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D218" w14:textId="5671E18B" w:rsidR="00764D6A" w:rsidRPr="00E15F29" w:rsidRDefault="003E52BB" w:rsidP="00064E7E">
      <w:pPr>
        <w:pStyle w:val="Heading1"/>
        <w:jc w:val="center"/>
        <w:rPr>
          <w:lang w:val="en-GB"/>
        </w:rPr>
      </w:pPr>
      <w:r w:rsidRPr="00E15F29">
        <w:rPr>
          <w:lang w:val="en-GB"/>
        </w:rPr>
        <w:t>National Soil Action Plan</w:t>
      </w:r>
      <w:r w:rsidR="00720BC2" w:rsidRPr="00E15F29">
        <w:rPr>
          <w:lang w:val="en-GB"/>
        </w:rPr>
        <w:t xml:space="preserve"> Annual</w:t>
      </w:r>
      <w:r w:rsidR="00E12DF8">
        <w:rPr>
          <w:lang w:val="en-GB"/>
        </w:rPr>
        <w:t xml:space="preserve"> Progress</w:t>
      </w:r>
      <w:r w:rsidR="00720BC2" w:rsidRPr="00E15F29">
        <w:rPr>
          <w:lang w:val="en-GB"/>
        </w:rPr>
        <w:t xml:space="preserve"> </w:t>
      </w:r>
      <w:r w:rsidR="00064E7E" w:rsidRPr="00E15F29">
        <w:rPr>
          <w:lang w:val="en-GB"/>
        </w:rPr>
        <w:t>Report Summary 2023-24</w:t>
      </w:r>
    </w:p>
    <w:p w14:paraId="0D8EDA0D" w14:textId="325DA012" w:rsidR="000F5445" w:rsidRPr="000F5445" w:rsidRDefault="00064E7E" w:rsidP="000F5445">
      <w:r w:rsidRPr="00E15F29">
        <w:rPr>
          <w:noProof/>
        </w:rPr>
        <w:drawing>
          <wp:anchor distT="0" distB="0" distL="114300" distR="114300" simplePos="0" relativeHeight="251658240" behindDoc="0" locked="0" layoutInCell="1" allowOverlap="1" wp14:anchorId="62ADDEE4" wp14:editId="5BA4E71B">
            <wp:simplePos x="0" y="0"/>
            <wp:positionH relativeFrom="margin">
              <wp:posOffset>584200</wp:posOffset>
            </wp:positionH>
            <wp:positionV relativeFrom="margin">
              <wp:posOffset>2218559</wp:posOffset>
            </wp:positionV>
            <wp:extent cx="4591050" cy="4996500"/>
            <wp:effectExtent l="0" t="0" r="0" b="0"/>
            <wp:wrapSquare wrapText="bothSides"/>
            <wp:docPr id="375839078" name="Picture 3" descr="A picture of soil core samples laid out showing the colours of the soil change through the different horiz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39078" name="Picture 3" descr="A picture of soil core samples laid out showing the colours of the soil change through the different horizon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91050" cy="4996500"/>
                    </a:xfrm>
                    <a:prstGeom prst="ellipse">
                      <a:avLst/>
                    </a:prstGeom>
                    <a:ln w="63500" cap="rnd">
                      <a:noFill/>
                    </a:ln>
                    <a:effectLst/>
                  </pic:spPr>
                </pic:pic>
              </a:graphicData>
            </a:graphic>
          </wp:anchor>
        </w:drawing>
      </w:r>
    </w:p>
    <w:p w14:paraId="31B2C82C" w14:textId="6A5AA44A" w:rsidR="00075A00" w:rsidRPr="00075A00" w:rsidRDefault="00075A00" w:rsidP="00075A00"/>
    <w:p w14:paraId="32B61794" w14:textId="166B2FDC" w:rsidR="00764D6A" w:rsidRPr="00E15F29" w:rsidRDefault="00E91D72">
      <w:pPr>
        <w:pStyle w:val="Normalsmall"/>
        <w:rPr>
          <w:lang w:val="en-GB"/>
        </w:rPr>
      </w:pPr>
      <w:r w:rsidRPr="00E15F29">
        <w:rPr>
          <w:lang w:val="en-GB"/>
        </w:rPr>
        <w:br w:type="page"/>
      </w:r>
      <w:r w:rsidRPr="00E15F29">
        <w:rPr>
          <w:lang w:val="en-GB"/>
        </w:rPr>
        <w:lastRenderedPageBreak/>
        <w:t xml:space="preserve">© Commonwealth of Australia </w:t>
      </w:r>
      <w:r w:rsidR="00B97E61" w:rsidRPr="00E15F29">
        <w:rPr>
          <w:lang w:val="en-GB"/>
        </w:rPr>
        <w:t>202</w:t>
      </w:r>
      <w:r w:rsidR="00631B07">
        <w:rPr>
          <w:lang w:val="en-GB"/>
        </w:rPr>
        <w:t>6</w:t>
      </w:r>
    </w:p>
    <w:p w14:paraId="0EB34935" w14:textId="77777777" w:rsidR="00764D6A" w:rsidRPr="00E15F29" w:rsidRDefault="00E91D72">
      <w:pPr>
        <w:pStyle w:val="Normalsmall"/>
        <w:rPr>
          <w:rStyle w:val="Strong"/>
          <w:lang w:val="en-GB"/>
        </w:rPr>
      </w:pPr>
      <w:r w:rsidRPr="00E15F29">
        <w:rPr>
          <w:rStyle w:val="Strong"/>
          <w:lang w:val="en-GB"/>
        </w:rPr>
        <w:t>Ownership of intellectual property rights</w:t>
      </w:r>
    </w:p>
    <w:p w14:paraId="0F0C31D3" w14:textId="77777777" w:rsidR="00764D6A" w:rsidRPr="00E15F29" w:rsidRDefault="00E91D72">
      <w:pPr>
        <w:pStyle w:val="Normalsmall"/>
        <w:rPr>
          <w:lang w:val="en-GB"/>
        </w:rPr>
      </w:pPr>
      <w:r w:rsidRPr="00E15F29">
        <w:rPr>
          <w:lang w:val="en-GB"/>
        </w:rPr>
        <w:t>Unless otherwise noted, copyright (and any other intellectual property rights) in this publication is owned by the Commonwealth of Australia (referred to as the Commonwealth).</w:t>
      </w:r>
    </w:p>
    <w:p w14:paraId="61E02EA3" w14:textId="77777777" w:rsidR="00764D6A" w:rsidRPr="00E15F29" w:rsidRDefault="00E91D72">
      <w:pPr>
        <w:pStyle w:val="Normalsmall"/>
        <w:rPr>
          <w:rStyle w:val="Strong"/>
          <w:lang w:val="en-GB"/>
        </w:rPr>
      </w:pPr>
      <w:r w:rsidRPr="00E15F29">
        <w:rPr>
          <w:rStyle w:val="Strong"/>
          <w:lang w:val="en-GB"/>
        </w:rPr>
        <w:t>Creative Commons licence</w:t>
      </w:r>
    </w:p>
    <w:p w14:paraId="706A0BE3" w14:textId="77777777" w:rsidR="00764D6A" w:rsidRPr="00E15F29" w:rsidRDefault="00E91D72">
      <w:pPr>
        <w:pStyle w:val="Normalsmall"/>
        <w:rPr>
          <w:lang w:val="en-GB"/>
        </w:rPr>
      </w:pPr>
      <w:r w:rsidRPr="00E15F29">
        <w:rPr>
          <w:lang w:val="en-GB"/>
        </w:rPr>
        <w:t xml:space="preserve">All material in this publication is licensed under a </w:t>
      </w:r>
      <w:hyperlink r:id="rId12" w:history="1">
        <w:r w:rsidRPr="00E15F29">
          <w:rPr>
            <w:rStyle w:val="Hyperlink"/>
            <w:lang w:val="en-GB"/>
          </w:rPr>
          <w:t>Creative Commons Attribution 4.0 International Licence</w:t>
        </w:r>
      </w:hyperlink>
      <w:r w:rsidRPr="00E15F29">
        <w:rPr>
          <w:lang w:val="en-GB"/>
        </w:rPr>
        <w:t xml:space="preserve"> except content supplied by third parties, logos and the Commonwealth Coat of Arms.</w:t>
      </w:r>
    </w:p>
    <w:p w14:paraId="2F56FA27" w14:textId="77777777" w:rsidR="00764D6A" w:rsidRPr="00E15F29" w:rsidRDefault="00E91D72">
      <w:pPr>
        <w:pStyle w:val="Normalsmall"/>
        <w:rPr>
          <w:lang w:val="en-GB"/>
        </w:rPr>
      </w:pPr>
      <w:r w:rsidRPr="00E15F29">
        <w:rPr>
          <w:noProof/>
          <w:lang w:val="en-GB" w:eastAsia="en-AU"/>
        </w:rPr>
        <w:drawing>
          <wp:inline distT="0" distB="0" distL="0" distR="0" wp14:anchorId="5939982F" wp14:editId="119015B9">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36C77938" w14:textId="77777777" w:rsidR="00764D6A" w:rsidRPr="00E15F29" w:rsidRDefault="00E91D72">
      <w:pPr>
        <w:pStyle w:val="Normalsmall"/>
        <w:rPr>
          <w:rStyle w:val="Strong"/>
          <w:lang w:val="en-GB"/>
        </w:rPr>
      </w:pPr>
      <w:r w:rsidRPr="00E15F29">
        <w:rPr>
          <w:rStyle w:val="Strong"/>
          <w:lang w:val="en-GB"/>
        </w:rPr>
        <w:t>Cataloguing data</w:t>
      </w:r>
    </w:p>
    <w:p w14:paraId="1D822506" w14:textId="1065CFEB" w:rsidR="00764D6A" w:rsidRPr="00E15F29" w:rsidRDefault="00E91D72">
      <w:pPr>
        <w:pStyle w:val="Normalsmall"/>
        <w:rPr>
          <w:lang w:val="en-GB"/>
        </w:rPr>
      </w:pPr>
      <w:r w:rsidRPr="00E15F29">
        <w:rPr>
          <w:lang w:val="en-GB"/>
        </w:rPr>
        <w:t xml:space="preserve">This publication (and any material sourced from it) should be attributed as: </w:t>
      </w:r>
      <w:r w:rsidR="009D5007" w:rsidRPr="00E15F29">
        <w:rPr>
          <w:highlight w:val="yellow"/>
          <w:lang w:val="en-GB"/>
        </w:rPr>
        <w:t>DA</w:t>
      </w:r>
      <w:r w:rsidR="00DE0AAE" w:rsidRPr="00E15F29">
        <w:rPr>
          <w:highlight w:val="yellow"/>
          <w:lang w:val="en-GB"/>
        </w:rPr>
        <w:t>FF</w:t>
      </w:r>
      <w:r w:rsidR="00B97E61" w:rsidRPr="00E15F29">
        <w:rPr>
          <w:lang w:val="en-GB"/>
        </w:rPr>
        <w:t xml:space="preserve"> </w:t>
      </w:r>
      <w:r w:rsidR="00B97E61" w:rsidRPr="00E15F29">
        <w:rPr>
          <w:highlight w:val="yellow"/>
          <w:lang w:val="en-GB"/>
        </w:rPr>
        <w:t>202</w:t>
      </w:r>
      <w:r w:rsidR="00631B07">
        <w:rPr>
          <w:highlight w:val="yellow"/>
          <w:lang w:val="en-GB"/>
        </w:rPr>
        <w:t>6</w:t>
      </w:r>
      <w:r w:rsidRPr="00E15F29">
        <w:rPr>
          <w:highlight w:val="yellow"/>
          <w:lang w:val="en-GB"/>
        </w:rPr>
        <w:t xml:space="preserve">, </w:t>
      </w:r>
      <w:r w:rsidR="00101C8B" w:rsidRPr="00E15F29">
        <w:rPr>
          <w:i/>
          <w:lang w:val="en-GB"/>
        </w:rPr>
        <w:t>National Soil Action Plan Annual</w:t>
      </w:r>
      <w:r w:rsidR="00E816EE">
        <w:rPr>
          <w:i/>
          <w:lang w:val="en-GB"/>
        </w:rPr>
        <w:t xml:space="preserve"> Progress</w:t>
      </w:r>
      <w:r w:rsidR="00101C8B" w:rsidRPr="00E15F29">
        <w:rPr>
          <w:i/>
          <w:lang w:val="en-GB"/>
        </w:rPr>
        <w:t xml:space="preserve"> Report Summary 2023-24</w:t>
      </w:r>
      <w:r w:rsidRPr="00E15F29">
        <w:rPr>
          <w:lang w:val="en-GB"/>
        </w:rPr>
        <w:t xml:space="preserve"> </w:t>
      </w:r>
      <w:r w:rsidR="00DE0AAE" w:rsidRPr="00E15F29">
        <w:rPr>
          <w:lang w:val="en-GB"/>
        </w:rPr>
        <w:t>Department of Agriculture, Fisheries and Forestry</w:t>
      </w:r>
      <w:r w:rsidRPr="00E15F29">
        <w:rPr>
          <w:lang w:val="en-GB"/>
        </w:rPr>
        <w:t>, Canberra, CC BY 4.0.</w:t>
      </w:r>
    </w:p>
    <w:p w14:paraId="24D31C31" w14:textId="77777777" w:rsidR="00764D6A" w:rsidRPr="00E15F29" w:rsidRDefault="00E91D72">
      <w:pPr>
        <w:pStyle w:val="Normalsmall"/>
        <w:rPr>
          <w:lang w:val="en-GB"/>
        </w:rPr>
      </w:pPr>
      <w:r w:rsidRPr="00E15F29">
        <w:rPr>
          <w:lang w:val="en-GB"/>
        </w:rPr>
        <w:t xml:space="preserve">This publication is available at </w:t>
      </w:r>
      <w:hyperlink r:id="rId14" w:history="1">
        <w:r w:rsidR="00DE0AAE" w:rsidRPr="00E15F29">
          <w:rPr>
            <w:rStyle w:val="Hyperlink"/>
            <w:highlight w:val="yellow"/>
            <w:lang w:val="en-GB"/>
          </w:rPr>
          <w:t>agriculture.gov.au/publications</w:t>
        </w:r>
      </w:hyperlink>
      <w:r w:rsidRPr="00E15F29">
        <w:rPr>
          <w:lang w:val="en-GB"/>
        </w:rPr>
        <w:t>.</w:t>
      </w:r>
    </w:p>
    <w:p w14:paraId="51ED4271" w14:textId="77777777" w:rsidR="00DE0AAE" w:rsidRPr="00E15F29" w:rsidRDefault="00DE0AAE">
      <w:pPr>
        <w:pStyle w:val="Normalsmall"/>
        <w:spacing w:after="0"/>
        <w:rPr>
          <w:lang w:val="en-GB"/>
        </w:rPr>
      </w:pPr>
      <w:r w:rsidRPr="00E15F29">
        <w:rPr>
          <w:lang w:val="en-GB"/>
        </w:rPr>
        <w:t>Department of Agriculture, Fisheries and Forestry</w:t>
      </w:r>
    </w:p>
    <w:p w14:paraId="161ABD33" w14:textId="77777777" w:rsidR="00764D6A" w:rsidRPr="00E15F29" w:rsidRDefault="00E91D72">
      <w:pPr>
        <w:pStyle w:val="Normalsmall"/>
        <w:spacing w:after="0"/>
        <w:rPr>
          <w:lang w:val="en-GB"/>
        </w:rPr>
      </w:pPr>
      <w:r w:rsidRPr="00E15F29">
        <w:rPr>
          <w:lang w:val="en-GB"/>
        </w:rPr>
        <w:t>GPO Box 858 Canberra ACT 2601</w:t>
      </w:r>
    </w:p>
    <w:p w14:paraId="1AD90055" w14:textId="77777777" w:rsidR="00764D6A" w:rsidRPr="00E15F29" w:rsidRDefault="00E91D72">
      <w:pPr>
        <w:pStyle w:val="Normalsmall"/>
        <w:spacing w:after="0"/>
        <w:rPr>
          <w:lang w:val="en-GB"/>
        </w:rPr>
      </w:pPr>
      <w:r w:rsidRPr="00E15F29">
        <w:rPr>
          <w:lang w:val="en-GB"/>
        </w:rPr>
        <w:t>Telephone 1800 900 090</w:t>
      </w:r>
    </w:p>
    <w:p w14:paraId="11EE7634" w14:textId="77777777" w:rsidR="00764D6A" w:rsidRPr="00E15F29" w:rsidRDefault="00E91D72">
      <w:pPr>
        <w:pStyle w:val="Normalsmall"/>
        <w:rPr>
          <w:lang w:val="en-GB"/>
        </w:rPr>
      </w:pPr>
      <w:r w:rsidRPr="00E15F29">
        <w:rPr>
          <w:lang w:val="en-GB"/>
        </w:rPr>
        <w:t xml:space="preserve">Web </w:t>
      </w:r>
      <w:hyperlink r:id="rId15" w:history="1">
        <w:r w:rsidR="00DE0AAE" w:rsidRPr="00E15F29">
          <w:rPr>
            <w:rStyle w:val="Hyperlink"/>
            <w:lang w:val="en-GB"/>
          </w:rPr>
          <w:t>agriculture.gov.au</w:t>
        </w:r>
      </w:hyperlink>
    </w:p>
    <w:p w14:paraId="04395AA6" w14:textId="77777777" w:rsidR="007C358A" w:rsidRPr="00E15F29" w:rsidRDefault="007C358A">
      <w:pPr>
        <w:pStyle w:val="Normalsmall"/>
        <w:rPr>
          <w:lang w:val="en-GB"/>
        </w:rPr>
      </w:pPr>
      <w:r w:rsidRPr="00E15F29">
        <w:rPr>
          <w:rStyle w:val="Strong"/>
          <w:lang w:val="en-GB"/>
        </w:rPr>
        <w:t>Disclaimer</w:t>
      </w:r>
    </w:p>
    <w:p w14:paraId="275736CC" w14:textId="77777777" w:rsidR="00764D6A" w:rsidRPr="00E15F29" w:rsidRDefault="00E91D72">
      <w:pPr>
        <w:pStyle w:val="Normalsmall"/>
        <w:rPr>
          <w:lang w:val="en-GB"/>
        </w:rPr>
      </w:pPr>
      <w:r w:rsidRPr="00E15F29">
        <w:rPr>
          <w:lang w:val="en-GB"/>
        </w:rPr>
        <w:t xml:space="preserve">The Australian Government acting through the </w:t>
      </w:r>
      <w:r w:rsidR="00DE0AAE" w:rsidRPr="00E15F29">
        <w:rPr>
          <w:lang w:val="en-GB"/>
        </w:rPr>
        <w:t>Department of Agriculture, Fisheries and Forestry</w:t>
      </w:r>
      <w:r w:rsidRPr="00E15F29">
        <w:rPr>
          <w:lang w:val="en-GB"/>
        </w:rPr>
        <w:t xml:space="preserve"> has exercised due care and skill in preparing and compiling the information and data in this publication. Notwithstanding, the </w:t>
      </w:r>
      <w:r w:rsidR="00DE0AAE" w:rsidRPr="00E15F29">
        <w:rPr>
          <w:lang w:val="en-GB"/>
        </w:rPr>
        <w:t>Department of Agriculture, Fisheries and Forestry</w:t>
      </w:r>
      <w:r w:rsidRPr="00E15F29">
        <w:rPr>
          <w:lang w:val="en-GB"/>
        </w:rPr>
        <w:t xml:space="preserve">, its employees and advisers disclaim all liability, including liability for negligence and for any loss, damage, injury, expense or cost incurred by any person </w:t>
      </w:r>
      <w:proofErr w:type="gramStart"/>
      <w:r w:rsidRPr="00E15F29">
        <w:rPr>
          <w:lang w:val="en-GB"/>
        </w:rPr>
        <w:t>as a result of</w:t>
      </w:r>
      <w:proofErr w:type="gramEnd"/>
      <w:r w:rsidRPr="00E15F29">
        <w:rPr>
          <w:lang w:val="en-GB"/>
        </w:rPr>
        <w:t xml:space="preserve"> accessing, using or relying on any of the information or data in this publication to the maximum extent permitted by law.</w:t>
      </w:r>
    </w:p>
    <w:p w14:paraId="57DDF531" w14:textId="77777777" w:rsidR="00764D6A" w:rsidRPr="004D04D5" w:rsidRDefault="00E91D72">
      <w:pPr>
        <w:pStyle w:val="Normalsmall"/>
        <w:rPr>
          <w:rStyle w:val="Strong"/>
          <w:lang w:val="en-GB"/>
        </w:rPr>
      </w:pPr>
      <w:r w:rsidRPr="004D04D5">
        <w:rPr>
          <w:rStyle w:val="Strong"/>
          <w:lang w:val="en-GB"/>
        </w:rPr>
        <w:t>Acknowledgements</w:t>
      </w:r>
    </w:p>
    <w:p w14:paraId="791444C5" w14:textId="47AFD919" w:rsidR="00764D6A" w:rsidRPr="00E15F29" w:rsidRDefault="00E91D72">
      <w:pPr>
        <w:pStyle w:val="Normalsmall"/>
        <w:rPr>
          <w:lang w:val="en-GB"/>
        </w:rPr>
      </w:pPr>
      <w:r w:rsidRPr="004D04D5">
        <w:rPr>
          <w:lang w:val="en-GB"/>
        </w:rPr>
        <w:t xml:space="preserve">The authors thank </w:t>
      </w:r>
      <w:r w:rsidR="006D1846" w:rsidRPr="004D04D5">
        <w:rPr>
          <w:lang w:val="en-GB"/>
        </w:rPr>
        <w:t>all our partners</w:t>
      </w:r>
      <w:r w:rsidR="0005216B" w:rsidRPr="004D04D5">
        <w:rPr>
          <w:lang w:val="en-GB"/>
        </w:rPr>
        <w:t xml:space="preserve"> for their contributions to this work.</w:t>
      </w:r>
      <w:r w:rsidR="00691E3C" w:rsidRPr="004D04D5">
        <w:rPr>
          <w:lang w:val="en-GB"/>
        </w:rPr>
        <w:t xml:space="preserve"> This report is a </w:t>
      </w:r>
      <w:r w:rsidR="00740CAE" w:rsidRPr="004D04D5">
        <w:rPr>
          <w:lang w:val="en-GB"/>
        </w:rPr>
        <w:t xml:space="preserve">summary </w:t>
      </w:r>
      <w:r w:rsidR="00161681" w:rsidRPr="004D04D5">
        <w:rPr>
          <w:lang w:val="en-GB"/>
        </w:rPr>
        <w:t xml:space="preserve">of </w:t>
      </w:r>
      <w:r w:rsidR="00927F71" w:rsidRPr="004D04D5">
        <w:rPr>
          <w:lang w:val="en-GB"/>
        </w:rPr>
        <w:t xml:space="preserve">a report </w:t>
      </w:r>
      <w:r w:rsidR="00F21CE1" w:rsidRPr="004D04D5">
        <w:rPr>
          <w:lang w:val="en-GB"/>
        </w:rPr>
        <w:t>prepared</w:t>
      </w:r>
      <w:r w:rsidR="00096E22" w:rsidRPr="004D04D5">
        <w:rPr>
          <w:lang w:val="en-GB"/>
        </w:rPr>
        <w:t xml:space="preserve"> </w:t>
      </w:r>
      <w:r w:rsidR="005C0198" w:rsidRPr="004D04D5">
        <w:rPr>
          <w:lang w:val="en-GB"/>
        </w:rPr>
        <w:t xml:space="preserve">by Clear Horizon </w:t>
      </w:r>
      <w:r w:rsidR="00244FE6" w:rsidRPr="004D04D5">
        <w:rPr>
          <w:lang w:val="en-GB"/>
        </w:rPr>
        <w:t xml:space="preserve">for the </w:t>
      </w:r>
      <w:r w:rsidR="00E219C2" w:rsidRPr="004D04D5">
        <w:rPr>
          <w:lang w:val="en-GB"/>
        </w:rPr>
        <w:t xml:space="preserve">Department of </w:t>
      </w:r>
      <w:r w:rsidR="00FC5039" w:rsidRPr="004D04D5">
        <w:rPr>
          <w:lang w:val="en-GB"/>
        </w:rPr>
        <w:t>Agriculture, Fisheries and Forestry</w:t>
      </w:r>
      <w:r w:rsidR="00A1162D" w:rsidRPr="004D04D5">
        <w:rPr>
          <w:lang w:val="en-GB"/>
        </w:rPr>
        <w:t>.</w:t>
      </w:r>
    </w:p>
    <w:p w14:paraId="199F2FF5" w14:textId="77777777" w:rsidR="00B02B9B" w:rsidRPr="00E15F29" w:rsidRDefault="00B02B9B" w:rsidP="00B02B9B">
      <w:pPr>
        <w:pStyle w:val="Normalsmall"/>
        <w:rPr>
          <w:lang w:val="en-GB"/>
        </w:rPr>
      </w:pPr>
      <w:r w:rsidRPr="00E15F29">
        <w:rPr>
          <w:rStyle w:val="Strong"/>
          <w:lang w:val="en-GB"/>
        </w:rPr>
        <w:t>Acknowledgement of Country</w:t>
      </w:r>
    </w:p>
    <w:p w14:paraId="0AFF7D2F" w14:textId="600C78D3" w:rsidR="00517A68" w:rsidRPr="00E15F29" w:rsidRDefault="00582E76" w:rsidP="00432172">
      <w:pPr>
        <w:pStyle w:val="Normalsmall"/>
        <w:rPr>
          <w:lang w:val="en-GB"/>
        </w:rPr>
      </w:pPr>
      <w:r w:rsidRPr="00E15F29">
        <w:rPr>
          <w:lang w:val="en-GB"/>
        </w:rPr>
        <w:t xml:space="preserve">We acknowledge the continuous connection of First Nations Traditional Owners and Custodians to the lands, seas and waters of Australia. We recognise their care for and cultivation of Country. We pay respect to Elders past and present </w:t>
      </w:r>
      <w:r w:rsidR="00064BFB" w:rsidRPr="00E15F29">
        <w:rPr>
          <w:lang w:val="en-GB"/>
        </w:rPr>
        <w:t>and</w:t>
      </w:r>
      <w:r w:rsidRPr="00E15F29">
        <w:rPr>
          <w:lang w:val="en-GB"/>
        </w:rPr>
        <w:t xml:space="preserve"> recognise their knowledge and contribution to the productivity, innovation and sustainability of Australia’s agriculture, fisheries and forestry industries.</w:t>
      </w:r>
    </w:p>
    <w:p w14:paraId="40808612" w14:textId="77777777" w:rsidR="001A0A41" w:rsidRPr="001A0A41" w:rsidRDefault="001A0A41" w:rsidP="001A0A41"/>
    <w:p w14:paraId="29BDEFF2" w14:textId="77777777" w:rsidR="001A0A41" w:rsidRDefault="001A0A41" w:rsidP="001A0A41">
      <w:pPr>
        <w:rPr>
          <w:sz w:val="18"/>
          <w:szCs w:val="18"/>
        </w:rPr>
      </w:pPr>
    </w:p>
    <w:p w14:paraId="154AC027" w14:textId="77777777" w:rsidR="001A0A41" w:rsidRPr="001A0A41" w:rsidRDefault="001A0A41" w:rsidP="001A0A41"/>
    <w:p w14:paraId="62F021DB" w14:textId="6843229A" w:rsidR="00764D6A" w:rsidRDefault="00E91D72">
      <w:pPr>
        <w:spacing w:after="0" w:line="240" w:lineRule="auto"/>
      </w:pPr>
      <w:r>
        <w:br w:type="page"/>
      </w:r>
    </w:p>
    <w:sdt>
      <w:sdtPr>
        <w:rPr>
          <w:rFonts w:ascii="Cambria" w:hAnsi="Cambria"/>
          <w:b/>
          <w:noProof/>
          <w:sz w:val="22"/>
          <w:szCs w:val="22"/>
          <w:lang w:val="en-GB" w:eastAsia="en-US"/>
        </w:rPr>
        <w:id w:val="-760297017"/>
        <w:docPartObj>
          <w:docPartGallery w:val="Table of Contents"/>
          <w:docPartUnique/>
        </w:docPartObj>
      </w:sdtPr>
      <w:sdtEndPr>
        <w:rPr>
          <w:rFonts w:asciiTheme="minorHAnsi" w:hAnsiTheme="minorHAnsi"/>
          <w:lang w:val="en-AU"/>
        </w:rPr>
      </w:sdtEndPr>
      <w:sdtContent>
        <w:p w14:paraId="314FCA91" w14:textId="3AF604FE" w:rsidR="00764D6A" w:rsidRPr="001A280E" w:rsidRDefault="00E91D72">
          <w:pPr>
            <w:pStyle w:val="TOCHeading"/>
            <w:rPr>
              <w:lang w:val="en-GB"/>
            </w:rPr>
          </w:pPr>
          <w:r w:rsidRPr="001A280E">
            <w:rPr>
              <w:lang w:val="en-GB"/>
            </w:rPr>
            <w:t xml:space="preserve">Contents </w:t>
          </w:r>
        </w:p>
        <w:p w14:paraId="140BA23E" w14:textId="64C2969B" w:rsidR="00D3217F" w:rsidRDefault="00E91D72">
          <w:pPr>
            <w:pStyle w:val="TOC1"/>
            <w:rPr>
              <w:rFonts w:eastAsiaTheme="minorEastAsia"/>
              <w:b w:val="0"/>
              <w:kern w:val="2"/>
              <w:sz w:val="24"/>
              <w:szCs w:val="24"/>
              <w:lang w:eastAsia="en-AU"/>
              <w14:ligatures w14:val="standardContextual"/>
            </w:rPr>
          </w:pPr>
          <w:r w:rsidRPr="00C87360">
            <w:rPr>
              <w:b w:val="0"/>
            </w:rPr>
            <w:fldChar w:fldCharType="begin"/>
          </w:r>
          <w:r w:rsidRPr="00C87360">
            <w:rPr>
              <w:b w:val="0"/>
            </w:rPr>
            <w:instrText xml:space="preserve"> TOC \h \z \u \t "Heading 2,1,Heading 3,2,Style1,2,TOA Heading,1" </w:instrText>
          </w:r>
          <w:r w:rsidRPr="00C87360">
            <w:rPr>
              <w:b w:val="0"/>
            </w:rPr>
            <w:fldChar w:fldCharType="separate"/>
          </w:r>
          <w:hyperlink w:anchor="_Toc222373837" w:history="1">
            <w:r w:rsidR="00D3217F" w:rsidRPr="00DC4352">
              <w:rPr>
                <w:rStyle w:val="Hyperlink"/>
              </w:rPr>
              <w:t>1</w:t>
            </w:r>
            <w:r w:rsidR="00D3217F">
              <w:rPr>
                <w:rFonts w:eastAsiaTheme="minorEastAsia"/>
                <w:b w:val="0"/>
                <w:kern w:val="2"/>
                <w:sz w:val="24"/>
                <w:szCs w:val="24"/>
                <w:lang w:eastAsia="en-AU"/>
                <w14:ligatures w14:val="standardContextual"/>
              </w:rPr>
              <w:tab/>
            </w:r>
            <w:r w:rsidR="00D3217F" w:rsidRPr="00DC4352">
              <w:rPr>
                <w:rStyle w:val="Hyperlink"/>
              </w:rPr>
              <w:t>Introduction</w:t>
            </w:r>
            <w:r w:rsidR="00D3217F">
              <w:rPr>
                <w:webHidden/>
              </w:rPr>
              <w:tab/>
            </w:r>
            <w:r w:rsidR="00D3217F">
              <w:rPr>
                <w:webHidden/>
              </w:rPr>
              <w:fldChar w:fldCharType="begin"/>
            </w:r>
            <w:r w:rsidR="00D3217F">
              <w:rPr>
                <w:webHidden/>
              </w:rPr>
              <w:instrText xml:space="preserve"> PAGEREF _Toc222373837 \h </w:instrText>
            </w:r>
            <w:r w:rsidR="00D3217F">
              <w:rPr>
                <w:webHidden/>
              </w:rPr>
            </w:r>
            <w:r w:rsidR="00D3217F">
              <w:rPr>
                <w:webHidden/>
              </w:rPr>
              <w:fldChar w:fldCharType="separate"/>
            </w:r>
            <w:r w:rsidR="009B0753">
              <w:rPr>
                <w:webHidden/>
              </w:rPr>
              <w:t>5</w:t>
            </w:r>
            <w:r w:rsidR="00D3217F">
              <w:rPr>
                <w:webHidden/>
              </w:rPr>
              <w:fldChar w:fldCharType="end"/>
            </w:r>
          </w:hyperlink>
        </w:p>
        <w:p w14:paraId="1D5BE8B6" w14:textId="1389694E" w:rsidR="00D3217F" w:rsidRDefault="00D3217F">
          <w:pPr>
            <w:pStyle w:val="TOC2"/>
            <w:tabs>
              <w:tab w:val="left" w:pos="1200"/>
            </w:tabs>
            <w:rPr>
              <w:rFonts w:eastAsiaTheme="minorEastAsia"/>
              <w:kern w:val="2"/>
              <w:sz w:val="24"/>
              <w:szCs w:val="24"/>
              <w:lang w:eastAsia="en-AU"/>
              <w14:ligatures w14:val="standardContextual"/>
            </w:rPr>
          </w:pPr>
          <w:hyperlink w:anchor="_Toc222373838" w:history="1">
            <w:r w:rsidRPr="00DC4352">
              <w:rPr>
                <w:rStyle w:val="Hyperlink"/>
                <w:lang w:val="en-GB"/>
              </w:rPr>
              <w:t>1.1</w:t>
            </w:r>
            <w:r>
              <w:rPr>
                <w:rFonts w:eastAsiaTheme="minorEastAsia"/>
                <w:kern w:val="2"/>
                <w:sz w:val="24"/>
                <w:szCs w:val="24"/>
                <w:lang w:eastAsia="en-AU"/>
                <w14:ligatures w14:val="standardContextual"/>
              </w:rPr>
              <w:tab/>
            </w:r>
            <w:r w:rsidRPr="00DC4352">
              <w:rPr>
                <w:rStyle w:val="Hyperlink"/>
                <w:lang w:val="en-GB"/>
              </w:rPr>
              <w:t>NSAP Priority Actions</w:t>
            </w:r>
            <w:r>
              <w:rPr>
                <w:webHidden/>
              </w:rPr>
              <w:tab/>
            </w:r>
            <w:r>
              <w:rPr>
                <w:webHidden/>
              </w:rPr>
              <w:fldChar w:fldCharType="begin"/>
            </w:r>
            <w:r>
              <w:rPr>
                <w:webHidden/>
              </w:rPr>
              <w:instrText xml:space="preserve"> PAGEREF _Toc222373838 \h </w:instrText>
            </w:r>
            <w:r>
              <w:rPr>
                <w:webHidden/>
              </w:rPr>
            </w:r>
            <w:r>
              <w:rPr>
                <w:webHidden/>
              </w:rPr>
              <w:fldChar w:fldCharType="separate"/>
            </w:r>
            <w:r w:rsidR="009B0753">
              <w:rPr>
                <w:webHidden/>
              </w:rPr>
              <w:t>6</w:t>
            </w:r>
            <w:r>
              <w:rPr>
                <w:webHidden/>
              </w:rPr>
              <w:fldChar w:fldCharType="end"/>
            </w:r>
          </w:hyperlink>
        </w:p>
        <w:p w14:paraId="69FB4CD4" w14:textId="308D1778" w:rsidR="00D3217F" w:rsidRDefault="00D3217F">
          <w:pPr>
            <w:pStyle w:val="TOC2"/>
            <w:tabs>
              <w:tab w:val="left" w:pos="1200"/>
            </w:tabs>
            <w:rPr>
              <w:rFonts w:eastAsiaTheme="minorEastAsia"/>
              <w:kern w:val="2"/>
              <w:sz w:val="24"/>
              <w:szCs w:val="24"/>
              <w:lang w:eastAsia="en-AU"/>
              <w14:ligatures w14:val="standardContextual"/>
            </w:rPr>
          </w:pPr>
          <w:hyperlink w:anchor="_Toc222373839" w:history="1">
            <w:r w:rsidRPr="00DC4352">
              <w:rPr>
                <w:rStyle w:val="Hyperlink"/>
                <w:lang w:val="en-GB"/>
              </w:rPr>
              <w:t>1.2</w:t>
            </w:r>
            <w:r>
              <w:rPr>
                <w:rFonts w:eastAsiaTheme="minorEastAsia"/>
                <w:kern w:val="2"/>
                <w:sz w:val="24"/>
                <w:szCs w:val="24"/>
                <w:lang w:eastAsia="en-AU"/>
                <w14:ligatures w14:val="standardContextual"/>
              </w:rPr>
              <w:tab/>
            </w:r>
            <w:r w:rsidRPr="00DC4352">
              <w:rPr>
                <w:rStyle w:val="Hyperlink"/>
                <w:lang w:val="en-GB"/>
              </w:rPr>
              <w:t>Investment</w:t>
            </w:r>
            <w:r>
              <w:rPr>
                <w:webHidden/>
              </w:rPr>
              <w:tab/>
            </w:r>
            <w:r>
              <w:rPr>
                <w:webHidden/>
              </w:rPr>
              <w:fldChar w:fldCharType="begin"/>
            </w:r>
            <w:r>
              <w:rPr>
                <w:webHidden/>
              </w:rPr>
              <w:instrText xml:space="preserve"> PAGEREF _Toc222373839 \h </w:instrText>
            </w:r>
            <w:r>
              <w:rPr>
                <w:webHidden/>
              </w:rPr>
            </w:r>
            <w:r>
              <w:rPr>
                <w:webHidden/>
              </w:rPr>
              <w:fldChar w:fldCharType="separate"/>
            </w:r>
            <w:r w:rsidR="009B0753">
              <w:rPr>
                <w:webHidden/>
              </w:rPr>
              <w:t>7</w:t>
            </w:r>
            <w:r>
              <w:rPr>
                <w:webHidden/>
              </w:rPr>
              <w:fldChar w:fldCharType="end"/>
            </w:r>
          </w:hyperlink>
        </w:p>
        <w:p w14:paraId="68BF627D" w14:textId="7B773B12" w:rsidR="00D3217F" w:rsidRDefault="00D3217F">
          <w:pPr>
            <w:pStyle w:val="TOC2"/>
            <w:tabs>
              <w:tab w:val="left" w:pos="1200"/>
            </w:tabs>
            <w:rPr>
              <w:rFonts w:eastAsiaTheme="minorEastAsia"/>
              <w:kern w:val="2"/>
              <w:sz w:val="24"/>
              <w:szCs w:val="24"/>
              <w:lang w:eastAsia="en-AU"/>
              <w14:ligatures w14:val="standardContextual"/>
            </w:rPr>
          </w:pPr>
          <w:hyperlink w:anchor="_Toc222373840" w:history="1">
            <w:r w:rsidRPr="00DC4352">
              <w:rPr>
                <w:rStyle w:val="Hyperlink"/>
              </w:rPr>
              <w:t>1.3</w:t>
            </w:r>
            <w:r>
              <w:rPr>
                <w:rFonts w:eastAsiaTheme="minorEastAsia"/>
                <w:kern w:val="2"/>
                <w:sz w:val="24"/>
                <w:szCs w:val="24"/>
                <w:lang w:eastAsia="en-AU"/>
                <w14:ligatures w14:val="standardContextual"/>
              </w:rPr>
              <w:tab/>
            </w:r>
            <w:r w:rsidRPr="00DC4352">
              <w:rPr>
                <w:rStyle w:val="Hyperlink"/>
              </w:rPr>
              <w:t>Collaboration</w:t>
            </w:r>
            <w:r>
              <w:rPr>
                <w:webHidden/>
              </w:rPr>
              <w:tab/>
            </w:r>
            <w:r>
              <w:rPr>
                <w:webHidden/>
              </w:rPr>
              <w:fldChar w:fldCharType="begin"/>
            </w:r>
            <w:r>
              <w:rPr>
                <w:webHidden/>
              </w:rPr>
              <w:instrText xml:space="preserve"> PAGEREF _Toc222373840 \h </w:instrText>
            </w:r>
            <w:r>
              <w:rPr>
                <w:webHidden/>
              </w:rPr>
            </w:r>
            <w:r>
              <w:rPr>
                <w:webHidden/>
              </w:rPr>
              <w:fldChar w:fldCharType="separate"/>
            </w:r>
            <w:r w:rsidR="009B0753">
              <w:rPr>
                <w:webHidden/>
              </w:rPr>
              <w:t>7</w:t>
            </w:r>
            <w:r>
              <w:rPr>
                <w:webHidden/>
              </w:rPr>
              <w:fldChar w:fldCharType="end"/>
            </w:r>
          </w:hyperlink>
        </w:p>
        <w:p w14:paraId="113250D2" w14:textId="3E0583E9" w:rsidR="00D3217F" w:rsidRDefault="00D3217F">
          <w:pPr>
            <w:pStyle w:val="TOC1"/>
            <w:rPr>
              <w:rFonts w:eastAsiaTheme="minorEastAsia"/>
              <w:b w:val="0"/>
              <w:kern w:val="2"/>
              <w:sz w:val="24"/>
              <w:szCs w:val="24"/>
              <w:lang w:eastAsia="en-AU"/>
              <w14:ligatures w14:val="standardContextual"/>
            </w:rPr>
          </w:pPr>
          <w:hyperlink w:anchor="_Toc222373841" w:history="1">
            <w:r w:rsidRPr="00DC4352">
              <w:rPr>
                <w:rStyle w:val="Hyperlink"/>
              </w:rPr>
              <w:t>2</w:t>
            </w:r>
            <w:r>
              <w:rPr>
                <w:rFonts w:eastAsiaTheme="minorEastAsia"/>
                <w:b w:val="0"/>
                <w:kern w:val="2"/>
                <w:sz w:val="24"/>
                <w:szCs w:val="24"/>
                <w:lang w:eastAsia="en-AU"/>
                <w14:ligatures w14:val="standardContextual"/>
              </w:rPr>
              <w:tab/>
            </w:r>
            <w:r w:rsidRPr="00DC4352">
              <w:rPr>
                <w:rStyle w:val="Hyperlink"/>
              </w:rPr>
              <w:t>Progress towards NSAP statement of commitments in 2023-24</w:t>
            </w:r>
            <w:r>
              <w:rPr>
                <w:webHidden/>
              </w:rPr>
              <w:tab/>
            </w:r>
            <w:r>
              <w:rPr>
                <w:webHidden/>
              </w:rPr>
              <w:fldChar w:fldCharType="begin"/>
            </w:r>
            <w:r>
              <w:rPr>
                <w:webHidden/>
              </w:rPr>
              <w:instrText xml:space="preserve"> PAGEREF _Toc222373841 \h </w:instrText>
            </w:r>
            <w:r>
              <w:rPr>
                <w:webHidden/>
              </w:rPr>
            </w:r>
            <w:r>
              <w:rPr>
                <w:webHidden/>
              </w:rPr>
              <w:fldChar w:fldCharType="separate"/>
            </w:r>
            <w:r w:rsidR="009B0753">
              <w:rPr>
                <w:webHidden/>
              </w:rPr>
              <w:t>9</w:t>
            </w:r>
            <w:r>
              <w:rPr>
                <w:webHidden/>
              </w:rPr>
              <w:fldChar w:fldCharType="end"/>
            </w:r>
          </w:hyperlink>
        </w:p>
        <w:p w14:paraId="525341FC" w14:textId="11AB2C18" w:rsidR="00D3217F" w:rsidRDefault="00D3217F">
          <w:pPr>
            <w:pStyle w:val="TOC2"/>
            <w:tabs>
              <w:tab w:val="left" w:pos="1200"/>
            </w:tabs>
            <w:rPr>
              <w:rFonts w:eastAsiaTheme="minorEastAsia"/>
              <w:kern w:val="2"/>
              <w:sz w:val="24"/>
              <w:szCs w:val="24"/>
              <w:lang w:eastAsia="en-AU"/>
              <w14:ligatures w14:val="standardContextual"/>
            </w:rPr>
          </w:pPr>
          <w:hyperlink w:anchor="_Toc222373842" w:history="1">
            <w:r w:rsidRPr="00DC4352">
              <w:rPr>
                <w:rStyle w:val="Hyperlink"/>
              </w:rPr>
              <w:t>2.1</w:t>
            </w:r>
            <w:r>
              <w:rPr>
                <w:rFonts w:eastAsiaTheme="minorEastAsia"/>
                <w:kern w:val="2"/>
                <w:sz w:val="24"/>
                <w:szCs w:val="24"/>
                <w:lang w:eastAsia="en-AU"/>
                <w14:ligatures w14:val="standardContextual"/>
              </w:rPr>
              <w:tab/>
            </w:r>
            <w:r w:rsidRPr="00DC4352">
              <w:rPr>
                <w:rStyle w:val="Hyperlink"/>
              </w:rPr>
              <w:t>Priority Action 1</w:t>
            </w:r>
            <w:r>
              <w:rPr>
                <w:webHidden/>
              </w:rPr>
              <w:tab/>
            </w:r>
            <w:r>
              <w:rPr>
                <w:webHidden/>
              </w:rPr>
              <w:fldChar w:fldCharType="begin"/>
            </w:r>
            <w:r>
              <w:rPr>
                <w:webHidden/>
              </w:rPr>
              <w:instrText xml:space="preserve"> PAGEREF _Toc222373842 \h </w:instrText>
            </w:r>
            <w:r>
              <w:rPr>
                <w:webHidden/>
              </w:rPr>
            </w:r>
            <w:r>
              <w:rPr>
                <w:webHidden/>
              </w:rPr>
              <w:fldChar w:fldCharType="separate"/>
            </w:r>
            <w:r w:rsidR="009B0753">
              <w:rPr>
                <w:webHidden/>
              </w:rPr>
              <w:t>9</w:t>
            </w:r>
            <w:r>
              <w:rPr>
                <w:webHidden/>
              </w:rPr>
              <w:fldChar w:fldCharType="end"/>
            </w:r>
          </w:hyperlink>
        </w:p>
        <w:p w14:paraId="5F173524" w14:textId="717691D0" w:rsidR="00D3217F" w:rsidRDefault="00D3217F">
          <w:pPr>
            <w:pStyle w:val="TOC2"/>
            <w:tabs>
              <w:tab w:val="left" w:pos="1200"/>
            </w:tabs>
            <w:rPr>
              <w:rFonts w:eastAsiaTheme="minorEastAsia"/>
              <w:kern w:val="2"/>
              <w:sz w:val="24"/>
              <w:szCs w:val="24"/>
              <w:lang w:eastAsia="en-AU"/>
              <w14:ligatures w14:val="standardContextual"/>
            </w:rPr>
          </w:pPr>
          <w:hyperlink w:anchor="_Toc222373843" w:history="1">
            <w:r w:rsidRPr="00DC4352">
              <w:rPr>
                <w:rStyle w:val="Hyperlink"/>
              </w:rPr>
              <w:t>2.2</w:t>
            </w:r>
            <w:r>
              <w:rPr>
                <w:rFonts w:eastAsiaTheme="minorEastAsia"/>
                <w:kern w:val="2"/>
                <w:sz w:val="24"/>
                <w:szCs w:val="24"/>
                <w:lang w:eastAsia="en-AU"/>
                <w14:ligatures w14:val="standardContextual"/>
              </w:rPr>
              <w:tab/>
            </w:r>
            <w:r w:rsidRPr="00DC4352">
              <w:rPr>
                <w:rStyle w:val="Hyperlink"/>
              </w:rPr>
              <w:t>Priority Action 2</w:t>
            </w:r>
            <w:r>
              <w:rPr>
                <w:webHidden/>
              </w:rPr>
              <w:tab/>
            </w:r>
            <w:r>
              <w:rPr>
                <w:webHidden/>
              </w:rPr>
              <w:fldChar w:fldCharType="begin"/>
            </w:r>
            <w:r>
              <w:rPr>
                <w:webHidden/>
              </w:rPr>
              <w:instrText xml:space="preserve"> PAGEREF _Toc222373843 \h </w:instrText>
            </w:r>
            <w:r>
              <w:rPr>
                <w:webHidden/>
              </w:rPr>
            </w:r>
            <w:r>
              <w:rPr>
                <w:webHidden/>
              </w:rPr>
              <w:fldChar w:fldCharType="separate"/>
            </w:r>
            <w:r w:rsidR="009B0753">
              <w:rPr>
                <w:webHidden/>
              </w:rPr>
              <w:t>10</w:t>
            </w:r>
            <w:r>
              <w:rPr>
                <w:webHidden/>
              </w:rPr>
              <w:fldChar w:fldCharType="end"/>
            </w:r>
          </w:hyperlink>
        </w:p>
        <w:p w14:paraId="185E82B1" w14:textId="5352D044" w:rsidR="00D3217F" w:rsidRDefault="00D3217F">
          <w:pPr>
            <w:pStyle w:val="TOC2"/>
            <w:tabs>
              <w:tab w:val="left" w:pos="1200"/>
            </w:tabs>
            <w:rPr>
              <w:rFonts w:eastAsiaTheme="minorEastAsia"/>
              <w:kern w:val="2"/>
              <w:sz w:val="24"/>
              <w:szCs w:val="24"/>
              <w:lang w:eastAsia="en-AU"/>
              <w14:ligatures w14:val="standardContextual"/>
            </w:rPr>
          </w:pPr>
          <w:hyperlink w:anchor="_Toc222373844" w:history="1">
            <w:r w:rsidRPr="00DC4352">
              <w:rPr>
                <w:rStyle w:val="Hyperlink"/>
              </w:rPr>
              <w:t>2.3</w:t>
            </w:r>
            <w:r>
              <w:rPr>
                <w:rFonts w:eastAsiaTheme="minorEastAsia"/>
                <w:kern w:val="2"/>
                <w:sz w:val="24"/>
                <w:szCs w:val="24"/>
                <w:lang w:eastAsia="en-AU"/>
                <w14:ligatures w14:val="standardContextual"/>
              </w:rPr>
              <w:tab/>
            </w:r>
            <w:r w:rsidRPr="00DC4352">
              <w:rPr>
                <w:rStyle w:val="Hyperlink"/>
              </w:rPr>
              <w:t>Priority Action 3</w:t>
            </w:r>
            <w:r>
              <w:rPr>
                <w:webHidden/>
              </w:rPr>
              <w:tab/>
            </w:r>
            <w:r>
              <w:rPr>
                <w:webHidden/>
              </w:rPr>
              <w:fldChar w:fldCharType="begin"/>
            </w:r>
            <w:r>
              <w:rPr>
                <w:webHidden/>
              </w:rPr>
              <w:instrText xml:space="preserve"> PAGEREF _Toc222373844 \h </w:instrText>
            </w:r>
            <w:r>
              <w:rPr>
                <w:webHidden/>
              </w:rPr>
            </w:r>
            <w:r>
              <w:rPr>
                <w:webHidden/>
              </w:rPr>
              <w:fldChar w:fldCharType="separate"/>
            </w:r>
            <w:r w:rsidR="009B0753">
              <w:rPr>
                <w:webHidden/>
              </w:rPr>
              <w:t>13</w:t>
            </w:r>
            <w:r>
              <w:rPr>
                <w:webHidden/>
              </w:rPr>
              <w:fldChar w:fldCharType="end"/>
            </w:r>
          </w:hyperlink>
        </w:p>
        <w:p w14:paraId="7CC88741" w14:textId="1C94A38D" w:rsidR="00D3217F" w:rsidRDefault="00D3217F">
          <w:pPr>
            <w:pStyle w:val="TOC2"/>
            <w:tabs>
              <w:tab w:val="left" w:pos="1200"/>
            </w:tabs>
            <w:rPr>
              <w:rFonts w:eastAsiaTheme="minorEastAsia"/>
              <w:kern w:val="2"/>
              <w:sz w:val="24"/>
              <w:szCs w:val="24"/>
              <w:lang w:eastAsia="en-AU"/>
              <w14:ligatures w14:val="standardContextual"/>
            </w:rPr>
          </w:pPr>
          <w:hyperlink w:anchor="_Toc222373845" w:history="1">
            <w:r w:rsidRPr="00DC4352">
              <w:rPr>
                <w:rStyle w:val="Hyperlink"/>
              </w:rPr>
              <w:t>2.4</w:t>
            </w:r>
            <w:r>
              <w:rPr>
                <w:rFonts w:eastAsiaTheme="minorEastAsia"/>
                <w:kern w:val="2"/>
                <w:sz w:val="24"/>
                <w:szCs w:val="24"/>
                <w:lang w:eastAsia="en-AU"/>
                <w14:ligatures w14:val="standardContextual"/>
              </w:rPr>
              <w:tab/>
            </w:r>
            <w:r w:rsidRPr="00DC4352">
              <w:rPr>
                <w:rStyle w:val="Hyperlink"/>
              </w:rPr>
              <w:t>Priority Action 4</w:t>
            </w:r>
            <w:r>
              <w:rPr>
                <w:webHidden/>
              </w:rPr>
              <w:tab/>
            </w:r>
            <w:r>
              <w:rPr>
                <w:webHidden/>
              </w:rPr>
              <w:fldChar w:fldCharType="begin"/>
            </w:r>
            <w:r>
              <w:rPr>
                <w:webHidden/>
              </w:rPr>
              <w:instrText xml:space="preserve"> PAGEREF _Toc222373845 \h </w:instrText>
            </w:r>
            <w:r>
              <w:rPr>
                <w:webHidden/>
              </w:rPr>
            </w:r>
            <w:r>
              <w:rPr>
                <w:webHidden/>
              </w:rPr>
              <w:fldChar w:fldCharType="separate"/>
            </w:r>
            <w:r w:rsidR="009B0753">
              <w:rPr>
                <w:webHidden/>
              </w:rPr>
              <w:t>15</w:t>
            </w:r>
            <w:r>
              <w:rPr>
                <w:webHidden/>
              </w:rPr>
              <w:fldChar w:fldCharType="end"/>
            </w:r>
          </w:hyperlink>
        </w:p>
        <w:p w14:paraId="33F9C957" w14:textId="487E4679" w:rsidR="00D3217F" w:rsidRDefault="00D3217F">
          <w:pPr>
            <w:pStyle w:val="TOC1"/>
            <w:rPr>
              <w:rFonts w:eastAsiaTheme="minorEastAsia"/>
              <w:b w:val="0"/>
              <w:kern w:val="2"/>
              <w:sz w:val="24"/>
              <w:szCs w:val="24"/>
              <w:lang w:eastAsia="en-AU"/>
              <w14:ligatures w14:val="standardContextual"/>
            </w:rPr>
          </w:pPr>
          <w:hyperlink w:anchor="_Toc222373846" w:history="1">
            <w:r w:rsidRPr="00DC4352">
              <w:rPr>
                <w:rStyle w:val="Hyperlink"/>
              </w:rPr>
              <w:t>Appendix A: National Soil Strategy Implementation Steering Committee members</w:t>
            </w:r>
            <w:r>
              <w:rPr>
                <w:webHidden/>
              </w:rPr>
              <w:tab/>
            </w:r>
            <w:r>
              <w:rPr>
                <w:webHidden/>
              </w:rPr>
              <w:fldChar w:fldCharType="begin"/>
            </w:r>
            <w:r>
              <w:rPr>
                <w:webHidden/>
              </w:rPr>
              <w:instrText xml:space="preserve"> PAGEREF _Toc222373846 \h </w:instrText>
            </w:r>
            <w:r>
              <w:rPr>
                <w:webHidden/>
              </w:rPr>
            </w:r>
            <w:r>
              <w:rPr>
                <w:webHidden/>
              </w:rPr>
              <w:fldChar w:fldCharType="separate"/>
            </w:r>
            <w:r w:rsidR="009B0753">
              <w:rPr>
                <w:webHidden/>
              </w:rPr>
              <w:t>17</w:t>
            </w:r>
            <w:r>
              <w:rPr>
                <w:webHidden/>
              </w:rPr>
              <w:fldChar w:fldCharType="end"/>
            </w:r>
          </w:hyperlink>
        </w:p>
        <w:p w14:paraId="10ADEAD8" w14:textId="6BD81BEB" w:rsidR="00D3217F" w:rsidRDefault="00D3217F">
          <w:pPr>
            <w:pStyle w:val="TOC1"/>
            <w:rPr>
              <w:rFonts w:eastAsiaTheme="minorEastAsia"/>
              <w:b w:val="0"/>
              <w:kern w:val="2"/>
              <w:sz w:val="24"/>
              <w:szCs w:val="24"/>
              <w:lang w:eastAsia="en-AU"/>
              <w14:ligatures w14:val="standardContextual"/>
            </w:rPr>
          </w:pPr>
          <w:hyperlink w:anchor="_Toc222373847" w:history="1">
            <w:r w:rsidRPr="00DC4352">
              <w:rPr>
                <w:rStyle w:val="Hyperlink"/>
              </w:rPr>
              <w:t>Glossary</w:t>
            </w:r>
            <w:r>
              <w:rPr>
                <w:webHidden/>
              </w:rPr>
              <w:tab/>
            </w:r>
            <w:r>
              <w:rPr>
                <w:webHidden/>
              </w:rPr>
              <w:fldChar w:fldCharType="begin"/>
            </w:r>
            <w:r>
              <w:rPr>
                <w:webHidden/>
              </w:rPr>
              <w:instrText xml:space="preserve"> PAGEREF _Toc222373847 \h </w:instrText>
            </w:r>
            <w:r>
              <w:rPr>
                <w:webHidden/>
              </w:rPr>
            </w:r>
            <w:r>
              <w:rPr>
                <w:webHidden/>
              </w:rPr>
              <w:fldChar w:fldCharType="separate"/>
            </w:r>
            <w:r w:rsidR="009B0753">
              <w:rPr>
                <w:webHidden/>
              </w:rPr>
              <w:t>18</w:t>
            </w:r>
            <w:r>
              <w:rPr>
                <w:webHidden/>
              </w:rPr>
              <w:fldChar w:fldCharType="end"/>
            </w:r>
          </w:hyperlink>
        </w:p>
        <w:p w14:paraId="3AAD6A51" w14:textId="2C602FBD" w:rsidR="00A12D66" w:rsidRPr="00C87360" w:rsidRDefault="00E91D72" w:rsidP="00A12D66">
          <w:pPr>
            <w:pStyle w:val="TOC1"/>
          </w:pPr>
          <w:r w:rsidRPr="00C87360">
            <w:rPr>
              <w:b w:val="0"/>
            </w:rPr>
            <w:fldChar w:fldCharType="end"/>
          </w:r>
        </w:p>
      </w:sdtContent>
    </w:sdt>
    <w:p w14:paraId="61E16657" w14:textId="77777777" w:rsidR="00265189" w:rsidRDefault="00FC1A84" w:rsidP="009B3374">
      <w:pPr>
        <w:pStyle w:val="TOCHeading2"/>
        <w:keepNext/>
        <w:keepLines/>
        <w:rPr>
          <w:rStyle w:val="Strong"/>
          <w:rFonts w:ascii="Calibri" w:eastAsiaTheme="minorEastAsia" w:hAnsi="Calibri"/>
          <w:b/>
          <w:bCs w:val="0"/>
          <w:sz w:val="56"/>
          <w:szCs w:val="28"/>
          <w:lang w:val="en-GB" w:eastAsia="ja-JP"/>
        </w:rPr>
      </w:pPr>
      <w:r w:rsidRPr="001A280E">
        <w:rPr>
          <w:rStyle w:val="Strong"/>
          <w:b/>
          <w:lang w:val="en-GB"/>
        </w:rPr>
        <w:lastRenderedPageBreak/>
        <w:t>Table</w:t>
      </w:r>
      <w:r w:rsidR="009C23F5" w:rsidRPr="001A280E">
        <w:rPr>
          <w:rStyle w:val="Strong"/>
          <w:b/>
          <w:lang w:val="en-GB"/>
        </w:rPr>
        <w:t xml:space="preserve">s of achievements under each </w:t>
      </w:r>
      <w:r w:rsidR="005E1A2C" w:rsidRPr="001A280E">
        <w:rPr>
          <w:rStyle w:val="Strong"/>
          <w:b/>
          <w:lang w:val="en-GB"/>
        </w:rPr>
        <w:t xml:space="preserve">Priority Action </w:t>
      </w:r>
      <w:r w:rsidR="006F2D93" w:rsidRPr="001A280E">
        <w:rPr>
          <w:rStyle w:val="Strong"/>
          <w:b/>
          <w:lang w:val="en-GB"/>
        </w:rPr>
        <w:t>Statement of Commitment</w:t>
      </w:r>
    </w:p>
    <w:p w14:paraId="05B1C0F9" w14:textId="495F961A" w:rsidR="00A044D1" w:rsidRDefault="00265189">
      <w:pPr>
        <w:pStyle w:val="TableofFigures"/>
        <w:tabs>
          <w:tab w:val="right" w:leader="dot" w:pos="9060"/>
        </w:tabs>
        <w:rPr>
          <w:rFonts w:eastAsiaTheme="minorEastAsia"/>
          <w:b w:val="0"/>
          <w:noProof/>
          <w:kern w:val="2"/>
          <w:sz w:val="24"/>
          <w:szCs w:val="24"/>
          <w:lang w:eastAsia="en-AU"/>
          <w14:ligatures w14:val="standardContextual"/>
        </w:rPr>
      </w:pPr>
      <w:r w:rsidRPr="009B3374">
        <w:rPr>
          <w:rStyle w:val="Strong"/>
          <w:bCs w:val="0"/>
          <w:lang w:val="en-GB"/>
        </w:rPr>
        <w:fldChar w:fldCharType="begin"/>
      </w:r>
      <w:r w:rsidRPr="009B3374">
        <w:rPr>
          <w:rStyle w:val="Strong"/>
          <w:bCs w:val="0"/>
          <w:lang w:val="en-GB"/>
        </w:rPr>
        <w:instrText xml:space="preserve"> TOC \a "Table" </w:instrText>
      </w:r>
      <w:r w:rsidRPr="009B3374">
        <w:rPr>
          <w:rStyle w:val="Strong"/>
          <w:bCs w:val="0"/>
          <w:lang w:val="en-GB"/>
        </w:rPr>
        <w:fldChar w:fldCharType="separate"/>
      </w:r>
      <w:r w:rsidR="00A044D1">
        <w:rPr>
          <w:noProof/>
        </w:rPr>
        <w:t>1.1 Develop a strong governance framework for soil information nationally to ensure soil information is collected and managed to agreed standards</w:t>
      </w:r>
      <w:r w:rsidR="00A044D1">
        <w:rPr>
          <w:noProof/>
        </w:rPr>
        <w:tab/>
      </w:r>
      <w:r w:rsidR="00A044D1">
        <w:rPr>
          <w:noProof/>
        </w:rPr>
        <w:fldChar w:fldCharType="begin"/>
      </w:r>
      <w:r w:rsidR="00A044D1">
        <w:rPr>
          <w:noProof/>
        </w:rPr>
        <w:instrText xml:space="preserve"> PAGEREF _Toc219380804 \h </w:instrText>
      </w:r>
      <w:r w:rsidR="00A044D1">
        <w:rPr>
          <w:noProof/>
        </w:rPr>
      </w:r>
      <w:r w:rsidR="00A044D1">
        <w:rPr>
          <w:noProof/>
        </w:rPr>
        <w:fldChar w:fldCharType="separate"/>
      </w:r>
      <w:r w:rsidR="009B0753">
        <w:rPr>
          <w:noProof/>
        </w:rPr>
        <w:t>9</w:t>
      </w:r>
      <w:r w:rsidR="00A044D1">
        <w:rPr>
          <w:noProof/>
        </w:rPr>
        <w:fldChar w:fldCharType="end"/>
      </w:r>
    </w:p>
    <w:p w14:paraId="0F44C00A" w14:textId="052C615E" w:rsidR="00A044D1" w:rsidRDefault="00A044D1">
      <w:pPr>
        <w:pStyle w:val="TableofFigures"/>
        <w:tabs>
          <w:tab w:val="right" w:leader="dot" w:pos="9060"/>
        </w:tabs>
        <w:rPr>
          <w:rFonts w:eastAsiaTheme="minorEastAsia"/>
          <w:b w:val="0"/>
          <w:noProof/>
          <w:kern w:val="2"/>
          <w:sz w:val="24"/>
          <w:szCs w:val="24"/>
          <w:lang w:eastAsia="en-AU"/>
          <w14:ligatures w14:val="standardContextual"/>
        </w:rPr>
      </w:pPr>
      <w:r>
        <w:rPr>
          <w:noProof/>
        </w:rPr>
        <w:t>1.2 Increase our knowledge of Australian soil through ongoing soil investigations and mapping programs</w:t>
      </w:r>
      <w:r>
        <w:rPr>
          <w:noProof/>
        </w:rPr>
        <w:tab/>
      </w:r>
      <w:r>
        <w:rPr>
          <w:noProof/>
        </w:rPr>
        <w:fldChar w:fldCharType="begin"/>
      </w:r>
      <w:r>
        <w:rPr>
          <w:noProof/>
        </w:rPr>
        <w:instrText xml:space="preserve"> PAGEREF _Toc219380805 \h </w:instrText>
      </w:r>
      <w:r>
        <w:rPr>
          <w:noProof/>
        </w:rPr>
      </w:r>
      <w:r>
        <w:rPr>
          <w:noProof/>
        </w:rPr>
        <w:fldChar w:fldCharType="separate"/>
      </w:r>
      <w:r w:rsidR="009B0753">
        <w:rPr>
          <w:noProof/>
        </w:rPr>
        <w:t>10</w:t>
      </w:r>
      <w:r>
        <w:rPr>
          <w:noProof/>
        </w:rPr>
        <w:fldChar w:fldCharType="end"/>
      </w:r>
    </w:p>
    <w:p w14:paraId="5B880038" w14:textId="1F2E052E" w:rsidR="00A044D1" w:rsidRDefault="00A044D1">
      <w:pPr>
        <w:pStyle w:val="TableofFigures"/>
        <w:tabs>
          <w:tab w:val="right" w:leader="dot" w:pos="9060"/>
        </w:tabs>
        <w:rPr>
          <w:rFonts w:eastAsiaTheme="minorEastAsia"/>
          <w:b w:val="0"/>
          <w:noProof/>
          <w:kern w:val="2"/>
          <w:sz w:val="24"/>
          <w:szCs w:val="24"/>
          <w:lang w:eastAsia="en-AU"/>
          <w14:ligatures w14:val="standardContextual"/>
        </w:rPr>
      </w:pPr>
      <w:r>
        <w:rPr>
          <w:noProof/>
        </w:rPr>
        <w:t>1.3 Ensure existing and new soil data and information is publicly accessible through the Australian National Soil Information System (ANSIS) – subject to privacy and permission levels – to inform future soil investment</w:t>
      </w:r>
      <w:r>
        <w:rPr>
          <w:noProof/>
        </w:rPr>
        <w:tab/>
      </w:r>
      <w:r>
        <w:rPr>
          <w:noProof/>
        </w:rPr>
        <w:fldChar w:fldCharType="begin"/>
      </w:r>
      <w:r>
        <w:rPr>
          <w:noProof/>
        </w:rPr>
        <w:instrText xml:space="preserve"> PAGEREF _Toc219380806 \h </w:instrText>
      </w:r>
      <w:r>
        <w:rPr>
          <w:noProof/>
        </w:rPr>
      </w:r>
      <w:r>
        <w:rPr>
          <w:noProof/>
        </w:rPr>
        <w:fldChar w:fldCharType="separate"/>
      </w:r>
      <w:r w:rsidR="009B0753">
        <w:rPr>
          <w:noProof/>
        </w:rPr>
        <w:t>10</w:t>
      </w:r>
      <w:r>
        <w:rPr>
          <w:noProof/>
        </w:rPr>
        <w:fldChar w:fldCharType="end"/>
      </w:r>
    </w:p>
    <w:p w14:paraId="0B7D5437" w14:textId="0C1ECAE3" w:rsidR="00A044D1" w:rsidRDefault="00A044D1">
      <w:pPr>
        <w:pStyle w:val="TableofFigures"/>
        <w:tabs>
          <w:tab w:val="right" w:leader="dot" w:pos="9060"/>
        </w:tabs>
        <w:rPr>
          <w:rFonts w:eastAsiaTheme="minorEastAsia"/>
          <w:b w:val="0"/>
          <w:noProof/>
          <w:kern w:val="2"/>
          <w:sz w:val="24"/>
          <w:szCs w:val="24"/>
          <w:lang w:eastAsia="en-AU"/>
          <w14:ligatures w14:val="standardContextual"/>
        </w:rPr>
      </w:pPr>
      <w:r>
        <w:rPr>
          <w:noProof/>
        </w:rPr>
        <w:t>1.4 Establish a national agreed set of soil health indicators for soil monitoring to report on national soil state and trends to provide the foundation for future national environmental and natural capital reporting</w:t>
      </w:r>
      <w:r>
        <w:rPr>
          <w:noProof/>
        </w:rPr>
        <w:tab/>
      </w:r>
      <w:r>
        <w:rPr>
          <w:noProof/>
        </w:rPr>
        <w:fldChar w:fldCharType="begin"/>
      </w:r>
      <w:r>
        <w:rPr>
          <w:noProof/>
        </w:rPr>
        <w:instrText xml:space="preserve"> PAGEREF _Toc219380807 \h </w:instrText>
      </w:r>
      <w:r>
        <w:rPr>
          <w:noProof/>
        </w:rPr>
      </w:r>
      <w:r>
        <w:rPr>
          <w:noProof/>
        </w:rPr>
        <w:fldChar w:fldCharType="separate"/>
      </w:r>
      <w:r w:rsidR="009B0753">
        <w:rPr>
          <w:noProof/>
        </w:rPr>
        <w:t>10</w:t>
      </w:r>
      <w:r>
        <w:rPr>
          <w:noProof/>
        </w:rPr>
        <w:fldChar w:fldCharType="end"/>
      </w:r>
    </w:p>
    <w:p w14:paraId="62147CB9" w14:textId="5DF8975D" w:rsidR="00A044D1" w:rsidRDefault="00A044D1">
      <w:pPr>
        <w:pStyle w:val="TableofFigures"/>
        <w:tabs>
          <w:tab w:val="right" w:leader="dot" w:pos="9060"/>
        </w:tabs>
        <w:rPr>
          <w:rFonts w:eastAsiaTheme="minorEastAsia"/>
          <w:b w:val="0"/>
          <w:noProof/>
          <w:kern w:val="2"/>
          <w:sz w:val="24"/>
          <w:szCs w:val="24"/>
          <w:lang w:eastAsia="en-AU"/>
          <w14:ligatures w14:val="standardContextual"/>
        </w:rPr>
      </w:pPr>
      <w:r>
        <w:rPr>
          <w:noProof/>
        </w:rPr>
        <w:t>1.5 Promote and embed ANSIS as Australia’s national soil data system to inform best practice soil management and assist decision-making</w:t>
      </w:r>
      <w:r>
        <w:rPr>
          <w:noProof/>
        </w:rPr>
        <w:tab/>
      </w:r>
      <w:r>
        <w:rPr>
          <w:noProof/>
        </w:rPr>
        <w:fldChar w:fldCharType="begin"/>
      </w:r>
      <w:r>
        <w:rPr>
          <w:noProof/>
        </w:rPr>
        <w:instrText xml:space="preserve"> PAGEREF _Toc219380808 \h </w:instrText>
      </w:r>
      <w:r>
        <w:rPr>
          <w:noProof/>
        </w:rPr>
      </w:r>
      <w:r>
        <w:rPr>
          <w:noProof/>
        </w:rPr>
        <w:fldChar w:fldCharType="separate"/>
      </w:r>
      <w:r w:rsidR="009B0753">
        <w:rPr>
          <w:noProof/>
        </w:rPr>
        <w:t>10</w:t>
      </w:r>
      <w:r>
        <w:rPr>
          <w:noProof/>
        </w:rPr>
        <w:fldChar w:fldCharType="end"/>
      </w:r>
    </w:p>
    <w:p w14:paraId="4701AEA2" w14:textId="65B8A74C" w:rsidR="00A044D1" w:rsidRDefault="00A044D1">
      <w:pPr>
        <w:pStyle w:val="TableofFigures"/>
        <w:tabs>
          <w:tab w:val="right" w:leader="dot" w:pos="9060"/>
        </w:tabs>
        <w:rPr>
          <w:rFonts w:eastAsiaTheme="minorEastAsia"/>
          <w:b w:val="0"/>
          <w:noProof/>
          <w:kern w:val="2"/>
          <w:sz w:val="24"/>
          <w:szCs w:val="24"/>
          <w:lang w:eastAsia="en-AU"/>
          <w14:ligatures w14:val="standardContextual"/>
        </w:rPr>
      </w:pPr>
      <w:r>
        <w:rPr>
          <w:noProof/>
        </w:rPr>
        <w:t>2.1 Acknowledge the critical importance of soil and its contribution when developing key public policies and strategies including agriculture, climate change resilience, adaptation, mitigation and human and environmental health</w:t>
      </w:r>
      <w:r>
        <w:rPr>
          <w:noProof/>
        </w:rPr>
        <w:tab/>
      </w:r>
      <w:r>
        <w:rPr>
          <w:noProof/>
        </w:rPr>
        <w:fldChar w:fldCharType="begin"/>
      </w:r>
      <w:r>
        <w:rPr>
          <w:noProof/>
        </w:rPr>
        <w:instrText xml:space="preserve"> PAGEREF _Toc219380809 \h </w:instrText>
      </w:r>
      <w:r>
        <w:rPr>
          <w:noProof/>
        </w:rPr>
      </w:r>
      <w:r>
        <w:rPr>
          <w:noProof/>
        </w:rPr>
        <w:fldChar w:fldCharType="separate"/>
      </w:r>
      <w:r w:rsidR="009B0753">
        <w:rPr>
          <w:noProof/>
        </w:rPr>
        <w:t>11</w:t>
      </w:r>
      <w:r>
        <w:rPr>
          <w:noProof/>
        </w:rPr>
        <w:fldChar w:fldCharType="end"/>
      </w:r>
    </w:p>
    <w:p w14:paraId="26954622" w14:textId="578246F7" w:rsidR="00A044D1" w:rsidRDefault="00A044D1">
      <w:pPr>
        <w:pStyle w:val="TableofFigures"/>
        <w:tabs>
          <w:tab w:val="right" w:leader="dot" w:pos="9060"/>
        </w:tabs>
        <w:rPr>
          <w:rFonts w:eastAsiaTheme="minorEastAsia"/>
          <w:b w:val="0"/>
          <w:noProof/>
          <w:kern w:val="2"/>
          <w:sz w:val="24"/>
          <w:szCs w:val="24"/>
          <w:lang w:eastAsia="en-AU"/>
          <w14:ligatures w14:val="standardContextual"/>
        </w:rPr>
      </w:pPr>
      <w:r>
        <w:rPr>
          <w:noProof/>
        </w:rPr>
        <w:t>2.2 Improve the alignment and integration of soil policies and strategies across different levels of governments</w:t>
      </w:r>
      <w:r>
        <w:rPr>
          <w:noProof/>
        </w:rPr>
        <w:tab/>
      </w:r>
      <w:r>
        <w:rPr>
          <w:noProof/>
        </w:rPr>
        <w:fldChar w:fldCharType="begin"/>
      </w:r>
      <w:r>
        <w:rPr>
          <w:noProof/>
        </w:rPr>
        <w:instrText xml:space="preserve"> PAGEREF _Toc219380810 \h </w:instrText>
      </w:r>
      <w:r>
        <w:rPr>
          <w:noProof/>
        </w:rPr>
      </w:r>
      <w:r>
        <w:rPr>
          <w:noProof/>
        </w:rPr>
        <w:fldChar w:fldCharType="separate"/>
      </w:r>
      <w:r w:rsidR="009B0753">
        <w:rPr>
          <w:noProof/>
        </w:rPr>
        <w:t>11</w:t>
      </w:r>
      <w:r>
        <w:rPr>
          <w:noProof/>
        </w:rPr>
        <w:fldChar w:fldCharType="end"/>
      </w:r>
    </w:p>
    <w:p w14:paraId="47B0528E" w14:textId="7FCB744B" w:rsidR="00A044D1" w:rsidRDefault="00A044D1">
      <w:pPr>
        <w:pStyle w:val="TableofFigures"/>
        <w:tabs>
          <w:tab w:val="right" w:leader="dot" w:pos="9060"/>
        </w:tabs>
        <w:rPr>
          <w:rFonts w:eastAsiaTheme="minorEastAsia"/>
          <w:b w:val="0"/>
          <w:noProof/>
          <w:kern w:val="2"/>
          <w:sz w:val="24"/>
          <w:szCs w:val="24"/>
          <w:lang w:eastAsia="en-AU"/>
          <w14:ligatures w14:val="standardContextual"/>
        </w:rPr>
      </w:pPr>
      <w:r>
        <w:rPr>
          <w:noProof/>
        </w:rPr>
        <w:t>2.3 Improve soil advocacy</w:t>
      </w:r>
      <w:r>
        <w:rPr>
          <w:noProof/>
        </w:rPr>
        <w:tab/>
      </w:r>
      <w:r>
        <w:rPr>
          <w:noProof/>
        </w:rPr>
        <w:fldChar w:fldCharType="begin"/>
      </w:r>
      <w:r>
        <w:rPr>
          <w:noProof/>
        </w:rPr>
        <w:instrText xml:space="preserve"> PAGEREF _Toc219380811 \h </w:instrText>
      </w:r>
      <w:r>
        <w:rPr>
          <w:noProof/>
        </w:rPr>
      </w:r>
      <w:r>
        <w:rPr>
          <w:noProof/>
        </w:rPr>
        <w:fldChar w:fldCharType="separate"/>
      </w:r>
      <w:r w:rsidR="009B0753">
        <w:rPr>
          <w:noProof/>
        </w:rPr>
        <w:t>11</w:t>
      </w:r>
      <w:r>
        <w:rPr>
          <w:noProof/>
        </w:rPr>
        <w:fldChar w:fldCharType="end"/>
      </w:r>
    </w:p>
    <w:p w14:paraId="525BE102" w14:textId="24258179" w:rsidR="00A044D1" w:rsidRDefault="00A044D1">
      <w:pPr>
        <w:pStyle w:val="TableofFigures"/>
        <w:tabs>
          <w:tab w:val="right" w:leader="dot" w:pos="9060"/>
        </w:tabs>
        <w:rPr>
          <w:rFonts w:eastAsiaTheme="minorEastAsia"/>
          <w:b w:val="0"/>
          <w:noProof/>
          <w:kern w:val="2"/>
          <w:sz w:val="24"/>
          <w:szCs w:val="24"/>
          <w:lang w:eastAsia="en-AU"/>
          <w14:ligatures w14:val="standardContextual"/>
        </w:rPr>
      </w:pPr>
      <w:r>
        <w:rPr>
          <w:noProof/>
        </w:rPr>
        <w:t>2.4 Consider the need for measures to protect, restore and better manage soil whenever opportunities to review existing or develop new related Commonwealth and state and territory legislation arise</w:t>
      </w:r>
      <w:r>
        <w:rPr>
          <w:noProof/>
        </w:rPr>
        <w:tab/>
      </w:r>
      <w:r>
        <w:rPr>
          <w:noProof/>
        </w:rPr>
        <w:fldChar w:fldCharType="begin"/>
      </w:r>
      <w:r>
        <w:rPr>
          <w:noProof/>
        </w:rPr>
        <w:instrText xml:space="preserve"> PAGEREF _Toc219380812 \h </w:instrText>
      </w:r>
      <w:r>
        <w:rPr>
          <w:noProof/>
        </w:rPr>
      </w:r>
      <w:r>
        <w:rPr>
          <w:noProof/>
        </w:rPr>
        <w:fldChar w:fldCharType="separate"/>
      </w:r>
      <w:r w:rsidR="009B0753">
        <w:rPr>
          <w:noProof/>
        </w:rPr>
        <w:t>12</w:t>
      </w:r>
      <w:r>
        <w:rPr>
          <w:noProof/>
        </w:rPr>
        <w:fldChar w:fldCharType="end"/>
      </w:r>
    </w:p>
    <w:p w14:paraId="29D3F83F" w14:textId="5D5B52EE" w:rsidR="00A044D1" w:rsidRDefault="00A044D1">
      <w:pPr>
        <w:pStyle w:val="TableofFigures"/>
        <w:tabs>
          <w:tab w:val="right" w:leader="dot" w:pos="9060"/>
        </w:tabs>
        <w:rPr>
          <w:rFonts w:eastAsiaTheme="minorEastAsia"/>
          <w:b w:val="0"/>
          <w:noProof/>
          <w:kern w:val="2"/>
          <w:sz w:val="24"/>
          <w:szCs w:val="24"/>
          <w:lang w:eastAsia="en-AU"/>
          <w14:ligatures w14:val="standardContextual"/>
        </w:rPr>
      </w:pPr>
      <w:r>
        <w:rPr>
          <w:noProof/>
        </w:rPr>
        <w:t>2.5 Strengthen action on soil globally through the UN Food and Agricultural Organisation’s (FAO), Global Soil Partnership (GSP) and other international soil advocacy</w:t>
      </w:r>
      <w:r>
        <w:rPr>
          <w:noProof/>
        </w:rPr>
        <w:tab/>
      </w:r>
      <w:r>
        <w:rPr>
          <w:noProof/>
        </w:rPr>
        <w:fldChar w:fldCharType="begin"/>
      </w:r>
      <w:r>
        <w:rPr>
          <w:noProof/>
        </w:rPr>
        <w:instrText xml:space="preserve"> PAGEREF _Toc219380813 \h </w:instrText>
      </w:r>
      <w:r>
        <w:rPr>
          <w:noProof/>
        </w:rPr>
      </w:r>
      <w:r>
        <w:rPr>
          <w:noProof/>
        </w:rPr>
        <w:fldChar w:fldCharType="separate"/>
      </w:r>
      <w:r w:rsidR="009B0753">
        <w:rPr>
          <w:noProof/>
        </w:rPr>
        <w:t>12</w:t>
      </w:r>
      <w:r>
        <w:rPr>
          <w:noProof/>
        </w:rPr>
        <w:fldChar w:fldCharType="end"/>
      </w:r>
    </w:p>
    <w:p w14:paraId="43E75FA7" w14:textId="16CCC34B" w:rsidR="00A044D1" w:rsidRDefault="00A044D1">
      <w:pPr>
        <w:pStyle w:val="TableofFigures"/>
        <w:tabs>
          <w:tab w:val="right" w:leader="dot" w:pos="9060"/>
        </w:tabs>
        <w:rPr>
          <w:rFonts w:eastAsiaTheme="minorEastAsia"/>
          <w:b w:val="0"/>
          <w:noProof/>
          <w:kern w:val="2"/>
          <w:sz w:val="24"/>
          <w:szCs w:val="24"/>
          <w:lang w:eastAsia="en-AU"/>
          <w14:ligatures w14:val="standardContextual"/>
        </w:rPr>
      </w:pPr>
      <w:r>
        <w:rPr>
          <w:noProof/>
        </w:rPr>
        <w:t>3.1 Increase the number of land managers with access to extension activities, information and decision-making tools that support and demonstrate the benefits of improving land use practices for improved soil health</w:t>
      </w:r>
      <w:r>
        <w:rPr>
          <w:noProof/>
        </w:rPr>
        <w:tab/>
      </w:r>
      <w:r>
        <w:rPr>
          <w:noProof/>
        </w:rPr>
        <w:fldChar w:fldCharType="begin"/>
      </w:r>
      <w:r>
        <w:rPr>
          <w:noProof/>
        </w:rPr>
        <w:instrText xml:space="preserve"> PAGEREF _Toc219380814 \h </w:instrText>
      </w:r>
      <w:r>
        <w:rPr>
          <w:noProof/>
        </w:rPr>
      </w:r>
      <w:r>
        <w:rPr>
          <w:noProof/>
        </w:rPr>
        <w:fldChar w:fldCharType="separate"/>
      </w:r>
      <w:r w:rsidR="009B0753">
        <w:rPr>
          <w:noProof/>
        </w:rPr>
        <w:t>13</w:t>
      </w:r>
      <w:r>
        <w:rPr>
          <w:noProof/>
        </w:rPr>
        <w:fldChar w:fldCharType="end"/>
      </w:r>
    </w:p>
    <w:p w14:paraId="1E4D708C" w14:textId="1095B19D" w:rsidR="00A044D1" w:rsidRDefault="00A044D1">
      <w:pPr>
        <w:pStyle w:val="TableofFigures"/>
        <w:tabs>
          <w:tab w:val="right" w:leader="dot" w:pos="9060"/>
        </w:tabs>
        <w:rPr>
          <w:rFonts w:eastAsiaTheme="minorEastAsia"/>
          <w:b w:val="0"/>
          <w:noProof/>
          <w:kern w:val="2"/>
          <w:sz w:val="24"/>
          <w:szCs w:val="24"/>
          <w:lang w:eastAsia="en-AU"/>
          <w14:ligatures w14:val="standardContextual"/>
        </w:rPr>
      </w:pPr>
      <w:r>
        <w:rPr>
          <w:noProof/>
        </w:rPr>
        <w:t>3.2 Share approaches that have been effective in increasing the adoption of land management practices to improve soil health and resilience to the impacts of climate change</w:t>
      </w:r>
      <w:r>
        <w:rPr>
          <w:noProof/>
        </w:rPr>
        <w:tab/>
      </w:r>
      <w:r>
        <w:rPr>
          <w:noProof/>
        </w:rPr>
        <w:fldChar w:fldCharType="begin"/>
      </w:r>
      <w:r>
        <w:rPr>
          <w:noProof/>
        </w:rPr>
        <w:instrText xml:space="preserve"> PAGEREF _Toc219380815 \h </w:instrText>
      </w:r>
      <w:r>
        <w:rPr>
          <w:noProof/>
        </w:rPr>
      </w:r>
      <w:r>
        <w:rPr>
          <w:noProof/>
        </w:rPr>
        <w:fldChar w:fldCharType="separate"/>
      </w:r>
      <w:r w:rsidR="009B0753">
        <w:rPr>
          <w:noProof/>
        </w:rPr>
        <w:t>14</w:t>
      </w:r>
      <w:r>
        <w:rPr>
          <w:noProof/>
        </w:rPr>
        <w:fldChar w:fldCharType="end"/>
      </w:r>
    </w:p>
    <w:p w14:paraId="1BE36D66" w14:textId="72A700E7" w:rsidR="00A044D1" w:rsidRDefault="00A044D1">
      <w:pPr>
        <w:pStyle w:val="TableofFigures"/>
        <w:tabs>
          <w:tab w:val="right" w:leader="dot" w:pos="9060"/>
        </w:tabs>
        <w:rPr>
          <w:rFonts w:eastAsiaTheme="minorEastAsia"/>
          <w:b w:val="0"/>
          <w:noProof/>
          <w:kern w:val="2"/>
          <w:sz w:val="24"/>
          <w:szCs w:val="24"/>
          <w:lang w:eastAsia="en-AU"/>
          <w14:ligatures w14:val="standardContextual"/>
        </w:rPr>
      </w:pPr>
      <w:r>
        <w:rPr>
          <w:noProof/>
        </w:rPr>
        <w:t>3.3 Ensure regional NRM plans and strategies at the local and state levels are consistent with the NSAP and align to its priorities</w:t>
      </w:r>
      <w:r>
        <w:rPr>
          <w:noProof/>
        </w:rPr>
        <w:tab/>
      </w:r>
      <w:r>
        <w:rPr>
          <w:noProof/>
        </w:rPr>
        <w:fldChar w:fldCharType="begin"/>
      </w:r>
      <w:r>
        <w:rPr>
          <w:noProof/>
        </w:rPr>
        <w:instrText xml:space="preserve"> PAGEREF _Toc219380816 \h </w:instrText>
      </w:r>
      <w:r>
        <w:rPr>
          <w:noProof/>
        </w:rPr>
      </w:r>
      <w:r>
        <w:rPr>
          <w:noProof/>
        </w:rPr>
        <w:fldChar w:fldCharType="separate"/>
      </w:r>
      <w:r w:rsidR="009B0753">
        <w:rPr>
          <w:noProof/>
        </w:rPr>
        <w:t>14</w:t>
      </w:r>
      <w:r>
        <w:rPr>
          <w:noProof/>
        </w:rPr>
        <w:fldChar w:fldCharType="end"/>
      </w:r>
    </w:p>
    <w:p w14:paraId="7EE8A0EA" w14:textId="5AA9572F" w:rsidR="00A044D1" w:rsidRDefault="00A044D1">
      <w:pPr>
        <w:pStyle w:val="TableofFigures"/>
        <w:tabs>
          <w:tab w:val="right" w:leader="dot" w:pos="9060"/>
        </w:tabs>
        <w:rPr>
          <w:rFonts w:eastAsiaTheme="minorEastAsia"/>
          <w:b w:val="0"/>
          <w:noProof/>
          <w:kern w:val="2"/>
          <w:sz w:val="24"/>
          <w:szCs w:val="24"/>
          <w:lang w:eastAsia="en-AU"/>
          <w14:ligatures w14:val="standardContextual"/>
        </w:rPr>
      </w:pPr>
      <w:r>
        <w:rPr>
          <w:noProof/>
        </w:rPr>
        <w:t>3.4 Review the investment framework for soil research and make suggestions to better target government investment toward programs and projects that align to NSAP priorities</w:t>
      </w:r>
      <w:r>
        <w:rPr>
          <w:noProof/>
        </w:rPr>
        <w:tab/>
      </w:r>
      <w:r>
        <w:rPr>
          <w:noProof/>
        </w:rPr>
        <w:fldChar w:fldCharType="begin"/>
      </w:r>
      <w:r>
        <w:rPr>
          <w:noProof/>
        </w:rPr>
        <w:instrText xml:space="preserve"> PAGEREF _Toc219380817 \h </w:instrText>
      </w:r>
      <w:r>
        <w:rPr>
          <w:noProof/>
        </w:rPr>
      </w:r>
      <w:r>
        <w:rPr>
          <w:noProof/>
        </w:rPr>
        <w:fldChar w:fldCharType="separate"/>
      </w:r>
      <w:r w:rsidR="009B0753">
        <w:rPr>
          <w:noProof/>
        </w:rPr>
        <w:t>14</w:t>
      </w:r>
      <w:r>
        <w:rPr>
          <w:noProof/>
        </w:rPr>
        <w:fldChar w:fldCharType="end"/>
      </w:r>
    </w:p>
    <w:p w14:paraId="3D72406C" w14:textId="0703F10C" w:rsidR="00A044D1" w:rsidRDefault="00A044D1">
      <w:pPr>
        <w:pStyle w:val="TableofFigures"/>
        <w:tabs>
          <w:tab w:val="right" w:leader="dot" w:pos="9060"/>
        </w:tabs>
        <w:rPr>
          <w:rFonts w:eastAsiaTheme="minorEastAsia"/>
          <w:b w:val="0"/>
          <w:noProof/>
          <w:kern w:val="2"/>
          <w:sz w:val="24"/>
          <w:szCs w:val="24"/>
          <w:lang w:eastAsia="en-AU"/>
          <w14:ligatures w14:val="standardContextual"/>
        </w:rPr>
      </w:pPr>
      <w:r>
        <w:rPr>
          <w:noProof/>
        </w:rPr>
        <w:t>3.5 Engage a broader set of agricultural and rural industries on their role in helping to achieve this priority</w:t>
      </w:r>
      <w:r>
        <w:rPr>
          <w:noProof/>
        </w:rPr>
        <w:tab/>
      </w:r>
      <w:r>
        <w:rPr>
          <w:noProof/>
        </w:rPr>
        <w:fldChar w:fldCharType="begin"/>
      </w:r>
      <w:r>
        <w:rPr>
          <w:noProof/>
        </w:rPr>
        <w:instrText xml:space="preserve"> PAGEREF _Toc219380818 \h </w:instrText>
      </w:r>
      <w:r>
        <w:rPr>
          <w:noProof/>
        </w:rPr>
      </w:r>
      <w:r>
        <w:rPr>
          <w:noProof/>
        </w:rPr>
        <w:fldChar w:fldCharType="separate"/>
      </w:r>
      <w:r w:rsidR="009B0753">
        <w:rPr>
          <w:noProof/>
        </w:rPr>
        <w:t>15</w:t>
      </w:r>
      <w:r>
        <w:rPr>
          <w:noProof/>
        </w:rPr>
        <w:fldChar w:fldCharType="end"/>
      </w:r>
    </w:p>
    <w:p w14:paraId="631E3C2F" w14:textId="51DA0DB2" w:rsidR="00A044D1" w:rsidRDefault="00A044D1">
      <w:pPr>
        <w:pStyle w:val="TableofFigures"/>
        <w:tabs>
          <w:tab w:val="right" w:leader="dot" w:pos="9060"/>
        </w:tabs>
        <w:rPr>
          <w:rFonts w:eastAsiaTheme="minorEastAsia"/>
          <w:b w:val="0"/>
          <w:noProof/>
          <w:kern w:val="2"/>
          <w:sz w:val="24"/>
          <w:szCs w:val="24"/>
          <w:lang w:eastAsia="en-AU"/>
          <w14:ligatures w14:val="standardContextual"/>
        </w:rPr>
      </w:pPr>
      <w:r>
        <w:rPr>
          <w:noProof/>
        </w:rPr>
        <w:t>4.1 Better promote the range of opportunities and careers in soil</w:t>
      </w:r>
      <w:r>
        <w:rPr>
          <w:noProof/>
        </w:rPr>
        <w:tab/>
      </w:r>
      <w:r>
        <w:rPr>
          <w:noProof/>
        </w:rPr>
        <w:fldChar w:fldCharType="begin"/>
      </w:r>
      <w:r>
        <w:rPr>
          <w:noProof/>
        </w:rPr>
        <w:instrText xml:space="preserve"> PAGEREF _Toc219380819 \h </w:instrText>
      </w:r>
      <w:r>
        <w:rPr>
          <w:noProof/>
        </w:rPr>
      </w:r>
      <w:r>
        <w:rPr>
          <w:noProof/>
        </w:rPr>
        <w:fldChar w:fldCharType="separate"/>
      </w:r>
      <w:r w:rsidR="009B0753">
        <w:rPr>
          <w:noProof/>
        </w:rPr>
        <w:t>15</w:t>
      </w:r>
      <w:r>
        <w:rPr>
          <w:noProof/>
        </w:rPr>
        <w:fldChar w:fldCharType="end"/>
      </w:r>
    </w:p>
    <w:p w14:paraId="19F7C5D2" w14:textId="4ABC978F" w:rsidR="00A044D1" w:rsidRDefault="00A044D1">
      <w:pPr>
        <w:pStyle w:val="TableofFigures"/>
        <w:tabs>
          <w:tab w:val="right" w:leader="dot" w:pos="9060"/>
        </w:tabs>
        <w:rPr>
          <w:rFonts w:eastAsiaTheme="minorEastAsia"/>
          <w:b w:val="0"/>
          <w:noProof/>
          <w:kern w:val="2"/>
          <w:sz w:val="24"/>
          <w:szCs w:val="24"/>
          <w:lang w:eastAsia="en-AU"/>
          <w14:ligatures w14:val="standardContextual"/>
        </w:rPr>
      </w:pPr>
      <w:r>
        <w:rPr>
          <w:noProof/>
        </w:rPr>
        <w:t>4.2 Review soil education in the Australian curriculum and identify opportunities for new soil education programs</w:t>
      </w:r>
      <w:r>
        <w:rPr>
          <w:noProof/>
        </w:rPr>
        <w:tab/>
      </w:r>
      <w:r>
        <w:rPr>
          <w:noProof/>
        </w:rPr>
        <w:fldChar w:fldCharType="begin"/>
      </w:r>
      <w:r>
        <w:rPr>
          <w:noProof/>
        </w:rPr>
        <w:instrText xml:space="preserve"> PAGEREF _Toc219380820 \h </w:instrText>
      </w:r>
      <w:r>
        <w:rPr>
          <w:noProof/>
        </w:rPr>
      </w:r>
      <w:r>
        <w:rPr>
          <w:noProof/>
        </w:rPr>
        <w:fldChar w:fldCharType="separate"/>
      </w:r>
      <w:r w:rsidR="009B0753">
        <w:rPr>
          <w:noProof/>
        </w:rPr>
        <w:t>15</w:t>
      </w:r>
      <w:r>
        <w:rPr>
          <w:noProof/>
        </w:rPr>
        <w:fldChar w:fldCharType="end"/>
      </w:r>
    </w:p>
    <w:p w14:paraId="516CCE99" w14:textId="2009CD4E" w:rsidR="00A044D1" w:rsidRDefault="00A044D1">
      <w:pPr>
        <w:pStyle w:val="TableofFigures"/>
        <w:tabs>
          <w:tab w:val="right" w:leader="dot" w:pos="9060"/>
        </w:tabs>
        <w:rPr>
          <w:rFonts w:eastAsiaTheme="minorEastAsia"/>
          <w:b w:val="0"/>
          <w:noProof/>
          <w:kern w:val="2"/>
          <w:sz w:val="24"/>
          <w:szCs w:val="24"/>
          <w:lang w:eastAsia="en-AU"/>
          <w14:ligatures w14:val="standardContextual"/>
        </w:rPr>
      </w:pPr>
      <w:r>
        <w:rPr>
          <w:noProof/>
        </w:rPr>
        <w:t>4.3 Assess the gaps, barriers and incentives for improving the soil workforce’s knowledge and capacity and develop the scope of work required to address this workforce issue</w:t>
      </w:r>
      <w:r>
        <w:rPr>
          <w:noProof/>
        </w:rPr>
        <w:tab/>
      </w:r>
      <w:r>
        <w:rPr>
          <w:noProof/>
        </w:rPr>
        <w:fldChar w:fldCharType="begin"/>
      </w:r>
      <w:r>
        <w:rPr>
          <w:noProof/>
        </w:rPr>
        <w:instrText xml:space="preserve"> PAGEREF _Toc219380821 \h </w:instrText>
      </w:r>
      <w:r>
        <w:rPr>
          <w:noProof/>
        </w:rPr>
      </w:r>
      <w:r>
        <w:rPr>
          <w:noProof/>
        </w:rPr>
        <w:fldChar w:fldCharType="separate"/>
      </w:r>
      <w:r w:rsidR="009B0753">
        <w:rPr>
          <w:noProof/>
        </w:rPr>
        <w:t>15</w:t>
      </w:r>
      <w:r>
        <w:rPr>
          <w:noProof/>
        </w:rPr>
        <w:fldChar w:fldCharType="end"/>
      </w:r>
    </w:p>
    <w:p w14:paraId="563E9E18" w14:textId="6DC9CF6C" w:rsidR="00A044D1" w:rsidRDefault="00A044D1">
      <w:pPr>
        <w:pStyle w:val="TableofFigures"/>
        <w:tabs>
          <w:tab w:val="right" w:leader="dot" w:pos="9060"/>
        </w:tabs>
        <w:rPr>
          <w:rFonts w:eastAsiaTheme="minorEastAsia"/>
          <w:b w:val="0"/>
          <w:noProof/>
          <w:kern w:val="2"/>
          <w:sz w:val="24"/>
          <w:szCs w:val="24"/>
          <w:lang w:eastAsia="en-AU"/>
          <w14:ligatures w14:val="standardContextual"/>
        </w:rPr>
      </w:pPr>
      <w:r>
        <w:rPr>
          <w:noProof/>
        </w:rPr>
        <w:t>4.4 Develop long-term, field-based, on-the-job soil training employment programs for recently graduated tertiary students</w:t>
      </w:r>
      <w:r>
        <w:rPr>
          <w:noProof/>
        </w:rPr>
        <w:tab/>
      </w:r>
      <w:r>
        <w:rPr>
          <w:noProof/>
        </w:rPr>
        <w:fldChar w:fldCharType="begin"/>
      </w:r>
      <w:r>
        <w:rPr>
          <w:noProof/>
        </w:rPr>
        <w:instrText xml:space="preserve"> PAGEREF _Toc219380822 \h </w:instrText>
      </w:r>
      <w:r>
        <w:rPr>
          <w:noProof/>
        </w:rPr>
      </w:r>
      <w:r>
        <w:rPr>
          <w:noProof/>
        </w:rPr>
        <w:fldChar w:fldCharType="separate"/>
      </w:r>
      <w:r w:rsidR="009B0753">
        <w:rPr>
          <w:noProof/>
        </w:rPr>
        <w:t>15</w:t>
      </w:r>
      <w:r>
        <w:rPr>
          <w:noProof/>
        </w:rPr>
        <w:fldChar w:fldCharType="end"/>
      </w:r>
    </w:p>
    <w:p w14:paraId="3B43E8BE" w14:textId="6BCD164C" w:rsidR="00A044D1" w:rsidRDefault="00A044D1">
      <w:pPr>
        <w:pStyle w:val="TableofFigures"/>
        <w:tabs>
          <w:tab w:val="right" w:leader="dot" w:pos="9060"/>
        </w:tabs>
        <w:rPr>
          <w:rFonts w:eastAsiaTheme="minorEastAsia"/>
          <w:b w:val="0"/>
          <w:noProof/>
          <w:kern w:val="2"/>
          <w:sz w:val="24"/>
          <w:szCs w:val="24"/>
          <w:lang w:eastAsia="en-AU"/>
          <w14:ligatures w14:val="standardContextual"/>
        </w:rPr>
      </w:pPr>
      <w:r>
        <w:rPr>
          <w:noProof/>
        </w:rPr>
        <w:t>4.5 Understand new and emerging innovative agricultural and environmental activities and the implications for soil workforce requirements by working closely with relevant organisations, including Soil Science Australia (SSA) and the Jobs and Skills Council Skills Insight</w:t>
      </w:r>
      <w:r>
        <w:rPr>
          <w:noProof/>
        </w:rPr>
        <w:tab/>
      </w:r>
      <w:r>
        <w:rPr>
          <w:noProof/>
        </w:rPr>
        <w:fldChar w:fldCharType="begin"/>
      </w:r>
      <w:r>
        <w:rPr>
          <w:noProof/>
        </w:rPr>
        <w:instrText xml:space="preserve"> PAGEREF _Toc219380823 \h </w:instrText>
      </w:r>
      <w:r>
        <w:rPr>
          <w:noProof/>
        </w:rPr>
      </w:r>
      <w:r>
        <w:rPr>
          <w:noProof/>
        </w:rPr>
        <w:fldChar w:fldCharType="separate"/>
      </w:r>
      <w:r w:rsidR="009B0753">
        <w:rPr>
          <w:noProof/>
        </w:rPr>
        <w:t>15</w:t>
      </w:r>
      <w:r>
        <w:rPr>
          <w:noProof/>
        </w:rPr>
        <w:fldChar w:fldCharType="end"/>
      </w:r>
    </w:p>
    <w:p w14:paraId="37449BB0" w14:textId="06B3D4B2" w:rsidR="00A044D1" w:rsidRDefault="00A044D1">
      <w:pPr>
        <w:pStyle w:val="TableofFigures"/>
        <w:tabs>
          <w:tab w:val="right" w:leader="dot" w:pos="9060"/>
        </w:tabs>
        <w:rPr>
          <w:rFonts w:eastAsiaTheme="minorEastAsia"/>
          <w:b w:val="0"/>
          <w:noProof/>
          <w:kern w:val="2"/>
          <w:sz w:val="24"/>
          <w:szCs w:val="24"/>
          <w:lang w:eastAsia="en-AU"/>
          <w14:ligatures w14:val="standardContextual"/>
        </w:rPr>
      </w:pPr>
      <w:r>
        <w:rPr>
          <w:noProof/>
        </w:rPr>
        <w:t>4.6 Support programs such as the SSA Certified Professional Soil Scientist and Registered Soil Practitioner (RSP) programs to increase the pool of accredited trained soil scientists and programs, including the Soil Science Challenge, to address fundamental soil knowledge gaps</w:t>
      </w:r>
      <w:r>
        <w:rPr>
          <w:noProof/>
        </w:rPr>
        <w:tab/>
      </w:r>
      <w:r>
        <w:rPr>
          <w:noProof/>
        </w:rPr>
        <w:fldChar w:fldCharType="begin"/>
      </w:r>
      <w:r>
        <w:rPr>
          <w:noProof/>
        </w:rPr>
        <w:instrText xml:space="preserve"> PAGEREF _Toc219380824 \h </w:instrText>
      </w:r>
      <w:r>
        <w:rPr>
          <w:noProof/>
        </w:rPr>
      </w:r>
      <w:r>
        <w:rPr>
          <w:noProof/>
        </w:rPr>
        <w:fldChar w:fldCharType="separate"/>
      </w:r>
      <w:r w:rsidR="009B0753">
        <w:rPr>
          <w:noProof/>
        </w:rPr>
        <w:t>16</w:t>
      </w:r>
      <w:r>
        <w:rPr>
          <w:noProof/>
        </w:rPr>
        <w:fldChar w:fldCharType="end"/>
      </w:r>
    </w:p>
    <w:p w14:paraId="5E158088" w14:textId="03D12531" w:rsidR="00A044D1" w:rsidRDefault="00A044D1">
      <w:pPr>
        <w:pStyle w:val="TableofFigures"/>
        <w:tabs>
          <w:tab w:val="right" w:leader="dot" w:pos="9060"/>
        </w:tabs>
        <w:rPr>
          <w:rFonts w:eastAsiaTheme="minorEastAsia"/>
          <w:b w:val="0"/>
          <w:noProof/>
          <w:kern w:val="2"/>
          <w:sz w:val="24"/>
          <w:szCs w:val="24"/>
          <w:lang w:eastAsia="en-AU"/>
          <w14:ligatures w14:val="standardContextual"/>
        </w:rPr>
      </w:pPr>
      <w:r>
        <w:rPr>
          <w:noProof/>
        </w:rPr>
        <w:t>4.7 Support the capabilities needed in our region (Oceania) to improve soil management for human and environmental health, food security and climate adaptation through the GSP Pacific Soil Partnership, the Pacific Community and South Pacific Regional Environment Program</w:t>
      </w:r>
      <w:r>
        <w:rPr>
          <w:noProof/>
        </w:rPr>
        <w:tab/>
      </w:r>
      <w:r>
        <w:rPr>
          <w:noProof/>
        </w:rPr>
        <w:fldChar w:fldCharType="begin"/>
      </w:r>
      <w:r>
        <w:rPr>
          <w:noProof/>
        </w:rPr>
        <w:instrText xml:space="preserve"> PAGEREF _Toc219380825 \h </w:instrText>
      </w:r>
      <w:r>
        <w:rPr>
          <w:noProof/>
        </w:rPr>
      </w:r>
      <w:r>
        <w:rPr>
          <w:noProof/>
        </w:rPr>
        <w:fldChar w:fldCharType="separate"/>
      </w:r>
      <w:r w:rsidR="009B0753">
        <w:rPr>
          <w:noProof/>
        </w:rPr>
        <w:t>16</w:t>
      </w:r>
      <w:r>
        <w:rPr>
          <w:noProof/>
        </w:rPr>
        <w:fldChar w:fldCharType="end"/>
      </w:r>
    </w:p>
    <w:p w14:paraId="4F5088E7" w14:textId="79F0DA30" w:rsidR="00E31364" w:rsidRPr="00FC7017" w:rsidRDefault="00265189" w:rsidP="009B3374">
      <w:pPr>
        <w:pStyle w:val="TOCHeading2"/>
        <w:rPr>
          <w:rStyle w:val="Strong"/>
          <w:b/>
          <w:bCs w:val="0"/>
        </w:rPr>
      </w:pPr>
      <w:r w:rsidRPr="009B3374">
        <w:rPr>
          <w:rStyle w:val="Strong"/>
          <w:bCs w:val="0"/>
          <w:lang w:val="en-GB"/>
        </w:rPr>
        <w:fldChar w:fldCharType="end"/>
      </w:r>
      <w:r w:rsidR="00E31364" w:rsidRPr="00FC7017">
        <w:rPr>
          <w:rStyle w:val="Strong"/>
          <w:bCs w:val="0"/>
        </w:rPr>
        <w:br w:type="page"/>
      </w:r>
    </w:p>
    <w:p w14:paraId="1759722F" w14:textId="0D7C4F2B" w:rsidR="00764D6A" w:rsidRDefault="00764D6A" w:rsidP="05C5B3EE">
      <w:pPr>
        <w:pStyle w:val="Heading2"/>
        <w:numPr>
          <w:ilvl w:val="0"/>
          <w:numId w:val="0"/>
        </w:numPr>
        <w:ind w:left="720"/>
        <w:sectPr w:rsidR="00764D6A">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567" w:footer="283" w:gutter="0"/>
          <w:pgNumType w:fmt="lowerRoman" w:start="1"/>
          <w:cols w:space="708"/>
          <w:titlePg/>
          <w:docGrid w:linePitch="360"/>
        </w:sectPr>
      </w:pPr>
    </w:p>
    <w:p w14:paraId="5D7E4240" w14:textId="77777777" w:rsidR="00764D6A" w:rsidRPr="006724A3" w:rsidRDefault="00E91D72" w:rsidP="009B3374">
      <w:pPr>
        <w:pStyle w:val="Heading2"/>
      </w:pPr>
      <w:bookmarkStart w:id="0" w:name="_Toc430782150"/>
      <w:bookmarkStart w:id="1" w:name="_Toc222373837"/>
      <w:r w:rsidRPr="006724A3">
        <w:lastRenderedPageBreak/>
        <w:t>Introduction</w:t>
      </w:r>
      <w:bookmarkEnd w:id="0"/>
      <w:bookmarkEnd w:id="1"/>
    </w:p>
    <w:p w14:paraId="473D4F60" w14:textId="0AF417A7" w:rsidR="00594AEC" w:rsidRDefault="00594AEC" w:rsidP="009B3374">
      <w:r>
        <w:t>This report presents the progress of work and achievements under the National Soil Action Plan (</w:t>
      </w:r>
      <w:r w:rsidR="00F85575">
        <w:t>NSAP</w:t>
      </w:r>
      <w:r>
        <w:t xml:space="preserve">) for the 2023-2024 </w:t>
      </w:r>
      <w:r w:rsidR="00DD451A">
        <w:t>financial year</w:t>
      </w:r>
      <w:r>
        <w:t xml:space="preserve">. It describes the work that contributes to the </w:t>
      </w:r>
      <w:r w:rsidR="00F85575">
        <w:t>NSAP</w:t>
      </w:r>
      <w:r w:rsidRPr="00832DF2">
        <w:t>’s</w:t>
      </w:r>
      <w:r>
        <w:t xml:space="preserve"> four Priority Actions and aligns with the </w:t>
      </w:r>
      <w:r w:rsidR="00F85575">
        <w:t>NSAP</w:t>
      </w:r>
      <w:r w:rsidRPr="00832DF2">
        <w:t>’s</w:t>
      </w:r>
      <w:r>
        <w:t xml:space="preserve"> Monitoring, Evaluation </w:t>
      </w:r>
      <w:r w:rsidR="00064BFB">
        <w:t>and</w:t>
      </w:r>
      <w:r>
        <w:t xml:space="preserve"> Learning (MEL) Framework (2025).</w:t>
      </w:r>
    </w:p>
    <w:p w14:paraId="1CC00B57" w14:textId="488AFF36" w:rsidR="00F8219A" w:rsidRDefault="00F8219A" w:rsidP="003B5D75">
      <w:r>
        <w:t xml:space="preserve">The NSAP considers the value, interactions and opportunities of soil with other relevant portfolios, such as environment, </w:t>
      </w:r>
      <w:r w:rsidR="000F387F">
        <w:t>education</w:t>
      </w:r>
      <w:r w:rsidR="008304B2">
        <w:t xml:space="preserve">, </w:t>
      </w:r>
      <w:r>
        <w:t xml:space="preserve">health, infrastructure and mining. It is the first of four NSAPs scheduled under the </w:t>
      </w:r>
      <w:r w:rsidR="009506B4" w:rsidRPr="00832DF2">
        <w:t>20-year</w:t>
      </w:r>
      <w:r>
        <w:t xml:space="preserve"> National Soil Strategy (</w:t>
      </w:r>
      <w:r w:rsidR="00600D0A">
        <w:t>t</w:t>
      </w:r>
      <w:r w:rsidR="7E4253AB">
        <w:t xml:space="preserve">he </w:t>
      </w:r>
      <w:r>
        <w:t>Strategy). The Strategy sets out how Australia will value, manage and improve its soil and presents an agreed national vision, shared goals and objectives for soil management from 2021 to 2041.</w:t>
      </w:r>
    </w:p>
    <w:p w14:paraId="1B79DEC6" w14:textId="2D79C380" w:rsidR="00ED4014" w:rsidRDefault="0097212F" w:rsidP="003B5D75">
      <w:r w:rsidRPr="00832DF2">
        <w:rPr>
          <w:lang w:eastAsia="ja-JP"/>
        </w:rPr>
        <w:t>Th</w:t>
      </w:r>
      <w:r w:rsidR="00F8219A" w:rsidRPr="00832DF2">
        <w:rPr>
          <w:lang w:eastAsia="ja-JP"/>
        </w:rPr>
        <w:t>is</w:t>
      </w:r>
      <w:r w:rsidR="00831E62">
        <w:rPr>
          <w:lang w:eastAsia="ja-JP"/>
        </w:rPr>
        <w:t xml:space="preserve"> </w:t>
      </w:r>
      <w:r w:rsidR="00BF197A">
        <w:rPr>
          <w:lang w:eastAsia="ja-JP"/>
        </w:rPr>
        <w:t xml:space="preserve">document is a summary of </w:t>
      </w:r>
      <w:r w:rsidR="00831E62">
        <w:rPr>
          <w:lang w:eastAsia="ja-JP"/>
        </w:rPr>
        <w:t>a</w:t>
      </w:r>
      <w:r>
        <w:rPr>
          <w:lang w:eastAsia="ja-JP"/>
        </w:rPr>
        <w:t xml:space="preserve"> </w:t>
      </w:r>
      <w:r w:rsidR="00D446F3">
        <w:rPr>
          <w:lang w:eastAsia="ja-JP"/>
        </w:rPr>
        <w:t xml:space="preserve">report </w:t>
      </w:r>
      <w:r w:rsidR="00A42EE5">
        <w:rPr>
          <w:lang w:eastAsia="ja-JP"/>
        </w:rPr>
        <w:t>that captures all soil related activities carried out from 1 July 2023 to 30 June 2024 by the following organisations</w:t>
      </w:r>
      <w:r w:rsidR="00D446F3">
        <w:rPr>
          <w:lang w:eastAsia="ja-JP"/>
        </w:rPr>
        <w:t>:</w:t>
      </w:r>
      <w:r w:rsidR="00ED4014">
        <w:t xml:space="preserve"> </w:t>
      </w:r>
    </w:p>
    <w:p w14:paraId="24FFCEA8" w14:textId="43DFE4EA" w:rsidR="00A42EE5" w:rsidRDefault="00A42EE5" w:rsidP="009B3374">
      <w:pPr>
        <w:pStyle w:val="ListBullet"/>
      </w:pPr>
      <w:r>
        <w:t xml:space="preserve">Department of Agriculture, Fisheries and Forestry, Australian Government </w:t>
      </w:r>
    </w:p>
    <w:p w14:paraId="0DA3379B" w14:textId="48CF4B35" w:rsidR="00F251DD" w:rsidRDefault="00F251DD" w:rsidP="009B3374">
      <w:pPr>
        <w:pStyle w:val="ListBullet"/>
      </w:pPr>
      <w:r>
        <w:t>Department of Climate Change, Energy the Environment and Water</w:t>
      </w:r>
      <w:r w:rsidR="00A42EE5">
        <w:t>, Australian Government</w:t>
      </w:r>
    </w:p>
    <w:p w14:paraId="5D21862C" w14:textId="21CFB72F" w:rsidR="00D57B86" w:rsidRDefault="00D57B86" w:rsidP="009B3374">
      <w:pPr>
        <w:pStyle w:val="ListBullet"/>
      </w:pPr>
      <w:r>
        <w:t>Commonwealth Scientific and Industrial Research Organisation</w:t>
      </w:r>
      <w:r w:rsidR="00A42EE5">
        <w:t>, Australian Government</w:t>
      </w:r>
      <w:r>
        <w:t xml:space="preserve"> </w:t>
      </w:r>
    </w:p>
    <w:p w14:paraId="4A5C09FC" w14:textId="77777777" w:rsidR="00A909C0" w:rsidRDefault="00A909C0" w:rsidP="009B3374">
      <w:pPr>
        <w:pStyle w:val="ListBullet"/>
      </w:pPr>
      <w:r>
        <w:t xml:space="preserve">Environment, Planning and Sustainable Development Directorate, ACT   </w:t>
      </w:r>
    </w:p>
    <w:p w14:paraId="3FFD6357" w14:textId="0CAEC2A5" w:rsidR="003D11FB" w:rsidRDefault="003D11FB" w:rsidP="003D11FB">
      <w:pPr>
        <w:pStyle w:val="ListBullet"/>
      </w:pPr>
      <w:r>
        <w:t>Department of Primary Industries and Regions, S</w:t>
      </w:r>
      <w:r w:rsidR="00DE0150">
        <w:t xml:space="preserve">outh </w:t>
      </w:r>
      <w:r>
        <w:t>A</w:t>
      </w:r>
      <w:r w:rsidR="00DE0150">
        <w:t>ustralia</w:t>
      </w:r>
    </w:p>
    <w:p w14:paraId="47F7E994" w14:textId="31856332" w:rsidR="00A909C0" w:rsidRDefault="00A909C0" w:rsidP="009B3374">
      <w:pPr>
        <w:pStyle w:val="ListBullet"/>
      </w:pPr>
      <w:r>
        <w:t xml:space="preserve">Department for Environment and Water, </w:t>
      </w:r>
      <w:r w:rsidR="00DE0150">
        <w:t>South Australia</w:t>
      </w:r>
      <w:r w:rsidR="00DE0150" w:rsidDel="00DE0150">
        <w:t xml:space="preserve"> </w:t>
      </w:r>
      <w:r>
        <w:t xml:space="preserve">  </w:t>
      </w:r>
    </w:p>
    <w:p w14:paraId="0CC8B53A" w14:textId="77777777" w:rsidR="00A909C0" w:rsidRDefault="00A909C0" w:rsidP="009B3374">
      <w:pPr>
        <w:pStyle w:val="ListBullet"/>
      </w:pPr>
      <w:r>
        <w:t xml:space="preserve">Department of Primary Industries NSW   </w:t>
      </w:r>
    </w:p>
    <w:p w14:paraId="0ADD191D" w14:textId="77777777" w:rsidR="00A909C0" w:rsidRDefault="00A909C0" w:rsidP="009B3374">
      <w:pPr>
        <w:pStyle w:val="ListBullet"/>
      </w:pPr>
      <w:r>
        <w:t xml:space="preserve">Department of Natural Resources and Environment, Tasmania   </w:t>
      </w:r>
    </w:p>
    <w:p w14:paraId="2D6408A1" w14:textId="53851F12" w:rsidR="00ED4014" w:rsidRDefault="00ED4014" w:rsidP="009B3374">
      <w:pPr>
        <w:pStyle w:val="ListBullet"/>
      </w:pPr>
      <w:r>
        <w:t xml:space="preserve">Department of </w:t>
      </w:r>
      <w:r w:rsidR="00400DD8">
        <w:t>Lands Planning and Environment</w:t>
      </w:r>
      <w:r>
        <w:t xml:space="preserve">, NT   </w:t>
      </w:r>
    </w:p>
    <w:p w14:paraId="71ABD2E4" w14:textId="7C3934F0" w:rsidR="00ED4014" w:rsidRDefault="00ED4014" w:rsidP="009B3374">
      <w:pPr>
        <w:pStyle w:val="ListBullet"/>
      </w:pPr>
      <w:r>
        <w:t xml:space="preserve">Department of Environment, Science and Innovation, Queensland   </w:t>
      </w:r>
    </w:p>
    <w:p w14:paraId="2AFE48D7" w14:textId="77D9ECFA" w:rsidR="00400DD8" w:rsidRDefault="00400DD8" w:rsidP="009B3374">
      <w:pPr>
        <w:pStyle w:val="ListBullet"/>
      </w:pPr>
      <w:r>
        <w:t>Department of Natural Resources and Mines, Manufacturing and Regional and Rural Development, Queensland</w:t>
      </w:r>
    </w:p>
    <w:p w14:paraId="67C65CD4" w14:textId="43EFEE1D" w:rsidR="00ED4014" w:rsidRDefault="00ED4014" w:rsidP="009B3374">
      <w:pPr>
        <w:pStyle w:val="ListBullet"/>
      </w:pPr>
      <w:r>
        <w:t xml:space="preserve">Department of Energy, Environment and Climate Action, Victoria   </w:t>
      </w:r>
    </w:p>
    <w:p w14:paraId="2B2DBD79" w14:textId="5095CD32" w:rsidR="00ED4014" w:rsidRDefault="00ED4014" w:rsidP="009B3374">
      <w:pPr>
        <w:pStyle w:val="ListBullet"/>
      </w:pPr>
      <w:r>
        <w:t xml:space="preserve">Department of Primary Industries and Regional Development, Western Australia   </w:t>
      </w:r>
    </w:p>
    <w:p w14:paraId="09F479F8" w14:textId="6A4CC2A1" w:rsidR="00400DD8" w:rsidRDefault="00400DD8" w:rsidP="009B3374">
      <w:pPr>
        <w:pStyle w:val="ListBullet"/>
      </w:pPr>
      <w:r>
        <w:t>Department of Water and Environmental Regulation, Western Australia</w:t>
      </w:r>
    </w:p>
    <w:p w14:paraId="127B8CA5" w14:textId="0D7CA8BA" w:rsidR="007834BD" w:rsidRDefault="007834BD" w:rsidP="009B3374">
      <w:pPr>
        <w:pStyle w:val="ListBullet"/>
      </w:pPr>
      <w:r w:rsidRPr="007834BD">
        <w:t>The Cooperative Research Centre for High Performance Soils (Soil CRC)</w:t>
      </w:r>
    </w:p>
    <w:p w14:paraId="6871C2A1" w14:textId="0615322E" w:rsidR="00ED4014" w:rsidRDefault="00ED4014" w:rsidP="009B3374">
      <w:pPr>
        <w:pStyle w:val="ListBullet"/>
      </w:pPr>
      <w:r>
        <w:t xml:space="preserve">Soil Science Australia   </w:t>
      </w:r>
    </w:p>
    <w:p w14:paraId="6F448422" w14:textId="0345BC1E" w:rsidR="00ED4014" w:rsidRDefault="00ED4014" w:rsidP="009B3374">
      <w:pPr>
        <w:pStyle w:val="ListBullet"/>
      </w:pPr>
      <w:r>
        <w:t>National Farmers</w:t>
      </w:r>
      <w:r w:rsidR="00440834">
        <w:t>’</w:t>
      </w:r>
      <w:r>
        <w:t xml:space="preserve"> Federation</w:t>
      </w:r>
      <w:r w:rsidR="00FA76BF">
        <w:t xml:space="preserve"> </w:t>
      </w:r>
      <w:r>
        <w:t xml:space="preserve"> </w:t>
      </w:r>
    </w:p>
    <w:p w14:paraId="0F2B2DD6" w14:textId="375CE462" w:rsidR="00ED4014" w:rsidRDefault="00864394" w:rsidP="009B3374">
      <w:pPr>
        <w:pStyle w:val="ListBullet"/>
      </w:pPr>
      <w:r>
        <w:t>NRM</w:t>
      </w:r>
      <w:r w:rsidR="00ED4014">
        <w:t xml:space="preserve"> Regions Australia    </w:t>
      </w:r>
    </w:p>
    <w:p w14:paraId="5ECB2DB8" w14:textId="5742A081" w:rsidR="00ED4014" w:rsidRDefault="00ED4014" w:rsidP="009B3374">
      <w:pPr>
        <w:pStyle w:val="ListBullet"/>
      </w:pPr>
      <w:r>
        <w:t>Indigenous Carbon Industry Network</w:t>
      </w:r>
      <w:r w:rsidR="00FA76BF">
        <w:t xml:space="preserve"> </w:t>
      </w:r>
    </w:p>
    <w:p w14:paraId="33A5C888" w14:textId="5C9D9B76" w:rsidR="00ED4014" w:rsidRDefault="00ED4014" w:rsidP="009B3374">
      <w:pPr>
        <w:pStyle w:val="ListBullet"/>
      </w:pPr>
      <w:r>
        <w:t>Meat and Livestock Australia</w:t>
      </w:r>
    </w:p>
    <w:p w14:paraId="67D40715" w14:textId="17FB42A3" w:rsidR="1399CBCD" w:rsidRDefault="00430A6F" w:rsidP="009B3374">
      <w:pPr>
        <w:pStyle w:val="ListBullet"/>
      </w:pPr>
      <w:r>
        <w:lastRenderedPageBreak/>
        <w:t xml:space="preserve">Grains Research and Development Corporation </w:t>
      </w:r>
    </w:p>
    <w:p w14:paraId="2494E260" w14:textId="1220351F" w:rsidR="00400DD8" w:rsidRDefault="00400DD8" w:rsidP="009B3374">
      <w:pPr>
        <w:pStyle w:val="ListBullet"/>
      </w:pPr>
      <w:r>
        <w:t>Agriculture Victoria</w:t>
      </w:r>
    </w:p>
    <w:p w14:paraId="6EA3D4D9" w14:textId="7BFF199F" w:rsidR="00400DD8" w:rsidRDefault="00400DD8" w:rsidP="009B3374">
      <w:pPr>
        <w:pStyle w:val="ListBullet"/>
      </w:pPr>
      <w:r>
        <w:t>Australian Wool Innovation</w:t>
      </w:r>
    </w:p>
    <w:p w14:paraId="33B36DE1" w14:textId="2C3886DD" w:rsidR="00400DD8" w:rsidRDefault="00400DD8" w:rsidP="009B3374">
      <w:pPr>
        <w:pStyle w:val="ListBullet"/>
      </w:pPr>
      <w:r>
        <w:t>Wine Australia</w:t>
      </w:r>
    </w:p>
    <w:p w14:paraId="5D3F7C37" w14:textId="379BCCB0" w:rsidR="00633B1F" w:rsidRDefault="00633B1F" w:rsidP="009B3374">
      <w:pPr>
        <w:pStyle w:val="ListBullet"/>
      </w:pPr>
      <w:r>
        <w:t>Cotton RDC</w:t>
      </w:r>
    </w:p>
    <w:p w14:paraId="773E0EAA" w14:textId="2AAC15DB" w:rsidR="00633B1F" w:rsidRDefault="00633B1F" w:rsidP="009B3374">
      <w:pPr>
        <w:pStyle w:val="ListBullet"/>
      </w:pPr>
      <w:r>
        <w:t>Dairy Australia</w:t>
      </w:r>
    </w:p>
    <w:p w14:paraId="024D25B3" w14:textId="56FA6D61" w:rsidR="00633B1F" w:rsidRDefault="00633B1F" w:rsidP="009B3374">
      <w:pPr>
        <w:pStyle w:val="ListBullet"/>
      </w:pPr>
      <w:r>
        <w:t>Sugar Research Australia</w:t>
      </w:r>
    </w:p>
    <w:p w14:paraId="287DBC36" w14:textId="6A4FE6FB" w:rsidR="00764D6A" w:rsidRPr="00BB5852" w:rsidRDefault="002B5EFE" w:rsidP="009B3374">
      <w:pPr>
        <w:pStyle w:val="Heading3"/>
        <w:rPr>
          <w:lang w:val="en-GB"/>
        </w:rPr>
      </w:pPr>
      <w:bookmarkStart w:id="2" w:name="_Toc222373838"/>
      <w:r w:rsidRPr="00BB5852">
        <w:rPr>
          <w:lang w:val="en-GB"/>
        </w:rPr>
        <w:t>NSAP Priority Actions</w:t>
      </w:r>
      <w:bookmarkEnd w:id="2"/>
    </w:p>
    <w:p w14:paraId="6948BE3E" w14:textId="3505E82E" w:rsidR="00152A2E" w:rsidRPr="00152A2E" w:rsidRDefault="00152A2E" w:rsidP="00152A2E">
      <w:r w:rsidRPr="00152A2E">
        <w:t xml:space="preserve">The NSAP sets out </w:t>
      </w:r>
      <w:r w:rsidR="004F278A">
        <w:t>four</w:t>
      </w:r>
      <w:r w:rsidRPr="00152A2E">
        <w:t xml:space="preserve"> Priority Actions to strengthen Australia’s soil health to drive long-term benefits for the productivity, resilience and sustainability of our agriculture sector and the protection of our environment. </w:t>
      </w:r>
    </w:p>
    <w:p w14:paraId="26B72F89" w14:textId="3EA9031B" w:rsidR="00152A2E" w:rsidRPr="00152A2E" w:rsidRDefault="00152A2E" w:rsidP="00152A2E">
      <w:r w:rsidRPr="00152A2E">
        <w:t xml:space="preserve">The NSAP’s </w:t>
      </w:r>
      <w:r w:rsidR="004F278A">
        <w:t>four</w:t>
      </w:r>
      <w:r w:rsidRPr="00152A2E">
        <w:t xml:space="preserve"> Priority Actions are:</w:t>
      </w:r>
    </w:p>
    <w:p w14:paraId="5CA75A88" w14:textId="77777777" w:rsidR="00152A2E" w:rsidRPr="00152A2E" w:rsidRDefault="00152A2E" w:rsidP="00152A2E">
      <w:r w:rsidRPr="00152A2E">
        <w:rPr>
          <w:b/>
        </w:rPr>
        <w:t>Priority Action 1:</w:t>
      </w:r>
      <w:r w:rsidRPr="00152A2E">
        <w:t xml:space="preserve"> Develop an agreed national framework to support the measurement, monitoring, mapping, reporting and sharing of soil state and trend information, to inform best practice management, decision making and future investment in soil.</w:t>
      </w:r>
    </w:p>
    <w:p w14:paraId="1B49035A" w14:textId="73841572" w:rsidR="00152A2E" w:rsidRPr="00152A2E" w:rsidRDefault="00152A2E" w:rsidP="00152A2E">
      <w:r w:rsidRPr="00152A2E">
        <w:rPr>
          <w:b/>
        </w:rPr>
        <w:t>Priority Action 2:</w:t>
      </w:r>
      <w:r w:rsidRPr="00152A2E">
        <w:t xml:space="preserve"> Develop a holistic policy and strategy approach where soil function is recognised, valued and protected for the environment, economy, food, infrastructure, health, biodiversity and communities.</w:t>
      </w:r>
    </w:p>
    <w:p w14:paraId="5B125568" w14:textId="77777777" w:rsidR="00152A2E" w:rsidRPr="00152A2E" w:rsidRDefault="00152A2E" w:rsidP="00152A2E">
      <w:r w:rsidRPr="00152A2E">
        <w:rPr>
          <w:b/>
        </w:rPr>
        <w:t>Priority Action 3:</w:t>
      </w:r>
      <w:r w:rsidRPr="00152A2E">
        <w:t xml:space="preserve"> Accelerate the adoption of land use and management practices that protect soil and improve soil state and trends.</w:t>
      </w:r>
    </w:p>
    <w:p w14:paraId="69635C15" w14:textId="77777777" w:rsidR="00152A2E" w:rsidRPr="00152A2E" w:rsidRDefault="00152A2E" w:rsidP="00152A2E">
      <w:r w:rsidRPr="00152A2E">
        <w:rPr>
          <w:b/>
        </w:rPr>
        <w:t>Priority Action 4:</w:t>
      </w:r>
      <w:r w:rsidRPr="00152A2E">
        <w:t xml:space="preserve"> Identify and develop the soil workforce and capabilities needed to meet current and future challenges for Australia and the region.</w:t>
      </w:r>
    </w:p>
    <w:p w14:paraId="23D081A6" w14:textId="77777777" w:rsidR="00152A2E" w:rsidRPr="00152A2E" w:rsidRDefault="00152A2E" w:rsidP="00152A2E">
      <w:r w:rsidRPr="00152A2E">
        <w:t xml:space="preserve">Statements of commitment by partners are detailed for each Priority Action within the NSAP and are provided in this summary report. </w:t>
      </w:r>
    </w:p>
    <w:p w14:paraId="0BD21EFC" w14:textId="77777777" w:rsidR="00FC0A0F" w:rsidRDefault="003A08AE" w:rsidP="00152A2E">
      <w:r w:rsidRPr="003A08AE">
        <w:t xml:space="preserve">In Australia, states and territories hold primary responsibility for natural resource management, including soil and land management. Under the NSAP, Australia has committed to strengthening global action on soil through </w:t>
      </w:r>
      <w:r w:rsidR="00152426">
        <w:t>working</w:t>
      </w:r>
      <w:r w:rsidRPr="003A08AE">
        <w:t xml:space="preserve"> with the United Nations Food and Agriculture Organization’s </w:t>
      </w:r>
      <w:hyperlink r:id="rId22" w:tgtFrame="_blank" w:tooltip="https://www.fao.org/global-soil-partnership/en/" w:history="1">
        <w:r w:rsidR="006C40FE" w:rsidRPr="00393D94">
          <w:rPr>
            <w:rStyle w:val="Hyperlink"/>
          </w:rPr>
          <w:t>Global Soil Partnership</w:t>
        </w:r>
      </w:hyperlink>
      <w:r w:rsidRPr="003A08AE">
        <w:t xml:space="preserve"> (GSP) and the </w:t>
      </w:r>
      <w:hyperlink r:id="rId23" w:tgtFrame="_blank" w:tooltip="https://www.fao.org/global-soil-partnership/regional-partnerships/pacific/en/" w:history="1">
        <w:r w:rsidR="00F952D1" w:rsidRPr="00393D94">
          <w:rPr>
            <w:rStyle w:val="Hyperlink"/>
          </w:rPr>
          <w:t>Pacific Soil Partnership</w:t>
        </w:r>
      </w:hyperlink>
      <w:r w:rsidR="00F952D1">
        <w:t xml:space="preserve"> (PSP) </w:t>
      </w:r>
      <w:r w:rsidRPr="003A08AE">
        <w:t>within the region. Recognising the challenges facing soil and the progress already achieved domestically and internationally, a coordinated and unified approach is required to build on existing efforts and enhance communication, harmonisation, and alignment of soil</w:t>
      </w:r>
      <w:r w:rsidR="001266E9">
        <w:t xml:space="preserve"> </w:t>
      </w:r>
      <w:r w:rsidRPr="003A08AE">
        <w:t xml:space="preserve">related initiatives. </w:t>
      </w:r>
    </w:p>
    <w:p w14:paraId="096CEA0E" w14:textId="5F459781" w:rsidR="003A08AE" w:rsidRPr="00152A2E" w:rsidRDefault="003A08AE" w:rsidP="00152A2E">
      <w:r w:rsidRPr="003A08AE">
        <w:t xml:space="preserve">The Strategy </w:t>
      </w:r>
      <w:r w:rsidR="009C4168">
        <w:t>outlines</w:t>
      </w:r>
      <w:r w:rsidRPr="003A08AE">
        <w:t xml:space="preserve"> the importance of leadership, collaboration, and coordination across all levels of government, industry, research institutions, communities, networks, and land managers.</w:t>
      </w:r>
    </w:p>
    <w:p w14:paraId="79D3FFC6" w14:textId="23A19CC0" w:rsidR="1399CBCD" w:rsidRDefault="00152A2E">
      <w:r w:rsidRPr="00152A2E">
        <w:t>The National Soil</w:t>
      </w:r>
      <w:r w:rsidR="0094576F">
        <w:t xml:space="preserve"> Implementation Steering Committee (NSSISC)</w:t>
      </w:r>
      <w:r w:rsidRPr="00152A2E">
        <w:t xml:space="preserve"> </w:t>
      </w:r>
      <w:r w:rsidR="0094576F">
        <w:t>m</w:t>
      </w:r>
      <w:r w:rsidR="00E371BA">
        <w:t>e</w:t>
      </w:r>
      <w:r w:rsidR="00B42120">
        <w:t xml:space="preserve">mbers include </w:t>
      </w:r>
      <w:r w:rsidR="00747EF2">
        <w:t>representatives from</w:t>
      </w:r>
      <w:r w:rsidR="00B42120">
        <w:t xml:space="preserve"> state and territory governments,</w:t>
      </w:r>
      <w:r w:rsidR="007F5F6C">
        <w:t xml:space="preserve"> NRM Regions Australia, soil organisations and experts and rural research and development corporation</w:t>
      </w:r>
      <w:r w:rsidR="00900327">
        <w:t>s and bodie</w:t>
      </w:r>
      <w:r w:rsidR="00194F98">
        <w:t>s.</w:t>
      </w:r>
      <w:r w:rsidRPr="00152A2E">
        <w:t xml:space="preserve"> </w:t>
      </w:r>
      <w:r w:rsidR="00194F98">
        <w:t>E</w:t>
      </w:r>
      <w:r w:rsidRPr="00152A2E">
        <w:t>stablished in 2020,</w:t>
      </w:r>
      <w:r w:rsidR="00194F98">
        <w:t xml:space="preserve"> it</w:t>
      </w:r>
      <w:r w:rsidRPr="00152A2E">
        <w:t xml:space="preserve"> oversees the </w:t>
      </w:r>
      <w:r w:rsidRPr="00152A2E">
        <w:lastRenderedPageBreak/>
        <w:t xml:space="preserve">implementation of the Strategy and NSAP and </w:t>
      </w:r>
      <w:r>
        <w:t>assists</w:t>
      </w:r>
      <w:r w:rsidRPr="00152A2E">
        <w:t xml:space="preserve"> the </w:t>
      </w:r>
      <w:r w:rsidR="3862DD53">
        <w:t>d</w:t>
      </w:r>
      <w:r>
        <w:t>epartment</w:t>
      </w:r>
      <w:r w:rsidRPr="00152A2E">
        <w:t xml:space="preserve"> in </w:t>
      </w:r>
      <w:r w:rsidR="70AEA317">
        <w:t>the</w:t>
      </w:r>
      <w:r>
        <w:t xml:space="preserve"> implement</w:t>
      </w:r>
      <w:r w:rsidR="50916CDC">
        <w:t xml:space="preserve">ation </w:t>
      </w:r>
      <w:r w:rsidR="006A18F5">
        <w:t xml:space="preserve">of </w:t>
      </w:r>
      <w:r w:rsidR="006A18F5" w:rsidRPr="00152A2E">
        <w:t>the</w:t>
      </w:r>
      <w:r w:rsidRPr="00152A2E">
        <w:t xml:space="preserve"> NSAP.</w:t>
      </w:r>
    </w:p>
    <w:p w14:paraId="4CD97FF0" w14:textId="62FB5331" w:rsidR="00764D6A" w:rsidRPr="00BB5852" w:rsidRDefault="00502A2E" w:rsidP="006724A3">
      <w:pPr>
        <w:pStyle w:val="Heading3"/>
        <w:rPr>
          <w:lang w:val="en-GB"/>
        </w:rPr>
      </w:pPr>
      <w:bookmarkStart w:id="3" w:name="_Toc222373839"/>
      <w:r>
        <w:rPr>
          <w:lang w:val="en-GB"/>
        </w:rPr>
        <w:t>Investment</w:t>
      </w:r>
      <w:bookmarkEnd w:id="3"/>
    </w:p>
    <w:p w14:paraId="2143A3B5" w14:textId="2714EAAC" w:rsidR="006C5B98" w:rsidRDefault="006C5B98" w:rsidP="006C5B98">
      <w:r>
        <w:t>NSAP partners are delivering 132 initiatives</w:t>
      </w:r>
      <w:r w:rsidR="00181AB9">
        <w:t xml:space="preserve"> (strategic, </w:t>
      </w:r>
      <w:r w:rsidR="00E44731">
        <w:t>long-term</w:t>
      </w:r>
      <w:r w:rsidR="00181AB9">
        <w:t xml:space="preserve"> projects)</w:t>
      </w:r>
      <w:r>
        <w:t xml:space="preserve"> that contribute to the four Priority Actions, with a total investment of $1.46 billion over the life of the NSAP. This includes 457 individual activities</w:t>
      </w:r>
      <w:r w:rsidR="00022C42">
        <w:t xml:space="preserve"> (short term </w:t>
      </w:r>
      <w:r w:rsidR="00E44731">
        <w:t>project</w:t>
      </w:r>
      <w:r w:rsidR="00CB0371">
        <w:t>, often multiple under an initiative</w:t>
      </w:r>
      <w:r w:rsidR="00E44731">
        <w:t>)</w:t>
      </w:r>
      <w:r>
        <w:t xml:space="preserve"> across Australia.</w:t>
      </w:r>
      <w:r w:rsidR="000F09F1">
        <w:t xml:space="preserve"> </w:t>
      </w:r>
    </w:p>
    <w:p w14:paraId="577374F6" w14:textId="7EFF63E7" w:rsidR="003E6358" w:rsidRDefault="006C5B98" w:rsidP="006C5B98">
      <w:r>
        <w:t>Within this reporting cycle (2023-24), 1</w:t>
      </w:r>
      <w:r w:rsidR="005C3A73">
        <w:t>0</w:t>
      </w:r>
      <w:r>
        <w:t>2 initiatives were active with a</w:t>
      </w:r>
      <w:r w:rsidR="00965CC7">
        <w:t>n estimated</w:t>
      </w:r>
      <w:r>
        <w:t xml:space="preserve"> total </w:t>
      </w:r>
      <w:r w:rsidR="00E41205">
        <w:t>investment</w:t>
      </w:r>
      <w:r>
        <w:t xml:space="preserve"> of $256 million.</w:t>
      </w:r>
    </w:p>
    <w:p w14:paraId="05A93643" w14:textId="56E76692" w:rsidR="1399CBCD" w:rsidRDefault="00995821" w:rsidP="00D31866">
      <w:bookmarkStart w:id="4" w:name="Title_1"/>
      <w:bookmarkEnd w:id="4"/>
      <w:r>
        <w:t>Th</w:t>
      </w:r>
      <w:r w:rsidR="00E41205">
        <w:t xml:space="preserve">is </w:t>
      </w:r>
      <w:r w:rsidR="00C4468D">
        <w:t>include</w:t>
      </w:r>
      <w:r w:rsidR="00E41205">
        <w:t>s</w:t>
      </w:r>
      <w:r w:rsidR="00C4468D">
        <w:t xml:space="preserve"> </w:t>
      </w:r>
      <w:r w:rsidR="005629CD">
        <w:t>in-kind contributions</w:t>
      </w:r>
      <w:r w:rsidR="00CC2B89">
        <w:t xml:space="preserve">, </w:t>
      </w:r>
      <w:r w:rsidR="00DD3E69">
        <w:t xml:space="preserve">proportion of </w:t>
      </w:r>
      <w:r w:rsidR="00865826">
        <w:t>total pro</w:t>
      </w:r>
      <w:r w:rsidR="00E356B5">
        <w:t>gram</w:t>
      </w:r>
      <w:r w:rsidR="005D3891">
        <w:t>/</w:t>
      </w:r>
      <w:r w:rsidR="00E356B5">
        <w:t xml:space="preserve">project funding that </w:t>
      </w:r>
      <w:r w:rsidR="00B70FE1">
        <w:t>supports</w:t>
      </w:r>
      <w:r w:rsidR="00E356B5">
        <w:t xml:space="preserve"> NSAP</w:t>
      </w:r>
      <w:r w:rsidR="005D3891">
        <w:t xml:space="preserve"> initiatives</w:t>
      </w:r>
      <w:r w:rsidR="00064BFB">
        <w:t xml:space="preserve"> </w:t>
      </w:r>
      <w:r w:rsidR="005D3891">
        <w:t xml:space="preserve">and </w:t>
      </w:r>
      <w:r w:rsidR="00B70FE1">
        <w:t>other indirect costs associated with soil-related activities.</w:t>
      </w:r>
      <w:r w:rsidR="005D3891">
        <w:t xml:space="preserve"> </w:t>
      </w:r>
    </w:p>
    <w:p w14:paraId="63ED5282" w14:textId="3123E09B" w:rsidR="00764D6A" w:rsidRPr="009B3374" w:rsidRDefault="006C5B98" w:rsidP="006724A3">
      <w:pPr>
        <w:pStyle w:val="Heading3"/>
      </w:pPr>
      <w:bookmarkStart w:id="5" w:name="_Toc222373840"/>
      <w:r w:rsidRPr="009B3374">
        <w:t>Collaboration</w:t>
      </w:r>
      <w:bookmarkEnd w:id="5"/>
    </w:p>
    <w:p w14:paraId="6A2F231D" w14:textId="6515F839" w:rsidR="00805ADE" w:rsidRPr="00805ADE" w:rsidRDefault="72AF69ED" w:rsidP="00805ADE">
      <w:r>
        <w:t xml:space="preserve">The NSAP </w:t>
      </w:r>
      <w:r w:rsidR="2C334B87">
        <w:t>formalises national collaboration and</w:t>
      </w:r>
      <w:r>
        <w:t xml:space="preserve"> was developed in consultation with key partners</w:t>
      </w:r>
      <w:r w:rsidR="64DB33F2">
        <w:t xml:space="preserve"> who</w:t>
      </w:r>
      <w:r>
        <w:t xml:space="preserve"> provided statements of support</w:t>
      </w:r>
      <w:r w:rsidR="1EA23F47">
        <w:t>.</w:t>
      </w:r>
      <w:r>
        <w:t xml:space="preserve"> </w:t>
      </w:r>
      <w:r w:rsidR="00696EC8">
        <w:t xml:space="preserve">The Australian Government’s collaboration with </w:t>
      </w:r>
      <w:r w:rsidR="3E45FE12">
        <w:t xml:space="preserve">these </w:t>
      </w:r>
      <w:r w:rsidR="00696EC8">
        <w:t>partners is essential to successfully implement the NSAP</w:t>
      </w:r>
      <w:r w:rsidR="49F01BE9">
        <w:t xml:space="preserve"> to</w:t>
      </w:r>
      <w:r w:rsidR="00696EC8">
        <w:t xml:space="preserve"> support the long-term vision of recognising soil as a key national asset. </w:t>
      </w:r>
    </w:p>
    <w:p w14:paraId="2C66B18D" w14:textId="7AB9B52C" w:rsidR="00805ADE" w:rsidRPr="00805ADE" w:rsidRDefault="00805ADE" w:rsidP="00805ADE">
      <w:r w:rsidRPr="00805ADE">
        <w:t xml:space="preserve">The </w:t>
      </w:r>
      <w:r w:rsidR="00320F9D">
        <w:t>National Soil Strategy</w:t>
      </w:r>
      <w:r w:rsidRPr="00805ADE">
        <w:t xml:space="preserve"> Implementation Steering Committee (NSSISC), </w:t>
      </w:r>
      <w:r w:rsidR="00651C17">
        <w:t>provides a</w:t>
      </w:r>
      <w:r w:rsidR="001F114F">
        <w:t xml:space="preserve"> forum</w:t>
      </w:r>
      <w:r w:rsidR="00651C17">
        <w:t xml:space="preserve"> for key </w:t>
      </w:r>
      <w:r w:rsidR="00383787">
        <w:t xml:space="preserve">NSAP partners to </w:t>
      </w:r>
      <w:r w:rsidR="00915831">
        <w:t xml:space="preserve">advise and support the department </w:t>
      </w:r>
      <w:r w:rsidR="00AB5880">
        <w:t xml:space="preserve">to implement the </w:t>
      </w:r>
      <w:r w:rsidR="00F82E7C">
        <w:t>NSAP, share</w:t>
      </w:r>
      <w:r w:rsidR="001F114F">
        <w:t xml:space="preserve"> knowledge and expertise and</w:t>
      </w:r>
      <w:r w:rsidR="004F5142">
        <w:t xml:space="preserve"> the department </w:t>
      </w:r>
      <w:r w:rsidR="00F16EF3">
        <w:t>to report regularly back to members</w:t>
      </w:r>
      <w:r w:rsidR="00EF3630">
        <w:t xml:space="preserve"> on Commonwealth delivery of actions under the NSAP.</w:t>
      </w:r>
      <w:r w:rsidR="001F114F">
        <w:t xml:space="preserve"> </w:t>
      </w:r>
      <w:r w:rsidRPr="00805ADE">
        <w:t> </w:t>
      </w:r>
    </w:p>
    <w:p w14:paraId="7AB629B6" w14:textId="5CB2213C" w:rsidR="00805ADE" w:rsidRPr="00805ADE" w:rsidRDefault="00805ADE" w:rsidP="00805ADE">
      <w:r w:rsidRPr="00805ADE">
        <w:t xml:space="preserve">All NSSISC members, as partners </w:t>
      </w:r>
      <w:r w:rsidR="4E29F1BC">
        <w:t xml:space="preserve">in the implementation of </w:t>
      </w:r>
      <w:r w:rsidRPr="00805ADE">
        <w:t xml:space="preserve">the </w:t>
      </w:r>
      <w:r w:rsidR="0050337D">
        <w:t>NSAP</w:t>
      </w:r>
      <w:r w:rsidRPr="00805ADE">
        <w:t xml:space="preserve"> </w:t>
      </w:r>
      <w:r w:rsidR="634A94B2">
        <w:t>play</w:t>
      </w:r>
      <w:r w:rsidRPr="00805ADE">
        <w:t xml:space="preserve"> key roles in its delivery. Partners deliver a broad portfolio of initiatives that contribute to the </w:t>
      </w:r>
      <w:r w:rsidR="0050337D">
        <w:t>NSAP</w:t>
      </w:r>
      <w:r w:rsidRPr="00805ADE">
        <w:t xml:space="preserve"> priorities, which include </w:t>
      </w:r>
      <w:r w:rsidR="18B0F21F">
        <w:t>activities</w:t>
      </w:r>
      <w:r w:rsidRPr="00805ADE">
        <w:t xml:space="preserve"> undertaken with Australian Government funding.</w:t>
      </w:r>
      <w:r w:rsidR="00FA76BF">
        <w:t xml:space="preserve"> </w:t>
      </w:r>
    </w:p>
    <w:p w14:paraId="0A5E3B0B" w14:textId="55D83D45" w:rsidR="00696EC8" w:rsidRDefault="00696EC8" w:rsidP="00696EC8">
      <w:r>
        <w:t xml:space="preserve">The NSAP’s Priority Actions provide a framework to achieve nationally consistent direction while enabling partners to integrate and respond to local, regional and national soil management challenges in a manner that is suited to their circumstances. </w:t>
      </w:r>
    </w:p>
    <w:p w14:paraId="29546B2F" w14:textId="77777777" w:rsidR="0002649E" w:rsidRDefault="00696EC8" w:rsidP="00696EC8">
      <w:r>
        <w:t xml:space="preserve">Collaboration across all levels of government, industry, research institutions, </w:t>
      </w:r>
      <w:r w:rsidR="039C064F">
        <w:t>n</w:t>
      </w:r>
      <w:r>
        <w:t xml:space="preserve">atural </w:t>
      </w:r>
      <w:r w:rsidR="0C04830B">
        <w:t>r</w:t>
      </w:r>
      <w:r>
        <w:t xml:space="preserve">esource </w:t>
      </w:r>
      <w:r w:rsidR="2B294565">
        <w:t>m</w:t>
      </w:r>
      <w:r>
        <w:t xml:space="preserve">anagement </w:t>
      </w:r>
      <w:r w:rsidR="470EC5DC">
        <w:t>organisations</w:t>
      </w:r>
      <w:r>
        <w:t xml:space="preserve"> and Landcare groups, First Nations communities </w:t>
      </w:r>
      <w:r w:rsidR="00064BFB">
        <w:t>and</w:t>
      </w:r>
      <w:r>
        <w:t xml:space="preserve"> land managers ensures that diverse expertise and local knowledge inform soil management strategies</w:t>
      </w:r>
      <w:r w:rsidR="0DF7D7B4">
        <w:t xml:space="preserve"> and activities</w:t>
      </w:r>
      <w:r>
        <w:t xml:space="preserve">. This inclusive approach enables tailored responses to regional challenges while maintaining national consistency. </w:t>
      </w:r>
    </w:p>
    <w:p w14:paraId="5C0BD369" w14:textId="11CE104F" w:rsidR="00696EC8" w:rsidRDefault="00696EC8" w:rsidP="00696EC8">
      <w:r>
        <w:t xml:space="preserve">The </w:t>
      </w:r>
      <w:r w:rsidR="003F58F6">
        <w:t>Australian Government’s</w:t>
      </w:r>
      <w:r>
        <w:t xml:space="preserve"> investment of $56 million demonstrates its commitment to supporting partnerships that drive innovation, data sharing </w:t>
      </w:r>
      <w:r w:rsidR="00064BFB">
        <w:t>and</w:t>
      </w:r>
      <w:r>
        <w:t xml:space="preserve"> evidence-based decision-making.</w:t>
      </w:r>
      <w:r w:rsidR="00F40A8F">
        <w:t xml:space="preserve"> Of this </w:t>
      </w:r>
      <w:r w:rsidR="00E01A9F">
        <w:t xml:space="preserve">$56 million, $20 million supports the states and territories </w:t>
      </w:r>
      <w:r w:rsidR="00AC1DF3">
        <w:t xml:space="preserve">to deliver activities to address priorities under the NSAP, and $36 million over five years (2023-24 to 2027-28) </w:t>
      </w:r>
      <w:r w:rsidR="007841B5">
        <w:t>to bolster national soil information and outreach</w:t>
      </w:r>
      <w:r w:rsidR="004B1C2F">
        <w:t>. This is done through</w:t>
      </w:r>
      <w:r w:rsidR="006F6078">
        <w:t xml:space="preserve"> </w:t>
      </w:r>
      <w:r w:rsidR="006E2DDA">
        <w:t>the National Soil Monitoring Program</w:t>
      </w:r>
      <w:r w:rsidR="004B1C2F">
        <w:t xml:space="preserve"> (NSMP)</w:t>
      </w:r>
      <w:r w:rsidR="006E2DDA">
        <w:t xml:space="preserve">, </w:t>
      </w:r>
      <w:r w:rsidR="00633286">
        <w:t>the Australian National Soil Information System (</w:t>
      </w:r>
      <w:r w:rsidR="006E2DDA">
        <w:t>ANSIS</w:t>
      </w:r>
      <w:r w:rsidR="00633286">
        <w:t>)</w:t>
      </w:r>
      <w:r w:rsidR="006E2DDA">
        <w:t xml:space="preserve"> and the Regional Soil Coordinator program and the National Community of Practice.</w:t>
      </w:r>
    </w:p>
    <w:p w14:paraId="2629568E" w14:textId="352D46A0" w:rsidR="00696EC8" w:rsidRDefault="00696EC8" w:rsidP="00696EC8">
      <w:r>
        <w:lastRenderedPageBreak/>
        <w:t xml:space="preserve"> </w:t>
      </w:r>
      <w:r w:rsidR="3F061237">
        <w:t xml:space="preserve">These partnerships will </w:t>
      </w:r>
      <w:r w:rsidR="09BC644F">
        <w:t>help to</w:t>
      </w:r>
      <w:r w:rsidR="3F061237">
        <w:t xml:space="preserve"> </w:t>
      </w:r>
      <w:r>
        <w:t xml:space="preserve">build resilient </w:t>
      </w:r>
      <w:r w:rsidR="00727BF8">
        <w:t>agricultural</w:t>
      </w:r>
      <w:r w:rsidR="1AB84DF6">
        <w:t xml:space="preserve"> </w:t>
      </w:r>
      <w:r>
        <w:t>systems, improve soil health</w:t>
      </w:r>
      <w:r w:rsidR="00E25428">
        <w:t xml:space="preserve"> and</w:t>
      </w:r>
      <w:r>
        <w:t xml:space="preserve"> </w:t>
      </w:r>
      <w:r w:rsidR="52DEEEB2">
        <w:t xml:space="preserve">contribute to </w:t>
      </w:r>
      <w:r>
        <w:t>secur</w:t>
      </w:r>
      <w:r w:rsidR="3A87E208">
        <w:t>ing</w:t>
      </w:r>
      <w:r>
        <w:t xml:space="preserve"> Australia’s </w:t>
      </w:r>
      <w:r w:rsidR="270C537C">
        <w:t xml:space="preserve">long term </w:t>
      </w:r>
      <w:r>
        <w:t xml:space="preserve">environmental and agricultural </w:t>
      </w:r>
      <w:r w:rsidR="5CCE1F06">
        <w:t>sustainability</w:t>
      </w:r>
      <w:r w:rsidR="006732AD">
        <w:t xml:space="preserve"> outcomes</w:t>
      </w:r>
      <w:r>
        <w:t>.</w:t>
      </w:r>
    </w:p>
    <w:p w14:paraId="169CA3F9" w14:textId="6F83F4EB" w:rsidR="00764D6A" w:rsidRPr="006724A3" w:rsidRDefault="0062157C" w:rsidP="006724A3">
      <w:pPr>
        <w:pStyle w:val="Heading2"/>
      </w:pPr>
      <w:bookmarkStart w:id="6" w:name="_Toc222373841"/>
      <w:r w:rsidRPr="006724A3">
        <w:lastRenderedPageBreak/>
        <w:t>Progress towards NSAP statement of commitments in 202</w:t>
      </w:r>
      <w:r w:rsidR="00337C2E" w:rsidRPr="006724A3">
        <w:t>3-24</w:t>
      </w:r>
      <w:bookmarkEnd w:id="6"/>
    </w:p>
    <w:p w14:paraId="27474F38" w14:textId="24A2864B" w:rsidR="00EC68B2" w:rsidRPr="00B63B5D" w:rsidRDefault="00EC68B2" w:rsidP="00B63B5D">
      <w:bookmarkStart w:id="7" w:name="_Ref445985101"/>
      <w:bookmarkStart w:id="8" w:name="_Toc409769090"/>
      <w:r w:rsidRPr="00EC68B2">
        <w:t xml:space="preserve">The following tables provide an overview of projects undertaken during the 2023–24 reporting period. Projects are organised according to each priority action and its corresponding statement of commitment. The focus during this period was on strengthening systems, building strategic partnerships </w:t>
      </w:r>
      <w:r w:rsidR="00064BFB">
        <w:t>and</w:t>
      </w:r>
      <w:r w:rsidRPr="00EC68B2">
        <w:t xml:space="preserve"> expanding the knowledge base required to drive transformative change.</w:t>
      </w:r>
    </w:p>
    <w:p w14:paraId="542D8381" w14:textId="283D3582" w:rsidR="000C6811" w:rsidRDefault="000C6811" w:rsidP="00B63B5D">
      <w:r w:rsidRPr="000C6811">
        <w:t xml:space="preserve">The definitions for </w:t>
      </w:r>
      <w:r w:rsidRPr="000C6811">
        <w:rPr>
          <w:i/>
          <w:iCs/>
        </w:rPr>
        <w:t>Project Leads</w:t>
      </w:r>
      <w:r w:rsidRPr="000C6811">
        <w:t xml:space="preserve">, </w:t>
      </w:r>
      <w:r w:rsidRPr="000C6811">
        <w:rPr>
          <w:i/>
          <w:iCs/>
        </w:rPr>
        <w:t>Activity</w:t>
      </w:r>
      <w:r w:rsidRPr="000C6811">
        <w:t xml:space="preserve">, and </w:t>
      </w:r>
      <w:r w:rsidRPr="000C6811">
        <w:rPr>
          <w:i/>
          <w:iCs/>
        </w:rPr>
        <w:t>Status</w:t>
      </w:r>
      <w:r w:rsidRPr="000C6811">
        <w:t xml:space="preserve"> are outlined below</w:t>
      </w:r>
      <w:r>
        <w:t>.</w:t>
      </w:r>
    </w:p>
    <w:p w14:paraId="0322E9DF" w14:textId="4AAC6F0D" w:rsidR="00675780" w:rsidRPr="00675780" w:rsidRDefault="00E80879" w:rsidP="00675780">
      <w:r>
        <w:t xml:space="preserve">Project leads: </w:t>
      </w:r>
      <w:r w:rsidR="00675780" w:rsidRPr="00675780">
        <w:t>The overarching initiatives or programs being managed</w:t>
      </w:r>
      <w:r w:rsidR="00675780">
        <w:t xml:space="preserve"> by a lead agency</w:t>
      </w:r>
      <w:r w:rsidR="004A646F">
        <w:t xml:space="preserve">. </w:t>
      </w:r>
    </w:p>
    <w:p w14:paraId="77D24364" w14:textId="77777777" w:rsidR="00C048E5" w:rsidRPr="00C048E5" w:rsidRDefault="00C048E5" w:rsidP="00C048E5">
      <w:r>
        <w:t xml:space="preserve">Activity: </w:t>
      </w:r>
      <w:r w:rsidRPr="00C048E5">
        <w:t>The specific tasks, actions, or deliverables undertaken within each project lead to achieve its objectives. These describe what is being done or produced.</w:t>
      </w:r>
    </w:p>
    <w:p w14:paraId="12ADB6D6" w14:textId="3556AA1F" w:rsidR="00D93744" w:rsidRPr="00B63B5D" w:rsidRDefault="00240773" w:rsidP="00B63B5D">
      <w:r>
        <w:t xml:space="preserve">Status: </w:t>
      </w:r>
      <w:r w:rsidRPr="00240773">
        <w:t xml:space="preserve">The current stage or progress of the activity within the project lead. This indicates whether the work is in planning, </w:t>
      </w:r>
      <w:r w:rsidR="00C74570">
        <w:t>implemented or</w:t>
      </w:r>
      <w:r w:rsidRPr="00240773">
        <w:t xml:space="preserve"> completed.</w:t>
      </w:r>
      <w:r w:rsidR="00073A3E">
        <w:t xml:space="preserve"> Status is reported </w:t>
      </w:r>
      <w:r w:rsidR="00485AEF">
        <w:t xml:space="preserve">for 2023-2024 financial year. </w:t>
      </w:r>
    </w:p>
    <w:p w14:paraId="64C21370" w14:textId="0EC69C21" w:rsidR="00764D6A" w:rsidRPr="009B3374" w:rsidRDefault="009F493B" w:rsidP="006724A3">
      <w:pPr>
        <w:pStyle w:val="Heading3"/>
      </w:pPr>
      <w:bookmarkStart w:id="9" w:name="_Toc222373842"/>
      <w:bookmarkEnd w:id="7"/>
      <w:bookmarkEnd w:id="8"/>
      <w:r w:rsidRPr="009B3374">
        <w:t>Priority Action 1</w:t>
      </w:r>
      <w:bookmarkEnd w:id="9"/>
    </w:p>
    <w:p w14:paraId="4325AD8D" w14:textId="291B7D37" w:rsidR="00FA168D" w:rsidRPr="00153A01" w:rsidRDefault="00FA168D" w:rsidP="00FA168D">
      <w:pPr>
        <w:rPr>
          <w:b/>
          <w:bCs/>
          <w:i/>
          <w:iCs/>
        </w:rPr>
      </w:pPr>
      <w:r w:rsidRPr="00153A01">
        <w:rPr>
          <w:b/>
          <w:bCs/>
          <w:i/>
          <w:iCs/>
        </w:rPr>
        <w:t>Develop an agreed national framework to support the measurement, monitoring, mapping, reporting and sharing of soil state and trend information to inform best practice management, decision making and future investment in soil.</w:t>
      </w:r>
    </w:p>
    <w:p w14:paraId="177FC6DE" w14:textId="77777777" w:rsidR="00FA168D" w:rsidRPr="00BD0836" w:rsidRDefault="00FA168D" w:rsidP="00F2041A">
      <w:pPr>
        <w:pStyle w:val="Caption"/>
        <w:rPr>
          <w:sz w:val="22"/>
          <w:szCs w:val="22"/>
        </w:rPr>
      </w:pPr>
      <w:r w:rsidRPr="41784A9E">
        <w:rPr>
          <w:sz w:val="22"/>
          <w:szCs w:val="22"/>
        </w:rPr>
        <w:t>Statements of commitment:</w:t>
      </w:r>
    </w:p>
    <w:p w14:paraId="13E0A56E" w14:textId="2B2B1625" w:rsidR="001D4CAA" w:rsidRPr="00503E3A" w:rsidRDefault="000D586C" w:rsidP="009B3374">
      <w:pPr>
        <w:pStyle w:val="Caption"/>
        <w:rPr>
          <w:b w:val="0"/>
          <w:i/>
          <w:sz w:val="22"/>
        </w:rPr>
      </w:pPr>
      <w:r>
        <w:t xml:space="preserve">Table </w:t>
      </w:r>
      <w:r>
        <w:fldChar w:fldCharType="begin"/>
      </w:r>
      <w:r>
        <w:instrText xml:space="preserve"> SEQ Table \* ARABIC </w:instrText>
      </w:r>
      <w:r>
        <w:fldChar w:fldCharType="separate"/>
      </w:r>
      <w:r w:rsidR="009B0753">
        <w:rPr>
          <w:noProof/>
        </w:rPr>
        <w:t>1</w:t>
      </w:r>
      <w:r>
        <w:fldChar w:fldCharType="end"/>
      </w:r>
      <w:r>
        <w:t xml:space="preserve"> </w:t>
      </w:r>
      <w:bookmarkStart w:id="10" w:name="_Toc219380804"/>
      <w:r w:rsidRPr="00771D3F">
        <w:t>1.1</w:t>
      </w:r>
      <w:r w:rsidR="00E05A89">
        <w:t xml:space="preserve"> </w:t>
      </w:r>
      <w:r w:rsidRPr="00771D3F">
        <w:t>Develop a strong governance framework for soil information nationally to ensure soil information is collected and managed to agreed standards</w:t>
      </w:r>
      <w:bookmarkEnd w:id="10"/>
    </w:p>
    <w:tbl>
      <w:tblPr>
        <w:tblStyle w:val="ABAREStableleftalign"/>
        <w:tblpPr w:leftFromText="181" w:rightFromText="181" w:bottomFromText="284" w:vertAnchor="text" w:tblpY="1"/>
        <w:tblW w:w="9060" w:type="dxa"/>
        <w:tblBorders>
          <w:top w:val="single" w:sz="4" w:space="0" w:color="auto"/>
          <w:bottom w:val="single" w:sz="4" w:space="0" w:color="auto"/>
          <w:insideH w:val="single" w:sz="4" w:space="0" w:color="auto"/>
        </w:tblBorders>
        <w:tblLook w:val="04A0" w:firstRow="1" w:lastRow="0" w:firstColumn="1" w:lastColumn="0" w:noHBand="0" w:noVBand="1"/>
      </w:tblPr>
      <w:tblGrid>
        <w:gridCol w:w="3063"/>
        <w:gridCol w:w="3621"/>
        <w:gridCol w:w="2376"/>
      </w:tblGrid>
      <w:tr w:rsidR="00DF198C" w:rsidRPr="00EE3B0D" w14:paraId="1EAB797C" w14:textId="77777777" w:rsidTr="00DF19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03C80A3" w14:textId="77777777" w:rsidR="00767BA5" w:rsidRPr="009B3374" w:rsidRDefault="00767BA5" w:rsidP="009B3374">
            <w:pPr>
              <w:pStyle w:val="TableHeading"/>
              <w:rPr>
                <w:rStyle w:val="Strong"/>
                <w:bCs w:val="0"/>
              </w:rPr>
            </w:pPr>
            <w:bookmarkStart w:id="11" w:name="Title_2"/>
            <w:bookmarkStart w:id="12" w:name="_Hlk211548804"/>
            <w:bookmarkEnd w:id="11"/>
            <w:r w:rsidRPr="009B3374">
              <w:rPr>
                <w:rStyle w:val="Strong"/>
                <w:b/>
                <w:bCs w:val="0"/>
              </w:rPr>
              <w:t>Project Leads</w:t>
            </w:r>
          </w:p>
        </w:tc>
        <w:tc>
          <w:tcPr>
            <w:tcW w:w="0" w:type="dxa"/>
          </w:tcPr>
          <w:p w14:paraId="5AB8A03D" w14:textId="3ED79A05" w:rsidR="00767BA5" w:rsidRPr="009B3374" w:rsidRDefault="00767BA5" w:rsidP="009B3374">
            <w:pPr>
              <w:pStyle w:val="TableHeading"/>
              <w:cnfStyle w:val="100000000000" w:firstRow="1" w:lastRow="0" w:firstColumn="0" w:lastColumn="0" w:oddVBand="0" w:evenVBand="0" w:oddHBand="0" w:evenHBand="0" w:firstRowFirstColumn="0" w:firstRowLastColumn="0" w:lastRowFirstColumn="0" w:lastRowLastColumn="0"/>
              <w:rPr>
                <w:rStyle w:val="Strong"/>
                <w:bCs w:val="0"/>
              </w:rPr>
            </w:pPr>
            <w:r w:rsidRPr="009B3374">
              <w:rPr>
                <w:rStyle w:val="Strong"/>
                <w:b/>
                <w:bCs w:val="0"/>
              </w:rPr>
              <w:t>Activity</w:t>
            </w:r>
          </w:p>
        </w:tc>
        <w:tc>
          <w:tcPr>
            <w:tcW w:w="0" w:type="dxa"/>
          </w:tcPr>
          <w:p w14:paraId="77E81CF2" w14:textId="77777777" w:rsidR="00767BA5" w:rsidRPr="009B3374" w:rsidRDefault="00767BA5" w:rsidP="009B3374">
            <w:pPr>
              <w:pStyle w:val="TableHeading"/>
              <w:cnfStyle w:val="100000000000" w:firstRow="1" w:lastRow="0" w:firstColumn="0" w:lastColumn="0" w:oddVBand="0" w:evenVBand="0" w:oddHBand="0" w:evenHBand="0" w:firstRowFirstColumn="0" w:firstRowLastColumn="0" w:lastRowFirstColumn="0" w:lastRowLastColumn="0"/>
              <w:rPr>
                <w:rStyle w:val="Strong"/>
                <w:bCs w:val="0"/>
              </w:rPr>
            </w:pPr>
            <w:r w:rsidRPr="009B3374">
              <w:rPr>
                <w:rStyle w:val="Strong"/>
                <w:b/>
                <w:bCs w:val="0"/>
              </w:rPr>
              <w:t>Status</w:t>
            </w:r>
          </w:p>
        </w:tc>
      </w:tr>
      <w:bookmarkEnd w:id="12"/>
      <w:tr w:rsidR="00DF198C" w:rsidRPr="00EE3B0D" w14:paraId="43B01251" w14:textId="77777777" w:rsidTr="00DF198C">
        <w:tc>
          <w:tcPr>
            <w:cnfStyle w:val="001000000000" w:firstRow="0" w:lastRow="0" w:firstColumn="1" w:lastColumn="0" w:oddVBand="0" w:evenVBand="0" w:oddHBand="0" w:evenHBand="0" w:firstRowFirstColumn="0" w:firstRowLastColumn="0" w:lastRowFirstColumn="0" w:lastRowLastColumn="0"/>
            <w:tcW w:w="0" w:type="dxa"/>
          </w:tcPr>
          <w:p w14:paraId="33605068" w14:textId="77777777" w:rsidR="00EE3B0D" w:rsidRPr="009B3374" w:rsidRDefault="00EE3B0D" w:rsidP="00E05A89">
            <w:pPr>
              <w:pStyle w:val="TableText"/>
              <w:rPr>
                <w:b/>
                <w:bCs/>
              </w:rPr>
            </w:pPr>
            <w:r w:rsidRPr="009B3374">
              <w:t>NSIF – DAFF</w:t>
            </w:r>
          </w:p>
        </w:tc>
        <w:tc>
          <w:tcPr>
            <w:tcW w:w="0" w:type="dxa"/>
          </w:tcPr>
          <w:p w14:paraId="10F96EC4" w14:textId="3A91E24B" w:rsidR="00EE3B0D" w:rsidRPr="009B3374" w:rsidRDefault="00EE3B0D" w:rsidP="00E05A89">
            <w:pPr>
              <w:pStyle w:val="TableText"/>
              <w:cnfStyle w:val="000000000000" w:firstRow="0" w:lastRow="0" w:firstColumn="0" w:lastColumn="0" w:oddVBand="0" w:evenVBand="0" w:oddHBand="0" w:evenHBand="0" w:firstRowFirstColumn="0" w:firstRowLastColumn="0" w:lastRowFirstColumn="0" w:lastRowLastColumn="0"/>
            </w:pPr>
            <w:r w:rsidRPr="009B3374">
              <w:t>Stakeholder engagement to develop a National Soil Information Framework</w:t>
            </w:r>
            <w:r w:rsidR="00781877" w:rsidRPr="009B3374">
              <w:t xml:space="preserve"> (NSIF)</w:t>
            </w:r>
            <w:r w:rsidRPr="009B3374">
              <w:t xml:space="preserve"> including </w:t>
            </w:r>
            <w:r w:rsidR="202AA50A" w:rsidRPr="009B3374">
              <w:t>57</w:t>
            </w:r>
            <w:r w:rsidR="67BED7CB" w:rsidRPr="009B3374">
              <w:t xml:space="preserve"> </w:t>
            </w:r>
            <w:r w:rsidR="202AA50A" w:rsidRPr="009B3374">
              <w:t>interviews</w:t>
            </w:r>
            <w:r w:rsidRPr="009B3374">
              <w:t xml:space="preserve"> and 3 workshops attended by 157 individuals.</w:t>
            </w:r>
          </w:p>
        </w:tc>
        <w:tc>
          <w:tcPr>
            <w:tcW w:w="0" w:type="dxa"/>
          </w:tcPr>
          <w:p w14:paraId="4C1B0588" w14:textId="77777777" w:rsidR="00EE3B0D" w:rsidRPr="009B3374" w:rsidRDefault="00EE3B0D" w:rsidP="00E05A89">
            <w:pPr>
              <w:pStyle w:val="TableText"/>
              <w:cnfStyle w:val="000000000000" w:firstRow="0" w:lastRow="0" w:firstColumn="0" w:lastColumn="0" w:oddVBand="0" w:evenVBand="0" w:oddHBand="0" w:evenHBand="0" w:firstRowFirstColumn="0" w:firstRowLastColumn="0" w:lastRowFirstColumn="0" w:lastRowLastColumn="0"/>
            </w:pPr>
            <w:r w:rsidRPr="009B3374">
              <w:t>Planning</w:t>
            </w:r>
          </w:p>
        </w:tc>
      </w:tr>
      <w:tr w:rsidR="00EE3B0D" w:rsidRPr="00EE3B0D" w14:paraId="603FCC05" w14:textId="77777777" w:rsidTr="009B3374">
        <w:tc>
          <w:tcPr>
            <w:cnfStyle w:val="001000000000" w:firstRow="0" w:lastRow="0" w:firstColumn="1" w:lastColumn="0" w:oddVBand="0" w:evenVBand="0" w:oddHBand="0" w:evenHBand="0" w:firstRowFirstColumn="0" w:firstRowLastColumn="0" w:lastRowFirstColumn="0" w:lastRowLastColumn="0"/>
            <w:tcW w:w="0" w:type="dxa"/>
          </w:tcPr>
          <w:p w14:paraId="54BB7415" w14:textId="77777777" w:rsidR="00EE3B0D" w:rsidRPr="009B3374" w:rsidRDefault="00EE3B0D" w:rsidP="00E05A89">
            <w:pPr>
              <w:pStyle w:val="TableText"/>
              <w:rPr>
                <w:b/>
                <w:bCs/>
              </w:rPr>
            </w:pPr>
            <w:r w:rsidRPr="009B3374">
              <w:t>AASF – NFF</w:t>
            </w:r>
          </w:p>
        </w:tc>
        <w:tc>
          <w:tcPr>
            <w:tcW w:w="0" w:type="dxa"/>
          </w:tcPr>
          <w:p w14:paraId="36612E7C" w14:textId="357D799A" w:rsidR="00EE3B0D" w:rsidRPr="009B3374" w:rsidRDefault="00EE3B0D" w:rsidP="00E05A89">
            <w:pPr>
              <w:pStyle w:val="TableText"/>
              <w:cnfStyle w:val="000000000000" w:firstRow="0" w:lastRow="0" w:firstColumn="0" w:lastColumn="0" w:oddVBand="0" w:evenVBand="0" w:oddHBand="0" w:evenHBand="0" w:firstRowFirstColumn="0" w:firstRowLastColumn="0" w:lastRowFirstColumn="0" w:lastRowLastColumn="0"/>
            </w:pPr>
            <w:r w:rsidRPr="009B3374">
              <w:t xml:space="preserve">Australian Agriculture Sustainability </w:t>
            </w:r>
            <w:r w:rsidR="00116187" w:rsidRPr="009B3374">
              <w:t>F</w:t>
            </w:r>
            <w:r w:rsidRPr="009B3374">
              <w:t>ramework</w:t>
            </w:r>
            <w:r w:rsidR="00116187" w:rsidRPr="009B3374">
              <w:t xml:space="preserve"> (AASF)</w:t>
            </w:r>
            <w:r w:rsidRPr="009B3374">
              <w:t xml:space="preserve"> incorporates soil metrics. AASF Community of Practice membership increased to over 280 people. The </w:t>
            </w:r>
            <w:hyperlink r:id="rId24" w:history="1">
              <w:r w:rsidRPr="009B3374">
                <w:rPr>
                  <w:rStyle w:val="Hyperlink"/>
                  <w:color w:val="auto"/>
                  <w:u w:val="none"/>
                </w:rPr>
                <w:t>AASF Materiality Assessment Outcomes Final Report</w:t>
              </w:r>
            </w:hyperlink>
            <w:r w:rsidRPr="009B3374">
              <w:t xml:space="preserve"> was published.</w:t>
            </w:r>
          </w:p>
        </w:tc>
        <w:tc>
          <w:tcPr>
            <w:tcW w:w="0" w:type="dxa"/>
          </w:tcPr>
          <w:p w14:paraId="49411141" w14:textId="77777777" w:rsidR="00EE3B0D" w:rsidRPr="009B3374" w:rsidRDefault="00EE3B0D" w:rsidP="00E05A89">
            <w:pPr>
              <w:pStyle w:val="TableText"/>
              <w:cnfStyle w:val="000000000000" w:firstRow="0" w:lastRow="0" w:firstColumn="0" w:lastColumn="0" w:oddVBand="0" w:evenVBand="0" w:oddHBand="0" w:evenHBand="0" w:firstRowFirstColumn="0" w:firstRowLastColumn="0" w:lastRowFirstColumn="0" w:lastRowLastColumn="0"/>
            </w:pPr>
            <w:r w:rsidRPr="009B3374">
              <w:t>Planning</w:t>
            </w:r>
          </w:p>
        </w:tc>
      </w:tr>
      <w:tr w:rsidR="00DF198C" w:rsidRPr="00EE3B0D" w14:paraId="226355AC" w14:textId="77777777" w:rsidTr="00DF198C">
        <w:tc>
          <w:tcPr>
            <w:cnfStyle w:val="001000000000" w:firstRow="0" w:lastRow="0" w:firstColumn="1" w:lastColumn="0" w:oddVBand="0" w:evenVBand="0" w:oddHBand="0" w:evenHBand="0" w:firstRowFirstColumn="0" w:firstRowLastColumn="0" w:lastRowFirstColumn="0" w:lastRowLastColumn="0"/>
            <w:tcW w:w="0" w:type="dxa"/>
          </w:tcPr>
          <w:p w14:paraId="0A82BAC1" w14:textId="77777777" w:rsidR="00EE3B0D" w:rsidRPr="009B3374" w:rsidRDefault="00EE3B0D" w:rsidP="00E05A89">
            <w:pPr>
              <w:pStyle w:val="TableText"/>
              <w:rPr>
                <w:b/>
                <w:bCs/>
              </w:rPr>
            </w:pPr>
            <w:r w:rsidRPr="009B3374">
              <w:t>AWI frameworks</w:t>
            </w:r>
          </w:p>
        </w:tc>
        <w:tc>
          <w:tcPr>
            <w:tcW w:w="0" w:type="dxa"/>
          </w:tcPr>
          <w:p w14:paraId="544336E8" w14:textId="2D5F99CE" w:rsidR="00EE3B0D" w:rsidRPr="009B3374" w:rsidRDefault="00EE3B0D" w:rsidP="00E05A89">
            <w:pPr>
              <w:pStyle w:val="TableText"/>
              <w:cnfStyle w:val="000000000000" w:firstRow="0" w:lastRow="0" w:firstColumn="0" w:lastColumn="0" w:oddVBand="0" w:evenVBand="0" w:oddHBand="0" w:evenHBand="0" w:firstRowFirstColumn="0" w:firstRowLastColumn="0" w:lastRowFirstColumn="0" w:lastRowLastColumn="0"/>
            </w:pPr>
            <w:r w:rsidRPr="009B3374">
              <w:t>Develop two frameworks for sustainability reporting in the wool sector. Natural capital and environmental performance measures for Australian woolgrowers was fully delivered as the ‘Nature Positive Farming Framework’</w:t>
            </w:r>
            <w:r w:rsidR="00E726DE" w:rsidRPr="009B3374">
              <w:t>.</w:t>
            </w:r>
          </w:p>
        </w:tc>
        <w:tc>
          <w:tcPr>
            <w:tcW w:w="0" w:type="dxa"/>
          </w:tcPr>
          <w:p w14:paraId="319E5659" w14:textId="77777777" w:rsidR="00EE3B0D" w:rsidRPr="009B3374" w:rsidRDefault="00EE3B0D" w:rsidP="00E05A89">
            <w:pPr>
              <w:pStyle w:val="TableText"/>
              <w:cnfStyle w:val="000000000000" w:firstRow="0" w:lastRow="0" w:firstColumn="0" w:lastColumn="0" w:oddVBand="0" w:evenVBand="0" w:oddHBand="0" w:evenHBand="0" w:firstRowFirstColumn="0" w:firstRowLastColumn="0" w:lastRowFirstColumn="0" w:lastRowLastColumn="0"/>
            </w:pPr>
            <w:r w:rsidRPr="009B3374">
              <w:t>Planning</w:t>
            </w:r>
          </w:p>
        </w:tc>
      </w:tr>
      <w:tr w:rsidR="00EE3B0D" w:rsidRPr="00EE3B0D" w14:paraId="38E1DB09" w14:textId="77777777" w:rsidTr="009B3374">
        <w:tc>
          <w:tcPr>
            <w:cnfStyle w:val="001000000000" w:firstRow="0" w:lastRow="0" w:firstColumn="1" w:lastColumn="0" w:oddVBand="0" w:evenVBand="0" w:oddHBand="0" w:evenHBand="0" w:firstRowFirstColumn="0" w:firstRowLastColumn="0" w:lastRowFirstColumn="0" w:lastRowLastColumn="0"/>
            <w:tcW w:w="0" w:type="dxa"/>
          </w:tcPr>
          <w:p w14:paraId="57DA69F2" w14:textId="77777777" w:rsidR="00EE3B0D" w:rsidRPr="009B3374" w:rsidRDefault="00EE3B0D" w:rsidP="00E05A89">
            <w:pPr>
              <w:pStyle w:val="TableText"/>
              <w:rPr>
                <w:b/>
                <w:bCs/>
              </w:rPr>
            </w:pPr>
            <w:r w:rsidRPr="009B3374">
              <w:t>NCST Handbook</w:t>
            </w:r>
          </w:p>
        </w:tc>
        <w:tc>
          <w:tcPr>
            <w:tcW w:w="0" w:type="dxa"/>
          </w:tcPr>
          <w:p w14:paraId="711F472C" w14:textId="2824AB92" w:rsidR="00EE3B0D" w:rsidRPr="009B3374" w:rsidRDefault="00EE3B0D" w:rsidP="00E05A89">
            <w:pPr>
              <w:pStyle w:val="TableText"/>
              <w:cnfStyle w:val="000000000000" w:firstRow="0" w:lastRow="0" w:firstColumn="0" w:lastColumn="0" w:oddVBand="0" w:evenVBand="0" w:oddHBand="0" w:evenHBand="0" w:firstRowFirstColumn="0" w:firstRowLastColumn="0" w:lastRowFirstColumn="0" w:lastRowLastColumn="0"/>
            </w:pPr>
            <w:r w:rsidRPr="009B3374">
              <w:t>Standardis</w:t>
            </w:r>
            <w:r w:rsidR="00A30683" w:rsidRPr="009B3374">
              <w:t>e</w:t>
            </w:r>
            <w:r w:rsidRPr="009B3374">
              <w:t xml:space="preserve"> field-based soil survey methods in a 4th edition of the Australian Soil and Land Survey Field Handbook.</w:t>
            </w:r>
          </w:p>
        </w:tc>
        <w:tc>
          <w:tcPr>
            <w:tcW w:w="0" w:type="dxa"/>
          </w:tcPr>
          <w:p w14:paraId="57FA5027" w14:textId="77777777" w:rsidR="00EE3B0D" w:rsidRPr="009B3374" w:rsidRDefault="00EE3B0D" w:rsidP="00E05A89">
            <w:pPr>
              <w:pStyle w:val="TableText"/>
              <w:cnfStyle w:val="000000000000" w:firstRow="0" w:lastRow="0" w:firstColumn="0" w:lastColumn="0" w:oddVBand="0" w:evenVBand="0" w:oddHBand="0" w:evenHBand="0" w:firstRowFirstColumn="0" w:firstRowLastColumn="0" w:lastRowFirstColumn="0" w:lastRowLastColumn="0"/>
            </w:pPr>
            <w:r w:rsidRPr="009B3374">
              <w:t>Planning</w:t>
            </w:r>
          </w:p>
        </w:tc>
      </w:tr>
      <w:tr w:rsidR="00DF198C" w:rsidRPr="00EE3B0D" w14:paraId="7CCB7D92" w14:textId="77777777" w:rsidTr="00DF198C">
        <w:tc>
          <w:tcPr>
            <w:cnfStyle w:val="001000000000" w:firstRow="0" w:lastRow="0" w:firstColumn="1" w:lastColumn="0" w:oddVBand="0" w:evenVBand="0" w:oddHBand="0" w:evenHBand="0" w:firstRowFirstColumn="0" w:firstRowLastColumn="0" w:lastRowFirstColumn="0" w:lastRowLastColumn="0"/>
            <w:tcW w:w="0" w:type="dxa"/>
          </w:tcPr>
          <w:p w14:paraId="4B9CAD34" w14:textId="77777777" w:rsidR="00EE3B0D" w:rsidRPr="009B3374" w:rsidRDefault="00EE3B0D" w:rsidP="00E05A89">
            <w:pPr>
              <w:pStyle w:val="TableText"/>
              <w:rPr>
                <w:b/>
                <w:bCs/>
              </w:rPr>
            </w:pPr>
            <w:r w:rsidRPr="009B3374">
              <w:t>DPIRD WA</w:t>
            </w:r>
          </w:p>
        </w:tc>
        <w:tc>
          <w:tcPr>
            <w:tcW w:w="0" w:type="dxa"/>
          </w:tcPr>
          <w:p w14:paraId="54AD81ED" w14:textId="77777777" w:rsidR="00EE3B0D" w:rsidRPr="009B3374" w:rsidRDefault="00EE3B0D" w:rsidP="00E05A89">
            <w:pPr>
              <w:pStyle w:val="TableText"/>
              <w:cnfStyle w:val="000000000000" w:firstRow="0" w:lastRow="0" w:firstColumn="0" w:lastColumn="0" w:oddVBand="0" w:evenVBand="0" w:oddHBand="0" w:evenHBand="0" w:firstRowFirstColumn="0" w:firstRowLastColumn="0" w:lastRowFirstColumn="0" w:lastRowLastColumn="0"/>
            </w:pPr>
            <w:r w:rsidRPr="009B3374">
              <w:t>Governance framework aligned with WA Soil and Land Conservation Act.</w:t>
            </w:r>
          </w:p>
        </w:tc>
        <w:tc>
          <w:tcPr>
            <w:tcW w:w="0" w:type="dxa"/>
          </w:tcPr>
          <w:p w14:paraId="1F5E395E" w14:textId="77777777" w:rsidR="00EE3B0D" w:rsidRPr="009B3374" w:rsidRDefault="00EE3B0D" w:rsidP="00E05A89">
            <w:pPr>
              <w:pStyle w:val="TableText"/>
              <w:cnfStyle w:val="000000000000" w:firstRow="0" w:lastRow="0" w:firstColumn="0" w:lastColumn="0" w:oddVBand="0" w:evenVBand="0" w:oddHBand="0" w:evenHBand="0" w:firstRowFirstColumn="0" w:firstRowLastColumn="0" w:lastRowFirstColumn="0" w:lastRowLastColumn="0"/>
            </w:pPr>
            <w:r w:rsidRPr="009B3374">
              <w:t>Planning</w:t>
            </w:r>
          </w:p>
        </w:tc>
      </w:tr>
    </w:tbl>
    <w:p w14:paraId="574B456C" w14:textId="59EAA315" w:rsidR="001D4CAA" w:rsidRPr="00503E3A" w:rsidRDefault="000D586C" w:rsidP="009B3374">
      <w:pPr>
        <w:pStyle w:val="Caption"/>
        <w:rPr>
          <w:b w:val="0"/>
          <w:i/>
          <w:sz w:val="22"/>
        </w:rPr>
      </w:pPr>
      <w:r>
        <w:lastRenderedPageBreak/>
        <w:t xml:space="preserve">Table </w:t>
      </w:r>
      <w:r>
        <w:fldChar w:fldCharType="begin"/>
      </w:r>
      <w:r>
        <w:instrText xml:space="preserve"> SEQ Table \* ARABIC </w:instrText>
      </w:r>
      <w:r>
        <w:fldChar w:fldCharType="separate"/>
      </w:r>
      <w:r w:rsidR="009B0753">
        <w:rPr>
          <w:noProof/>
        </w:rPr>
        <w:t>2</w:t>
      </w:r>
      <w:r>
        <w:fldChar w:fldCharType="end"/>
      </w:r>
      <w:r>
        <w:t xml:space="preserve"> </w:t>
      </w:r>
      <w:bookmarkStart w:id="13" w:name="_Toc219380805"/>
      <w:r>
        <w:t xml:space="preserve">1.2 </w:t>
      </w:r>
      <w:r w:rsidRPr="003B7F66">
        <w:t>Increase our knowledge of Australian soil through ongoing soil investigations and mapping programs</w:t>
      </w:r>
      <w:bookmarkEnd w:id="13"/>
    </w:p>
    <w:tbl>
      <w:tblPr>
        <w:tblStyle w:val="TableGridLight"/>
        <w:tblpPr w:leftFromText="181" w:rightFromText="181" w:bottomFromText="284" w:vertAnchor="text" w:tblpY="1"/>
        <w:tblOverlap w:val="never"/>
        <w:tblW w:w="907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985"/>
        <w:gridCol w:w="4111"/>
        <w:gridCol w:w="2976"/>
      </w:tblGrid>
      <w:tr w:rsidR="00E05A89" w:rsidRPr="00E37B9E" w14:paraId="70394BB1" w14:textId="77777777" w:rsidTr="009B3374">
        <w:trPr>
          <w:tblHeader/>
        </w:trPr>
        <w:tc>
          <w:tcPr>
            <w:tcW w:w="1985" w:type="dxa"/>
          </w:tcPr>
          <w:p w14:paraId="4A979753" w14:textId="0F889AD2" w:rsidR="001B2009" w:rsidRPr="009B3374" w:rsidRDefault="001B2009" w:rsidP="009B3374">
            <w:pPr>
              <w:pStyle w:val="TableHeading"/>
              <w:rPr>
                <w:rStyle w:val="Strong"/>
                <w:bCs w:val="0"/>
              </w:rPr>
            </w:pPr>
            <w:bookmarkStart w:id="14" w:name="Title_3"/>
            <w:bookmarkStart w:id="15" w:name="_Hlk211549026"/>
            <w:bookmarkEnd w:id="14"/>
            <w:r w:rsidRPr="009B3374">
              <w:rPr>
                <w:rStyle w:val="Strong"/>
                <w:b/>
                <w:bCs w:val="0"/>
              </w:rPr>
              <w:t>Project Leads</w:t>
            </w:r>
          </w:p>
        </w:tc>
        <w:tc>
          <w:tcPr>
            <w:tcW w:w="4111" w:type="dxa"/>
          </w:tcPr>
          <w:p w14:paraId="349522AB" w14:textId="06A82CE7" w:rsidR="001B2009" w:rsidRPr="009B3374" w:rsidRDefault="001B2009" w:rsidP="009B3374">
            <w:pPr>
              <w:pStyle w:val="TableHeading"/>
              <w:rPr>
                <w:rStyle w:val="Strong"/>
                <w:bCs w:val="0"/>
              </w:rPr>
            </w:pPr>
            <w:r w:rsidRPr="009B3374">
              <w:rPr>
                <w:rStyle w:val="Strong"/>
                <w:b/>
                <w:bCs w:val="0"/>
              </w:rPr>
              <w:t>Activity</w:t>
            </w:r>
          </w:p>
        </w:tc>
        <w:tc>
          <w:tcPr>
            <w:tcW w:w="2976" w:type="dxa"/>
          </w:tcPr>
          <w:p w14:paraId="585FD9F4" w14:textId="7CCF5FBF" w:rsidR="001B2009" w:rsidRPr="009B3374" w:rsidRDefault="001B2009" w:rsidP="009B3374">
            <w:pPr>
              <w:pStyle w:val="TableHeading"/>
              <w:rPr>
                <w:rStyle w:val="Strong"/>
                <w:bCs w:val="0"/>
              </w:rPr>
            </w:pPr>
            <w:r w:rsidRPr="009B3374">
              <w:rPr>
                <w:rStyle w:val="Strong"/>
                <w:b/>
                <w:bCs w:val="0"/>
              </w:rPr>
              <w:t>Status</w:t>
            </w:r>
          </w:p>
        </w:tc>
      </w:tr>
      <w:bookmarkEnd w:id="15"/>
      <w:tr w:rsidR="00E05A89" w:rsidRPr="00E37B9E" w14:paraId="1DDF8576" w14:textId="77777777" w:rsidTr="009B3374">
        <w:trPr>
          <w:tblHeader/>
        </w:trPr>
        <w:tc>
          <w:tcPr>
            <w:tcW w:w="1985" w:type="dxa"/>
          </w:tcPr>
          <w:p w14:paraId="41E29A87" w14:textId="77777777" w:rsidR="001B2009" w:rsidRPr="009B3374" w:rsidRDefault="001B2009" w:rsidP="00E05A89">
            <w:pPr>
              <w:pStyle w:val="TableText"/>
              <w:rPr>
                <w:rStyle w:val="Strong"/>
              </w:rPr>
            </w:pPr>
            <w:r w:rsidRPr="009B3374">
              <w:rPr>
                <w:rStyle w:val="Strong"/>
              </w:rPr>
              <w:t>CSIRO Carbon Model</w:t>
            </w:r>
          </w:p>
        </w:tc>
        <w:tc>
          <w:tcPr>
            <w:tcW w:w="4111" w:type="dxa"/>
          </w:tcPr>
          <w:p w14:paraId="2D4F04F0" w14:textId="21D6CDBE" w:rsidR="001B2009" w:rsidRPr="009B3374" w:rsidRDefault="001B2009" w:rsidP="00E05A89">
            <w:pPr>
              <w:pStyle w:val="TableText"/>
            </w:pPr>
            <w:r w:rsidRPr="009B3374">
              <w:t>Develop a dynamic soil carbon model for national soil stock carbon accounting.</w:t>
            </w:r>
          </w:p>
        </w:tc>
        <w:tc>
          <w:tcPr>
            <w:tcW w:w="2976" w:type="dxa"/>
          </w:tcPr>
          <w:p w14:paraId="4B7D3823" w14:textId="77777777" w:rsidR="001B2009" w:rsidRPr="009B3374" w:rsidRDefault="001B2009" w:rsidP="00E05A89">
            <w:pPr>
              <w:pStyle w:val="TableText"/>
            </w:pPr>
            <w:r w:rsidRPr="009B3374">
              <w:t>Completed</w:t>
            </w:r>
          </w:p>
        </w:tc>
      </w:tr>
      <w:tr w:rsidR="00E05A89" w:rsidRPr="00E37B9E" w14:paraId="4C130C94" w14:textId="77777777" w:rsidTr="009B3374">
        <w:trPr>
          <w:tblHeader/>
        </w:trPr>
        <w:tc>
          <w:tcPr>
            <w:tcW w:w="1985" w:type="dxa"/>
          </w:tcPr>
          <w:p w14:paraId="230FC52E" w14:textId="77777777" w:rsidR="001B2009" w:rsidRPr="009B3374" w:rsidRDefault="001B2009" w:rsidP="00E05A89">
            <w:pPr>
              <w:pStyle w:val="TableText"/>
              <w:rPr>
                <w:rStyle w:val="Strong"/>
              </w:rPr>
            </w:pPr>
            <w:r w:rsidRPr="009B3374">
              <w:rPr>
                <w:rStyle w:val="Strong"/>
              </w:rPr>
              <w:t>40+ partner initiatives</w:t>
            </w:r>
          </w:p>
        </w:tc>
        <w:tc>
          <w:tcPr>
            <w:tcW w:w="4111" w:type="dxa"/>
          </w:tcPr>
          <w:p w14:paraId="2F0C29DD" w14:textId="1B774960" w:rsidR="001B2009" w:rsidRPr="009B3374" w:rsidRDefault="001B2009" w:rsidP="00E05A89">
            <w:pPr>
              <w:pStyle w:val="TableText"/>
            </w:pPr>
            <w:r w:rsidRPr="009B3374">
              <w:t>Forty-three partner initiatives deliver soil investigations and mapping programs that contribute to increased knowledge of Australian soils for better soil management. This includes the NSMP and ANSIS.</w:t>
            </w:r>
            <w:r w:rsidR="00632D85">
              <w:t xml:space="preserve"> This includes projects being implemented by DCCEEW, Ag Vic, DETSI QLD, DNRMMRRD QLD, NRE Tas, DLPE NT, DPIRD WA, DPI NSW, CRDC, GRDC and CSIRO</w:t>
            </w:r>
          </w:p>
        </w:tc>
        <w:tc>
          <w:tcPr>
            <w:tcW w:w="2976" w:type="dxa"/>
          </w:tcPr>
          <w:p w14:paraId="00AEC6F3" w14:textId="77777777" w:rsidR="001B2009" w:rsidRPr="009B3374" w:rsidRDefault="001B2009" w:rsidP="00E05A89">
            <w:pPr>
              <w:pStyle w:val="TableText"/>
            </w:pPr>
            <w:r w:rsidRPr="009B3374">
              <w:t>Planning / implementation</w:t>
            </w:r>
          </w:p>
        </w:tc>
      </w:tr>
    </w:tbl>
    <w:p w14:paraId="30B9EAB0" w14:textId="2BAAD1B2" w:rsidR="004F6051" w:rsidRPr="00070F1B" w:rsidRDefault="000D586C" w:rsidP="009B3374">
      <w:pPr>
        <w:pStyle w:val="Caption"/>
        <w:rPr>
          <w:b w:val="0"/>
          <w:i/>
          <w:sz w:val="22"/>
        </w:rPr>
      </w:pPr>
      <w:r>
        <w:t xml:space="preserve">Table </w:t>
      </w:r>
      <w:r>
        <w:fldChar w:fldCharType="begin"/>
      </w:r>
      <w:r>
        <w:instrText xml:space="preserve"> SEQ Table \* ARABIC </w:instrText>
      </w:r>
      <w:r>
        <w:fldChar w:fldCharType="separate"/>
      </w:r>
      <w:r w:rsidR="009B0753">
        <w:rPr>
          <w:noProof/>
        </w:rPr>
        <w:t>3</w:t>
      </w:r>
      <w:r>
        <w:fldChar w:fldCharType="end"/>
      </w:r>
      <w:r>
        <w:t xml:space="preserve"> </w:t>
      </w:r>
      <w:bookmarkStart w:id="16" w:name="_Toc219380806"/>
      <w:r>
        <w:t xml:space="preserve">1.3 </w:t>
      </w:r>
      <w:r w:rsidRPr="00993B4C">
        <w:t>Ensure existing and new soil data and information is publicly accessible through the Australian National Soil Information System (ANSIS) – subject to privacy and permission levels – to inform future soil investment</w:t>
      </w:r>
      <w:bookmarkEnd w:id="16"/>
    </w:p>
    <w:tbl>
      <w:tblPr>
        <w:tblStyle w:val="ABAREStableleftalign"/>
        <w:tblpPr w:leftFromText="181" w:rightFromText="181" w:bottomFromText="284" w:vertAnchor="text" w:tblpY="1"/>
        <w:tblW w:w="9060" w:type="dxa"/>
        <w:tblBorders>
          <w:top w:val="single" w:sz="4" w:space="0" w:color="auto"/>
          <w:bottom w:val="single" w:sz="4" w:space="0" w:color="auto"/>
          <w:insideH w:val="single" w:sz="4" w:space="0" w:color="auto"/>
        </w:tblBorders>
        <w:tblLook w:val="04A0" w:firstRow="1" w:lastRow="0" w:firstColumn="1" w:lastColumn="0" w:noHBand="0" w:noVBand="1"/>
      </w:tblPr>
      <w:tblGrid>
        <w:gridCol w:w="2390"/>
        <w:gridCol w:w="2962"/>
        <w:gridCol w:w="3708"/>
      </w:tblGrid>
      <w:tr w:rsidR="00DF198C" w:rsidRPr="00EC0805" w14:paraId="73DE916D" w14:textId="77777777" w:rsidTr="009B3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2D1255E" w14:textId="5AAAFDC9" w:rsidR="00743EF5" w:rsidRPr="009B3374" w:rsidRDefault="00743EF5" w:rsidP="009B3374">
            <w:pPr>
              <w:pStyle w:val="TableHeading"/>
              <w:rPr>
                <w:rStyle w:val="Strong"/>
                <w:bCs w:val="0"/>
              </w:rPr>
            </w:pPr>
            <w:bookmarkStart w:id="17" w:name="Title_4"/>
            <w:bookmarkStart w:id="18" w:name="_Hlk211549097"/>
            <w:bookmarkEnd w:id="17"/>
            <w:r w:rsidRPr="009B3374">
              <w:rPr>
                <w:rStyle w:val="Strong"/>
                <w:b/>
                <w:bCs w:val="0"/>
              </w:rPr>
              <w:t>Project Leads</w:t>
            </w:r>
          </w:p>
        </w:tc>
        <w:tc>
          <w:tcPr>
            <w:tcW w:w="0" w:type="dxa"/>
          </w:tcPr>
          <w:p w14:paraId="3C936B54" w14:textId="6CD6EA66" w:rsidR="00743EF5" w:rsidRPr="009B3374" w:rsidRDefault="00743EF5" w:rsidP="009B3374">
            <w:pPr>
              <w:pStyle w:val="TableHeading"/>
              <w:cnfStyle w:val="100000000000" w:firstRow="1" w:lastRow="0" w:firstColumn="0" w:lastColumn="0" w:oddVBand="0" w:evenVBand="0" w:oddHBand="0" w:evenHBand="0" w:firstRowFirstColumn="0" w:firstRowLastColumn="0" w:lastRowFirstColumn="0" w:lastRowLastColumn="0"/>
              <w:rPr>
                <w:rStyle w:val="Strong"/>
                <w:bCs w:val="0"/>
              </w:rPr>
            </w:pPr>
            <w:r w:rsidRPr="009B3374">
              <w:rPr>
                <w:rStyle w:val="Strong"/>
                <w:b/>
                <w:bCs w:val="0"/>
              </w:rPr>
              <w:t>Activity</w:t>
            </w:r>
          </w:p>
        </w:tc>
        <w:tc>
          <w:tcPr>
            <w:tcW w:w="0" w:type="dxa"/>
          </w:tcPr>
          <w:p w14:paraId="7E8949BB" w14:textId="0BEB37DB" w:rsidR="00743EF5" w:rsidRPr="009B3374" w:rsidRDefault="00743EF5" w:rsidP="009B3374">
            <w:pPr>
              <w:pStyle w:val="TableHeading"/>
              <w:cnfStyle w:val="100000000000" w:firstRow="1" w:lastRow="0" w:firstColumn="0" w:lastColumn="0" w:oddVBand="0" w:evenVBand="0" w:oddHBand="0" w:evenHBand="0" w:firstRowFirstColumn="0" w:firstRowLastColumn="0" w:lastRowFirstColumn="0" w:lastRowLastColumn="0"/>
              <w:rPr>
                <w:rStyle w:val="Strong"/>
                <w:bCs w:val="0"/>
              </w:rPr>
            </w:pPr>
            <w:r w:rsidRPr="009B3374">
              <w:rPr>
                <w:rStyle w:val="Strong"/>
                <w:b/>
                <w:bCs w:val="0"/>
              </w:rPr>
              <w:t>Status</w:t>
            </w:r>
          </w:p>
        </w:tc>
      </w:tr>
      <w:bookmarkEnd w:id="18"/>
      <w:tr w:rsidR="00DF198C" w:rsidRPr="00C35AC2" w14:paraId="568C493B" w14:textId="77777777" w:rsidTr="00DF198C">
        <w:tc>
          <w:tcPr>
            <w:cnfStyle w:val="001000000000" w:firstRow="0" w:lastRow="0" w:firstColumn="1" w:lastColumn="0" w:oddVBand="0" w:evenVBand="0" w:oddHBand="0" w:evenHBand="0" w:firstRowFirstColumn="0" w:firstRowLastColumn="0" w:lastRowFirstColumn="0" w:lastRowLastColumn="0"/>
            <w:tcW w:w="0" w:type="dxa"/>
          </w:tcPr>
          <w:p w14:paraId="5FDAE437" w14:textId="77777777" w:rsidR="00743EF5" w:rsidRPr="009B3374" w:rsidRDefault="00743EF5" w:rsidP="00E05A89">
            <w:pPr>
              <w:pStyle w:val="TableText"/>
              <w:rPr>
                <w:b/>
                <w:bCs/>
              </w:rPr>
            </w:pPr>
            <w:r w:rsidRPr="009B3374">
              <w:t>ANSIS – DAFF &amp; CSIRO</w:t>
            </w:r>
          </w:p>
        </w:tc>
        <w:tc>
          <w:tcPr>
            <w:tcW w:w="0" w:type="dxa"/>
          </w:tcPr>
          <w:p w14:paraId="6B720179" w14:textId="489FB35C" w:rsidR="00743EF5" w:rsidRPr="009B3374" w:rsidRDefault="00743EF5" w:rsidP="00E05A89">
            <w:pPr>
              <w:pStyle w:val="TableText"/>
              <w:cnfStyle w:val="000000000000" w:firstRow="0" w:lastRow="0" w:firstColumn="0" w:lastColumn="0" w:oddVBand="0" w:evenVBand="0" w:oddHBand="0" w:evenHBand="0" w:firstRowFirstColumn="0" w:firstRowLastColumn="0" w:lastRowFirstColumn="0" w:lastRowLastColumn="0"/>
            </w:pPr>
            <w:r w:rsidRPr="009B3374">
              <w:t>Work with soil data providers and developed the ANSIS platform for nationally consistent and rapid soil data access for public use.</w:t>
            </w:r>
          </w:p>
        </w:tc>
        <w:tc>
          <w:tcPr>
            <w:tcW w:w="0" w:type="dxa"/>
          </w:tcPr>
          <w:p w14:paraId="0FAF6397" w14:textId="77777777" w:rsidR="00743EF5" w:rsidRPr="009B3374" w:rsidRDefault="00743EF5" w:rsidP="00E05A89">
            <w:pPr>
              <w:pStyle w:val="TableText"/>
              <w:cnfStyle w:val="000000000000" w:firstRow="0" w:lastRow="0" w:firstColumn="0" w:lastColumn="0" w:oddVBand="0" w:evenVBand="0" w:oddHBand="0" w:evenHBand="0" w:firstRowFirstColumn="0" w:firstRowLastColumn="0" w:lastRowFirstColumn="0" w:lastRowLastColumn="0"/>
            </w:pPr>
            <w:r w:rsidRPr="009B3374">
              <w:t>Implementation</w:t>
            </w:r>
          </w:p>
        </w:tc>
      </w:tr>
      <w:tr w:rsidR="00743EF5" w:rsidRPr="00C35AC2" w14:paraId="0EB573C4" w14:textId="77777777" w:rsidTr="009B3374">
        <w:tc>
          <w:tcPr>
            <w:cnfStyle w:val="001000000000" w:firstRow="0" w:lastRow="0" w:firstColumn="1" w:lastColumn="0" w:oddVBand="0" w:evenVBand="0" w:oddHBand="0" w:evenHBand="0" w:firstRowFirstColumn="0" w:firstRowLastColumn="0" w:lastRowFirstColumn="0" w:lastRowLastColumn="0"/>
            <w:tcW w:w="0" w:type="dxa"/>
          </w:tcPr>
          <w:p w14:paraId="5EE2512C" w14:textId="77777777" w:rsidR="00743EF5" w:rsidRPr="009B3374" w:rsidRDefault="00743EF5" w:rsidP="00E05A89">
            <w:pPr>
              <w:pStyle w:val="TableText"/>
              <w:rPr>
                <w:b/>
                <w:bCs/>
              </w:rPr>
            </w:pPr>
            <w:r w:rsidRPr="009B3374">
              <w:t>DCCEEW, SA Gov, CSIRO</w:t>
            </w:r>
          </w:p>
        </w:tc>
        <w:tc>
          <w:tcPr>
            <w:tcW w:w="0" w:type="dxa"/>
          </w:tcPr>
          <w:p w14:paraId="2B50DEAD" w14:textId="77777777" w:rsidR="00743EF5" w:rsidRPr="009B3374" w:rsidRDefault="00743EF5" w:rsidP="00E05A89">
            <w:pPr>
              <w:pStyle w:val="TableText"/>
              <w:cnfStyle w:val="000000000000" w:firstRow="0" w:lastRow="0" w:firstColumn="0" w:lastColumn="0" w:oddVBand="0" w:evenVBand="0" w:oddHBand="0" w:evenHBand="0" w:firstRowFirstColumn="0" w:firstRowLastColumn="0" w:lastRowFirstColumn="0" w:lastRowLastColumn="0"/>
            </w:pPr>
            <w:r w:rsidRPr="009B3374">
              <w:t>Initiatives contributing data to ANSIS.</w:t>
            </w:r>
          </w:p>
        </w:tc>
        <w:tc>
          <w:tcPr>
            <w:tcW w:w="0" w:type="dxa"/>
          </w:tcPr>
          <w:p w14:paraId="587B5695" w14:textId="77777777" w:rsidR="00743EF5" w:rsidRPr="009B3374" w:rsidRDefault="00743EF5" w:rsidP="00E05A89">
            <w:pPr>
              <w:pStyle w:val="TableText"/>
              <w:cnfStyle w:val="000000000000" w:firstRow="0" w:lastRow="0" w:firstColumn="0" w:lastColumn="0" w:oddVBand="0" w:evenVBand="0" w:oddHBand="0" w:evenHBand="0" w:firstRowFirstColumn="0" w:firstRowLastColumn="0" w:lastRowFirstColumn="0" w:lastRowLastColumn="0"/>
            </w:pPr>
            <w:r w:rsidRPr="009B3374">
              <w:t>Implementation</w:t>
            </w:r>
          </w:p>
        </w:tc>
      </w:tr>
    </w:tbl>
    <w:p w14:paraId="675E15D1" w14:textId="043F0ACD" w:rsidR="00FA168D" w:rsidRPr="00070F1B" w:rsidRDefault="00274E9F" w:rsidP="009B3374">
      <w:pPr>
        <w:pStyle w:val="Caption"/>
        <w:rPr>
          <w:b w:val="0"/>
          <w:i/>
          <w:iCs/>
          <w:sz w:val="22"/>
        </w:rPr>
      </w:pPr>
      <w:r>
        <w:t xml:space="preserve">Table </w:t>
      </w:r>
      <w:r>
        <w:fldChar w:fldCharType="begin"/>
      </w:r>
      <w:r>
        <w:instrText xml:space="preserve"> SEQ Table \* ARABIC </w:instrText>
      </w:r>
      <w:r>
        <w:fldChar w:fldCharType="separate"/>
      </w:r>
      <w:r w:rsidR="009B0753">
        <w:rPr>
          <w:noProof/>
        </w:rPr>
        <w:t>4</w:t>
      </w:r>
      <w:r>
        <w:fldChar w:fldCharType="end"/>
      </w:r>
      <w:r>
        <w:t xml:space="preserve"> </w:t>
      </w:r>
      <w:bookmarkStart w:id="19" w:name="_Toc219380807"/>
      <w:r>
        <w:t xml:space="preserve">1.4 </w:t>
      </w:r>
      <w:r w:rsidRPr="00FC34DF">
        <w:t>Establish a national agreed set of soil health indicators for soil monitoring to report on national soil state and trends to provide the foundation for future national environmental and natural capital reporting</w:t>
      </w:r>
      <w:bookmarkEnd w:id="19"/>
    </w:p>
    <w:tbl>
      <w:tblPr>
        <w:tblStyle w:val="GridTable4-Accent6"/>
        <w:tblpPr w:leftFromText="181" w:rightFromText="181" w:bottomFromText="284" w:vertAnchor="text" w:tblpY="1"/>
        <w:tblOverlap w:val="never"/>
        <w:tblW w:w="9060" w:type="dxa"/>
        <w:tblBorders>
          <w:top w:val="single" w:sz="4" w:space="0" w:color="auto"/>
          <w:bottom w:val="single" w:sz="4" w:space="0" w:color="auto"/>
          <w:insideH w:val="single" w:sz="4" w:space="0" w:color="auto"/>
        </w:tblBorders>
        <w:tblLook w:val="04A0" w:firstRow="1" w:lastRow="0" w:firstColumn="1" w:lastColumn="0" w:noHBand="0" w:noVBand="1"/>
      </w:tblPr>
      <w:tblGrid>
        <w:gridCol w:w="2007"/>
        <w:gridCol w:w="3299"/>
        <w:gridCol w:w="3754"/>
      </w:tblGrid>
      <w:tr w:rsidR="00850B59" w:rsidRPr="00850B59" w14:paraId="7480B676" w14:textId="77777777" w:rsidTr="009B3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auto"/>
          </w:tcPr>
          <w:p w14:paraId="4C3BC667" w14:textId="1A892BDE" w:rsidR="00850B59" w:rsidRPr="00355530" w:rsidRDefault="00850B59" w:rsidP="009B3374">
            <w:pPr>
              <w:pStyle w:val="TableHeading"/>
              <w:rPr>
                <w:rStyle w:val="Strong"/>
                <w:bCs/>
                <w:color w:val="auto"/>
              </w:rPr>
            </w:pPr>
            <w:bookmarkStart w:id="20" w:name="Title_5"/>
            <w:bookmarkStart w:id="21" w:name="_Hlk211549155"/>
            <w:bookmarkEnd w:id="20"/>
            <w:r w:rsidRPr="00FC0A0F">
              <w:rPr>
                <w:rStyle w:val="Strong"/>
                <w:color w:val="auto"/>
              </w:rPr>
              <w:t>Project Leads</w:t>
            </w:r>
          </w:p>
        </w:tc>
        <w:tc>
          <w:tcPr>
            <w:tcW w:w="0" w:type="dxa"/>
            <w:tcBorders>
              <w:top w:val="none" w:sz="0" w:space="0" w:color="auto"/>
              <w:left w:val="none" w:sz="0" w:space="0" w:color="auto"/>
              <w:bottom w:val="none" w:sz="0" w:space="0" w:color="auto"/>
              <w:right w:val="none" w:sz="0" w:space="0" w:color="auto"/>
            </w:tcBorders>
            <w:shd w:val="clear" w:color="auto" w:fill="auto"/>
          </w:tcPr>
          <w:p w14:paraId="2C374053" w14:textId="1B64A80F" w:rsidR="00850B59" w:rsidRPr="00355530" w:rsidRDefault="00850B59" w:rsidP="009B3374">
            <w:pPr>
              <w:pStyle w:val="TableHeading"/>
              <w:cnfStyle w:val="100000000000" w:firstRow="1" w:lastRow="0" w:firstColumn="0" w:lastColumn="0" w:oddVBand="0" w:evenVBand="0" w:oddHBand="0" w:evenHBand="0" w:firstRowFirstColumn="0" w:firstRowLastColumn="0" w:lastRowFirstColumn="0" w:lastRowLastColumn="0"/>
              <w:rPr>
                <w:rStyle w:val="Strong"/>
                <w:bCs/>
                <w:color w:val="auto"/>
              </w:rPr>
            </w:pPr>
            <w:r w:rsidRPr="00FC0A0F">
              <w:rPr>
                <w:rStyle w:val="Strong"/>
                <w:color w:val="auto"/>
              </w:rPr>
              <w:t>Activity</w:t>
            </w:r>
          </w:p>
        </w:tc>
        <w:tc>
          <w:tcPr>
            <w:tcW w:w="0" w:type="dxa"/>
            <w:tcBorders>
              <w:top w:val="none" w:sz="0" w:space="0" w:color="auto"/>
              <w:left w:val="none" w:sz="0" w:space="0" w:color="auto"/>
              <w:bottom w:val="none" w:sz="0" w:space="0" w:color="auto"/>
              <w:right w:val="none" w:sz="0" w:space="0" w:color="auto"/>
            </w:tcBorders>
            <w:shd w:val="clear" w:color="auto" w:fill="auto"/>
          </w:tcPr>
          <w:p w14:paraId="5EAB8100" w14:textId="7F901B11" w:rsidR="00850B59" w:rsidRPr="00355530" w:rsidRDefault="00850B59" w:rsidP="009B3374">
            <w:pPr>
              <w:pStyle w:val="TableHeading"/>
              <w:cnfStyle w:val="100000000000" w:firstRow="1" w:lastRow="0" w:firstColumn="0" w:lastColumn="0" w:oddVBand="0" w:evenVBand="0" w:oddHBand="0" w:evenHBand="0" w:firstRowFirstColumn="0" w:firstRowLastColumn="0" w:lastRowFirstColumn="0" w:lastRowLastColumn="0"/>
              <w:rPr>
                <w:rStyle w:val="Strong"/>
                <w:bCs/>
                <w:color w:val="auto"/>
              </w:rPr>
            </w:pPr>
            <w:r w:rsidRPr="00FC0A0F">
              <w:rPr>
                <w:rStyle w:val="Strong"/>
                <w:color w:val="auto"/>
              </w:rPr>
              <w:t>Status</w:t>
            </w:r>
          </w:p>
        </w:tc>
      </w:tr>
      <w:bookmarkEnd w:id="21"/>
      <w:tr w:rsidR="00850B59" w:rsidRPr="00850B59" w14:paraId="011D1C30" w14:textId="77777777" w:rsidTr="009B3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D4FE656" w14:textId="77777777" w:rsidR="00850B59" w:rsidRPr="009B3374" w:rsidRDefault="00850B59" w:rsidP="00E05A89">
            <w:pPr>
              <w:pStyle w:val="TableText"/>
            </w:pPr>
            <w:r w:rsidRPr="009B3374">
              <w:t>NSMP – DAFF &amp; CSIRO</w:t>
            </w:r>
          </w:p>
        </w:tc>
        <w:tc>
          <w:tcPr>
            <w:tcW w:w="0" w:type="dxa"/>
            <w:shd w:val="clear" w:color="auto" w:fill="auto"/>
          </w:tcPr>
          <w:p w14:paraId="3D443A13" w14:textId="22BAD12D" w:rsidR="00850B59" w:rsidRPr="009B3374" w:rsidRDefault="00850B59" w:rsidP="00E05A89">
            <w:pPr>
              <w:pStyle w:val="TableText"/>
              <w:cnfStyle w:val="000000100000" w:firstRow="0" w:lastRow="0" w:firstColumn="0" w:lastColumn="0" w:oddVBand="0" w:evenVBand="0" w:oddHBand="1" w:evenHBand="0" w:firstRowFirstColumn="0" w:firstRowLastColumn="0" w:lastRowFirstColumn="0" w:lastRowLastColumn="0"/>
            </w:pPr>
            <w:r w:rsidRPr="009B3374">
              <w:t>CSIRO contracted to undertake the NSMP Phase 1 design. Designed national soil monitoring network and indicators.</w:t>
            </w:r>
          </w:p>
        </w:tc>
        <w:tc>
          <w:tcPr>
            <w:tcW w:w="0" w:type="dxa"/>
            <w:shd w:val="clear" w:color="auto" w:fill="auto"/>
          </w:tcPr>
          <w:p w14:paraId="7D74B3A7" w14:textId="77777777" w:rsidR="00850B59" w:rsidRPr="009B3374" w:rsidRDefault="00850B59" w:rsidP="00E05A89">
            <w:pPr>
              <w:pStyle w:val="TableText"/>
              <w:cnfStyle w:val="000000100000" w:firstRow="0" w:lastRow="0" w:firstColumn="0" w:lastColumn="0" w:oddVBand="0" w:evenVBand="0" w:oddHBand="1" w:evenHBand="0" w:firstRowFirstColumn="0" w:firstRowLastColumn="0" w:lastRowFirstColumn="0" w:lastRowLastColumn="0"/>
            </w:pPr>
            <w:r w:rsidRPr="009B3374">
              <w:t>Implementation</w:t>
            </w:r>
          </w:p>
        </w:tc>
      </w:tr>
      <w:tr w:rsidR="00850B59" w:rsidRPr="00850B59" w14:paraId="475276DA" w14:textId="77777777" w:rsidTr="009B3374">
        <w:tc>
          <w:tcPr>
            <w:cnfStyle w:val="001000000000" w:firstRow="0" w:lastRow="0" w:firstColumn="1" w:lastColumn="0" w:oddVBand="0" w:evenVBand="0" w:oddHBand="0" w:evenHBand="0" w:firstRowFirstColumn="0" w:firstRowLastColumn="0" w:lastRowFirstColumn="0" w:lastRowLastColumn="0"/>
            <w:tcW w:w="0" w:type="dxa"/>
          </w:tcPr>
          <w:p w14:paraId="54CEFD22" w14:textId="77777777" w:rsidR="00850B59" w:rsidRPr="009B3374" w:rsidRDefault="00850B59" w:rsidP="00E05A89">
            <w:pPr>
              <w:pStyle w:val="TableText"/>
            </w:pPr>
            <w:r w:rsidRPr="009B3374">
              <w:t>CSIRO</w:t>
            </w:r>
          </w:p>
        </w:tc>
        <w:tc>
          <w:tcPr>
            <w:tcW w:w="0" w:type="dxa"/>
          </w:tcPr>
          <w:p w14:paraId="23D1D4D3" w14:textId="31B0B93F" w:rsidR="00850B59" w:rsidRPr="009B3374" w:rsidRDefault="00850B59" w:rsidP="00E05A89">
            <w:pPr>
              <w:pStyle w:val="TableText"/>
              <w:cnfStyle w:val="000000000000" w:firstRow="0" w:lastRow="0" w:firstColumn="0" w:lastColumn="0" w:oddVBand="0" w:evenVBand="0" w:oddHBand="0" w:evenHBand="0" w:firstRowFirstColumn="0" w:firstRowLastColumn="0" w:lastRowFirstColumn="0" w:lastRowLastColumn="0"/>
            </w:pPr>
            <w:r w:rsidRPr="009B3374">
              <w:t>Maintain infrastructure supporting NSMP and ANSIS including the National Soil Archive and Soil Information System.</w:t>
            </w:r>
          </w:p>
        </w:tc>
        <w:tc>
          <w:tcPr>
            <w:tcW w:w="0" w:type="dxa"/>
          </w:tcPr>
          <w:p w14:paraId="43DE6EEE" w14:textId="77777777" w:rsidR="00850B59" w:rsidRPr="009B3374" w:rsidRDefault="00850B59" w:rsidP="00E05A89">
            <w:pPr>
              <w:pStyle w:val="TableText"/>
              <w:cnfStyle w:val="000000000000" w:firstRow="0" w:lastRow="0" w:firstColumn="0" w:lastColumn="0" w:oddVBand="0" w:evenVBand="0" w:oddHBand="0" w:evenHBand="0" w:firstRowFirstColumn="0" w:firstRowLastColumn="0" w:lastRowFirstColumn="0" w:lastRowLastColumn="0"/>
            </w:pPr>
            <w:r w:rsidRPr="009B3374">
              <w:t>Implementation</w:t>
            </w:r>
          </w:p>
        </w:tc>
      </w:tr>
    </w:tbl>
    <w:p w14:paraId="14118185" w14:textId="25AC6B4D" w:rsidR="00FA168D" w:rsidRPr="00070F1B" w:rsidRDefault="00FD3441" w:rsidP="009B3374">
      <w:pPr>
        <w:pStyle w:val="Caption"/>
        <w:rPr>
          <w:b w:val="0"/>
          <w:i/>
          <w:iCs/>
          <w:sz w:val="22"/>
        </w:rPr>
      </w:pPr>
      <w:r>
        <w:t xml:space="preserve">Table </w:t>
      </w:r>
      <w:r>
        <w:fldChar w:fldCharType="begin"/>
      </w:r>
      <w:r>
        <w:instrText xml:space="preserve"> SEQ Table \* ARABIC </w:instrText>
      </w:r>
      <w:r>
        <w:fldChar w:fldCharType="separate"/>
      </w:r>
      <w:r w:rsidR="009B0753">
        <w:rPr>
          <w:noProof/>
        </w:rPr>
        <w:t>5</w:t>
      </w:r>
      <w:r>
        <w:fldChar w:fldCharType="end"/>
      </w:r>
      <w:r>
        <w:t xml:space="preserve"> </w:t>
      </w:r>
      <w:bookmarkStart w:id="22" w:name="_Toc219380808"/>
      <w:r>
        <w:t xml:space="preserve">1.5 </w:t>
      </w:r>
      <w:r w:rsidRPr="00135DEF">
        <w:t>Promote and embed ANSIS as Australia’s national soil data system to inform best practice soil management and assist decision-making</w:t>
      </w:r>
      <w:bookmarkEnd w:id="22"/>
    </w:p>
    <w:tbl>
      <w:tblPr>
        <w:tblStyle w:val="ABAREStableleftalign"/>
        <w:tblW w:w="9067" w:type="dxa"/>
        <w:tblBorders>
          <w:top w:val="single" w:sz="4" w:space="0" w:color="auto"/>
          <w:bottom w:val="single" w:sz="4" w:space="0" w:color="auto"/>
          <w:insideH w:val="single" w:sz="4" w:space="0" w:color="auto"/>
        </w:tblBorders>
        <w:tblLook w:val="04A0" w:firstRow="1" w:lastRow="0" w:firstColumn="1" w:lastColumn="0" w:noHBand="0" w:noVBand="1"/>
      </w:tblPr>
      <w:tblGrid>
        <w:gridCol w:w="4678"/>
        <w:gridCol w:w="2992"/>
        <w:gridCol w:w="1397"/>
      </w:tblGrid>
      <w:tr w:rsidR="00DF198C" w:rsidRPr="00DF198C" w14:paraId="17867496" w14:textId="77777777" w:rsidTr="009B3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3E12EC0" w14:textId="0497E53F" w:rsidR="003B0BE5" w:rsidRPr="009B3374" w:rsidRDefault="003B0BE5" w:rsidP="009B3374">
            <w:pPr>
              <w:pStyle w:val="TableHeading"/>
              <w:rPr>
                <w:rStyle w:val="Strong"/>
                <w:bCs w:val="0"/>
              </w:rPr>
            </w:pPr>
            <w:bookmarkStart w:id="23" w:name="Title_6"/>
            <w:bookmarkEnd w:id="23"/>
            <w:r w:rsidRPr="009B3374">
              <w:rPr>
                <w:rStyle w:val="Strong"/>
                <w:b/>
                <w:bCs w:val="0"/>
              </w:rPr>
              <w:t>Project Leads</w:t>
            </w:r>
          </w:p>
        </w:tc>
        <w:tc>
          <w:tcPr>
            <w:tcW w:w="2992" w:type="dxa"/>
          </w:tcPr>
          <w:p w14:paraId="40CB2D0E" w14:textId="52425151" w:rsidR="003B0BE5" w:rsidRPr="009B3374" w:rsidRDefault="003B0BE5" w:rsidP="009B3374">
            <w:pPr>
              <w:pStyle w:val="TableHeading"/>
              <w:cnfStyle w:val="100000000000" w:firstRow="1" w:lastRow="0" w:firstColumn="0" w:lastColumn="0" w:oddVBand="0" w:evenVBand="0" w:oddHBand="0" w:evenHBand="0" w:firstRowFirstColumn="0" w:firstRowLastColumn="0" w:lastRowFirstColumn="0" w:lastRowLastColumn="0"/>
              <w:rPr>
                <w:rStyle w:val="Strong"/>
                <w:bCs w:val="0"/>
              </w:rPr>
            </w:pPr>
            <w:r w:rsidRPr="009B3374">
              <w:rPr>
                <w:rStyle w:val="Strong"/>
                <w:b/>
                <w:bCs w:val="0"/>
              </w:rPr>
              <w:t>Activity</w:t>
            </w:r>
          </w:p>
        </w:tc>
        <w:tc>
          <w:tcPr>
            <w:tcW w:w="1397" w:type="dxa"/>
          </w:tcPr>
          <w:p w14:paraId="4D8C397E" w14:textId="55366971" w:rsidR="003B0BE5" w:rsidRPr="009B3374" w:rsidRDefault="003B0BE5" w:rsidP="009B3374">
            <w:pPr>
              <w:pStyle w:val="TableHeading"/>
              <w:cnfStyle w:val="100000000000" w:firstRow="1" w:lastRow="0" w:firstColumn="0" w:lastColumn="0" w:oddVBand="0" w:evenVBand="0" w:oddHBand="0" w:evenHBand="0" w:firstRowFirstColumn="0" w:firstRowLastColumn="0" w:lastRowFirstColumn="0" w:lastRowLastColumn="0"/>
              <w:rPr>
                <w:rStyle w:val="Strong"/>
                <w:bCs w:val="0"/>
              </w:rPr>
            </w:pPr>
            <w:r w:rsidRPr="009B3374">
              <w:rPr>
                <w:rStyle w:val="Strong"/>
                <w:b/>
                <w:bCs w:val="0"/>
              </w:rPr>
              <w:t>Status</w:t>
            </w:r>
          </w:p>
        </w:tc>
      </w:tr>
      <w:tr w:rsidR="00DF198C" w:rsidRPr="007367FC" w14:paraId="42C925BD" w14:textId="77777777" w:rsidTr="009B3374">
        <w:tc>
          <w:tcPr>
            <w:cnfStyle w:val="001000000000" w:firstRow="0" w:lastRow="0" w:firstColumn="1" w:lastColumn="0" w:oddVBand="0" w:evenVBand="0" w:oddHBand="0" w:evenHBand="0" w:firstRowFirstColumn="0" w:firstRowLastColumn="0" w:lastRowFirstColumn="0" w:lastRowLastColumn="0"/>
            <w:tcW w:w="4678" w:type="dxa"/>
          </w:tcPr>
          <w:p w14:paraId="71A70219" w14:textId="77777777" w:rsidR="003B0BE5" w:rsidRPr="009B3374" w:rsidRDefault="003B0BE5" w:rsidP="007367FC">
            <w:pPr>
              <w:pStyle w:val="TableText"/>
              <w:rPr>
                <w:b/>
                <w:bCs/>
              </w:rPr>
            </w:pPr>
            <w:r w:rsidRPr="009B3374">
              <w:t>ANSIS Communications Strategy</w:t>
            </w:r>
          </w:p>
        </w:tc>
        <w:tc>
          <w:tcPr>
            <w:tcW w:w="2992" w:type="dxa"/>
          </w:tcPr>
          <w:p w14:paraId="2F086235" w14:textId="77777777" w:rsidR="003B0BE5" w:rsidRPr="009B3374" w:rsidRDefault="003B0BE5" w:rsidP="007367FC">
            <w:pPr>
              <w:pStyle w:val="TableText"/>
              <w:cnfStyle w:val="000000000000" w:firstRow="0" w:lastRow="0" w:firstColumn="0" w:lastColumn="0" w:oddVBand="0" w:evenVBand="0" w:oddHBand="0" w:evenHBand="0" w:firstRowFirstColumn="0" w:firstRowLastColumn="0" w:lastRowFirstColumn="0" w:lastRowLastColumn="0"/>
            </w:pPr>
            <w:r w:rsidRPr="009B3374">
              <w:t>Branding and website launched to promote ANSIS.</w:t>
            </w:r>
          </w:p>
        </w:tc>
        <w:tc>
          <w:tcPr>
            <w:tcW w:w="1397" w:type="dxa"/>
          </w:tcPr>
          <w:p w14:paraId="6FAC5F19" w14:textId="77777777" w:rsidR="003B0BE5" w:rsidRPr="009B3374" w:rsidRDefault="003B0BE5" w:rsidP="007367FC">
            <w:pPr>
              <w:pStyle w:val="TableText"/>
              <w:cnfStyle w:val="000000000000" w:firstRow="0" w:lastRow="0" w:firstColumn="0" w:lastColumn="0" w:oddVBand="0" w:evenVBand="0" w:oddHBand="0" w:evenHBand="0" w:firstRowFirstColumn="0" w:firstRowLastColumn="0" w:lastRowFirstColumn="0" w:lastRowLastColumn="0"/>
            </w:pPr>
            <w:r w:rsidRPr="009B3374">
              <w:t>Implementation</w:t>
            </w:r>
          </w:p>
        </w:tc>
      </w:tr>
    </w:tbl>
    <w:p w14:paraId="23A5AC12" w14:textId="0B4DEE3A" w:rsidR="00764D6A" w:rsidRPr="009B3374" w:rsidRDefault="00075926" w:rsidP="00265189">
      <w:pPr>
        <w:pStyle w:val="Heading3"/>
      </w:pPr>
      <w:bookmarkStart w:id="24" w:name="_Toc222373843"/>
      <w:bookmarkStart w:id="25" w:name="_Hlk211550430"/>
      <w:r w:rsidRPr="009B3374">
        <w:t>Priority Action 2</w:t>
      </w:r>
      <w:bookmarkEnd w:id="24"/>
    </w:p>
    <w:bookmarkEnd w:id="25"/>
    <w:p w14:paraId="7061180C" w14:textId="38EA3290" w:rsidR="001E09C8" w:rsidRPr="001E09C8" w:rsidRDefault="001E09C8" w:rsidP="001E09C8">
      <w:pPr>
        <w:rPr>
          <w:b/>
          <w:bCs/>
          <w:i/>
          <w:iCs/>
        </w:rPr>
      </w:pPr>
      <w:r w:rsidRPr="001E09C8">
        <w:rPr>
          <w:b/>
          <w:bCs/>
          <w:i/>
          <w:iCs/>
        </w:rPr>
        <w:t xml:space="preserve">Partners to develop a holistic policy and strategy approach where soil function is recognised, valued </w:t>
      </w:r>
      <w:r w:rsidR="00064BFB">
        <w:rPr>
          <w:b/>
          <w:bCs/>
          <w:i/>
          <w:iCs/>
        </w:rPr>
        <w:t>and</w:t>
      </w:r>
      <w:r w:rsidRPr="001E09C8">
        <w:rPr>
          <w:b/>
          <w:bCs/>
          <w:i/>
          <w:iCs/>
        </w:rPr>
        <w:t xml:space="preserve"> protected for the environment, economy, food, infrastructure, health, biodiversity </w:t>
      </w:r>
      <w:r w:rsidR="00064BFB">
        <w:rPr>
          <w:b/>
          <w:bCs/>
          <w:i/>
          <w:iCs/>
        </w:rPr>
        <w:t>and</w:t>
      </w:r>
      <w:r w:rsidRPr="001E09C8">
        <w:rPr>
          <w:b/>
          <w:bCs/>
          <w:i/>
          <w:iCs/>
        </w:rPr>
        <w:t xml:space="preserve"> communities.</w:t>
      </w:r>
    </w:p>
    <w:p w14:paraId="57E4871C" w14:textId="77777777" w:rsidR="001E09C8" w:rsidRPr="001E09C8" w:rsidRDefault="001E09C8" w:rsidP="001E09C8">
      <w:pPr>
        <w:rPr>
          <w:b/>
        </w:rPr>
      </w:pPr>
      <w:r w:rsidRPr="001E09C8">
        <w:rPr>
          <w:b/>
        </w:rPr>
        <w:t>Statements of commitment:</w:t>
      </w:r>
    </w:p>
    <w:p w14:paraId="752015A9" w14:textId="0D7BA457" w:rsidR="001E09C8" w:rsidRPr="00070F1B" w:rsidRDefault="00D22E51" w:rsidP="009B3374">
      <w:pPr>
        <w:pStyle w:val="Caption"/>
        <w:rPr>
          <w:b w:val="0"/>
          <w:i/>
          <w:iCs/>
          <w:sz w:val="22"/>
        </w:rPr>
      </w:pPr>
      <w:r>
        <w:lastRenderedPageBreak/>
        <w:t xml:space="preserve">Table </w:t>
      </w:r>
      <w:r>
        <w:fldChar w:fldCharType="begin"/>
      </w:r>
      <w:r>
        <w:instrText xml:space="preserve"> SEQ Table \* ARABIC </w:instrText>
      </w:r>
      <w:r>
        <w:fldChar w:fldCharType="separate"/>
      </w:r>
      <w:r w:rsidR="009B0753">
        <w:rPr>
          <w:noProof/>
        </w:rPr>
        <w:t>6</w:t>
      </w:r>
      <w:r>
        <w:fldChar w:fldCharType="end"/>
      </w:r>
      <w:r>
        <w:t xml:space="preserve"> </w:t>
      </w:r>
      <w:bookmarkStart w:id="26" w:name="_Toc219380809"/>
      <w:r>
        <w:t xml:space="preserve">2.1 </w:t>
      </w:r>
      <w:r w:rsidRPr="00FE0F40">
        <w:t>Acknowledge the critical importance of soil and its contribution when developing key public policies and strategies including agriculture, climate change resilience, adaptation, mitigation and human and environmental health</w:t>
      </w:r>
      <w:bookmarkEnd w:id="26"/>
    </w:p>
    <w:tbl>
      <w:tblPr>
        <w:tblStyle w:val="GridTable4-Accent6"/>
        <w:tblpPr w:leftFromText="181" w:rightFromText="181" w:bottomFromText="284" w:vertAnchor="text" w:tblpY="1"/>
        <w:tblOverlap w:val="never"/>
        <w:tblW w:w="9060" w:type="dxa"/>
        <w:tblBorders>
          <w:top w:val="single" w:sz="4" w:space="0" w:color="auto"/>
          <w:bottom w:val="single" w:sz="4" w:space="0" w:color="auto"/>
          <w:insideH w:val="single" w:sz="4" w:space="0" w:color="auto"/>
        </w:tblBorders>
        <w:tblLook w:val="04A0" w:firstRow="1" w:lastRow="0" w:firstColumn="1" w:lastColumn="0" w:noHBand="0" w:noVBand="1"/>
      </w:tblPr>
      <w:tblGrid>
        <w:gridCol w:w="3152"/>
        <w:gridCol w:w="3695"/>
        <w:gridCol w:w="2213"/>
      </w:tblGrid>
      <w:tr w:rsidR="004A6CEA" w:rsidRPr="004A6CEA" w14:paraId="7EB89297" w14:textId="77777777" w:rsidTr="009B3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nil"/>
              <w:bottom w:val="single" w:sz="4" w:space="0" w:color="auto"/>
            </w:tcBorders>
            <w:shd w:val="clear" w:color="auto" w:fill="auto"/>
          </w:tcPr>
          <w:p w14:paraId="76A978EC" w14:textId="77777777" w:rsidR="004B2B71" w:rsidRPr="003B38EC" w:rsidRDefault="004B2B71" w:rsidP="009B3374">
            <w:pPr>
              <w:pStyle w:val="TableHeading"/>
              <w:rPr>
                <w:rStyle w:val="Strong"/>
                <w:bCs/>
                <w:color w:val="auto"/>
              </w:rPr>
            </w:pPr>
            <w:bookmarkStart w:id="27" w:name="Title_7"/>
            <w:bookmarkStart w:id="28" w:name="_Hlk211550033"/>
            <w:bookmarkEnd w:id="27"/>
            <w:r w:rsidRPr="00FC0A0F">
              <w:rPr>
                <w:rStyle w:val="Strong"/>
                <w:color w:val="auto"/>
              </w:rPr>
              <w:t>Project Leads</w:t>
            </w:r>
          </w:p>
        </w:tc>
        <w:tc>
          <w:tcPr>
            <w:tcW w:w="0" w:type="dxa"/>
            <w:tcBorders>
              <w:top w:val="single" w:sz="4" w:space="0" w:color="auto"/>
              <w:bottom w:val="single" w:sz="4" w:space="0" w:color="auto"/>
            </w:tcBorders>
            <w:shd w:val="clear" w:color="auto" w:fill="auto"/>
          </w:tcPr>
          <w:p w14:paraId="5E90EBF8" w14:textId="77777777" w:rsidR="004B2B71" w:rsidRPr="003B38EC" w:rsidRDefault="004B2B71" w:rsidP="009B3374">
            <w:pPr>
              <w:pStyle w:val="TableHeading"/>
              <w:cnfStyle w:val="100000000000" w:firstRow="1" w:lastRow="0" w:firstColumn="0" w:lastColumn="0" w:oddVBand="0" w:evenVBand="0" w:oddHBand="0" w:evenHBand="0" w:firstRowFirstColumn="0" w:firstRowLastColumn="0" w:lastRowFirstColumn="0" w:lastRowLastColumn="0"/>
              <w:rPr>
                <w:rStyle w:val="Strong"/>
                <w:bCs/>
                <w:color w:val="auto"/>
              </w:rPr>
            </w:pPr>
            <w:r w:rsidRPr="00FC0A0F">
              <w:rPr>
                <w:rStyle w:val="Strong"/>
                <w:color w:val="auto"/>
              </w:rPr>
              <w:t>Activity</w:t>
            </w:r>
          </w:p>
        </w:tc>
        <w:tc>
          <w:tcPr>
            <w:tcW w:w="0" w:type="dxa"/>
            <w:tcBorders>
              <w:top w:val="single" w:sz="4" w:space="0" w:color="auto"/>
              <w:bottom w:val="single" w:sz="4" w:space="0" w:color="auto"/>
              <w:right w:val="nil"/>
            </w:tcBorders>
            <w:shd w:val="clear" w:color="auto" w:fill="auto"/>
          </w:tcPr>
          <w:p w14:paraId="78B97B35" w14:textId="77777777" w:rsidR="004B2B71" w:rsidRPr="003B38EC" w:rsidRDefault="004B2B71" w:rsidP="009B3374">
            <w:pPr>
              <w:pStyle w:val="TableHeading"/>
              <w:cnfStyle w:val="100000000000" w:firstRow="1" w:lastRow="0" w:firstColumn="0" w:lastColumn="0" w:oddVBand="0" w:evenVBand="0" w:oddHBand="0" w:evenHBand="0" w:firstRowFirstColumn="0" w:firstRowLastColumn="0" w:lastRowFirstColumn="0" w:lastRowLastColumn="0"/>
              <w:rPr>
                <w:rStyle w:val="Strong"/>
                <w:bCs/>
                <w:color w:val="auto"/>
              </w:rPr>
            </w:pPr>
            <w:r w:rsidRPr="00FC0A0F">
              <w:rPr>
                <w:rStyle w:val="Strong"/>
                <w:color w:val="auto"/>
              </w:rPr>
              <w:t>Status</w:t>
            </w:r>
          </w:p>
        </w:tc>
      </w:tr>
      <w:bookmarkEnd w:id="28"/>
      <w:tr w:rsidR="004B2B71" w:rsidRPr="004B2B71" w14:paraId="4961C866" w14:textId="77777777" w:rsidTr="009B3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shd w:val="clear" w:color="auto" w:fill="auto"/>
          </w:tcPr>
          <w:p w14:paraId="09DCB241" w14:textId="77777777" w:rsidR="004B2B71" w:rsidRPr="009B3374" w:rsidRDefault="004B2B71" w:rsidP="00E05A89">
            <w:pPr>
              <w:pStyle w:val="TableText"/>
              <w:rPr>
                <w:b w:val="0"/>
                <w:bCs w:val="0"/>
              </w:rPr>
            </w:pPr>
            <w:r w:rsidRPr="009B3374">
              <w:t>Soil and Catchment Science – DETSI QLD</w:t>
            </w:r>
          </w:p>
        </w:tc>
        <w:tc>
          <w:tcPr>
            <w:tcW w:w="0" w:type="dxa"/>
            <w:tcBorders>
              <w:top w:val="single" w:sz="4" w:space="0" w:color="auto"/>
            </w:tcBorders>
            <w:shd w:val="clear" w:color="auto" w:fill="auto"/>
          </w:tcPr>
          <w:p w14:paraId="72AF23C7" w14:textId="15FE0125" w:rsidR="004B2B71" w:rsidRPr="009B3374" w:rsidRDefault="004B2B71" w:rsidP="00E05A89">
            <w:pPr>
              <w:pStyle w:val="TableText"/>
              <w:cnfStyle w:val="000000100000" w:firstRow="0" w:lastRow="0" w:firstColumn="0" w:lastColumn="0" w:oddVBand="0" w:evenVBand="0" w:oddHBand="1" w:evenHBand="0" w:firstRowFirstColumn="0" w:firstRowLastColumn="0" w:lastRowFirstColumn="0" w:lastRowLastColumn="0"/>
            </w:pPr>
            <w:r w:rsidRPr="009B3374">
              <w:t>Provide evidence-based insights to support sustainable natural resource use and inform soil-related policy across Queensland.</w:t>
            </w:r>
          </w:p>
        </w:tc>
        <w:tc>
          <w:tcPr>
            <w:tcW w:w="0" w:type="dxa"/>
            <w:tcBorders>
              <w:top w:val="single" w:sz="4" w:space="0" w:color="auto"/>
            </w:tcBorders>
            <w:shd w:val="clear" w:color="auto" w:fill="auto"/>
          </w:tcPr>
          <w:p w14:paraId="43FC8407" w14:textId="77777777" w:rsidR="004B2B71" w:rsidRPr="009B3374" w:rsidRDefault="004B2B71" w:rsidP="00E05A89">
            <w:pPr>
              <w:pStyle w:val="TableText"/>
              <w:cnfStyle w:val="000000100000" w:firstRow="0" w:lastRow="0" w:firstColumn="0" w:lastColumn="0" w:oddVBand="0" w:evenVBand="0" w:oddHBand="1" w:evenHBand="0" w:firstRowFirstColumn="0" w:firstRowLastColumn="0" w:lastRowFirstColumn="0" w:lastRowLastColumn="0"/>
            </w:pPr>
            <w:r w:rsidRPr="009B3374">
              <w:t>Planning</w:t>
            </w:r>
          </w:p>
        </w:tc>
      </w:tr>
      <w:tr w:rsidR="004B2B71" w:rsidRPr="004B2B71" w14:paraId="5E8B1E25" w14:textId="77777777" w:rsidTr="009B3374">
        <w:tc>
          <w:tcPr>
            <w:cnfStyle w:val="001000000000" w:firstRow="0" w:lastRow="0" w:firstColumn="1" w:lastColumn="0" w:oddVBand="0" w:evenVBand="0" w:oddHBand="0" w:evenHBand="0" w:firstRowFirstColumn="0" w:firstRowLastColumn="0" w:lastRowFirstColumn="0" w:lastRowLastColumn="0"/>
            <w:tcW w:w="0" w:type="dxa"/>
          </w:tcPr>
          <w:p w14:paraId="4751D250" w14:textId="77777777" w:rsidR="004B2B71" w:rsidRPr="009B3374" w:rsidRDefault="004B2B71" w:rsidP="00E05A89">
            <w:pPr>
              <w:pStyle w:val="TableText"/>
              <w:rPr>
                <w:b w:val="0"/>
                <w:bCs w:val="0"/>
              </w:rPr>
            </w:pPr>
            <w:r w:rsidRPr="009B3374">
              <w:t>Land Resource Assessment – DNRMMRRD QLD</w:t>
            </w:r>
          </w:p>
        </w:tc>
        <w:tc>
          <w:tcPr>
            <w:tcW w:w="0" w:type="dxa"/>
          </w:tcPr>
          <w:p w14:paraId="28FE1810" w14:textId="64DC45E7" w:rsidR="004B2B71" w:rsidRPr="009B3374" w:rsidRDefault="004B2B71" w:rsidP="00E05A89">
            <w:pPr>
              <w:pStyle w:val="TableText"/>
              <w:cnfStyle w:val="000000000000" w:firstRow="0" w:lastRow="0" w:firstColumn="0" w:lastColumn="0" w:oddVBand="0" w:evenVBand="0" w:oddHBand="0" w:evenHBand="0" w:firstRowFirstColumn="0" w:firstRowLastColumn="0" w:lastRowFirstColumn="0" w:lastRowLastColumn="0"/>
            </w:pPr>
            <w:r w:rsidRPr="009B3374">
              <w:t>Suppl</w:t>
            </w:r>
            <w:r w:rsidR="000A6E23" w:rsidRPr="009B3374">
              <w:t>y</w:t>
            </w:r>
            <w:r w:rsidRPr="009B3374">
              <w:t xml:space="preserve"> foundational soil data, information and advice for evidenced based regulatory decisions.</w:t>
            </w:r>
          </w:p>
        </w:tc>
        <w:tc>
          <w:tcPr>
            <w:tcW w:w="0" w:type="dxa"/>
          </w:tcPr>
          <w:p w14:paraId="36EDDEDA" w14:textId="77777777" w:rsidR="004B2B71" w:rsidRPr="009B3374" w:rsidRDefault="004B2B71" w:rsidP="00E05A89">
            <w:pPr>
              <w:pStyle w:val="TableText"/>
              <w:cnfStyle w:val="000000000000" w:firstRow="0" w:lastRow="0" w:firstColumn="0" w:lastColumn="0" w:oddVBand="0" w:evenVBand="0" w:oddHBand="0" w:evenHBand="0" w:firstRowFirstColumn="0" w:firstRowLastColumn="0" w:lastRowFirstColumn="0" w:lastRowLastColumn="0"/>
            </w:pPr>
            <w:r w:rsidRPr="009B3374">
              <w:t>Planning</w:t>
            </w:r>
          </w:p>
        </w:tc>
      </w:tr>
      <w:tr w:rsidR="004B2B71" w:rsidRPr="004B2B71" w14:paraId="17D25C95" w14:textId="77777777" w:rsidTr="009B3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1A106030" w14:textId="77777777" w:rsidR="004B2B71" w:rsidRPr="009B3374" w:rsidRDefault="004B2B71" w:rsidP="00E05A89">
            <w:pPr>
              <w:pStyle w:val="TableText"/>
              <w:rPr>
                <w:b w:val="0"/>
                <w:bCs w:val="0"/>
              </w:rPr>
            </w:pPr>
            <w:r w:rsidRPr="009B3374">
              <w:t>Enterprise Suitability Mapping – NRE Tas</w:t>
            </w:r>
          </w:p>
        </w:tc>
        <w:tc>
          <w:tcPr>
            <w:tcW w:w="0" w:type="dxa"/>
            <w:shd w:val="clear" w:color="auto" w:fill="auto"/>
          </w:tcPr>
          <w:p w14:paraId="0146D6C0" w14:textId="38FE8910" w:rsidR="004B2B71" w:rsidRPr="009B3374" w:rsidRDefault="004B2B71" w:rsidP="00E05A89">
            <w:pPr>
              <w:pStyle w:val="TableText"/>
              <w:cnfStyle w:val="000000100000" w:firstRow="0" w:lastRow="0" w:firstColumn="0" w:lastColumn="0" w:oddVBand="0" w:evenVBand="0" w:oddHBand="1" w:evenHBand="0" w:firstRowFirstColumn="0" w:firstRowLastColumn="0" w:lastRowFirstColumn="0" w:lastRowLastColumn="0"/>
            </w:pPr>
            <w:r w:rsidRPr="009B3374">
              <w:t>Map soil and climate suitability for agriculture.</w:t>
            </w:r>
          </w:p>
        </w:tc>
        <w:tc>
          <w:tcPr>
            <w:tcW w:w="0" w:type="dxa"/>
            <w:shd w:val="clear" w:color="auto" w:fill="auto"/>
          </w:tcPr>
          <w:p w14:paraId="15A937E7" w14:textId="77777777" w:rsidR="004B2B71" w:rsidRPr="009B3374" w:rsidRDefault="004B2B71" w:rsidP="00E05A89">
            <w:pPr>
              <w:pStyle w:val="TableText"/>
              <w:cnfStyle w:val="000000100000" w:firstRow="0" w:lastRow="0" w:firstColumn="0" w:lastColumn="0" w:oddVBand="0" w:evenVBand="0" w:oddHBand="1" w:evenHBand="0" w:firstRowFirstColumn="0" w:firstRowLastColumn="0" w:lastRowFirstColumn="0" w:lastRowLastColumn="0"/>
            </w:pPr>
            <w:r w:rsidRPr="009B3374">
              <w:t>Planning</w:t>
            </w:r>
          </w:p>
        </w:tc>
      </w:tr>
      <w:tr w:rsidR="004B2B71" w:rsidRPr="004B2B71" w14:paraId="38DD6ECA" w14:textId="77777777" w:rsidTr="009B3374">
        <w:tc>
          <w:tcPr>
            <w:cnfStyle w:val="001000000000" w:firstRow="0" w:lastRow="0" w:firstColumn="1" w:lastColumn="0" w:oddVBand="0" w:evenVBand="0" w:oddHBand="0" w:evenHBand="0" w:firstRowFirstColumn="0" w:firstRowLastColumn="0" w:lastRowFirstColumn="0" w:lastRowLastColumn="0"/>
            <w:tcW w:w="0" w:type="dxa"/>
          </w:tcPr>
          <w:p w14:paraId="7C367FED" w14:textId="77777777" w:rsidR="004B2B71" w:rsidRPr="009B3374" w:rsidRDefault="004B2B71" w:rsidP="00E05A89">
            <w:pPr>
              <w:pStyle w:val="TableText"/>
              <w:rPr>
                <w:b w:val="0"/>
                <w:bCs w:val="0"/>
              </w:rPr>
            </w:pPr>
            <w:r w:rsidRPr="009B3374">
              <w:t>Regulatory Advice – DLPE NT</w:t>
            </w:r>
          </w:p>
        </w:tc>
        <w:tc>
          <w:tcPr>
            <w:tcW w:w="0" w:type="dxa"/>
          </w:tcPr>
          <w:p w14:paraId="51D6ADB5" w14:textId="7DFE85A8" w:rsidR="004B2B71" w:rsidRPr="009B3374" w:rsidRDefault="004B2B71" w:rsidP="00E05A89">
            <w:pPr>
              <w:pStyle w:val="TableText"/>
              <w:cnfStyle w:val="000000000000" w:firstRow="0" w:lastRow="0" w:firstColumn="0" w:lastColumn="0" w:oddVBand="0" w:evenVBand="0" w:oddHBand="0" w:evenHBand="0" w:firstRowFirstColumn="0" w:firstRowLastColumn="0" w:lastRowFirstColumn="0" w:lastRowLastColumn="0"/>
            </w:pPr>
            <w:r w:rsidRPr="009B3374">
              <w:t>Offer formal, publicly available soil advice for land use planning.</w:t>
            </w:r>
          </w:p>
        </w:tc>
        <w:tc>
          <w:tcPr>
            <w:tcW w:w="0" w:type="dxa"/>
          </w:tcPr>
          <w:p w14:paraId="33D2CBB3" w14:textId="77777777" w:rsidR="004B2B71" w:rsidRPr="009B3374" w:rsidRDefault="004B2B71" w:rsidP="00E05A89">
            <w:pPr>
              <w:pStyle w:val="TableText"/>
              <w:cnfStyle w:val="000000000000" w:firstRow="0" w:lastRow="0" w:firstColumn="0" w:lastColumn="0" w:oddVBand="0" w:evenVBand="0" w:oddHBand="0" w:evenHBand="0" w:firstRowFirstColumn="0" w:firstRowLastColumn="0" w:lastRowFirstColumn="0" w:lastRowLastColumn="0"/>
            </w:pPr>
            <w:r w:rsidRPr="009B3374">
              <w:t>Planning</w:t>
            </w:r>
          </w:p>
        </w:tc>
      </w:tr>
      <w:tr w:rsidR="004B2B71" w:rsidRPr="004B2B71" w14:paraId="60C08054" w14:textId="77777777" w:rsidTr="009B3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21F01047" w14:textId="77777777" w:rsidR="004B2B71" w:rsidRPr="009B3374" w:rsidRDefault="004B2B71" w:rsidP="00E05A89">
            <w:pPr>
              <w:pStyle w:val="TableText"/>
              <w:rPr>
                <w:b w:val="0"/>
                <w:bCs w:val="0"/>
              </w:rPr>
            </w:pPr>
            <w:r w:rsidRPr="009B3374">
              <w:t>Soil and Land Conservation Program – DPIRD WA</w:t>
            </w:r>
          </w:p>
        </w:tc>
        <w:tc>
          <w:tcPr>
            <w:tcW w:w="0" w:type="dxa"/>
            <w:shd w:val="clear" w:color="auto" w:fill="auto"/>
          </w:tcPr>
          <w:p w14:paraId="11AD45EB" w14:textId="3DA7EF4B" w:rsidR="004B2B71" w:rsidRPr="009B3374" w:rsidRDefault="004B2B71" w:rsidP="00E05A89">
            <w:pPr>
              <w:pStyle w:val="TableText"/>
              <w:cnfStyle w:val="000000100000" w:firstRow="0" w:lastRow="0" w:firstColumn="0" w:lastColumn="0" w:oddVBand="0" w:evenVBand="0" w:oddHBand="1" w:evenHBand="0" w:firstRowFirstColumn="0" w:firstRowLastColumn="0" w:lastRowFirstColumn="0" w:lastRowLastColumn="0"/>
            </w:pPr>
            <w:r w:rsidRPr="009B3374">
              <w:t xml:space="preserve">Administer WA’s soil conservation legislation. This </w:t>
            </w:r>
            <w:r w:rsidR="007976ED" w:rsidRPr="009B3374">
              <w:t xml:space="preserve">includes </w:t>
            </w:r>
            <w:r w:rsidRPr="009B3374">
              <w:t>conducting soil surveys and investigations and publishing findings</w:t>
            </w:r>
            <w:r w:rsidR="00DC21B1" w:rsidRPr="009B3374">
              <w:t>.</w:t>
            </w:r>
            <w:r w:rsidRPr="009B3374">
              <w:t xml:space="preserve"> </w:t>
            </w:r>
            <w:r w:rsidR="008E5D1F" w:rsidRPr="009B3374">
              <w:t>P</w:t>
            </w:r>
            <w:r w:rsidR="00F85D3D" w:rsidRPr="009B3374">
              <w:t>roviding</w:t>
            </w:r>
            <w:r w:rsidRPr="009B3374">
              <w:t xml:space="preserve"> instruction, information and supervision to landholders regarding soil conservation and land reclamation.</w:t>
            </w:r>
          </w:p>
        </w:tc>
        <w:tc>
          <w:tcPr>
            <w:tcW w:w="0" w:type="dxa"/>
            <w:shd w:val="clear" w:color="auto" w:fill="auto"/>
          </w:tcPr>
          <w:p w14:paraId="3F5FFED8" w14:textId="77777777" w:rsidR="004B2B71" w:rsidRPr="009B3374" w:rsidRDefault="004B2B71" w:rsidP="00E05A89">
            <w:pPr>
              <w:pStyle w:val="TableText"/>
              <w:cnfStyle w:val="000000100000" w:firstRow="0" w:lastRow="0" w:firstColumn="0" w:lastColumn="0" w:oddVBand="0" w:evenVBand="0" w:oddHBand="1" w:evenHBand="0" w:firstRowFirstColumn="0" w:firstRowLastColumn="0" w:lastRowFirstColumn="0" w:lastRowLastColumn="0"/>
            </w:pPr>
            <w:r w:rsidRPr="009B3374">
              <w:t>Planning</w:t>
            </w:r>
          </w:p>
        </w:tc>
      </w:tr>
      <w:tr w:rsidR="004B2B71" w:rsidRPr="004B2B71" w14:paraId="1CA3ED29" w14:textId="77777777" w:rsidTr="009B3374">
        <w:tc>
          <w:tcPr>
            <w:cnfStyle w:val="001000000000" w:firstRow="0" w:lastRow="0" w:firstColumn="1" w:lastColumn="0" w:oddVBand="0" w:evenVBand="0" w:oddHBand="0" w:evenHBand="0" w:firstRowFirstColumn="0" w:firstRowLastColumn="0" w:lastRowFirstColumn="0" w:lastRowLastColumn="0"/>
            <w:tcW w:w="0" w:type="dxa"/>
          </w:tcPr>
          <w:p w14:paraId="54080AE1" w14:textId="77777777" w:rsidR="004B2B71" w:rsidRPr="009B3374" w:rsidRDefault="004B2B71" w:rsidP="00E05A89">
            <w:pPr>
              <w:pStyle w:val="TableText"/>
              <w:rPr>
                <w:b w:val="0"/>
                <w:bCs w:val="0"/>
              </w:rPr>
            </w:pPr>
            <w:r w:rsidRPr="009B3374">
              <w:t>Long-term Future Farming Systems – DPIRD WA</w:t>
            </w:r>
          </w:p>
        </w:tc>
        <w:tc>
          <w:tcPr>
            <w:tcW w:w="0" w:type="dxa"/>
          </w:tcPr>
          <w:p w14:paraId="539636F3" w14:textId="15A980C8" w:rsidR="004B2B71" w:rsidRPr="009B3374" w:rsidRDefault="58BCAE8F" w:rsidP="00E05A89">
            <w:pPr>
              <w:pStyle w:val="TableText"/>
              <w:cnfStyle w:val="000000000000" w:firstRow="0" w:lastRow="0" w:firstColumn="0" w:lastColumn="0" w:oddVBand="0" w:evenVBand="0" w:oddHBand="0" w:evenHBand="0" w:firstRowFirstColumn="0" w:firstRowLastColumn="0" w:lastRowFirstColumn="0" w:lastRowLastColumn="0"/>
            </w:pPr>
            <w:r w:rsidRPr="009B3374">
              <w:t>Evaluat</w:t>
            </w:r>
            <w:r w:rsidR="6698B957" w:rsidRPr="009B3374">
              <w:t xml:space="preserve">ion </w:t>
            </w:r>
            <w:r w:rsidR="00F85D3D" w:rsidRPr="009B3374">
              <w:t>of long</w:t>
            </w:r>
            <w:r w:rsidR="00B93678" w:rsidRPr="009B3374">
              <w:t>-</w:t>
            </w:r>
            <w:r w:rsidR="004B2B71" w:rsidRPr="009B3374">
              <w:t xml:space="preserve">term productivity, profitability and sustainability </w:t>
            </w:r>
            <w:r w:rsidR="46B3CA4E" w:rsidRPr="009B3374">
              <w:t>performance</w:t>
            </w:r>
            <w:r w:rsidRPr="009B3374">
              <w:t xml:space="preserve"> </w:t>
            </w:r>
            <w:r w:rsidR="004B2B71" w:rsidRPr="009B3374">
              <w:t>of</w:t>
            </w:r>
            <w:r w:rsidR="00F85C29" w:rsidRPr="009B3374">
              <w:t xml:space="preserve"> both</w:t>
            </w:r>
            <w:r w:rsidR="004B2B71" w:rsidRPr="009B3374">
              <w:t xml:space="preserve"> lower input and intensive ag</w:t>
            </w:r>
            <w:r w:rsidR="00A15E77" w:rsidRPr="009B3374">
              <w:noBreakHyphen/>
            </w:r>
            <w:r w:rsidR="004B2B71" w:rsidRPr="009B3374">
              <w:t>tech systems</w:t>
            </w:r>
            <w:r w:rsidR="0095248D" w:rsidRPr="009B3374">
              <w:t xml:space="preserve"> to test</w:t>
            </w:r>
            <w:r w:rsidR="004B2B71" w:rsidRPr="009B3374">
              <w:t xml:space="preserve"> regenerative agriculture systems.</w:t>
            </w:r>
          </w:p>
        </w:tc>
        <w:tc>
          <w:tcPr>
            <w:tcW w:w="0" w:type="dxa"/>
          </w:tcPr>
          <w:p w14:paraId="44C6E09E" w14:textId="77777777" w:rsidR="004B2B71" w:rsidRPr="009B3374" w:rsidRDefault="004B2B71" w:rsidP="00E05A89">
            <w:pPr>
              <w:pStyle w:val="TableText"/>
              <w:cnfStyle w:val="000000000000" w:firstRow="0" w:lastRow="0" w:firstColumn="0" w:lastColumn="0" w:oddVBand="0" w:evenVBand="0" w:oddHBand="0" w:evenHBand="0" w:firstRowFirstColumn="0" w:firstRowLastColumn="0" w:lastRowFirstColumn="0" w:lastRowLastColumn="0"/>
            </w:pPr>
            <w:r w:rsidRPr="009B3374">
              <w:t>Planning</w:t>
            </w:r>
          </w:p>
        </w:tc>
      </w:tr>
      <w:tr w:rsidR="004B2B71" w:rsidRPr="004B2B71" w14:paraId="3DF018A6" w14:textId="77777777" w:rsidTr="009B3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7CDF69D" w14:textId="77777777" w:rsidR="004B2B71" w:rsidRPr="009B3374" w:rsidRDefault="004B2B71" w:rsidP="00E05A89">
            <w:pPr>
              <w:pStyle w:val="TableText"/>
              <w:rPr>
                <w:b w:val="0"/>
                <w:bCs w:val="0"/>
              </w:rPr>
            </w:pPr>
            <w:r w:rsidRPr="009B3374">
              <w:t>Sustainable Soils Program – SA Gov</w:t>
            </w:r>
          </w:p>
        </w:tc>
        <w:tc>
          <w:tcPr>
            <w:tcW w:w="0" w:type="dxa"/>
            <w:shd w:val="clear" w:color="auto" w:fill="auto"/>
          </w:tcPr>
          <w:p w14:paraId="137AD222" w14:textId="7429B913" w:rsidR="004B2B71" w:rsidRPr="009B3374" w:rsidRDefault="004B2B71" w:rsidP="00E05A89">
            <w:pPr>
              <w:pStyle w:val="TableText"/>
              <w:cnfStyle w:val="000000100000" w:firstRow="0" w:lastRow="0" w:firstColumn="0" w:lastColumn="0" w:oddVBand="0" w:evenVBand="0" w:oddHBand="1" w:evenHBand="0" w:firstRowFirstColumn="0" w:firstRowLastColumn="0" w:lastRowFirstColumn="0" w:lastRowLastColumn="0"/>
            </w:pPr>
            <w:r w:rsidRPr="009B3374">
              <w:t>Support sustainable and environmentally sound soil and landscape management and contributed to national standards.</w:t>
            </w:r>
          </w:p>
        </w:tc>
        <w:tc>
          <w:tcPr>
            <w:tcW w:w="0" w:type="dxa"/>
            <w:shd w:val="clear" w:color="auto" w:fill="auto"/>
          </w:tcPr>
          <w:p w14:paraId="69DC27CF" w14:textId="77777777" w:rsidR="004B2B71" w:rsidRPr="009B3374" w:rsidRDefault="004B2B71" w:rsidP="00E05A89">
            <w:pPr>
              <w:pStyle w:val="TableText"/>
              <w:cnfStyle w:val="000000100000" w:firstRow="0" w:lastRow="0" w:firstColumn="0" w:lastColumn="0" w:oddVBand="0" w:evenVBand="0" w:oddHBand="1" w:evenHBand="0" w:firstRowFirstColumn="0" w:firstRowLastColumn="0" w:lastRowFirstColumn="0" w:lastRowLastColumn="0"/>
            </w:pPr>
            <w:r w:rsidRPr="009B3374">
              <w:t>Planning</w:t>
            </w:r>
          </w:p>
        </w:tc>
      </w:tr>
      <w:tr w:rsidR="004B2B71" w:rsidRPr="004B2B71" w14:paraId="081A93D2" w14:textId="77777777" w:rsidTr="009B3374">
        <w:tc>
          <w:tcPr>
            <w:cnfStyle w:val="001000000000" w:firstRow="0" w:lastRow="0" w:firstColumn="1" w:lastColumn="0" w:oddVBand="0" w:evenVBand="0" w:oddHBand="0" w:evenHBand="0" w:firstRowFirstColumn="0" w:firstRowLastColumn="0" w:lastRowFirstColumn="0" w:lastRowLastColumn="0"/>
            <w:tcW w:w="0" w:type="dxa"/>
          </w:tcPr>
          <w:p w14:paraId="3EEE7A16" w14:textId="77777777" w:rsidR="004B2B71" w:rsidRPr="009B3374" w:rsidRDefault="004B2B71" w:rsidP="00E05A89">
            <w:pPr>
              <w:pStyle w:val="TableText"/>
              <w:rPr>
                <w:b w:val="0"/>
                <w:bCs w:val="0"/>
              </w:rPr>
            </w:pPr>
            <w:r w:rsidRPr="009B3374">
              <w:t>Circular Bioeconomy – CSIRO</w:t>
            </w:r>
          </w:p>
        </w:tc>
        <w:tc>
          <w:tcPr>
            <w:tcW w:w="0" w:type="dxa"/>
          </w:tcPr>
          <w:p w14:paraId="5DCE7967" w14:textId="31FE74DD" w:rsidR="004B2B71" w:rsidRPr="009B3374" w:rsidRDefault="00132955" w:rsidP="00E05A89">
            <w:pPr>
              <w:pStyle w:val="TableText"/>
              <w:cnfStyle w:val="000000000000" w:firstRow="0" w:lastRow="0" w:firstColumn="0" w:lastColumn="0" w:oddVBand="0" w:evenVBand="0" w:oddHBand="0" w:evenHBand="0" w:firstRowFirstColumn="0" w:firstRowLastColumn="0" w:lastRowFirstColumn="0" w:lastRowLastColumn="0"/>
            </w:pPr>
            <w:r w:rsidRPr="009B3374">
              <w:t>CSIRO's "Developing a Circular Bioeconomy for Australian Agricultural &amp; Food Systems" aims to guide policy and strategy by creating circular bioeconomy pathways focused on recycling nutrients and carbon back into soils.</w:t>
            </w:r>
          </w:p>
        </w:tc>
        <w:tc>
          <w:tcPr>
            <w:tcW w:w="0" w:type="dxa"/>
          </w:tcPr>
          <w:p w14:paraId="55145555" w14:textId="77777777" w:rsidR="004B2B71" w:rsidRPr="009B3374" w:rsidRDefault="004B2B71" w:rsidP="00E05A89">
            <w:pPr>
              <w:pStyle w:val="TableText"/>
              <w:cnfStyle w:val="000000000000" w:firstRow="0" w:lastRow="0" w:firstColumn="0" w:lastColumn="0" w:oddVBand="0" w:evenVBand="0" w:oddHBand="0" w:evenHBand="0" w:firstRowFirstColumn="0" w:firstRowLastColumn="0" w:lastRowFirstColumn="0" w:lastRowLastColumn="0"/>
            </w:pPr>
            <w:r w:rsidRPr="009B3374">
              <w:t>Planning</w:t>
            </w:r>
          </w:p>
        </w:tc>
      </w:tr>
      <w:tr w:rsidR="004B2B71" w:rsidRPr="004B2B71" w14:paraId="2CB68F4B" w14:textId="77777777" w:rsidTr="009B3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7EA58F04" w14:textId="77777777" w:rsidR="004B2B71" w:rsidRPr="009B3374" w:rsidRDefault="004B2B71" w:rsidP="00E05A89">
            <w:pPr>
              <w:pStyle w:val="TableText"/>
              <w:rPr>
                <w:b w:val="0"/>
                <w:bCs w:val="0"/>
              </w:rPr>
            </w:pPr>
            <w:r w:rsidRPr="009B3374">
              <w:t>AASF – NFF</w:t>
            </w:r>
          </w:p>
        </w:tc>
        <w:tc>
          <w:tcPr>
            <w:tcW w:w="0" w:type="dxa"/>
            <w:shd w:val="clear" w:color="auto" w:fill="auto"/>
          </w:tcPr>
          <w:p w14:paraId="306C8158" w14:textId="7FADF5E6" w:rsidR="004B2B71" w:rsidRPr="009B3374" w:rsidRDefault="004B2B71" w:rsidP="00E05A89">
            <w:pPr>
              <w:pStyle w:val="TableText"/>
              <w:cnfStyle w:val="000000100000" w:firstRow="0" w:lastRow="0" w:firstColumn="0" w:lastColumn="0" w:oddVBand="0" w:evenVBand="0" w:oddHBand="1" w:evenHBand="0" w:firstRowFirstColumn="0" w:firstRowLastColumn="0" w:lastRowFirstColumn="0" w:lastRowLastColumn="0"/>
            </w:pPr>
            <w:r w:rsidRPr="009B3374">
              <w:t xml:space="preserve">Integrate soil metrics into the </w:t>
            </w:r>
            <w:r w:rsidR="2A612D32" w:rsidRPr="009B3374">
              <w:t xml:space="preserve">Australian Agriculture Sustainability </w:t>
            </w:r>
            <w:r w:rsidR="00F85D3D" w:rsidRPr="009B3374">
              <w:t>Framework.</w:t>
            </w:r>
            <w:r w:rsidRPr="009B3374">
              <w:t xml:space="preserve"> </w:t>
            </w:r>
            <w:r w:rsidR="58BCAE8F" w:rsidRPr="009B3374">
              <w:t xml:space="preserve">The </w:t>
            </w:r>
            <w:hyperlink r:id="rId25">
              <w:r w:rsidR="58BCAE8F" w:rsidRPr="009B3374">
                <w:rPr>
                  <w:rStyle w:val="Hyperlink"/>
                </w:rPr>
                <w:t>AASF Materiality Assessment Outcomes Final Report</w:t>
              </w:r>
            </w:hyperlink>
            <w:r w:rsidR="58BCAE8F" w:rsidRPr="009B3374">
              <w:t xml:space="preserve"> was published.</w:t>
            </w:r>
          </w:p>
        </w:tc>
        <w:tc>
          <w:tcPr>
            <w:tcW w:w="0" w:type="dxa"/>
            <w:shd w:val="clear" w:color="auto" w:fill="auto"/>
          </w:tcPr>
          <w:p w14:paraId="4DAACE3B" w14:textId="77777777" w:rsidR="004B2B71" w:rsidRPr="009B3374" w:rsidRDefault="004B2B71" w:rsidP="00E05A89">
            <w:pPr>
              <w:pStyle w:val="TableText"/>
              <w:cnfStyle w:val="000000100000" w:firstRow="0" w:lastRow="0" w:firstColumn="0" w:lastColumn="0" w:oddVBand="0" w:evenVBand="0" w:oddHBand="1" w:evenHBand="0" w:firstRowFirstColumn="0" w:firstRowLastColumn="0" w:lastRowFirstColumn="0" w:lastRowLastColumn="0"/>
            </w:pPr>
            <w:r w:rsidRPr="009B3374">
              <w:t>Planning</w:t>
            </w:r>
          </w:p>
        </w:tc>
      </w:tr>
    </w:tbl>
    <w:p w14:paraId="6AEBE216" w14:textId="16A681F9" w:rsidR="001E09C8" w:rsidRPr="00070F1B" w:rsidRDefault="00D22E51" w:rsidP="009B3374">
      <w:pPr>
        <w:pStyle w:val="Caption"/>
        <w:rPr>
          <w:b w:val="0"/>
          <w:i/>
          <w:iCs/>
          <w:sz w:val="22"/>
        </w:rPr>
      </w:pPr>
      <w:r>
        <w:t xml:space="preserve">Table </w:t>
      </w:r>
      <w:r>
        <w:fldChar w:fldCharType="begin"/>
      </w:r>
      <w:r>
        <w:instrText xml:space="preserve"> SEQ Table \* ARABIC </w:instrText>
      </w:r>
      <w:r>
        <w:fldChar w:fldCharType="separate"/>
      </w:r>
      <w:r w:rsidR="009B0753">
        <w:rPr>
          <w:noProof/>
        </w:rPr>
        <w:t>7</w:t>
      </w:r>
      <w:r>
        <w:fldChar w:fldCharType="end"/>
      </w:r>
      <w:r>
        <w:t xml:space="preserve"> </w:t>
      </w:r>
      <w:bookmarkStart w:id="29" w:name="_Toc219380810"/>
      <w:r>
        <w:t xml:space="preserve">2.2 </w:t>
      </w:r>
      <w:r w:rsidRPr="008D064C">
        <w:t>Improve the alignment and integration of soil policies and strategies across different levels of governments</w:t>
      </w:r>
      <w:bookmarkEnd w:id="29"/>
    </w:p>
    <w:tbl>
      <w:tblPr>
        <w:tblStyle w:val="ABAREStableleftalign"/>
        <w:tblpPr w:leftFromText="181" w:rightFromText="181" w:bottomFromText="284" w:vertAnchor="text" w:tblpY="1"/>
        <w:tblOverlap w:val="never"/>
        <w:tblW w:w="9060" w:type="dxa"/>
        <w:tblBorders>
          <w:top w:val="single" w:sz="4" w:space="0" w:color="auto"/>
          <w:bottom w:val="single" w:sz="4" w:space="0" w:color="auto"/>
          <w:insideH w:val="single" w:sz="4" w:space="0" w:color="auto"/>
        </w:tblBorders>
        <w:tblLook w:val="04A0" w:firstRow="1" w:lastRow="0" w:firstColumn="1" w:lastColumn="0" w:noHBand="0" w:noVBand="1"/>
      </w:tblPr>
      <w:tblGrid>
        <w:gridCol w:w="2631"/>
        <w:gridCol w:w="5166"/>
        <w:gridCol w:w="1263"/>
      </w:tblGrid>
      <w:tr w:rsidR="001B76C3" w:rsidRPr="00C8096E" w14:paraId="4BD3BAAF" w14:textId="77777777" w:rsidTr="009B3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06EC2F9B" w14:textId="5B024072" w:rsidR="001B76C3" w:rsidRPr="001A3D78" w:rsidRDefault="001B76C3" w:rsidP="009B3374">
            <w:pPr>
              <w:pStyle w:val="TableHeading"/>
              <w:rPr>
                <w:bCs/>
              </w:rPr>
            </w:pPr>
            <w:bookmarkStart w:id="30" w:name="Title_8"/>
            <w:bookmarkEnd w:id="30"/>
            <w:r w:rsidRPr="001A3D78">
              <w:t>Project Leads</w:t>
            </w:r>
          </w:p>
        </w:tc>
        <w:tc>
          <w:tcPr>
            <w:tcW w:w="5166" w:type="dxa"/>
          </w:tcPr>
          <w:p w14:paraId="2DEB134B" w14:textId="006F3600" w:rsidR="001B76C3" w:rsidRPr="001A3D78" w:rsidRDefault="001B76C3" w:rsidP="009B3374">
            <w:pPr>
              <w:pStyle w:val="TableHeading"/>
              <w:cnfStyle w:val="100000000000" w:firstRow="1" w:lastRow="0" w:firstColumn="0" w:lastColumn="0" w:oddVBand="0" w:evenVBand="0" w:oddHBand="0" w:evenHBand="0" w:firstRowFirstColumn="0" w:firstRowLastColumn="0" w:lastRowFirstColumn="0" w:lastRowLastColumn="0"/>
              <w:rPr>
                <w:bCs/>
              </w:rPr>
            </w:pPr>
            <w:r w:rsidRPr="001A3D78">
              <w:t>Activity</w:t>
            </w:r>
          </w:p>
        </w:tc>
        <w:tc>
          <w:tcPr>
            <w:tcW w:w="1263" w:type="dxa"/>
          </w:tcPr>
          <w:p w14:paraId="2E4FF0C0" w14:textId="457756A5" w:rsidR="001B76C3" w:rsidRPr="001A3D78" w:rsidRDefault="001B76C3" w:rsidP="009B3374">
            <w:pPr>
              <w:pStyle w:val="TableHeading"/>
              <w:cnfStyle w:val="100000000000" w:firstRow="1" w:lastRow="0" w:firstColumn="0" w:lastColumn="0" w:oddVBand="0" w:evenVBand="0" w:oddHBand="0" w:evenHBand="0" w:firstRowFirstColumn="0" w:firstRowLastColumn="0" w:lastRowFirstColumn="0" w:lastRowLastColumn="0"/>
              <w:rPr>
                <w:bCs/>
              </w:rPr>
            </w:pPr>
            <w:r w:rsidRPr="001A3D78">
              <w:t>Status</w:t>
            </w:r>
          </w:p>
        </w:tc>
      </w:tr>
      <w:tr w:rsidR="001B76C3" w:rsidRPr="00C8096E" w14:paraId="1547CB90" w14:textId="77777777" w:rsidTr="009B3374">
        <w:tc>
          <w:tcPr>
            <w:cnfStyle w:val="001000000000" w:firstRow="0" w:lastRow="0" w:firstColumn="1" w:lastColumn="0" w:oddVBand="0" w:evenVBand="0" w:oddHBand="0" w:evenHBand="0" w:firstRowFirstColumn="0" w:firstRowLastColumn="0" w:lastRowFirstColumn="0" w:lastRowLastColumn="0"/>
            <w:tcW w:w="2631" w:type="dxa"/>
          </w:tcPr>
          <w:p w14:paraId="0A18522B" w14:textId="77777777" w:rsidR="001B76C3" w:rsidRPr="009B3374" w:rsidRDefault="001B76C3" w:rsidP="00E05A89">
            <w:pPr>
              <w:pStyle w:val="TableText"/>
              <w:rPr>
                <w:rStyle w:val="Strong"/>
              </w:rPr>
            </w:pPr>
            <w:r w:rsidRPr="009B3374">
              <w:rPr>
                <w:rStyle w:val="Strong"/>
                <w:b w:val="0"/>
                <w:bCs w:val="0"/>
              </w:rPr>
              <w:t>Commonwealth Soil Action Group – DAFF</w:t>
            </w:r>
          </w:p>
        </w:tc>
        <w:tc>
          <w:tcPr>
            <w:tcW w:w="5166" w:type="dxa"/>
          </w:tcPr>
          <w:p w14:paraId="6215044D" w14:textId="63BF8425" w:rsidR="001B76C3" w:rsidRPr="001A3D78" w:rsidRDefault="001B76C3" w:rsidP="00E05A89">
            <w:pPr>
              <w:pStyle w:val="TableText"/>
              <w:cnfStyle w:val="000000000000" w:firstRow="0" w:lastRow="0" w:firstColumn="0" w:lastColumn="0" w:oddVBand="0" w:evenVBand="0" w:oddHBand="0" w:evenHBand="0" w:firstRowFirstColumn="0" w:firstRowLastColumn="0" w:lastRowFirstColumn="0" w:lastRowLastColumn="0"/>
            </w:pPr>
            <w:r w:rsidRPr="001A3D78">
              <w:t>Plan cross-government coordination on soil policy.</w:t>
            </w:r>
          </w:p>
        </w:tc>
        <w:tc>
          <w:tcPr>
            <w:tcW w:w="1263" w:type="dxa"/>
          </w:tcPr>
          <w:p w14:paraId="5B52DF27" w14:textId="77777777" w:rsidR="001B76C3" w:rsidRPr="001A3D78" w:rsidRDefault="001B76C3" w:rsidP="00E05A89">
            <w:pPr>
              <w:pStyle w:val="TableText"/>
              <w:cnfStyle w:val="000000000000" w:firstRow="0" w:lastRow="0" w:firstColumn="0" w:lastColumn="0" w:oddVBand="0" w:evenVBand="0" w:oddHBand="0" w:evenHBand="0" w:firstRowFirstColumn="0" w:firstRowLastColumn="0" w:lastRowFirstColumn="0" w:lastRowLastColumn="0"/>
            </w:pPr>
            <w:r w:rsidRPr="001A3D78">
              <w:t>Planning</w:t>
            </w:r>
          </w:p>
        </w:tc>
      </w:tr>
      <w:tr w:rsidR="001B76C3" w:rsidRPr="00C8096E" w14:paraId="7615DD23" w14:textId="77777777" w:rsidTr="009B3374">
        <w:tc>
          <w:tcPr>
            <w:cnfStyle w:val="001000000000" w:firstRow="0" w:lastRow="0" w:firstColumn="1" w:lastColumn="0" w:oddVBand="0" w:evenVBand="0" w:oddHBand="0" w:evenHBand="0" w:firstRowFirstColumn="0" w:firstRowLastColumn="0" w:lastRowFirstColumn="0" w:lastRowLastColumn="0"/>
            <w:tcW w:w="2631" w:type="dxa"/>
          </w:tcPr>
          <w:p w14:paraId="7E591878" w14:textId="77777777" w:rsidR="001B76C3" w:rsidRPr="009B3374" w:rsidRDefault="001B76C3" w:rsidP="00E05A89">
            <w:pPr>
              <w:pStyle w:val="TableText"/>
              <w:rPr>
                <w:rStyle w:val="Strong"/>
              </w:rPr>
            </w:pPr>
            <w:r w:rsidRPr="009B3374">
              <w:rPr>
                <w:rStyle w:val="Strong"/>
                <w:b w:val="0"/>
                <w:bCs w:val="0"/>
              </w:rPr>
              <w:t>Mapping &amp; gap analysis – DAFF</w:t>
            </w:r>
          </w:p>
        </w:tc>
        <w:tc>
          <w:tcPr>
            <w:tcW w:w="5166" w:type="dxa"/>
          </w:tcPr>
          <w:p w14:paraId="3B0CA689" w14:textId="14ACE821" w:rsidR="001B76C3" w:rsidRPr="001A3D78" w:rsidRDefault="001B76C3" w:rsidP="00E05A89">
            <w:pPr>
              <w:pStyle w:val="TableText"/>
              <w:cnfStyle w:val="000000000000" w:firstRow="0" w:lastRow="0" w:firstColumn="0" w:lastColumn="0" w:oddVBand="0" w:evenVBand="0" w:oddHBand="0" w:evenHBand="0" w:firstRowFirstColumn="0" w:firstRowLastColumn="0" w:lastRowFirstColumn="0" w:lastRowLastColumn="0"/>
            </w:pPr>
            <w:r w:rsidRPr="001A3D78">
              <w:t>Identif</w:t>
            </w:r>
            <w:r w:rsidR="00A30683">
              <w:t>y</w:t>
            </w:r>
            <w:r w:rsidRPr="001A3D78">
              <w:t xml:space="preserve"> gaps in soil-related strategies, policies and initiatives.</w:t>
            </w:r>
          </w:p>
        </w:tc>
        <w:tc>
          <w:tcPr>
            <w:tcW w:w="1263" w:type="dxa"/>
          </w:tcPr>
          <w:p w14:paraId="6F5DA1D2" w14:textId="77777777" w:rsidR="001B76C3" w:rsidRPr="001A3D78" w:rsidRDefault="001B76C3" w:rsidP="00E05A89">
            <w:pPr>
              <w:pStyle w:val="TableText"/>
              <w:cnfStyle w:val="000000000000" w:firstRow="0" w:lastRow="0" w:firstColumn="0" w:lastColumn="0" w:oddVBand="0" w:evenVBand="0" w:oddHBand="0" w:evenHBand="0" w:firstRowFirstColumn="0" w:firstRowLastColumn="0" w:lastRowFirstColumn="0" w:lastRowLastColumn="0"/>
            </w:pPr>
            <w:r w:rsidRPr="001A3D78">
              <w:t>Planning</w:t>
            </w:r>
          </w:p>
        </w:tc>
      </w:tr>
      <w:tr w:rsidR="001B76C3" w:rsidRPr="00C8096E" w14:paraId="27750BF0" w14:textId="77777777" w:rsidTr="009B3374">
        <w:tc>
          <w:tcPr>
            <w:cnfStyle w:val="001000000000" w:firstRow="0" w:lastRow="0" w:firstColumn="1" w:lastColumn="0" w:oddVBand="0" w:evenVBand="0" w:oddHBand="0" w:evenHBand="0" w:firstRowFirstColumn="0" w:firstRowLastColumn="0" w:lastRowFirstColumn="0" w:lastRowLastColumn="0"/>
            <w:tcW w:w="2631" w:type="dxa"/>
          </w:tcPr>
          <w:p w14:paraId="3FD17EA0" w14:textId="77777777" w:rsidR="001B76C3" w:rsidRPr="009B3374" w:rsidRDefault="001B76C3" w:rsidP="00E05A89">
            <w:pPr>
              <w:pStyle w:val="TableText"/>
              <w:rPr>
                <w:rStyle w:val="Strong"/>
              </w:rPr>
            </w:pPr>
            <w:r w:rsidRPr="009B3374">
              <w:rPr>
                <w:rStyle w:val="Strong"/>
                <w:b w:val="0"/>
                <w:bCs w:val="0"/>
              </w:rPr>
              <w:t>Soil management tools – DAFF</w:t>
            </w:r>
          </w:p>
        </w:tc>
        <w:tc>
          <w:tcPr>
            <w:tcW w:w="5166" w:type="dxa"/>
          </w:tcPr>
          <w:p w14:paraId="62F3A427" w14:textId="0224F031" w:rsidR="001B76C3" w:rsidRPr="001A3D78" w:rsidRDefault="001B76C3" w:rsidP="00E05A89">
            <w:pPr>
              <w:pStyle w:val="TableText"/>
              <w:cnfStyle w:val="000000000000" w:firstRow="0" w:lastRow="0" w:firstColumn="0" w:lastColumn="0" w:oddVBand="0" w:evenVBand="0" w:oddHBand="0" w:evenHBand="0" w:firstRowFirstColumn="0" w:firstRowLastColumn="0" w:lastRowFirstColumn="0" w:lastRowLastColumn="0"/>
            </w:pPr>
            <w:r w:rsidRPr="001A3D78">
              <w:t xml:space="preserve">Develop tools to support soil-informed planning. This </w:t>
            </w:r>
            <w:r w:rsidR="002839C2" w:rsidRPr="00832DF2">
              <w:t>include</w:t>
            </w:r>
            <w:r w:rsidR="002839C2">
              <w:t>s</w:t>
            </w:r>
            <w:r w:rsidR="002839C2" w:rsidRPr="00832DF2">
              <w:t xml:space="preserve"> </w:t>
            </w:r>
            <w:r w:rsidRPr="001A3D78">
              <w:t>the National Soil Monitoring Program.</w:t>
            </w:r>
          </w:p>
        </w:tc>
        <w:tc>
          <w:tcPr>
            <w:tcW w:w="1263" w:type="dxa"/>
          </w:tcPr>
          <w:p w14:paraId="37ED58D1" w14:textId="77777777" w:rsidR="001B76C3" w:rsidRPr="001A3D78" w:rsidRDefault="001B76C3" w:rsidP="00E05A89">
            <w:pPr>
              <w:pStyle w:val="TableText"/>
              <w:cnfStyle w:val="000000000000" w:firstRow="0" w:lastRow="0" w:firstColumn="0" w:lastColumn="0" w:oddVBand="0" w:evenVBand="0" w:oddHBand="0" w:evenHBand="0" w:firstRowFirstColumn="0" w:firstRowLastColumn="0" w:lastRowFirstColumn="0" w:lastRowLastColumn="0"/>
            </w:pPr>
            <w:r w:rsidRPr="001A3D78">
              <w:t>Planning</w:t>
            </w:r>
          </w:p>
        </w:tc>
      </w:tr>
    </w:tbl>
    <w:p w14:paraId="764D6332" w14:textId="56AE2543" w:rsidR="001E09C8" w:rsidRPr="00070F1B" w:rsidRDefault="00D22E51" w:rsidP="009B3374">
      <w:pPr>
        <w:pStyle w:val="Caption"/>
        <w:rPr>
          <w:b w:val="0"/>
          <w:i/>
          <w:iCs/>
          <w:sz w:val="22"/>
        </w:rPr>
      </w:pPr>
      <w:r>
        <w:t xml:space="preserve">Table </w:t>
      </w:r>
      <w:r>
        <w:fldChar w:fldCharType="begin"/>
      </w:r>
      <w:r>
        <w:instrText xml:space="preserve"> SEQ Table \* ARABIC </w:instrText>
      </w:r>
      <w:r>
        <w:fldChar w:fldCharType="separate"/>
      </w:r>
      <w:r w:rsidR="009B0753">
        <w:rPr>
          <w:noProof/>
        </w:rPr>
        <w:t>8</w:t>
      </w:r>
      <w:r>
        <w:fldChar w:fldCharType="end"/>
      </w:r>
      <w:r>
        <w:t xml:space="preserve"> </w:t>
      </w:r>
      <w:bookmarkStart w:id="31" w:name="_Toc219380811"/>
      <w:r>
        <w:t xml:space="preserve">2.3 </w:t>
      </w:r>
      <w:r w:rsidRPr="006A4BEE">
        <w:t>Improve soil advocacy</w:t>
      </w:r>
      <w:bookmarkEnd w:id="31"/>
    </w:p>
    <w:tbl>
      <w:tblPr>
        <w:tblStyle w:val="ABAREStableleftalign"/>
        <w:tblpPr w:leftFromText="181" w:rightFromText="181" w:bottomFromText="284" w:vertAnchor="text" w:tblpY="1"/>
        <w:tblOverlap w:val="never"/>
        <w:tblW w:w="9060" w:type="dxa"/>
        <w:tblBorders>
          <w:top w:val="single" w:sz="4" w:space="0" w:color="auto"/>
          <w:bottom w:val="single" w:sz="4" w:space="0" w:color="auto"/>
          <w:insideH w:val="single" w:sz="4" w:space="0" w:color="auto"/>
        </w:tblBorders>
        <w:tblLook w:val="04A0" w:firstRow="1" w:lastRow="0" w:firstColumn="1" w:lastColumn="0" w:noHBand="0" w:noVBand="1"/>
      </w:tblPr>
      <w:tblGrid>
        <w:gridCol w:w="1987"/>
        <w:gridCol w:w="5580"/>
        <w:gridCol w:w="1493"/>
      </w:tblGrid>
      <w:tr w:rsidR="009855CE" w:rsidRPr="009855CE" w14:paraId="68EB1CA4" w14:textId="77777777" w:rsidTr="009B3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7" w:type="dxa"/>
          </w:tcPr>
          <w:p w14:paraId="0B07A3E8" w14:textId="6BABA508" w:rsidR="009855CE" w:rsidRPr="001A3D78" w:rsidRDefault="009855CE" w:rsidP="009B3374">
            <w:pPr>
              <w:pStyle w:val="TableHeading"/>
            </w:pPr>
            <w:bookmarkStart w:id="32" w:name="Title_9"/>
            <w:bookmarkEnd w:id="32"/>
            <w:r w:rsidRPr="001A3D78">
              <w:t>Project Leads</w:t>
            </w:r>
          </w:p>
        </w:tc>
        <w:tc>
          <w:tcPr>
            <w:tcW w:w="5580" w:type="dxa"/>
          </w:tcPr>
          <w:p w14:paraId="3F27A58B" w14:textId="32E71B7E" w:rsidR="009855CE" w:rsidRPr="001A3D78" w:rsidRDefault="009855CE" w:rsidP="009B3374">
            <w:pPr>
              <w:pStyle w:val="TableHeading"/>
              <w:cnfStyle w:val="100000000000" w:firstRow="1" w:lastRow="0" w:firstColumn="0" w:lastColumn="0" w:oddVBand="0" w:evenVBand="0" w:oddHBand="0" w:evenHBand="0" w:firstRowFirstColumn="0" w:firstRowLastColumn="0" w:lastRowFirstColumn="0" w:lastRowLastColumn="0"/>
            </w:pPr>
            <w:r w:rsidRPr="001A3D78">
              <w:t>Activity</w:t>
            </w:r>
          </w:p>
        </w:tc>
        <w:tc>
          <w:tcPr>
            <w:tcW w:w="1493" w:type="dxa"/>
          </w:tcPr>
          <w:p w14:paraId="6F068A0E" w14:textId="671686B7" w:rsidR="009855CE" w:rsidRPr="001A3D78" w:rsidRDefault="009855CE" w:rsidP="009B3374">
            <w:pPr>
              <w:pStyle w:val="TableHeading"/>
              <w:cnfStyle w:val="100000000000" w:firstRow="1" w:lastRow="0" w:firstColumn="0" w:lastColumn="0" w:oddVBand="0" w:evenVBand="0" w:oddHBand="0" w:evenHBand="0" w:firstRowFirstColumn="0" w:firstRowLastColumn="0" w:lastRowFirstColumn="0" w:lastRowLastColumn="0"/>
            </w:pPr>
            <w:r w:rsidRPr="001A3D78">
              <w:t>Status</w:t>
            </w:r>
          </w:p>
        </w:tc>
      </w:tr>
      <w:tr w:rsidR="009855CE" w:rsidRPr="009855CE" w14:paraId="106E172F" w14:textId="77777777" w:rsidTr="009B3374">
        <w:tc>
          <w:tcPr>
            <w:cnfStyle w:val="001000000000" w:firstRow="0" w:lastRow="0" w:firstColumn="1" w:lastColumn="0" w:oddVBand="0" w:evenVBand="0" w:oddHBand="0" w:evenHBand="0" w:firstRowFirstColumn="0" w:firstRowLastColumn="0" w:lastRowFirstColumn="0" w:lastRowLastColumn="0"/>
            <w:tcW w:w="1987" w:type="dxa"/>
          </w:tcPr>
          <w:p w14:paraId="2576A6F6" w14:textId="77777777" w:rsidR="009855CE" w:rsidRPr="009B3374" w:rsidRDefault="009855CE" w:rsidP="00E05A89">
            <w:pPr>
              <w:pStyle w:val="TableText"/>
              <w:rPr>
                <w:rStyle w:val="Strong"/>
              </w:rPr>
            </w:pPr>
            <w:r w:rsidRPr="009B3374">
              <w:rPr>
                <w:rStyle w:val="Strong"/>
                <w:b w:val="0"/>
                <w:bCs w:val="0"/>
              </w:rPr>
              <w:lastRenderedPageBreak/>
              <w:t>Communications Plan – DAFF</w:t>
            </w:r>
          </w:p>
        </w:tc>
        <w:tc>
          <w:tcPr>
            <w:tcW w:w="5580" w:type="dxa"/>
          </w:tcPr>
          <w:p w14:paraId="53EFEECD" w14:textId="0C9F226B" w:rsidR="009855CE" w:rsidRPr="009B3374" w:rsidRDefault="009855CE" w:rsidP="00E05A89">
            <w:pPr>
              <w:pStyle w:val="TableText"/>
              <w:cnfStyle w:val="000000000000" w:firstRow="0" w:lastRow="0" w:firstColumn="0" w:lastColumn="0" w:oddVBand="0" w:evenVBand="0" w:oddHBand="0" w:evenHBand="0" w:firstRowFirstColumn="0" w:firstRowLastColumn="0" w:lastRowFirstColumn="0" w:lastRowLastColumn="0"/>
            </w:pPr>
            <w:r w:rsidRPr="009B3374">
              <w:t>Promote soil value through targeted messaging by developing a communications plan for the National Soil Action Plan.</w:t>
            </w:r>
          </w:p>
        </w:tc>
        <w:tc>
          <w:tcPr>
            <w:tcW w:w="1493" w:type="dxa"/>
          </w:tcPr>
          <w:p w14:paraId="36A91A98" w14:textId="77777777" w:rsidR="009855CE" w:rsidRPr="009B3374" w:rsidRDefault="009855CE" w:rsidP="00E05A89">
            <w:pPr>
              <w:pStyle w:val="TableText"/>
              <w:cnfStyle w:val="000000000000" w:firstRow="0" w:lastRow="0" w:firstColumn="0" w:lastColumn="0" w:oddVBand="0" w:evenVBand="0" w:oddHBand="0" w:evenHBand="0" w:firstRowFirstColumn="0" w:firstRowLastColumn="0" w:lastRowFirstColumn="0" w:lastRowLastColumn="0"/>
            </w:pPr>
            <w:r w:rsidRPr="009B3374">
              <w:t>Implementation</w:t>
            </w:r>
          </w:p>
        </w:tc>
      </w:tr>
      <w:tr w:rsidR="009855CE" w:rsidRPr="009855CE" w14:paraId="11CB2C3E" w14:textId="77777777" w:rsidTr="009B3374">
        <w:tc>
          <w:tcPr>
            <w:cnfStyle w:val="001000000000" w:firstRow="0" w:lastRow="0" w:firstColumn="1" w:lastColumn="0" w:oddVBand="0" w:evenVBand="0" w:oddHBand="0" w:evenHBand="0" w:firstRowFirstColumn="0" w:firstRowLastColumn="0" w:lastRowFirstColumn="0" w:lastRowLastColumn="0"/>
            <w:tcW w:w="1987" w:type="dxa"/>
          </w:tcPr>
          <w:p w14:paraId="6A7C1102" w14:textId="77777777" w:rsidR="009855CE" w:rsidRPr="009B3374" w:rsidRDefault="009855CE" w:rsidP="00E05A89">
            <w:pPr>
              <w:pStyle w:val="TableText"/>
              <w:rPr>
                <w:rStyle w:val="Strong"/>
              </w:rPr>
            </w:pPr>
            <w:r w:rsidRPr="009B3374">
              <w:rPr>
                <w:rStyle w:val="Strong"/>
                <w:b w:val="0"/>
                <w:bCs w:val="0"/>
              </w:rPr>
              <w:t>Stakeholder engagement – DAFF</w:t>
            </w:r>
          </w:p>
        </w:tc>
        <w:tc>
          <w:tcPr>
            <w:tcW w:w="5580" w:type="dxa"/>
          </w:tcPr>
          <w:p w14:paraId="34A556A3" w14:textId="5FF78215" w:rsidR="009855CE" w:rsidRPr="009B3374" w:rsidRDefault="002839C2" w:rsidP="00E05A89">
            <w:pPr>
              <w:pStyle w:val="TableText"/>
              <w:cnfStyle w:val="000000000000" w:firstRow="0" w:lastRow="0" w:firstColumn="0" w:lastColumn="0" w:oddVBand="0" w:evenVBand="0" w:oddHBand="0" w:evenHBand="0" w:firstRowFirstColumn="0" w:firstRowLastColumn="0" w:lastRowFirstColumn="0" w:lastRowLastColumn="0"/>
            </w:pPr>
            <w:r w:rsidRPr="009B3374">
              <w:t xml:space="preserve">Build </w:t>
            </w:r>
            <w:r w:rsidR="009855CE" w:rsidRPr="009B3374">
              <w:t>awareness of soil health nationally and globally.</w:t>
            </w:r>
          </w:p>
        </w:tc>
        <w:tc>
          <w:tcPr>
            <w:tcW w:w="1493" w:type="dxa"/>
          </w:tcPr>
          <w:p w14:paraId="45F98E0C" w14:textId="77777777" w:rsidR="009855CE" w:rsidRPr="009B3374" w:rsidRDefault="009855CE" w:rsidP="00E05A89">
            <w:pPr>
              <w:pStyle w:val="TableText"/>
              <w:cnfStyle w:val="000000000000" w:firstRow="0" w:lastRow="0" w:firstColumn="0" w:lastColumn="0" w:oddVBand="0" w:evenVBand="0" w:oddHBand="0" w:evenHBand="0" w:firstRowFirstColumn="0" w:firstRowLastColumn="0" w:lastRowFirstColumn="0" w:lastRowLastColumn="0"/>
            </w:pPr>
            <w:r w:rsidRPr="009B3374">
              <w:t>Implementation</w:t>
            </w:r>
          </w:p>
        </w:tc>
      </w:tr>
      <w:tr w:rsidR="009855CE" w:rsidRPr="009855CE" w14:paraId="5085C7BD" w14:textId="77777777" w:rsidTr="009B3374">
        <w:tc>
          <w:tcPr>
            <w:cnfStyle w:val="001000000000" w:firstRow="0" w:lastRow="0" w:firstColumn="1" w:lastColumn="0" w:oddVBand="0" w:evenVBand="0" w:oddHBand="0" w:evenHBand="0" w:firstRowFirstColumn="0" w:firstRowLastColumn="0" w:lastRowFirstColumn="0" w:lastRowLastColumn="0"/>
            <w:tcW w:w="1987" w:type="dxa"/>
          </w:tcPr>
          <w:p w14:paraId="3A6CFDBF" w14:textId="77777777" w:rsidR="009855CE" w:rsidRPr="009B3374" w:rsidRDefault="009855CE" w:rsidP="00E05A89">
            <w:pPr>
              <w:pStyle w:val="TableText"/>
              <w:rPr>
                <w:rStyle w:val="Strong"/>
              </w:rPr>
            </w:pPr>
            <w:r w:rsidRPr="009B3374">
              <w:rPr>
                <w:rStyle w:val="Strong"/>
                <w:b w:val="0"/>
                <w:bCs w:val="0"/>
              </w:rPr>
              <w:t>Advocacy role – DAFF</w:t>
            </w:r>
          </w:p>
        </w:tc>
        <w:tc>
          <w:tcPr>
            <w:tcW w:w="5580" w:type="dxa"/>
          </w:tcPr>
          <w:p w14:paraId="024F5D36" w14:textId="4FF82961" w:rsidR="009855CE" w:rsidRPr="009B3374" w:rsidRDefault="009855CE" w:rsidP="00E05A89">
            <w:pPr>
              <w:pStyle w:val="TableText"/>
              <w:cnfStyle w:val="000000000000" w:firstRow="0" w:lastRow="0" w:firstColumn="0" w:lastColumn="0" w:oddVBand="0" w:evenVBand="0" w:oddHBand="0" w:evenHBand="0" w:firstRowFirstColumn="0" w:firstRowLastColumn="0" w:lastRowFirstColumn="0" w:lastRowLastColumn="0"/>
            </w:pPr>
            <w:r w:rsidRPr="009B3374">
              <w:t xml:space="preserve">Plan for broader soil policy </w:t>
            </w:r>
            <w:r w:rsidR="4D9311D2" w:rsidRPr="009B3374">
              <w:t xml:space="preserve">awareness and </w:t>
            </w:r>
            <w:r w:rsidR="3C645887" w:rsidRPr="009B3374">
              <w:t>support</w:t>
            </w:r>
            <w:r w:rsidRPr="009B3374">
              <w:t xml:space="preserve"> across the Australian and state</w:t>
            </w:r>
            <w:r w:rsidR="178E6547" w:rsidRPr="009B3374">
              <w:t>/territory</w:t>
            </w:r>
            <w:r w:rsidRPr="009B3374">
              <w:t xml:space="preserve"> governments, NRMs, RDC’s and other key stakeholders via the NSSISC.</w:t>
            </w:r>
          </w:p>
        </w:tc>
        <w:tc>
          <w:tcPr>
            <w:tcW w:w="1493" w:type="dxa"/>
          </w:tcPr>
          <w:p w14:paraId="39B78568" w14:textId="77777777" w:rsidR="009855CE" w:rsidRPr="009B3374" w:rsidRDefault="009855CE" w:rsidP="00E05A89">
            <w:pPr>
              <w:pStyle w:val="TableText"/>
              <w:cnfStyle w:val="000000000000" w:firstRow="0" w:lastRow="0" w:firstColumn="0" w:lastColumn="0" w:oddVBand="0" w:evenVBand="0" w:oddHBand="0" w:evenHBand="0" w:firstRowFirstColumn="0" w:firstRowLastColumn="0" w:lastRowFirstColumn="0" w:lastRowLastColumn="0"/>
            </w:pPr>
            <w:r w:rsidRPr="009B3374">
              <w:t>Implementation</w:t>
            </w:r>
          </w:p>
        </w:tc>
      </w:tr>
    </w:tbl>
    <w:p w14:paraId="11E36316" w14:textId="4514D9E3" w:rsidR="001E09C8" w:rsidRPr="00070F1B" w:rsidRDefault="00F14585" w:rsidP="009B3374">
      <w:pPr>
        <w:pStyle w:val="Caption"/>
        <w:rPr>
          <w:b w:val="0"/>
          <w:i/>
          <w:iCs/>
          <w:sz w:val="22"/>
        </w:rPr>
      </w:pPr>
      <w:r>
        <w:t xml:space="preserve">Table </w:t>
      </w:r>
      <w:r>
        <w:fldChar w:fldCharType="begin"/>
      </w:r>
      <w:r>
        <w:instrText xml:space="preserve"> SEQ Table \* ARABIC </w:instrText>
      </w:r>
      <w:r>
        <w:fldChar w:fldCharType="separate"/>
      </w:r>
      <w:r w:rsidR="009B0753">
        <w:rPr>
          <w:noProof/>
        </w:rPr>
        <w:t>9</w:t>
      </w:r>
      <w:r>
        <w:fldChar w:fldCharType="end"/>
      </w:r>
      <w:r>
        <w:t xml:space="preserve"> </w:t>
      </w:r>
      <w:bookmarkStart w:id="33" w:name="_Toc219380812"/>
      <w:r>
        <w:t xml:space="preserve">2.4 </w:t>
      </w:r>
      <w:r w:rsidRPr="00055C48">
        <w:t>Consider the need for measures to protect, restore and better manage soil whenever opportunities to review existing or develop new related Commonwealth and state and territory legislation arise</w:t>
      </w:r>
      <w:bookmarkEnd w:id="33"/>
    </w:p>
    <w:tbl>
      <w:tblPr>
        <w:tblStyle w:val="ABAREStableleftalign"/>
        <w:tblpPr w:leftFromText="181" w:rightFromText="181" w:bottomFromText="284" w:vertAnchor="text" w:tblpY="1"/>
        <w:tblOverlap w:val="never"/>
        <w:tblW w:w="9060" w:type="dxa"/>
        <w:tblBorders>
          <w:top w:val="single" w:sz="4" w:space="0" w:color="auto"/>
          <w:bottom w:val="single" w:sz="4" w:space="0" w:color="auto"/>
          <w:insideH w:val="single" w:sz="4" w:space="0" w:color="auto"/>
        </w:tblBorders>
        <w:tblLook w:val="04A0" w:firstRow="1" w:lastRow="0" w:firstColumn="1" w:lastColumn="0" w:noHBand="0" w:noVBand="1"/>
      </w:tblPr>
      <w:tblGrid>
        <w:gridCol w:w="1746"/>
        <w:gridCol w:w="6345"/>
        <w:gridCol w:w="969"/>
      </w:tblGrid>
      <w:tr w:rsidR="00132380" w:rsidRPr="00132380" w14:paraId="50AF449E" w14:textId="77777777" w:rsidTr="009B3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6" w:type="dxa"/>
          </w:tcPr>
          <w:p w14:paraId="37AEA2E1" w14:textId="7C14F5A3" w:rsidR="00132380" w:rsidRPr="001A3D78" w:rsidRDefault="00132380" w:rsidP="009B3374">
            <w:pPr>
              <w:pStyle w:val="TableHeading"/>
              <w:rPr>
                <w:bCs/>
              </w:rPr>
            </w:pPr>
            <w:bookmarkStart w:id="34" w:name="Title_10"/>
            <w:bookmarkEnd w:id="34"/>
            <w:r w:rsidRPr="001A3D78">
              <w:t>Project Leads</w:t>
            </w:r>
          </w:p>
        </w:tc>
        <w:tc>
          <w:tcPr>
            <w:tcW w:w="6345" w:type="dxa"/>
          </w:tcPr>
          <w:p w14:paraId="41AB619D" w14:textId="4B205B63" w:rsidR="00132380" w:rsidRPr="001A3D78" w:rsidRDefault="00132380" w:rsidP="009B3374">
            <w:pPr>
              <w:pStyle w:val="TableHeading"/>
              <w:cnfStyle w:val="100000000000" w:firstRow="1" w:lastRow="0" w:firstColumn="0" w:lastColumn="0" w:oddVBand="0" w:evenVBand="0" w:oddHBand="0" w:evenHBand="0" w:firstRowFirstColumn="0" w:firstRowLastColumn="0" w:lastRowFirstColumn="0" w:lastRowLastColumn="0"/>
              <w:rPr>
                <w:bCs/>
              </w:rPr>
            </w:pPr>
            <w:r w:rsidRPr="001A3D78">
              <w:t>Activity</w:t>
            </w:r>
          </w:p>
        </w:tc>
        <w:tc>
          <w:tcPr>
            <w:tcW w:w="969" w:type="dxa"/>
          </w:tcPr>
          <w:p w14:paraId="66CC8FA3" w14:textId="335EB178" w:rsidR="00132380" w:rsidRPr="001A3D78" w:rsidRDefault="00132380" w:rsidP="009B3374">
            <w:pPr>
              <w:pStyle w:val="TableHeading"/>
              <w:cnfStyle w:val="100000000000" w:firstRow="1" w:lastRow="0" w:firstColumn="0" w:lastColumn="0" w:oddVBand="0" w:evenVBand="0" w:oddHBand="0" w:evenHBand="0" w:firstRowFirstColumn="0" w:firstRowLastColumn="0" w:lastRowFirstColumn="0" w:lastRowLastColumn="0"/>
              <w:rPr>
                <w:bCs/>
              </w:rPr>
            </w:pPr>
            <w:r w:rsidRPr="001A3D78">
              <w:t>Status</w:t>
            </w:r>
          </w:p>
        </w:tc>
      </w:tr>
      <w:tr w:rsidR="00132380" w:rsidRPr="00132380" w14:paraId="30BDF3AB" w14:textId="77777777" w:rsidTr="009B3374">
        <w:tc>
          <w:tcPr>
            <w:cnfStyle w:val="001000000000" w:firstRow="0" w:lastRow="0" w:firstColumn="1" w:lastColumn="0" w:oddVBand="0" w:evenVBand="0" w:oddHBand="0" w:evenHBand="0" w:firstRowFirstColumn="0" w:firstRowLastColumn="0" w:lastRowFirstColumn="0" w:lastRowLastColumn="0"/>
            <w:tcW w:w="1746" w:type="dxa"/>
          </w:tcPr>
          <w:p w14:paraId="61B3CD0F" w14:textId="77777777" w:rsidR="00132380" w:rsidRPr="009B3374" w:rsidRDefault="00132380" w:rsidP="00D31866">
            <w:pPr>
              <w:pStyle w:val="TableText"/>
              <w:rPr>
                <w:rStyle w:val="Strong"/>
              </w:rPr>
            </w:pPr>
            <w:r w:rsidRPr="009B3374">
              <w:rPr>
                <w:rStyle w:val="Strong"/>
                <w:b w:val="0"/>
                <w:bCs w:val="0"/>
              </w:rPr>
              <w:t>Engagement – DAFF</w:t>
            </w:r>
          </w:p>
        </w:tc>
        <w:tc>
          <w:tcPr>
            <w:tcW w:w="6345" w:type="dxa"/>
          </w:tcPr>
          <w:p w14:paraId="49CE9CC7" w14:textId="7E584527" w:rsidR="00132380" w:rsidRPr="009B3374" w:rsidRDefault="00132380" w:rsidP="00D31866">
            <w:pPr>
              <w:pStyle w:val="TableText"/>
              <w:cnfStyle w:val="000000000000" w:firstRow="0" w:lastRow="0" w:firstColumn="0" w:lastColumn="0" w:oddVBand="0" w:evenVBand="0" w:oddHBand="0" w:evenHBand="0" w:firstRowFirstColumn="0" w:firstRowLastColumn="0" w:lastRowFirstColumn="0" w:lastRowLastColumn="0"/>
            </w:pPr>
            <w:r w:rsidRPr="009B3374">
              <w:t>Plan awareness raising initiatives of soil in legislative reviews across the Australian and state</w:t>
            </w:r>
            <w:r w:rsidR="5B30B38D" w:rsidRPr="009B3374">
              <w:t>/territory</w:t>
            </w:r>
            <w:r w:rsidRPr="009B3374">
              <w:t xml:space="preserve"> governments and NSSISC members.</w:t>
            </w:r>
          </w:p>
        </w:tc>
        <w:tc>
          <w:tcPr>
            <w:tcW w:w="969" w:type="dxa"/>
          </w:tcPr>
          <w:p w14:paraId="16616074" w14:textId="77777777" w:rsidR="00132380" w:rsidRPr="009B3374" w:rsidRDefault="00132380" w:rsidP="00D31866">
            <w:pPr>
              <w:pStyle w:val="TableText"/>
              <w:cnfStyle w:val="000000000000" w:firstRow="0" w:lastRow="0" w:firstColumn="0" w:lastColumn="0" w:oddVBand="0" w:evenVBand="0" w:oddHBand="0" w:evenHBand="0" w:firstRowFirstColumn="0" w:firstRowLastColumn="0" w:lastRowFirstColumn="0" w:lastRowLastColumn="0"/>
            </w:pPr>
            <w:r w:rsidRPr="009B3374">
              <w:t>Planning</w:t>
            </w:r>
          </w:p>
        </w:tc>
      </w:tr>
      <w:tr w:rsidR="00132380" w:rsidRPr="00132380" w14:paraId="7FA69E2C" w14:textId="77777777" w:rsidTr="009B3374">
        <w:tc>
          <w:tcPr>
            <w:cnfStyle w:val="001000000000" w:firstRow="0" w:lastRow="0" w:firstColumn="1" w:lastColumn="0" w:oddVBand="0" w:evenVBand="0" w:oddHBand="0" w:evenHBand="0" w:firstRowFirstColumn="0" w:firstRowLastColumn="0" w:lastRowFirstColumn="0" w:lastRowLastColumn="0"/>
            <w:tcW w:w="1746" w:type="dxa"/>
          </w:tcPr>
          <w:p w14:paraId="0239C370" w14:textId="77777777" w:rsidR="00132380" w:rsidRPr="009B3374" w:rsidRDefault="00132380" w:rsidP="00D31866">
            <w:pPr>
              <w:pStyle w:val="TableText"/>
              <w:rPr>
                <w:rStyle w:val="Strong"/>
              </w:rPr>
            </w:pPr>
            <w:r w:rsidRPr="009B3374">
              <w:rPr>
                <w:rStyle w:val="Strong"/>
                <w:b w:val="0"/>
                <w:bCs w:val="0"/>
              </w:rPr>
              <w:t>NRE Tas, DLPE NT, SA Gov</w:t>
            </w:r>
          </w:p>
        </w:tc>
        <w:tc>
          <w:tcPr>
            <w:tcW w:w="6345" w:type="dxa"/>
          </w:tcPr>
          <w:p w14:paraId="7D0B4AC5" w14:textId="1B61DDFC" w:rsidR="00132380" w:rsidRPr="009B3374" w:rsidRDefault="00132380" w:rsidP="00D31866">
            <w:pPr>
              <w:pStyle w:val="TableText"/>
              <w:cnfStyle w:val="000000000000" w:firstRow="0" w:lastRow="0" w:firstColumn="0" w:lastColumn="0" w:oddVBand="0" w:evenVBand="0" w:oddHBand="0" w:evenHBand="0" w:firstRowFirstColumn="0" w:firstRowLastColumn="0" w:lastRowFirstColumn="0" w:lastRowLastColumn="0"/>
            </w:pPr>
            <w:r w:rsidRPr="009B3374">
              <w:t>Provide input into legislation through soil initiatives.</w:t>
            </w:r>
          </w:p>
        </w:tc>
        <w:tc>
          <w:tcPr>
            <w:tcW w:w="969" w:type="dxa"/>
          </w:tcPr>
          <w:p w14:paraId="3540526B" w14:textId="77777777" w:rsidR="00132380" w:rsidRPr="009B3374" w:rsidRDefault="00132380" w:rsidP="00D31866">
            <w:pPr>
              <w:pStyle w:val="TableText"/>
              <w:cnfStyle w:val="000000000000" w:firstRow="0" w:lastRow="0" w:firstColumn="0" w:lastColumn="0" w:oddVBand="0" w:evenVBand="0" w:oddHBand="0" w:evenHBand="0" w:firstRowFirstColumn="0" w:firstRowLastColumn="0" w:lastRowFirstColumn="0" w:lastRowLastColumn="0"/>
            </w:pPr>
            <w:r w:rsidRPr="009B3374">
              <w:t>Planning</w:t>
            </w:r>
          </w:p>
        </w:tc>
      </w:tr>
    </w:tbl>
    <w:p w14:paraId="5B5D0873" w14:textId="213A923F" w:rsidR="001E09C8" w:rsidRPr="00070F1B" w:rsidRDefault="00F14585" w:rsidP="009B3374">
      <w:pPr>
        <w:pStyle w:val="Caption"/>
        <w:rPr>
          <w:b w:val="0"/>
          <w:i/>
          <w:iCs/>
          <w:sz w:val="22"/>
        </w:rPr>
      </w:pPr>
      <w:r>
        <w:t xml:space="preserve">Table </w:t>
      </w:r>
      <w:r>
        <w:fldChar w:fldCharType="begin"/>
      </w:r>
      <w:r>
        <w:instrText xml:space="preserve"> SEQ Table \* ARABIC </w:instrText>
      </w:r>
      <w:r>
        <w:fldChar w:fldCharType="separate"/>
      </w:r>
      <w:r w:rsidR="009B0753">
        <w:rPr>
          <w:noProof/>
        </w:rPr>
        <w:t>10</w:t>
      </w:r>
      <w:r>
        <w:fldChar w:fldCharType="end"/>
      </w:r>
      <w:r>
        <w:t xml:space="preserve"> </w:t>
      </w:r>
      <w:bookmarkStart w:id="35" w:name="_Toc219380813"/>
      <w:r>
        <w:t xml:space="preserve">2.5 </w:t>
      </w:r>
      <w:r w:rsidRPr="006E462E">
        <w:t>Strengthen action on soil globally through the UN Food and Agricultural Organisation’s (FAO), Global Soil Partnership (GSP) and other international soil advocacy</w:t>
      </w:r>
      <w:bookmarkEnd w:id="35"/>
    </w:p>
    <w:tbl>
      <w:tblPr>
        <w:tblStyle w:val="ABAREStableleftalign"/>
        <w:tblW w:w="9060" w:type="dxa"/>
        <w:tblBorders>
          <w:top w:val="single" w:sz="4" w:space="0" w:color="auto"/>
          <w:bottom w:val="single" w:sz="4" w:space="0" w:color="auto"/>
          <w:insideH w:val="single" w:sz="4" w:space="0" w:color="auto"/>
        </w:tblBorders>
        <w:tblLook w:val="04A0" w:firstRow="1" w:lastRow="0" w:firstColumn="1" w:lastColumn="0" w:noHBand="0" w:noVBand="1"/>
      </w:tblPr>
      <w:tblGrid>
        <w:gridCol w:w="2154"/>
        <w:gridCol w:w="5355"/>
        <w:gridCol w:w="1551"/>
      </w:tblGrid>
      <w:tr w:rsidR="00EA0A6C" w:rsidRPr="00EA0A6C" w14:paraId="69645F4E" w14:textId="77777777" w:rsidTr="009B3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27F9F6A1" w14:textId="417D905A" w:rsidR="00EA0A6C" w:rsidRPr="00A06887" w:rsidRDefault="00EA0A6C" w:rsidP="009B3374">
            <w:pPr>
              <w:pStyle w:val="TableHeading"/>
            </w:pPr>
            <w:bookmarkStart w:id="36" w:name="Title_11"/>
            <w:bookmarkEnd w:id="36"/>
            <w:r w:rsidRPr="00A06887">
              <w:t>Project Leads</w:t>
            </w:r>
          </w:p>
        </w:tc>
        <w:tc>
          <w:tcPr>
            <w:tcW w:w="5355" w:type="dxa"/>
          </w:tcPr>
          <w:p w14:paraId="3B77345D" w14:textId="0917AD6E" w:rsidR="00EA0A6C" w:rsidRPr="00A06887" w:rsidRDefault="00EA0A6C" w:rsidP="009B3374">
            <w:pPr>
              <w:pStyle w:val="TableHeading"/>
              <w:cnfStyle w:val="100000000000" w:firstRow="1" w:lastRow="0" w:firstColumn="0" w:lastColumn="0" w:oddVBand="0" w:evenVBand="0" w:oddHBand="0" w:evenHBand="0" w:firstRowFirstColumn="0" w:firstRowLastColumn="0" w:lastRowFirstColumn="0" w:lastRowLastColumn="0"/>
              <w:rPr>
                <w:bCs/>
              </w:rPr>
            </w:pPr>
            <w:r w:rsidRPr="00A06887">
              <w:t>Activity</w:t>
            </w:r>
          </w:p>
        </w:tc>
        <w:tc>
          <w:tcPr>
            <w:tcW w:w="1551" w:type="dxa"/>
          </w:tcPr>
          <w:p w14:paraId="67209E43" w14:textId="6C651B8A" w:rsidR="00EA0A6C" w:rsidRPr="00A06887" w:rsidRDefault="00EA0A6C" w:rsidP="009B3374">
            <w:pPr>
              <w:pStyle w:val="TableHeading"/>
              <w:cnfStyle w:val="100000000000" w:firstRow="1" w:lastRow="0" w:firstColumn="0" w:lastColumn="0" w:oddVBand="0" w:evenVBand="0" w:oddHBand="0" w:evenHBand="0" w:firstRowFirstColumn="0" w:firstRowLastColumn="0" w:lastRowFirstColumn="0" w:lastRowLastColumn="0"/>
              <w:rPr>
                <w:bCs/>
              </w:rPr>
            </w:pPr>
            <w:r w:rsidRPr="00A06887">
              <w:t>Status</w:t>
            </w:r>
          </w:p>
        </w:tc>
      </w:tr>
      <w:tr w:rsidR="00EA0A6C" w:rsidRPr="00F31D81" w14:paraId="6DA50A0F" w14:textId="77777777" w:rsidTr="009B3374">
        <w:tc>
          <w:tcPr>
            <w:cnfStyle w:val="001000000000" w:firstRow="0" w:lastRow="0" w:firstColumn="1" w:lastColumn="0" w:oddVBand="0" w:evenVBand="0" w:oddHBand="0" w:evenHBand="0" w:firstRowFirstColumn="0" w:firstRowLastColumn="0" w:lastRowFirstColumn="0" w:lastRowLastColumn="0"/>
            <w:tcW w:w="2154" w:type="dxa"/>
          </w:tcPr>
          <w:p w14:paraId="39989097" w14:textId="77777777" w:rsidR="00EA0A6C" w:rsidRPr="009B3374" w:rsidRDefault="00EA0A6C" w:rsidP="004923EF">
            <w:pPr>
              <w:pStyle w:val="TableText"/>
              <w:rPr>
                <w:rStyle w:val="Strong"/>
              </w:rPr>
            </w:pPr>
            <w:r w:rsidRPr="009B3374">
              <w:rPr>
                <w:rStyle w:val="Strong"/>
                <w:b w:val="0"/>
                <w:bCs w:val="0"/>
              </w:rPr>
              <w:t>FAO GSP &amp; PSP – DAFF</w:t>
            </w:r>
          </w:p>
        </w:tc>
        <w:tc>
          <w:tcPr>
            <w:tcW w:w="5355" w:type="dxa"/>
          </w:tcPr>
          <w:p w14:paraId="2CEFBC03" w14:textId="148DC6EB" w:rsidR="00EA0A6C" w:rsidRPr="009B3374" w:rsidRDefault="00EA0A6C" w:rsidP="00F31D81">
            <w:pPr>
              <w:pStyle w:val="TableText"/>
              <w:cnfStyle w:val="000000000000" w:firstRow="0" w:lastRow="0" w:firstColumn="0" w:lastColumn="0" w:oddVBand="0" w:evenVBand="0" w:oddHBand="0" w:evenHBand="0" w:firstRowFirstColumn="0" w:firstRowLastColumn="0" w:lastRowFirstColumn="0" w:lastRowLastColumn="0"/>
            </w:pPr>
            <w:r w:rsidRPr="009B3374">
              <w:t>Engage in global soil partnerships and reporting.</w:t>
            </w:r>
          </w:p>
        </w:tc>
        <w:tc>
          <w:tcPr>
            <w:tcW w:w="1551" w:type="dxa"/>
          </w:tcPr>
          <w:p w14:paraId="040C79B0" w14:textId="77777777" w:rsidR="00EA0A6C" w:rsidRPr="009B3374" w:rsidRDefault="00EA0A6C" w:rsidP="00F31D81">
            <w:pPr>
              <w:pStyle w:val="TableText"/>
              <w:cnfStyle w:val="000000000000" w:firstRow="0" w:lastRow="0" w:firstColumn="0" w:lastColumn="0" w:oddVBand="0" w:evenVBand="0" w:oddHBand="0" w:evenHBand="0" w:firstRowFirstColumn="0" w:firstRowLastColumn="0" w:lastRowFirstColumn="0" w:lastRowLastColumn="0"/>
            </w:pPr>
            <w:r w:rsidRPr="009B3374">
              <w:t>Implementation</w:t>
            </w:r>
          </w:p>
        </w:tc>
      </w:tr>
      <w:tr w:rsidR="00EA0A6C" w:rsidRPr="00F31D81" w14:paraId="4E88353A" w14:textId="77777777" w:rsidTr="009B3374">
        <w:tc>
          <w:tcPr>
            <w:cnfStyle w:val="001000000000" w:firstRow="0" w:lastRow="0" w:firstColumn="1" w:lastColumn="0" w:oddVBand="0" w:evenVBand="0" w:oddHBand="0" w:evenHBand="0" w:firstRowFirstColumn="0" w:firstRowLastColumn="0" w:lastRowFirstColumn="0" w:lastRowLastColumn="0"/>
            <w:tcW w:w="2154" w:type="dxa"/>
          </w:tcPr>
          <w:p w14:paraId="6F7FD955" w14:textId="77777777" w:rsidR="00EA0A6C" w:rsidRPr="009B3374" w:rsidRDefault="00EA0A6C" w:rsidP="004923EF">
            <w:pPr>
              <w:pStyle w:val="TableText"/>
              <w:rPr>
                <w:rStyle w:val="Strong"/>
              </w:rPr>
            </w:pPr>
            <w:r w:rsidRPr="009B3374">
              <w:rPr>
                <w:rStyle w:val="Strong"/>
                <w:b w:val="0"/>
                <w:bCs w:val="0"/>
              </w:rPr>
              <w:t>International Bilateral engagement – DAFF</w:t>
            </w:r>
          </w:p>
        </w:tc>
        <w:tc>
          <w:tcPr>
            <w:tcW w:w="5355" w:type="dxa"/>
          </w:tcPr>
          <w:p w14:paraId="16C183B3" w14:textId="1E14EBF5" w:rsidR="00EA0A6C" w:rsidRPr="009B3374" w:rsidRDefault="00EA0A6C" w:rsidP="00F31D81">
            <w:pPr>
              <w:pStyle w:val="TableText"/>
              <w:cnfStyle w:val="000000000000" w:firstRow="0" w:lastRow="0" w:firstColumn="0" w:lastColumn="0" w:oddVBand="0" w:evenVBand="0" w:oddHBand="0" w:evenHBand="0" w:firstRowFirstColumn="0" w:firstRowLastColumn="0" w:lastRowFirstColumn="0" w:lastRowLastColumn="0"/>
            </w:pPr>
            <w:r w:rsidRPr="009B3374">
              <w:t>Share knowledge and best practices internationally through active engagement with the Global Soil Partnership and Pacific Soil Partnership.</w:t>
            </w:r>
          </w:p>
        </w:tc>
        <w:tc>
          <w:tcPr>
            <w:tcW w:w="1551" w:type="dxa"/>
          </w:tcPr>
          <w:p w14:paraId="18E61A35" w14:textId="77777777" w:rsidR="00EA0A6C" w:rsidRPr="009B3374" w:rsidRDefault="00EA0A6C" w:rsidP="00F31D81">
            <w:pPr>
              <w:pStyle w:val="TableText"/>
              <w:cnfStyle w:val="000000000000" w:firstRow="0" w:lastRow="0" w:firstColumn="0" w:lastColumn="0" w:oddVBand="0" w:evenVBand="0" w:oddHBand="0" w:evenHBand="0" w:firstRowFirstColumn="0" w:firstRowLastColumn="0" w:lastRowFirstColumn="0" w:lastRowLastColumn="0"/>
            </w:pPr>
            <w:r w:rsidRPr="009B3374">
              <w:t>Implementation</w:t>
            </w:r>
          </w:p>
        </w:tc>
      </w:tr>
    </w:tbl>
    <w:p w14:paraId="64B60B3A" w14:textId="773686F8" w:rsidR="00542602" w:rsidRPr="009B3374" w:rsidRDefault="00542602" w:rsidP="00C94F2F">
      <w:pPr>
        <w:pStyle w:val="Heading3"/>
      </w:pPr>
      <w:bookmarkStart w:id="37" w:name="_Toc222373844"/>
      <w:bookmarkStart w:id="38" w:name="_Hlk211577684"/>
      <w:r w:rsidRPr="009B3374">
        <w:lastRenderedPageBreak/>
        <w:t xml:space="preserve">Priority Action </w:t>
      </w:r>
      <w:r w:rsidR="00A97B83" w:rsidRPr="009B3374">
        <w:t>3</w:t>
      </w:r>
      <w:bookmarkEnd w:id="37"/>
    </w:p>
    <w:bookmarkEnd w:id="38"/>
    <w:p w14:paraId="37D16C7C" w14:textId="77777777" w:rsidR="0036600B" w:rsidRPr="00A022E8" w:rsidRDefault="0036600B" w:rsidP="009B3374">
      <w:pPr>
        <w:keepNext/>
        <w:keepLines/>
        <w:rPr>
          <w:b/>
          <w:i/>
          <w:iCs/>
        </w:rPr>
      </w:pPr>
      <w:r w:rsidRPr="00A022E8">
        <w:rPr>
          <w:b/>
          <w:i/>
          <w:iCs/>
        </w:rPr>
        <w:t>Accelerate the adoption of land use and management practices that protect soil and improve soil state and trends.</w:t>
      </w:r>
    </w:p>
    <w:p w14:paraId="783B9FCB" w14:textId="77777777" w:rsidR="0036600B" w:rsidRPr="0036600B" w:rsidRDefault="0036600B" w:rsidP="009B3374">
      <w:pPr>
        <w:keepNext/>
        <w:keepLines/>
        <w:rPr>
          <w:b/>
        </w:rPr>
      </w:pPr>
      <w:r w:rsidRPr="0036600B">
        <w:rPr>
          <w:b/>
        </w:rPr>
        <w:t>Statements of commitment:</w:t>
      </w:r>
    </w:p>
    <w:p w14:paraId="226E2B47" w14:textId="29615605" w:rsidR="0036600B" w:rsidRPr="00070F1B" w:rsidRDefault="0055183F" w:rsidP="009B3374">
      <w:pPr>
        <w:pStyle w:val="Caption"/>
        <w:keepLines/>
        <w:rPr>
          <w:b w:val="0"/>
          <w:i/>
          <w:iCs/>
          <w:sz w:val="22"/>
        </w:rPr>
      </w:pPr>
      <w:r>
        <w:t xml:space="preserve">Table </w:t>
      </w:r>
      <w:r>
        <w:fldChar w:fldCharType="begin"/>
      </w:r>
      <w:r>
        <w:instrText xml:space="preserve"> SEQ Table \* ARABIC </w:instrText>
      </w:r>
      <w:r>
        <w:fldChar w:fldCharType="separate"/>
      </w:r>
      <w:r w:rsidR="009B0753">
        <w:rPr>
          <w:noProof/>
        </w:rPr>
        <w:t>11</w:t>
      </w:r>
      <w:r>
        <w:fldChar w:fldCharType="end"/>
      </w:r>
      <w:r>
        <w:t xml:space="preserve"> </w:t>
      </w:r>
      <w:bookmarkStart w:id="39" w:name="_Toc219380814"/>
      <w:r>
        <w:t xml:space="preserve">3.1 </w:t>
      </w:r>
      <w:r w:rsidRPr="00FF5288">
        <w:t>Increase the number of land managers with access to extension activities, information and decision-making tools that support and demonstrate the benefits of improving land use practices for improved soil health</w:t>
      </w:r>
      <w:bookmarkEnd w:id="39"/>
    </w:p>
    <w:tbl>
      <w:tblPr>
        <w:tblStyle w:val="ABAREStableleftalign"/>
        <w:tblpPr w:leftFromText="181" w:rightFromText="181" w:bottomFromText="284" w:vertAnchor="text" w:tblpY="1"/>
        <w:tblOverlap w:val="never"/>
        <w:tblW w:w="8798" w:type="dxa"/>
        <w:tblBorders>
          <w:top w:val="single" w:sz="4" w:space="0" w:color="auto"/>
          <w:bottom w:val="single" w:sz="4" w:space="0" w:color="auto"/>
          <w:insideH w:val="single" w:sz="4" w:space="0" w:color="auto"/>
        </w:tblBorders>
        <w:tblLook w:val="04A0" w:firstRow="1" w:lastRow="0" w:firstColumn="1" w:lastColumn="0" w:noHBand="0" w:noVBand="1"/>
      </w:tblPr>
      <w:tblGrid>
        <w:gridCol w:w="1555"/>
        <w:gridCol w:w="5715"/>
        <w:gridCol w:w="1528"/>
      </w:tblGrid>
      <w:tr w:rsidR="00436FFC" w:rsidRPr="00436FFC" w14:paraId="387A00A4" w14:textId="77777777" w:rsidTr="009B33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14:paraId="49C46FB5" w14:textId="77777777" w:rsidR="00436FFC" w:rsidRPr="00A06887" w:rsidRDefault="00436FFC" w:rsidP="009B3374">
            <w:pPr>
              <w:pStyle w:val="TableHeading"/>
            </w:pPr>
            <w:r w:rsidRPr="00A06887">
              <w:t>Project Leads</w:t>
            </w:r>
          </w:p>
        </w:tc>
        <w:tc>
          <w:tcPr>
            <w:tcW w:w="5715" w:type="dxa"/>
          </w:tcPr>
          <w:p w14:paraId="0FFE506B" w14:textId="77777777" w:rsidR="00436FFC" w:rsidRPr="00A06887" w:rsidRDefault="00436FFC" w:rsidP="009B3374">
            <w:pPr>
              <w:pStyle w:val="TableHeading"/>
              <w:cnfStyle w:val="100000000000" w:firstRow="1" w:lastRow="0" w:firstColumn="0" w:lastColumn="0" w:oddVBand="0" w:evenVBand="0" w:oddHBand="0" w:evenHBand="0" w:firstRowFirstColumn="0" w:firstRowLastColumn="0" w:lastRowFirstColumn="0" w:lastRowLastColumn="0"/>
            </w:pPr>
            <w:r w:rsidRPr="00A06887">
              <w:t>Activity</w:t>
            </w:r>
          </w:p>
        </w:tc>
        <w:tc>
          <w:tcPr>
            <w:tcW w:w="1528" w:type="dxa"/>
          </w:tcPr>
          <w:p w14:paraId="2A5FCE4C" w14:textId="77777777" w:rsidR="00436FFC" w:rsidRPr="00A06887" w:rsidRDefault="00436FFC" w:rsidP="009B3374">
            <w:pPr>
              <w:pStyle w:val="TableHeading"/>
              <w:cnfStyle w:val="100000000000" w:firstRow="1" w:lastRow="0" w:firstColumn="0" w:lastColumn="0" w:oddVBand="0" w:evenVBand="0" w:oddHBand="0" w:evenHBand="0" w:firstRowFirstColumn="0" w:firstRowLastColumn="0" w:lastRowFirstColumn="0" w:lastRowLastColumn="0"/>
            </w:pPr>
            <w:r w:rsidRPr="00A06887">
              <w:t>Status</w:t>
            </w:r>
          </w:p>
        </w:tc>
      </w:tr>
      <w:tr w:rsidR="00436FFC" w:rsidRPr="00436FFC" w14:paraId="49FE4B0B" w14:textId="77777777" w:rsidTr="009B33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14:paraId="3B7774E9" w14:textId="57171643" w:rsidR="00436FFC" w:rsidRPr="009B3374" w:rsidRDefault="005B63B1" w:rsidP="00E05A89">
            <w:pPr>
              <w:pStyle w:val="TableText"/>
              <w:rPr>
                <w:rStyle w:val="Strong"/>
              </w:rPr>
            </w:pPr>
            <w:r w:rsidRPr="009B3374">
              <w:rPr>
                <w:rStyle w:val="Strong"/>
                <w:b w:val="0"/>
                <w:bCs w:val="0"/>
              </w:rPr>
              <w:t>Climate Smart Agriculture Program</w:t>
            </w:r>
            <w:r w:rsidR="00B36FF0" w:rsidRPr="009B3374">
              <w:rPr>
                <w:rStyle w:val="Strong"/>
                <w:b w:val="0"/>
                <w:bCs w:val="0"/>
              </w:rPr>
              <w:t xml:space="preserve"> (</w:t>
            </w:r>
            <w:r w:rsidR="00436FFC" w:rsidRPr="009B3374">
              <w:rPr>
                <w:rStyle w:val="Strong"/>
                <w:b w:val="0"/>
                <w:bCs w:val="0"/>
              </w:rPr>
              <w:t>CSAP</w:t>
            </w:r>
            <w:r w:rsidR="00B36FF0" w:rsidRPr="009B3374">
              <w:rPr>
                <w:rStyle w:val="Strong"/>
                <w:b w:val="0"/>
                <w:bCs w:val="0"/>
              </w:rPr>
              <w:t>)</w:t>
            </w:r>
            <w:r w:rsidR="00436FFC" w:rsidRPr="009B3374">
              <w:rPr>
                <w:rStyle w:val="Strong"/>
                <w:b w:val="0"/>
                <w:bCs w:val="0"/>
              </w:rPr>
              <w:t xml:space="preserve"> – DAFF</w:t>
            </w:r>
          </w:p>
        </w:tc>
        <w:tc>
          <w:tcPr>
            <w:tcW w:w="5715" w:type="dxa"/>
          </w:tcPr>
          <w:p w14:paraId="70CCE69C" w14:textId="2A45DE77" w:rsidR="00436FFC" w:rsidRPr="009B3374" w:rsidRDefault="00436FFC" w:rsidP="00E05A89">
            <w:pPr>
              <w:pStyle w:val="TableText"/>
              <w:cnfStyle w:val="100000000000" w:firstRow="1" w:lastRow="0" w:firstColumn="0" w:lastColumn="0" w:oddVBand="0" w:evenVBand="0" w:oddHBand="0" w:evenHBand="0" w:firstRowFirstColumn="0" w:firstRowLastColumn="0" w:lastRowFirstColumn="0" w:lastRowLastColumn="0"/>
            </w:pPr>
            <w:r w:rsidRPr="009B3374">
              <w:t>Fund regional projects supporting soil health through implementing the CSAP for regional programs and grants. There are 5</w:t>
            </w:r>
            <w:r w:rsidR="00B0517E" w:rsidRPr="009B3374">
              <w:t>2</w:t>
            </w:r>
            <w:r w:rsidRPr="009B3374">
              <w:t xml:space="preserve"> Regional NRM projects with 23 projects directly addressing soil</w:t>
            </w:r>
            <w:r w:rsidR="149DB155" w:rsidRPr="009B3374">
              <w:t xml:space="preserve"> priorities</w:t>
            </w:r>
            <w:r w:rsidR="096BC84E" w:rsidRPr="009B3374">
              <w:t>.</w:t>
            </w:r>
            <w:r w:rsidRPr="009B3374">
              <w:t xml:space="preserve"> The total value of projects that selected soil-based investment priorities is $49,385,263. The investment for the smart </w:t>
            </w:r>
            <w:proofErr w:type="gramStart"/>
            <w:r w:rsidRPr="009B3374">
              <w:t>farms</w:t>
            </w:r>
            <w:proofErr w:type="gramEnd"/>
            <w:r w:rsidRPr="009B3374">
              <w:t xml:space="preserve"> projects</w:t>
            </w:r>
            <w:r w:rsidR="009E72DD" w:rsidRPr="009B3374">
              <w:t xml:space="preserve">, a </w:t>
            </w:r>
            <w:r w:rsidR="007A680C" w:rsidRPr="009B3374">
              <w:t xml:space="preserve">sustainable agriculture investment under </w:t>
            </w:r>
            <w:r w:rsidR="00896CBA" w:rsidRPr="009B3374">
              <w:t>National Landcare Program</w:t>
            </w:r>
            <w:r w:rsidR="00095DD6" w:rsidRPr="009B3374">
              <w:t xml:space="preserve"> Phase </w:t>
            </w:r>
            <w:r w:rsidR="007A680C" w:rsidRPr="009B3374">
              <w:t>2</w:t>
            </w:r>
            <w:r w:rsidR="00E64C17" w:rsidRPr="009B3374">
              <w:t>,</w:t>
            </w:r>
            <w:r w:rsidRPr="009B3374">
              <w:t xml:space="preserve"> is $1,269,985.</w:t>
            </w:r>
          </w:p>
        </w:tc>
        <w:tc>
          <w:tcPr>
            <w:tcW w:w="1528" w:type="dxa"/>
          </w:tcPr>
          <w:p w14:paraId="7FB7D1F3" w14:textId="77777777" w:rsidR="00436FFC" w:rsidRPr="009B3374" w:rsidRDefault="00436FFC" w:rsidP="00E05A89">
            <w:pPr>
              <w:pStyle w:val="TableText"/>
              <w:cnfStyle w:val="100000000000" w:firstRow="1" w:lastRow="0" w:firstColumn="0" w:lastColumn="0" w:oddVBand="0" w:evenVBand="0" w:oddHBand="0" w:evenHBand="0" w:firstRowFirstColumn="0" w:firstRowLastColumn="0" w:lastRowFirstColumn="0" w:lastRowLastColumn="0"/>
            </w:pPr>
            <w:r w:rsidRPr="009B3374">
              <w:t>Implementation</w:t>
            </w:r>
          </w:p>
        </w:tc>
      </w:tr>
      <w:tr w:rsidR="00436FFC" w:rsidRPr="00436FFC" w14:paraId="4A0CE011" w14:textId="77777777" w:rsidTr="009B33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14:paraId="3B91B0E6" w14:textId="77777777" w:rsidR="00436FFC" w:rsidRPr="009B3374" w:rsidRDefault="00436FFC" w:rsidP="00E05A89">
            <w:pPr>
              <w:pStyle w:val="TableText"/>
              <w:rPr>
                <w:rStyle w:val="Strong"/>
              </w:rPr>
            </w:pPr>
            <w:r w:rsidRPr="009B3374">
              <w:rPr>
                <w:rStyle w:val="Strong"/>
                <w:b w:val="0"/>
                <w:bCs w:val="0"/>
              </w:rPr>
              <w:t>SAFs &amp; RSCs – DAFF</w:t>
            </w:r>
          </w:p>
        </w:tc>
        <w:tc>
          <w:tcPr>
            <w:tcW w:w="5715" w:type="dxa"/>
          </w:tcPr>
          <w:p w14:paraId="5F3C4178" w14:textId="0C54D1F3" w:rsidR="00436FFC" w:rsidRPr="009B3374" w:rsidRDefault="00436FFC" w:rsidP="00E05A89">
            <w:pPr>
              <w:pStyle w:val="TableText"/>
              <w:cnfStyle w:val="100000000000" w:firstRow="1" w:lastRow="0" w:firstColumn="0" w:lastColumn="0" w:oddVBand="0" w:evenVBand="0" w:oddHBand="0" w:evenHBand="0" w:firstRowFirstColumn="0" w:firstRowLastColumn="0" w:lastRowFirstColumn="0" w:lastRowLastColumn="0"/>
            </w:pPr>
            <w:r w:rsidRPr="009B3374">
              <w:t xml:space="preserve">Regional Soil </w:t>
            </w:r>
            <w:r w:rsidR="2EC07DC7" w:rsidRPr="009B3374">
              <w:t xml:space="preserve">Coordinators </w:t>
            </w:r>
            <w:r w:rsidR="3465504E" w:rsidRPr="009B3374">
              <w:t>(RSCs)</w:t>
            </w:r>
            <w:r w:rsidRPr="009B3374">
              <w:t xml:space="preserve"> and Sustainable Agriculture Facilitators </w:t>
            </w:r>
            <w:r w:rsidR="46EE8412" w:rsidRPr="009B3374">
              <w:t>(SAFs)</w:t>
            </w:r>
            <w:r w:rsidR="096BC84E" w:rsidRPr="009B3374">
              <w:t xml:space="preserve"> </w:t>
            </w:r>
            <w:r w:rsidRPr="009B3374">
              <w:t>network established to provide extension services and coordination to land managers.</w:t>
            </w:r>
          </w:p>
        </w:tc>
        <w:tc>
          <w:tcPr>
            <w:tcW w:w="1528" w:type="dxa"/>
          </w:tcPr>
          <w:p w14:paraId="25A8713C" w14:textId="77777777" w:rsidR="00436FFC" w:rsidRPr="009B3374" w:rsidRDefault="00436FFC" w:rsidP="00E05A89">
            <w:pPr>
              <w:pStyle w:val="TableText"/>
              <w:cnfStyle w:val="100000000000" w:firstRow="1" w:lastRow="0" w:firstColumn="0" w:lastColumn="0" w:oddVBand="0" w:evenVBand="0" w:oddHBand="0" w:evenHBand="0" w:firstRowFirstColumn="0" w:firstRowLastColumn="0" w:lastRowFirstColumn="0" w:lastRowLastColumn="0"/>
            </w:pPr>
            <w:r w:rsidRPr="009B3374">
              <w:t>Implementation</w:t>
            </w:r>
          </w:p>
        </w:tc>
      </w:tr>
      <w:tr w:rsidR="00436FFC" w:rsidRPr="00436FFC" w14:paraId="5E653B56" w14:textId="77777777" w:rsidTr="009B33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14:paraId="6AFCBAC6" w14:textId="77777777" w:rsidR="00436FFC" w:rsidRPr="009B3374" w:rsidRDefault="00436FFC" w:rsidP="00E05A89">
            <w:pPr>
              <w:pStyle w:val="TableText"/>
              <w:rPr>
                <w:rStyle w:val="Strong"/>
              </w:rPr>
            </w:pPr>
            <w:r w:rsidRPr="009B3374">
              <w:rPr>
                <w:rStyle w:val="Strong"/>
                <w:b w:val="0"/>
                <w:bCs w:val="0"/>
              </w:rPr>
              <w:t>Soil Science Challenge - DAFF</w:t>
            </w:r>
          </w:p>
        </w:tc>
        <w:tc>
          <w:tcPr>
            <w:tcW w:w="5715" w:type="dxa"/>
          </w:tcPr>
          <w:p w14:paraId="7C962C85" w14:textId="77777777" w:rsidR="00436FFC" w:rsidRPr="009B3374" w:rsidRDefault="00436FFC" w:rsidP="00E05A89">
            <w:pPr>
              <w:pStyle w:val="TableText"/>
              <w:cnfStyle w:val="100000000000" w:firstRow="1" w:lastRow="0" w:firstColumn="0" w:lastColumn="0" w:oddVBand="0" w:evenVBand="0" w:oddHBand="0" w:evenHBand="0" w:firstRowFirstColumn="0" w:firstRowLastColumn="0" w:lastRowFirstColumn="0" w:lastRowLastColumn="0"/>
            </w:pPr>
            <w:r w:rsidRPr="009B3374">
              <w:t>Supports research to address gaps in the soil science knowledge base and provide Australia with new and improved soil science to influence soil health.</w:t>
            </w:r>
          </w:p>
        </w:tc>
        <w:tc>
          <w:tcPr>
            <w:tcW w:w="1528" w:type="dxa"/>
          </w:tcPr>
          <w:p w14:paraId="2836EE6B" w14:textId="77777777" w:rsidR="00436FFC" w:rsidRPr="009B3374" w:rsidRDefault="00436FFC" w:rsidP="00E05A89">
            <w:pPr>
              <w:pStyle w:val="TableText"/>
              <w:cnfStyle w:val="100000000000" w:firstRow="1" w:lastRow="0" w:firstColumn="0" w:lastColumn="0" w:oddVBand="0" w:evenVBand="0" w:oddHBand="0" w:evenHBand="0" w:firstRowFirstColumn="0" w:firstRowLastColumn="0" w:lastRowFirstColumn="0" w:lastRowLastColumn="0"/>
            </w:pPr>
            <w:r w:rsidRPr="009B3374">
              <w:t>Implementation</w:t>
            </w:r>
          </w:p>
        </w:tc>
      </w:tr>
      <w:tr w:rsidR="00436FFC" w:rsidRPr="00436FFC" w14:paraId="7640ABD8" w14:textId="77777777" w:rsidTr="009B3374">
        <w:trPr>
          <w:cnfStyle w:val="100000000000" w:firstRow="1" w:lastRow="0" w:firstColumn="0" w:lastColumn="0" w:oddVBand="0" w:evenVBand="0" w:oddHBand="0" w:evenHBand="0" w:firstRowFirstColumn="0" w:firstRowLastColumn="0" w:lastRowFirstColumn="0" w:lastRowLastColumn="0"/>
          <w:trHeight w:val="3030"/>
          <w:tblHeader/>
        </w:trPr>
        <w:tc>
          <w:tcPr>
            <w:cnfStyle w:val="001000000000" w:firstRow="0" w:lastRow="0" w:firstColumn="1" w:lastColumn="0" w:oddVBand="0" w:evenVBand="0" w:oddHBand="0" w:evenHBand="0" w:firstRowFirstColumn="0" w:firstRowLastColumn="0" w:lastRowFirstColumn="0" w:lastRowLastColumn="0"/>
            <w:tcW w:w="1555" w:type="dxa"/>
          </w:tcPr>
          <w:p w14:paraId="6CA2427B" w14:textId="2AC536CF" w:rsidR="00436FFC" w:rsidRPr="009B3374" w:rsidRDefault="00436FFC" w:rsidP="00E05A89">
            <w:pPr>
              <w:pStyle w:val="TableText"/>
              <w:rPr>
                <w:rStyle w:val="Strong"/>
              </w:rPr>
            </w:pPr>
            <w:r w:rsidRPr="009B3374">
              <w:rPr>
                <w:rStyle w:val="Strong"/>
                <w:b w:val="0"/>
                <w:bCs w:val="0"/>
              </w:rPr>
              <w:t xml:space="preserve">79 </w:t>
            </w:r>
            <w:r w:rsidR="002A3B21" w:rsidRPr="009B3374">
              <w:rPr>
                <w:rStyle w:val="Strong"/>
                <w:b w:val="0"/>
                <w:bCs w:val="0"/>
              </w:rPr>
              <w:t>National Soil</w:t>
            </w:r>
            <w:r w:rsidR="00AD523B" w:rsidRPr="009B3374">
              <w:rPr>
                <w:rStyle w:val="Strong"/>
                <w:b w:val="0"/>
                <w:bCs w:val="0"/>
              </w:rPr>
              <w:t xml:space="preserve"> Action Plan</w:t>
            </w:r>
            <w:r w:rsidRPr="009B3374">
              <w:rPr>
                <w:rStyle w:val="Strong"/>
                <w:b w:val="0"/>
                <w:bCs w:val="0"/>
              </w:rPr>
              <w:t xml:space="preserve"> partner initiatives</w:t>
            </w:r>
          </w:p>
        </w:tc>
        <w:tc>
          <w:tcPr>
            <w:tcW w:w="5715" w:type="dxa"/>
          </w:tcPr>
          <w:p w14:paraId="27DD6CA2" w14:textId="6A3EFBC0" w:rsidR="00436FFC" w:rsidRPr="009B3374" w:rsidRDefault="00436FFC" w:rsidP="00E05A89">
            <w:pPr>
              <w:pStyle w:val="TableText"/>
              <w:cnfStyle w:val="100000000000" w:firstRow="1" w:lastRow="0" w:firstColumn="0" w:lastColumn="0" w:oddVBand="0" w:evenVBand="0" w:oddHBand="0" w:evenHBand="0" w:firstRowFirstColumn="0" w:firstRowLastColumn="0" w:lastRowFirstColumn="0" w:lastRowLastColumn="0"/>
            </w:pPr>
            <w:r w:rsidRPr="009B3374">
              <w:t xml:space="preserve">The </w:t>
            </w:r>
            <w:r w:rsidR="392107E7" w:rsidRPr="009B3374">
              <w:t xml:space="preserve">main areas of focus </w:t>
            </w:r>
            <w:r w:rsidR="45C470F8" w:rsidRPr="009B3374">
              <w:t>for</w:t>
            </w:r>
            <w:r w:rsidR="392107E7" w:rsidRPr="009B3374">
              <w:t xml:space="preserve"> the </w:t>
            </w:r>
            <w:r w:rsidR="096BC84E" w:rsidRPr="009B3374">
              <w:t>initiatives</w:t>
            </w:r>
            <w:r w:rsidRPr="009B3374">
              <w:t xml:space="preserve"> include improving soil health and performance, climate and drought resilience, carbon sequestration and markets</w:t>
            </w:r>
            <w:r w:rsidR="00A6551F" w:rsidRPr="009B3374">
              <w:t>,</w:t>
            </w:r>
            <w:r w:rsidRPr="009B3374">
              <w:t xml:space="preserve"> </w:t>
            </w:r>
            <w:r w:rsidR="00064BFB" w:rsidRPr="009B3374">
              <w:t>and</w:t>
            </w:r>
            <w:r w:rsidRPr="009B3374">
              <w:t xml:space="preserve"> more sustainable farming practices such as regenerative agriculture.</w:t>
            </w:r>
          </w:p>
          <w:p w14:paraId="2E915C11" w14:textId="77777777" w:rsidR="00436FFC" w:rsidRDefault="00436FFC" w:rsidP="00E05A89">
            <w:pPr>
              <w:pStyle w:val="TableText"/>
              <w:cnfStyle w:val="100000000000" w:firstRow="1" w:lastRow="0" w:firstColumn="0" w:lastColumn="0" w:oddVBand="0" w:evenVBand="0" w:oddHBand="0" w:evenHBand="0" w:firstRowFirstColumn="0" w:firstRowLastColumn="0" w:lastRowFirstColumn="0" w:lastRowLastColumn="0"/>
            </w:pPr>
            <w:r w:rsidRPr="009B3374">
              <w:t xml:space="preserve">Some initiatives focus specifically on applied research and innovation which can include demonstrations and field trials showcasing practical application of research. Others are producing decision-making tools to help plan farm operations and improvements. </w:t>
            </w:r>
            <w:r w:rsidR="7A807DAC" w:rsidRPr="009B3374">
              <w:t xml:space="preserve">Another </w:t>
            </w:r>
            <w:r w:rsidRPr="009B3374">
              <w:t>focus</w:t>
            </w:r>
            <w:r w:rsidR="096BC84E" w:rsidRPr="009B3374">
              <w:t xml:space="preserve"> </w:t>
            </w:r>
            <w:r w:rsidR="36CF11F2" w:rsidRPr="009B3374">
              <w:t>is</w:t>
            </w:r>
            <w:r w:rsidRPr="009B3374">
              <w:t xml:space="preserve"> on disseminating information. Initiatives are </w:t>
            </w:r>
            <w:r w:rsidR="005B6237" w:rsidRPr="009B3374">
              <w:t>delivering extension</w:t>
            </w:r>
            <w:r w:rsidRPr="009B3374">
              <w:t xml:space="preserve"> activities </w:t>
            </w:r>
            <w:r w:rsidR="30E72FA6" w:rsidRPr="009B3374">
              <w:t>including</w:t>
            </w:r>
            <w:r w:rsidRPr="009B3374">
              <w:t xml:space="preserve"> training </w:t>
            </w:r>
            <w:r w:rsidR="00816A08" w:rsidRPr="009B3374">
              <w:t>through</w:t>
            </w:r>
            <w:r w:rsidRPr="009B3374">
              <w:t xml:space="preserve"> workshops, field days, farm walks, stakeholder meetings, communication materials, webinars, events </w:t>
            </w:r>
            <w:r w:rsidR="00064BFB" w:rsidRPr="009B3374">
              <w:t>and</w:t>
            </w:r>
            <w:r w:rsidRPr="009B3374">
              <w:t xml:space="preserve"> more. </w:t>
            </w:r>
            <w:r w:rsidR="2D8413E8" w:rsidRPr="009B3374">
              <w:t xml:space="preserve">The Drought </w:t>
            </w:r>
            <w:r w:rsidR="096BC84E" w:rsidRPr="009B3374">
              <w:t>Hubs</w:t>
            </w:r>
            <w:r w:rsidRPr="009B3374">
              <w:t xml:space="preserve"> and other </w:t>
            </w:r>
            <w:r w:rsidR="6837D0F0" w:rsidRPr="009B3374">
              <w:t xml:space="preserve">extension delivery </w:t>
            </w:r>
            <w:r w:rsidR="005B6237" w:rsidRPr="009B3374">
              <w:t>agencies are</w:t>
            </w:r>
            <w:r w:rsidRPr="009B3374">
              <w:t xml:space="preserve"> also offering support and access to resources.</w:t>
            </w:r>
            <w:r w:rsidR="00006DCB">
              <w:t xml:space="preserve"> </w:t>
            </w:r>
          </w:p>
          <w:p w14:paraId="41B8B410" w14:textId="3BF9E5B7" w:rsidR="00006DCB" w:rsidRPr="009B3374" w:rsidRDefault="00006DCB" w:rsidP="00E05A89">
            <w:pPr>
              <w:pStyle w:val="TableText"/>
              <w:cnfStyle w:val="100000000000" w:firstRow="1" w:lastRow="0" w:firstColumn="0" w:lastColumn="0" w:oddVBand="0" w:evenVBand="0" w:oddHBand="0" w:evenHBand="0" w:firstRowFirstColumn="0" w:firstRowLastColumn="0" w:lastRowFirstColumn="0" w:lastRowLastColumn="0"/>
            </w:pPr>
            <w:r>
              <w:t xml:space="preserve">Partners carrying out projects include DCCEEW, DAFF (NHT and FDF), ACT </w:t>
            </w:r>
            <w:r w:rsidR="00BC680B">
              <w:t>Gov, Ag</w:t>
            </w:r>
            <w:r>
              <w:t xml:space="preserve"> Vic, Dairy Australia, DETSI QLD, DNRMMRRD QLD, NRE Tas, DLPE NT, DPIRD WA, SA Gov, AWI, SRA, CRDC, GRDC, MLA, Wine Australia, CSIRO and Soil CRC. </w:t>
            </w:r>
          </w:p>
        </w:tc>
        <w:tc>
          <w:tcPr>
            <w:tcW w:w="1528" w:type="dxa"/>
          </w:tcPr>
          <w:p w14:paraId="65E0A5AC" w14:textId="77777777" w:rsidR="00436FFC" w:rsidRPr="009B3374" w:rsidRDefault="00436FFC" w:rsidP="00E05A89">
            <w:pPr>
              <w:pStyle w:val="TableText"/>
              <w:cnfStyle w:val="100000000000" w:firstRow="1" w:lastRow="0" w:firstColumn="0" w:lastColumn="0" w:oddVBand="0" w:evenVBand="0" w:oddHBand="0" w:evenHBand="0" w:firstRowFirstColumn="0" w:firstRowLastColumn="0" w:lastRowFirstColumn="0" w:lastRowLastColumn="0"/>
            </w:pPr>
            <w:r w:rsidRPr="009B3374">
              <w:t>Implementation</w:t>
            </w:r>
          </w:p>
        </w:tc>
      </w:tr>
    </w:tbl>
    <w:p w14:paraId="777F186F" w14:textId="0573FBFA" w:rsidR="0036600B" w:rsidRPr="00070F1B" w:rsidRDefault="00026F10" w:rsidP="009B3374">
      <w:pPr>
        <w:pStyle w:val="Caption"/>
      </w:pPr>
      <w:r>
        <w:lastRenderedPageBreak/>
        <w:t xml:space="preserve">Table </w:t>
      </w:r>
      <w:r>
        <w:fldChar w:fldCharType="begin"/>
      </w:r>
      <w:r>
        <w:instrText xml:space="preserve"> SEQ Table \* ARABIC </w:instrText>
      </w:r>
      <w:r>
        <w:fldChar w:fldCharType="separate"/>
      </w:r>
      <w:r w:rsidR="009B0753">
        <w:rPr>
          <w:noProof/>
        </w:rPr>
        <w:t>12</w:t>
      </w:r>
      <w:r>
        <w:fldChar w:fldCharType="end"/>
      </w:r>
      <w:r>
        <w:t xml:space="preserve"> </w:t>
      </w:r>
      <w:bookmarkStart w:id="40" w:name="_Toc219380815"/>
      <w:r>
        <w:t xml:space="preserve">3.2 </w:t>
      </w:r>
      <w:r w:rsidRPr="005C36FA">
        <w:t>Share approaches that have been effective in increasing the adoption of land management practices to improve soil health and resilience to the impacts of climate change</w:t>
      </w:r>
      <w:bookmarkEnd w:id="40"/>
    </w:p>
    <w:tbl>
      <w:tblPr>
        <w:tblStyle w:val="ABAREStableleftalign"/>
        <w:tblpPr w:leftFromText="181" w:rightFromText="181" w:bottomFromText="284" w:vertAnchor="text" w:tblpY="1"/>
        <w:tblOverlap w:val="never"/>
        <w:tblW w:w="9060" w:type="dxa"/>
        <w:tblBorders>
          <w:top w:val="single" w:sz="4" w:space="0" w:color="auto"/>
          <w:bottom w:val="single" w:sz="4" w:space="0" w:color="auto"/>
          <w:insideH w:val="single" w:sz="4" w:space="0" w:color="auto"/>
        </w:tblBorders>
        <w:tblLook w:val="04A0" w:firstRow="1" w:lastRow="0" w:firstColumn="1" w:lastColumn="0" w:noHBand="0" w:noVBand="1"/>
      </w:tblPr>
      <w:tblGrid>
        <w:gridCol w:w="1622"/>
        <w:gridCol w:w="5910"/>
        <w:gridCol w:w="1528"/>
      </w:tblGrid>
      <w:tr w:rsidR="00976E1E" w:rsidRPr="000A7021" w14:paraId="012B44CD" w14:textId="77777777" w:rsidTr="009B33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2" w:type="dxa"/>
          </w:tcPr>
          <w:p w14:paraId="2F9B1F0D" w14:textId="43B3B907" w:rsidR="00976E1E" w:rsidRPr="00A06887" w:rsidRDefault="00976E1E" w:rsidP="009B3374">
            <w:pPr>
              <w:pStyle w:val="TableHeading"/>
            </w:pPr>
            <w:bookmarkStart w:id="41" w:name="Title_12"/>
            <w:bookmarkEnd w:id="41"/>
            <w:r w:rsidRPr="00A06887">
              <w:t>Project Leads</w:t>
            </w:r>
          </w:p>
        </w:tc>
        <w:tc>
          <w:tcPr>
            <w:tcW w:w="5910" w:type="dxa"/>
          </w:tcPr>
          <w:p w14:paraId="6D02F868" w14:textId="60CE07AD" w:rsidR="00976E1E" w:rsidRPr="00A06887" w:rsidRDefault="00976E1E" w:rsidP="009B3374">
            <w:pPr>
              <w:pStyle w:val="TableHeading"/>
              <w:cnfStyle w:val="100000000000" w:firstRow="1" w:lastRow="0" w:firstColumn="0" w:lastColumn="0" w:oddVBand="0" w:evenVBand="0" w:oddHBand="0" w:evenHBand="0" w:firstRowFirstColumn="0" w:firstRowLastColumn="0" w:lastRowFirstColumn="0" w:lastRowLastColumn="0"/>
            </w:pPr>
            <w:r w:rsidRPr="00A06887">
              <w:t>Activity</w:t>
            </w:r>
          </w:p>
        </w:tc>
        <w:tc>
          <w:tcPr>
            <w:tcW w:w="1528" w:type="dxa"/>
          </w:tcPr>
          <w:p w14:paraId="2600A0F3" w14:textId="5B095249" w:rsidR="00976E1E" w:rsidRPr="00A06887" w:rsidRDefault="00976E1E" w:rsidP="009B3374">
            <w:pPr>
              <w:pStyle w:val="TableHeading"/>
              <w:cnfStyle w:val="100000000000" w:firstRow="1" w:lastRow="0" w:firstColumn="0" w:lastColumn="0" w:oddVBand="0" w:evenVBand="0" w:oddHBand="0" w:evenHBand="0" w:firstRowFirstColumn="0" w:firstRowLastColumn="0" w:lastRowFirstColumn="0" w:lastRowLastColumn="0"/>
            </w:pPr>
            <w:r w:rsidRPr="00A06887">
              <w:t>Status</w:t>
            </w:r>
          </w:p>
        </w:tc>
      </w:tr>
      <w:tr w:rsidR="00976E1E" w:rsidRPr="000A7021" w14:paraId="6388781D" w14:textId="77777777" w:rsidTr="009B33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2" w:type="dxa"/>
          </w:tcPr>
          <w:p w14:paraId="7DC64909" w14:textId="77777777" w:rsidR="00976E1E" w:rsidRPr="009B3374" w:rsidRDefault="00976E1E" w:rsidP="00E05A89">
            <w:pPr>
              <w:pStyle w:val="TableText"/>
            </w:pPr>
            <w:r w:rsidRPr="009B3374">
              <w:t>CFOP – DCCEEW</w:t>
            </w:r>
          </w:p>
        </w:tc>
        <w:tc>
          <w:tcPr>
            <w:tcW w:w="5910" w:type="dxa"/>
          </w:tcPr>
          <w:p w14:paraId="3AECCD17" w14:textId="251943D0" w:rsidR="00976E1E" w:rsidRPr="009B3374" w:rsidRDefault="00976E1E" w:rsidP="00E05A89">
            <w:pPr>
              <w:pStyle w:val="TableText"/>
              <w:cnfStyle w:val="100000000000" w:firstRow="1" w:lastRow="0" w:firstColumn="0" w:lastColumn="0" w:oddVBand="0" w:evenVBand="0" w:oddHBand="0" w:evenHBand="0" w:firstRowFirstColumn="0" w:firstRowLastColumn="0" w:lastRowFirstColumn="0" w:lastRowLastColumn="0"/>
            </w:pPr>
            <w:r w:rsidRPr="009B3374">
              <w:t xml:space="preserve">Provide information and support to Australian land managers to participate in carbon markets and integrate low emission technologies and practices into their farming and land management operations. </w:t>
            </w:r>
            <w:r w:rsidR="12B1A8B2" w:rsidRPr="009B3374">
              <w:t>Th</w:t>
            </w:r>
            <w:r w:rsidR="3381E609" w:rsidRPr="009B3374">
              <w:t>is</w:t>
            </w:r>
            <w:r w:rsidRPr="009B3374">
              <w:t xml:space="preserve"> initiative has been scoped to include train-the-trainer sessions and </w:t>
            </w:r>
            <w:r w:rsidR="747C6BE8" w:rsidRPr="009B3374">
              <w:t xml:space="preserve">development of </w:t>
            </w:r>
            <w:r w:rsidRPr="009B3374">
              <w:t>a knowledge bank</w:t>
            </w:r>
            <w:r w:rsidR="00691442" w:rsidRPr="009B3374">
              <w:softHyphen/>
              <w:t>—</w:t>
            </w:r>
            <w:r w:rsidRPr="009B3374">
              <w:t>both supporting knowledge sharing among practitioners. Extension activities commenced with farmers in early 2024/25.</w:t>
            </w:r>
          </w:p>
        </w:tc>
        <w:tc>
          <w:tcPr>
            <w:tcW w:w="1528" w:type="dxa"/>
          </w:tcPr>
          <w:p w14:paraId="2984B7B6" w14:textId="77777777" w:rsidR="00976E1E" w:rsidRPr="009B3374" w:rsidRDefault="00976E1E" w:rsidP="00E05A89">
            <w:pPr>
              <w:pStyle w:val="TableText"/>
              <w:cnfStyle w:val="100000000000" w:firstRow="1" w:lastRow="0" w:firstColumn="0" w:lastColumn="0" w:oddVBand="0" w:evenVBand="0" w:oddHBand="0" w:evenHBand="0" w:firstRowFirstColumn="0" w:firstRowLastColumn="0" w:lastRowFirstColumn="0" w:lastRowLastColumn="0"/>
            </w:pPr>
            <w:r w:rsidRPr="009B3374">
              <w:t>Implementation</w:t>
            </w:r>
          </w:p>
        </w:tc>
      </w:tr>
      <w:tr w:rsidR="00976E1E" w:rsidRPr="000A7021" w14:paraId="202C3136" w14:textId="77777777" w:rsidTr="009B33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2" w:type="dxa"/>
          </w:tcPr>
          <w:p w14:paraId="0574D6D1" w14:textId="77777777" w:rsidR="00976E1E" w:rsidRPr="009B3374" w:rsidRDefault="00976E1E" w:rsidP="00E05A89">
            <w:pPr>
              <w:pStyle w:val="TableText"/>
            </w:pPr>
            <w:r w:rsidRPr="009B3374">
              <w:t>Tolga Farm – DPIRD WA</w:t>
            </w:r>
          </w:p>
        </w:tc>
        <w:tc>
          <w:tcPr>
            <w:tcW w:w="5910" w:type="dxa"/>
          </w:tcPr>
          <w:p w14:paraId="6E61C114" w14:textId="65F6FD03" w:rsidR="00976E1E" w:rsidRPr="009B3374" w:rsidRDefault="00976E1E" w:rsidP="00E05A89">
            <w:pPr>
              <w:pStyle w:val="TableText"/>
              <w:cnfStyle w:val="100000000000" w:firstRow="1" w:lastRow="0" w:firstColumn="0" w:lastColumn="0" w:oddVBand="0" w:evenVBand="0" w:oddHBand="0" w:evenHBand="0" w:firstRowFirstColumn="0" w:firstRowLastColumn="0" w:lastRowFirstColumn="0" w:lastRowLastColumn="0"/>
            </w:pPr>
            <w:r w:rsidRPr="009B3374">
              <w:t>Focus on preserving large soil carbon pools to support</w:t>
            </w:r>
            <w:r w:rsidR="00706DB5" w:rsidRPr="009B3374">
              <w:br/>
            </w:r>
            <w:r w:rsidRPr="009B3374">
              <w:t>long-term agricultural productivity</w:t>
            </w:r>
            <w:r w:rsidR="3D0473F5" w:rsidRPr="009B3374">
              <w:t xml:space="preserve"> </w:t>
            </w:r>
            <w:r w:rsidR="4C278FC1" w:rsidRPr="009B3374">
              <w:t xml:space="preserve">by </w:t>
            </w:r>
            <w:r w:rsidR="12B1A8B2" w:rsidRPr="009B3374">
              <w:t>improving</w:t>
            </w:r>
            <w:r w:rsidRPr="009B3374">
              <w:t xml:space="preserve"> soil structure, water retention </w:t>
            </w:r>
            <w:r w:rsidR="00064BFB" w:rsidRPr="009B3374">
              <w:t>and</w:t>
            </w:r>
            <w:r w:rsidRPr="009B3374">
              <w:t xml:space="preserve"> biodiversity. </w:t>
            </w:r>
            <w:r w:rsidR="12B1A8B2" w:rsidRPr="009B3374">
              <w:t>It emphasi</w:t>
            </w:r>
            <w:r w:rsidR="45E90C8C" w:rsidRPr="009B3374">
              <w:t>s</w:t>
            </w:r>
            <w:r w:rsidR="12B1A8B2" w:rsidRPr="009B3374">
              <w:t>es</w:t>
            </w:r>
            <w:r w:rsidRPr="009B3374">
              <w:t xml:space="preserve"> the importance of quantifying trade-offs between using soil carbon for productivity </w:t>
            </w:r>
            <w:r w:rsidR="3A97E245" w:rsidRPr="009B3374">
              <w:t xml:space="preserve">improvements </w:t>
            </w:r>
            <w:r w:rsidR="12B1A8B2" w:rsidRPr="009B3374">
              <w:t>versus</w:t>
            </w:r>
            <w:r w:rsidRPr="009B3374">
              <w:t xml:space="preserve"> carbon sequestration (for sale or as an asset) to help farmers and governments make informed decisions.</w:t>
            </w:r>
          </w:p>
        </w:tc>
        <w:tc>
          <w:tcPr>
            <w:tcW w:w="1528" w:type="dxa"/>
          </w:tcPr>
          <w:p w14:paraId="3738FC1A" w14:textId="77777777" w:rsidR="00976E1E" w:rsidRPr="009B3374" w:rsidRDefault="00976E1E" w:rsidP="00E05A89">
            <w:pPr>
              <w:pStyle w:val="TableText"/>
              <w:cnfStyle w:val="100000000000" w:firstRow="1" w:lastRow="0" w:firstColumn="0" w:lastColumn="0" w:oddVBand="0" w:evenVBand="0" w:oddHBand="0" w:evenHBand="0" w:firstRowFirstColumn="0" w:firstRowLastColumn="0" w:lastRowFirstColumn="0" w:lastRowLastColumn="0"/>
            </w:pPr>
            <w:r w:rsidRPr="009B3374">
              <w:t>Implementation</w:t>
            </w:r>
          </w:p>
        </w:tc>
      </w:tr>
      <w:tr w:rsidR="00976E1E" w:rsidRPr="000A7021" w14:paraId="19C35FE3" w14:textId="77777777" w:rsidTr="009B33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2" w:type="dxa"/>
          </w:tcPr>
          <w:p w14:paraId="5A68AE32" w14:textId="77777777" w:rsidR="00976E1E" w:rsidRPr="009B3374" w:rsidRDefault="00976E1E" w:rsidP="00E05A89">
            <w:pPr>
              <w:pStyle w:val="TableText"/>
            </w:pPr>
            <w:r w:rsidRPr="009B3374">
              <w:t>Soil and Land Conservation Program – DPIRD WA</w:t>
            </w:r>
          </w:p>
        </w:tc>
        <w:tc>
          <w:tcPr>
            <w:tcW w:w="5910" w:type="dxa"/>
          </w:tcPr>
          <w:p w14:paraId="7CEF9C3C" w14:textId="45C18EF1" w:rsidR="00976E1E" w:rsidRPr="009B3374" w:rsidRDefault="00976E1E" w:rsidP="00E05A89">
            <w:pPr>
              <w:pStyle w:val="TableText"/>
              <w:cnfStyle w:val="100000000000" w:firstRow="1" w:lastRow="0" w:firstColumn="0" w:lastColumn="0" w:oddVBand="0" w:evenVBand="0" w:oddHBand="0" w:evenHBand="0" w:firstRowFirstColumn="0" w:firstRowLastColumn="0" w:lastRowFirstColumn="0" w:lastRowLastColumn="0"/>
            </w:pPr>
            <w:r w:rsidRPr="009B3374">
              <w:t>Administer and deliver the Soil and Land Conservation Act 1945 and shares results of soil conservation trials.</w:t>
            </w:r>
          </w:p>
        </w:tc>
        <w:tc>
          <w:tcPr>
            <w:tcW w:w="1528" w:type="dxa"/>
          </w:tcPr>
          <w:p w14:paraId="0F49B577" w14:textId="77777777" w:rsidR="00976E1E" w:rsidRPr="009B3374" w:rsidRDefault="00976E1E" w:rsidP="00E05A89">
            <w:pPr>
              <w:pStyle w:val="TableText"/>
              <w:cnfStyle w:val="100000000000" w:firstRow="1" w:lastRow="0" w:firstColumn="0" w:lastColumn="0" w:oddVBand="0" w:evenVBand="0" w:oddHBand="0" w:evenHBand="0" w:firstRowFirstColumn="0" w:firstRowLastColumn="0" w:lastRowFirstColumn="0" w:lastRowLastColumn="0"/>
            </w:pPr>
            <w:r w:rsidRPr="009B3374">
              <w:t>Implementation</w:t>
            </w:r>
          </w:p>
        </w:tc>
      </w:tr>
      <w:tr w:rsidR="00976E1E" w:rsidRPr="000A7021" w14:paraId="6E87338F" w14:textId="77777777" w:rsidTr="009B33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2" w:type="dxa"/>
          </w:tcPr>
          <w:p w14:paraId="77425024" w14:textId="77777777" w:rsidR="00976E1E" w:rsidRPr="009B3374" w:rsidRDefault="00976E1E" w:rsidP="00E05A89">
            <w:pPr>
              <w:pStyle w:val="TableText"/>
            </w:pPr>
            <w:r w:rsidRPr="009B3374">
              <w:t>Carbon Farming Fund – DPIRD WA</w:t>
            </w:r>
          </w:p>
        </w:tc>
        <w:tc>
          <w:tcPr>
            <w:tcW w:w="5910" w:type="dxa"/>
          </w:tcPr>
          <w:p w14:paraId="46097CA0" w14:textId="5F182357" w:rsidR="00976E1E" w:rsidRPr="009B3374" w:rsidRDefault="00976E1E" w:rsidP="00E05A89">
            <w:pPr>
              <w:pStyle w:val="TableText"/>
              <w:cnfStyle w:val="100000000000" w:firstRow="1" w:lastRow="0" w:firstColumn="0" w:lastColumn="0" w:oddVBand="0" w:evenVBand="0" w:oddHBand="0" w:evenHBand="0" w:firstRowFirstColumn="0" w:firstRowLastColumn="0" w:lastRowFirstColumn="0" w:lastRowLastColumn="0"/>
            </w:pPr>
            <w:r w:rsidRPr="009B3374">
              <w:t>Demonstrat</w:t>
            </w:r>
            <w:r w:rsidR="001D3F8D" w:rsidRPr="009B3374">
              <w:t>e</w:t>
            </w:r>
            <w:r w:rsidRPr="009B3374">
              <w:t xml:space="preserve"> carbon sequestration practices and opportunities across WA.</w:t>
            </w:r>
          </w:p>
        </w:tc>
        <w:tc>
          <w:tcPr>
            <w:tcW w:w="1528" w:type="dxa"/>
          </w:tcPr>
          <w:p w14:paraId="74FED03A" w14:textId="77777777" w:rsidR="00976E1E" w:rsidRPr="009B3374" w:rsidRDefault="00976E1E" w:rsidP="00E05A89">
            <w:pPr>
              <w:pStyle w:val="TableText"/>
              <w:cnfStyle w:val="100000000000" w:firstRow="1" w:lastRow="0" w:firstColumn="0" w:lastColumn="0" w:oddVBand="0" w:evenVBand="0" w:oddHBand="0" w:evenHBand="0" w:firstRowFirstColumn="0" w:firstRowLastColumn="0" w:lastRowFirstColumn="0" w:lastRowLastColumn="0"/>
            </w:pPr>
            <w:r w:rsidRPr="009B3374">
              <w:t>Implementation</w:t>
            </w:r>
          </w:p>
        </w:tc>
      </w:tr>
      <w:tr w:rsidR="00435B75" w:rsidRPr="000A7021" w14:paraId="3457F74B" w14:textId="77777777" w:rsidTr="009B33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2" w:type="dxa"/>
          </w:tcPr>
          <w:p w14:paraId="33D77041" w14:textId="6D86C195" w:rsidR="00435B75" w:rsidRPr="009B3374" w:rsidRDefault="00A717D3" w:rsidP="00E05A89">
            <w:pPr>
              <w:pStyle w:val="TableText"/>
            </w:pPr>
            <w:r>
              <w:t>Carbon Farming Pilot - PIRSA</w:t>
            </w:r>
          </w:p>
        </w:tc>
        <w:tc>
          <w:tcPr>
            <w:tcW w:w="5910" w:type="dxa"/>
          </w:tcPr>
          <w:p w14:paraId="6AFA4F8B" w14:textId="6678AACB" w:rsidR="00435B75" w:rsidRPr="009B3374" w:rsidRDefault="0068003C" w:rsidP="00E05A89">
            <w:pPr>
              <w:pStyle w:val="TableText"/>
              <w:cnfStyle w:val="100000000000" w:firstRow="1" w:lastRow="0" w:firstColumn="0" w:lastColumn="0" w:oddVBand="0" w:evenVBand="0" w:oddHBand="0" w:evenHBand="0" w:firstRowFirstColumn="0" w:firstRowLastColumn="0" w:lastRowFirstColumn="0" w:lastRowLastColumn="0"/>
            </w:pPr>
            <w:r w:rsidRPr="0068003C">
              <w:t>Demonstrated carbon sequestration practices</w:t>
            </w:r>
            <w:r w:rsidR="0056655F">
              <w:t xml:space="preserve"> and increased understanding of </w:t>
            </w:r>
            <w:r w:rsidR="00BE4015">
              <w:t>carbon projects</w:t>
            </w:r>
            <w:r w:rsidRPr="0068003C">
              <w:t xml:space="preserve"> in SA </w:t>
            </w:r>
          </w:p>
        </w:tc>
        <w:tc>
          <w:tcPr>
            <w:tcW w:w="1528" w:type="dxa"/>
          </w:tcPr>
          <w:p w14:paraId="1FCA70D9" w14:textId="12D9ABAB" w:rsidR="00435B75" w:rsidRPr="009B3374" w:rsidRDefault="0068003C" w:rsidP="00E05A89">
            <w:pPr>
              <w:pStyle w:val="TableText"/>
              <w:cnfStyle w:val="100000000000" w:firstRow="1" w:lastRow="0" w:firstColumn="0" w:lastColumn="0" w:oddVBand="0" w:evenVBand="0" w:oddHBand="0" w:evenHBand="0" w:firstRowFirstColumn="0" w:firstRowLastColumn="0" w:lastRowFirstColumn="0" w:lastRowLastColumn="0"/>
            </w:pPr>
            <w:r w:rsidRPr="0068003C">
              <w:t>Implementation</w:t>
            </w:r>
          </w:p>
        </w:tc>
      </w:tr>
      <w:tr w:rsidR="00976E1E" w:rsidRPr="000A7021" w14:paraId="55103836" w14:textId="77777777" w:rsidTr="009B33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2" w:type="dxa"/>
          </w:tcPr>
          <w:p w14:paraId="53D1E3C4" w14:textId="77777777" w:rsidR="00976E1E" w:rsidRPr="009B3374" w:rsidRDefault="00976E1E" w:rsidP="00E05A89">
            <w:pPr>
              <w:pStyle w:val="TableText"/>
            </w:pPr>
            <w:proofErr w:type="spellStart"/>
            <w:r w:rsidRPr="009B3374">
              <w:t>EcoVineyards</w:t>
            </w:r>
            <w:proofErr w:type="spellEnd"/>
            <w:r w:rsidRPr="009B3374">
              <w:t xml:space="preserve"> – Wine Australia</w:t>
            </w:r>
          </w:p>
        </w:tc>
        <w:tc>
          <w:tcPr>
            <w:tcW w:w="5910" w:type="dxa"/>
          </w:tcPr>
          <w:p w14:paraId="361BC8EB" w14:textId="3C10BBDD" w:rsidR="00976E1E" w:rsidRPr="009B3374" w:rsidRDefault="00976E1E" w:rsidP="00E05A89">
            <w:pPr>
              <w:pStyle w:val="TableText"/>
              <w:cnfStyle w:val="100000000000" w:firstRow="1" w:lastRow="0" w:firstColumn="0" w:lastColumn="0" w:oddVBand="0" w:evenVBand="0" w:oddHBand="0" w:evenHBand="0" w:firstRowFirstColumn="0" w:firstRowLastColumn="0" w:lastRowFirstColumn="0" w:lastRowLastColumn="0"/>
            </w:pPr>
            <w:r w:rsidRPr="009B3374">
              <w:t xml:space="preserve">Promote </w:t>
            </w:r>
            <w:r w:rsidR="2D35669F" w:rsidRPr="009B3374">
              <w:t xml:space="preserve">benefits of </w:t>
            </w:r>
            <w:r w:rsidR="12B1A8B2" w:rsidRPr="009B3374">
              <w:t>cover</w:t>
            </w:r>
            <w:r w:rsidRPr="009B3374">
              <w:t xml:space="preserve"> crops and biodiversity in vineyards by providing support to winegrape growers to enhance soil health and increase functional biodiversity in their vineyards.</w:t>
            </w:r>
          </w:p>
        </w:tc>
        <w:tc>
          <w:tcPr>
            <w:tcW w:w="1528" w:type="dxa"/>
          </w:tcPr>
          <w:p w14:paraId="62F7BCBB" w14:textId="77777777" w:rsidR="00976E1E" w:rsidRPr="009B3374" w:rsidRDefault="00976E1E" w:rsidP="00E05A89">
            <w:pPr>
              <w:pStyle w:val="TableText"/>
              <w:cnfStyle w:val="100000000000" w:firstRow="1" w:lastRow="0" w:firstColumn="0" w:lastColumn="0" w:oddVBand="0" w:evenVBand="0" w:oddHBand="0" w:evenHBand="0" w:firstRowFirstColumn="0" w:firstRowLastColumn="0" w:lastRowFirstColumn="0" w:lastRowLastColumn="0"/>
            </w:pPr>
            <w:r w:rsidRPr="009B3374">
              <w:t>Implementation</w:t>
            </w:r>
          </w:p>
        </w:tc>
      </w:tr>
      <w:tr w:rsidR="00976E1E" w:rsidRPr="000A7021" w14:paraId="4C305C99" w14:textId="77777777" w:rsidTr="009B33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2" w:type="dxa"/>
          </w:tcPr>
          <w:p w14:paraId="6A494722" w14:textId="77777777" w:rsidR="00976E1E" w:rsidRPr="009B3374" w:rsidRDefault="00976E1E" w:rsidP="00E05A89">
            <w:pPr>
              <w:pStyle w:val="TableText"/>
            </w:pPr>
            <w:r w:rsidRPr="009B3374">
              <w:t>High Performance Soils – Soil CRC</w:t>
            </w:r>
          </w:p>
        </w:tc>
        <w:tc>
          <w:tcPr>
            <w:tcW w:w="5910" w:type="dxa"/>
          </w:tcPr>
          <w:p w14:paraId="183AC330" w14:textId="27454A77" w:rsidR="00976E1E" w:rsidRPr="009B3374" w:rsidRDefault="00976E1E" w:rsidP="00E05A89">
            <w:pPr>
              <w:pStyle w:val="TableText"/>
              <w:cnfStyle w:val="100000000000" w:firstRow="1" w:lastRow="0" w:firstColumn="0" w:lastColumn="0" w:oddVBand="0" w:evenVBand="0" w:oddHBand="0" w:evenHBand="0" w:firstRowFirstColumn="0" w:firstRowLastColumn="0" w:lastRowFirstColumn="0" w:lastRowLastColumn="0"/>
            </w:pPr>
            <w:r w:rsidRPr="009B3374">
              <w:t>Buil</w:t>
            </w:r>
            <w:r w:rsidR="002A56E8" w:rsidRPr="009B3374">
              <w:t>d</w:t>
            </w:r>
            <w:r w:rsidRPr="009B3374">
              <w:t xml:space="preserve"> capacity for soil stewardship for researchers, farmer groups and Soil CRC partners.</w:t>
            </w:r>
            <w:r w:rsidR="003933A6" w:rsidRPr="009B3374">
              <w:t xml:space="preserve"> </w:t>
            </w:r>
            <w:r w:rsidR="00F15C4D" w:rsidRPr="009B3374">
              <w:t>One output focuses on the acceptance and use of approaches to soil stewardship among farmers. A knowledge sharing project is in place, supporting knowledge sharing among practitioners. </w:t>
            </w:r>
          </w:p>
        </w:tc>
        <w:tc>
          <w:tcPr>
            <w:tcW w:w="1528" w:type="dxa"/>
          </w:tcPr>
          <w:p w14:paraId="215EC821" w14:textId="77777777" w:rsidR="00976E1E" w:rsidRPr="009B3374" w:rsidRDefault="00976E1E" w:rsidP="00E05A89">
            <w:pPr>
              <w:pStyle w:val="TableText"/>
              <w:cnfStyle w:val="100000000000" w:firstRow="1" w:lastRow="0" w:firstColumn="0" w:lastColumn="0" w:oddVBand="0" w:evenVBand="0" w:oddHBand="0" w:evenHBand="0" w:firstRowFirstColumn="0" w:firstRowLastColumn="0" w:lastRowFirstColumn="0" w:lastRowLastColumn="0"/>
            </w:pPr>
            <w:r w:rsidRPr="009B3374">
              <w:t>Implementation</w:t>
            </w:r>
          </w:p>
        </w:tc>
      </w:tr>
    </w:tbl>
    <w:p w14:paraId="61D94BC4" w14:textId="3D5B45DD" w:rsidR="0036600B" w:rsidRPr="00070F1B" w:rsidRDefault="00026F10" w:rsidP="009B3374">
      <w:pPr>
        <w:pStyle w:val="Caption"/>
        <w:rPr>
          <w:b w:val="0"/>
          <w:i/>
          <w:iCs/>
          <w:sz w:val="22"/>
        </w:rPr>
      </w:pPr>
      <w:r>
        <w:t xml:space="preserve">Table </w:t>
      </w:r>
      <w:r>
        <w:fldChar w:fldCharType="begin"/>
      </w:r>
      <w:r>
        <w:instrText xml:space="preserve"> SEQ Table \* ARABIC </w:instrText>
      </w:r>
      <w:r>
        <w:fldChar w:fldCharType="separate"/>
      </w:r>
      <w:r w:rsidR="009B0753">
        <w:rPr>
          <w:noProof/>
        </w:rPr>
        <w:t>13</w:t>
      </w:r>
      <w:r>
        <w:fldChar w:fldCharType="end"/>
      </w:r>
      <w:r>
        <w:t xml:space="preserve"> </w:t>
      </w:r>
      <w:bookmarkStart w:id="42" w:name="_Toc219380816"/>
      <w:r>
        <w:t xml:space="preserve">3.3 </w:t>
      </w:r>
      <w:r w:rsidRPr="002A5FE3">
        <w:t>Ensure regional NRM plans and strategies at the local and state levels are consistent with the NSAP and align to its priorities</w:t>
      </w:r>
      <w:bookmarkEnd w:id="42"/>
    </w:p>
    <w:tbl>
      <w:tblPr>
        <w:tblStyle w:val="ABAREStableleftalign"/>
        <w:tblpPr w:leftFromText="181" w:rightFromText="181" w:bottomFromText="284" w:vertAnchor="text" w:tblpY="1"/>
        <w:tblOverlap w:val="never"/>
        <w:tblW w:w="9067" w:type="dxa"/>
        <w:tblBorders>
          <w:top w:val="single" w:sz="4" w:space="0" w:color="auto"/>
          <w:bottom w:val="single" w:sz="4" w:space="0" w:color="auto"/>
          <w:insideH w:val="single" w:sz="4" w:space="0" w:color="auto"/>
        </w:tblBorders>
        <w:tblLook w:val="04A0" w:firstRow="1" w:lastRow="0" w:firstColumn="1" w:lastColumn="0" w:noHBand="0" w:noVBand="1"/>
      </w:tblPr>
      <w:tblGrid>
        <w:gridCol w:w="2862"/>
        <w:gridCol w:w="5025"/>
        <w:gridCol w:w="1180"/>
      </w:tblGrid>
      <w:tr w:rsidR="00160D78" w:rsidRPr="00160D78" w14:paraId="0DFE0A4A" w14:textId="77777777" w:rsidTr="009B3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tcPr>
          <w:p w14:paraId="5C5B4E33" w14:textId="2FC82673" w:rsidR="00160D78" w:rsidRPr="00A06887" w:rsidRDefault="00160D78" w:rsidP="009B3374">
            <w:pPr>
              <w:pStyle w:val="TableHeading"/>
            </w:pPr>
            <w:bookmarkStart w:id="43" w:name="Title_13"/>
            <w:bookmarkEnd w:id="43"/>
            <w:r w:rsidRPr="00A06887">
              <w:t>Project Leads</w:t>
            </w:r>
          </w:p>
        </w:tc>
        <w:tc>
          <w:tcPr>
            <w:tcW w:w="5025" w:type="dxa"/>
          </w:tcPr>
          <w:p w14:paraId="35D3D1E5" w14:textId="2C77D8E7" w:rsidR="00160D78" w:rsidRPr="00A06887" w:rsidRDefault="00160D78" w:rsidP="009B3374">
            <w:pPr>
              <w:pStyle w:val="TableHeading"/>
              <w:cnfStyle w:val="100000000000" w:firstRow="1" w:lastRow="0" w:firstColumn="0" w:lastColumn="0" w:oddVBand="0" w:evenVBand="0" w:oddHBand="0" w:evenHBand="0" w:firstRowFirstColumn="0" w:firstRowLastColumn="0" w:lastRowFirstColumn="0" w:lastRowLastColumn="0"/>
            </w:pPr>
            <w:r w:rsidRPr="00A06887">
              <w:t>Activity</w:t>
            </w:r>
          </w:p>
        </w:tc>
        <w:tc>
          <w:tcPr>
            <w:tcW w:w="1180" w:type="dxa"/>
          </w:tcPr>
          <w:p w14:paraId="1A281017" w14:textId="0CC8E891" w:rsidR="00160D78" w:rsidRPr="00A06887" w:rsidRDefault="00160D78" w:rsidP="009B3374">
            <w:pPr>
              <w:pStyle w:val="TableHeading"/>
              <w:cnfStyle w:val="100000000000" w:firstRow="1" w:lastRow="0" w:firstColumn="0" w:lastColumn="0" w:oddVBand="0" w:evenVBand="0" w:oddHBand="0" w:evenHBand="0" w:firstRowFirstColumn="0" w:firstRowLastColumn="0" w:lastRowFirstColumn="0" w:lastRowLastColumn="0"/>
            </w:pPr>
            <w:r w:rsidRPr="00A06887">
              <w:t>Status</w:t>
            </w:r>
          </w:p>
        </w:tc>
      </w:tr>
      <w:tr w:rsidR="00160D78" w:rsidRPr="00160D78" w14:paraId="7A909AF0" w14:textId="77777777" w:rsidTr="009B3374">
        <w:tc>
          <w:tcPr>
            <w:cnfStyle w:val="001000000000" w:firstRow="0" w:lastRow="0" w:firstColumn="1" w:lastColumn="0" w:oddVBand="0" w:evenVBand="0" w:oddHBand="0" w:evenHBand="0" w:firstRowFirstColumn="0" w:firstRowLastColumn="0" w:lastRowFirstColumn="0" w:lastRowLastColumn="0"/>
            <w:tcW w:w="2862" w:type="dxa"/>
          </w:tcPr>
          <w:p w14:paraId="23998C22" w14:textId="77777777" w:rsidR="00160D78" w:rsidRPr="009B3374" w:rsidRDefault="00160D78" w:rsidP="00E05A89">
            <w:pPr>
              <w:pStyle w:val="TableText"/>
            </w:pPr>
            <w:r w:rsidRPr="009B3374">
              <w:t>Engagement planning – DAFF</w:t>
            </w:r>
          </w:p>
        </w:tc>
        <w:tc>
          <w:tcPr>
            <w:tcW w:w="5025" w:type="dxa"/>
          </w:tcPr>
          <w:p w14:paraId="54A1B3BD" w14:textId="28466FF4" w:rsidR="00160D78" w:rsidRPr="009B3374" w:rsidRDefault="00160D78" w:rsidP="00E05A89">
            <w:pPr>
              <w:pStyle w:val="TableText"/>
              <w:cnfStyle w:val="000000000000" w:firstRow="0" w:lastRow="0" w:firstColumn="0" w:lastColumn="0" w:oddVBand="0" w:evenVBand="0" w:oddHBand="0" w:evenHBand="0" w:firstRowFirstColumn="0" w:firstRowLastColumn="0" w:lastRowFirstColumn="0" w:lastRowLastColumn="0"/>
            </w:pPr>
            <w:r w:rsidRPr="009B3374">
              <w:t>Plan to align regional NRM strategies with NSAP.</w:t>
            </w:r>
          </w:p>
        </w:tc>
        <w:tc>
          <w:tcPr>
            <w:tcW w:w="1180" w:type="dxa"/>
          </w:tcPr>
          <w:p w14:paraId="5A794D20" w14:textId="77777777" w:rsidR="00160D78" w:rsidRPr="009B3374" w:rsidRDefault="00160D78" w:rsidP="00E05A89">
            <w:pPr>
              <w:pStyle w:val="TableText"/>
              <w:cnfStyle w:val="000000000000" w:firstRow="0" w:lastRow="0" w:firstColumn="0" w:lastColumn="0" w:oddVBand="0" w:evenVBand="0" w:oddHBand="0" w:evenHBand="0" w:firstRowFirstColumn="0" w:firstRowLastColumn="0" w:lastRowFirstColumn="0" w:lastRowLastColumn="0"/>
            </w:pPr>
            <w:r w:rsidRPr="009B3374">
              <w:t>Planning</w:t>
            </w:r>
          </w:p>
        </w:tc>
      </w:tr>
    </w:tbl>
    <w:p w14:paraId="683C7857" w14:textId="1A3A5EFB" w:rsidR="0036600B" w:rsidRPr="00070F1B" w:rsidRDefault="00026F10" w:rsidP="009B3374">
      <w:pPr>
        <w:pStyle w:val="Caption"/>
        <w:rPr>
          <w:b w:val="0"/>
          <w:i/>
          <w:iCs/>
          <w:sz w:val="22"/>
        </w:rPr>
      </w:pPr>
      <w:r>
        <w:t xml:space="preserve">Table </w:t>
      </w:r>
      <w:r>
        <w:fldChar w:fldCharType="begin"/>
      </w:r>
      <w:r>
        <w:instrText xml:space="preserve"> SEQ Table \* ARABIC </w:instrText>
      </w:r>
      <w:r>
        <w:fldChar w:fldCharType="separate"/>
      </w:r>
      <w:r w:rsidR="009B0753">
        <w:rPr>
          <w:noProof/>
        </w:rPr>
        <w:t>14</w:t>
      </w:r>
      <w:r>
        <w:fldChar w:fldCharType="end"/>
      </w:r>
      <w:r>
        <w:t xml:space="preserve"> </w:t>
      </w:r>
      <w:bookmarkStart w:id="44" w:name="_Toc219380817"/>
      <w:r>
        <w:t xml:space="preserve">3.4 </w:t>
      </w:r>
      <w:r w:rsidRPr="00575506">
        <w:t>Review the investment framework for soil research and make suggestions to better target government investment toward programs and projects that align to NSAP priorities</w:t>
      </w:r>
      <w:bookmarkEnd w:id="44"/>
    </w:p>
    <w:tbl>
      <w:tblPr>
        <w:tblStyle w:val="ABAREStableleftalign"/>
        <w:tblpPr w:leftFromText="181" w:rightFromText="181" w:bottomFromText="284" w:vertAnchor="text" w:tblpY="1"/>
        <w:tblOverlap w:val="never"/>
        <w:tblW w:w="9067" w:type="dxa"/>
        <w:tblBorders>
          <w:top w:val="single" w:sz="4" w:space="0" w:color="auto"/>
          <w:bottom w:val="single" w:sz="4" w:space="0" w:color="auto"/>
          <w:insideH w:val="single" w:sz="4" w:space="0" w:color="auto"/>
        </w:tblBorders>
        <w:tblLook w:val="04A0" w:firstRow="1" w:lastRow="0" w:firstColumn="1" w:lastColumn="0" w:noHBand="0" w:noVBand="1"/>
      </w:tblPr>
      <w:tblGrid>
        <w:gridCol w:w="2594"/>
        <w:gridCol w:w="5025"/>
        <w:gridCol w:w="1448"/>
      </w:tblGrid>
      <w:tr w:rsidR="002A4858" w:rsidRPr="002A4858" w14:paraId="4955A4CF" w14:textId="77777777" w:rsidTr="009B3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4" w:type="dxa"/>
          </w:tcPr>
          <w:p w14:paraId="788CC41C" w14:textId="370EE80A" w:rsidR="002A4858" w:rsidRPr="00A06887" w:rsidRDefault="002A4858" w:rsidP="009B3374">
            <w:pPr>
              <w:pStyle w:val="TableHeading"/>
            </w:pPr>
            <w:bookmarkStart w:id="45" w:name="Title_14"/>
            <w:bookmarkEnd w:id="45"/>
            <w:r w:rsidRPr="00A06887">
              <w:t>Project Leads</w:t>
            </w:r>
          </w:p>
        </w:tc>
        <w:tc>
          <w:tcPr>
            <w:tcW w:w="5025" w:type="dxa"/>
          </w:tcPr>
          <w:p w14:paraId="4B4C6746" w14:textId="51E8A13F" w:rsidR="002A4858" w:rsidRPr="00A06887" w:rsidRDefault="002A4858" w:rsidP="009B3374">
            <w:pPr>
              <w:pStyle w:val="TableHeading"/>
              <w:cnfStyle w:val="100000000000" w:firstRow="1" w:lastRow="0" w:firstColumn="0" w:lastColumn="0" w:oddVBand="0" w:evenVBand="0" w:oddHBand="0" w:evenHBand="0" w:firstRowFirstColumn="0" w:firstRowLastColumn="0" w:lastRowFirstColumn="0" w:lastRowLastColumn="0"/>
            </w:pPr>
            <w:r w:rsidRPr="00A06887">
              <w:t>Activity</w:t>
            </w:r>
          </w:p>
        </w:tc>
        <w:tc>
          <w:tcPr>
            <w:tcW w:w="1448" w:type="dxa"/>
          </w:tcPr>
          <w:p w14:paraId="4D22C112" w14:textId="647ED104" w:rsidR="002A4858" w:rsidRPr="00A06887" w:rsidRDefault="002A4858" w:rsidP="009B3374">
            <w:pPr>
              <w:pStyle w:val="TableHeading"/>
              <w:cnfStyle w:val="100000000000" w:firstRow="1" w:lastRow="0" w:firstColumn="0" w:lastColumn="0" w:oddVBand="0" w:evenVBand="0" w:oddHBand="0" w:evenHBand="0" w:firstRowFirstColumn="0" w:firstRowLastColumn="0" w:lastRowFirstColumn="0" w:lastRowLastColumn="0"/>
            </w:pPr>
            <w:r w:rsidRPr="00A06887">
              <w:t>Status</w:t>
            </w:r>
          </w:p>
        </w:tc>
      </w:tr>
      <w:tr w:rsidR="002A4858" w:rsidRPr="002A4858" w14:paraId="3F919471" w14:textId="77777777" w:rsidTr="009B3374">
        <w:tc>
          <w:tcPr>
            <w:cnfStyle w:val="001000000000" w:firstRow="0" w:lastRow="0" w:firstColumn="1" w:lastColumn="0" w:oddVBand="0" w:evenVBand="0" w:oddHBand="0" w:evenHBand="0" w:firstRowFirstColumn="0" w:firstRowLastColumn="0" w:lastRowFirstColumn="0" w:lastRowLastColumn="0"/>
            <w:tcW w:w="2594" w:type="dxa"/>
          </w:tcPr>
          <w:p w14:paraId="2E2A75A1" w14:textId="77777777" w:rsidR="002A4858" w:rsidRPr="009B3374" w:rsidRDefault="002A4858" w:rsidP="00E05A89">
            <w:pPr>
              <w:pStyle w:val="TableText"/>
            </w:pPr>
            <w:r w:rsidRPr="009B3374">
              <w:t>CSAP negotiations – DAFF</w:t>
            </w:r>
          </w:p>
        </w:tc>
        <w:tc>
          <w:tcPr>
            <w:tcW w:w="5025" w:type="dxa"/>
          </w:tcPr>
          <w:p w14:paraId="2DEF6659" w14:textId="1A6F8559" w:rsidR="002A4858" w:rsidRPr="009B3374" w:rsidRDefault="002A4858" w:rsidP="00E05A89">
            <w:pPr>
              <w:pStyle w:val="TableText"/>
              <w:cnfStyle w:val="000000000000" w:firstRow="0" w:lastRow="0" w:firstColumn="0" w:lastColumn="0" w:oddVBand="0" w:evenVBand="0" w:oddHBand="0" w:evenHBand="0" w:firstRowFirstColumn="0" w:firstRowLastColumn="0" w:lastRowFirstColumn="0" w:lastRowLastColumn="0"/>
            </w:pPr>
            <w:r w:rsidRPr="009B3374">
              <w:t xml:space="preserve">Paused pending </w:t>
            </w:r>
            <w:r w:rsidR="00C90BBD" w:rsidRPr="009B3374">
              <w:t>NRM</w:t>
            </w:r>
            <w:r w:rsidR="00F269B2" w:rsidRPr="009B3374">
              <w:t xml:space="preserve"> </w:t>
            </w:r>
            <w:r w:rsidRPr="009B3374">
              <w:t>funding agreement</w:t>
            </w:r>
            <w:r w:rsidR="00F269B2" w:rsidRPr="009B3374">
              <w:t xml:space="preserve"> negotiations </w:t>
            </w:r>
            <w:r w:rsidR="003F1075" w:rsidRPr="009B3374">
              <w:t>being completed</w:t>
            </w:r>
            <w:r w:rsidRPr="009B3374">
              <w:t>.</w:t>
            </w:r>
          </w:p>
        </w:tc>
        <w:tc>
          <w:tcPr>
            <w:tcW w:w="1448" w:type="dxa"/>
          </w:tcPr>
          <w:p w14:paraId="54363B66" w14:textId="77777777" w:rsidR="002A4858" w:rsidRPr="009B3374" w:rsidRDefault="002A4858" w:rsidP="00E05A89">
            <w:pPr>
              <w:pStyle w:val="TableText"/>
              <w:cnfStyle w:val="000000000000" w:firstRow="0" w:lastRow="0" w:firstColumn="0" w:lastColumn="0" w:oddVBand="0" w:evenVBand="0" w:oddHBand="0" w:evenHBand="0" w:firstRowFirstColumn="0" w:firstRowLastColumn="0" w:lastRowFirstColumn="0" w:lastRowLastColumn="0"/>
            </w:pPr>
            <w:r w:rsidRPr="009B3374">
              <w:t>Planning</w:t>
            </w:r>
          </w:p>
        </w:tc>
      </w:tr>
    </w:tbl>
    <w:p w14:paraId="72E18F26" w14:textId="5312A6B5" w:rsidR="0036600B" w:rsidRPr="00070F1B" w:rsidRDefault="00026F10" w:rsidP="009B3374">
      <w:pPr>
        <w:pStyle w:val="Caption"/>
        <w:rPr>
          <w:b w:val="0"/>
          <w:i/>
          <w:iCs/>
          <w:sz w:val="22"/>
        </w:rPr>
      </w:pPr>
      <w:r>
        <w:lastRenderedPageBreak/>
        <w:t xml:space="preserve">Table </w:t>
      </w:r>
      <w:r>
        <w:fldChar w:fldCharType="begin"/>
      </w:r>
      <w:r>
        <w:instrText xml:space="preserve"> SEQ Table \* ARABIC </w:instrText>
      </w:r>
      <w:r>
        <w:fldChar w:fldCharType="separate"/>
      </w:r>
      <w:r w:rsidR="009B0753">
        <w:rPr>
          <w:noProof/>
        </w:rPr>
        <w:t>15</w:t>
      </w:r>
      <w:r>
        <w:fldChar w:fldCharType="end"/>
      </w:r>
      <w:r>
        <w:t xml:space="preserve"> </w:t>
      </w:r>
      <w:bookmarkStart w:id="46" w:name="_Toc219380818"/>
      <w:r>
        <w:t xml:space="preserve">3.5 </w:t>
      </w:r>
      <w:r w:rsidRPr="00A67EE7">
        <w:t>Engage a broader set of agricultural and rural industries on their role in helping to achieve this priority</w:t>
      </w:r>
      <w:bookmarkEnd w:id="46"/>
    </w:p>
    <w:tbl>
      <w:tblPr>
        <w:tblStyle w:val="ABAREStableleftalign"/>
        <w:tblW w:w="9038" w:type="dxa"/>
        <w:tblBorders>
          <w:top w:val="single" w:sz="4" w:space="0" w:color="auto"/>
          <w:bottom w:val="single" w:sz="4" w:space="0" w:color="auto"/>
          <w:insideH w:val="single" w:sz="4" w:space="0" w:color="auto"/>
        </w:tblBorders>
        <w:tblLook w:val="04A0" w:firstRow="1" w:lastRow="0" w:firstColumn="1" w:lastColumn="0" w:noHBand="0" w:noVBand="1"/>
      </w:tblPr>
      <w:tblGrid>
        <w:gridCol w:w="1838"/>
        <w:gridCol w:w="6000"/>
        <w:gridCol w:w="1200"/>
      </w:tblGrid>
      <w:tr w:rsidR="003D17B4" w:rsidRPr="00D76CBB" w14:paraId="64B212E1" w14:textId="77777777" w:rsidTr="009B3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9BD85D" w14:textId="18C19DE1" w:rsidR="003D17B4" w:rsidRPr="00A06887" w:rsidRDefault="003D17B4" w:rsidP="009B3374">
            <w:pPr>
              <w:pStyle w:val="TableHeading"/>
            </w:pPr>
            <w:bookmarkStart w:id="47" w:name="Title_15"/>
            <w:bookmarkEnd w:id="47"/>
            <w:r w:rsidRPr="00A06887">
              <w:t>Project Leads</w:t>
            </w:r>
          </w:p>
        </w:tc>
        <w:tc>
          <w:tcPr>
            <w:tcW w:w="6000" w:type="dxa"/>
          </w:tcPr>
          <w:p w14:paraId="41C84D03" w14:textId="56D28E83" w:rsidR="003D17B4" w:rsidRPr="00A06887" w:rsidRDefault="003D17B4" w:rsidP="009B3374">
            <w:pPr>
              <w:pStyle w:val="TableHeading"/>
              <w:cnfStyle w:val="100000000000" w:firstRow="1" w:lastRow="0" w:firstColumn="0" w:lastColumn="0" w:oddVBand="0" w:evenVBand="0" w:oddHBand="0" w:evenHBand="0" w:firstRowFirstColumn="0" w:firstRowLastColumn="0" w:lastRowFirstColumn="0" w:lastRowLastColumn="0"/>
            </w:pPr>
            <w:r w:rsidRPr="00A06887">
              <w:t>Activity</w:t>
            </w:r>
          </w:p>
        </w:tc>
        <w:tc>
          <w:tcPr>
            <w:tcW w:w="1200" w:type="dxa"/>
          </w:tcPr>
          <w:p w14:paraId="3C3F5524" w14:textId="66B22642" w:rsidR="003D17B4" w:rsidRPr="00A06887" w:rsidRDefault="003D17B4" w:rsidP="009B3374">
            <w:pPr>
              <w:pStyle w:val="TableHeading"/>
              <w:cnfStyle w:val="100000000000" w:firstRow="1" w:lastRow="0" w:firstColumn="0" w:lastColumn="0" w:oddVBand="0" w:evenVBand="0" w:oddHBand="0" w:evenHBand="0" w:firstRowFirstColumn="0" w:firstRowLastColumn="0" w:lastRowFirstColumn="0" w:lastRowLastColumn="0"/>
            </w:pPr>
            <w:r w:rsidRPr="00A06887">
              <w:t>Status</w:t>
            </w:r>
          </w:p>
        </w:tc>
      </w:tr>
      <w:tr w:rsidR="003D17B4" w:rsidRPr="00D76CBB" w14:paraId="08D6FE83" w14:textId="77777777" w:rsidTr="009B3374">
        <w:tc>
          <w:tcPr>
            <w:cnfStyle w:val="001000000000" w:firstRow="0" w:lastRow="0" w:firstColumn="1" w:lastColumn="0" w:oddVBand="0" w:evenVBand="0" w:oddHBand="0" w:evenHBand="0" w:firstRowFirstColumn="0" w:firstRowLastColumn="0" w:lastRowFirstColumn="0" w:lastRowLastColumn="0"/>
            <w:tcW w:w="1838" w:type="dxa"/>
          </w:tcPr>
          <w:p w14:paraId="6CAFC57B" w14:textId="77777777" w:rsidR="003D17B4" w:rsidRPr="009B3374" w:rsidRDefault="003D17B4" w:rsidP="00C40174">
            <w:pPr>
              <w:pStyle w:val="TableText"/>
            </w:pPr>
            <w:r w:rsidRPr="009B3374">
              <w:t>NSSISC &amp; CSAP – DAFF</w:t>
            </w:r>
          </w:p>
        </w:tc>
        <w:tc>
          <w:tcPr>
            <w:tcW w:w="6000" w:type="dxa"/>
          </w:tcPr>
          <w:p w14:paraId="33B14C9D" w14:textId="3141AA60" w:rsidR="003D17B4" w:rsidRPr="009B3374" w:rsidRDefault="003D17B4" w:rsidP="00C40174">
            <w:pPr>
              <w:pStyle w:val="TableText"/>
              <w:cnfStyle w:val="000000000000" w:firstRow="0" w:lastRow="0" w:firstColumn="0" w:lastColumn="0" w:oddVBand="0" w:evenVBand="0" w:oddHBand="0" w:evenHBand="0" w:firstRowFirstColumn="0" w:firstRowLastColumn="0" w:lastRowFirstColumn="0" w:lastRowLastColumn="0"/>
            </w:pPr>
            <w:r w:rsidRPr="009B3374">
              <w:t xml:space="preserve">Plan broad stakeholder engagement. The NSSISC provides linkage to the RDCs via GRDC and MLA. Regional delivery through the CSAP partnership continued and was the </w:t>
            </w:r>
            <w:r w:rsidR="00E90CCA" w:rsidRPr="009B3374">
              <w:t>primary investment</w:t>
            </w:r>
            <w:r w:rsidRPr="009B3374">
              <w:t xml:space="preserve"> </w:t>
            </w:r>
            <w:r w:rsidR="2B7FE974" w:rsidRPr="009B3374">
              <w:t xml:space="preserve">vehicle </w:t>
            </w:r>
            <w:r w:rsidRPr="009B3374">
              <w:t xml:space="preserve">for </w:t>
            </w:r>
            <w:r w:rsidR="199BEBEE" w:rsidRPr="009B3374">
              <w:t>sustainable agriculture and natural resource management</w:t>
            </w:r>
            <w:r w:rsidR="11C69AB0" w:rsidRPr="009B3374">
              <w:t xml:space="preserve"> </w:t>
            </w:r>
            <w:r w:rsidR="6990E57B" w:rsidRPr="009B3374">
              <w:t xml:space="preserve">outcomes </w:t>
            </w:r>
            <w:r w:rsidR="1B55EEF7" w:rsidRPr="009B3374">
              <w:t>for</w:t>
            </w:r>
            <w:r w:rsidR="7C23C640" w:rsidRPr="009B3374">
              <w:t xml:space="preserve"> the department</w:t>
            </w:r>
            <w:r w:rsidR="1B55EEF7" w:rsidRPr="009B3374">
              <w:t xml:space="preserve">. </w:t>
            </w:r>
          </w:p>
        </w:tc>
        <w:tc>
          <w:tcPr>
            <w:tcW w:w="1200" w:type="dxa"/>
          </w:tcPr>
          <w:p w14:paraId="33D4E160" w14:textId="77777777" w:rsidR="003D17B4" w:rsidRPr="009B3374" w:rsidRDefault="003D17B4" w:rsidP="00C40174">
            <w:pPr>
              <w:pStyle w:val="TableText"/>
              <w:cnfStyle w:val="000000000000" w:firstRow="0" w:lastRow="0" w:firstColumn="0" w:lastColumn="0" w:oddVBand="0" w:evenVBand="0" w:oddHBand="0" w:evenHBand="0" w:firstRowFirstColumn="0" w:firstRowLastColumn="0" w:lastRowFirstColumn="0" w:lastRowLastColumn="0"/>
            </w:pPr>
            <w:r w:rsidRPr="009B3374">
              <w:t>Planning</w:t>
            </w:r>
          </w:p>
        </w:tc>
      </w:tr>
    </w:tbl>
    <w:p w14:paraId="69938E76" w14:textId="532FAFFC" w:rsidR="00A830CD" w:rsidRPr="009B3374" w:rsidRDefault="00A830CD" w:rsidP="00221A7E">
      <w:pPr>
        <w:pStyle w:val="Heading3"/>
      </w:pPr>
      <w:bookmarkStart w:id="48" w:name="_Toc222373845"/>
      <w:r w:rsidRPr="009B3374">
        <w:t>Priority Action 4</w:t>
      </w:r>
      <w:bookmarkEnd w:id="48"/>
    </w:p>
    <w:p w14:paraId="00575C21" w14:textId="0EB36393" w:rsidR="00BF0F4A" w:rsidRPr="00577469" w:rsidRDefault="00BF0F4A" w:rsidP="00BF0F4A">
      <w:pPr>
        <w:rPr>
          <w:b/>
          <w:i/>
          <w:iCs/>
        </w:rPr>
      </w:pPr>
      <w:r w:rsidRPr="00577469">
        <w:rPr>
          <w:b/>
          <w:i/>
          <w:iCs/>
        </w:rPr>
        <w:t>Identify and develop the soil workforce and capabilities needed to meet current and future challenges for Australia and the</w:t>
      </w:r>
      <w:r w:rsidR="003C3658" w:rsidRPr="00577469">
        <w:rPr>
          <w:b/>
          <w:i/>
          <w:iCs/>
        </w:rPr>
        <w:t xml:space="preserve"> Oceania</w:t>
      </w:r>
      <w:r w:rsidRPr="00577469">
        <w:rPr>
          <w:b/>
          <w:i/>
          <w:iCs/>
        </w:rPr>
        <w:t xml:space="preserve"> region.</w:t>
      </w:r>
    </w:p>
    <w:p w14:paraId="327609E6" w14:textId="77777777" w:rsidR="00BF0F4A" w:rsidRPr="00BF0F4A" w:rsidRDefault="00BF0F4A" w:rsidP="00BF0F4A">
      <w:pPr>
        <w:rPr>
          <w:b/>
        </w:rPr>
      </w:pPr>
      <w:r w:rsidRPr="41784A9E">
        <w:rPr>
          <w:b/>
        </w:rPr>
        <w:t>Statements of commitment:</w:t>
      </w:r>
    </w:p>
    <w:p w14:paraId="756680F6" w14:textId="6730C7A6" w:rsidR="00BF0F4A" w:rsidRPr="00070F1B" w:rsidRDefault="00026F10" w:rsidP="009B3374">
      <w:pPr>
        <w:pStyle w:val="Caption"/>
        <w:rPr>
          <w:b w:val="0"/>
          <w:i/>
          <w:iCs/>
          <w:sz w:val="22"/>
        </w:rPr>
      </w:pPr>
      <w:r>
        <w:t xml:space="preserve">Table </w:t>
      </w:r>
      <w:r>
        <w:fldChar w:fldCharType="begin"/>
      </w:r>
      <w:r>
        <w:instrText xml:space="preserve"> SEQ Table \* ARABIC </w:instrText>
      </w:r>
      <w:r>
        <w:fldChar w:fldCharType="separate"/>
      </w:r>
      <w:r w:rsidR="009B0753">
        <w:rPr>
          <w:noProof/>
        </w:rPr>
        <w:t>16</w:t>
      </w:r>
      <w:r>
        <w:fldChar w:fldCharType="end"/>
      </w:r>
      <w:r>
        <w:t xml:space="preserve"> </w:t>
      </w:r>
      <w:bookmarkStart w:id="49" w:name="_Toc219380819"/>
      <w:r>
        <w:t xml:space="preserve">4.1 </w:t>
      </w:r>
      <w:r w:rsidRPr="00BD3673">
        <w:t>Better promote the range of opportunities and careers in soil</w:t>
      </w:r>
      <w:bookmarkEnd w:id="49"/>
    </w:p>
    <w:tbl>
      <w:tblPr>
        <w:tblStyle w:val="ABAREStableleftalign"/>
        <w:tblpPr w:leftFromText="181" w:rightFromText="181" w:bottomFromText="284" w:vertAnchor="text" w:tblpY="1"/>
        <w:tblOverlap w:val="never"/>
        <w:tblW w:w="9067" w:type="dxa"/>
        <w:tblBorders>
          <w:top w:val="single" w:sz="4" w:space="0" w:color="auto"/>
          <w:bottom w:val="single" w:sz="4" w:space="0" w:color="auto"/>
          <w:insideH w:val="single" w:sz="4" w:space="0" w:color="auto"/>
        </w:tblBorders>
        <w:tblLook w:val="04A0" w:firstRow="1" w:lastRow="0" w:firstColumn="1" w:lastColumn="0" w:noHBand="0" w:noVBand="1"/>
      </w:tblPr>
      <w:tblGrid>
        <w:gridCol w:w="2233"/>
        <w:gridCol w:w="5468"/>
        <w:gridCol w:w="1366"/>
      </w:tblGrid>
      <w:tr w:rsidR="009817AC" w:rsidRPr="009817AC" w14:paraId="5A294690" w14:textId="77777777" w:rsidTr="009B3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29709E" w14:textId="59AD3847" w:rsidR="009817AC" w:rsidRPr="00A06887" w:rsidRDefault="009817AC" w:rsidP="009B3374">
            <w:pPr>
              <w:pStyle w:val="TableHeading"/>
            </w:pPr>
            <w:bookmarkStart w:id="50" w:name="Title_16"/>
            <w:bookmarkEnd w:id="50"/>
            <w:r w:rsidRPr="00A06887">
              <w:t>Project Leads</w:t>
            </w:r>
          </w:p>
        </w:tc>
        <w:tc>
          <w:tcPr>
            <w:tcW w:w="0" w:type="auto"/>
          </w:tcPr>
          <w:p w14:paraId="23D2598F" w14:textId="6554E30B" w:rsidR="009817AC" w:rsidRPr="00A06887" w:rsidRDefault="009817AC" w:rsidP="009B3374">
            <w:pPr>
              <w:pStyle w:val="TableHeading"/>
              <w:cnfStyle w:val="100000000000" w:firstRow="1" w:lastRow="0" w:firstColumn="0" w:lastColumn="0" w:oddVBand="0" w:evenVBand="0" w:oddHBand="0" w:evenHBand="0" w:firstRowFirstColumn="0" w:firstRowLastColumn="0" w:lastRowFirstColumn="0" w:lastRowLastColumn="0"/>
            </w:pPr>
            <w:r w:rsidRPr="00A06887">
              <w:t>Activity</w:t>
            </w:r>
          </w:p>
        </w:tc>
        <w:tc>
          <w:tcPr>
            <w:tcW w:w="1366" w:type="dxa"/>
          </w:tcPr>
          <w:p w14:paraId="57C275AD" w14:textId="04970261" w:rsidR="009817AC" w:rsidRPr="00A06887" w:rsidRDefault="009817AC" w:rsidP="009B3374">
            <w:pPr>
              <w:pStyle w:val="TableHeading"/>
              <w:cnfStyle w:val="100000000000" w:firstRow="1" w:lastRow="0" w:firstColumn="0" w:lastColumn="0" w:oddVBand="0" w:evenVBand="0" w:oddHBand="0" w:evenHBand="0" w:firstRowFirstColumn="0" w:firstRowLastColumn="0" w:lastRowFirstColumn="0" w:lastRowLastColumn="0"/>
            </w:pPr>
            <w:r w:rsidRPr="00A06887">
              <w:t>Status</w:t>
            </w:r>
          </w:p>
        </w:tc>
      </w:tr>
      <w:tr w:rsidR="009817AC" w:rsidRPr="009817AC" w14:paraId="5F8984E9" w14:textId="77777777" w:rsidTr="009B3374">
        <w:tc>
          <w:tcPr>
            <w:cnfStyle w:val="001000000000" w:firstRow="0" w:lastRow="0" w:firstColumn="1" w:lastColumn="0" w:oddVBand="0" w:evenVBand="0" w:oddHBand="0" w:evenHBand="0" w:firstRowFirstColumn="0" w:firstRowLastColumn="0" w:lastRowFirstColumn="0" w:lastRowLastColumn="0"/>
            <w:tcW w:w="0" w:type="auto"/>
          </w:tcPr>
          <w:p w14:paraId="62EB30B2" w14:textId="77777777" w:rsidR="009817AC" w:rsidRPr="009B3374" w:rsidRDefault="009817AC" w:rsidP="00E05A89">
            <w:pPr>
              <w:pStyle w:val="TableText"/>
            </w:pPr>
            <w:r w:rsidRPr="009B3374">
              <w:t>DAFF communications</w:t>
            </w:r>
          </w:p>
        </w:tc>
        <w:tc>
          <w:tcPr>
            <w:tcW w:w="0" w:type="auto"/>
          </w:tcPr>
          <w:p w14:paraId="73B80051" w14:textId="77777777" w:rsidR="009817AC" w:rsidRPr="009B3374" w:rsidRDefault="009817AC" w:rsidP="00E05A89">
            <w:pPr>
              <w:pStyle w:val="TableText"/>
              <w:cnfStyle w:val="000000000000" w:firstRow="0" w:lastRow="0" w:firstColumn="0" w:lastColumn="0" w:oddVBand="0" w:evenVBand="0" w:oddHBand="0" w:evenHBand="0" w:firstRowFirstColumn="0" w:firstRowLastColumn="0" w:lastRowFirstColumn="0" w:lastRowLastColumn="0"/>
            </w:pPr>
            <w:r w:rsidRPr="009B3374">
              <w:t>Contribute to and promote public narrative on soil careers.</w:t>
            </w:r>
          </w:p>
        </w:tc>
        <w:tc>
          <w:tcPr>
            <w:tcW w:w="1366" w:type="dxa"/>
          </w:tcPr>
          <w:p w14:paraId="74F11397" w14:textId="77777777" w:rsidR="009817AC" w:rsidRPr="009B3374" w:rsidRDefault="009817AC" w:rsidP="00E05A89">
            <w:pPr>
              <w:pStyle w:val="TableText"/>
              <w:cnfStyle w:val="000000000000" w:firstRow="0" w:lastRow="0" w:firstColumn="0" w:lastColumn="0" w:oddVBand="0" w:evenVBand="0" w:oddHBand="0" w:evenHBand="0" w:firstRowFirstColumn="0" w:firstRowLastColumn="0" w:lastRowFirstColumn="0" w:lastRowLastColumn="0"/>
            </w:pPr>
            <w:r w:rsidRPr="009B3374">
              <w:t>Planning</w:t>
            </w:r>
          </w:p>
        </w:tc>
      </w:tr>
    </w:tbl>
    <w:p w14:paraId="786E65BC" w14:textId="0ADE3892" w:rsidR="00BF0F4A" w:rsidRPr="00070F1B" w:rsidRDefault="00026F10" w:rsidP="009B3374">
      <w:pPr>
        <w:pStyle w:val="Caption"/>
        <w:rPr>
          <w:b w:val="0"/>
          <w:i/>
          <w:iCs/>
          <w:sz w:val="22"/>
        </w:rPr>
      </w:pPr>
      <w:r>
        <w:t xml:space="preserve">Table </w:t>
      </w:r>
      <w:r>
        <w:fldChar w:fldCharType="begin"/>
      </w:r>
      <w:r>
        <w:instrText xml:space="preserve"> SEQ Table \* ARABIC </w:instrText>
      </w:r>
      <w:r>
        <w:fldChar w:fldCharType="separate"/>
      </w:r>
      <w:r w:rsidR="009B0753">
        <w:rPr>
          <w:noProof/>
        </w:rPr>
        <w:t>17</w:t>
      </w:r>
      <w:r>
        <w:fldChar w:fldCharType="end"/>
      </w:r>
      <w:r>
        <w:t xml:space="preserve"> </w:t>
      </w:r>
      <w:bookmarkStart w:id="51" w:name="_Toc219380820"/>
      <w:r>
        <w:t xml:space="preserve">4.2 </w:t>
      </w:r>
      <w:r w:rsidRPr="008302DE">
        <w:t>Review soil education in the Australian curriculum and identify opportunities for new soil education programs</w:t>
      </w:r>
      <w:bookmarkEnd w:id="51"/>
    </w:p>
    <w:tbl>
      <w:tblPr>
        <w:tblStyle w:val="ABAREStableleftalign"/>
        <w:tblpPr w:leftFromText="181" w:rightFromText="181" w:bottomFromText="284" w:vertAnchor="text" w:tblpY="1"/>
        <w:tblOverlap w:val="never"/>
        <w:tblW w:w="9067" w:type="dxa"/>
        <w:tblBorders>
          <w:top w:val="single" w:sz="4" w:space="0" w:color="auto"/>
          <w:bottom w:val="single" w:sz="4" w:space="0" w:color="auto"/>
          <w:insideH w:val="single" w:sz="4" w:space="0" w:color="auto"/>
        </w:tblBorders>
        <w:tblLook w:val="04A0" w:firstRow="1" w:lastRow="0" w:firstColumn="1" w:lastColumn="0" w:noHBand="0" w:noVBand="1"/>
      </w:tblPr>
      <w:tblGrid>
        <w:gridCol w:w="1555"/>
        <w:gridCol w:w="6345"/>
        <w:gridCol w:w="1167"/>
      </w:tblGrid>
      <w:tr w:rsidR="00BD1D90" w:rsidRPr="008074C3" w14:paraId="3C899122" w14:textId="77777777" w:rsidTr="009B3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148A713" w14:textId="00E38CE8" w:rsidR="00BD1D90" w:rsidRPr="00A06887" w:rsidRDefault="00BD1D90" w:rsidP="009B3374">
            <w:pPr>
              <w:pStyle w:val="TableHeading"/>
              <w:rPr>
                <w:rFonts w:cstheme="minorHAnsi"/>
                <w:bCs/>
              </w:rPr>
            </w:pPr>
            <w:bookmarkStart w:id="52" w:name="Title_17"/>
            <w:bookmarkEnd w:id="52"/>
            <w:r w:rsidRPr="00A06887">
              <w:t>Project Leads</w:t>
            </w:r>
          </w:p>
        </w:tc>
        <w:tc>
          <w:tcPr>
            <w:tcW w:w="6345" w:type="dxa"/>
          </w:tcPr>
          <w:p w14:paraId="1B3E5C52" w14:textId="34A1558E" w:rsidR="00BD1D90" w:rsidRPr="00A06887" w:rsidRDefault="00BD1D90" w:rsidP="009B3374">
            <w:pPr>
              <w:pStyle w:val="TableHeading"/>
              <w:cnfStyle w:val="100000000000" w:firstRow="1" w:lastRow="0" w:firstColumn="0" w:lastColumn="0" w:oddVBand="0" w:evenVBand="0" w:oddHBand="0" w:evenHBand="0" w:firstRowFirstColumn="0" w:firstRowLastColumn="0" w:lastRowFirstColumn="0" w:lastRowLastColumn="0"/>
              <w:rPr>
                <w:rFonts w:cstheme="minorHAnsi"/>
                <w:bCs/>
              </w:rPr>
            </w:pPr>
            <w:r w:rsidRPr="00A06887">
              <w:t>Activity</w:t>
            </w:r>
          </w:p>
        </w:tc>
        <w:tc>
          <w:tcPr>
            <w:tcW w:w="1167" w:type="dxa"/>
          </w:tcPr>
          <w:p w14:paraId="42687627" w14:textId="2C5C080C" w:rsidR="00BD1D90" w:rsidRPr="00A06887" w:rsidRDefault="00BD1D90" w:rsidP="009B3374">
            <w:pPr>
              <w:pStyle w:val="TableHeading"/>
              <w:cnfStyle w:val="100000000000" w:firstRow="1" w:lastRow="0" w:firstColumn="0" w:lastColumn="0" w:oddVBand="0" w:evenVBand="0" w:oddHBand="0" w:evenHBand="0" w:firstRowFirstColumn="0" w:firstRowLastColumn="0" w:lastRowFirstColumn="0" w:lastRowLastColumn="0"/>
              <w:rPr>
                <w:rFonts w:cstheme="minorHAnsi"/>
                <w:bCs/>
              </w:rPr>
            </w:pPr>
            <w:r w:rsidRPr="00A06887">
              <w:t>Status</w:t>
            </w:r>
          </w:p>
        </w:tc>
      </w:tr>
      <w:tr w:rsidR="00BD1D90" w:rsidRPr="008074C3" w14:paraId="7CD32626" w14:textId="77777777" w:rsidTr="009B3374">
        <w:tc>
          <w:tcPr>
            <w:cnfStyle w:val="001000000000" w:firstRow="0" w:lastRow="0" w:firstColumn="1" w:lastColumn="0" w:oddVBand="0" w:evenVBand="0" w:oddHBand="0" w:evenHBand="0" w:firstRowFirstColumn="0" w:firstRowLastColumn="0" w:lastRowFirstColumn="0" w:lastRowLastColumn="0"/>
            <w:tcW w:w="1555" w:type="dxa"/>
          </w:tcPr>
          <w:p w14:paraId="098833ED" w14:textId="62AFD9C6" w:rsidR="00BD1D90" w:rsidRPr="009B3374" w:rsidRDefault="00BD1D90" w:rsidP="00E05A89">
            <w:pPr>
              <w:pStyle w:val="TableText"/>
            </w:pPr>
            <w:r w:rsidRPr="009B3374">
              <w:t>SSA &amp; Skills Insight</w:t>
            </w:r>
          </w:p>
        </w:tc>
        <w:tc>
          <w:tcPr>
            <w:tcW w:w="6345" w:type="dxa"/>
          </w:tcPr>
          <w:p w14:paraId="493CC218" w14:textId="3F31EA55" w:rsidR="00BD1D90" w:rsidRPr="009B3374" w:rsidRDefault="00BD1D90" w:rsidP="00E05A89">
            <w:pPr>
              <w:pStyle w:val="TableText"/>
              <w:cnfStyle w:val="000000000000" w:firstRow="0" w:lastRow="0" w:firstColumn="0" w:lastColumn="0" w:oddVBand="0" w:evenVBand="0" w:oddHBand="0" w:evenHBand="0" w:firstRowFirstColumn="0" w:firstRowLastColumn="0" w:lastRowFirstColumn="0" w:lastRowLastColumn="0"/>
            </w:pPr>
            <w:r w:rsidRPr="009B3374">
              <w:t>Initiate work to expand the soil science workforce through the SSA and the J</w:t>
            </w:r>
            <w:r w:rsidR="00C813D8" w:rsidRPr="009B3374">
              <w:t xml:space="preserve">obs and </w:t>
            </w:r>
            <w:r w:rsidRPr="009B3374">
              <w:t>S</w:t>
            </w:r>
            <w:r w:rsidR="00E21AB0" w:rsidRPr="009B3374">
              <w:t xml:space="preserve">kills </w:t>
            </w:r>
            <w:r w:rsidRPr="009B3374">
              <w:t>C</w:t>
            </w:r>
            <w:r w:rsidR="00E21AB0" w:rsidRPr="009B3374">
              <w:t>ouncil</w:t>
            </w:r>
            <w:r w:rsidRPr="009B3374">
              <w:t>. SSA has been working with Skills Insight to initiate this work.</w:t>
            </w:r>
          </w:p>
        </w:tc>
        <w:tc>
          <w:tcPr>
            <w:tcW w:w="1167" w:type="dxa"/>
          </w:tcPr>
          <w:p w14:paraId="3AEEF8FF" w14:textId="1BE171A3" w:rsidR="00BD1D90" w:rsidRPr="009B3374" w:rsidRDefault="00BD1D90" w:rsidP="00E05A89">
            <w:pPr>
              <w:pStyle w:val="TableText"/>
              <w:cnfStyle w:val="000000000000" w:firstRow="0" w:lastRow="0" w:firstColumn="0" w:lastColumn="0" w:oddVBand="0" w:evenVBand="0" w:oddHBand="0" w:evenHBand="0" w:firstRowFirstColumn="0" w:firstRowLastColumn="0" w:lastRowFirstColumn="0" w:lastRowLastColumn="0"/>
            </w:pPr>
            <w:r w:rsidRPr="009B3374">
              <w:t>Planning</w:t>
            </w:r>
          </w:p>
        </w:tc>
      </w:tr>
    </w:tbl>
    <w:p w14:paraId="3E41CD9D" w14:textId="661CFBE9" w:rsidR="00BF0F4A" w:rsidRPr="00070F1B" w:rsidRDefault="00026F10" w:rsidP="009B3374">
      <w:pPr>
        <w:pStyle w:val="Caption"/>
        <w:rPr>
          <w:b w:val="0"/>
          <w:i/>
          <w:iCs/>
          <w:sz w:val="22"/>
        </w:rPr>
      </w:pPr>
      <w:r>
        <w:t xml:space="preserve">Table </w:t>
      </w:r>
      <w:r>
        <w:fldChar w:fldCharType="begin"/>
      </w:r>
      <w:r>
        <w:instrText xml:space="preserve"> SEQ Table \* ARABIC </w:instrText>
      </w:r>
      <w:r>
        <w:fldChar w:fldCharType="separate"/>
      </w:r>
      <w:r w:rsidR="009B0753">
        <w:rPr>
          <w:noProof/>
        </w:rPr>
        <w:t>18</w:t>
      </w:r>
      <w:r>
        <w:fldChar w:fldCharType="end"/>
      </w:r>
      <w:r>
        <w:t xml:space="preserve"> </w:t>
      </w:r>
      <w:bookmarkStart w:id="53" w:name="_Toc219380821"/>
      <w:r>
        <w:t xml:space="preserve">4.3 </w:t>
      </w:r>
      <w:r w:rsidRPr="00A123D1">
        <w:t>Assess the gaps, barriers and incentives for improving the soil workforce’s knowledge and capacity and develop the scope of work required to address this workforce issue</w:t>
      </w:r>
      <w:bookmarkEnd w:id="53"/>
    </w:p>
    <w:tbl>
      <w:tblPr>
        <w:tblStyle w:val="ABAREStableleftalign"/>
        <w:tblpPr w:leftFromText="181" w:rightFromText="181" w:bottomFromText="284" w:vertAnchor="text" w:tblpY="1"/>
        <w:tblOverlap w:val="never"/>
        <w:tblW w:w="9498" w:type="dxa"/>
        <w:tblBorders>
          <w:top w:val="single" w:sz="4" w:space="0" w:color="auto"/>
          <w:bottom w:val="single" w:sz="4" w:space="0" w:color="auto"/>
          <w:insideH w:val="single" w:sz="4" w:space="0" w:color="auto"/>
        </w:tblBorders>
        <w:tblLook w:val="04A0" w:firstRow="1" w:lastRow="0" w:firstColumn="1" w:lastColumn="0" w:noHBand="0" w:noVBand="1"/>
      </w:tblPr>
      <w:tblGrid>
        <w:gridCol w:w="1704"/>
        <w:gridCol w:w="6369"/>
        <w:gridCol w:w="1425"/>
      </w:tblGrid>
      <w:tr w:rsidR="00172CE9" w:rsidRPr="00172CE9" w14:paraId="4F6EB6A7" w14:textId="77777777" w:rsidTr="009B3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dxa"/>
          </w:tcPr>
          <w:p w14:paraId="62BA7E34" w14:textId="4838DD79" w:rsidR="00172CE9" w:rsidRPr="00A06887" w:rsidRDefault="00172CE9" w:rsidP="009B3374">
            <w:pPr>
              <w:pStyle w:val="TableHeading"/>
            </w:pPr>
            <w:bookmarkStart w:id="54" w:name="Title_18"/>
            <w:bookmarkEnd w:id="54"/>
            <w:r w:rsidRPr="00A06887">
              <w:t>Project Leads</w:t>
            </w:r>
          </w:p>
        </w:tc>
        <w:tc>
          <w:tcPr>
            <w:tcW w:w="6369" w:type="dxa"/>
          </w:tcPr>
          <w:p w14:paraId="27886D81" w14:textId="48954159" w:rsidR="00172CE9" w:rsidRPr="00A06887" w:rsidRDefault="00172CE9" w:rsidP="009B3374">
            <w:pPr>
              <w:pStyle w:val="TableHeading"/>
              <w:cnfStyle w:val="100000000000" w:firstRow="1" w:lastRow="0" w:firstColumn="0" w:lastColumn="0" w:oddVBand="0" w:evenVBand="0" w:oddHBand="0" w:evenHBand="0" w:firstRowFirstColumn="0" w:firstRowLastColumn="0" w:lastRowFirstColumn="0" w:lastRowLastColumn="0"/>
            </w:pPr>
            <w:r w:rsidRPr="00A06887">
              <w:t>Activity</w:t>
            </w:r>
          </w:p>
        </w:tc>
        <w:tc>
          <w:tcPr>
            <w:tcW w:w="1425" w:type="dxa"/>
          </w:tcPr>
          <w:p w14:paraId="37DDB4D2" w14:textId="20F8DDBC" w:rsidR="00172CE9" w:rsidRPr="00A06887" w:rsidRDefault="00172CE9" w:rsidP="009B3374">
            <w:pPr>
              <w:pStyle w:val="TableHeading"/>
              <w:cnfStyle w:val="100000000000" w:firstRow="1" w:lastRow="0" w:firstColumn="0" w:lastColumn="0" w:oddVBand="0" w:evenVBand="0" w:oddHBand="0" w:evenHBand="0" w:firstRowFirstColumn="0" w:firstRowLastColumn="0" w:lastRowFirstColumn="0" w:lastRowLastColumn="0"/>
            </w:pPr>
            <w:r w:rsidRPr="00A06887">
              <w:t>Status</w:t>
            </w:r>
          </w:p>
        </w:tc>
      </w:tr>
      <w:tr w:rsidR="00172CE9" w:rsidRPr="00172CE9" w14:paraId="21147272" w14:textId="77777777" w:rsidTr="009B3374">
        <w:tc>
          <w:tcPr>
            <w:cnfStyle w:val="001000000000" w:firstRow="0" w:lastRow="0" w:firstColumn="1" w:lastColumn="0" w:oddVBand="0" w:evenVBand="0" w:oddHBand="0" w:evenHBand="0" w:firstRowFirstColumn="0" w:firstRowLastColumn="0" w:lastRowFirstColumn="0" w:lastRowLastColumn="0"/>
            <w:tcW w:w="1704" w:type="dxa"/>
          </w:tcPr>
          <w:p w14:paraId="2AA2756B" w14:textId="77777777" w:rsidR="00172CE9" w:rsidRPr="009B3374" w:rsidRDefault="00172CE9" w:rsidP="00E05A89">
            <w:pPr>
              <w:pStyle w:val="TableText"/>
            </w:pPr>
            <w:r w:rsidRPr="009B3374">
              <w:t>Soil Science Challenge – DAFF</w:t>
            </w:r>
          </w:p>
        </w:tc>
        <w:tc>
          <w:tcPr>
            <w:tcW w:w="6369" w:type="dxa"/>
          </w:tcPr>
          <w:p w14:paraId="357F63F0" w14:textId="77777777" w:rsidR="00172CE9" w:rsidRPr="009B3374" w:rsidRDefault="00172CE9" w:rsidP="00E05A89">
            <w:pPr>
              <w:pStyle w:val="TableText"/>
              <w:cnfStyle w:val="000000000000" w:firstRow="0" w:lastRow="0" w:firstColumn="0" w:lastColumn="0" w:oddVBand="0" w:evenVBand="0" w:oddHBand="0" w:evenHBand="0" w:firstRowFirstColumn="0" w:firstRowLastColumn="0" w:lastRowFirstColumn="0" w:lastRowLastColumn="0"/>
            </w:pPr>
            <w:r w:rsidRPr="009B3374">
              <w:t xml:space="preserve"> Support research to address gaps in the soil science knowledge base and provide Australia with new and improved soil science to influence soil health. </w:t>
            </w:r>
          </w:p>
        </w:tc>
        <w:tc>
          <w:tcPr>
            <w:tcW w:w="1425" w:type="dxa"/>
          </w:tcPr>
          <w:p w14:paraId="7329AE66" w14:textId="77777777" w:rsidR="00172CE9" w:rsidRPr="009B3374" w:rsidRDefault="00172CE9" w:rsidP="00E05A89">
            <w:pPr>
              <w:pStyle w:val="TableText"/>
              <w:cnfStyle w:val="000000000000" w:firstRow="0" w:lastRow="0" w:firstColumn="0" w:lastColumn="0" w:oddVBand="0" w:evenVBand="0" w:oddHBand="0" w:evenHBand="0" w:firstRowFirstColumn="0" w:firstRowLastColumn="0" w:lastRowFirstColumn="0" w:lastRowLastColumn="0"/>
            </w:pPr>
            <w:r w:rsidRPr="009B3374">
              <w:t>Planning</w:t>
            </w:r>
          </w:p>
        </w:tc>
      </w:tr>
      <w:tr w:rsidR="00172CE9" w:rsidRPr="00172CE9" w14:paraId="2D13E57C" w14:textId="77777777" w:rsidTr="009B3374">
        <w:tc>
          <w:tcPr>
            <w:cnfStyle w:val="001000000000" w:firstRow="0" w:lastRow="0" w:firstColumn="1" w:lastColumn="0" w:oddVBand="0" w:evenVBand="0" w:oddHBand="0" w:evenHBand="0" w:firstRowFirstColumn="0" w:firstRowLastColumn="0" w:lastRowFirstColumn="0" w:lastRowLastColumn="0"/>
            <w:tcW w:w="1704" w:type="dxa"/>
          </w:tcPr>
          <w:p w14:paraId="28774EC4" w14:textId="77777777" w:rsidR="00172CE9" w:rsidRPr="009B3374" w:rsidRDefault="00172CE9" w:rsidP="00E05A89">
            <w:pPr>
              <w:pStyle w:val="TableText"/>
            </w:pPr>
            <w:r w:rsidRPr="009B3374">
              <w:t xml:space="preserve">Carbon </w:t>
            </w:r>
            <w:proofErr w:type="spellStart"/>
            <w:r w:rsidRPr="009B3374">
              <w:t>Insetting</w:t>
            </w:r>
            <w:proofErr w:type="spellEnd"/>
            <w:r w:rsidRPr="009B3374">
              <w:t xml:space="preserve"> – Wine Australia</w:t>
            </w:r>
          </w:p>
        </w:tc>
        <w:tc>
          <w:tcPr>
            <w:tcW w:w="6369" w:type="dxa"/>
          </w:tcPr>
          <w:p w14:paraId="04157665" w14:textId="78F7A753" w:rsidR="00172CE9" w:rsidRPr="009B3374" w:rsidRDefault="00172CE9" w:rsidP="00E05A89">
            <w:pPr>
              <w:pStyle w:val="TableText"/>
              <w:cnfStyle w:val="000000000000" w:firstRow="0" w:lastRow="0" w:firstColumn="0" w:lastColumn="0" w:oddVBand="0" w:evenVBand="0" w:oddHBand="0" w:evenHBand="0" w:firstRowFirstColumn="0" w:firstRowLastColumn="0" w:lastRowFirstColumn="0" w:lastRowLastColumn="0"/>
            </w:pPr>
            <w:r w:rsidRPr="009B3374">
              <w:t xml:space="preserve">Review carbon </w:t>
            </w:r>
            <w:proofErr w:type="spellStart"/>
            <w:r w:rsidRPr="009B3374">
              <w:t>insetting</w:t>
            </w:r>
            <w:proofErr w:type="spellEnd"/>
            <w:r w:rsidRPr="009B3374">
              <w:t xml:space="preserve"> in vineyards including investment needs, current practices and a strategy to improve vineyard workforce knowledge and capacity to use carbon insetting</w:t>
            </w:r>
          </w:p>
        </w:tc>
        <w:tc>
          <w:tcPr>
            <w:tcW w:w="1425" w:type="dxa"/>
          </w:tcPr>
          <w:p w14:paraId="466BB537" w14:textId="77777777" w:rsidR="00172CE9" w:rsidRPr="009B3374" w:rsidRDefault="00172CE9" w:rsidP="00E05A89">
            <w:pPr>
              <w:pStyle w:val="TableText"/>
              <w:cnfStyle w:val="000000000000" w:firstRow="0" w:lastRow="0" w:firstColumn="0" w:lastColumn="0" w:oddVBand="0" w:evenVBand="0" w:oddHBand="0" w:evenHBand="0" w:firstRowFirstColumn="0" w:firstRowLastColumn="0" w:lastRowFirstColumn="0" w:lastRowLastColumn="0"/>
            </w:pPr>
            <w:r w:rsidRPr="009B3374">
              <w:t>Planning</w:t>
            </w:r>
          </w:p>
        </w:tc>
      </w:tr>
    </w:tbl>
    <w:p w14:paraId="7D79E4A9" w14:textId="25675461" w:rsidR="00BF0F4A" w:rsidRPr="00070F1B" w:rsidRDefault="00026F10" w:rsidP="009B3374">
      <w:pPr>
        <w:pStyle w:val="Caption"/>
        <w:rPr>
          <w:b w:val="0"/>
          <w:i/>
          <w:iCs/>
          <w:sz w:val="22"/>
        </w:rPr>
      </w:pPr>
      <w:r>
        <w:t xml:space="preserve">Table </w:t>
      </w:r>
      <w:r>
        <w:fldChar w:fldCharType="begin"/>
      </w:r>
      <w:r>
        <w:instrText xml:space="preserve"> SEQ Table \* ARABIC </w:instrText>
      </w:r>
      <w:r>
        <w:fldChar w:fldCharType="separate"/>
      </w:r>
      <w:r w:rsidR="009B0753">
        <w:rPr>
          <w:noProof/>
        </w:rPr>
        <w:t>19</w:t>
      </w:r>
      <w:r>
        <w:fldChar w:fldCharType="end"/>
      </w:r>
      <w:r>
        <w:t xml:space="preserve"> </w:t>
      </w:r>
      <w:bookmarkStart w:id="55" w:name="_Toc219380822"/>
      <w:r>
        <w:t xml:space="preserve">4.4 </w:t>
      </w:r>
      <w:r w:rsidRPr="001678FB">
        <w:t>Develop long-term, field-based, on-the-job soil training employment programs for recently graduated tertiary students</w:t>
      </w:r>
      <w:bookmarkEnd w:id="55"/>
    </w:p>
    <w:tbl>
      <w:tblPr>
        <w:tblStyle w:val="ABAREStableleftalign"/>
        <w:tblW w:w="9060" w:type="dxa"/>
        <w:tblBorders>
          <w:top w:val="single" w:sz="4" w:space="0" w:color="auto"/>
          <w:bottom w:val="single" w:sz="4" w:space="0" w:color="auto"/>
          <w:insideH w:val="single" w:sz="4" w:space="0" w:color="auto"/>
        </w:tblBorders>
        <w:tblLook w:val="04A0" w:firstRow="1" w:lastRow="0" w:firstColumn="1" w:lastColumn="0" w:noHBand="0" w:noVBand="1"/>
      </w:tblPr>
      <w:tblGrid>
        <w:gridCol w:w="1519"/>
        <w:gridCol w:w="6525"/>
        <w:gridCol w:w="1016"/>
      </w:tblGrid>
      <w:tr w:rsidR="004000AA" w:rsidRPr="004000AA" w14:paraId="0C429D49" w14:textId="77777777" w:rsidTr="009B3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9" w:type="dxa"/>
          </w:tcPr>
          <w:p w14:paraId="04D44649" w14:textId="2CBDDB5B" w:rsidR="004000AA" w:rsidRPr="00A06887" w:rsidRDefault="004000AA" w:rsidP="009B3374">
            <w:pPr>
              <w:pStyle w:val="TableHeading"/>
            </w:pPr>
            <w:bookmarkStart w:id="56" w:name="Title_19"/>
            <w:bookmarkEnd w:id="56"/>
            <w:r w:rsidRPr="00A06887">
              <w:t>Project Leads</w:t>
            </w:r>
          </w:p>
        </w:tc>
        <w:tc>
          <w:tcPr>
            <w:tcW w:w="6525" w:type="dxa"/>
          </w:tcPr>
          <w:p w14:paraId="5E991A16" w14:textId="0A950442" w:rsidR="004000AA" w:rsidRPr="00A06887" w:rsidRDefault="004000AA" w:rsidP="009B3374">
            <w:pPr>
              <w:pStyle w:val="TableHeading"/>
              <w:cnfStyle w:val="100000000000" w:firstRow="1" w:lastRow="0" w:firstColumn="0" w:lastColumn="0" w:oddVBand="0" w:evenVBand="0" w:oddHBand="0" w:evenHBand="0" w:firstRowFirstColumn="0" w:firstRowLastColumn="0" w:lastRowFirstColumn="0" w:lastRowLastColumn="0"/>
            </w:pPr>
            <w:r w:rsidRPr="00A06887">
              <w:t>Activity</w:t>
            </w:r>
          </w:p>
        </w:tc>
        <w:tc>
          <w:tcPr>
            <w:tcW w:w="1016" w:type="dxa"/>
          </w:tcPr>
          <w:p w14:paraId="328AA758" w14:textId="11D1156C" w:rsidR="004000AA" w:rsidRPr="00A06887" w:rsidRDefault="004000AA" w:rsidP="009B3374">
            <w:pPr>
              <w:pStyle w:val="TableHeading"/>
              <w:cnfStyle w:val="100000000000" w:firstRow="1" w:lastRow="0" w:firstColumn="0" w:lastColumn="0" w:oddVBand="0" w:evenVBand="0" w:oddHBand="0" w:evenHBand="0" w:firstRowFirstColumn="0" w:firstRowLastColumn="0" w:lastRowFirstColumn="0" w:lastRowLastColumn="0"/>
            </w:pPr>
            <w:r w:rsidRPr="00A06887">
              <w:t>Status</w:t>
            </w:r>
          </w:p>
        </w:tc>
      </w:tr>
      <w:tr w:rsidR="004000AA" w:rsidRPr="004000AA" w14:paraId="21C80044" w14:textId="77777777" w:rsidTr="009B3374">
        <w:tc>
          <w:tcPr>
            <w:cnfStyle w:val="001000000000" w:firstRow="0" w:lastRow="0" w:firstColumn="1" w:lastColumn="0" w:oddVBand="0" w:evenVBand="0" w:oddHBand="0" w:evenHBand="0" w:firstRowFirstColumn="0" w:firstRowLastColumn="0" w:lastRowFirstColumn="0" w:lastRowLastColumn="0"/>
            <w:tcW w:w="1519" w:type="dxa"/>
          </w:tcPr>
          <w:p w14:paraId="02FB20C6" w14:textId="77777777" w:rsidR="004000AA" w:rsidRPr="009B3374" w:rsidRDefault="004000AA" w:rsidP="00615CF9">
            <w:pPr>
              <w:pStyle w:val="TableText"/>
            </w:pPr>
            <w:r w:rsidRPr="009B3374">
              <w:t>NRE Tas, DLPE NT, DPIRD WA</w:t>
            </w:r>
          </w:p>
        </w:tc>
        <w:tc>
          <w:tcPr>
            <w:tcW w:w="6525" w:type="dxa"/>
          </w:tcPr>
          <w:p w14:paraId="7724FA28" w14:textId="5D3C7B46" w:rsidR="004000AA" w:rsidRPr="009B3374" w:rsidRDefault="004000AA" w:rsidP="00615CF9">
            <w:pPr>
              <w:pStyle w:val="TableText"/>
              <w:cnfStyle w:val="000000000000" w:firstRow="0" w:lastRow="0" w:firstColumn="0" w:lastColumn="0" w:oddVBand="0" w:evenVBand="0" w:oddHBand="0" w:evenHBand="0" w:firstRowFirstColumn="0" w:firstRowLastColumn="0" w:lastRowFirstColumn="0" w:lastRowLastColumn="0"/>
            </w:pPr>
            <w:r w:rsidRPr="009B3374">
              <w:t xml:space="preserve">Deliver training for early-career soil professionals and </w:t>
            </w:r>
            <w:r w:rsidR="21CCC639" w:rsidRPr="009B3374">
              <w:t>identifie</w:t>
            </w:r>
            <w:r w:rsidR="7A8E264C" w:rsidRPr="009B3374">
              <w:t>d</w:t>
            </w:r>
            <w:r w:rsidRPr="009B3374">
              <w:t xml:space="preserve"> and </w:t>
            </w:r>
            <w:r w:rsidR="21CCC639" w:rsidRPr="009B3374">
              <w:t>develop</w:t>
            </w:r>
            <w:r w:rsidR="63FE492E" w:rsidRPr="009B3374">
              <w:t>ed</w:t>
            </w:r>
            <w:r w:rsidRPr="009B3374">
              <w:t xml:space="preserve"> soil workforce capabilities needed to meet current and future challenges facing Australia.</w:t>
            </w:r>
          </w:p>
        </w:tc>
        <w:tc>
          <w:tcPr>
            <w:tcW w:w="1016" w:type="dxa"/>
          </w:tcPr>
          <w:p w14:paraId="609DD382" w14:textId="77777777" w:rsidR="004000AA" w:rsidRPr="009B3374" w:rsidRDefault="004000AA" w:rsidP="00615CF9">
            <w:pPr>
              <w:pStyle w:val="TableText"/>
              <w:cnfStyle w:val="000000000000" w:firstRow="0" w:lastRow="0" w:firstColumn="0" w:lastColumn="0" w:oddVBand="0" w:evenVBand="0" w:oddHBand="0" w:evenHBand="0" w:firstRowFirstColumn="0" w:firstRowLastColumn="0" w:lastRowFirstColumn="0" w:lastRowLastColumn="0"/>
            </w:pPr>
            <w:r w:rsidRPr="009B3374">
              <w:t>Planning</w:t>
            </w:r>
          </w:p>
        </w:tc>
      </w:tr>
    </w:tbl>
    <w:p w14:paraId="62A0ACB9" w14:textId="77777777" w:rsidR="00407DEA" w:rsidRPr="007A1D7E" w:rsidRDefault="00407DEA" w:rsidP="00407DEA">
      <w:pPr>
        <w:pStyle w:val="TableListNumber"/>
        <w:numPr>
          <w:ilvl w:val="0"/>
          <w:numId w:val="0"/>
        </w:numPr>
        <w:rPr>
          <w:lang w:val="en-GB"/>
        </w:rPr>
      </w:pPr>
    </w:p>
    <w:p w14:paraId="4846256C" w14:textId="57513DB8" w:rsidR="00BF0F4A" w:rsidRPr="00070F1B" w:rsidRDefault="00026F10" w:rsidP="009B3374">
      <w:pPr>
        <w:pStyle w:val="Caption"/>
        <w:rPr>
          <w:b w:val="0"/>
          <w:i/>
          <w:iCs/>
          <w:sz w:val="22"/>
        </w:rPr>
      </w:pPr>
      <w:r>
        <w:t xml:space="preserve">Table </w:t>
      </w:r>
      <w:r>
        <w:fldChar w:fldCharType="begin"/>
      </w:r>
      <w:r>
        <w:instrText xml:space="preserve"> SEQ Table \* ARABIC </w:instrText>
      </w:r>
      <w:r>
        <w:fldChar w:fldCharType="separate"/>
      </w:r>
      <w:r w:rsidR="009B0753">
        <w:rPr>
          <w:noProof/>
        </w:rPr>
        <w:t>20</w:t>
      </w:r>
      <w:r>
        <w:fldChar w:fldCharType="end"/>
      </w:r>
      <w:r>
        <w:t xml:space="preserve"> </w:t>
      </w:r>
      <w:bookmarkStart w:id="57" w:name="_Toc219380823"/>
      <w:r>
        <w:t xml:space="preserve">4.5 </w:t>
      </w:r>
      <w:r w:rsidRPr="00F6601C">
        <w:t>Understand new and emerging innovative agricultural and environmental activities and the implications for soil workforce requirements by working closely with relevant organisations, including Soil Science Australia (SSA) and the Jobs and Skills Coun</w:t>
      </w:r>
      <w:r>
        <w:t>cil</w:t>
      </w:r>
      <w:r w:rsidR="00265189">
        <w:t xml:space="preserve"> Skills Insight</w:t>
      </w:r>
      <w:bookmarkEnd w:id="57"/>
    </w:p>
    <w:tbl>
      <w:tblPr>
        <w:tblStyle w:val="ABAREStableleftalign"/>
        <w:tblpPr w:leftFromText="181" w:rightFromText="181" w:bottomFromText="284" w:vertAnchor="text" w:tblpY="1"/>
        <w:tblOverlap w:val="never"/>
        <w:tblW w:w="9060" w:type="dxa"/>
        <w:tblBorders>
          <w:top w:val="single" w:sz="4" w:space="0" w:color="auto"/>
          <w:bottom w:val="single" w:sz="4" w:space="0" w:color="auto"/>
          <w:insideH w:val="single" w:sz="4" w:space="0" w:color="auto"/>
        </w:tblBorders>
        <w:tblLook w:val="04A0" w:firstRow="1" w:lastRow="0" w:firstColumn="1" w:lastColumn="0" w:noHBand="0" w:noVBand="1"/>
      </w:tblPr>
      <w:tblGrid>
        <w:gridCol w:w="1705"/>
        <w:gridCol w:w="6405"/>
        <w:gridCol w:w="950"/>
      </w:tblGrid>
      <w:tr w:rsidR="00CA08EE" w:rsidRPr="00CA08EE" w14:paraId="56C2A63C" w14:textId="77777777" w:rsidTr="009B3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12BD9911" w14:textId="1D880E13" w:rsidR="00CA08EE" w:rsidRPr="00A06887" w:rsidRDefault="00CA08EE" w:rsidP="009B3374">
            <w:pPr>
              <w:pStyle w:val="TableHeading"/>
            </w:pPr>
            <w:bookmarkStart w:id="58" w:name="Title_20"/>
            <w:bookmarkEnd w:id="58"/>
            <w:r w:rsidRPr="00A06887">
              <w:t>Project Leads</w:t>
            </w:r>
          </w:p>
        </w:tc>
        <w:tc>
          <w:tcPr>
            <w:tcW w:w="6405" w:type="dxa"/>
          </w:tcPr>
          <w:p w14:paraId="0EA5DEC5" w14:textId="0790AF58" w:rsidR="00CA08EE" w:rsidRPr="00A06887" w:rsidRDefault="00CA08EE" w:rsidP="009B3374">
            <w:pPr>
              <w:pStyle w:val="TableHeading"/>
              <w:cnfStyle w:val="100000000000" w:firstRow="1" w:lastRow="0" w:firstColumn="0" w:lastColumn="0" w:oddVBand="0" w:evenVBand="0" w:oddHBand="0" w:evenHBand="0" w:firstRowFirstColumn="0" w:firstRowLastColumn="0" w:lastRowFirstColumn="0" w:lastRowLastColumn="0"/>
            </w:pPr>
            <w:r w:rsidRPr="00A06887">
              <w:t>Activity</w:t>
            </w:r>
          </w:p>
        </w:tc>
        <w:tc>
          <w:tcPr>
            <w:tcW w:w="950" w:type="dxa"/>
          </w:tcPr>
          <w:p w14:paraId="0C5FEAE2" w14:textId="54A38A0A" w:rsidR="00CA08EE" w:rsidRPr="00A06887" w:rsidRDefault="00CA08EE" w:rsidP="009B3374">
            <w:pPr>
              <w:pStyle w:val="TableHeading"/>
              <w:cnfStyle w:val="100000000000" w:firstRow="1" w:lastRow="0" w:firstColumn="0" w:lastColumn="0" w:oddVBand="0" w:evenVBand="0" w:oddHBand="0" w:evenHBand="0" w:firstRowFirstColumn="0" w:firstRowLastColumn="0" w:lastRowFirstColumn="0" w:lastRowLastColumn="0"/>
            </w:pPr>
            <w:r w:rsidRPr="00A06887">
              <w:t>Status</w:t>
            </w:r>
          </w:p>
        </w:tc>
      </w:tr>
      <w:tr w:rsidR="00CA08EE" w:rsidRPr="00CA08EE" w14:paraId="1E25C201" w14:textId="77777777" w:rsidTr="009B3374">
        <w:tc>
          <w:tcPr>
            <w:cnfStyle w:val="001000000000" w:firstRow="0" w:lastRow="0" w:firstColumn="1" w:lastColumn="0" w:oddVBand="0" w:evenVBand="0" w:oddHBand="0" w:evenHBand="0" w:firstRowFirstColumn="0" w:firstRowLastColumn="0" w:lastRowFirstColumn="0" w:lastRowLastColumn="0"/>
            <w:tcW w:w="1705" w:type="dxa"/>
          </w:tcPr>
          <w:p w14:paraId="51B34877" w14:textId="77777777" w:rsidR="00CA08EE" w:rsidRPr="009B3374" w:rsidRDefault="00CA08EE" w:rsidP="00E05A89">
            <w:pPr>
              <w:pStyle w:val="TableText"/>
            </w:pPr>
            <w:r w:rsidRPr="009B3374">
              <w:lastRenderedPageBreak/>
              <w:t>26 partner initiatives</w:t>
            </w:r>
          </w:p>
        </w:tc>
        <w:tc>
          <w:tcPr>
            <w:tcW w:w="6405" w:type="dxa"/>
          </w:tcPr>
          <w:p w14:paraId="7E2BC143" w14:textId="77777777" w:rsidR="00CA08EE" w:rsidRDefault="00CA08EE" w:rsidP="00E05A89">
            <w:pPr>
              <w:pStyle w:val="TableText"/>
              <w:cnfStyle w:val="000000000000" w:firstRow="0" w:lastRow="0" w:firstColumn="0" w:lastColumn="0" w:oddVBand="0" w:evenVBand="0" w:oddHBand="0" w:evenHBand="0" w:firstRowFirstColumn="0" w:firstRowLastColumn="0" w:lastRowFirstColumn="0" w:lastRowLastColumn="0"/>
            </w:pPr>
            <w:r w:rsidRPr="009B3374">
              <w:t>Considering</w:t>
            </w:r>
            <w:r w:rsidR="00B543D8" w:rsidRPr="009B3374">
              <w:t xml:space="preserve"> future</w:t>
            </w:r>
            <w:r w:rsidRPr="009B3374">
              <w:t xml:space="preserve"> soil workforce requirements </w:t>
            </w:r>
            <w:r w:rsidR="0E854671" w:rsidRPr="009B3374">
              <w:t xml:space="preserve">is </w:t>
            </w:r>
            <w:r w:rsidR="741CF86C" w:rsidRPr="009B3374">
              <w:t>an</w:t>
            </w:r>
            <w:r w:rsidRPr="009B3374">
              <w:t xml:space="preserve"> output in 26 partner projects</w:t>
            </w:r>
            <w:r w:rsidR="1221083C" w:rsidRPr="009B3374">
              <w:t xml:space="preserve"> </w:t>
            </w:r>
            <w:r w:rsidR="00833E54" w:rsidRPr="009B3374">
              <w:t>regarding</w:t>
            </w:r>
            <w:r w:rsidR="1221083C" w:rsidRPr="009B3374">
              <w:t xml:space="preserve"> new and emerging innovative agricultural and environmental activities</w:t>
            </w:r>
            <w:r w:rsidRPr="009B3374">
              <w:t>.</w:t>
            </w:r>
          </w:p>
          <w:p w14:paraId="1EF666CE" w14:textId="77777777" w:rsidR="00D1052B" w:rsidRDefault="00D1052B" w:rsidP="00E05A89">
            <w:pPr>
              <w:pStyle w:val="TableText"/>
              <w:cnfStyle w:val="000000000000" w:firstRow="0" w:lastRow="0" w:firstColumn="0" w:lastColumn="0" w:oddVBand="0" w:evenVBand="0" w:oddHBand="0" w:evenHBand="0" w:firstRowFirstColumn="0" w:firstRowLastColumn="0" w:lastRowFirstColumn="0" w:lastRowLastColumn="0"/>
            </w:pPr>
            <w:r>
              <w:t>Partners include NFF, DCCEEW, ACT Government, DLPE NT, DPI NSW, SA Gov, GRDC, CSIRO and Soil CRC.</w:t>
            </w:r>
          </w:p>
          <w:p w14:paraId="65EFCD7A" w14:textId="1515CF77" w:rsidR="00D1052B" w:rsidRPr="009B3374" w:rsidRDefault="00D1052B" w:rsidP="00E05A89">
            <w:pPr>
              <w:pStyle w:val="TableText"/>
              <w:cnfStyle w:val="000000000000" w:firstRow="0" w:lastRow="0" w:firstColumn="0" w:lastColumn="0" w:oddVBand="0" w:evenVBand="0" w:oddHBand="0" w:evenHBand="0" w:firstRowFirstColumn="0" w:firstRowLastColumn="0" w:lastRowFirstColumn="0" w:lastRowLastColumn="0"/>
            </w:pPr>
          </w:p>
        </w:tc>
        <w:tc>
          <w:tcPr>
            <w:tcW w:w="950" w:type="dxa"/>
          </w:tcPr>
          <w:p w14:paraId="3BAAAFC4" w14:textId="77777777" w:rsidR="00CA08EE" w:rsidRPr="009B3374" w:rsidRDefault="00CA08EE" w:rsidP="00E05A89">
            <w:pPr>
              <w:pStyle w:val="TableText"/>
              <w:cnfStyle w:val="000000000000" w:firstRow="0" w:lastRow="0" w:firstColumn="0" w:lastColumn="0" w:oddVBand="0" w:evenVBand="0" w:oddHBand="0" w:evenHBand="0" w:firstRowFirstColumn="0" w:firstRowLastColumn="0" w:lastRowFirstColumn="0" w:lastRowLastColumn="0"/>
            </w:pPr>
            <w:r w:rsidRPr="009B3374">
              <w:t>Planning</w:t>
            </w:r>
          </w:p>
        </w:tc>
      </w:tr>
      <w:tr w:rsidR="00D1052B" w:rsidRPr="00CA08EE" w14:paraId="63E21F89" w14:textId="77777777" w:rsidTr="009B3374">
        <w:tc>
          <w:tcPr>
            <w:cnfStyle w:val="001000000000" w:firstRow="0" w:lastRow="0" w:firstColumn="1" w:lastColumn="0" w:oddVBand="0" w:evenVBand="0" w:oddHBand="0" w:evenHBand="0" w:firstRowFirstColumn="0" w:firstRowLastColumn="0" w:lastRowFirstColumn="0" w:lastRowLastColumn="0"/>
            <w:tcW w:w="1705" w:type="dxa"/>
          </w:tcPr>
          <w:p w14:paraId="452F6165" w14:textId="71B6134E" w:rsidR="00D1052B" w:rsidRPr="009B3374" w:rsidRDefault="00D1052B" w:rsidP="00E05A89">
            <w:pPr>
              <w:pStyle w:val="TableText"/>
            </w:pPr>
            <w:r>
              <w:t>States and Territories</w:t>
            </w:r>
          </w:p>
        </w:tc>
        <w:tc>
          <w:tcPr>
            <w:tcW w:w="6405" w:type="dxa"/>
          </w:tcPr>
          <w:p w14:paraId="45B82B38" w14:textId="15B8480F" w:rsidR="00D1052B" w:rsidRPr="009B3374" w:rsidRDefault="00D1052B" w:rsidP="00E05A89">
            <w:pPr>
              <w:pStyle w:val="TableText"/>
              <w:cnfStyle w:val="000000000000" w:firstRow="0" w:lastRow="0" w:firstColumn="0" w:lastColumn="0" w:oddVBand="0" w:evenVBand="0" w:oddHBand="0" w:evenHBand="0" w:firstRowFirstColumn="0" w:firstRowLastColumn="0" w:lastRowFirstColumn="0" w:lastRowLastColumn="0"/>
            </w:pPr>
            <w:r>
              <w:t xml:space="preserve">Bilateral partnership agreements </w:t>
            </w:r>
          </w:p>
        </w:tc>
        <w:tc>
          <w:tcPr>
            <w:tcW w:w="950" w:type="dxa"/>
          </w:tcPr>
          <w:p w14:paraId="455EE0C8" w14:textId="30A78D0A" w:rsidR="00D1052B" w:rsidRPr="009B3374" w:rsidRDefault="00D1052B" w:rsidP="00E05A89">
            <w:pPr>
              <w:pStyle w:val="TableText"/>
              <w:cnfStyle w:val="000000000000" w:firstRow="0" w:lastRow="0" w:firstColumn="0" w:lastColumn="0" w:oddVBand="0" w:evenVBand="0" w:oddHBand="0" w:evenHBand="0" w:firstRowFirstColumn="0" w:firstRowLastColumn="0" w:lastRowFirstColumn="0" w:lastRowLastColumn="0"/>
            </w:pPr>
            <w:r>
              <w:t>Planning</w:t>
            </w:r>
          </w:p>
        </w:tc>
      </w:tr>
    </w:tbl>
    <w:p w14:paraId="46168E27" w14:textId="6DBD29BB" w:rsidR="00BF0F4A" w:rsidRPr="00070F1B" w:rsidRDefault="00265189" w:rsidP="009B3374">
      <w:pPr>
        <w:pStyle w:val="Caption"/>
        <w:keepLines/>
        <w:rPr>
          <w:b w:val="0"/>
          <w:i/>
          <w:iCs/>
          <w:sz w:val="22"/>
        </w:rPr>
      </w:pPr>
      <w:r>
        <w:t xml:space="preserve">Table </w:t>
      </w:r>
      <w:r>
        <w:fldChar w:fldCharType="begin"/>
      </w:r>
      <w:r>
        <w:instrText xml:space="preserve"> SEQ Table \* ARABIC </w:instrText>
      </w:r>
      <w:r>
        <w:fldChar w:fldCharType="separate"/>
      </w:r>
      <w:r w:rsidR="009B0753">
        <w:rPr>
          <w:noProof/>
        </w:rPr>
        <w:t>21</w:t>
      </w:r>
      <w:r>
        <w:fldChar w:fldCharType="end"/>
      </w:r>
      <w:r>
        <w:t xml:space="preserve"> </w:t>
      </w:r>
      <w:bookmarkStart w:id="59" w:name="_Toc219380824"/>
      <w:r>
        <w:t xml:space="preserve">4.6 </w:t>
      </w:r>
      <w:r w:rsidRPr="003C407B">
        <w:t>Support programs such as the SSA Certified Professional Soil Scientist and Registered Soil Practitioner (RSP) programs to increase the pool of accredited trained soil scientists and programs, including the Soil Science Challenge, to address fundamen</w:t>
      </w:r>
      <w:r>
        <w:t>tal soil knowledge gaps</w:t>
      </w:r>
      <w:bookmarkEnd w:id="59"/>
    </w:p>
    <w:tbl>
      <w:tblPr>
        <w:tblStyle w:val="ABAREStableleftalign"/>
        <w:tblpPr w:leftFromText="181" w:rightFromText="181" w:bottomFromText="284" w:vertAnchor="text" w:tblpY="1"/>
        <w:tblOverlap w:val="never"/>
        <w:tblW w:w="9067" w:type="dxa"/>
        <w:tblBorders>
          <w:top w:val="single" w:sz="4" w:space="0" w:color="auto"/>
          <w:bottom w:val="single" w:sz="4" w:space="0" w:color="auto"/>
          <w:insideH w:val="single" w:sz="4" w:space="0" w:color="auto"/>
        </w:tblBorders>
        <w:tblLook w:val="04A0" w:firstRow="1" w:lastRow="0" w:firstColumn="1" w:lastColumn="0" w:noHBand="0" w:noVBand="1"/>
      </w:tblPr>
      <w:tblGrid>
        <w:gridCol w:w="1548"/>
        <w:gridCol w:w="6385"/>
        <w:gridCol w:w="1134"/>
      </w:tblGrid>
      <w:tr w:rsidR="003E3E46" w:rsidRPr="003E3E46" w14:paraId="2DB40023" w14:textId="77777777" w:rsidTr="009B3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73889CD2" w14:textId="1CE69CCA" w:rsidR="003E3E46" w:rsidRPr="00A06887" w:rsidRDefault="003E3E46" w:rsidP="009B3374">
            <w:pPr>
              <w:pStyle w:val="TableHeading"/>
              <w:keepLines/>
            </w:pPr>
            <w:bookmarkStart w:id="60" w:name="Title_21"/>
            <w:bookmarkEnd w:id="60"/>
            <w:r w:rsidRPr="00A06887">
              <w:t>Project Leads</w:t>
            </w:r>
          </w:p>
        </w:tc>
        <w:tc>
          <w:tcPr>
            <w:tcW w:w="6385" w:type="dxa"/>
          </w:tcPr>
          <w:p w14:paraId="5AF5125B" w14:textId="5619C454" w:rsidR="003E3E46" w:rsidRPr="00A06887" w:rsidRDefault="003E3E46" w:rsidP="009B3374">
            <w:pPr>
              <w:pStyle w:val="TableHeading"/>
              <w:keepLines/>
              <w:cnfStyle w:val="100000000000" w:firstRow="1" w:lastRow="0" w:firstColumn="0" w:lastColumn="0" w:oddVBand="0" w:evenVBand="0" w:oddHBand="0" w:evenHBand="0" w:firstRowFirstColumn="0" w:firstRowLastColumn="0" w:lastRowFirstColumn="0" w:lastRowLastColumn="0"/>
            </w:pPr>
            <w:r w:rsidRPr="00A06887">
              <w:t>Activity</w:t>
            </w:r>
          </w:p>
        </w:tc>
        <w:tc>
          <w:tcPr>
            <w:tcW w:w="1134" w:type="dxa"/>
          </w:tcPr>
          <w:p w14:paraId="06CE26D2" w14:textId="358DA747" w:rsidR="003E3E46" w:rsidRPr="00A06887" w:rsidRDefault="003E3E46" w:rsidP="009B3374">
            <w:pPr>
              <w:pStyle w:val="TableHeading"/>
              <w:keepLines/>
              <w:cnfStyle w:val="100000000000" w:firstRow="1" w:lastRow="0" w:firstColumn="0" w:lastColumn="0" w:oddVBand="0" w:evenVBand="0" w:oddHBand="0" w:evenHBand="0" w:firstRowFirstColumn="0" w:firstRowLastColumn="0" w:lastRowFirstColumn="0" w:lastRowLastColumn="0"/>
            </w:pPr>
            <w:r w:rsidRPr="00A06887">
              <w:t>Status</w:t>
            </w:r>
          </w:p>
        </w:tc>
      </w:tr>
      <w:tr w:rsidR="003E3E46" w:rsidRPr="003E3E46" w14:paraId="35AA3CB3" w14:textId="77777777" w:rsidTr="009B3374">
        <w:tc>
          <w:tcPr>
            <w:cnfStyle w:val="001000000000" w:firstRow="0" w:lastRow="0" w:firstColumn="1" w:lastColumn="0" w:oddVBand="0" w:evenVBand="0" w:oddHBand="0" w:evenHBand="0" w:firstRowFirstColumn="0" w:firstRowLastColumn="0" w:lastRowFirstColumn="0" w:lastRowLastColumn="0"/>
            <w:tcW w:w="1548" w:type="dxa"/>
          </w:tcPr>
          <w:p w14:paraId="195785AC" w14:textId="77777777" w:rsidR="003E3E46" w:rsidRPr="009B3374" w:rsidRDefault="003E3E46" w:rsidP="009B3374">
            <w:pPr>
              <w:pStyle w:val="TableText"/>
              <w:keepNext/>
              <w:keepLines/>
            </w:pPr>
            <w:r w:rsidRPr="009B3374">
              <w:t>RSP – SSA</w:t>
            </w:r>
          </w:p>
        </w:tc>
        <w:tc>
          <w:tcPr>
            <w:tcW w:w="6385" w:type="dxa"/>
          </w:tcPr>
          <w:p w14:paraId="4DAFCFFB" w14:textId="77777777" w:rsidR="003E3E46" w:rsidRPr="009B3374" w:rsidRDefault="003E3E46" w:rsidP="009B3374">
            <w:pPr>
              <w:pStyle w:val="TableText"/>
              <w:keepNext/>
              <w:keepLines/>
              <w:cnfStyle w:val="000000000000" w:firstRow="0" w:lastRow="0" w:firstColumn="0" w:lastColumn="0" w:oddVBand="0" w:evenVBand="0" w:oddHBand="0" w:evenHBand="0" w:firstRowFirstColumn="0" w:firstRowLastColumn="0" w:lastRowFirstColumn="0" w:lastRowLastColumn="0"/>
            </w:pPr>
            <w:r w:rsidRPr="009B3374">
              <w:t>Training and accreditation of soil practitioners. SSA runs two-day in field training days for RSP accreditation. Online soil management training is undertaken when the online portal is open from February-November of each calendar year. In the 2023-24 financial year, 50 RSPs were accredited.</w:t>
            </w:r>
          </w:p>
        </w:tc>
        <w:tc>
          <w:tcPr>
            <w:tcW w:w="1134" w:type="dxa"/>
          </w:tcPr>
          <w:p w14:paraId="6CCAA85F" w14:textId="77777777" w:rsidR="003E3E46" w:rsidRPr="009B3374" w:rsidRDefault="003E3E46" w:rsidP="009B3374">
            <w:pPr>
              <w:pStyle w:val="TableText"/>
              <w:keepNext/>
              <w:keepLines/>
              <w:cnfStyle w:val="000000000000" w:firstRow="0" w:lastRow="0" w:firstColumn="0" w:lastColumn="0" w:oddVBand="0" w:evenVBand="0" w:oddHBand="0" w:evenHBand="0" w:firstRowFirstColumn="0" w:firstRowLastColumn="0" w:lastRowFirstColumn="0" w:lastRowLastColumn="0"/>
            </w:pPr>
            <w:r w:rsidRPr="009B3374">
              <w:t>Planning</w:t>
            </w:r>
          </w:p>
        </w:tc>
      </w:tr>
    </w:tbl>
    <w:p w14:paraId="6A5859EA" w14:textId="7FF4854B" w:rsidR="00BF0F4A" w:rsidRPr="007A1D7E" w:rsidRDefault="00265189" w:rsidP="009B3374">
      <w:pPr>
        <w:pStyle w:val="Caption"/>
        <w:rPr>
          <w:rFonts w:eastAsiaTheme="minorEastAsia"/>
          <w:i/>
          <w:sz w:val="22"/>
          <w:lang w:val="en-GB"/>
        </w:rPr>
      </w:pPr>
      <w:r>
        <w:t xml:space="preserve">Table </w:t>
      </w:r>
      <w:r>
        <w:fldChar w:fldCharType="begin"/>
      </w:r>
      <w:r>
        <w:instrText xml:space="preserve"> SEQ Table \* ARABIC </w:instrText>
      </w:r>
      <w:r>
        <w:fldChar w:fldCharType="separate"/>
      </w:r>
      <w:r w:rsidR="009B0753">
        <w:rPr>
          <w:noProof/>
        </w:rPr>
        <w:t>22</w:t>
      </w:r>
      <w:r>
        <w:fldChar w:fldCharType="end"/>
      </w:r>
      <w:r>
        <w:t xml:space="preserve"> </w:t>
      </w:r>
      <w:bookmarkStart w:id="61" w:name="_Toc219380825"/>
      <w:r>
        <w:t xml:space="preserve">4.7 </w:t>
      </w:r>
      <w:r w:rsidRPr="00366E37">
        <w:t>Support the capabilities needed in our region (Oceania) to improve soil management for human and environmental health, food security and climate adaptation through the GSP Pacific Soil Partnership, the Pacific Community and South Pacific Regional En</w:t>
      </w:r>
      <w:r>
        <w:t>vironment Program</w:t>
      </w:r>
      <w:bookmarkEnd w:id="61"/>
    </w:p>
    <w:tbl>
      <w:tblPr>
        <w:tblStyle w:val="ABAREStableleftalign"/>
        <w:tblW w:w="9067" w:type="dxa"/>
        <w:tblBorders>
          <w:top w:val="single" w:sz="4" w:space="0" w:color="auto"/>
          <w:bottom w:val="single" w:sz="4" w:space="0" w:color="auto"/>
          <w:insideH w:val="single" w:sz="4" w:space="0" w:color="auto"/>
        </w:tblBorders>
        <w:tblLook w:val="04A0" w:firstRow="1" w:lastRow="0" w:firstColumn="1" w:lastColumn="0" w:noHBand="0" w:noVBand="1"/>
      </w:tblPr>
      <w:tblGrid>
        <w:gridCol w:w="1555"/>
        <w:gridCol w:w="6300"/>
        <w:gridCol w:w="1212"/>
      </w:tblGrid>
      <w:tr w:rsidR="00E91DD1" w:rsidRPr="00E91DD1" w14:paraId="1BE364DC" w14:textId="77777777" w:rsidTr="009B3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2298283" w14:textId="12AA2604" w:rsidR="00E91DD1" w:rsidRPr="00A06887" w:rsidRDefault="00E91DD1" w:rsidP="009B3374">
            <w:pPr>
              <w:pStyle w:val="TableHeading"/>
            </w:pPr>
            <w:bookmarkStart w:id="62" w:name="Title_22"/>
            <w:bookmarkEnd w:id="62"/>
            <w:r w:rsidRPr="00A06887">
              <w:t>Project Leads</w:t>
            </w:r>
          </w:p>
        </w:tc>
        <w:tc>
          <w:tcPr>
            <w:tcW w:w="6300" w:type="dxa"/>
          </w:tcPr>
          <w:p w14:paraId="4D80A073" w14:textId="24811383" w:rsidR="00E91DD1" w:rsidRPr="00A06887" w:rsidRDefault="00E91DD1" w:rsidP="009B3374">
            <w:pPr>
              <w:pStyle w:val="TableHeading"/>
              <w:cnfStyle w:val="100000000000" w:firstRow="1" w:lastRow="0" w:firstColumn="0" w:lastColumn="0" w:oddVBand="0" w:evenVBand="0" w:oddHBand="0" w:evenHBand="0" w:firstRowFirstColumn="0" w:firstRowLastColumn="0" w:lastRowFirstColumn="0" w:lastRowLastColumn="0"/>
            </w:pPr>
            <w:r w:rsidRPr="00A06887">
              <w:t>Activity</w:t>
            </w:r>
          </w:p>
        </w:tc>
        <w:tc>
          <w:tcPr>
            <w:tcW w:w="1212" w:type="dxa"/>
          </w:tcPr>
          <w:p w14:paraId="5A9832D8" w14:textId="06D65AF1" w:rsidR="00E91DD1" w:rsidRPr="00A06887" w:rsidRDefault="00E91DD1" w:rsidP="009B3374">
            <w:pPr>
              <w:pStyle w:val="TableHeading"/>
              <w:cnfStyle w:val="100000000000" w:firstRow="1" w:lastRow="0" w:firstColumn="0" w:lastColumn="0" w:oddVBand="0" w:evenVBand="0" w:oddHBand="0" w:evenHBand="0" w:firstRowFirstColumn="0" w:firstRowLastColumn="0" w:lastRowFirstColumn="0" w:lastRowLastColumn="0"/>
            </w:pPr>
            <w:r w:rsidRPr="00A06887">
              <w:t>Status</w:t>
            </w:r>
          </w:p>
        </w:tc>
      </w:tr>
      <w:tr w:rsidR="00E91DD1" w:rsidRPr="00E91DD1" w14:paraId="6BCBE328" w14:textId="77777777" w:rsidTr="009B3374">
        <w:tc>
          <w:tcPr>
            <w:cnfStyle w:val="001000000000" w:firstRow="0" w:lastRow="0" w:firstColumn="1" w:lastColumn="0" w:oddVBand="0" w:evenVBand="0" w:oddHBand="0" w:evenHBand="0" w:firstRowFirstColumn="0" w:firstRowLastColumn="0" w:lastRowFirstColumn="0" w:lastRowLastColumn="0"/>
            <w:tcW w:w="1555" w:type="dxa"/>
          </w:tcPr>
          <w:p w14:paraId="7909307E" w14:textId="77777777" w:rsidR="00E91DD1" w:rsidRPr="009B3374" w:rsidRDefault="00E91DD1" w:rsidP="00EF56CC">
            <w:pPr>
              <w:pStyle w:val="TableText"/>
            </w:pPr>
            <w:r w:rsidRPr="009B3374">
              <w:t>PSP – DAFF</w:t>
            </w:r>
          </w:p>
        </w:tc>
        <w:tc>
          <w:tcPr>
            <w:tcW w:w="6300" w:type="dxa"/>
          </w:tcPr>
          <w:p w14:paraId="70963CB2" w14:textId="77777777" w:rsidR="00E91DD1" w:rsidRPr="009B3374" w:rsidRDefault="00E91DD1" w:rsidP="00EF56CC">
            <w:pPr>
              <w:pStyle w:val="TableText"/>
              <w:cnfStyle w:val="000000000000" w:firstRow="0" w:lastRow="0" w:firstColumn="0" w:lastColumn="0" w:oddVBand="0" w:evenVBand="0" w:oddHBand="0" w:evenHBand="0" w:firstRowFirstColumn="0" w:firstRowLastColumn="0" w:lastRowFirstColumn="0" w:lastRowLastColumn="0"/>
            </w:pPr>
            <w:r w:rsidRPr="009B3374">
              <w:t xml:space="preserve">Support soil management for human and environmental health, food security and climate adaptation in the Pacific region through the appointment of a Pacific Soil Partnership Coordinator. </w:t>
            </w:r>
          </w:p>
        </w:tc>
        <w:tc>
          <w:tcPr>
            <w:tcW w:w="1212" w:type="dxa"/>
          </w:tcPr>
          <w:p w14:paraId="4EA35A4C" w14:textId="77777777" w:rsidR="00E91DD1" w:rsidRPr="009B3374" w:rsidRDefault="00E91DD1" w:rsidP="00EF56CC">
            <w:pPr>
              <w:pStyle w:val="TableText"/>
              <w:cnfStyle w:val="000000000000" w:firstRow="0" w:lastRow="0" w:firstColumn="0" w:lastColumn="0" w:oddVBand="0" w:evenVBand="0" w:oddHBand="0" w:evenHBand="0" w:firstRowFirstColumn="0" w:firstRowLastColumn="0" w:lastRowFirstColumn="0" w:lastRowLastColumn="0"/>
            </w:pPr>
            <w:r w:rsidRPr="009B3374">
              <w:t>Planning</w:t>
            </w:r>
          </w:p>
        </w:tc>
      </w:tr>
    </w:tbl>
    <w:p w14:paraId="33E8D946" w14:textId="26CAF36F" w:rsidR="00764D6A" w:rsidRPr="00221A7E" w:rsidRDefault="00E91D72" w:rsidP="00221A7E">
      <w:pPr>
        <w:pStyle w:val="Heading2"/>
        <w:numPr>
          <w:ilvl w:val="0"/>
          <w:numId w:val="0"/>
        </w:numPr>
      </w:pPr>
      <w:bookmarkStart w:id="63" w:name="_Appendix_A:_Statistical"/>
      <w:bookmarkStart w:id="64" w:name="_Toc430782160"/>
      <w:bookmarkStart w:id="65" w:name="_Toc222373846"/>
      <w:bookmarkEnd w:id="63"/>
      <w:r w:rsidRPr="00221A7E">
        <w:lastRenderedPageBreak/>
        <w:t xml:space="preserve">Appendix A: </w:t>
      </w:r>
      <w:bookmarkEnd w:id="64"/>
      <w:r w:rsidR="00B179D0">
        <w:t>National Soil Strategy Implementation Steering Committee members</w:t>
      </w:r>
      <w:bookmarkEnd w:id="65"/>
    </w:p>
    <w:p w14:paraId="0C11B3D9" w14:textId="5396EF35" w:rsidR="00A71B78" w:rsidRPr="00E05A89" w:rsidRDefault="00A71B78" w:rsidP="009B3374">
      <w:pPr>
        <w:pStyle w:val="ListBullet"/>
      </w:pPr>
      <w:r w:rsidRPr="00E05A89">
        <w:t xml:space="preserve">Department of Agriculture, Fisheries and Forestry </w:t>
      </w:r>
    </w:p>
    <w:p w14:paraId="6B09B344" w14:textId="77777777" w:rsidR="00B179D0" w:rsidRPr="00E05A89" w:rsidRDefault="00B179D0" w:rsidP="00B179D0">
      <w:pPr>
        <w:pStyle w:val="ListBullet"/>
      </w:pPr>
      <w:r w:rsidRPr="00E05A89">
        <w:t xml:space="preserve">Department of Climate Change, Energy, the Environment and Water   </w:t>
      </w:r>
    </w:p>
    <w:p w14:paraId="25369DFB" w14:textId="77777777" w:rsidR="00B179D0" w:rsidRPr="00E05A89" w:rsidRDefault="00B179D0" w:rsidP="00B179D0">
      <w:pPr>
        <w:pStyle w:val="ListBullet"/>
      </w:pPr>
      <w:r w:rsidRPr="00E05A89">
        <w:t>Commonwealth Scientific and Industrial Research Organisation (CSIRO)</w:t>
      </w:r>
    </w:p>
    <w:p w14:paraId="4B6C2E25" w14:textId="606395A0" w:rsidR="00A71B78" w:rsidRPr="00E05A89" w:rsidRDefault="00A71B78" w:rsidP="009B3374">
      <w:pPr>
        <w:pStyle w:val="ListBullet"/>
      </w:pPr>
      <w:r w:rsidRPr="00E05A89">
        <w:t>Department of Environment, Parks and Water Security, N</w:t>
      </w:r>
      <w:r w:rsidR="0A73959C" w:rsidRPr="00E05A89">
        <w:t xml:space="preserve">orthern </w:t>
      </w:r>
      <w:r w:rsidRPr="00E05A89">
        <w:t>T</w:t>
      </w:r>
      <w:r w:rsidR="3D2CC38A" w:rsidRPr="00E05A89">
        <w:t>erritory</w:t>
      </w:r>
      <w:r w:rsidRPr="00E05A89">
        <w:t xml:space="preserve">   </w:t>
      </w:r>
    </w:p>
    <w:p w14:paraId="1200FDF9" w14:textId="676FFF01" w:rsidR="00A71B78" w:rsidRPr="00E05A89" w:rsidRDefault="00A71B78" w:rsidP="009B3374">
      <w:pPr>
        <w:pStyle w:val="ListBullet"/>
      </w:pPr>
      <w:r w:rsidRPr="00E05A89">
        <w:t xml:space="preserve">Department of Environment, Science and Innovation, Queensland   </w:t>
      </w:r>
    </w:p>
    <w:p w14:paraId="08B6A600" w14:textId="4E96A812" w:rsidR="00A71B78" w:rsidRPr="00E05A89" w:rsidRDefault="00A71B78" w:rsidP="009B3374">
      <w:pPr>
        <w:pStyle w:val="ListBullet"/>
      </w:pPr>
      <w:r w:rsidRPr="00E05A89">
        <w:t xml:space="preserve">Department of Energy, Environment and Climate Action, Victoria   </w:t>
      </w:r>
    </w:p>
    <w:p w14:paraId="385BFCE9" w14:textId="77777777" w:rsidR="00B179D0" w:rsidRPr="00E05A89" w:rsidRDefault="00B179D0" w:rsidP="00B179D0">
      <w:pPr>
        <w:pStyle w:val="ListBullet"/>
      </w:pPr>
      <w:r w:rsidRPr="00E05A89">
        <w:t xml:space="preserve">Department </w:t>
      </w:r>
      <w:r>
        <w:t>of</w:t>
      </w:r>
      <w:r w:rsidRPr="00E05A89">
        <w:t xml:space="preserve"> Primary Industries</w:t>
      </w:r>
      <w:r>
        <w:t xml:space="preserve"> and Regions</w:t>
      </w:r>
      <w:r w:rsidRPr="00E05A89">
        <w:t xml:space="preserve">, South Australia </w:t>
      </w:r>
    </w:p>
    <w:p w14:paraId="7BFBE227" w14:textId="77777777" w:rsidR="00B179D0" w:rsidRPr="00E05A89" w:rsidRDefault="00B179D0" w:rsidP="00B179D0">
      <w:pPr>
        <w:pStyle w:val="ListBullet"/>
      </w:pPr>
      <w:r w:rsidRPr="00E05A89">
        <w:t xml:space="preserve">Department of Primary Industries New South Wales   </w:t>
      </w:r>
    </w:p>
    <w:p w14:paraId="2F7325C7" w14:textId="77777777" w:rsidR="00B179D0" w:rsidRPr="00E05A89" w:rsidRDefault="00B179D0" w:rsidP="00B179D0">
      <w:pPr>
        <w:pStyle w:val="ListBullet"/>
      </w:pPr>
      <w:r w:rsidRPr="00E05A89">
        <w:t xml:space="preserve">Environment, Planning and Sustainable Development Directorate, Australian Capital Territory   </w:t>
      </w:r>
    </w:p>
    <w:p w14:paraId="0C935B27" w14:textId="77777777" w:rsidR="00B179D0" w:rsidRPr="00E05A89" w:rsidRDefault="00B179D0" w:rsidP="00B179D0">
      <w:pPr>
        <w:pStyle w:val="ListBullet"/>
      </w:pPr>
      <w:r w:rsidRPr="00E05A89">
        <w:t xml:space="preserve">Department of Natural Resources and Environment, Tasmania   </w:t>
      </w:r>
    </w:p>
    <w:p w14:paraId="5C866882" w14:textId="04BAAB29" w:rsidR="00A71B78" w:rsidRPr="00E05A89" w:rsidRDefault="00A71B78" w:rsidP="009B3374">
      <w:pPr>
        <w:pStyle w:val="ListBullet"/>
      </w:pPr>
      <w:r w:rsidRPr="00E05A89">
        <w:t xml:space="preserve">Department of Primary Industries and Regional Development, Western Australia   </w:t>
      </w:r>
    </w:p>
    <w:p w14:paraId="682799CD" w14:textId="74502722" w:rsidR="00A71B78" w:rsidRPr="00E05A89" w:rsidRDefault="00A71B78" w:rsidP="009B3374">
      <w:pPr>
        <w:pStyle w:val="ListBullet"/>
      </w:pPr>
      <w:r w:rsidRPr="00E05A89">
        <w:t xml:space="preserve">Soil CRC   </w:t>
      </w:r>
    </w:p>
    <w:p w14:paraId="1C45F27F" w14:textId="41FA3910" w:rsidR="00A71B78" w:rsidRPr="00E05A89" w:rsidRDefault="00A71B78" w:rsidP="009B3374">
      <w:pPr>
        <w:pStyle w:val="ListBullet"/>
      </w:pPr>
      <w:r w:rsidRPr="00E05A89">
        <w:t xml:space="preserve">Soil Science Australia   </w:t>
      </w:r>
    </w:p>
    <w:p w14:paraId="0FDA0B85" w14:textId="376C0270" w:rsidR="00A71B78" w:rsidRPr="00E05A89" w:rsidRDefault="00A71B78" w:rsidP="009B3374">
      <w:pPr>
        <w:pStyle w:val="ListBullet"/>
      </w:pPr>
      <w:r w:rsidRPr="00E05A89">
        <w:t>National Farmers</w:t>
      </w:r>
      <w:r w:rsidR="007D12E9" w:rsidRPr="00E05A89">
        <w:t>’</w:t>
      </w:r>
      <w:r w:rsidRPr="00E05A89">
        <w:t xml:space="preserve"> Federation   </w:t>
      </w:r>
    </w:p>
    <w:p w14:paraId="0516EABE" w14:textId="1B6C0AE1" w:rsidR="00A71B78" w:rsidRPr="00E05A89" w:rsidRDefault="00A71B78" w:rsidP="009B3374">
      <w:pPr>
        <w:pStyle w:val="ListBullet"/>
      </w:pPr>
      <w:r w:rsidRPr="00E05A89">
        <w:t xml:space="preserve">Natural Resource Management Regions Australia    </w:t>
      </w:r>
    </w:p>
    <w:p w14:paraId="1EB5D7B0" w14:textId="3C0F11F5" w:rsidR="00A71B78" w:rsidRPr="00E05A89" w:rsidRDefault="00A71B78" w:rsidP="009B3374">
      <w:pPr>
        <w:pStyle w:val="ListBullet"/>
      </w:pPr>
      <w:r w:rsidRPr="00E05A89">
        <w:t>Indigenous Carbon Industry Network</w:t>
      </w:r>
      <w:r w:rsidR="00FA76BF" w:rsidRPr="00E05A89">
        <w:t xml:space="preserve"> </w:t>
      </w:r>
    </w:p>
    <w:p w14:paraId="0B118524" w14:textId="2930B441" w:rsidR="00A71B78" w:rsidRPr="00E05A89" w:rsidRDefault="00A71B78" w:rsidP="009B3374">
      <w:pPr>
        <w:pStyle w:val="ListBullet"/>
      </w:pPr>
      <w:r w:rsidRPr="00E05A89">
        <w:t>Meat and Livestock Australia</w:t>
      </w:r>
    </w:p>
    <w:p w14:paraId="0D58537E" w14:textId="77777777" w:rsidR="00F52151" w:rsidRPr="00E05A89" w:rsidRDefault="00F52151" w:rsidP="00F52151">
      <w:pPr>
        <w:pStyle w:val="ListBullet"/>
      </w:pPr>
      <w:r w:rsidRPr="00E05A89">
        <w:t xml:space="preserve">Grains Research and Development Corporation </w:t>
      </w:r>
    </w:p>
    <w:p w14:paraId="2361DDB8" w14:textId="74B619F0" w:rsidR="00F52151" w:rsidRDefault="00F52151" w:rsidP="00B201D0">
      <w:pPr>
        <w:sectPr w:rsidR="00F52151" w:rsidSect="00763847">
          <w:pgSz w:w="11906" w:h="16838"/>
          <w:pgMar w:top="1418" w:right="1418" w:bottom="1418" w:left="1418" w:header="567" w:footer="283" w:gutter="0"/>
          <w:cols w:space="708"/>
          <w:docGrid w:linePitch="360"/>
        </w:sectPr>
      </w:pPr>
    </w:p>
    <w:p w14:paraId="7C83A798" w14:textId="77777777" w:rsidR="00764D6A" w:rsidRPr="00221A7E" w:rsidRDefault="00E91D72" w:rsidP="009B3374">
      <w:pPr>
        <w:pStyle w:val="Heading2"/>
        <w:numPr>
          <w:ilvl w:val="0"/>
          <w:numId w:val="0"/>
        </w:numPr>
        <w:ind w:left="720" w:hanging="720"/>
      </w:pPr>
      <w:bookmarkStart w:id="66" w:name="_Toc430782161"/>
      <w:bookmarkStart w:id="67" w:name="_Toc222373847"/>
      <w:r w:rsidRPr="00221A7E">
        <w:lastRenderedPageBreak/>
        <w:t>Glossary</w:t>
      </w:r>
      <w:bookmarkEnd w:id="66"/>
      <w:bookmarkEnd w:id="67"/>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267"/>
        <w:gridCol w:w="6803"/>
      </w:tblGrid>
      <w:tr w:rsidR="00953AE4" w14:paraId="31E859A4" w14:textId="77777777">
        <w:trPr>
          <w:cantSplit/>
          <w:tblHeader/>
        </w:trPr>
        <w:tc>
          <w:tcPr>
            <w:tcW w:w="1250" w:type="pct"/>
            <w:tcMar>
              <w:left w:w="108" w:type="dxa"/>
              <w:right w:w="108" w:type="dxa"/>
            </w:tcMar>
          </w:tcPr>
          <w:p w14:paraId="61C1648F" w14:textId="77777777" w:rsidR="00953AE4" w:rsidRPr="00FE64BC" w:rsidRDefault="00953AE4">
            <w:pPr>
              <w:pStyle w:val="TableHeading"/>
            </w:pPr>
            <w:bookmarkStart w:id="68" w:name="Title_23"/>
            <w:bookmarkStart w:id="69" w:name="_Toc211610798"/>
            <w:bookmarkStart w:id="70" w:name="_Toc212791097"/>
            <w:bookmarkEnd w:id="68"/>
            <w:r w:rsidRPr="00FE64BC">
              <w:t>Term</w:t>
            </w:r>
            <w:bookmarkEnd w:id="69"/>
            <w:bookmarkEnd w:id="70"/>
          </w:p>
        </w:tc>
        <w:tc>
          <w:tcPr>
            <w:tcW w:w="3750" w:type="pct"/>
            <w:tcMar>
              <w:left w:w="108" w:type="dxa"/>
              <w:right w:w="108" w:type="dxa"/>
            </w:tcMar>
          </w:tcPr>
          <w:p w14:paraId="533BA2FB" w14:textId="77777777" w:rsidR="00953AE4" w:rsidRPr="00FE64BC" w:rsidRDefault="00953AE4">
            <w:pPr>
              <w:pStyle w:val="TableHeading"/>
            </w:pPr>
            <w:bookmarkStart w:id="71" w:name="_Toc211610799"/>
            <w:bookmarkStart w:id="72" w:name="_Toc212791098"/>
            <w:r w:rsidRPr="00FE64BC">
              <w:t>Definition</w:t>
            </w:r>
            <w:bookmarkEnd w:id="71"/>
            <w:bookmarkEnd w:id="72"/>
          </w:p>
        </w:tc>
      </w:tr>
      <w:tr w:rsidR="00F71280" w:rsidRPr="005A2044" w14:paraId="603E3109" w14:textId="77777777" w:rsidTr="00F71280">
        <w:tc>
          <w:tcPr>
            <w:tcW w:w="1250" w:type="pct"/>
            <w:tcBorders>
              <w:top w:val="single" w:sz="4" w:space="0" w:color="auto"/>
              <w:bottom w:val="single" w:sz="4" w:space="0" w:color="auto"/>
              <w:right w:val="single" w:sz="4" w:space="0" w:color="auto"/>
            </w:tcBorders>
            <w:tcMar>
              <w:left w:w="108" w:type="dxa"/>
              <w:right w:w="108" w:type="dxa"/>
            </w:tcMar>
          </w:tcPr>
          <w:p w14:paraId="0F89347B" w14:textId="77777777" w:rsidR="00F71280" w:rsidRPr="00F71280" w:rsidRDefault="00F71280" w:rsidP="00F71280">
            <w:pPr>
              <w:pStyle w:val="TableText"/>
            </w:pPr>
            <w:r w:rsidRPr="00F71280">
              <w:t>AASF</w:t>
            </w:r>
          </w:p>
        </w:tc>
        <w:tc>
          <w:tcPr>
            <w:tcW w:w="3750" w:type="pct"/>
            <w:tcBorders>
              <w:top w:val="single" w:sz="4" w:space="0" w:color="auto"/>
              <w:bottom w:val="single" w:sz="4" w:space="0" w:color="auto"/>
            </w:tcBorders>
            <w:tcMar>
              <w:left w:w="108" w:type="dxa"/>
              <w:right w:w="108" w:type="dxa"/>
            </w:tcMar>
          </w:tcPr>
          <w:p w14:paraId="1DAF117A" w14:textId="77777777" w:rsidR="00F71280" w:rsidRPr="00F71280" w:rsidRDefault="00F71280" w:rsidP="00F71280">
            <w:pPr>
              <w:pStyle w:val="TableText"/>
            </w:pPr>
            <w:r w:rsidRPr="00F71280">
              <w:t>Australian Agricultural Sustainability Framework</w:t>
            </w:r>
          </w:p>
        </w:tc>
      </w:tr>
      <w:tr w:rsidR="00F71280" w:rsidRPr="005A2044" w14:paraId="6231DDE3" w14:textId="77777777" w:rsidTr="00F71280">
        <w:tc>
          <w:tcPr>
            <w:tcW w:w="1250" w:type="pct"/>
            <w:tcBorders>
              <w:top w:val="single" w:sz="4" w:space="0" w:color="auto"/>
              <w:bottom w:val="single" w:sz="4" w:space="0" w:color="auto"/>
              <w:right w:val="single" w:sz="4" w:space="0" w:color="auto"/>
            </w:tcBorders>
            <w:tcMar>
              <w:left w:w="108" w:type="dxa"/>
              <w:right w:w="108" w:type="dxa"/>
            </w:tcMar>
          </w:tcPr>
          <w:p w14:paraId="4CEC1D8E" w14:textId="77777777" w:rsidR="00F71280" w:rsidRPr="00F71280" w:rsidRDefault="00F71280" w:rsidP="00F71280">
            <w:pPr>
              <w:pStyle w:val="TableText"/>
            </w:pPr>
            <w:r w:rsidRPr="00F71280">
              <w:t>ACT</w:t>
            </w:r>
          </w:p>
        </w:tc>
        <w:tc>
          <w:tcPr>
            <w:tcW w:w="3750" w:type="pct"/>
            <w:tcBorders>
              <w:top w:val="single" w:sz="4" w:space="0" w:color="auto"/>
              <w:bottom w:val="single" w:sz="4" w:space="0" w:color="auto"/>
            </w:tcBorders>
            <w:tcMar>
              <w:left w:w="108" w:type="dxa"/>
              <w:right w:w="108" w:type="dxa"/>
            </w:tcMar>
          </w:tcPr>
          <w:p w14:paraId="1936B105" w14:textId="77777777" w:rsidR="00F71280" w:rsidRPr="00F71280" w:rsidRDefault="00F71280" w:rsidP="00F71280">
            <w:pPr>
              <w:pStyle w:val="TableText"/>
            </w:pPr>
            <w:r w:rsidRPr="00F71280">
              <w:t>Australian Capital Territory</w:t>
            </w:r>
          </w:p>
        </w:tc>
      </w:tr>
      <w:tr w:rsidR="00F71280" w:rsidRPr="005A2044" w14:paraId="37F15529" w14:textId="77777777" w:rsidTr="00F71280">
        <w:tc>
          <w:tcPr>
            <w:tcW w:w="1250" w:type="pct"/>
            <w:tcBorders>
              <w:top w:val="single" w:sz="4" w:space="0" w:color="auto"/>
              <w:bottom w:val="single" w:sz="4" w:space="0" w:color="auto"/>
              <w:right w:val="single" w:sz="4" w:space="0" w:color="auto"/>
            </w:tcBorders>
            <w:tcMar>
              <w:left w:w="108" w:type="dxa"/>
              <w:right w:w="108" w:type="dxa"/>
            </w:tcMar>
          </w:tcPr>
          <w:p w14:paraId="2E1A3BD6" w14:textId="77777777" w:rsidR="00F71280" w:rsidRPr="00F71280" w:rsidRDefault="00F71280" w:rsidP="00F71280">
            <w:pPr>
              <w:pStyle w:val="TableText"/>
            </w:pPr>
            <w:proofErr w:type="spellStart"/>
            <w:r w:rsidRPr="00F71280">
              <w:t>AgVic</w:t>
            </w:r>
            <w:proofErr w:type="spellEnd"/>
          </w:p>
        </w:tc>
        <w:tc>
          <w:tcPr>
            <w:tcW w:w="3750" w:type="pct"/>
            <w:tcBorders>
              <w:top w:val="single" w:sz="4" w:space="0" w:color="auto"/>
              <w:bottom w:val="single" w:sz="4" w:space="0" w:color="auto"/>
            </w:tcBorders>
            <w:tcMar>
              <w:left w:w="108" w:type="dxa"/>
              <w:right w:w="108" w:type="dxa"/>
            </w:tcMar>
          </w:tcPr>
          <w:p w14:paraId="3F764993" w14:textId="77777777" w:rsidR="00F71280" w:rsidRPr="00F71280" w:rsidRDefault="00F71280" w:rsidP="00F71280">
            <w:pPr>
              <w:pStyle w:val="TableText"/>
            </w:pPr>
            <w:r w:rsidRPr="00F71280">
              <w:t>Agriculture Victoria</w:t>
            </w:r>
          </w:p>
        </w:tc>
      </w:tr>
      <w:tr w:rsidR="00F71280" w:rsidRPr="005A2044" w14:paraId="42E73C95" w14:textId="77777777" w:rsidTr="00F71280">
        <w:tc>
          <w:tcPr>
            <w:tcW w:w="1250" w:type="pct"/>
            <w:tcBorders>
              <w:top w:val="single" w:sz="4" w:space="0" w:color="auto"/>
              <w:bottom w:val="single" w:sz="4" w:space="0" w:color="auto"/>
              <w:right w:val="single" w:sz="4" w:space="0" w:color="auto"/>
            </w:tcBorders>
            <w:tcMar>
              <w:left w:w="108" w:type="dxa"/>
              <w:right w:w="108" w:type="dxa"/>
            </w:tcMar>
          </w:tcPr>
          <w:p w14:paraId="405CC7AF" w14:textId="77777777" w:rsidR="00F71280" w:rsidRPr="00F71280" w:rsidRDefault="00F71280" w:rsidP="00F71280">
            <w:pPr>
              <w:pStyle w:val="TableText"/>
            </w:pPr>
            <w:r w:rsidRPr="00F71280">
              <w:t>Annual Report</w:t>
            </w:r>
          </w:p>
        </w:tc>
        <w:tc>
          <w:tcPr>
            <w:tcW w:w="3750" w:type="pct"/>
            <w:tcBorders>
              <w:top w:val="single" w:sz="4" w:space="0" w:color="auto"/>
              <w:bottom w:val="single" w:sz="4" w:space="0" w:color="auto"/>
            </w:tcBorders>
            <w:tcMar>
              <w:left w:w="108" w:type="dxa"/>
              <w:right w:w="108" w:type="dxa"/>
            </w:tcMar>
          </w:tcPr>
          <w:p w14:paraId="42654A7C" w14:textId="77777777" w:rsidR="00F71280" w:rsidRPr="00F71280" w:rsidRDefault="00F71280" w:rsidP="00F71280">
            <w:pPr>
              <w:pStyle w:val="TableText"/>
            </w:pPr>
            <w:r w:rsidRPr="00F71280">
              <w:t>National Soil Action Plan 2023-2024 Annual Progress Report</w:t>
            </w:r>
          </w:p>
        </w:tc>
      </w:tr>
      <w:tr w:rsidR="00F71280" w:rsidRPr="005A2044" w14:paraId="2D334116" w14:textId="77777777" w:rsidTr="00F71280">
        <w:tc>
          <w:tcPr>
            <w:tcW w:w="1250" w:type="pct"/>
            <w:tcBorders>
              <w:top w:val="single" w:sz="4" w:space="0" w:color="auto"/>
              <w:bottom w:val="single" w:sz="4" w:space="0" w:color="auto"/>
              <w:right w:val="single" w:sz="4" w:space="0" w:color="auto"/>
            </w:tcBorders>
            <w:tcMar>
              <w:left w:w="108" w:type="dxa"/>
              <w:right w:w="108" w:type="dxa"/>
            </w:tcMar>
          </w:tcPr>
          <w:p w14:paraId="3C0BE92F" w14:textId="77777777" w:rsidR="00F71280" w:rsidRPr="00F71280" w:rsidRDefault="00F71280" w:rsidP="00F71280">
            <w:pPr>
              <w:pStyle w:val="TableText"/>
            </w:pPr>
            <w:r w:rsidRPr="00F71280">
              <w:t>ANSIS</w:t>
            </w:r>
          </w:p>
        </w:tc>
        <w:tc>
          <w:tcPr>
            <w:tcW w:w="3750" w:type="pct"/>
            <w:tcBorders>
              <w:top w:val="single" w:sz="4" w:space="0" w:color="auto"/>
              <w:bottom w:val="single" w:sz="4" w:space="0" w:color="auto"/>
            </w:tcBorders>
            <w:tcMar>
              <w:left w:w="108" w:type="dxa"/>
              <w:right w:w="108" w:type="dxa"/>
            </w:tcMar>
          </w:tcPr>
          <w:p w14:paraId="2FFD8DBC" w14:textId="77777777" w:rsidR="00F71280" w:rsidRPr="00F71280" w:rsidRDefault="00F71280" w:rsidP="00F71280">
            <w:pPr>
              <w:pStyle w:val="TableText"/>
            </w:pPr>
            <w:r w:rsidRPr="00F71280">
              <w:t>Australian National Soil Information System</w:t>
            </w:r>
          </w:p>
        </w:tc>
      </w:tr>
      <w:tr w:rsidR="00F71280" w:rsidRPr="005A2044" w14:paraId="4519F48E" w14:textId="77777777" w:rsidTr="00F71280">
        <w:tc>
          <w:tcPr>
            <w:tcW w:w="1250" w:type="pct"/>
            <w:tcBorders>
              <w:top w:val="single" w:sz="4" w:space="0" w:color="auto"/>
              <w:bottom w:val="single" w:sz="4" w:space="0" w:color="auto"/>
              <w:right w:val="single" w:sz="4" w:space="0" w:color="auto"/>
            </w:tcBorders>
            <w:tcMar>
              <w:left w:w="108" w:type="dxa"/>
              <w:right w:w="108" w:type="dxa"/>
            </w:tcMar>
          </w:tcPr>
          <w:p w14:paraId="2254B007" w14:textId="77777777" w:rsidR="00F71280" w:rsidRPr="00F71280" w:rsidRDefault="00F71280" w:rsidP="00F71280">
            <w:pPr>
              <w:pStyle w:val="TableText"/>
            </w:pPr>
            <w:r w:rsidRPr="00F71280">
              <w:t>AWI</w:t>
            </w:r>
          </w:p>
        </w:tc>
        <w:tc>
          <w:tcPr>
            <w:tcW w:w="3750" w:type="pct"/>
            <w:tcBorders>
              <w:top w:val="single" w:sz="4" w:space="0" w:color="auto"/>
              <w:bottom w:val="single" w:sz="4" w:space="0" w:color="auto"/>
            </w:tcBorders>
            <w:tcMar>
              <w:left w:w="108" w:type="dxa"/>
              <w:right w:w="108" w:type="dxa"/>
            </w:tcMar>
          </w:tcPr>
          <w:p w14:paraId="25F1B783" w14:textId="77777777" w:rsidR="00F71280" w:rsidRPr="00F71280" w:rsidRDefault="00F71280" w:rsidP="00F71280">
            <w:pPr>
              <w:pStyle w:val="TableText"/>
            </w:pPr>
            <w:r w:rsidRPr="00F71280">
              <w:t>Australian Wool Innovation</w:t>
            </w:r>
          </w:p>
        </w:tc>
      </w:tr>
      <w:tr w:rsidR="00F71280" w:rsidRPr="005A2044" w14:paraId="6A6B26AD" w14:textId="77777777" w:rsidTr="00F71280">
        <w:tc>
          <w:tcPr>
            <w:tcW w:w="1250" w:type="pct"/>
            <w:tcBorders>
              <w:top w:val="single" w:sz="4" w:space="0" w:color="auto"/>
              <w:bottom w:val="single" w:sz="4" w:space="0" w:color="auto"/>
              <w:right w:val="single" w:sz="4" w:space="0" w:color="auto"/>
            </w:tcBorders>
            <w:tcMar>
              <w:left w:w="108" w:type="dxa"/>
              <w:right w:w="108" w:type="dxa"/>
            </w:tcMar>
          </w:tcPr>
          <w:p w14:paraId="0FC7CEDF" w14:textId="77777777" w:rsidR="00F71280" w:rsidRPr="00F71280" w:rsidRDefault="00F71280" w:rsidP="00F71280">
            <w:pPr>
              <w:pStyle w:val="TableText"/>
            </w:pPr>
            <w:r w:rsidRPr="00F71280">
              <w:t>CFOP</w:t>
            </w:r>
          </w:p>
        </w:tc>
        <w:tc>
          <w:tcPr>
            <w:tcW w:w="3750" w:type="pct"/>
            <w:tcBorders>
              <w:top w:val="single" w:sz="4" w:space="0" w:color="auto"/>
              <w:bottom w:val="single" w:sz="4" w:space="0" w:color="auto"/>
            </w:tcBorders>
            <w:tcMar>
              <w:left w:w="108" w:type="dxa"/>
              <w:right w:w="108" w:type="dxa"/>
            </w:tcMar>
          </w:tcPr>
          <w:p w14:paraId="7F57E7F9" w14:textId="77777777" w:rsidR="00F71280" w:rsidRPr="00F71280" w:rsidRDefault="00F71280" w:rsidP="00F71280">
            <w:pPr>
              <w:pStyle w:val="TableText"/>
            </w:pPr>
            <w:r w:rsidRPr="00F71280">
              <w:t>Carbon Farming Outreach Program</w:t>
            </w:r>
          </w:p>
        </w:tc>
      </w:tr>
      <w:tr w:rsidR="00F71280" w:rsidRPr="005A2044" w14:paraId="1BFB1F05" w14:textId="77777777" w:rsidTr="00F71280">
        <w:tc>
          <w:tcPr>
            <w:tcW w:w="1250" w:type="pct"/>
            <w:tcBorders>
              <w:top w:val="single" w:sz="4" w:space="0" w:color="auto"/>
              <w:bottom w:val="single" w:sz="4" w:space="0" w:color="auto"/>
              <w:right w:val="single" w:sz="4" w:space="0" w:color="auto"/>
            </w:tcBorders>
            <w:tcMar>
              <w:left w:w="108" w:type="dxa"/>
              <w:right w:w="108" w:type="dxa"/>
            </w:tcMar>
          </w:tcPr>
          <w:p w14:paraId="2BB7B85B" w14:textId="77777777" w:rsidR="00F71280" w:rsidRPr="00F71280" w:rsidRDefault="00F71280" w:rsidP="00F71280">
            <w:pPr>
              <w:pStyle w:val="TableText"/>
            </w:pPr>
            <w:r w:rsidRPr="00F71280">
              <w:t>CRC</w:t>
            </w:r>
          </w:p>
        </w:tc>
        <w:tc>
          <w:tcPr>
            <w:tcW w:w="3750" w:type="pct"/>
            <w:tcBorders>
              <w:top w:val="single" w:sz="4" w:space="0" w:color="auto"/>
              <w:bottom w:val="single" w:sz="4" w:space="0" w:color="auto"/>
            </w:tcBorders>
            <w:tcMar>
              <w:left w:w="108" w:type="dxa"/>
              <w:right w:w="108" w:type="dxa"/>
            </w:tcMar>
          </w:tcPr>
          <w:p w14:paraId="4228380D" w14:textId="77777777" w:rsidR="00F71280" w:rsidRPr="00F71280" w:rsidRDefault="00F71280" w:rsidP="00F71280">
            <w:pPr>
              <w:pStyle w:val="TableText"/>
            </w:pPr>
            <w:r w:rsidRPr="00F71280">
              <w:t>Cooperative Research Centre</w:t>
            </w:r>
          </w:p>
        </w:tc>
      </w:tr>
      <w:tr w:rsidR="00AC6FA0" w:rsidRPr="005A2044" w14:paraId="6E8D8F12" w14:textId="77777777" w:rsidTr="00F71280">
        <w:tc>
          <w:tcPr>
            <w:tcW w:w="1250" w:type="pct"/>
            <w:tcBorders>
              <w:top w:val="single" w:sz="4" w:space="0" w:color="auto"/>
              <w:bottom w:val="single" w:sz="4" w:space="0" w:color="auto"/>
              <w:right w:val="single" w:sz="4" w:space="0" w:color="auto"/>
            </w:tcBorders>
            <w:tcMar>
              <w:left w:w="108" w:type="dxa"/>
              <w:right w:w="108" w:type="dxa"/>
            </w:tcMar>
          </w:tcPr>
          <w:p w14:paraId="389967F7" w14:textId="645E4BA3" w:rsidR="00AC6FA0" w:rsidRPr="00F71280" w:rsidRDefault="00AC6FA0" w:rsidP="00F71280">
            <w:pPr>
              <w:pStyle w:val="TableText"/>
            </w:pPr>
            <w:r>
              <w:t>CRDC</w:t>
            </w:r>
          </w:p>
        </w:tc>
        <w:tc>
          <w:tcPr>
            <w:tcW w:w="3750" w:type="pct"/>
            <w:tcBorders>
              <w:top w:val="single" w:sz="4" w:space="0" w:color="auto"/>
              <w:bottom w:val="single" w:sz="4" w:space="0" w:color="auto"/>
            </w:tcBorders>
            <w:tcMar>
              <w:left w:w="108" w:type="dxa"/>
              <w:right w:w="108" w:type="dxa"/>
            </w:tcMar>
          </w:tcPr>
          <w:p w14:paraId="70364F4F" w14:textId="6903D415" w:rsidR="00AC6FA0" w:rsidRPr="00F71280" w:rsidRDefault="00132D50" w:rsidP="00F71280">
            <w:pPr>
              <w:pStyle w:val="TableText"/>
            </w:pPr>
            <w:r>
              <w:t>Cotton Research and Development Corporation</w:t>
            </w:r>
          </w:p>
        </w:tc>
      </w:tr>
      <w:tr w:rsidR="00F71280" w:rsidRPr="005A2044" w14:paraId="05464369" w14:textId="77777777" w:rsidTr="00F71280">
        <w:tc>
          <w:tcPr>
            <w:tcW w:w="1250" w:type="pct"/>
            <w:tcBorders>
              <w:top w:val="single" w:sz="4" w:space="0" w:color="auto"/>
              <w:bottom w:val="single" w:sz="4" w:space="0" w:color="auto"/>
              <w:right w:val="single" w:sz="4" w:space="0" w:color="auto"/>
            </w:tcBorders>
            <w:tcMar>
              <w:left w:w="108" w:type="dxa"/>
              <w:right w:w="108" w:type="dxa"/>
            </w:tcMar>
          </w:tcPr>
          <w:p w14:paraId="0BE1C38F" w14:textId="77777777" w:rsidR="00F71280" w:rsidRPr="00F71280" w:rsidRDefault="00F71280" w:rsidP="00F71280">
            <w:pPr>
              <w:pStyle w:val="TableText"/>
            </w:pPr>
            <w:r w:rsidRPr="00F71280">
              <w:t>CSAP</w:t>
            </w:r>
          </w:p>
        </w:tc>
        <w:tc>
          <w:tcPr>
            <w:tcW w:w="3750" w:type="pct"/>
            <w:tcBorders>
              <w:top w:val="single" w:sz="4" w:space="0" w:color="auto"/>
              <w:bottom w:val="single" w:sz="4" w:space="0" w:color="auto"/>
            </w:tcBorders>
            <w:tcMar>
              <w:left w:w="108" w:type="dxa"/>
              <w:right w:w="108" w:type="dxa"/>
            </w:tcMar>
          </w:tcPr>
          <w:p w14:paraId="6F17F606" w14:textId="733AF08C" w:rsidR="00F71280" w:rsidRPr="00F71280" w:rsidRDefault="00F71280" w:rsidP="00F71280">
            <w:pPr>
              <w:pStyle w:val="TableText"/>
            </w:pPr>
            <w:r w:rsidRPr="00F71280">
              <w:t>Climate</w:t>
            </w:r>
            <w:r w:rsidR="0E9B5B40">
              <w:t>-</w:t>
            </w:r>
            <w:r w:rsidRPr="00F71280">
              <w:t>Smart Agriculture Program</w:t>
            </w:r>
          </w:p>
        </w:tc>
      </w:tr>
      <w:tr w:rsidR="00F71280" w:rsidRPr="005A2044" w14:paraId="7C6BE2CE" w14:textId="77777777" w:rsidTr="00F71280">
        <w:tc>
          <w:tcPr>
            <w:tcW w:w="1250" w:type="pct"/>
            <w:tcBorders>
              <w:top w:val="single" w:sz="4" w:space="0" w:color="auto"/>
              <w:bottom w:val="single" w:sz="4" w:space="0" w:color="auto"/>
              <w:right w:val="single" w:sz="4" w:space="0" w:color="auto"/>
            </w:tcBorders>
            <w:tcMar>
              <w:left w:w="108" w:type="dxa"/>
              <w:right w:w="108" w:type="dxa"/>
            </w:tcMar>
          </w:tcPr>
          <w:p w14:paraId="7394D71A" w14:textId="77777777" w:rsidR="00F71280" w:rsidRPr="00F71280" w:rsidRDefault="00F71280" w:rsidP="00F71280">
            <w:pPr>
              <w:pStyle w:val="TableText"/>
            </w:pPr>
            <w:r w:rsidRPr="00F71280">
              <w:t>CSIRO</w:t>
            </w:r>
          </w:p>
        </w:tc>
        <w:tc>
          <w:tcPr>
            <w:tcW w:w="3750" w:type="pct"/>
            <w:tcBorders>
              <w:top w:val="single" w:sz="4" w:space="0" w:color="auto"/>
              <w:bottom w:val="single" w:sz="4" w:space="0" w:color="auto"/>
            </w:tcBorders>
            <w:tcMar>
              <w:left w:w="108" w:type="dxa"/>
              <w:right w:w="108" w:type="dxa"/>
            </w:tcMar>
          </w:tcPr>
          <w:p w14:paraId="300CF6FC" w14:textId="77777777" w:rsidR="00F71280" w:rsidRPr="00F71280" w:rsidRDefault="00F71280" w:rsidP="00F71280">
            <w:pPr>
              <w:pStyle w:val="TableText"/>
            </w:pPr>
            <w:r w:rsidRPr="00F71280">
              <w:t>Commonwealth Scientific and Industrial Research Organisation</w:t>
            </w:r>
          </w:p>
        </w:tc>
      </w:tr>
      <w:tr w:rsidR="009A1A08" w:rsidRPr="005A2044" w14:paraId="72AC561D" w14:textId="77777777" w:rsidTr="00F71280">
        <w:tc>
          <w:tcPr>
            <w:tcW w:w="1250" w:type="pct"/>
            <w:tcBorders>
              <w:top w:val="single" w:sz="4" w:space="0" w:color="auto"/>
              <w:bottom w:val="single" w:sz="4" w:space="0" w:color="auto"/>
              <w:right w:val="single" w:sz="4" w:space="0" w:color="auto"/>
            </w:tcBorders>
            <w:tcMar>
              <w:left w:w="108" w:type="dxa"/>
              <w:right w:w="108" w:type="dxa"/>
            </w:tcMar>
          </w:tcPr>
          <w:p w14:paraId="07EB6D92" w14:textId="71B2A9A5" w:rsidR="009A1A08" w:rsidRPr="00F71280" w:rsidRDefault="009A1A08" w:rsidP="00F71280">
            <w:pPr>
              <w:pStyle w:val="TableText"/>
            </w:pPr>
            <w:r>
              <w:t>DA</w:t>
            </w:r>
          </w:p>
        </w:tc>
        <w:tc>
          <w:tcPr>
            <w:tcW w:w="3750" w:type="pct"/>
            <w:tcBorders>
              <w:top w:val="single" w:sz="4" w:space="0" w:color="auto"/>
              <w:bottom w:val="single" w:sz="4" w:space="0" w:color="auto"/>
            </w:tcBorders>
            <w:tcMar>
              <w:left w:w="108" w:type="dxa"/>
              <w:right w:w="108" w:type="dxa"/>
            </w:tcMar>
          </w:tcPr>
          <w:p w14:paraId="6DD72B7D" w14:textId="0A78FC4A" w:rsidR="009A1A08" w:rsidRPr="00F71280" w:rsidRDefault="009A1A08" w:rsidP="00F71280">
            <w:pPr>
              <w:pStyle w:val="TableText"/>
            </w:pPr>
            <w:r>
              <w:t>Dairy Australia</w:t>
            </w:r>
          </w:p>
        </w:tc>
      </w:tr>
      <w:tr w:rsidR="00F71280" w:rsidRPr="005A2044" w14:paraId="3D8679C5" w14:textId="77777777" w:rsidTr="00F71280">
        <w:tc>
          <w:tcPr>
            <w:tcW w:w="1250" w:type="pct"/>
            <w:tcBorders>
              <w:top w:val="single" w:sz="4" w:space="0" w:color="auto"/>
              <w:bottom w:val="single" w:sz="4" w:space="0" w:color="auto"/>
              <w:right w:val="single" w:sz="4" w:space="0" w:color="auto"/>
            </w:tcBorders>
            <w:tcMar>
              <w:left w:w="108" w:type="dxa"/>
              <w:right w:w="108" w:type="dxa"/>
            </w:tcMar>
          </w:tcPr>
          <w:p w14:paraId="51E9010E" w14:textId="77777777" w:rsidR="00F71280" w:rsidRPr="00F71280" w:rsidRDefault="00F71280" w:rsidP="00F71280">
            <w:pPr>
              <w:pStyle w:val="TableText"/>
            </w:pPr>
            <w:r w:rsidRPr="00F71280">
              <w:t>DAFF</w:t>
            </w:r>
          </w:p>
        </w:tc>
        <w:tc>
          <w:tcPr>
            <w:tcW w:w="3750" w:type="pct"/>
            <w:tcBorders>
              <w:top w:val="single" w:sz="4" w:space="0" w:color="auto"/>
              <w:bottom w:val="single" w:sz="4" w:space="0" w:color="auto"/>
            </w:tcBorders>
            <w:tcMar>
              <w:left w:w="108" w:type="dxa"/>
              <w:right w:w="108" w:type="dxa"/>
            </w:tcMar>
          </w:tcPr>
          <w:p w14:paraId="72DA589D" w14:textId="77777777" w:rsidR="00F71280" w:rsidRPr="00F71280" w:rsidRDefault="00F71280" w:rsidP="00F71280">
            <w:pPr>
              <w:pStyle w:val="TableText"/>
            </w:pPr>
            <w:r w:rsidRPr="00F71280">
              <w:t>Department of Agriculture, Fisheries and Forestry</w:t>
            </w:r>
          </w:p>
        </w:tc>
      </w:tr>
      <w:tr w:rsidR="00C15EEC" w:rsidRPr="005A2044" w14:paraId="360105E7"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5A86B671" w14:textId="77777777" w:rsidR="00C15EEC" w:rsidRPr="00C15EEC" w:rsidRDefault="00C15EEC" w:rsidP="00C15EEC">
            <w:pPr>
              <w:pStyle w:val="TableText"/>
            </w:pPr>
            <w:r w:rsidRPr="00C15EEC">
              <w:t>DCCEEW</w:t>
            </w:r>
          </w:p>
        </w:tc>
        <w:tc>
          <w:tcPr>
            <w:tcW w:w="3750" w:type="pct"/>
            <w:tcBorders>
              <w:top w:val="single" w:sz="4" w:space="0" w:color="auto"/>
              <w:bottom w:val="single" w:sz="4" w:space="0" w:color="auto"/>
            </w:tcBorders>
            <w:tcMar>
              <w:left w:w="108" w:type="dxa"/>
              <w:right w:w="108" w:type="dxa"/>
            </w:tcMar>
          </w:tcPr>
          <w:p w14:paraId="7D11FC17" w14:textId="77777777" w:rsidR="00C15EEC" w:rsidRPr="00C15EEC" w:rsidRDefault="00C15EEC" w:rsidP="00C15EEC">
            <w:pPr>
              <w:pStyle w:val="TableText"/>
            </w:pPr>
            <w:r w:rsidRPr="00C15EEC">
              <w:t>Department of Climate Change, Energy, the Environment and Water</w:t>
            </w:r>
          </w:p>
        </w:tc>
      </w:tr>
      <w:tr w:rsidR="00C15EEC" w:rsidRPr="005A2044" w14:paraId="606C0A27"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604C3905" w14:textId="77777777" w:rsidR="00C15EEC" w:rsidRPr="00C15EEC" w:rsidRDefault="00C15EEC" w:rsidP="00C15EEC">
            <w:pPr>
              <w:pStyle w:val="TableText"/>
            </w:pPr>
            <w:r w:rsidRPr="00C15EEC">
              <w:t>DETSI QLD</w:t>
            </w:r>
          </w:p>
        </w:tc>
        <w:tc>
          <w:tcPr>
            <w:tcW w:w="3750" w:type="pct"/>
            <w:tcBorders>
              <w:top w:val="single" w:sz="4" w:space="0" w:color="auto"/>
              <w:bottom w:val="single" w:sz="4" w:space="0" w:color="auto"/>
            </w:tcBorders>
            <w:tcMar>
              <w:left w:w="108" w:type="dxa"/>
              <w:right w:w="108" w:type="dxa"/>
            </w:tcMar>
          </w:tcPr>
          <w:p w14:paraId="6734674E" w14:textId="77777777" w:rsidR="00C15EEC" w:rsidRPr="00C15EEC" w:rsidRDefault="00C15EEC" w:rsidP="00C15EEC">
            <w:pPr>
              <w:pStyle w:val="TableText"/>
            </w:pPr>
            <w:r w:rsidRPr="00C15EEC">
              <w:t>QLD Department of Environment Tourism Science and Innovation</w:t>
            </w:r>
          </w:p>
        </w:tc>
      </w:tr>
      <w:tr w:rsidR="00C15EEC" w:rsidRPr="005A2044" w14:paraId="5B62E641"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2BCE6CCF" w14:textId="77777777" w:rsidR="00C15EEC" w:rsidRPr="00C15EEC" w:rsidRDefault="00C15EEC" w:rsidP="00C15EEC">
            <w:pPr>
              <w:pStyle w:val="TableText"/>
            </w:pPr>
            <w:r w:rsidRPr="00C15EEC">
              <w:t>DEW SA</w:t>
            </w:r>
          </w:p>
        </w:tc>
        <w:tc>
          <w:tcPr>
            <w:tcW w:w="3750" w:type="pct"/>
            <w:tcBorders>
              <w:top w:val="single" w:sz="4" w:space="0" w:color="auto"/>
              <w:bottom w:val="single" w:sz="4" w:space="0" w:color="auto"/>
            </w:tcBorders>
            <w:tcMar>
              <w:left w:w="108" w:type="dxa"/>
              <w:right w:w="108" w:type="dxa"/>
            </w:tcMar>
          </w:tcPr>
          <w:p w14:paraId="29311798" w14:textId="77777777" w:rsidR="00C15EEC" w:rsidRPr="00C15EEC" w:rsidRDefault="00C15EEC" w:rsidP="00C15EEC">
            <w:pPr>
              <w:pStyle w:val="TableText"/>
            </w:pPr>
            <w:r w:rsidRPr="00C15EEC">
              <w:t>South Australian Department for Environment and Water</w:t>
            </w:r>
          </w:p>
        </w:tc>
      </w:tr>
      <w:tr w:rsidR="00C15EEC" w:rsidRPr="005A2044" w14:paraId="28A5B50A"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7C2822C0" w14:textId="77777777" w:rsidR="00C15EEC" w:rsidRPr="00C15EEC" w:rsidRDefault="00C15EEC" w:rsidP="00C15EEC">
            <w:pPr>
              <w:pStyle w:val="TableText"/>
            </w:pPr>
            <w:r w:rsidRPr="00C15EEC">
              <w:t>DLPE NT</w:t>
            </w:r>
          </w:p>
        </w:tc>
        <w:tc>
          <w:tcPr>
            <w:tcW w:w="3750" w:type="pct"/>
            <w:tcBorders>
              <w:top w:val="single" w:sz="4" w:space="0" w:color="auto"/>
              <w:bottom w:val="single" w:sz="4" w:space="0" w:color="auto"/>
            </w:tcBorders>
            <w:tcMar>
              <w:left w:w="108" w:type="dxa"/>
              <w:right w:w="108" w:type="dxa"/>
            </w:tcMar>
          </w:tcPr>
          <w:p w14:paraId="2ACA2978" w14:textId="77777777" w:rsidR="00C15EEC" w:rsidRPr="00C15EEC" w:rsidRDefault="00C15EEC" w:rsidP="00C15EEC">
            <w:pPr>
              <w:pStyle w:val="TableText"/>
            </w:pPr>
            <w:r w:rsidRPr="00C15EEC">
              <w:t>Department of Lands Planning and Environment Northern Territory</w:t>
            </w:r>
          </w:p>
        </w:tc>
      </w:tr>
      <w:tr w:rsidR="00C15EEC" w:rsidRPr="005A2044" w14:paraId="0B17093F"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781F0F4E" w14:textId="77777777" w:rsidR="00C15EEC" w:rsidRPr="00C15EEC" w:rsidRDefault="00C15EEC" w:rsidP="00C15EEC">
            <w:pPr>
              <w:pStyle w:val="TableText"/>
            </w:pPr>
            <w:r w:rsidRPr="00C15EEC">
              <w:t>DNRMMRRD QLD</w:t>
            </w:r>
          </w:p>
        </w:tc>
        <w:tc>
          <w:tcPr>
            <w:tcW w:w="3750" w:type="pct"/>
            <w:tcBorders>
              <w:top w:val="single" w:sz="4" w:space="0" w:color="auto"/>
              <w:bottom w:val="single" w:sz="4" w:space="0" w:color="auto"/>
            </w:tcBorders>
            <w:tcMar>
              <w:left w:w="108" w:type="dxa"/>
              <w:right w:w="108" w:type="dxa"/>
            </w:tcMar>
          </w:tcPr>
          <w:p w14:paraId="5A9B18E6" w14:textId="77777777" w:rsidR="00C15EEC" w:rsidRPr="00C15EEC" w:rsidRDefault="00C15EEC" w:rsidP="00C15EEC">
            <w:pPr>
              <w:pStyle w:val="TableText"/>
            </w:pPr>
            <w:r w:rsidRPr="00C15EEC">
              <w:t>QLD Department of Natural Resources and Mines, Manufacturing and Regional and Rural Development</w:t>
            </w:r>
          </w:p>
        </w:tc>
      </w:tr>
      <w:tr w:rsidR="00C15EEC" w:rsidRPr="005A2044" w14:paraId="009DB22C"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0DCA79A0" w14:textId="77777777" w:rsidR="00C15EEC" w:rsidRPr="00C15EEC" w:rsidRDefault="00C15EEC" w:rsidP="00C15EEC">
            <w:pPr>
              <w:pStyle w:val="TableText"/>
            </w:pPr>
            <w:r w:rsidRPr="00C15EEC">
              <w:t>DPI NSW</w:t>
            </w:r>
          </w:p>
        </w:tc>
        <w:tc>
          <w:tcPr>
            <w:tcW w:w="3750" w:type="pct"/>
            <w:tcBorders>
              <w:top w:val="single" w:sz="4" w:space="0" w:color="auto"/>
              <w:bottom w:val="single" w:sz="4" w:space="0" w:color="auto"/>
            </w:tcBorders>
            <w:tcMar>
              <w:left w:w="108" w:type="dxa"/>
              <w:right w:w="108" w:type="dxa"/>
            </w:tcMar>
          </w:tcPr>
          <w:p w14:paraId="2BA8AA65" w14:textId="77777777" w:rsidR="00C15EEC" w:rsidRPr="00C15EEC" w:rsidRDefault="00C15EEC" w:rsidP="00C15EEC">
            <w:pPr>
              <w:pStyle w:val="TableText"/>
            </w:pPr>
            <w:r w:rsidRPr="00C15EEC">
              <w:t>NSW Department of Primary Industries</w:t>
            </w:r>
          </w:p>
        </w:tc>
      </w:tr>
      <w:tr w:rsidR="00C15EEC" w:rsidRPr="005A2044" w14:paraId="60048E43"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3CC8EE6B" w14:textId="77777777" w:rsidR="00C15EEC" w:rsidRPr="00C15EEC" w:rsidRDefault="00C15EEC" w:rsidP="00C15EEC">
            <w:pPr>
              <w:pStyle w:val="TableText"/>
            </w:pPr>
            <w:r w:rsidRPr="00C15EEC">
              <w:t>DPIRD WA</w:t>
            </w:r>
          </w:p>
        </w:tc>
        <w:tc>
          <w:tcPr>
            <w:tcW w:w="3750" w:type="pct"/>
            <w:tcBorders>
              <w:top w:val="single" w:sz="4" w:space="0" w:color="auto"/>
              <w:bottom w:val="single" w:sz="4" w:space="0" w:color="auto"/>
            </w:tcBorders>
            <w:tcMar>
              <w:left w:w="108" w:type="dxa"/>
              <w:right w:w="108" w:type="dxa"/>
            </w:tcMar>
          </w:tcPr>
          <w:p w14:paraId="036F4DB3" w14:textId="77777777" w:rsidR="00C15EEC" w:rsidRPr="00C15EEC" w:rsidRDefault="00C15EEC" w:rsidP="00C15EEC">
            <w:pPr>
              <w:pStyle w:val="TableText"/>
            </w:pPr>
            <w:r w:rsidRPr="00C15EEC">
              <w:t>Western Australia Department of Primary Industries and Regional Development</w:t>
            </w:r>
          </w:p>
        </w:tc>
      </w:tr>
      <w:tr w:rsidR="00C15EEC" w:rsidRPr="005A2044" w14:paraId="66ED3910"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29D2900F" w14:textId="77777777" w:rsidR="00C15EEC" w:rsidRPr="00C15EEC" w:rsidRDefault="00C15EEC" w:rsidP="00C15EEC">
            <w:pPr>
              <w:pStyle w:val="TableText"/>
            </w:pPr>
            <w:r w:rsidRPr="00C15EEC">
              <w:t>DWER WA</w:t>
            </w:r>
          </w:p>
        </w:tc>
        <w:tc>
          <w:tcPr>
            <w:tcW w:w="3750" w:type="pct"/>
            <w:tcBorders>
              <w:top w:val="single" w:sz="4" w:space="0" w:color="auto"/>
              <w:bottom w:val="single" w:sz="4" w:space="0" w:color="auto"/>
            </w:tcBorders>
            <w:tcMar>
              <w:left w:w="108" w:type="dxa"/>
              <w:right w:w="108" w:type="dxa"/>
            </w:tcMar>
          </w:tcPr>
          <w:p w14:paraId="0DED629F" w14:textId="77777777" w:rsidR="00C15EEC" w:rsidRPr="00C15EEC" w:rsidRDefault="00C15EEC" w:rsidP="00C15EEC">
            <w:pPr>
              <w:pStyle w:val="TableText"/>
            </w:pPr>
            <w:r w:rsidRPr="00C15EEC">
              <w:t>WA Department of Water and Environmental Regulation</w:t>
            </w:r>
          </w:p>
        </w:tc>
      </w:tr>
      <w:tr w:rsidR="00C15EEC" w:rsidRPr="005A2044" w14:paraId="74D92A45"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35B309B5" w14:textId="77777777" w:rsidR="00C15EEC" w:rsidRPr="00C15EEC" w:rsidRDefault="00C15EEC" w:rsidP="00C15EEC">
            <w:pPr>
              <w:pStyle w:val="TableText"/>
            </w:pPr>
            <w:r w:rsidRPr="00C15EEC">
              <w:t>FAO</w:t>
            </w:r>
          </w:p>
        </w:tc>
        <w:tc>
          <w:tcPr>
            <w:tcW w:w="3750" w:type="pct"/>
            <w:tcBorders>
              <w:top w:val="single" w:sz="4" w:space="0" w:color="auto"/>
              <w:bottom w:val="single" w:sz="4" w:space="0" w:color="auto"/>
            </w:tcBorders>
            <w:tcMar>
              <w:left w:w="108" w:type="dxa"/>
              <w:right w:w="108" w:type="dxa"/>
            </w:tcMar>
          </w:tcPr>
          <w:p w14:paraId="30883800" w14:textId="77777777" w:rsidR="00C15EEC" w:rsidRPr="00C15EEC" w:rsidRDefault="00C15EEC" w:rsidP="00C15EEC">
            <w:pPr>
              <w:pStyle w:val="TableText"/>
            </w:pPr>
            <w:r w:rsidRPr="00C15EEC">
              <w:t>United Nations Food and Agricultural Organisation</w:t>
            </w:r>
          </w:p>
        </w:tc>
      </w:tr>
      <w:tr w:rsidR="00C15EEC" w:rsidRPr="005A2044" w14:paraId="28776831"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4A3783D7" w14:textId="77777777" w:rsidR="00C15EEC" w:rsidRPr="00C15EEC" w:rsidRDefault="00C15EEC" w:rsidP="00C15EEC">
            <w:pPr>
              <w:pStyle w:val="TableText"/>
            </w:pPr>
            <w:r w:rsidRPr="00C15EEC">
              <w:t>FDF</w:t>
            </w:r>
          </w:p>
        </w:tc>
        <w:tc>
          <w:tcPr>
            <w:tcW w:w="3750" w:type="pct"/>
            <w:tcBorders>
              <w:top w:val="single" w:sz="4" w:space="0" w:color="auto"/>
              <w:bottom w:val="single" w:sz="4" w:space="0" w:color="auto"/>
            </w:tcBorders>
            <w:tcMar>
              <w:left w:w="108" w:type="dxa"/>
              <w:right w:w="108" w:type="dxa"/>
            </w:tcMar>
          </w:tcPr>
          <w:p w14:paraId="4EC9A2CD" w14:textId="77777777" w:rsidR="00C15EEC" w:rsidRPr="00C15EEC" w:rsidRDefault="00C15EEC" w:rsidP="00C15EEC">
            <w:pPr>
              <w:pStyle w:val="TableText"/>
            </w:pPr>
            <w:r w:rsidRPr="00C15EEC">
              <w:t>Future Drought Fund</w:t>
            </w:r>
          </w:p>
        </w:tc>
      </w:tr>
      <w:tr w:rsidR="00C15EEC" w:rsidRPr="005A2044" w14:paraId="3DAB9E03"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07E4F1DA" w14:textId="77777777" w:rsidR="00C15EEC" w:rsidRPr="00C15EEC" w:rsidRDefault="00C15EEC" w:rsidP="00C15EEC">
            <w:pPr>
              <w:pStyle w:val="TableText"/>
            </w:pPr>
            <w:r w:rsidRPr="00C15EEC">
              <w:t>GRDC</w:t>
            </w:r>
          </w:p>
        </w:tc>
        <w:tc>
          <w:tcPr>
            <w:tcW w:w="3750" w:type="pct"/>
            <w:tcBorders>
              <w:top w:val="single" w:sz="4" w:space="0" w:color="auto"/>
              <w:bottom w:val="single" w:sz="4" w:space="0" w:color="auto"/>
            </w:tcBorders>
            <w:tcMar>
              <w:left w:w="108" w:type="dxa"/>
              <w:right w:w="108" w:type="dxa"/>
            </w:tcMar>
          </w:tcPr>
          <w:p w14:paraId="751EE7B2" w14:textId="77777777" w:rsidR="00C15EEC" w:rsidRPr="00C15EEC" w:rsidRDefault="00C15EEC" w:rsidP="00C15EEC">
            <w:pPr>
              <w:pStyle w:val="TableText"/>
            </w:pPr>
            <w:r w:rsidRPr="00C15EEC">
              <w:t>Grains Research and Development Corporation</w:t>
            </w:r>
          </w:p>
        </w:tc>
      </w:tr>
      <w:tr w:rsidR="00C15EEC" w:rsidRPr="005A2044" w14:paraId="29DEBD75"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7BD9A6CA" w14:textId="77777777" w:rsidR="00C15EEC" w:rsidRPr="00C15EEC" w:rsidRDefault="00C15EEC" w:rsidP="00C15EEC">
            <w:pPr>
              <w:pStyle w:val="TableText"/>
            </w:pPr>
            <w:r w:rsidRPr="00C15EEC">
              <w:t>GSP</w:t>
            </w:r>
          </w:p>
        </w:tc>
        <w:tc>
          <w:tcPr>
            <w:tcW w:w="3750" w:type="pct"/>
            <w:tcBorders>
              <w:top w:val="single" w:sz="4" w:space="0" w:color="auto"/>
              <w:bottom w:val="single" w:sz="4" w:space="0" w:color="auto"/>
            </w:tcBorders>
            <w:tcMar>
              <w:left w:w="108" w:type="dxa"/>
              <w:right w:w="108" w:type="dxa"/>
            </w:tcMar>
          </w:tcPr>
          <w:p w14:paraId="67E07B15" w14:textId="77777777" w:rsidR="00C15EEC" w:rsidRPr="00C15EEC" w:rsidRDefault="00C15EEC" w:rsidP="00C15EEC">
            <w:pPr>
              <w:pStyle w:val="TableText"/>
            </w:pPr>
            <w:r w:rsidRPr="00C15EEC">
              <w:t>Global Soil Partnership</w:t>
            </w:r>
          </w:p>
        </w:tc>
      </w:tr>
      <w:tr w:rsidR="00C15EEC" w:rsidRPr="005A2044" w14:paraId="205B0C80"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6116E966" w14:textId="77777777" w:rsidR="00C15EEC" w:rsidRPr="00C15EEC" w:rsidRDefault="00C15EEC" w:rsidP="00C15EEC">
            <w:pPr>
              <w:pStyle w:val="TableText"/>
            </w:pPr>
            <w:r w:rsidRPr="00C15EEC">
              <w:t>JSC</w:t>
            </w:r>
          </w:p>
        </w:tc>
        <w:tc>
          <w:tcPr>
            <w:tcW w:w="3750" w:type="pct"/>
            <w:tcBorders>
              <w:top w:val="single" w:sz="4" w:space="0" w:color="auto"/>
              <w:bottom w:val="single" w:sz="4" w:space="0" w:color="auto"/>
            </w:tcBorders>
            <w:tcMar>
              <w:left w:w="108" w:type="dxa"/>
              <w:right w:w="108" w:type="dxa"/>
            </w:tcMar>
          </w:tcPr>
          <w:p w14:paraId="4704DB3A" w14:textId="77777777" w:rsidR="00C15EEC" w:rsidRPr="00C15EEC" w:rsidRDefault="00C15EEC" w:rsidP="00C15EEC">
            <w:pPr>
              <w:pStyle w:val="TableText"/>
            </w:pPr>
            <w:r w:rsidRPr="00C15EEC">
              <w:t>Jobs and Skills Council</w:t>
            </w:r>
          </w:p>
        </w:tc>
      </w:tr>
      <w:tr w:rsidR="00C15EEC" w:rsidRPr="005A2044" w14:paraId="1CE1B0DC"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5FFB4877" w14:textId="77777777" w:rsidR="00C15EEC" w:rsidRPr="00C15EEC" w:rsidRDefault="00C15EEC" w:rsidP="00C15EEC">
            <w:pPr>
              <w:pStyle w:val="TableText"/>
            </w:pPr>
            <w:r w:rsidRPr="00C15EEC">
              <w:t>MEL</w:t>
            </w:r>
          </w:p>
        </w:tc>
        <w:tc>
          <w:tcPr>
            <w:tcW w:w="3750" w:type="pct"/>
            <w:tcBorders>
              <w:top w:val="single" w:sz="4" w:space="0" w:color="auto"/>
              <w:bottom w:val="single" w:sz="4" w:space="0" w:color="auto"/>
            </w:tcBorders>
            <w:tcMar>
              <w:left w:w="108" w:type="dxa"/>
              <w:right w:w="108" w:type="dxa"/>
            </w:tcMar>
          </w:tcPr>
          <w:p w14:paraId="4617DF63" w14:textId="77777777" w:rsidR="00C15EEC" w:rsidRPr="00C15EEC" w:rsidRDefault="00C15EEC" w:rsidP="00C15EEC">
            <w:pPr>
              <w:pStyle w:val="TableText"/>
            </w:pPr>
            <w:r w:rsidRPr="00C15EEC">
              <w:t>Measurement, Evaluation and Learning</w:t>
            </w:r>
          </w:p>
        </w:tc>
      </w:tr>
      <w:tr w:rsidR="00C15EEC" w:rsidRPr="005A2044" w14:paraId="6C508459"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194A9DDF" w14:textId="77777777" w:rsidR="00C15EEC" w:rsidRPr="00C15EEC" w:rsidRDefault="00C15EEC" w:rsidP="00C15EEC">
            <w:pPr>
              <w:pStyle w:val="TableText"/>
            </w:pPr>
            <w:r w:rsidRPr="00C15EEC">
              <w:t>MLA</w:t>
            </w:r>
          </w:p>
        </w:tc>
        <w:tc>
          <w:tcPr>
            <w:tcW w:w="3750" w:type="pct"/>
            <w:tcBorders>
              <w:top w:val="single" w:sz="4" w:space="0" w:color="auto"/>
              <w:bottom w:val="single" w:sz="4" w:space="0" w:color="auto"/>
            </w:tcBorders>
            <w:tcMar>
              <w:left w:w="108" w:type="dxa"/>
              <w:right w:w="108" w:type="dxa"/>
            </w:tcMar>
          </w:tcPr>
          <w:p w14:paraId="5E974575" w14:textId="77777777" w:rsidR="00C15EEC" w:rsidRPr="00C15EEC" w:rsidRDefault="00C15EEC" w:rsidP="00C15EEC">
            <w:pPr>
              <w:pStyle w:val="TableText"/>
            </w:pPr>
            <w:r w:rsidRPr="00C15EEC">
              <w:t>Meat and Livestock Australia</w:t>
            </w:r>
          </w:p>
        </w:tc>
      </w:tr>
      <w:tr w:rsidR="00C15EEC" w:rsidRPr="005A2044" w14:paraId="6C123A37"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67F24B48" w14:textId="77777777" w:rsidR="00C15EEC" w:rsidRPr="00C15EEC" w:rsidRDefault="00C15EEC" w:rsidP="00C15EEC">
            <w:pPr>
              <w:pStyle w:val="TableText"/>
            </w:pPr>
            <w:r w:rsidRPr="00C15EEC">
              <w:t>NCST</w:t>
            </w:r>
          </w:p>
        </w:tc>
        <w:tc>
          <w:tcPr>
            <w:tcW w:w="3750" w:type="pct"/>
            <w:tcBorders>
              <w:top w:val="single" w:sz="4" w:space="0" w:color="auto"/>
              <w:bottom w:val="single" w:sz="4" w:space="0" w:color="auto"/>
            </w:tcBorders>
            <w:tcMar>
              <w:left w:w="108" w:type="dxa"/>
              <w:right w:w="108" w:type="dxa"/>
            </w:tcMar>
          </w:tcPr>
          <w:p w14:paraId="553EFA39" w14:textId="77777777" w:rsidR="00C15EEC" w:rsidRPr="00C15EEC" w:rsidRDefault="00C15EEC" w:rsidP="00C15EEC">
            <w:pPr>
              <w:pStyle w:val="TableText"/>
            </w:pPr>
            <w:r w:rsidRPr="00C15EEC">
              <w:t>National Committee on Soil and Terrain</w:t>
            </w:r>
          </w:p>
        </w:tc>
      </w:tr>
      <w:tr w:rsidR="00C15EEC" w:rsidRPr="005A2044" w14:paraId="5427E624"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12504433" w14:textId="77777777" w:rsidR="00C15EEC" w:rsidRPr="00C15EEC" w:rsidRDefault="00C15EEC" w:rsidP="00C15EEC">
            <w:pPr>
              <w:pStyle w:val="TableText"/>
            </w:pPr>
            <w:r w:rsidRPr="00C15EEC">
              <w:t>NFF</w:t>
            </w:r>
          </w:p>
        </w:tc>
        <w:tc>
          <w:tcPr>
            <w:tcW w:w="3750" w:type="pct"/>
            <w:tcBorders>
              <w:top w:val="single" w:sz="4" w:space="0" w:color="auto"/>
              <w:bottom w:val="single" w:sz="4" w:space="0" w:color="auto"/>
            </w:tcBorders>
            <w:tcMar>
              <w:left w:w="108" w:type="dxa"/>
              <w:right w:w="108" w:type="dxa"/>
            </w:tcMar>
          </w:tcPr>
          <w:p w14:paraId="2C550184" w14:textId="77777777" w:rsidR="00C15EEC" w:rsidRPr="00C15EEC" w:rsidRDefault="00C15EEC" w:rsidP="00C15EEC">
            <w:pPr>
              <w:pStyle w:val="TableText"/>
            </w:pPr>
            <w:r w:rsidRPr="00C15EEC">
              <w:t>National Farmers’ Federation</w:t>
            </w:r>
          </w:p>
        </w:tc>
      </w:tr>
      <w:tr w:rsidR="00C15EEC" w:rsidRPr="005A2044" w14:paraId="0241BADC"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19B4CDF8" w14:textId="77777777" w:rsidR="00C15EEC" w:rsidRPr="00C15EEC" w:rsidRDefault="00C15EEC" w:rsidP="00C15EEC">
            <w:pPr>
              <w:pStyle w:val="TableText"/>
            </w:pPr>
            <w:r w:rsidRPr="00C15EEC">
              <w:t>NHT</w:t>
            </w:r>
          </w:p>
        </w:tc>
        <w:tc>
          <w:tcPr>
            <w:tcW w:w="3750" w:type="pct"/>
            <w:tcBorders>
              <w:top w:val="single" w:sz="4" w:space="0" w:color="auto"/>
              <w:bottom w:val="single" w:sz="4" w:space="0" w:color="auto"/>
            </w:tcBorders>
            <w:tcMar>
              <w:left w:w="108" w:type="dxa"/>
              <w:right w:w="108" w:type="dxa"/>
            </w:tcMar>
          </w:tcPr>
          <w:p w14:paraId="484E633B" w14:textId="77777777" w:rsidR="00C15EEC" w:rsidRPr="00C15EEC" w:rsidRDefault="00C15EEC" w:rsidP="00C15EEC">
            <w:pPr>
              <w:pStyle w:val="TableText"/>
            </w:pPr>
            <w:r w:rsidRPr="00C15EEC">
              <w:t>Natural Heritage Trust</w:t>
            </w:r>
          </w:p>
        </w:tc>
      </w:tr>
      <w:tr w:rsidR="00C15EEC" w:rsidRPr="005A2044" w14:paraId="588BFE41"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2EAA3708" w14:textId="77777777" w:rsidR="00C15EEC" w:rsidRPr="00C15EEC" w:rsidRDefault="00C15EEC" w:rsidP="00C15EEC">
            <w:pPr>
              <w:pStyle w:val="TableText"/>
            </w:pPr>
            <w:r w:rsidRPr="00C15EEC">
              <w:t>NRE Tas</w:t>
            </w:r>
          </w:p>
        </w:tc>
        <w:tc>
          <w:tcPr>
            <w:tcW w:w="3750" w:type="pct"/>
            <w:tcBorders>
              <w:top w:val="single" w:sz="4" w:space="0" w:color="auto"/>
              <w:bottom w:val="single" w:sz="4" w:space="0" w:color="auto"/>
            </w:tcBorders>
            <w:tcMar>
              <w:left w:w="108" w:type="dxa"/>
              <w:right w:w="108" w:type="dxa"/>
            </w:tcMar>
          </w:tcPr>
          <w:p w14:paraId="530DEEB9" w14:textId="77777777" w:rsidR="00C15EEC" w:rsidRPr="00C15EEC" w:rsidRDefault="00C15EEC" w:rsidP="00C15EEC">
            <w:pPr>
              <w:pStyle w:val="TableText"/>
            </w:pPr>
            <w:r w:rsidRPr="00C15EEC">
              <w:t>Department of Natural Resources and Environment Tasmania</w:t>
            </w:r>
          </w:p>
        </w:tc>
      </w:tr>
      <w:tr w:rsidR="00C15EEC" w:rsidRPr="005A2044" w14:paraId="21F1ABA3"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0DA5F5A8" w14:textId="77777777" w:rsidR="00C15EEC" w:rsidRPr="00C15EEC" w:rsidRDefault="00C15EEC" w:rsidP="00C15EEC">
            <w:pPr>
              <w:pStyle w:val="TableText"/>
            </w:pPr>
            <w:r w:rsidRPr="00C15EEC">
              <w:t>NRM</w:t>
            </w:r>
          </w:p>
        </w:tc>
        <w:tc>
          <w:tcPr>
            <w:tcW w:w="3750" w:type="pct"/>
            <w:tcBorders>
              <w:top w:val="single" w:sz="4" w:space="0" w:color="auto"/>
              <w:bottom w:val="single" w:sz="4" w:space="0" w:color="auto"/>
            </w:tcBorders>
            <w:tcMar>
              <w:left w:w="108" w:type="dxa"/>
              <w:right w:w="108" w:type="dxa"/>
            </w:tcMar>
          </w:tcPr>
          <w:p w14:paraId="32CDF30B" w14:textId="77777777" w:rsidR="00C15EEC" w:rsidRPr="00C15EEC" w:rsidRDefault="00C15EEC" w:rsidP="00C15EEC">
            <w:pPr>
              <w:pStyle w:val="TableText"/>
            </w:pPr>
            <w:r w:rsidRPr="00C15EEC">
              <w:t>Natural Resource Management</w:t>
            </w:r>
          </w:p>
        </w:tc>
      </w:tr>
      <w:tr w:rsidR="00C15EEC" w:rsidRPr="005A2044" w14:paraId="2069942E"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4F52605C" w14:textId="77777777" w:rsidR="00C15EEC" w:rsidRPr="00C15EEC" w:rsidRDefault="00C15EEC" w:rsidP="00C15EEC">
            <w:pPr>
              <w:pStyle w:val="TableText"/>
            </w:pPr>
            <w:r w:rsidRPr="00C15EEC">
              <w:t>NSAP</w:t>
            </w:r>
          </w:p>
        </w:tc>
        <w:tc>
          <w:tcPr>
            <w:tcW w:w="3750" w:type="pct"/>
            <w:tcBorders>
              <w:top w:val="single" w:sz="4" w:space="0" w:color="auto"/>
              <w:bottom w:val="single" w:sz="4" w:space="0" w:color="auto"/>
            </w:tcBorders>
            <w:tcMar>
              <w:left w:w="108" w:type="dxa"/>
              <w:right w:w="108" w:type="dxa"/>
            </w:tcMar>
          </w:tcPr>
          <w:p w14:paraId="26478297" w14:textId="77777777" w:rsidR="00C15EEC" w:rsidRPr="00C15EEC" w:rsidRDefault="00C15EEC" w:rsidP="00C15EEC">
            <w:pPr>
              <w:pStyle w:val="TableText"/>
            </w:pPr>
            <w:r w:rsidRPr="00C15EEC">
              <w:t>National Soil Action Plan 2023–2028</w:t>
            </w:r>
          </w:p>
        </w:tc>
      </w:tr>
      <w:tr w:rsidR="00C15EEC" w:rsidRPr="005A2044" w14:paraId="3CBEDB14"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0D665A77" w14:textId="77777777" w:rsidR="00C15EEC" w:rsidRPr="00C15EEC" w:rsidRDefault="00C15EEC" w:rsidP="00C15EEC">
            <w:pPr>
              <w:pStyle w:val="TableText"/>
            </w:pPr>
            <w:r w:rsidRPr="00C15EEC">
              <w:t>NSIF</w:t>
            </w:r>
          </w:p>
        </w:tc>
        <w:tc>
          <w:tcPr>
            <w:tcW w:w="3750" w:type="pct"/>
            <w:tcBorders>
              <w:top w:val="single" w:sz="4" w:space="0" w:color="auto"/>
              <w:bottom w:val="single" w:sz="4" w:space="0" w:color="auto"/>
            </w:tcBorders>
            <w:tcMar>
              <w:left w:w="108" w:type="dxa"/>
              <w:right w:w="108" w:type="dxa"/>
            </w:tcMar>
          </w:tcPr>
          <w:p w14:paraId="2AA95216" w14:textId="77777777" w:rsidR="00C15EEC" w:rsidRPr="00C15EEC" w:rsidRDefault="00C15EEC" w:rsidP="00C15EEC">
            <w:pPr>
              <w:pStyle w:val="TableText"/>
            </w:pPr>
            <w:r w:rsidRPr="00C15EEC">
              <w:t xml:space="preserve">National Soil Information Framework </w:t>
            </w:r>
          </w:p>
        </w:tc>
      </w:tr>
      <w:tr w:rsidR="00C15EEC" w:rsidRPr="005A2044" w14:paraId="48428A98"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00E753E1" w14:textId="77777777" w:rsidR="00C15EEC" w:rsidRPr="00C15EEC" w:rsidRDefault="00C15EEC" w:rsidP="00C15EEC">
            <w:pPr>
              <w:pStyle w:val="TableText"/>
            </w:pPr>
            <w:r w:rsidRPr="00C15EEC">
              <w:lastRenderedPageBreak/>
              <w:t>NSMP</w:t>
            </w:r>
          </w:p>
        </w:tc>
        <w:tc>
          <w:tcPr>
            <w:tcW w:w="3750" w:type="pct"/>
            <w:tcBorders>
              <w:top w:val="single" w:sz="4" w:space="0" w:color="auto"/>
              <w:bottom w:val="single" w:sz="4" w:space="0" w:color="auto"/>
            </w:tcBorders>
            <w:tcMar>
              <w:left w:w="108" w:type="dxa"/>
              <w:right w:w="108" w:type="dxa"/>
            </w:tcMar>
          </w:tcPr>
          <w:p w14:paraId="45898866" w14:textId="77777777" w:rsidR="00C15EEC" w:rsidRPr="00C15EEC" w:rsidRDefault="00C15EEC" w:rsidP="00C15EEC">
            <w:pPr>
              <w:pStyle w:val="TableText"/>
            </w:pPr>
            <w:r w:rsidRPr="00C15EEC">
              <w:t>National Soil Monitoring Program</w:t>
            </w:r>
          </w:p>
        </w:tc>
      </w:tr>
      <w:tr w:rsidR="00E97364" w:rsidRPr="00832DF2" w14:paraId="2FD2C1C1"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716AE2D4" w14:textId="1F4F3689" w:rsidR="00E97364" w:rsidRPr="00832DF2" w:rsidRDefault="00E97364" w:rsidP="00C15EEC">
            <w:pPr>
              <w:pStyle w:val="TableText"/>
            </w:pPr>
            <w:r>
              <w:t>NSS</w:t>
            </w:r>
          </w:p>
        </w:tc>
        <w:tc>
          <w:tcPr>
            <w:tcW w:w="3750" w:type="pct"/>
            <w:tcBorders>
              <w:top w:val="single" w:sz="4" w:space="0" w:color="auto"/>
              <w:bottom w:val="single" w:sz="4" w:space="0" w:color="auto"/>
            </w:tcBorders>
            <w:tcMar>
              <w:left w:w="108" w:type="dxa"/>
              <w:right w:w="108" w:type="dxa"/>
            </w:tcMar>
          </w:tcPr>
          <w:p w14:paraId="2C8CC79E" w14:textId="5E8BA900" w:rsidR="00E97364" w:rsidRPr="00832DF2" w:rsidRDefault="00E97364" w:rsidP="00C15EEC">
            <w:pPr>
              <w:pStyle w:val="TableText"/>
            </w:pPr>
            <w:r>
              <w:t>National Soil Strategy</w:t>
            </w:r>
          </w:p>
        </w:tc>
      </w:tr>
      <w:tr w:rsidR="00C15EEC" w:rsidRPr="005A2044" w14:paraId="4D9FE288"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3BCBD0D8" w14:textId="77777777" w:rsidR="00C15EEC" w:rsidRPr="00C15EEC" w:rsidRDefault="00C15EEC" w:rsidP="00C15EEC">
            <w:pPr>
              <w:pStyle w:val="TableText"/>
            </w:pPr>
            <w:r w:rsidRPr="00C15EEC">
              <w:t>NSSISC</w:t>
            </w:r>
          </w:p>
        </w:tc>
        <w:tc>
          <w:tcPr>
            <w:tcW w:w="3750" w:type="pct"/>
            <w:tcBorders>
              <w:top w:val="single" w:sz="4" w:space="0" w:color="auto"/>
              <w:bottom w:val="single" w:sz="4" w:space="0" w:color="auto"/>
            </w:tcBorders>
            <w:tcMar>
              <w:left w:w="108" w:type="dxa"/>
              <w:right w:w="108" w:type="dxa"/>
            </w:tcMar>
          </w:tcPr>
          <w:p w14:paraId="1517D054" w14:textId="77777777" w:rsidR="00C15EEC" w:rsidRPr="00C15EEC" w:rsidRDefault="00C15EEC" w:rsidP="00C15EEC">
            <w:pPr>
              <w:pStyle w:val="TableText"/>
            </w:pPr>
            <w:r w:rsidRPr="00C15EEC">
              <w:t xml:space="preserve">National Soil Strategy Implementation Steering Committee </w:t>
            </w:r>
          </w:p>
        </w:tc>
      </w:tr>
      <w:tr w:rsidR="00C15EEC" w:rsidRPr="005A2044" w14:paraId="48F0A4AD"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09C26835" w14:textId="77777777" w:rsidR="00C15EEC" w:rsidRPr="00C15EEC" w:rsidRDefault="00C15EEC" w:rsidP="00C15EEC">
            <w:pPr>
              <w:pStyle w:val="TableText"/>
            </w:pPr>
            <w:r w:rsidRPr="00C15EEC">
              <w:t>NSW</w:t>
            </w:r>
          </w:p>
        </w:tc>
        <w:tc>
          <w:tcPr>
            <w:tcW w:w="3750" w:type="pct"/>
            <w:tcBorders>
              <w:top w:val="single" w:sz="4" w:space="0" w:color="auto"/>
              <w:bottom w:val="single" w:sz="4" w:space="0" w:color="auto"/>
            </w:tcBorders>
            <w:tcMar>
              <w:left w:w="108" w:type="dxa"/>
              <w:right w:w="108" w:type="dxa"/>
            </w:tcMar>
          </w:tcPr>
          <w:p w14:paraId="022462D8" w14:textId="77777777" w:rsidR="00C15EEC" w:rsidRPr="00C15EEC" w:rsidRDefault="00C15EEC" w:rsidP="00C15EEC">
            <w:pPr>
              <w:pStyle w:val="TableText"/>
            </w:pPr>
            <w:r w:rsidRPr="00C15EEC">
              <w:t>New South Wales</w:t>
            </w:r>
          </w:p>
        </w:tc>
      </w:tr>
      <w:tr w:rsidR="00C15EEC" w:rsidRPr="005A2044" w14:paraId="1D33BBF5"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52EA6122" w14:textId="77777777" w:rsidR="00C15EEC" w:rsidRPr="00C15EEC" w:rsidRDefault="00C15EEC" w:rsidP="00C15EEC">
            <w:pPr>
              <w:pStyle w:val="TableText"/>
            </w:pPr>
            <w:r w:rsidRPr="00C15EEC">
              <w:t>NT</w:t>
            </w:r>
          </w:p>
        </w:tc>
        <w:tc>
          <w:tcPr>
            <w:tcW w:w="3750" w:type="pct"/>
            <w:tcBorders>
              <w:top w:val="single" w:sz="4" w:space="0" w:color="auto"/>
              <w:bottom w:val="single" w:sz="4" w:space="0" w:color="auto"/>
            </w:tcBorders>
            <w:tcMar>
              <w:left w:w="108" w:type="dxa"/>
              <w:right w:w="108" w:type="dxa"/>
            </w:tcMar>
          </w:tcPr>
          <w:p w14:paraId="049D2F7F" w14:textId="77777777" w:rsidR="00C15EEC" w:rsidRPr="00C15EEC" w:rsidRDefault="00C15EEC" w:rsidP="00C15EEC">
            <w:pPr>
              <w:pStyle w:val="TableText"/>
            </w:pPr>
            <w:r w:rsidRPr="00C15EEC">
              <w:t>Northern Territory</w:t>
            </w:r>
          </w:p>
        </w:tc>
      </w:tr>
      <w:tr w:rsidR="008003CF" w:rsidRPr="005A2044" w14:paraId="4F1CD4C0"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4B9D911A" w14:textId="1336A23F" w:rsidR="008003CF" w:rsidRPr="00C15EEC" w:rsidRDefault="008003CF" w:rsidP="00C15EEC">
            <w:pPr>
              <w:pStyle w:val="TableText"/>
            </w:pPr>
            <w:r>
              <w:t>PIRSA</w:t>
            </w:r>
          </w:p>
        </w:tc>
        <w:tc>
          <w:tcPr>
            <w:tcW w:w="3750" w:type="pct"/>
            <w:tcBorders>
              <w:top w:val="single" w:sz="4" w:space="0" w:color="auto"/>
              <w:bottom w:val="single" w:sz="4" w:space="0" w:color="auto"/>
            </w:tcBorders>
            <w:tcMar>
              <w:left w:w="108" w:type="dxa"/>
              <w:right w:w="108" w:type="dxa"/>
            </w:tcMar>
          </w:tcPr>
          <w:p w14:paraId="76D471C0" w14:textId="3B44296B" w:rsidR="008003CF" w:rsidRPr="00C15EEC" w:rsidRDefault="00807163" w:rsidP="00C15EEC">
            <w:pPr>
              <w:pStyle w:val="TableText"/>
            </w:pPr>
            <w:r>
              <w:t>Department of Primary Industries and Regions, South Australia</w:t>
            </w:r>
          </w:p>
        </w:tc>
      </w:tr>
      <w:tr w:rsidR="00C15EEC" w:rsidRPr="005A2044" w14:paraId="53C7EA2D"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64BE6EE8" w14:textId="77777777" w:rsidR="00C15EEC" w:rsidRPr="00C15EEC" w:rsidRDefault="00C15EEC" w:rsidP="00C15EEC">
            <w:pPr>
              <w:pStyle w:val="TableText"/>
            </w:pPr>
            <w:r w:rsidRPr="00C15EEC">
              <w:t>PSP</w:t>
            </w:r>
          </w:p>
        </w:tc>
        <w:tc>
          <w:tcPr>
            <w:tcW w:w="3750" w:type="pct"/>
            <w:tcBorders>
              <w:top w:val="single" w:sz="4" w:space="0" w:color="auto"/>
              <w:bottom w:val="single" w:sz="4" w:space="0" w:color="auto"/>
            </w:tcBorders>
            <w:tcMar>
              <w:left w:w="108" w:type="dxa"/>
              <w:right w:w="108" w:type="dxa"/>
            </w:tcMar>
          </w:tcPr>
          <w:p w14:paraId="78B1B05D" w14:textId="77777777" w:rsidR="00C15EEC" w:rsidRPr="00C15EEC" w:rsidRDefault="00C15EEC" w:rsidP="00C15EEC">
            <w:pPr>
              <w:pStyle w:val="TableText"/>
            </w:pPr>
            <w:r w:rsidRPr="00C15EEC">
              <w:t>Pacific Soil Partnership</w:t>
            </w:r>
          </w:p>
        </w:tc>
      </w:tr>
      <w:tr w:rsidR="00C15EEC" w:rsidRPr="005A2044" w14:paraId="486A4902"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376FAD12" w14:textId="77777777" w:rsidR="00C15EEC" w:rsidRPr="00C15EEC" w:rsidRDefault="00C15EEC" w:rsidP="00C15EEC">
            <w:pPr>
              <w:pStyle w:val="TableText"/>
            </w:pPr>
            <w:r w:rsidRPr="00C15EEC">
              <w:t>QLD</w:t>
            </w:r>
          </w:p>
        </w:tc>
        <w:tc>
          <w:tcPr>
            <w:tcW w:w="3750" w:type="pct"/>
            <w:tcBorders>
              <w:top w:val="single" w:sz="4" w:space="0" w:color="auto"/>
              <w:bottom w:val="single" w:sz="4" w:space="0" w:color="auto"/>
            </w:tcBorders>
            <w:tcMar>
              <w:left w:w="108" w:type="dxa"/>
              <w:right w:w="108" w:type="dxa"/>
            </w:tcMar>
          </w:tcPr>
          <w:p w14:paraId="524F5485" w14:textId="77777777" w:rsidR="00C15EEC" w:rsidRPr="00C15EEC" w:rsidRDefault="00C15EEC" w:rsidP="00C15EEC">
            <w:pPr>
              <w:pStyle w:val="TableText"/>
            </w:pPr>
            <w:r w:rsidRPr="00C15EEC">
              <w:t>Queensland</w:t>
            </w:r>
          </w:p>
        </w:tc>
      </w:tr>
      <w:tr w:rsidR="00C15EEC" w:rsidRPr="005A2044" w14:paraId="6632CFDD"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307FB1A3" w14:textId="77777777" w:rsidR="00C15EEC" w:rsidRPr="00C15EEC" w:rsidRDefault="00C15EEC" w:rsidP="00C15EEC">
            <w:pPr>
              <w:pStyle w:val="TableText"/>
            </w:pPr>
            <w:r w:rsidRPr="00C15EEC">
              <w:t>RDC</w:t>
            </w:r>
          </w:p>
        </w:tc>
        <w:tc>
          <w:tcPr>
            <w:tcW w:w="3750" w:type="pct"/>
            <w:tcBorders>
              <w:top w:val="single" w:sz="4" w:space="0" w:color="auto"/>
              <w:bottom w:val="single" w:sz="4" w:space="0" w:color="auto"/>
            </w:tcBorders>
            <w:tcMar>
              <w:left w:w="108" w:type="dxa"/>
              <w:right w:w="108" w:type="dxa"/>
            </w:tcMar>
          </w:tcPr>
          <w:p w14:paraId="2DCE80E0" w14:textId="77777777" w:rsidR="00C15EEC" w:rsidRPr="00C15EEC" w:rsidRDefault="00C15EEC" w:rsidP="00C15EEC">
            <w:pPr>
              <w:pStyle w:val="TableText"/>
            </w:pPr>
            <w:r w:rsidRPr="00C15EEC">
              <w:t>Research and Development Corporation</w:t>
            </w:r>
          </w:p>
        </w:tc>
      </w:tr>
      <w:tr w:rsidR="00C15EEC" w:rsidRPr="005A2044" w14:paraId="5B7571AA"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465D3DDB" w14:textId="77777777" w:rsidR="00C15EEC" w:rsidRPr="00C15EEC" w:rsidRDefault="00C15EEC" w:rsidP="00C15EEC">
            <w:pPr>
              <w:pStyle w:val="TableText"/>
            </w:pPr>
            <w:r w:rsidRPr="00C15EEC">
              <w:t>RSC</w:t>
            </w:r>
          </w:p>
        </w:tc>
        <w:tc>
          <w:tcPr>
            <w:tcW w:w="3750" w:type="pct"/>
            <w:tcBorders>
              <w:top w:val="single" w:sz="4" w:space="0" w:color="auto"/>
              <w:bottom w:val="single" w:sz="4" w:space="0" w:color="auto"/>
            </w:tcBorders>
            <w:tcMar>
              <w:left w:w="108" w:type="dxa"/>
              <w:right w:w="108" w:type="dxa"/>
            </w:tcMar>
          </w:tcPr>
          <w:p w14:paraId="021ADBF8" w14:textId="77777777" w:rsidR="00C15EEC" w:rsidRPr="00C15EEC" w:rsidRDefault="00C15EEC" w:rsidP="00C15EEC">
            <w:pPr>
              <w:pStyle w:val="TableText"/>
            </w:pPr>
            <w:r w:rsidRPr="00C15EEC">
              <w:t>Regional Soil Coordinator</w:t>
            </w:r>
          </w:p>
        </w:tc>
      </w:tr>
      <w:tr w:rsidR="00C15EEC" w:rsidRPr="005A2044" w14:paraId="1458308A"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439665EB" w14:textId="77777777" w:rsidR="00C15EEC" w:rsidRPr="00C15EEC" w:rsidRDefault="00C15EEC" w:rsidP="00C15EEC">
            <w:pPr>
              <w:pStyle w:val="TableText"/>
            </w:pPr>
            <w:r w:rsidRPr="00C15EEC">
              <w:t>RSP</w:t>
            </w:r>
          </w:p>
        </w:tc>
        <w:tc>
          <w:tcPr>
            <w:tcW w:w="3750" w:type="pct"/>
            <w:tcBorders>
              <w:top w:val="single" w:sz="4" w:space="0" w:color="auto"/>
              <w:bottom w:val="single" w:sz="4" w:space="0" w:color="auto"/>
            </w:tcBorders>
            <w:tcMar>
              <w:left w:w="108" w:type="dxa"/>
              <w:right w:w="108" w:type="dxa"/>
            </w:tcMar>
          </w:tcPr>
          <w:p w14:paraId="7BD0CD12" w14:textId="77777777" w:rsidR="00C15EEC" w:rsidRPr="00C15EEC" w:rsidRDefault="00C15EEC" w:rsidP="00C15EEC">
            <w:pPr>
              <w:pStyle w:val="TableText"/>
            </w:pPr>
            <w:r w:rsidRPr="00C15EEC">
              <w:t>Registered Soil Practitioner</w:t>
            </w:r>
          </w:p>
        </w:tc>
      </w:tr>
      <w:tr w:rsidR="00C15EEC" w:rsidRPr="005A2044" w14:paraId="5506FD2E"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164AE17F" w14:textId="77777777" w:rsidR="00C15EEC" w:rsidRPr="00C15EEC" w:rsidRDefault="00C15EEC" w:rsidP="00C15EEC">
            <w:pPr>
              <w:pStyle w:val="TableText"/>
            </w:pPr>
            <w:r w:rsidRPr="00C15EEC">
              <w:t>SA</w:t>
            </w:r>
          </w:p>
        </w:tc>
        <w:tc>
          <w:tcPr>
            <w:tcW w:w="3750" w:type="pct"/>
            <w:tcBorders>
              <w:top w:val="single" w:sz="4" w:space="0" w:color="auto"/>
              <w:bottom w:val="single" w:sz="4" w:space="0" w:color="auto"/>
            </w:tcBorders>
            <w:tcMar>
              <w:left w:w="108" w:type="dxa"/>
              <w:right w:w="108" w:type="dxa"/>
            </w:tcMar>
          </w:tcPr>
          <w:p w14:paraId="51B983ED" w14:textId="77777777" w:rsidR="00C15EEC" w:rsidRPr="00C15EEC" w:rsidRDefault="00C15EEC" w:rsidP="00C15EEC">
            <w:pPr>
              <w:pStyle w:val="TableText"/>
            </w:pPr>
            <w:r w:rsidRPr="00C15EEC">
              <w:t>South Australia</w:t>
            </w:r>
          </w:p>
        </w:tc>
      </w:tr>
      <w:tr w:rsidR="00C15EEC" w:rsidRPr="005A2044" w14:paraId="7B45FA97"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082B9EA3" w14:textId="77777777" w:rsidR="00C15EEC" w:rsidRPr="00C15EEC" w:rsidRDefault="00C15EEC" w:rsidP="00C15EEC">
            <w:pPr>
              <w:pStyle w:val="TableText"/>
            </w:pPr>
            <w:r w:rsidRPr="00C15EEC">
              <w:t>SAF</w:t>
            </w:r>
          </w:p>
        </w:tc>
        <w:tc>
          <w:tcPr>
            <w:tcW w:w="3750" w:type="pct"/>
            <w:tcBorders>
              <w:top w:val="single" w:sz="4" w:space="0" w:color="auto"/>
              <w:bottom w:val="single" w:sz="4" w:space="0" w:color="auto"/>
            </w:tcBorders>
            <w:tcMar>
              <w:left w:w="108" w:type="dxa"/>
              <w:right w:w="108" w:type="dxa"/>
            </w:tcMar>
          </w:tcPr>
          <w:p w14:paraId="0C718D4A" w14:textId="77777777" w:rsidR="00C15EEC" w:rsidRPr="00C15EEC" w:rsidRDefault="00C15EEC" w:rsidP="00C15EEC">
            <w:pPr>
              <w:pStyle w:val="TableText"/>
            </w:pPr>
            <w:r w:rsidRPr="00C15EEC">
              <w:t>Sustainable Agriculture Facilitator</w:t>
            </w:r>
          </w:p>
        </w:tc>
      </w:tr>
      <w:tr w:rsidR="00C15EEC" w:rsidRPr="005A2044" w14:paraId="0421648C"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46AB613A" w14:textId="77777777" w:rsidR="00C15EEC" w:rsidRPr="00C15EEC" w:rsidRDefault="00C15EEC" w:rsidP="00C15EEC">
            <w:pPr>
              <w:pStyle w:val="TableText"/>
            </w:pPr>
            <w:r w:rsidRPr="00C15EEC">
              <w:t>SFL</w:t>
            </w:r>
          </w:p>
        </w:tc>
        <w:tc>
          <w:tcPr>
            <w:tcW w:w="3750" w:type="pct"/>
            <w:tcBorders>
              <w:top w:val="single" w:sz="4" w:space="0" w:color="auto"/>
              <w:bottom w:val="single" w:sz="4" w:space="0" w:color="auto"/>
            </w:tcBorders>
            <w:tcMar>
              <w:left w:w="108" w:type="dxa"/>
              <w:right w:w="108" w:type="dxa"/>
            </w:tcMar>
          </w:tcPr>
          <w:p w14:paraId="37BDB6FA" w14:textId="77777777" w:rsidR="00C15EEC" w:rsidRPr="00C15EEC" w:rsidRDefault="00C15EEC" w:rsidP="00C15EEC">
            <w:pPr>
              <w:pStyle w:val="TableText"/>
            </w:pPr>
            <w:r w:rsidRPr="00C15EEC">
              <w:t>Soils For Life</w:t>
            </w:r>
          </w:p>
        </w:tc>
      </w:tr>
      <w:tr w:rsidR="00C15EEC" w:rsidRPr="005A2044" w14:paraId="6D552186"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101B0C87" w14:textId="77777777" w:rsidR="00C15EEC" w:rsidRPr="00C15EEC" w:rsidRDefault="00C15EEC" w:rsidP="00C15EEC">
            <w:pPr>
              <w:pStyle w:val="TableText"/>
            </w:pPr>
            <w:r w:rsidRPr="00C15EEC">
              <w:t>SoC</w:t>
            </w:r>
          </w:p>
        </w:tc>
        <w:tc>
          <w:tcPr>
            <w:tcW w:w="3750" w:type="pct"/>
            <w:tcBorders>
              <w:top w:val="single" w:sz="4" w:space="0" w:color="auto"/>
              <w:bottom w:val="single" w:sz="4" w:space="0" w:color="auto"/>
            </w:tcBorders>
            <w:tcMar>
              <w:left w:w="108" w:type="dxa"/>
              <w:right w:w="108" w:type="dxa"/>
            </w:tcMar>
          </w:tcPr>
          <w:p w14:paraId="78BC5D53" w14:textId="77777777" w:rsidR="00C15EEC" w:rsidRPr="00C15EEC" w:rsidRDefault="00C15EEC" w:rsidP="00C15EEC">
            <w:pPr>
              <w:pStyle w:val="TableText"/>
            </w:pPr>
            <w:r w:rsidRPr="00C15EEC">
              <w:t>Statement of Commitment</w:t>
            </w:r>
          </w:p>
        </w:tc>
      </w:tr>
      <w:tr w:rsidR="00F920E1" w:rsidRPr="005A2044" w14:paraId="0952A596"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7DB4BFE0" w14:textId="724361D2" w:rsidR="00F920E1" w:rsidRPr="00C15EEC" w:rsidRDefault="00F920E1" w:rsidP="00C15EEC">
            <w:pPr>
              <w:pStyle w:val="TableText"/>
            </w:pPr>
            <w:r>
              <w:t>SRA</w:t>
            </w:r>
          </w:p>
        </w:tc>
        <w:tc>
          <w:tcPr>
            <w:tcW w:w="3750" w:type="pct"/>
            <w:tcBorders>
              <w:top w:val="single" w:sz="4" w:space="0" w:color="auto"/>
              <w:bottom w:val="single" w:sz="4" w:space="0" w:color="auto"/>
            </w:tcBorders>
            <w:tcMar>
              <w:left w:w="108" w:type="dxa"/>
              <w:right w:w="108" w:type="dxa"/>
            </w:tcMar>
          </w:tcPr>
          <w:p w14:paraId="1A31F362" w14:textId="1B804CCF" w:rsidR="00F920E1" w:rsidRPr="00C15EEC" w:rsidRDefault="007D03D5" w:rsidP="00C15EEC">
            <w:pPr>
              <w:pStyle w:val="TableText"/>
            </w:pPr>
            <w:r>
              <w:t>Sugar Research Australia</w:t>
            </w:r>
          </w:p>
        </w:tc>
      </w:tr>
      <w:tr w:rsidR="00C15EEC" w:rsidRPr="005A2044" w14:paraId="6D251BBB"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75F412EE" w14:textId="77777777" w:rsidR="00C15EEC" w:rsidRPr="00C15EEC" w:rsidRDefault="00C15EEC" w:rsidP="00C15EEC">
            <w:pPr>
              <w:pStyle w:val="TableText"/>
            </w:pPr>
            <w:r w:rsidRPr="00C15EEC">
              <w:t>SSA</w:t>
            </w:r>
          </w:p>
        </w:tc>
        <w:tc>
          <w:tcPr>
            <w:tcW w:w="3750" w:type="pct"/>
            <w:tcBorders>
              <w:top w:val="single" w:sz="4" w:space="0" w:color="auto"/>
              <w:bottom w:val="single" w:sz="4" w:space="0" w:color="auto"/>
            </w:tcBorders>
            <w:tcMar>
              <w:left w:w="108" w:type="dxa"/>
              <w:right w:w="108" w:type="dxa"/>
            </w:tcMar>
          </w:tcPr>
          <w:p w14:paraId="2F871B0A" w14:textId="77777777" w:rsidR="00C15EEC" w:rsidRPr="00C15EEC" w:rsidRDefault="00C15EEC" w:rsidP="00C15EEC">
            <w:pPr>
              <w:pStyle w:val="TableText"/>
            </w:pPr>
            <w:r w:rsidRPr="00C15EEC">
              <w:t>Soil Science Australia</w:t>
            </w:r>
          </w:p>
        </w:tc>
      </w:tr>
      <w:tr w:rsidR="00C15EEC" w:rsidRPr="005A2044" w14:paraId="56934B7E"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43A5D19D" w14:textId="77777777" w:rsidR="00C15EEC" w:rsidRPr="00C15EEC" w:rsidRDefault="00C15EEC" w:rsidP="00C15EEC">
            <w:pPr>
              <w:pStyle w:val="TableText"/>
            </w:pPr>
            <w:r w:rsidRPr="00C15EEC">
              <w:t>Strategy</w:t>
            </w:r>
          </w:p>
        </w:tc>
        <w:tc>
          <w:tcPr>
            <w:tcW w:w="3750" w:type="pct"/>
            <w:tcBorders>
              <w:top w:val="single" w:sz="4" w:space="0" w:color="auto"/>
              <w:bottom w:val="single" w:sz="4" w:space="0" w:color="auto"/>
            </w:tcBorders>
            <w:tcMar>
              <w:left w:w="108" w:type="dxa"/>
              <w:right w:w="108" w:type="dxa"/>
            </w:tcMar>
          </w:tcPr>
          <w:p w14:paraId="4B675777" w14:textId="77777777" w:rsidR="00C15EEC" w:rsidRPr="00C15EEC" w:rsidRDefault="00C15EEC" w:rsidP="00C15EEC">
            <w:pPr>
              <w:pStyle w:val="TableText"/>
            </w:pPr>
            <w:r w:rsidRPr="00C15EEC">
              <w:t>National Soil Strategy</w:t>
            </w:r>
          </w:p>
        </w:tc>
      </w:tr>
      <w:tr w:rsidR="00C15EEC" w:rsidRPr="005A2044" w14:paraId="3C6BB1CE"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6BC403C0" w14:textId="77777777" w:rsidR="00C15EEC" w:rsidRPr="00C15EEC" w:rsidRDefault="00C15EEC" w:rsidP="00C15EEC">
            <w:pPr>
              <w:pStyle w:val="TableText"/>
            </w:pPr>
            <w:r w:rsidRPr="00C15EEC">
              <w:t>TAS</w:t>
            </w:r>
          </w:p>
        </w:tc>
        <w:tc>
          <w:tcPr>
            <w:tcW w:w="3750" w:type="pct"/>
            <w:tcBorders>
              <w:top w:val="single" w:sz="4" w:space="0" w:color="auto"/>
              <w:bottom w:val="single" w:sz="4" w:space="0" w:color="auto"/>
            </w:tcBorders>
            <w:tcMar>
              <w:left w:w="108" w:type="dxa"/>
              <w:right w:w="108" w:type="dxa"/>
            </w:tcMar>
          </w:tcPr>
          <w:p w14:paraId="59D0DAEE" w14:textId="77777777" w:rsidR="00C15EEC" w:rsidRPr="00C15EEC" w:rsidRDefault="00C15EEC" w:rsidP="00C15EEC">
            <w:pPr>
              <w:pStyle w:val="TableText"/>
            </w:pPr>
            <w:r w:rsidRPr="00C15EEC">
              <w:t>Tasmania</w:t>
            </w:r>
          </w:p>
        </w:tc>
      </w:tr>
      <w:tr w:rsidR="00C15EEC" w:rsidRPr="005A2044" w14:paraId="424826F0"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0A910168" w14:textId="0A3C75AB" w:rsidR="00C15EEC" w:rsidRPr="00C15EEC" w:rsidRDefault="00C15EEC" w:rsidP="00C15EEC">
            <w:pPr>
              <w:pStyle w:val="TableText"/>
            </w:pPr>
            <w:r w:rsidRPr="00C15EEC">
              <w:t xml:space="preserve">The </w:t>
            </w:r>
            <w:r w:rsidR="00566ACC">
              <w:t>d</w:t>
            </w:r>
            <w:r w:rsidRPr="00C15EEC">
              <w:t>epartment</w:t>
            </w:r>
          </w:p>
        </w:tc>
        <w:tc>
          <w:tcPr>
            <w:tcW w:w="3750" w:type="pct"/>
            <w:tcBorders>
              <w:top w:val="single" w:sz="4" w:space="0" w:color="auto"/>
              <w:bottom w:val="single" w:sz="4" w:space="0" w:color="auto"/>
            </w:tcBorders>
            <w:tcMar>
              <w:left w:w="108" w:type="dxa"/>
              <w:right w:w="108" w:type="dxa"/>
            </w:tcMar>
          </w:tcPr>
          <w:p w14:paraId="77EFB6E3" w14:textId="77777777" w:rsidR="00C15EEC" w:rsidRPr="00C15EEC" w:rsidRDefault="00C15EEC" w:rsidP="00C15EEC">
            <w:pPr>
              <w:pStyle w:val="TableText"/>
            </w:pPr>
            <w:r w:rsidRPr="00C15EEC">
              <w:t xml:space="preserve">Department of Agriculture, Fisheries and Forestry </w:t>
            </w:r>
          </w:p>
        </w:tc>
      </w:tr>
      <w:tr w:rsidR="00C15EEC" w:rsidRPr="005A2044" w14:paraId="4F9A5C7F"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650AA46B" w14:textId="77777777" w:rsidR="00C15EEC" w:rsidRPr="00C15EEC" w:rsidRDefault="00C15EEC" w:rsidP="00C15EEC">
            <w:pPr>
              <w:pStyle w:val="TableText"/>
            </w:pPr>
            <w:r w:rsidRPr="00C15EEC">
              <w:t>UTAS</w:t>
            </w:r>
          </w:p>
        </w:tc>
        <w:tc>
          <w:tcPr>
            <w:tcW w:w="3750" w:type="pct"/>
            <w:tcBorders>
              <w:top w:val="single" w:sz="4" w:space="0" w:color="auto"/>
              <w:bottom w:val="single" w:sz="4" w:space="0" w:color="auto"/>
            </w:tcBorders>
            <w:tcMar>
              <w:left w:w="108" w:type="dxa"/>
              <w:right w:w="108" w:type="dxa"/>
            </w:tcMar>
          </w:tcPr>
          <w:p w14:paraId="645297E7" w14:textId="77777777" w:rsidR="00C15EEC" w:rsidRPr="00C15EEC" w:rsidRDefault="00C15EEC" w:rsidP="00C15EEC">
            <w:pPr>
              <w:pStyle w:val="TableText"/>
            </w:pPr>
            <w:r w:rsidRPr="00C15EEC">
              <w:t>University of Tasmania</w:t>
            </w:r>
          </w:p>
        </w:tc>
      </w:tr>
      <w:tr w:rsidR="00C15EEC" w:rsidRPr="005A2044" w14:paraId="6F7F23D2"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6FDB5D55" w14:textId="77777777" w:rsidR="00C15EEC" w:rsidRPr="00C15EEC" w:rsidRDefault="00C15EEC" w:rsidP="00C15EEC">
            <w:pPr>
              <w:pStyle w:val="TableText"/>
            </w:pPr>
            <w:r w:rsidRPr="00C15EEC">
              <w:t>VIC</w:t>
            </w:r>
          </w:p>
        </w:tc>
        <w:tc>
          <w:tcPr>
            <w:tcW w:w="3750" w:type="pct"/>
            <w:tcBorders>
              <w:top w:val="single" w:sz="4" w:space="0" w:color="auto"/>
              <w:bottom w:val="single" w:sz="4" w:space="0" w:color="auto"/>
            </w:tcBorders>
            <w:tcMar>
              <w:left w:w="108" w:type="dxa"/>
              <w:right w:w="108" w:type="dxa"/>
            </w:tcMar>
          </w:tcPr>
          <w:p w14:paraId="4D9886FB" w14:textId="77777777" w:rsidR="00C15EEC" w:rsidRPr="00C15EEC" w:rsidRDefault="00C15EEC" w:rsidP="00C15EEC">
            <w:pPr>
              <w:pStyle w:val="TableText"/>
            </w:pPr>
            <w:r w:rsidRPr="00C15EEC">
              <w:t>Victoria</w:t>
            </w:r>
          </w:p>
        </w:tc>
      </w:tr>
      <w:tr w:rsidR="00C15EEC" w:rsidRPr="005A2044" w14:paraId="6FC86149" w14:textId="77777777" w:rsidTr="00C15EEC">
        <w:tc>
          <w:tcPr>
            <w:tcW w:w="1250" w:type="pct"/>
            <w:tcBorders>
              <w:top w:val="single" w:sz="4" w:space="0" w:color="auto"/>
              <w:bottom w:val="single" w:sz="4" w:space="0" w:color="auto"/>
              <w:right w:val="single" w:sz="4" w:space="0" w:color="auto"/>
            </w:tcBorders>
            <w:tcMar>
              <w:left w:w="108" w:type="dxa"/>
              <w:right w:w="108" w:type="dxa"/>
            </w:tcMar>
          </w:tcPr>
          <w:p w14:paraId="7B8E2AEB" w14:textId="77777777" w:rsidR="00C15EEC" w:rsidRPr="00C15EEC" w:rsidRDefault="00C15EEC" w:rsidP="00C15EEC">
            <w:pPr>
              <w:pStyle w:val="TableText"/>
            </w:pPr>
            <w:r w:rsidRPr="00C15EEC">
              <w:t>WA</w:t>
            </w:r>
          </w:p>
        </w:tc>
        <w:tc>
          <w:tcPr>
            <w:tcW w:w="3750" w:type="pct"/>
            <w:tcBorders>
              <w:top w:val="single" w:sz="4" w:space="0" w:color="auto"/>
              <w:bottom w:val="single" w:sz="4" w:space="0" w:color="auto"/>
            </w:tcBorders>
            <w:tcMar>
              <w:left w:w="108" w:type="dxa"/>
              <w:right w:w="108" w:type="dxa"/>
            </w:tcMar>
          </w:tcPr>
          <w:p w14:paraId="18116E7D" w14:textId="77777777" w:rsidR="00C15EEC" w:rsidRPr="00C15EEC" w:rsidRDefault="00C15EEC" w:rsidP="00C15EEC">
            <w:pPr>
              <w:pStyle w:val="TableText"/>
            </w:pPr>
            <w:r w:rsidRPr="00C15EEC">
              <w:t>Western Australia</w:t>
            </w:r>
          </w:p>
        </w:tc>
      </w:tr>
    </w:tbl>
    <w:p w14:paraId="4C19C474" w14:textId="77777777" w:rsidR="005A7193" w:rsidRDefault="005A7193" w:rsidP="00265189">
      <w:pPr>
        <w:rPr>
          <w:lang w:eastAsia="ja-JP"/>
        </w:rPr>
      </w:pPr>
    </w:p>
    <w:sectPr w:rsidR="005A7193">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C2E9B" w14:textId="77777777" w:rsidR="003C7358" w:rsidRDefault="003C7358">
      <w:r>
        <w:separator/>
      </w:r>
    </w:p>
    <w:p w14:paraId="04F4EBA5" w14:textId="77777777" w:rsidR="003C7358" w:rsidRDefault="003C7358"/>
    <w:p w14:paraId="4300CBAB" w14:textId="77777777" w:rsidR="003C7358" w:rsidRDefault="003C7358"/>
  </w:endnote>
  <w:endnote w:type="continuationSeparator" w:id="0">
    <w:p w14:paraId="5474E8FA" w14:textId="77777777" w:rsidR="003C7358" w:rsidRDefault="003C7358">
      <w:r>
        <w:continuationSeparator/>
      </w:r>
    </w:p>
    <w:p w14:paraId="241AAFAA" w14:textId="77777777" w:rsidR="003C7358" w:rsidRDefault="003C7358"/>
    <w:p w14:paraId="2ED1D55D" w14:textId="77777777" w:rsidR="003C7358" w:rsidRDefault="003C7358"/>
  </w:endnote>
  <w:endnote w:type="continuationNotice" w:id="1">
    <w:p w14:paraId="05C56D27" w14:textId="77777777" w:rsidR="003C7358" w:rsidRDefault="003C7358">
      <w:pPr>
        <w:pStyle w:val="Footer"/>
      </w:pPr>
    </w:p>
    <w:p w14:paraId="01F935F5" w14:textId="77777777" w:rsidR="003C7358" w:rsidRDefault="003C7358"/>
    <w:p w14:paraId="5097A1BD" w14:textId="77777777" w:rsidR="003C7358" w:rsidRDefault="003C7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38B4" w14:textId="77777777" w:rsidR="0020216A" w:rsidRDefault="00057E37">
    <w:pPr>
      <w:pStyle w:val="Footer"/>
    </w:pPr>
    <w:r w:rsidRPr="007A1D7E">
      <w:rPr>
        <w:noProof/>
      </w:rPr>
      <mc:AlternateContent>
        <mc:Choice Requires="wps">
          <w:drawing>
            <wp:anchor distT="0" distB="0" distL="0" distR="0" simplePos="0" relativeHeight="251658244" behindDoc="0" locked="0" layoutInCell="1" allowOverlap="1" wp14:anchorId="57BB59FD" wp14:editId="49781F58">
              <wp:simplePos x="635" y="635"/>
              <wp:positionH relativeFrom="page">
                <wp:align>center</wp:align>
              </wp:positionH>
              <wp:positionV relativeFrom="page">
                <wp:align>bottom</wp:align>
              </wp:positionV>
              <wp:extent cx="551815" cy="404495"/>
              <wp:effectExtent l="0" t="0" r="635" b="0"/>
              <wp:wrapNone/>
              <wp:docPr id="19299504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ED99DD8" w14:textId="77777777" w:rsidR="00057E37" w:rsidRPr="00B264C2" w:rsidRDefault="00057E37" w:rsidP="00057E37">
                          <w:pPr>
                            <w:spacing w:after="0"/>
                            <w:rPr>
                              <w:rFonts w:ascii="Calibri" w:eastAsia="Calibri" w:hAnsi="Calibri" w:cs="Calibri"/>
                              <w:color w:val="FF0000"/>
                              <w:sz w:val="24"/>
                              <w:szCs w:val="24"/>
                            </w:rPr>
                          </w:pPr>
                          <w:r w:rsidRPr="00B264C2">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BB59FD"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6ED99DD8" w14:textId="77777777" w:rsidR="00057E37" w:rsidRPr="00B264C2" w:rsidRDefault="00057E37" w:rsidP="00057E37">
                    <w:pPr>
                      <w:spacing w:after="0"/>
                      <w:rPr>
                        <w:rFonts w:ascii="Calibri" w:eastAsia="Calibri" w:hAnsi="Calibri" w:cs="Calibri"/>
                        <w:color w:val="FF0000"/>
                        <w:sz w:val="24"/>
                        <w:szCs w:val="24"/>
                      </w:rPr>
                    </w:pPr>
                    <w:r w:rsidRPr="00B264C2">
                      <w:rPr>
                        <w:rFonts w:ascii="Calibri" w:eastAsia="Calibri" w:hAnsi="Calibri" w:cs="Calibri"/>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FF66" w14:textId="77777777" w:rsidR="00B861B4" w:rsidRDefault="00057E37" w:rsidP="003F22A3">
    <w:pPr>
      <w:pStyle w:val="Footer"/>
    </w:pPr>
    <w:r w:rsidRPr="007A1D7E">
      <w:rPr>
        <w:noProof/>
      </w:rPr>
      <mc:AlternateContent>
        <mc:Choice Requires="wps">
          <w:drawing>
            <wp:anchor distT="0" distB="0" distL="0" distR="0" simplePos="0" relativeHeight="251658245" behindDoc="0" locked="0" layoutInCell="1" allowOverlap="1" wp14:anchorId="2057440B" wp14:editId="4EDA2200">
              <wp:simplePos x="901065" y="10053320"/>
              <wp:positionH relativeFrom="page">
                <wp:align>center</wp:align>
              </wp:positionH>
              <wp:positionV relativeFrom="page">
                <wp:align>bottom</wp:align>
              </wp:positionV>
              <wp:extent cx="551815" cy="404495"/>
              <wp:effectExtent l="0" t="0" r="635" b="0"/>
              <wp:wrapNone/>
              <wp:docPr id="21309215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97DD8B4" w14:textId="77777777" w:rsidR="00057E37" w:rsidRPr="00B264C2" w:rsidRDefault="00057E37" w:rsidP="00057E37">
                          <w:pPr>
                            <w:spacing w:after="0"/>
                            <w:rPr>
                              <w:rFonts w:ascii="Calibri" w:eastAsia="Calibri" w:hAnsi="Calibri" w:cs="Calibri"/>
                              <w:color w:val="FF0000"/>
                              <w:sz w:val="24"/>
                              <w:szCs w:val="24"/>
                            </w:rPr>
                          </w:pPr>
                          <w:r w:rsidRPr="00B264C2">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57440B"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097DD8B4" w14:textId="77777777" w:rsidR="00057E37" w:rsidRPr="00B264C2" w:rsidRDefault="00057E37" w:rsidP="00057E37">
                    <w:pPr>
                      <w:spacing w:after="0"/>
                      <w:rPr>
                        <w:rFonts w:ascii="Calibri" w:eastAsia="Calibri" w:hAnsi="Calibri" w:cs="Calibri"/>
                        <w:color w:val="FF0000"/>
                        <w:sz w:val="24"/>
                        <w:szCs w:val="24"/>
                      </w:rPr>
                    </w:pPr>
                    <w:r w:rsidRPr="00B264C2">
                      <w:rPr>
                        <w:rFonts w:ascii="Calibri" w:eastAsia="Calibri" w:hAnsi="Calibri" w:cs="Calibri"/>
                        <w:color w:val="FF0000"/>
                        <w:sz w:val="24"/>
                        <w:szCs w:val="24"/>
                      </w:rPr>
                      <w:t>OFFICIAL</w:t>
                    </w:r>
                  </w:p>
                </w:txbxContent>
              </v:textbox>
              <w10:wrap anchorx="page" anchory="page"/>
            </v:shape>
          </w:pict>
        </mc:Fallback>
      </mc:AlternateContent>
    </w:r>
    <w:r w:rsidR="00DE0AAE" w:rsidRPr="00DE0AAE">
      <w:t>Department of Agriculture, Fisheries and Forestry</w:t>
    </w:r>
    <w:r w:rsidR="003F22A3">
      <w:tab/>
    </w:r>
    <w:r w:rsidR="00B861B4" w:rsidRPr="007A1D7E">
      <w:fldChar w:fldCharType="begin"/>
    </w:r>
    <w:r w:rsidR="00B861B4">
      <w:instrText xml:space="preserve"> PAGE   \* MERGEFORMAT </w:instrText>
    </w:r>
    <w:r w:rsidR="00B861B4" w:rsidRPr="007A1D7E">
      <w:fldChar w:fldCharType="separate"/>
    </w:r>
    <w:r w:rsidR="005E25BD" w:rsidRPr="007A1D7E">
      <w:t>12</w:t>
    </w:r>
    <w:r w:rsidR="00B861B4" w:rsidRPr="007A1D7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B8B5" w14:textId="77777777" w:rsidR="003F22A3" w:rsidRDefault="00057E37">
    <w:pPr>
      <w:pStyle w:val="Footer"/>
    </w:pPr>
    <w:r w:rsidRPr="007A1D7E">
      <w:rPr>
        <w:noProof/>
      </w:rPr>
      <mc:AlternateContent>
        <mc:Choice Requires="wps">
          <w:drawing>
            <wp:anchor distT="0" distB="0" distL="0" distR="0" simplePos="0" relativeHeight="251658243" behindDoc="0" locked="0" layoutInCell="1" allowOverlap="1" wp14:anchorId="32235362" wp14:editId="1042B444">
              <wp:simplePos x="899770" y="10051085"/>
              <wp:positionH relativeFrom="page">
                <wp:align>center</wp:align>
              </wp:positionH>
              <wp:positionV relativeFrom="page">
                <wp:align>bottom</wp:align>
              </wp:positionV>
              <wp:extent cx="551815" cy="404495"/>
              <wp:effectExtent l="0" t="0" r="635" b="0"/>
              <wp:wrapNone/>
              <wp:docPr id="173340789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4ECB424" w14:textId="77777777" w:rsidR="00057E37" w:rsidRPr="00B264C2" w:rsidRDefault="00057E37" w:rsidP="00057E37">
                          <w:pPr>
                            <w:spacing w:after="0"/>
                            <w:rPr>
                              <w:rFonts w:ascii="Calibri" w:eastAsia="Calibri" w:hAnsi="Calibri" w:cs="Calibri"/>
                              <w:color w:val="FF0000"/>
                              <w:sz w:val="24"/>
                              <w:szCs w:val="24"/>
                            </w:rPr>
                          </w:pPr>
                          <w:r w:rsidRPr="00B264C2">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235362"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24ECB424" w14:textId="77777777" w:rsidR="00057E37" w:rsidRPr="00B264C2" w:rsidRDefault="00057E37" w:rsidP="00057E37">
                    <w:pPr>
                      <w:spacing w:after="0"/>
                      <w:rPr>
                        <w:rFonts w:ascii="Calibri" w:eastAsia="Calibri" w:hAnsi="Calibri" w:cs="Calibri"/>
                        <w:color w:val="FF0000"/>
                        <w:sz w:val="24"/>
                        <w:szCs w:val="24"/>
                      </w:rPr>
                    </w:pPr>
                    <w:r w:rsidRPr="00B264C2">
                      <w:rPr>
                        <w:rFonts w:ascii="Calibri" w:eastAsia="Calibri" w:hAnsi="Calibri" w:cs="Calibri"/>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42C8" w14:textId="77777777" w:rsidR="003C7358" w:rsidRDefault="003C7358">
      <w:r>
        <w:separator/>
      </w:r>
    </w:p>
    <w:p w14:paraId="59CAD2A3" w14:textId="77777777" w:rsidR="003C7358" w:rsidRDefault="003C7358"/>
    <w:p w14:paraId="54FFAB34" w14:textId="77777777" w:rsidR="003C7358" w:rsidRDefault="003C7358"/>
  </w:footnote>
  <w:footnote w:type="continuationSeparator" w:id="0">
    <w:p w14:paraId="160522B6" w14:textId="77777777" w:rsidR="003C7358" w:rsidRDefault="003C7358">
      <w:r>
        <w:continuationSeparator/>
      </w:r>
    </w:p>
    <w:p w14:paraId="5E1157CA" w14:textId="77777777" w:rsidR="003C7358" w:rsidRDefault="003C7358"/>
    <w:p w14:paraId="5A61B8A6" w14:textId="77777777" w:rsidR="003C7358" w:rsidRDefault="003C7358"/>
  </w:footnote>
  <w:footnote w:type="continuationNotice" w:id="1">
    <w:p w14:paraId="74CC28EC" w14:textId="77777777" w:rsidR="003C7358" w:rsidRDefault="003C7358">
      <w:pPr>
        <w:pStyle w:val="Footer"/>
      </w:pPr>
    </w:p>
    <w:p w14:paraId="574AD274" w14:textId="77777777" w:rsidR="003C7358" w:rsidRDefault="003C7358"/>
    <w:p w14:paraId="6C789B8E" w14:textId="77777777" w:rsidR="003C7358" w:rsidRDefault="003C73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FD8D" w14:textId="7D3D507D" w:rsidR="00B861B4" w:rsidRDefault="00057E37">
    <w:pPr>
      <w:pStyle w:val="Header"/>
    </w:pPr>
    <w:r w:rsidRPr="007A1D7E">
      <w:rPr>
        <w:noProof/>
      </w:rPr>
      <mc:AlternateContent>
        <mc:Choice Requires="wps">
          <w:drawing>
            <wp:anchor distT="0" distB="0" distL="0" distR="0" simplePos="0" relativeHeight="251658241" behindDoc="0" locked="0" layoutInCell="1" allowOverlap="1" wp14:anchorId="2900B8F5" wp14:editId="1BC4566A">
              <wp:simplePos x="635" y="635"/>
              <wp:positionH relativeFrom="page">
                <wp:align>center</wp:align>
              </wp:positionH>
              <wp:positionV relativeFrom="page">
                <wp:align>top</wp:align>
              </wp:positionV>
              <wp:extent cx="551815" cy="404495"/>
              <wp:effectExtent l="0" t="0" r="635" b="14605"/>
              <wp:wrapNone/>
              <wp:docPr id="13221318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A0A4A20" w14:textId="77777777" w:rsidR="00057E37" w:rsidRPr="00B264C2" w:rsidRDefault="00057E37" w:rsidP="00057E37">
                          <w:pPr>
                            <w:spacing w:after="0"/>
                            <w:rPr>
                              <w:rFonts w:ascii="Calibri" w:eastAsia="Calibri" w:hAnsi="Calibri" w:cs="Calibri"/>
                              <w:color w:val="FF0000"/>
                              <w:sz w:val="24"/>
                              <w:szCs w:val="24"/>
                            </w:rPr>
                          </w:pPr>
                          <w:r w:rsidRPr="00B264C2">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00B8F5"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A0A4A20" w14:textId="77777777" w:rsidR="00057E37" w:rsidRPr="00B264C2" w:rsidRDefault="00057E37" w:rsidP="00057E37">
                    <w:pPr>
                      <w:spacing w:after="0"/>
                      <w:rPr>
                        <w:rFonts w:ascii="Calibri" w:eastAsia="Calibri" w:hAnsi="Calibri" w:cs="Calibri"/>
                        <w:color w:val="FF0000"/>
                        <w:sz w:val="24"/>
                        <w:szCs w:val="24"/>
                      </w:rPr>
                    </w:pPr>
                    <w:r w:rsidRPr="00B264C2">
                      <w:rPr>
                        <w:rFonts w:ascii="Calibri" w:eastAsia="Calibri" w:hAnsi="Calibri" w:cs="Calibri"/>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4F0A" w14:textId="5F283DF7" w:rsidR="00B861B4" w:rsidRDefault="00057E37">
    <w:pPr>
      <w:pStyle w:val="Header"/>
    </w:pPr>
    <w:r w:rsidRPr="007A1D7E">
      <w:rPr>
        <w:noProof/>
      </w:rPr>
      <mc:AlternateContent>
        <mc:Choice Requires="wps">
          <w:drawing>
            <wp:anchor distT="0" distB="0" distL="0" distR="0" simplePos="0" relativeHeight="251658242" behindDoc="0" locked="0" layoutInCell="1" allowOverlap="1" wp14:anchorId="1DF0955E" wp14:editId="319EF5F1">
              <wp:simplePos x="901065" y="360680"/>
              <wp:positionH relativeFrom="page">
                <wp:align>center</wp:align>
              </wp:positionH>
              <wp:positionV relativeFrom="page">
                <wp:align>top</wp:align>
              </wp:positionV>
              <wp:extent cx="551815" cy="404495"/>
              <wp:effectExtent l="0" t="0" r="635" b="14605"/>
              <wp:wrapNone/>
              <wp:docPr id="9455770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2A9F026" w14:textId="77777777" w:rsidR="00057E37" w:rsidRPr="00B264C2" w:rsidRDefault="00057E37" w:rsidP="00057E37">
                          <w:pPr>
                            <w:spacing w:after="0"/>
                            <w:rPr>
                              <w:rFonts w:ascii="Calibri" w:eastAsia="Calibri" w:hAnsi="Calibri" w:cs="Calibri"/>
                              <w:color w:val="FF0000"/>
                              <w:sz w:val="24"/>
                              <w:szCs w:val="24"/>
                            </w:rPr>
                          </w:pPr>
                          <w:r w:rsidRPr="00B264C2">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F0955E"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22A9F026" w14:textId="77777777" w:rsidR="00057E37" w:rsidRPr="00B264C2" w:rsidRDefault="00057E37" w:rsidP="00057E37">
                    <w:pPr>
                      <w:spacing w:after="0"/>
                      <w:rPr>
                        <w:rFonts w:ascii="Calibri" w:eastAsia="Calibri" w:hAnsi="Calibri" w:cs="Calibri"/>
                        <w:color w:val="FF0000"/>
                        <w:sz w:val="24"/>
                        <w:szCs w:val="24"/>
                      </w:rPr>
                    </w:pPr>
                    <w:r w:rsidRPr="00B264C2">
                      <w:rPr>
                        <w:rFonts w:ascii="Calibri" w:eastAsia="Calibri" w:hAnsi="Calibri" w:cs="Calibri"/>
                        <w:color w:val="FF0000"/>
                        <w:sz w:val="24"/>
                        <w:szCs w:val="24"/>
                      </w:rPr>
                      <w:t>OFFICIAL</w:t>
                    </w:r>
                  </w:p>
                </w:txbxContent>
              </v:textbox>
              <w10:wrap anchorx="page" anchory="page"/>
            </v:shape>
          </w:pict>
        </mc:Fallback>
      </mc:AlternateContent>
    </w:r>
    <w:r w:rsidR="006A67A4">
      <w:t>National Soil Action Plan Annual Report Summary 2023-24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B308" w14:textId="0E4EB9DF" w:rsidR="00B861B4" w:rsidRDefault="00057E37">
    <w:pPr>
      <w:pStyle w:val="Header"/>
      <w:jc w:val="left"/>
    </w:pPr>
    <w:r w:rsidRPr="007A1D7E">
      <w:rPr>
        <w:noProof/>
      </w:rPr>
      <mc:AlternateContent>
        <mc:Choice Requires="wps">
          <w:drawing>
            <wp:anchor distT="0" distB="0" distL="0" distR="0" simplePos="0" relativeHeight="251658240" behindDoc="0" locked="0" layoutInCell="1" allowOverlap="1" wp14:anchorId="21574932" wp14:editId="2C9FCBEC">
              <wp:simplePos x="899770" y="358445"/>
              <wp:positionH relativeFrom="page">
                <wp:align>center</wp:align>
              </wp:positionH>
              <wp:positionV relativeFrom="page">
                <wp:align>top</wp:align>
              </wp:positionV>
              <wp:extent cx="551815" cy="404495"/>
              <wp:effectExtent l="0" t="0" r="635" b="14605"/>
              <wp:wrapNone/>
              <wp:docPr id="4422463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0690A30" w14:textId="77777777" w:rsidR="00057E37" w:rsidRPr="00B264C2" w:rsidRDefault="00057E37" w:rsidP="00057E37">
                          <w:pPr>
                            <w:spacing w:after="0"/>
                            <w:rPr>
                              <w:rFonts w:ascii="Calibri" w:eastAsia="Calibri" w:hAnsi="Calibri" w:cs="Calibri"/>
                              <w:color w:val="FF0000"/>
                              <w:sz w:val="24"/>
                              <w:szCs w:val="24"/>
                            </w:rPr>
                          </w:pPr>
                          <w:r w:rsidRPr="00B264C2">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574932"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60690A30" w14:textId="77777777" w:rsidR="00057E37" w:rsidRPr="00B264C2" w:rsidRDefault="00057E37" w:rsidP="00057E37">
                    <w:pPr>
                      <w:spacing w:after="0"/>
                      <w:rPr>
                        <w:rFonts w:ascii="Calibri" w:eastAsia="Calibri" w:hAnsi="Calibri" w:cs="Calibri"/>
                        <w:color w:val="FF0000"/>
                        <w:sz w:val="24"/>
                        <w:szCs w:val="24"/>
                      </w:rPr>
                    </w:pPr>
                    <w:r w:rsidRPr="00B264C2">
                      <w:rPr>
                        <w:rFonts w:ascii="Calibri" w:eastAsia="Calibri" w:hAnsi="Calibri" w:cs="Calibri"/>
                        <w:color w:val="FF0000"/>
                        <w:sz w:val="24"/>
                        <w:szCs w:val="24"/>
                      </w:rPr>
                      <w:t>OFFICIAL</w:t>
                    </w:r>
                  </w:p>
                </w:txbxContent>
              </v:textbox>
              <w10:wrap anchorx="page" anchory="page"/>
            </v:shape>
          </w:pict>
        </mc:Fallback>
      </mc:AlternateContent>
    </w:r>
    <w:r w:rsidR="00075A00" w:rsidRPr="007A1D7E">
      <w:rPr>
        <w:noProof/>
      </w:rPr>
      <w:drawing>
        <wp:inline distT="0" distB="0" distL="0" distR="0" wp14:anchorId="095EDE86" wp14:editId="178B8097">
          <wp:extent cx="2438400" cy="708660"/>
          <wp:effectExtent l="0" t="0" r="0" b="0"/>
          <wp:docPr id="439677594" name="Picture 439677594"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438400" cy="708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BCF8C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87376"/>
    <w:multiLevelType w:val="hybridMultilevel"/>
    <w:tmpl w:val="F1EEC5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4A58BB"/>
    <w:multiLevelType w:val="multilevel"/>
    <w:tmpl w:val="67AE14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99E4B03"/>
    <w:multiLevelType w:val="hybridMultilevel"/>
    <w:tmpl w:val="ED847A08"/>
    <w:lvl w:ilvl="0" w:tplc="C532923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72206A"/>
    <w:multiLevelType w:val="multilevel"/>
    <w:tmpl w:val="6616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83EF4"/>
    <w:multiLevelType w:val="hybridMultilevel"/>
    <w:tmpl w:val="6F0CABE6"/>
    <w:lvl w:ilvl="0" w:tplc="CC267B8E">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6800B4"/>
    <w:multiLevelType w:val="multilevel"/>
    <w:tmpl w:val="A0241B28"/>
    <w:numStyleLink w:val="List1"/>
  </w:abstractNum>
  <w:abstractNum w:abstractNumId="10"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1"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70342E"/>
    <w:multiLevelType w:val="multilevel"/>
    <w:tmpl w:val="ED2C481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3"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5"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6"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B3559C"/>
    <w:multiLevelType w:val="multilevel"/>
    <w:tmpl w:val="EDDCA2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A3A5C73"/>
    <w:multiLevelType w:val="multilevel"/>
    <w:tmpl w:val="C74C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93722B"/>
    <w:multiLevelType w:val="hybridMultilevel"/>
    <w:tmpl w:val="76F0788A"/>
    <w:lvl w:ilvl="0" w:tplc="BF1629A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1057155">
    <w:abstractNumId w:val="14"/>
  </w:num>
  <w:num w:numId="2" w16cid:durableId="1639215797">
    <w:abstractNumId w:val="15"/>
  </w:num>
  <w:num w:numId="3" w16cid:durableId="1643265712">
    <w:abstractNumId w:val="5"/>
  </w:num>
  <w:num w:numId="4" w16cid:durableId="156895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11"/>
  </w:num>
  <w:num w:numId="6" w16cid:durableId="281765065">
    <w:abstractNumId w:val="13"/>
  </w:num>
  <w:num w:numId="7" w16cid:durableId="2092000146">
    <w:abstractNumId w:val="10"/>
  </w:num>
  <w:num w:numId="8" w16cid:durableId="864908900">
    <w:abstractNumId w:val="5"/>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3"/>
        <w:lvlText w:val="%1.%2"/>
        <w:lvlJc w:val="left"/>
        <w:pPr>
          <w:ind w:left="964" w:hanging="964"/>
        </w:pPr>
        <w:rPr>
          <w:rFonts w:hint="default"/>
        </w:rPr>
      </w:lvl>
    </w:lvlOverride>
    <w:lvlOverride w:ilvl="2">
      <w:lvl w:ilvl="2">
        <w:start w:val="1"/>
        <w:numFmt w:val="decimal"/>
        <w:pStyle w:val="Heading4"/>
        <w:lvlText w:val="%1.%2.%3"/>
        <w:lvlJc w:val="left"/>
        <w:pPr>
          <w:ind w:left="964" w:hanging="96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 w16cid:durableId="1469322956">
    <w:abstractNumId w:val="14"/>
  </w:num>
  <w:num w:numId="10" w16cid:durableId="1341661948">
    <w:abstractNumId w:val="15"/>
  </w:num>
  <w:num w:numId="11" w16cid:durableId="1983389004">
    <w:abstractNumId w:val="4"/>
  </w:num>
  <w:num w:numId="12" w16cid:durableId="1510218002">
    <w:abstractNumId w:val="12"/>
  </w:num>
  <w:num w:numId="13" w16cid:durableId="2088572344">
    <w:abstractNumId w:val="8"/>
  </w:num>
  <w:num w:numId="14" w16cid:durableId="1721132150">
    <w:abstractNumId w:val="16"/>
  </w:num>
  <w:num w:numId="15" w16cid:durableId="1362634765">
    <w:abstractNumId w:val="19"/>
  </w:num>
  <w:num w:numId="16" w16cid:durableId="1180970162">
    <w:abstractNumId w:val="19"/>
  </w:num>
  <w:num w:numId="17" w16cid:durableId="1606646691">
    <w:abstractNumId w:val="19"/>
  </w:num>
  <w:num w:numId="18" w16cid:durableId="2013532180">
    <w:abstractNumId w:val="19"/>
  </w:num>
  <w:num w:numId="19" w16cid:durableId="1361395064">
    <w:abstractNumId w:val="17"/>
  </w:num>
  <w:num w:numId="20" w16cid:durableId="447628219">
    <w:abstractNumId w:val="0"/>
  </w:num>
  <w:num w:numId="21" w16cid:durableId="1863518738">
    <w:abstractNumId w:val="2"/>
  </w:num>
  <w:num w:numId="22" w16cid:durableId="1790465672">
    <w:abstractNumId w:val="20"/>
  </w:num>
  <w:num w:numId="23" w16cid:durableId="785932267">
    <w:abstractNumId w:val="7"/>
  </w:num>
  <w:num w:numId="24" w16cid:durableId="1431395482">
    <w:abstractNumId w:val="3"/>
  </w:num>
  <w:num w:numId="25" w16cid:durableId="1773209689">
    <w:abstractNumId w:val="18"/>
  </w:num>
  <w:num w:numId="26" w16cid:durableId="1129737702">
    <w:abstractNumId w:val="9"/>
  </w:num>
  <w:num w:numId="27" w16cid:durableId="1239637982">
    <w:abstractNumId w:val="21"/>
  </w:num>
  <w:num w:numId="28" w16cid:durableId="1460685384">
    <w:abstractNumId w:val="6"/>
  </w:num>
  <w:num w:numId="29" w16cid:durableId="176823694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17"/>
    <w:rsid w:val="0000073F"/>
    <w:rsid w:val="00002BEE"/>
    <w:rsid w:val="00002BEF"/>
    <w:rsid w:val="000032AD"/>
    <w:rsid w:val="00005AF7"/>
    <w:rsid w:val="000066B8"/>
    <w:rsid w:val="00006D71"/>
    <w:rsid w:val="00006DCB"/>
    <w:rsid w:val="00010D02"/>
    <w:rsid w:val="00010F08"/>
    <w:rsid w:val="000134F9"/>
    <w:rsid w:val="00014714"/>
    <w:rsid w:val="000153F1"/>
    <w:rsid w:val="00015552"/>
    <w:rsid w:val="00016CD4"/>
    <w:rsid w:val="00020BEE"/>
    <w:rsid w:val="00022C42"/>
    <w:rsid w:val="00022D74"/>
    <w:rsid w:val="00023460"/>
    <w:rsid w:val="00023925"/>
    <w:rsid w:val="000242DC"/>
    <w:rsid w:val="00024E62"/>
    <w:rsid w:val="000250D6"/>
    <w:rsid w:val="00025D2A"/>
    <w:rsid w:val="0002649E"/>
    <w:rsid w:val="00026F10"/>
    <w:rsid w:val="00027F82"/>
    <w:rsid w:val="00033B49"/>
    <w:rsid w:val="00036A70"/>
    <w:rsid w:val="00040BA4"/>
    <w:rsid w:val="000414BA"/>
    <w:rsid w:val="000427BC"/>
    <w:rsid w:val="0004342D"/>
    <w:rsid w:val="00044ECF"/>
    <w:rsid w:val="000468F9"/>
    <w:rsid w:val="00046ED4"/>
    <w:rsid w:val="0005156F"/>
    <w:rsid w:val="00051639"/>
    <w:rsid w:val="000517C8"/>
    <w:rsid w:val="00052151"/>
    <w:rsid w:val="0005216B"/>
    <w:rsid w:val="0005357F"/>
    <w:rsid w:val="000565C6"/>
    <w:rsid w:val="00056917"/>
    <w:rsid w:val="0005778F"/>
    <w:rsid w:val="00057E37"/>
    <w:rsid w:val="000626AC"/>
    <w:rsid w:val="00063398"/>
    <w:rsid w:val="00064BFB"/>
    <w:rsid w:val="00064E7E"/>
    <w:rsid w:val="00066868"/>
    <w:rsid w:val="00067510"/>
    <w:rsid w:val="00070F1B"/>
    <w:rsid w:val="00071927"/>
    <w:rsid w:val="00071D27"/>
    <w:rsid w:val="00072242"/>
    <w:rsid w:val="000735CE"/>
    <w:rsid w:val="00073A3E"/>
    <w:rsid w:val="00073F3F"/>
    <w:rsid w:val="00075926"/>
    <w:rsid w:val="00075A00"/>
    <w:rsid w:val="0007687B"/>
    <w:rsid w:val="00077AA6"/>
    <w:rsid w:val="00081F6D"/>
    <w:rsid w:val="00082515"/>
    <w:rsid w:val="00084A49"/>
    <w:rsid w:val="00085EEA"/>
    <w:rsid w:val="000869AB"/>
    <w:rsid w:val="00087D13"/>
    <w:rsid w:val="00091713"/>
    <w:rsid w:val="00091852"/>
    <w:rsid w:val="000942EE"/>
    <w:rsid w:val="00095511"/>
    <w:rsid w:val="00095DD6"/>
    <w:rsid w:val="00095FA6"/>
    <w:rsid w:val="000964C4"/>
    <w:rsid w:val="00096E22"/>
    <w:rsid w:val="000976D7"/>
    <w:rsid w:val="00097D95"/>
    <w:rsid w:val="00097FA8"/>
    <w:rsid w:val="000A0963"/>
    <w:rsid w:val="000A25DB"/>
    <w:rsid w:val="000A2A30"/>
    <w:rsid w:val="000A353C"/>
    <w:rsid w:val="000A3E38"/>
    <w:rsid w:val="000A448E"/>
    <w:rsid w:val="000A58B0"/>
    <w:rsid w:val="000A6677"/>
    <w:rsid w:val="000A6DE9"/>
    <w:rsid w:val="000A6E23"/>
    <w:rsid w:val="000A7021"/>
    <w:rsid w:val="000A7171"/>
    <w:rsid w:val="000A7AAF"/>
    <w:rsid w:val="000A7D92"/>
    <w:rsid w:val="000B05CA"/>
    <w:rsid w:val="000B0F65"/>
    <w:rsid w:val="000B1BE7"/>
    <w:rsid w:val="000B1C0F"/>
    <w:rsid w:val="000B61B3"/>
    <w:rsid w:val="000B665C"/>
    <w:rsid w:val="000B6758"/>
    <w:rsid w:val="000C0A59"/>
    <w:rsid w:val="000C1419"/>
    <w:rsid w:val="000C3308"/>
    <w:rsid w:val="000C3495"/>
    <w:rsid w:val="000C3BD4"/>
    <w:rsid w:val="000C4960"/>
    <w:rsid w:val="000C5D5E"/>
    <w:rsid w:val="000C648A"/>
    <w:rsid w:val="000C6811"/>
    <w:rsid w:val="000C7309"/>
    <w:rsid w:val="000C7370"/>
    <w:rsid w:val="000D00EC"/>
    <w:rsid w:val="000D01D2"/>
    <w:rsid w:val="000D01DD"/>
    <w:rsid w:val="000D03E3"/>
    <w:rsid w:val="000D05B0"/>
    <w:rsid w:val="000D07D5"/>
    <w:rsid w:val="000D11EA"/>
    <w:rsid w:val="000D1446"/>
    <w:rsid w:val="000D3B3B"/>
    <w:rsid w:val="000D4282"/>
    <w:rsid w:val="000D4F25"/>
    <w:rsid w:val="000D586C"/>
    <w:rsid w:val="000D694A"/>
    <w:rsid w:val="000D6D74"/>
    <w:rsid w:val="000D7B36"/>
    <w:rsid w:val="000E0405"/>
    <w:rsid w:val="000E1499"/>
    <w:rsid w:val="000E32BD"/>
    <w:rsid w:val="000E511F"/>
    <w:rsid w:val="000E566C"/>
    <w:rsid w:val="000E7EAF"/>
    <w:rsid w:val="000F03FE"/>
    <w:rsid w:val="000F09F1"/>
    <w:rsid w:val="000F151B"/>
    <w:rsid w:val="000F37E1"/>
    <w:rsid w:val="000F387F"/>
    <w:rsid w:val="000F428B"/>
    <w:rsid w:val="000F4739"/>
    <w:rsid w:val="000F4957"/>
    <w:rsid w:val="000F5445"/>
    <w:rsid w:val="000F684E"/>
    <w:rsid w:val="000F6F00"/>
    <w:rsid w:val="000F717E"/>
    <w:rsid w:val="001002F3"/>
    <w:rsid w:val="00100540"/>
    <w:rsid w:val="001013AD"/>
    <w:rsid w:val="00101C8B"/>
    <w:rsid w:val="001020CC"/>
    <w:rsid w:val="00106F01"/>
    <w:rsid w:val="00107275"/>
    <w:rsid w:val="00107CA4"/>
    <w:rsid w:val="001104CD"/>
    <w:rsid w:val="001116C3"/>
    <w:rsid w:val="001129BA"/>
    <w:rsid w:val="001146E3"/>
    <w:rsid w:val="001154AC"/>
    <w:rsid w:val="00115B5B"/>
    <w:rsid w:val="00116187"/>
    <w:rsid w:val="00117911"/>
    <w:rsid w:val="00117D57"/>
    <w:rsid w:val="0012072E"/>
    <w:rsid w:val="0012190B"/>
    <w:rsid w:val="00121FA3"/>
    <w:rsid w:val="001244DF"/>
    <w:rsid w:val="00124864"/>
    <w:rsid w:val="001262B3"/>
    <w:rsid w:val="001266E9"/>
    <w:rsid w:val="0012694E"/>
    <w:rsid w:val="00127027"/>
    <w:rsid w:val="00127DDD"/>
    <w:rsid w:val="00130534"/>
    <w:rsid w:val="00131A1D"/>
    <w:rsid w:val="00132380"/>
    <w:rsid w:val="00132955"/>
    <w:rsid w:val="00132D50"/>
    <w:rsid w:val="00134962"/>
    <w:rsid w:val="00135A86"/>
    <w:rsid w:val="00137306"/>
    <w:rsid w:val="00141062"/>
    <w:rsid w:val="001414FE"/>
    <w:rsid w:val="001422EC"/>
    <w:rsid w:val="001426DA"/>
    <w:rsid w:val="00143E48"/>
    <w:rsid w:val="00144AA1"/>
    <w:rsid w:val="0014712C"/>
    <w:rsid w:val="00150BCA"/>
    <w:rsid w:val="00152426"/>
    <w:rsid w:val="00152A2E"/>
    <w:rsid w:val="00152DD8"/>
    <w:rsid w:val="00152F37"/>
    <w:rsid w:val="00152FFB"/>
    <w:rsid w:val="001535C5"/>
    <w:rsid w:val="00153A01"/>
    <w:rsid w:val="00154209"/>
    <w:rsid w:val="00155C82"/>
    <w:rsid w:val="00155D3E"/>
    <w:rsid w:val="00156C2C"/>
    <w:rsid w:val="0016055E"/>
    <w:rsid w:val="00160D78"/>
    <w:rsid w:val="00161305"/>
    <w:rsid w:val="00161681"/>
    <w:rsid w:val="0016201B"/>
    <w:rsid w:val="001631CA"/>
    <w:rsid w:val="00163E3E"/>
    <w:rsid w:val="00163F66"/>
    <w:rsid w:val="001641A3"/>
    <w:rsid w:val="001641D1"/>
    <w:rsid w:val="00165053"/>
    <w:rsid w:val="00165962"/>
    <w:rsid w:val="00165DB5"/>
    <w:rsid w:val="00166914"/>
    <w:rsid w:val="00167680"/>
    <w:rsid w:val="00167D73"/>
    <w:rsid w:val="0017057F"/>
    <w:rsid w:val="001728AE"/>
    <w:rsid w:val="00172CE9"/>
    <w:rsid w:val="00173639"/>
    <w:rsid w:val="00176433"/>
    <w:rsid w:val="00176594"/>
    <w:rsid w:val="0017699C"/>
    <w:rsid w:val="001777D4"/>
    <w:rsid w:val="00177B3A"/>
    <w:rsid w:val="00180BD7"/>
    <w:rsid w:val="00181AB9"/>
    <w:rsid w:val="00184B0C"/>
    <w:rsid w:val="00185E36"/>
    <w:rsid w:val="001864BB"/>
    <w:rsid w:val="00187F03"/>
    <w:rsid w:val="00190519"/>
    <w:rsid w:val="0019108C"/>
    <w:rsid w:val="00194AE6"/>
    <w:rsid w:val="00194D6E"/>
    <w:rsid w:val="00194F98"/>
    <w:rsid w:val="00196114"/>
    <w:rsid w:val="00197827"/>
    <w:rsid w:val="001A0A41"/>
    <w:rsid w:val="001A1850"/>
    <w:rsid w:val="001A280E"/>
    <w:rsid w:val="001A3D78"/>
    <w:rsid w:val="001A6CF9"/>
    <w:rsid w:val="001A7CA7"/>
    <w:rsid w:val="001B0B8E"/>
    <w:rsid w:val="001B160A"/>
    <w:rsid w:val="001B1823"/>
    <w:rsid w:val="001B19AB"/>
    <w:rsid w:val="001B2009"/>
    <w:rsid w:val="001B25EE"/>
    <w:rsid w:val="001B76C3"/>
    <w:rsid w:val="001B77A4"/>
    <w:rsid w:val="001B7F63"/>
    <w:rsid w:val="001C139F"/>
    <w:rsid w:val="001C1865"/>
    <w:rsid w:val="001C28A5"/>
    <w:rsid w:val="001C3D1C"/>
    <w:rsid w:val="001C44E5"/>
    <w:rsid w:val="001C46B1"/>
    <w:rsid w:val="001C564F"/>
    <w:rsid w:val="001C63E8"/>
    <w:rsid w:val="001C6903"/>
    <w:rsid w:val="001C6C19"/>
    <w:rsid w:val="001C77F8"/>
    <w:rsid w:val="001D0696"/>
    <w:rsid w:val="001D1817"/>
    <w:rsid w:val="001D1CF8"/>
    <w:rsid w:val="001D3F8D"/>
    <w:rsid w:val="001D4CAA"/>
    <w:rsid w:val="001D7B22"/>
    <w:rsid w:val="001E09C8"/>
    <w:rsid w:val="001E1452"/>
    <w:rsid w:val="001E249D"/>
    <w:rsid w:val="001E24D5"/>
    <w:rsid w:val="001E3B39"/>
    <w:rsid w:val="001E4AAC"/>
    <w:rsid w:val="001E4B61"/>
    <w:rsid w:val="001E584F"/>
    <w:rsid w:val="001E6875"/>
    <w:rsid w:val="001E6A5E"/>
    <w:rsid w:val="001E7AA8"/>
    <w:rsid w:val="001F0C61"/>
    <w:rsid w:val="001F114F"/>
    <w:rsid w:val="001F1183"/>
    <w:rsid w:val="001F23DB"/>
    <w:rsid w:val="001F2BCF"/>
    <w:rsid w:val="001F2C3D"/>
    <w:rsid w:val="001F5BC4"/>
    <w:rsid w:val="001F6ECF"/>
    <w:rsid w:val="001F7A26"/>
    <w:rsid w:val="0020216A"/>
    <w:rsid w:val="00202238"/>
    <w:rsid w:val="002027F6"/>
    <w:rsid w:val="00202F6B"/>
    <w:rsid w:val="0020320D"/>
    <w:rsid w:val="00203499"/>
    <w:rsid w:val="00203588"/>
    <w:rsid w:val="00203E65"/>
    <w:rsid w:val="00205491"/>
    <w:rsid w:val="00205BD6"/>
    <w:rsid w:val="002061BF"/>
    <w:rsid w:val="002062CD"/>
    <w:rsid w:val="002063FA"/>
    <w:rsid w:val="00207227"/>
    <w:rsid w:val="00207B6A"/>
    <w:rsid w:val="00210CB2"/>
    <w:rsid w:val="00211FA8"/>
    <w:rsid w:val="0021376A"/>
    <w:rsid w:val="00213DF7"/>
    <w:rsid w:val="00214C4E"/>
    <w:rsid w:val="00215DDA"/>
    <w:rsid w:val="0021649B"/>
    <w:rsid w:val="00216B9B"/>
    <w:rsid w:val="0021734A"/>
    <w:rsid w:val="002201AF"/>
    <w:rsid w:val="0022060D"/>
    <w:rsid w:val="00220F13"/>
    <w:rsid w:val="002217BE"/>
    <w:rsid w:val="00221A7E"/>
    <w:rsid w:val="00222037"/>
    <w:rsid w:val="00222137"/>
    <w:rsid w:val="002231F5"/>
    <w:rsid w:val="00223C4E"/>
    <w:rsid w:val="00224E87"/>
    <w:rsid w:val="002312B0"/>
    <w:rsid w:val="00231702"/>
    <w:rsid w:val="00233188"/>
    <w:rsid w:val="0023435B"/>
    <w:rsid w:val="00234AB0"/>
    <w:rsid w:val="00234C9C"/>
    <w:rsid w:val="002365A7"/>
    <w:rsid w:val="00237466"/>
    <w:rsid w:val="002379E0"/>
    <w:rsid w:val="00237B7A"/>
    <w:rsid w:val="00240703"/>
    <w:rsid w:val="00240773"/>
    <w:rsid w:val="002447F1"/>
    <w:rsid w:val="00244DDB"/>
    <w:rsid w:val="00244E6F"/>
    <w:rsid w:val="00244FE6"/>
    <w:rsid w:val="00245C6C"/>
    <w:rsid w:val="00246241"/>
    <w:rsid w:val="0024739D"/>
    <w:rsid w:val="00250200"/>
    <w:rsid w:val="00251093"/>
    <w:rsid w:val="0025142E"/>
    <w:rsid w:val="0025352C"/>
    <w:rsid w:val="002537F6"/>
    <w:rsid w:val="00253E3B"/>
    <w:rsid w:val="00253EDA"/>
    <w:rsid w:val="002545AD"/>
    <w:rsid w:val="00255557"/>
    <w:rsid w:val="00261054"/>
    <w:rsid w:val="002617F3"/>
    <w:rsid w:val="0026198D"/>
    <w:rsid w:val="00261E31"/>
    <w:rsid w:val="0026223D"/>
    <w:rsid w:val="0026320B"/>
    <w:rsid w:val="00263CB6"/>
    <w:rsid w:val="00264469"/>
    <w:rsid w:val="00265189"/>
    <w:rsid w:val="002653C4"/>
    <w:rsid w:val="00266639"/>
    <w:rsid w:val="00266C5A"/>
    <w:rsid w:val="00267FAA"/>
    <w:rsid w:val="00272354"/>
    <w:rsid w:val="00272754"/>
    <w:rsid w:val="00273736"/>
    <w:rsid w:val="002737DB"/>
    <w:rsid w:val="002743DD"/>
    <w:rsid w:val="00274E9F"/>
    <w:rsid w:val="00274FFC"/>
    <w:rsid w:val="00275018"/>
    <w:rsid w:val="0027537A"/>
    <w:rsid w:val="002772AB"/>
    <w:rsid w:val="002778AE"/>
    <w:rsid w:val="0028059E"/>
    <w:rsid w:val="002807D9"/>
    <w:rsid w:val="00281BB6"/>
    <w:rsid w:val="00281CD8"/>
    <w:rsid w:val="00281D8D"/>
    <w:rsid w:val="00282097"/>
    <w:rsid w:val="0028216B"/>
    <w:rsid w:val="00282854"/>
    <w:rsid w:val="00283661"/>
    <w:rsid w:val="002839C2"/>
    <w:rsid w:val="00284C5A"/>
    <w:rsid w:val="00284D14"/>
    <w:rsid w:val="002861A6"/>
    <w:rsid w:val="0028621B"/>
    <w:rsid w:val="00286307"/>
    <w:rsid w:val="00287BAA"/>
    <w:rsid w:val="002910E0"/>
    <w:rsid w:val="00291E71"/>
    <w:rsid w:val="00294E1F"/>
    <w:rsid w:val="00296909"/>
    <w:rsid w:val="00297BBF"/>
    <w:rsid w:val="002A12D6"/>
    <w:rsid w:val="002A186D"/>
    <w:rsid w:val="002A3AB7"/>
    <w:rsid w:val="002A3B21"/>
    <w:rsid w:val="002A45E6"/>
    <w:rsid w:val="002A4858"/>
    <w:rsid w:val="002A5665"/>
    <w:rsid w:val="002A56E8"/>
    <w:rsid w:val="002A5D93"/>
    <w:rsid w:val="002A605A"/>
    <w:rsid w:val="002A6302"/>
    <w:rsid w:val="002A657A"/>
    <w:rsid w:val="002A76CD"/>
    <w:rsid w:val="002B07D5"/>
    <w:rsid w:val="002B16F4"/>
    <w:rsid w:val="002B212A"/>
    <w:rsid w:val="002B2B79"/>
    <w:rsid w:val="002B2F57"/>
    <w:rsid w:val="002B3461"/>
    <w:rsid w:val="002B40A6"/>
    <w:rsid w:val="002B4536"/>
    <w:rsid w:val="002B5EFE"/>
    <w:rsid w:val="002B6F38"/>
    <w:rsid w:val="002C0520"/>
    <w:rsid w:val="002C10F2"/>
    <w:rsid w:val="002C19A2"/>
    <w:rsid w:val="002C3011"/>
    <w:rsid w:val="002C331E"/>
    <w:rsid w:val="002C44B6"/>
    <w:rsid w:val="002C5C1A"/>
    <w:rsid w:val="002C6892"/>
    <w:rsid w:val="002C6909"/>
    <w:rsid w:val="002D0C2A"/>
    <w:rsid w:val="002D2767"/>
    <w:rsid w:val="002D2DD7"/>
    <w:rsid w:val="002D353B"/>
    <w:rsid w:val="002D5B0A"/>
    <w:rsid w:val="002D5BE6"/>
    <w:rsid w:val="002D63E3"/>
    <w:rsid w:val="002D67C2"/>
    <w:rsid w:val="002E07E0"/>
    <w:rsid w:val="002E189B"/>
    <w:rsid w:val="002E345D"/>
    <w:rsid w:val="002E3598"/>
    <w:rsid w:val="002E3FA9"/>
    <w:rsid w:val="002E461C"/>
    <w:rsid w:val="002E5396"/>
    <w:rsid w:val="002E6690"/>
    <w:rsid w:val="002F0494"/>
    <w:rsid w:val="002F1457"/>
    <w:rsid w:val="002F17B5"/>
    <w:rsid w:val="002F2CE8"/>
    <w:rsid w:val="002F3ECD"/>
    <w:rsid w:val="002F492D"/>
    <w:rsid w:val="002F50E5"/>
    <w:rsid w:val="002F6199"/>
    <w:rsid w:val="002F6CB5"/>
    <w:rsid w:val="002F76B5"/>
    <w:rsid w:val="002F7ABD"/>
    <w:rsid w:val="003024BD"/>
    <w:rsid w:val="00302B61"/>
    <w:rsid w:val="00304AB4"/>
    <w:rsid w:val="0030504F"/>
    <w:rsid w:val="00305F06"/>
    <w:rsid w:val="003074F2"/>
    <w:rsid w:val="0031032E"/>
    <w:rsid w:val="00310A41"/>
    <w:rsid w:val="003117A5"/>
    <w:rsid w:val="00316763"/>
    <w:rsid w:val="00320378"/>
    <w:rsid w:val="00320F9D"/>
    <w:rsid w:val="0032140F"/>
    <w:rsid w:val="003214B3"/>
    <w:rsid w:val="0032160B"/>
    <w:rsid w:val="0032211A"/>
    <w:rsid w:val="00322856"/>
    <w:rsid w:val="00324435"/>
    <w:rsid w:val="00324BD0"/>
    <w:rsid w:val="00325F8A"/>
    <w:rsid w:val="0032668E"/>
    <w:rsid w:val="0032691C"/>
    <w:rsid w:val="00327083"/>
    <w:rsid w:val="003300E0"/>
    <w:rsid w:val="0033151D"/>
    <w:rsid w:val="00331610"/>
    <w:rsid w:val="00333079"/>
    <w:rsid w:val="003337C6"/>
    <w:rsid w:val="00334050"/>
    <w:rsid w:val="00334D26"/>
    <w:rsid w:val="00336A6B"/>
    <w:rsid w:val="00337C2E"/>
    <w:rsid w:val="00340F3B"/>
    <w:rsid w:val="00341111"/>
    <w:rsid w:val="00341D48"/>
    <w:rsid w:val="0034489C"/>
    <w:rsid w:val="0034502C"/>
    <w:rsid w:val="003459F9"/>
    <w:rsid w:val="00346284"/>
    <w:rsid w:val="003464F9"/>
    <w:rsid w:val="003475C2"/>
    <w:rsid w:val="00347D9C"/>
    <w:rsid w:val="00350002"/>
    <w:rsid w:val="003504B3"/>
    <w:rsid w:val="00351792"/>
    <w:rsid w:val="003526D2"/>
    <w:rsid w:val="003527AE"/>
    <w:rsid w:val="00352C6A"/>
    <w:rsid w:val="00353191"/>
    <w:rsid w:val="003537AD"/>
    <w:rsid w:val="00354B25"/>
    <w:rsid w:val="00354C6A"/>
    <w:rsid w:val="00355530"/>
    <w:rsid w:val="003558E3"/>
    <w:rsid w:val="00355EB7"/>
    <w:rsid w:val="00356ABE"/>
    <w:rsid w:val="00356F63"/>
    <w:rsid w:val="0035749D"/>
    <w:rsid w:val="00357E5B"/>
    <w:rsid w:val="00360039"/>
    <w:rsid w:val="00362E87"/>
    <w:rsid w:val="0036314A"/>
    <w:rsid w:val="00363969"/>
    <w:rsid w:val="00364030"/>
    <w:rsid w:val="00364A4A"/>
    <w:rsid w:val="003650B7"/>
    <w:rsid w:val="003654AC"/>
    <w:rsid w:val="0036600B"/>
    <w:rsid w:val="003663C6"/>
    <w:rsid w:val="00366DAC"/>
    <w:rsid w:val="00367850"/>
    <w:rsid w:val="0037073B"/>
    <w:rsid w:val="00370EB9"/>
    <w:rsid w:val="003724BC"/>
    <w:rsid w:val="00373091"/>
    <w:rsid w:val="00373F62"/>
    <w:rsid w:val="003746EE"/>
    <w:rsid w:val="00375051"/>
    <w:rsid w:val="003756E3"/>
    <w:rsid w:val="00375E1F"/>
    <w:rsid w:val="003760E5"/>
    <w:rsid w:val="00377F93"/>
    <w:rsid w:val="003802C1"/>
    <w:rsid w:val="003815FE"/>
    <w:rsid w:val="00383787"/>
    <w:rsid w:val="00384F3F"/>
    <w:rsid w:val="00391D17"/>
    <w:rsid w:val="00393211"/>
    <w:rsid w:val="003933A6"/>
    <w:rsid w:val="0039509A"/>
    <w:rsid w:val="00395407"/>
    <w:rsid w:val="0039578A"/>
    <w:rsid w:val="003959CF"/>
    <w:rsid w:val="00395BC7"/>
    <w:rsid w:val="003975B2"/>
    <w:rsid w:val="00397F55"/>
    <w:rsid w:val="003A04CA"/>
    <w:rsid w:val="003A08AE"/>
    <w:rsid w:val="003A1557"/>
    <w:rsid w:val="003A2886"/>
    <w:rsid w:val="003A2ABE"/>
    <w:rsid w:val="003A374D"/>
    <w:rsid w:val="003A419F"/>
    <w:rsid w:val="003A4236"/>
    <w:rsid w:val="003A6333"/>
    <w:rsid w:val="003A6826"/>
    <w:rsid w:val="003A6F9D"/>
    <w:rsid w:val="003A7AAA"/>
    <w:rsid w:val="003B0BE5"/>
    <w:rsid w:val="003B14C3"/>
    <w:rsid w:val="003B1E29"/>
    <w:rsid w:val="003B2516"/>
    <w:rsid w:val="003B2D3A"/>
    <w:rsid w:val="003B38EC"/>
    <w:rsid w:val="003B414D"/>
    <w:rsid w:val="003B44BE"/>
    <w:rsid w:val="003B5D75"/>
    <w:rsid w:val="003B655C"/>
    <w:rsid w:val="003B6D57"/>
    <w:rsid w:val="003C0448"/>
    <w:rsid w:val="003C1FCE"/>
    <w:rsid w:val="003C29E5"/>
    <w:rsid w:val="003C3637"/>
    <w:rsid w:val="003C3658"/>
    <w:rsid w:val="003C3A49"/>
    <w:rsid w:val="003C649D"/>
    <w:rsid w:val="003C68C1"/>
    <w:rsid w:val="003C7358"/>
    <w:rsid w:val="003C7856"/>
    <w:rsid w:val="003D0FE9"/>
    <w:rsid w:val="003D11FB"/>
    <w:rsid w:val="003D16EC"/>
    <w:rsid w:val="003D17B4"/>
    <w:rsid w:val="003D3223"/>
    <w:rsid w:val="003D3E3F"/>
    <w:rsid w:val="003D47ED"/>
    <w:rsid w:val="003D4B6D"/>
    <w:rsid w:val="003D5590"/>
    <w:rsid w:val="003D6B82"/>
    <w:rsid w:val="003E1B58"/>
    <w:rsid w:val="003E3E46"/>
    <w:rsid w:val="003E52BB"/>
    <w:rsid w:val="003E6358"/>
    <w:rsid w:val="003F1075"/>
    <w:rsid w:val="003F12C9"/>
    <w:rsid w:val="003F207C"/>
    <w:rsid w:val="003F22A3"/>
    <w:rsid w:val="003F3E7A"/>
    <w:rsid w:val="003F4DE1"/>
    <w:rsid w:val="003F58F6"/>
    <w:rsid w:val="003F58F8"/>
    <w:rsid w:val="003F6F9A"/>
    <w:rsid w:val="004000AA"/>
    <w:rsid w:val="00400DD8"/>
    <w:rsid w:val="0040453D"/>
    <w:rsid w:val="00404B73"/>
    <w:rsid w:val="00407360"/>
    <w:rsid w:val="00407DEA"/>
    <w:rsid w:val="00410378"/>
    <w:rsid w:val="00410B27"/>
    <w:rsid w:val="004119A5"/>
    <w:rsid w:val="00412780"/>
    <w:rsid w:val="00412DC8"/>
    <w:rsid w:val="0041356D"/>
    <w:rsid w:val="00413D6A"/>
    <w:rsid w:val="004142FA"/>
    <w:rsid w:val="00414427"/>
    <w:rsid w:val="004146FD"/>
    <w:rsid w:val="00421059"/>
    <w:rsid w:val="004226C9"/>
    <w:rsid w:val="00423983"/>
    <w:rsid w:val="00424D55"/>
    <w:rsid w:val="00425C00"/>
    <w:rsid w:val="00426670"/>
    <w:rsid w:val="00427855"/>
    <w:rsid w:val="004278D4"/>
    <w:rsid w:val="00427D1E"/>
    <w:rsid w:val="004306E2"/>
    <w:rsid w:val="004307BB"/>
    <w:rsid w:val="00430A6F"/>
    <w:rsid w:val="00430BC2"/>
    <w:rsid w:val="00430E7A"/>
    <w:rsid w:val="004317C0"/>
    <w:rsid w:val="004320E5"/>
    <w:rsid w:val="00432172"/>
    <w:rsid w:val="00432AF3"/>
    <w:rsid w:val="0043340C"/>
    <w:rsid w:val="00435B75"/>
    <w:rsid w:val="00435EE4"/>
    <w:rsid w:val="00436FFC"/>
    <w:rsid w:val="004372AA"/>
    <w:rsid w:val="00440834"/>
    <w:rsid w:val="00441B47"/>
    <w:rsid w:val="00441BFD"/>
    <w:rsid w:val="004452EA"/>
    <w:rsid w:val="00446881"/>
    <w:rsid w:val="00447961"/>
    <w:rsid w:val="004502BA"/>
    <w:rsid w:val="00451B82"/>
    <w:rsid w:val="00452877"/>
    <w:rsid w:val="0045291C"/>
    <w:rsid w:val="004535F3"/>
    <w:rsid w:val="00454266"/>
    <w:rsid w:val="0046005F"/>
    <w:rsid w:val="00461957"/>
    <w:rsid w:val="00462809"/>
    <w:rsid w:val="00463C88"/>
    <w:rsid w:val="00464F20"/>
    <w:rsid w:val="00465053"/>
    <w:rsid w:val="0046625C"/>
    <w:rsid w:val="00466F9C"/>
    <w:rsid w:val="00470A56"/>
    <w:rsid w:val="00470C21"/>
    <w:rsid w:val="004725E0"/>
    <w:rsid w:val="00472E8A"/>
    <w:rsid w:val="00474386"/>
    <w:rsid w:val="0047617F"/>
    <w:rsid w:val="00476C2E"/>
    <w:rsid w:val="00476C9E"/>
    <w:rsid w:val="00476F3A"/>
    <w:rsid w:val="00477A0B"/>
    <w:rsid w:val="00480789"/>
    <w:rsid w:val="0048085B"/>
    <w:rsid w:val="00483F29"/>
    <w:rsid w:val="00484BF3"/>
    <w:rsid w:val="004852DB"/>
    <w:rsid w:val="00485725"/>
    <w:rsid w:val="00485AEF"/>
    <w:rsid w:val="00486D0A"/>
    <w:rsid w:val="004873D4"/>
    <w:rsid w:val="00487F8D"/>
    <w:rsid w:val="0049076E"/>
    <w:rsid w:val="00491C04"/>
    <w:rsid w:val="00491E5F"/>
    <w:rsid w:val="004923EF"/>
    <w:rsid w:val="004939AA"/>
    <w:rsid w:val="00496636"/>
    <w:rsid w:val="00496D0B"/>
    <w:rsid w:val="00497B54"/>
    <w:rsid w:val="00497C12"/>
    <w:rsid w:val="004A0366"/>
    <w:rsid w:val="004A1BF4"/>
    <w:rsid w:val="004A27C5"/>
    <w:rsid w:val="004A37DC"/>
    <w:rsid w:val="004A38BF"/>
    <w:rsid w:val="004A40FA"/>
    <w:rsid w:val="004A4DED"/>
    <w:rsid w:val="004A563B"/>
    <w:rsid w:val="004A6419"/>
    <w:rsid w:val="004A6428"/>
    <w:rsid w:val="004A646F"/>
    <w:rsid w:val="004A6A05"/>
    <w:rsid w:val="004A6CEA"/>
    <w:rsid w:val="004A775D"/>
    <w:rsid w:val="004B059B"/>
    <w:rsid w:val="004B07C9"/>
    <w:rsid w:val="004B0CE6"/>
    <w:rsid w:val="004B1C2F"/>
    <w:rsid w:val="004B1CA4"/>
    <w:rsid w:val="004B1D54"/>
    <w:rsid w:val="004B1DA1"/>
    <w:rsid w:val="004B2B71"/>
    <w:rsid w:val="004B2D4A"/>
    <w:rsid w:val="004B3748"/>
    <w:rsid w:val="004B4C7B"/>
    <w:rsid w:val="004B4D05"/>
    <w:rsid w:val="004B50F3"/>
    <w:rsid w:val="004B51E6"/>
    <w:rsid w:val="004B6641"/>
    <w:rsid w:val="004B7450"/>
    <w:rsid w:val="004C1964"/>
    <w:rsid w:val="004C1F94"/>
    <w:rsid w:val="004C3785"/>
    <w:rsid w:val="004C3F14"/>
    <w:rsid w:val="004C4D31"/>
    <w:rsid w:val="004C5155"/>
    <w:rsid w:val="004C7F30"/>
    <w:rsid w:val="004D04D5"/>
    <w:rsid w:val="004D1617"/>
    <w:rsid w:val="004D1A9B"/>
    <w:rsid w:val="004D22B3"/>
    <w:rsid w:val="004D26EB"/>
    <w:rsid w:val="004D39E8"/>
    <w:rsid w:val="004D6685"/>
    <w:rsid w:val="004E08B6"/>
    <w:rsid w:val="004E0F77"/>
    <w:rsid w:val="004E18F4"/>
    <w:rsid w:val="004E1917"/>
    <w:rsid w:val="004E1F60"/>
    <w:rsid w:val="004E25C1"/>
    <w:rsid w:val="004E3790"/>
    <w:rsid w:val="004E510F"/>
    <w:rsid w:val="004E61CB"/>
    <w:rsid w:val="004E6C92"/>
    <w:rsid w:val="004E7087"/>
    <w:rsid w:val="004E7D91"/>
    <w:rsid w:val="004E7F71"/>
    <w:rsid w:val="004F24F3"/>
    <w:rsid w:val="004F278A"/>
    <w:rsid w:val="004F3839"/>
    <w:rsid w:val="004F3F2A"/>
    <w:rsid w:val="004F4BB9"/>
    <w:rsid w:val="004F5142"/>
    <w:rsid w:val="004F5A3B"/>
    <w:rsid w:val="004F6051"/>
    <w:rsid w:val="004F650D"/>
    <w:rsid w:val="004F6AAE"/>
    <w:rsid w:val="005013C6"/>
    <w:rsid w:val="00501809"/>
    <w:rsid w:val="00502A2E"/>
    <w:rsid w:val="0050337D"/>
    <w:rsid w:val="00503880"/>
    <w:rsid w:val="00503DB7"/>
    <w:rsid w:val="00503E3A"/>
    <w:rsid w:val="005043EB"/>
    <w:rsid w:val="005043FF"/>
    <w:rsid w:val="00505FD2"/>
    <w:rsid w:val="0050670E"/>
    <w:rsid w:val="00506CA0"/>
    <w:rsid w:val="005103B8"/>
    <w:rsid w:val="00510B3F"/>
    <w:rsid w:val="005116E6"/>
    <w:rsid w:val="00513190"/>
    <w:rsid w:val="0051365B"/>
    <w:rsid w:val="0051383C"/>
    <w:rsid w:val="005157B2"/>
    <w:rsid w:val="00516446"/>
    <w:rsid w:val="00517A68"/>
    <w:rsid w:val="0052070B"/>
    <w:rsid w:val="00521FC2"/>
    <w:rsid w:val="00522D47"/>
    <w:rsid w:val="00523034"/>
    <w:rsid w:val="005251EF"/>
    <w:rsid w:val="00525C89"/>
    <w:rsid w:val="0052659C"/>
    <w:rsid w:val="00527D08"/>
    <w:rsid w:val="0053096A"/>
    <w:rsid w:val="005321D8"/>
    <w:rsid w:val="00532EF9"/>
    <w:rsid w:val="005332D7"/>
    <w:rsid w:val="00534C0B"/>
    <w:rsid w:val="00535429"/>
    <w:rsid w:val="0053570F"/>
    <w:rsid w:val="0053678A"/>
    <w:rsid w:val="00536CBB"/>
    <w:rsid w:val="00537D46"/>
    <w:rsid w:val="00540647"/>
    <w:rsid w:val="00542602"/>
    <w:rsid w:val="0054277C"/>
    <w:rsid w:val="005444E5"/>
    <w:rsid w:val="00544639"/>
    <w:rsid w:val="00546CA6"/>
    <w:rsid w:val="00546E49"/>
    <w:rsid w:val="005473B9"/>
    <w:rsid w:val="0055183F"/>
    <w:rsid w:val="00552E5E"/>
    <w:rsid w:val="00553385"/>
    <w:rsid w:val="00553C37"/>
    <w:rsid w:val="0055425B"/>
    <w:rsid w:val="005546E2"/>
    <w:rsid w:val="00554750"/>
    <w:rsid w:val="005629CD"/>
    <w:rsid w:val="00562BB6"/>
    <w:rsid w:val="0056384C"/>
    <w:rsid w:val="0056570D"/>
    <w:rsid w:val="00565BC6"/>
    <w:rsid w:val="0056655F"/>
    <w:rsid w:val="00566ACC"/>
    <w:rsid w:val="00566F0D"/>
    <w:rsid w:val="00567818"/>
    <w:rsid w:val="00570276"/>
    <w:rsid w:val="00570E24"/>
    <w:rsid w:val="00571562"/>
    <w:rsid w:val="00571B1F"/>
    <w:rsid w:val="00574461"/>
    <w:rsid w:val="00577469"/>
    <w:rsid w:val="00582696"/>
    <w:rsid w:val="00582B82"/>
    <w:rsid w:val="00582BCC"/>
    <w:rsid w:val="00582E76"/>
    <w:rsid w:val="00583A81"/>
    <w:rsid w:val="00584917"/>
    <w:rsid w:val="00585986"/>
    <w:rsid w:val="00586C22"/>
    <w:rsid w:val="00586E07"/>
    <w:rsid w:val="005871AA"/>
    <w:rsid w:val="00587906"/>
    <w:rsid w:val="00590780"/>
    <w:rsid w:val="00591742"/>
    <w:rsid w:val="0059186B"/>
    <w:rsid w:val="0059380F"/>
    <w:rsid w:val="00593C09"/>
    <w:rsid w:val="005943A1"/>
    <w:rsid w:val="005949B8"/>
    <w:rsid w:val="00594AEC"/>
    <w:rsid w:val="00594C3E"/>
    <w:rsid w:val="00596C58"/>
    <w:rsid w:val="00597526"/>
    <w:rsid w:val="00597EC9"/>
    <w:rsid w:val="005A1027"/>
    <w:rsid w:val="005A25B0"/>
    <w:rsid w:val="005A2667"/>
    <w:rsid w:val="005A2A36"/>
    <w:rsid w:val="005A35D7"/>
    <w:rsid w:val="005A4050"/>
    <w:rsid w:val="005A6010"/>
    <w:rsid w:val="005A68D1"/>
    <w:rsid w:val="005A7193"/>
    <w:rsid w:val="005B04B0"/>
    <w:rsid w:val="005B0F30"/>
    <w:rsid w:val="005B1278"/>
    <w:rsid w:val="005B1537"/>
    <w:rsid w:val="005B53F8"/>
    <w:rsid w:val="005B61C2"/>
    <w:rsid w:val="005B6237"/>
    <w:rsid w:val="005B63B1"/>
    <w:rsid w:val="005B6AB5"/>
    <w:rsid w:val="005C0198"/>
    <w:rsid w:val="005C04EF"/>
    <w:rsid w:val="005C0555"/>
    <w:rsid w:val="005C185A"/>
    <w:rsid w:val="005C20CB"/>
    <w:rsid w:val="005C316F"/>
    <w:rsid w:val="005C3527"/>
    <w:rsid w:val="005C36F6"/>
    <w:rsid w:val="005C3A73"/>
    <w:rsid w:val="005C3E42"/>
    <w:rsid w:val="005D202C"/>
    <w:rsid w:val="005D3790"/>
    <w:rsid w:val="005D3891"/>
    <w:rsid w:val="005D3C35"/>
    <w:rsid w:val="005D3D64"/>
    <w:rsid w:val="005D4195"/>
    <w:rsid w:val="005D4992"/>
    <w:rsid w:val="005D7BCB"/>
    <w:rsid w:val="005E0B6C"/>
    <w:rsid w:val="005E1A2C"/>
    <w:rsid w:val="005E25BD"/>
    <w:rsid w:val="005E2790"/>
    <w:rsid w:val="005E352B"/>
    <w:rsid w:val="005E3FF0"/>
    <w:rsid w:val="005E7F3E"/>
    <w:rsid w:val="005F1383"/>
    <w:rsid w:val="005F23C3"/>
    <w:rsid w:val="005F2572"/>
    <w:rsid w:val="005F2724"/>
    <w:rsid w:val="005F2E76"/>
    <w:rsid w:val="005F46A0"/>
    <w:rsid w:val="005F511F"/>
    <w:rsid w:val="005F5AE4"/>
    <w:rsid w:val="005F61F2"/>
    <w:rsid w:val="005F7E6C"/>
    <w:rsid w:val="00600D0A"/>
    <w:rsid w:val="006010A2"/>
    <w:rsid w:val="00601847"/>
    <w:rsid w:val="006018E6"/>
    <w:rsid w:val="00602A4B"/>
    <w:rsid w:val="00603854"/>
    <w:rsid w:val="00604C3B"/>
    <w:rsid w:val="00606863"/>
    <w:rsid w:val="00606EF1"/>
    <w:rsid w:val="0061046B"/>
    <w:rsid w:val="00611BF0"/>
    <w:rsid w:val="00612CA9"/>
    <w:rsid w:val="00613093"/>
    <w:rsid w:val="006138D1"/>
    <w:rsid w:val="006139D5"/>
    <w:rsid w:val="00613D79"/>
    <w:rsid w:val="00613FF9"/>
    <w:rsid w:val="0061428C"/>
    <w:rsid w:val="00614564"/>
    <w:rsid w:val="00614BA4"/>
    <w:rsid w:val="00615CF9"/>
    <w:rsid w:val="0061728E"/>
    <w:rsid w:val="006179FC"/>
    <w:rsid w:val="00620746"/>
    <w:rsid w:val="0062157C"/>
    <w:rsid w:val="00621949"/>
    <w:rsid w:val="00624844"/>
    <w:rsid w:val="00625F3E"/>
    <w:rsid w:val="00626519"/>
    <w:rsid w:val="00627389"/>
    <w:rsid w:val="006307EC"/>
    <w:rsid w:val="006318B4"/>
    <w:rsid w:val="00631B07"/>
    <w:rsid w:val="006329A6"/>
    <w:rsid w:val="00632C16"/>
    <w:rsid w:val="00632D85"/>
    <w:rsid w:val="00633286"/>
    <w:rsid w:val="00633934"/>
    <w:rsid w:val="00633B1F"/>
    <w:rsid w:val="006358BC"/>
    <w:rsid w:val="00635B08"/>
    <w:rsid w:val="00635C53"/>
    <w:rsid w:val="00641610"/>
    <w:rsid w:val="00643385"/>
    <w:rsid w:val="00643A28"/>
    <w:rsid w:val="00643C78"/>
    <w:rsid w:val="006440A9"/>
    <w:rsid w:val="006449B4"/>
    <w:rsid w:val="00646F4F"/>
    <w:rsid w:val="00647465"/>
    <w:rsid w:val="00651519"/>
    <w:rsid w:val="00651C17"/>
    <w:rsid w:val="00652314"/>
    <w:rsid w:val="0065436A"/>
    <w:rsid w:val="00655198"/>
    <w:rsid w:val="00655A9A"/>
    <w:rsid w:val="0065620E"/>
    <w:rsid w:val="00656457"/>
    <w:rsid w:val="006657CE"/>
    <w:rsid w:val="006707C5"/>
    <w:rsid w:val="006713A7"/>
    <w:rsid w:val="006724A3"/>
    <w:rsid w:val="006732AD"/>
    <w:rsid w:val="00674AC0"/>
    <w:rsid w:val="00675780"/>
    <w:rsid w:val="00677F9E"/>
    <w:rsid w:val="0068003C"/>
    <w:rsid w:val="00680970"/>
    <w:rsid w:val="00691442"/>
    <w:rsid w:val="00691E3C"/>
    <w:rsid w:val="0069350B"/>
    <w:rsid w:val="00693992"/>
    <w:rsid w:val="00694EB4"/>
    <w:rsid w:val="00695BA0"/>
    <w:rsid w:val="00696EC8"/>
    <w:rsid w:val="00696EDA"/>
    <w:rsid w:val="006A0A53"/>
    <w:rsid w:val="006A0D4E"/>
    <w:rsid w:val="006A18F5"/>
    <w:rsid w:val="006A1BED"/>
    <w:rsid w:val="006A58DA"/>
    <w:rsid w:val="006A67A4"/>
    <w:rsid w:val="006A7B81"/>
    <w:rsid w:val="006B0A47"/>
    <w:rsid w:val="006B0D03"/>
    <w:rsid w:val="006B0FF6"/>
    <w:rsid w:val="006B1401"/>
    <w:rsid w:val="006B2173"/>
    <w:rsid w:val="006B222A"/>
    <w:rsid w:val="006B2C42"/>
    <w:rsid w:val="006B3178"/>
    <w:rsid w:val="006B3791"/>
    <w:rsid w:val="006B6BD2"/>
    <w:rsid w:val="006C026A"/>
    <w:rsid w:val="006C02D7"/>
    <w:rsid w:val="006C16FF"/>
    <w:rsid w:val="006C261F"/>
    <w:rsid w:val="006C31B2"/>
    <w:rsid w:val="006C388C"/>
    <w:rsid w:val="006C38E0"/>
    <w:rsid w:val="006C40FE"/>
    <w:rsid w:val="006C5145"/>
    <w:rsid w:val="006C5B98"/>
    <w:rsid w:val="006C7CD8"/>
    <w:rsid w:val="006D03D8"/>
    <w:rsid w:val="006D0899"/>
    <w:rsid w:val="006D11A0"/>
    <w:rsid w:val="006D1846"/>
    <w:rsid w:val="006D25EB"/>
    <w:rsid w:val="006D2E7E"/>
    <w:rsid w:val="006D34BD"/>
    <w:rsid w:val="006D44CB"/>
    <w:rsid w:val="006D4D8A"/>
    <w:rsid w:val="006D6315"/>
    <w:rsid w:val="006D66AF"/>
    <w:rsid w:val="006E1D3D"/>
    <w:rsid w:val="006E2DDA"/>
    <w:rsid w:val="006E30A9"/>
    <w:rsid w:val="006E6712"/>
    <w:rsid w:val="006F0306"/>
    <w:rsid w:val="006F16EF"/>
    <w:rsid w:val="006F1751"/>
    <w:rsid w:val="006F2D93"/>
    <w:rsid w:val="006F3534"/>
    <w:rsid w:val="006F4CC4"/>
    <w:rsid w:val="006F5440"/>
    <w:rsid w:val="006F6078"/>
    <w:rsid w:val="006F7329"/>
    <w:rsid w:val="007010E0"/>
    <w:rsid w:val="0070138C"/>
    <w:rsid w:val="007031B6"/>
    <w:rsid w:val="00706DB5"/>
    <w:rsid w:val="00707BAA"/>
    <w:rsid w:val="00710577"/>
    <w:rsid w:val="00710B5C"/>
    <w:rsid w:val="007131B9"/>
    <w:rsid w:val="007144A0"/>
    <w:rsid w:val="00714C42"/>
    <w:rsid w:val="00715219"/>
    <w:rsid w:val="00716558"/>
    <w:rsid w:val="007169D6"/>
    <w:rsid w:val="00716F31"/>
    <w:rsid w:val="00717573"/>
    <w:rsid w:val="00720511"/>
    <w:rsid w:val="00720803"/>
    <w:rsid w:val="00720BC2"/>
    <w:rsid w:val="0072185F"/>
    <w:rsid w:val="007220D6"/>
    <w:rsid w:val="00722601"/>
    <w:rsid w:val="007266DE"/>
    <w:rsid w:val="00726981"/>
    <w:rsid w:val="00726EC5"/>
    <w:rsid w:val="00727577"/>
    <w:rsid w:val="00727BF8"/>
    <w:rsid w:val="00727FA3"/>
    <w:rsid w:val="007304D4"/>
    <w:rsid w:val="00731CE4"/>
    <w:rsid w:val="007329F2"/>
    <w:rsid w:val="00734169"/>
    <w:rsid w:val="00735CAA"/>
    <w:rsid w:val="007367FC"/>
    <w:rsid w:val="00740293"/>
    <w:rsid w:val="00740CAE"/>
    <w:rsid w:val="007416B6"/>
    <w:rsid w:val="0074204D"/>
    <w:rsid w:val="00742D0D"/>
    <w:rsid w:val="0074320B"/>
    <w:rsid w:val="007437A7"/>
    <w:rsid w:val="00743EF5"/>
    <w:rsid w:val="007447CC"/>
    <w:rsid w:val="0074665E"/>
    <w:rsid w:val="0074732D"/>
    <w:rsid w:val="00747C60"/>
    <w:rsid w:val="00747EF2"/>
    <w:rsid w:val="007503D5"/>
    <w:rsid w:val="00750DFC"/>
    <w:rsid w:val="00751CD1"/>
    <w:rsid w:val="00751D62"/>
    <w:rsid w:val="00755082"/>
    <w:rsid w:val="007551FE"/>
    <w:rsid w:val="007573E5"/>
    <w:rsid w:val="00760109"/>
    <w:rsid w:val="00760445"/>
    <w:rsid w:val="007604E0"/>
    <w:rsid w:val="00760968"/>
    <w:rsid w:val="007610DC"/>
    <w:rsid w:val="00761C37"/>
    <w:rsid w:val="00761FCF"/>
    <w:rsid w:val="0076340B"/>
    <w:rsid w:val="00763847"/>
    <w:rsid w:val="00763D48"/>
    <w:rsid w:val="00764D6A"/>
    <w:rsid w:val="00767100"/>
    <w:rsid w:val="007673A2"/>
    <w:rsid w:val="00767A9F"/>
    <w:rsid w:val="00767BA5"/>
    <w:rsid w:val="007712CA"/>
    <w:rsid w:val="007713C1"/>
    <w:rsid w:val="00771DD2"/>
    <w:rsid w:val="00773056"/>
    <w:rsid w:val="007730F9"/>
    <w:rsid w:val="007736B0"/>
    <w:rsid w:val="00774942"/>
    <w:rsid w:val="007768E8"/>
    <w:rsid w:val="00781472"/>
    <w:rsid w:val="00781877"/>
    <w:rsid w:val="00781AA8"/>
    <w:rsid w:val="00781E89"/>
    <w:rsid w:val="007828D8"/>
    <w:rsid w:val="00783009"/>
    <w:rsid w:val="0078312E"/>
    <w:rsid w:val="007834BD"/>
    <w:rsid w:val="00783A46"/>
    <w:rsid w:val="007841B5"/>
    <w:rsid w:val="00785175"/>
    <w:rsid w:val="0078534A"/>
    <w:rsid w:val="007855A5"/>
    <w:rsid w:val="00785D87"/>
    <w:rsid w:val="00786265"/>
    <w:rsid w:val="00787002"/>
    <w:rsid w:val="007905A1"/>
    <w:rsid w:val="00790E9F"/>
    <w:rsid w:val="0079129F"/>
    <w:rsid w:val="00792A37"/>
    <w:rsid w:val="00794B3D"/>
    <w:rsid w:val="00794F66"/>
    <w:rsid w:val="007957E9"/>
    <w:rsid w:val="00795C32"/>
    <w:rsid w:val="007976ED"/>
    <w:rsid w:val="007A0056"/>
    <w:rsid w:val="007A01EC"/>
    <w:rsid w:val="007A047D"/>
    <w:rsid w:val="007A1D7E"/>
    <w:rsid w:val="007A22A5"/>
    <w:rsid w:val="007A353B"/>
    <w:rsid w:val="007A5D10"/>
    <w:rsid w:val="007A680C"/>
    <w:rsid w:val="007B257F"/>
    <w:rsid w:val="007B2597"/>
    <w:rsid w:val="007B2B07"/>
    <w:rsid w:val="007B2DE2"/>
    <w:rsid w:val="007B66C4"/>
    <w:rsid w:val="007B676D"/>
    <w:rsid w:val="007B7E13"/>
    <w:rsid w:val="007C0726"/>
    <w:rsid w:val="007C0F62"/>
    <w:rsid w:val="007C1433"/>
    <w:rsid w:val="007C358A"/>
    <w:rsid w:val="007C703A"/>
    <w:rsid w:val="007C75BD"/>
    <w:rsid w:val="007D03D5"/>
    <w:rsid w:val="007D0661"/>
    <w:rsid w:val="007D0941"/>
    <w:rsid w:val="007D0B85"/>
    <w:rsid w:val="007D0C40"/>
    <w:rsid w:val="007D12E9"/>
    <w:rsid w:val="007D325D"/>
    <w:rsid w:val="007D52D6"/>
    <w:rsid w:val="007D5524"/>
    <w:rsid w:val="007E1E43"/>
    <w:rsid w:val="007E2BC6"/>
    <w:rsid w:val="007E2C02"/>
    <w:rsid w:val="007E39EF"/>
    <w:rsid w:val="007E420B"/>
    <w:rsid w:val="007E5F45"/>
    <w:rsid w:val="007E6080"/>
    <w:rsid w:val="007E6D94"/>
    <w:rsid w:val="007F004F"/>
    <w:rsid w:val="007F0CD9"/>
    <w:rsid w:val="007F1F46"/>
    <w:rsid w:val="007F2049"/>
    <w:rsid w:val="007F2111"/>
    <w:rsid w:val="007F3126"/>
    <w:rsid w:val="007F3FD9"/>
    <w:rsid w:val="007F410F"/>
    <w:rsid w:val="007F5F6C"/>
    <w:rsid w:val="007F631D"/>
    <w:rsid w:val="00800302"/>
    <w:rsid w:val="008003CF"/>
    <w:rsid w:val="00800FE1"/>
    <w:rsid w:val="00801A5D"/>
    <w:rsid w:val="008020E5"/>
    <w:rsid w:val="008052B0"/>
    <w:rsid w:val="00805ADE"/>
    <w:rsid w:val="00806647"/>
    <w:rsid w:val="00806C5F"/>
    <w:rsid w:val="00807163"/>
    <w:rsid w:val="008074C3"/>
    <w:rsid w:val="00812781"/>
    <w:rsid w:val="00814D78"/>
    <w:rsid w:val="00815020"/>
    <w:rsid w:val="00815DFB"/>
    <w:rsid w:val="00816A08"/>
    <w:rsid w:val="00820B1F"/>
    <w:rsid w:val="00820F04"/>
    <w:rsid w:val="00821D35"/>
    <w:rsid w:val="008233AB"/>
    <w:rsid w:val="00823E1C"/>
    <w:rsid w:val="00824FE0"/>
    <w:rsid w:val="008266F0"/>
    <w:rsid w:val="00827E2C"/>
    <w:rsid w:val="008304B2"/>
    <w:rsid w:val="00830620"/>
    <w:rsid w:val="00831DED"/>
    <w:rsid w:val="00831E62"/>
    <w:rsid w:val="00832DF2"/>
    <w:rsid w:val="00833321"/>
    <w:rsid w:val="00833E54"/>
    <w:rsid w:val="008340D0"/>
    <w:rsid w:val="00835A86"/>
    <w:rsid w:val="00835B22"/>
    <w:rsid w:val="0083656C"/>
    <w:rsid w:val="0084011B"/>
    <w:rsid w:val="00841614"/>
    <w:rsid w:val="00842663"/>
    <w:rsid w:val="00842CE6"/>
    <w:rsid w:val="00843D48"/>
    <w:rsid w:val="00845E73"/>
    <w:rsid w:val="00846373"/>
    <w:rsid w:val="00846B73"/>
    <w:rsid w:val="00846C29"/>
    <w:rsid w:val="008471F5"/>
    <w:rsid w:val="00850AD9"/>
    <w:rsid w:val="00850B59"/>
    <w:rsid w:val="0085213F"/>
    <w:rsid w:val="0085227D"/>
    <w:rsid w:val="00852590"/>
    <w:rsid w:val="00852718"/>
    <w:rsid w:val="008531CD"/>
    <w:rsid w:val="0085349F"/>
    <w:rsid w:val="008550F9"/>
    <w:rsid w:val="00855ABF"/>
    <w:rsid w:val="00862A28"/>
    <w:rsid w:val="00862C1C"/>
    <w:rsid w:val="00862DDF"/>
    <w:rsid w:val="00863135"/>
    <w:rsid w:val="008633EA"/>
    <w:rsid w:val="00864394"/>
    <w:rsid w:val="0086489A"/>
    <w:rsid w:val="00865826"/>
    <w:rsid w:val="0086583E"/>
    <w:rsid w:val="00866AC8"/>
    <w:rsid w:val="00867E45"/>
    <w:rsid w:val="008714BB"/>
    <w:rsid w:val="0087163C"/>
    <w:rsid w:val="00872483"/>
    <w:rsid w:val="00872E43"/>
    <w:rsid w:val="0087446B"/>
    <w:rsid w:val="00874BC8"/>
    <w:rsid w:val="00876065"/>
    <w:rsid w:val="008769B6"/>
    <w:rsid w:val="00876EA6"/>
    <w:rsid w:val="0088088E"/>
    <w:rsid w:val="00880B47"/>
    <w:rsid w:val="008822BF"/>
    <w:rsid w:val="00883D3C"/>
    <w:rsid w:val="00883DC1"/>
    <w:rsid w:val="008848CA"/>
    <w:rsid w:val="0088520B"/>
    <w:rsid w:val="00887C81"/>
    <w:rsid w:val="00890FE5"/>
    <w:rsid w:val="0089194B"/>
    <w:rsid w:val="00891BA0"/>
    <w:rsid w:val="00892CC1"/>
    <w:rsid w:val="00894159"/>
    <w:rsid w:val="00896007"/>
    <w:rsid w:val="00896CBA"/>
    <w:rsid w:val="00896FB5"/>
    <w:rsid w:val="00897245"/>
    <w:rsid w:val="00897B06"/>
    <w:rsid w:val="00897BCD"/>
    <w:rsid w:val="008A0D90"/>
    <w:rsid w:val="008A0EE3"/>
    <w:rsid w:val="008A291B"/>
    <w:rsid w:val="008A372C"/>
    <w:rsid w:val="008A48ED"/>
    <w:rsid w:val="008A561E"/>
    <w:rsid w:val="008A5AAD"/>
    <w:rsid w:val="008A6B2F"/>
    <w:rsid w:val="008A6EB9"/>
    <w:rsid w:val="008A777D"/>
    <w:rsid w:val="008B14E1"/>
    <w:rsid w:val="008B21A4"/>
    <w:rsid w:val="008B28DE"/>
    <w:rsid w:val="008B5070"/>
    <w:rsid w:val="008B6FE9"/>
    <w:rsid w:val="008C00E1"/>
    <w:rsid w:val="008C0F7E"/>
    <w:rsid w:val="008C1DD2"/>
    <w:rsid w:val="008C3379"/>
    <w:rsid w:val="008C44FC"/>
    <w:rsid w:val="008C4526"/>
    <w:rsid w:val="008C4A9C"/>
    <w:rsid w:val="008C584E"/>
    <w:rsid w:val="008C5B11"/>
    <w:rsid w:val="008C6340"/>
    <w:rsid w:val="008C74E9"/>
    <w:rsid w:val="008D39C8"/>
    <w:rsid w:val="008D5369"/>
    <w:rsid w:val="008D5D86"/>
    <w:rsid w:val="008D619B"/>
    <w:rsid w:val="008E055D"/>
    <w:rsid w:val="008E0D30"/>
    <w:rsid w:val="008E1E77"/>
    <w:rsid w:val="008E2FA9"/>
    <w:rsid w:val="008E33D1"/>
    <w:rsid w:val="008E35B7"/>
    <w:rsid w:val="008E3F09"/>
    <w:rsid w:val="008E59F4"/>
    <w:rsid w:val="008E5BEE"/>
    <w:rsid w:val="008E5D1F"/>
    <w:rsid w:val="008E7C78"/>
    <w:rsid w:val="008E7CDC"/>
    <w:rsid w:val="008F0327"/>
    <w:rsid w:val="008F0D71"/>
    <w:rsid w:val="008F0F72"/>
    <w:rsid w:val="008F3459"/>
    <w:rsid w:val="008F3BF8"/>
    <w:rsid w:val="008F4803"/>
    <w:rsid w:val="008F4BEE"/>
    <w:rsid w:val="008F59CB"/>
    <w:rsid w:val="008F7B42"/>
    <w:rsid w:val="00900324"/>
    <w:rsid w:val="00900327"/>
    <w:rsid w:val="009020C3"/>
    <w:rsid w:val="00902426"/>
    <w:rsid w:val="00902C29"/>
    <w:rsid w:val="00902CDF"/>
    <w:rsid w:val="009033E3"/>
    <w:rsid w:val="00906144"/>
    <w:rsid w:val="00906479"/>
    <w:rsid w:val="00906804"/>
    <w:rsid w:val="00906C61"/>
    <w:rsid w:val="009102BC"/>
    <w:rsid w:val="009148EC"/>
    <w:rsid w:val="00914C6C"/>
    <w:rsid w:val="00915831"/>
    <w:rsid w:val="0091609F"/>
    <w:rsid w:val="00921ADE"/>
    <w:rsid w:val="00923A8A"/>
    <w:rsid w:val="00923CC9"/>
    <w:rsid w:val="00923DFA"/>
    <w:rsid w:val="00924196"/>
    <w:rsid w:val="0092457C"/>
    <w:rsid w:val="00925412"/>
    <w:rsid w:val="00925D5B"/>
    <w:rsid w:val="00927E5E"/>
    <w:rsid w:val="00927F71"/>
    <w:rsid w:val="00930061"/>
    <w:rsid w:val="00931A59"/>
    <w:rsid w:val="009321E6"/>
    <w:rsid w:val="0093225F"/>
    <w:rsid w:val="00932E4D"/>
    <w:rsid w:val="009332A6"/>
    <w:rsid w:val="00936BEC"/>
    <w:rsid w:val="009377E5"/>
    <w:rsid w:val="00937A3F"/>
    <w:rsid w:val="00940460"/>
    <w:rsid w:val="009406C5"/>
    <w:rsid w:val="009407D8"/>
    <w:rsid w:val="0094199D"/>
    <w:rsid w:val="00941D35"/>
    <w:rsid w:val="00941D8D"/>
    <w:rsid w:val="00942CFB"/>
    <w:rsid w:val="00944C53"/>
    <w:rsid w:val="009455E6"/>
    <w:rsid w:val="0094576F"/>
    <w:rsid w:val="00946D45"/>
    <w:rsid w:val="009473DA"/>
    <w:rsid w:val="009506B4"/>
    <w:rsid w:val="00951004"/>
    <w:rsid w:val="0095248D"/>
    <w:rsid w:val="00953AE4"/>
    <w:rsid w:val="009574B4"/>
    <w:rsid w:val="00962874"/>
    <w:rsid w:val="00963522"/>
    <w:rsid w:val="00963743"/>
    <w:rsid w:val="00963CA1"/>
    <w:rsid w:val="009655DC"/>
    <w:rsid w:val="009656EE"/>
    <w:rsid w:val="00965C64"/>
    <w:rsid w:val="00965CC7"/>
    <w:rsid w:val="009660A9"/>
    <w:rsid w:val="00966568"/>
    <w:rsid w:val="009674EF"/>
    <w:rsid w:val="00967856"/>
    <w:rsid w:val="00967CF6"/>
    <w:rsid w:val="00971EF6"/>
    <w:rsid w:val="00971F9A"/>
    <w:rsid w:val="0097212F"/>
    <w:rsid w:val="00974534"/>
    <w:rsid w:val="0097479A"/>
    <w:rsid w:val="00974B21"/>
    <w:rsid w:val="00975639"/>
    <w:rsid w:val="00976DE4"/>
    <w:rsid w:val="00976E1E"/>
    <w:rsid w:val="00977F75"/>
    <w:rsid w:val="0098050A"/>
    <w:rsid w:val="009810D0"/>
    <w:rsid w:val="009817AC"/>
    <w:rsid w:val="00982D57"/>
    <w:rsid w:val="009830E2"/>
    <w:rsid w:val="00983BA4"/>
    <w:rsid w:val="00983FAF"/>
    <w:rsid w:val="009855CE"/>
    <w:rsid w:val="00990361"/>
    <w:rsid w:val="0099038A"/>
    <w:rsid w:val="009922C3"/>
    <w:rsid w:val="00993866"/>
    <w:rsid w:val="00995821"/>
    <w:rsid w:val="0099599D"/>
    <w:rsid w:val="0099754E"/>
    <w:rsid w:val="00997CFF"/>
    <w:rsid w:val="009A0DFF"/>
    <w:rsid w:val="009A1A08"/>
    <w:rsid w:val="009A2C28"/>
    <w:rsid w:val="009A308E"/>
    <w:rsid w:val="009A373C"/>
    <w:rsid w:val="009A3B18"/>
    <w:rsid w:val="009A3C57"/>
    <w:rsid w:val="009A4091"/>
    <w:rsid w:val="009A4B94"/>
    <w:rsid w:val="009A4BE1"/>
    <w:rsid w:val="009A5FC1"/>
    <w:rsid w:val="009A6D7D"/>
    <w:rsid w:val="009A7E7A"/>
    <w:rsid w:val="009B0753"/>
    <w:rsid w:val="009B29CC"/>
    <w:rsid w:val="009B2AF4"/>
    <w:rsid w:val="009B30BA"/>
    <w:rsid w:val="009B3374"/>
    <w:rsid w:val="009B4FB1"/>
    <w:rsid w:val="009B58F6"/>
    <w:rsid w:val="009B6271"/>
    <w:rsid w:val="009B643A"/>
    <w:rsid w:val="009B675F"/>
    <w:rsid w:val="009B774A"/>
    <w:rsid w:val="009B790D"/>
    <w:rsid w:val="009C226A"/>
    <w:rsid w:val="009C23F5"/>
    <w:rsid w:val="009C4168"/>
    <w:rsid w:val="009C4F75"/>
    <w:rsid w:val="009C53B9"/>
    <w:rsid w:val="009C5483"/>
    <w:rsid w:val="009C718F"/>
    <w:rsid w:val="009C728B"/>
    <w:rsid w:val="009C72F3"/>
    <w:rsid w:val="009D4979"/>
    <w:rsid w:val="009D5007"/>
    <w:rsid w:val="009D50CD"/>
    <w:rsid w:val="009D54BE"/>
    <w:rsid w:val="009D608B"/>
    <w:rsid w:val="009D65E1"/>
    <w:rsid w:val="009D7077"/>
    <w:rsid w:val="009E0341"/>
    <w:rsid w:val="009E05B3"/>
    <w:rsid w:val="009E2823"/>
    <w:rsid w:val="009E2BB5"/>
    <w:rsid w:val="009E323E"/>
    <w:rsid w:val="009E4A54"/>
    <w:rsid w:val="009E5B48"/>
    <w:rsid w:val="009E7046"/>
    <w:rsid w:val="009E72DD"/>
    <w:rsid w:val="009F16D2"/>
    <w:rsid w:val="009F1DDC"/>
    <w:rsid w:val="009F2AA0"/>
    <w:rsid w:val="009F2E49"/>
    <w:rsid w:val="009F448A"/>
    <w:rsid w:val="009F45AB"/>
    <w:rsid w:val="009F493B"/>
    <w:rsid w:val="009F55D5"/>
    <w:rsid w:val="009F6382"/>
    <w:rsid w:val="009F6708"/>
    <w:rsid w:val="009F6846"/>
    <w:rsid w:val="009F6C38"/>
    <w:rsid w:val="009F6D56"/>
    <w:rsid w:val="009F76B3"/>
    <w:rsid w:val="00A01DE7"/>
    <w:rsid w:val="00A022E8"/>
    <w:rsid w:val="00A036E9"/>
    <w:rsid w:val="00A037FA"/>
    <w:rsid w:val="00A0426F"/>
    <w:rsid w:val="00A044D1"/>
    <w:rsid w:val="00A05731"/>
    <w:rsid w:val="00A05EBD"/>
    <w:rsid w:val="00A06887"/>
    <w:rsid w:val="00A1044F"/>
    <w:rsid w:val="00A10D68"/>
    <w:rsid w:val="00A1162D"/>
    <w:rsid w:val="00A12D66"/>
    <w:rsid w:val="00A1558A"/>
    <w:rsid w:val="00A15E77"/>
    <w:rsid w:val="00A22291"/>
    <w:rsid w:val="00A24EF8"/>
    <w:rsid w:val="00A252AB"/>
    <w:rsid w:val="00A25A2A"/>
    <w:rsid w:val="00A3059A"/>
    <w:rsid w:val="00A30683"/>
    <w:rsid w:val="00A306C3"/>
    <w:rsid w:val="00A30F3B"/>
    <w:rsid w:val="00A324CC"/>
    <w:rsid w:val="00A33672"/>
    <w:rsid w:val="00A33C41"/>
    <w:rsid w:val="00A34498"/>
    <w:rsid w:val="00A3501E"/>
    <w:rsid w:val="00A37519"/>
    <w:rsid w:val="00A406FC"/>
    <w:rsid w:val="00A411A8"/>
    <w:rsid w:val="00A41D2C"/>
    <w:rsid w:val="00A42603"/>
    <w:rsid w:val="00A42EE5"/>
    <w:rsid w:val="00A43D25"/>
    <w:rsid w:val="00A441DE"/>
    <w:rsid w:val="00A45142"/>
    <w:rsid w:val="00A470B1"/>
    <w:rsid w:val="00A50E04"/>
    <w:rsid w:val="00A50EBC"/>
    <w:rsid w:val="00A51787"/>
    <w:rsid w:val="00A52BE9"/>
    <w:rsid w:val="00A53BA9"/>
    <w:rsid w:val="00A53F71"/>
    <w:rsid w:val="00A549BC"/>
    <w:rsid w:val="00A5682D"/>
    <w:rsid w:val="00A57BE6"/>
    <w:rsid w:val="00A6045D"/>
    <w:rsid w:val="00A61503"/>
    <w:rsid w:val="00A619D3"/>
    <w:rsid w:val="00A622DB"/>
    <w:rsid w:val="00A64E02"/>
    <w:rsid w:val="00A653BD"/>
    <w:rsid w:val="00A6551F"/>
    <w:rsid w:val="00A66076"/>
    <w:rsid w:val="00A66541"/>
    <w:rsid w:val="00A704C8"/>
    <w:rsid w:val="00A717D3"/>
    <w:rsid w:val="00A71B78"/>
    <w:rsid w:val="00A72DF3"/>
    <w:rsid w:val="00A747FA"/>
    <w:rsid w:val="00A7508A"/>
    <w:rsid w:val="00A768F8"/>
    <w:rsid w:val="00A76A33"/>
    <w:rsid w:val="00A80CCC"/>
    <w:rsid w:val="00A8107C"/>
    <w:rsid w:val="00A830CD"/>
    <w:rsid w:val="00A840EF"/>
    <w:rsid w:val="00A86E10"/>
    <w:rsid w:val="00A87C2C"/>
    <w:rsid w:val="00A909C0"/>
    <w:rsid w:val="00A91307"/>
    <w:rsid w:val="00A92669"/>
    <w:rsid w:val="00A92B9A"/>
    <w:rsid w:val="00A942C0"/>
    <w:rsid w:val="00A953E5"/>
    <w:rsid w:val="00A95B52"/>
    <w:rsid w:val="00A965AF"/>
    <w:rsid w:val="00A97B83"/>
    <w:rsid w:val="00AA005F"/>
    <w:rsid w:val="00AA0CBE"/>
    <w:rsid w:val="00AA1D43"/>
    <w:rsid w:val="00AA1D58"/>
    <w:rsid w:val="00AA1E20"/>
    <w:rsid w:val="00AA28A9"/>
    <w:rsid w:val="00AA34F1"/>
    <w:rsid w:val="00AA37B5"/>
    <w:rsid w:val="00AA4183"/>
    <w:rsid w:val="00AA5D56"/>
    <w:rsid w:val="00AA5DC9"/>
    <w:rsid w:val="00AA5DCF"/>
    <w:rsid w:val="00AA60DA"/>
    <w:rsid w:val="00AA7677"/>
    <w:rsid w:val="00AB0508"/>
    <w:rsid w:val="00AB2DA3"/>
    <w:rsid w:val="00AB3379"/>
    <w:rsid w:val="00AB39C2"/>
    <w:rsid w:val="00AB3A19"/>
    <w:rsid w:val="00AB5803"/>
    <w:rsid w:val="00AB5880"/>
    <w:rsid w:val="00AB659E"/>
    <w:rsid w:val="00AB665C"/>
    <w:rsid w:val="00AB7701"/>
    <w:rsid w:val="00AB7911"/>
    <w:rsid w:val="00AC1DF3"/>
    <w:rsid w:val="00AC25AA"/>
    <w:rsid w:val="00AC35F5"/>
    <w:rsid w:val="00AC4248"/>
    <w:rsid w:val="00AC50BC"/>
    <w:rsid w:val="00AC547E"/>
    <w:rsid w:val="00AC6FA0"/>
    <w:rsid w:val="00AD08F7"/>
    <w:rsid w:val="00AD195F"/>
    <w:rsid w:val="00AD2119"/>
    <w:rsid w:val="00AD21E4"/>
    <w:rsid w:val="00AD4403"/>
    <w:rsid w:val="00AD4A44"/>
    <w:rsid w:val="00AD4F0D"/>
    <w:rsid w:val="00AD523B"/>
    <w:rsid w:val="00AD52E1"/>
    <w:rsid w:val="00AD6A2E"/>
    <w:rsid w:val="00AD7839"/>
    <w:rsid w:val="00AE0257"/>
    <w:rsid w:val="00AE06DE"/>
    <w:rsid w:val="00AE2A0F"/>
    <w:rsid w:val="00AE2B56"/>
    <w:rsid w:val="00AE4237"/>
    <w:rsid w:val="00AE4379"/>
    <w:rsid w:val="00AE4815"/>
    <w:rsid w:val="00AE5091"/>
    <w:rsid w:val="00AE53EB"/>
    <w:rsid w:val="00AE5C6D"/>
    <w:rsid w:val="00AE5E1D"/>
    <w:rsid w:val="00AE7A43"/>
    <w:rsid w:val="00AF23EE"/>
    <w:rsid w:val="00AF304E"/>
    <w:rsid w:val="00AF507F"/>
    <w:rsid w:val="00AF5182"/>
    <w:rsid w:val="00AF6823"/>
    <w:rsid w:val="00B004B4"/>
    <w:rsid w:val="00B0124E"/>
    <w:rsid w:val="00B02B9B"/>
    <w:rsid w:val="00B02EF0"/>
    <w:rsid w:val="00B04019"/>
    <w:rsid w:val="00B044BE"/>
    <w:rsid w:val="00B0517E"/>
    <w:rsid w:val="00B0560A"/>
    <w:rsid w:val="00B05EFE"/>
    <w:rsid w:val="00B063C6"/>
    <w:rsid w:val="00B063C7"/>
    <w:rsid w:val="00B06D69"/>
    <w:rsid w:val="00B07C7B"/>
    <w:rsid w:val="00B16531"/>
    <w:rsid w:val="00B179D0"/>
    <w:rsid w:val="00B17F41"/>
    <w:rsid w:val="00B201D0"/>
    <w:rsid w:val="00B20D95"/>
    <w:rsid w:val="00B2265F"/>
    <w:rsid w:val="00B22822"/>
    <w:rsid w:val="00B23328"/>
    <w:rsid w:val="00B23EC2"/>
    <w:rsid w:val="00B24E9A"/>
    <w:rsid w:val="00B2557D"/>
    <w:rsid w:val="00B264C2"/>
    <w:rsid w:val="00B26524"/>
    <w:rsid w:val="00B27476"/>
    <w:rsid w:val="00B309B6"/>
    <w:rsid w:val="00B33DAD"/>
    <w:rsid w:val="00B36FF0"/>
    <w:rsid w:val="00B37729"/>
    <w:rsid w:val="00B37B60"/>
    <w:rsid w:val="00B37E4B"/>
    <w:rsid w:val="00B403E9"/>
    <w:rsid w:val="00B418A4"/>
    <w:rsid w:val="00B42120"/>
    <w:rsid w:val="00B4362B"/>
    <w:rsid w:val="00B45E5C"/>
    <w:rsid w:val="00B46285"/>
    <w:rsid w:val="00B47842"/>
    <w:rsid w:val="00B504F8"/>
    <w:rsid w:val="00B50973"/>
    <w:rsid w:val="00B50C79"/>
    <w:rsid w:val="00B50C9E"/>
    <w:rsid w:val="00B50EFC"/>
    <w:rsid w:val="00B5416B"/>
    <w:rsid w:val="00B543D8"/>
    <w:rsid w:val="00B5447B"/>
    <w:rsid w:val="00B54BAE"/>
    <w:rsid w:val="00B56275"/>
    <w:rsid w:val="00B5740E"/>
    <w:rsid w:val="00B5771C"/>
    <w:rsid w:val="00B607D0"/>
    <w:rsid w:val="00B624EE"/>
    <w:rsid w:val="00B63B5D"/>
    <w:rsid w:val="00B63DAA"/>
    <w:rsid w:val="00B643A9"/>
    <w:rsid w:val="00B643D6"/>
    <w:rsid w:val="00B6664F"/>
    <w:rsid w:val="00B67021"/>
    <w:rsid w:val="00B70CC0"/>
    <w:rsid w:val="00B70FE1"/>
    <w:rsid w:val="00B72F38"/>
    <w:rsid w:val="00B74D0D"/>
    <w:rsid w:val="00B762F3"/>
    <w:rsid w:val="00B77203"/>
    <w:rsid w:val="00B776F7"/>
    <w:rsid w:val="00B77ECB"/>
    <w:rsid w:val="00B80ED4"/>
    <w:rsid w:val="00B81B80"/>
    <w:rsid w:val="00B835A6"/>
    <w:rsid w:val="00B84485"/>
    <w:rsid w:val="00B85B03"/>
    <w:rsid w:val="00B8605C"/>
    <w:rsid w:val="00B861B4"/>
    <w:rsid w:val="00B86846"/>
    <w:rsid w:val="00B87164"/>
    <w:rsid w:val="00B9037C"/>
    <w:rsid w:val="00B912A8"/>
    <w:rsid w:val="00B93678"/>
    <w:rsid w:val="00B94661"/>
    <w:rsid w:val="00B94992"/>
    <w:rsid w:val="00B94F7A"/>
    <w:rsid w:val="00B96186"/>
    <w:rsid w:val="00B9722E"/>
    <w:rsid w:val="00B97E61"/>
    <w:rsid w:val="00BA0269"/>
    <w:rsid w:val="00BA0F04"/>
    <w:rsid w:val="00BA1FA9"/>
    <w:rsid w:val="00BA3589"/>
    <w:rsid w:val="00BA3B37"/>
    <w:rsid w:val="00BA7547"/>
    <w:rsid w:val="00BA7BDF"/>
    <w:rsid w:val="00BB005B"/>
    <w:rsid w:val="00BB1B74"/>
    <w:rsid w:val="00BB2282"/>
    <w:rsid w:val="00BB2478"/>
    <w:rsid w:val="00BB2BBD"/>
    <w:rsid w:val="00BB4FC1"/>
    <w:rsid w:val="00BB5852"/>
    <w:rsid w:val="00BB6D15"/>
    <w:rsid w:val="00BB7EBD"/>
    <w:rsid w:val="00BC1616"/>
    <w:rsid w:val="00BC3EEE"/>
    <w:rsid w:val="00BC4341"/>
    <w:rsid w:val="00BC4368"/>
    <w:rsid w:val="00BC48F6"/>
    <w:rsid w:val="00BC5071"/>
    <w:rsid w:val="00BC57FB"/>
    <w:rsid w:val="00BC680B"/>
    <w:rsid w:val="00BD0238"/>
    <w:rsid w:val="00BD0836"/>
    <w:rsid w:val="00BD1A5F"/>
    <w:rsid w:val="00BD1D90"/>
    <w:rsid w:val="00BD671A"/>
    <w:rsid w:val="00BD7605"/>
    <w:rsid w:val="00BE064B"/>
    <w:rsid w:val="00BE0EA9"/>
    <w:rsid w:val="00BE2003"/>
    <w:rsid w:val="00BE2A74"/>
    <w:rsid w:val="00BE361F"/>
    <w:rsid w:val="00BE3F1F"/>
    <w:rsid w:val="00BE4015"/>
    <w:rsid w:val="00BE44D7"/>
    <w:rsid w:val="00BE4D58"/>
    <w:rsid w:val="00BE561A"/>
    <w:rsid w:val="00BE6B0F"/>
    <w:rsid w:val="00BE73AF"/>
    <w:rsid w:val="00BE7400"/>
    <w:rsid w:val="00BE778C"/>
    <w:rsid w:val="00BF0F4A"/>
    <w:rsid w:val="00BF197A"/>
    <w:rsid w:val="00BF3655"/>
    <w:rsid w:val="00BF4E55"/>
    <w:rsid w:val="00BF51EF"/>
    <w:rsid w:val="00BF545F"/>
    <w:rsid w:val="00BF567E"/>
    <w:rsid w:val="00BF7110"/>
    <w:rsid w:val="00BF7CEC"/>
    <w:rsid w:val="00C003C5"/>
    <w:rsid w:val="00C0156F"/>
    <w:rsid w:val="00C02519"/>
    <w:rsid w:val="00C02E21"/>
    <w:rsid w:val="00C033F1"/>
    <w:rsid w:val="00C03E7C"/>
    <w:rsid w:val="00C0449D"/>
    <w:rsid w:val="00C04541"/>
    <w:rsid w:val="00C048E5"/>
    <w:rsid w:val="00C05BD1"/>
    <w:rsid w:val="00C05F47"/>
    <w:rsid w:val="00C06E4C"/>
    <w:rsid w:val="00C1105E"/>
    <w:rsid w:val="00C1111C"/>
    <w:rsid w:val="00C11E34"/>
    <w:rsid w:val="00C1267F"/>
    <w:rsid w:val="00C12749"/>
    <w:rsid w:val="00C12ACE"/>
    <w:rsid w:val="00C132F0"/>
    <w:rsid w:val="00C13CC1"/>
    <w:rsid w:val="00C14B1C"/>
    <w:rsid w:val="00C15EEC"/>
    <w:rsid w:val="00C172A6"/>
    <w:rsid w:val="00C214A8"/>
    <w:rsid w:val="00C221FB"/>
    <w:rsid w:val="00C23036"/>
    <w:rsid w:val="00C23504"/>
    <w:rsid w:val="00C24256"/>
    <w:rsid w:val="00C2472C"/>
    <w:rsid w:val="00C2585C"/>
    <w:rsid w:val="00C32D93"/>
    <w:rsid w:val="00C33358"/>
    <w:rsid w:val="00C34893"/>
    <w:rsid w:val="00C35AC2"/>
    <w:rsid w:val="00C40174"/>
    <w:rsid w:val="00C40CD4"/>
    <w:rsid w:val="00C416EC"/>
    <w:rsid w:val="00C42496"/>
    <w:rsid w:val="00C42515"/>
    <w:rsid w:val="00C4293B"/>
    <w:rsid w:val="00C4342C"/>
    <w:rsid w:val="00C44095"/>
    <w:rsid w:val="00C44660"/>
    <w:rsid w:val="00C4468D"/>
    <w:rsid w:val="00C452BB"/>
    <w:rsid w:val="00C4546C"/>
    <w:rsid w:val="00C461EC"/>
    <w:rsid w:val="00C46F1F"/>
    <w:rsid w:val="00C46FB8"/>
    <w:rsid w:val="00C471A1"/>
    <w:rsid w:val="00C51D3E"/>
    <w:rsid w:val="00C5203E"/>
    <w:rsid w:val="00C530E5"/>
    <w:rsid w:val="00C56670"/>
    <w:rsid w:val="00C56845"/>
    <w:rsid w:val="00C56990"/>
    <w:rsid w:val="00C61AF8"/>
    <w:rsid w:val="00C641FF"/>
    <w:rsid w:val="00C64970"/>
    <w:rsid w:val="00C653D4"/>
    <w:rsid w:val="00C661A9"/>
    <w:rsid w:val="00C70344"/>
    <w:rsid w:val="00C70EFA"/>
    <w:rsid w:val="00C71054"/>
    <w:rsid w:val="00C72515"/>
    <w:rsid w:val="00C73D1A"/>
    <w:rsid w:val="00C74570"/>
    <w:rsid w:val="00C7593C"/>
    <w:rsid w:val="00C75FD2"/>
    <w:rsid w:val="00C77CC0"/>
    <w:rsid w:val="00C8096E"/>
    <w:rsid w:val="00C80AA5"/>
    <w:rsid w:val="00C813D8"/>
    <w:rsid w:val="00C82216"/>
    <w:rsid w:val="00C837F1"/>
    <w:rsid w:val="00C83CCC"/>
    <w:rsid w:val="00C847A7"/>
    <w:rsid w:val="00C84903"/>
    <w:rsid w:val="00C84DF9"/>
    <w:rsid w:val="00C850AD"/>
    <w:rsid w:val="00C85C62"/>
    <w:rsid w:val="00C861D0"/>
    <w:rsid w:val="00C865A6"/>
    <w:rsid w:val="00C86957"/>
    <w:rsid w:val="00C86BE7"/>
    <w:rsid w:val="00C86E6C"/>
    <w:rsid w:val="00C87360"/>
    <w:rsid w:val="00C874D9"/>
    <w:rsid w:val="00C87820"/>
    <w:rsid w:val="00C901BA"/>
    <w:rsid w:val="00C90627"/>
    <w:rsid w:val="00C90BBD"/>
    <w:rsid w:val="00C92158"/>
    <w:rsid w:val="00C9218C"/>
    <w:rsid w:val="00C92D5A"/>
    <w:rsid w:val="00C9360B"/>
    <w:rsid w:val="00C94767"/>
    <w:rsid w:val="00C94F2F"/>
    <w:rsid w:val="00C95845"/>
    <w:rsid w:val="00CA08EE"/>
    <w:rsid w:val="00CA0AD9"/>
    <w:rsid w:val="00CA0CD9"/>
    <w:rsid w:val="00CA1B0D"/>
    <w:rsid w:val="00CA5789"/>
    <w:rsid w:val="00CA7BFC"/>
    <w:rsid w:val="00CB0371"/>
    <w:rsid w:val="00CB103F"/>
    <w:rsid w:val="00CB1587"/>
    <w:rsid w:val="00CB3708"/>
    <w:rsid w:val="00CB4ACB"/>
    <w:rsid w:val="00CB5906"/>
    <w:rsid w:val="00CB615E"/>
    <w:rsid w:val="00CB7ED0"/>
    <w:rsid w:val="00CC0499"/>
    <w:rsid w:val="00CC1543"/>
    <w:rsid w:val="00CC2B89"/>
    <w:rsid w:val="00CC6056"/>
    <w:rsid w:val="00CC7120"/>
    <w:rsid w:val="00CC74B9"/>
    <w:rsid w:val="00CD3C5A"/>
    <w:rsid w:val="00CD51B9"/>
    <w:rsid w:val="00CD544A"/>
    <w:rsid w:val="00CD6A47"/>
    <w:rsid w:val="00CD72AB"/>
    <w:rsid w:val="00CD7C67"/>
    <w:rsid w:val="00CD7E79"/>
    <w:rsid w:val="00CE0366"/>
    <w:rsid w:val="00CE09B7"/>
    <w:rsid w:val="00CE0A98"/>
    <w:rsid w:val="00CE5F51"/>
    <w:rsid w:val="00CE69B2"/>
    <w:rsid w:val="00CE7DBC"/>
    <w:rsid w:val="00CF169A"/>
    <w:rsid w:val="00CF1DB8"/>
    <w:rsid w:val="00CF21B3"/>
    <w:rsid w:val="00CF293E"/>
    <w:rsid w:val="00CF4F5E"/>
    <w:rsid w:val="00CF6E8E"/>
    <w:rsid w:val="00CF711D"/>
    <w:rsid w:val="00CF7D9A"/>
    <w:rsid w:val="00CF7DBF"/>
    <w:rsid w:val="00D00255"/>
    <w:rsid w:val="00D015B2"/>
    <w:rsid w:val="00D02E19"/>
    <w:rsid w:val="00D03BC4"/>
    <w:rsid w:val="00D04163"/>
    <w:rsid w:val="00D04673"/>
    <w:rsid w:val="00D0541C"/>
    <w:rsid w:val="00D059AF"/>
    <w:rsid w:val="00D0649B"/>
    <w:rsid w:val="00D07F7D"/>
    <w:rsid w:val="00D1032B"/>
    <w:rsid w:val="00D1052B"/>
    <w:rsid w:val="00D11BA4"/>
    <w:rsid w:val="00D12D77"/>
    <w:rsid w:val="00D209A3"/>
    <w:rsid w:val="00D20E1B"/>
    <w:rsid w:val="00D22E51"/>
    <w:rsid w:val="00D22EA3"/>
    <w:rsid w:val="00D2377C"/>
    <w:rsid w:val="00D241C9"/>
    <w:rsid w:val="00D25565"/>
    <w:rsid w:val="00D25B45"/>
    <w:rsid w:val="00D27110"/>
    <w:rsid w:val="00D30D83"/>
    <w:rsid w:val="00D31866"/>
    <w:rsid w:val="00D31AB6"/>
    <w:rsid w:val="00D31DEF"/>
    <w:rsid w:val="00D3217F"/>
    <w:rsid w:val="00D35280"/>
    <w:rsid w:val="00D40A43"/>
    <w:rsid w:val="00D40AB5"/>
    <w:rsid w:val="00D417AA"/>
    <w:rsid w:val="00D41FBC"/>
    <w:rsid w:val="00D422D6"/>
    <w:rsid w:val="00D42785"/>
    <w:rsid w:val="00D42960"/>
    <w:rsid w:val="00D43995"/>
    <w:rsid w:val="00D44013"/>
    <w:rsid w:val="00D4426C"/>
    <w:rsid w:val="00D446F3"/>
    <w:rsid w:val="00D44DDF"/>
    <w:rsid w:val="00D46A69"/>
    <w:rsid w:val="00D46F70"/>
    <w:rsid w:val="00D47121"/>
    <w:rsid w:val="00D4752F"/>
    <w:rsid w:val="00D51D80"/>
    <w:rsid w:val="00D52AC0"/>
    <w:rsid w:val="00D54C6C"/>
    <w:rsid w:val="00D55641"/>
    <w:rsid w:val="00D57B28"/>
    <w:rsid w:val="00D57B86"/>
    <w:rsid w:val="00D57D67"/>
    <w:rsid w:val="00D614CD"/>
    <w:rsid w:val="00D62685"/>
    <w:rsid w:val="00D647DD"/>
    <w:rsid w:val="00D6561B"/>
    <w:rsid w:val="00D65CD1"/>
    <w:rsid w:val="00D6626A"/>
    <w:rsid w:val="00D66967"/>
    <w:rsid w:val="00D66FA7"/>
    <w:rsid w:val="00D6733A"/>
    <w:rsid w:val="00D70F0C"/>
    <w:rsid w:val="00D72ACD"/>
    <w:rsid w:val="00D73211"/>
    <w:rsid w:val="00D73275"/>
    <w:rsid w:val="00D74269"/>
    <w:rsid w:val="00D74443"/>
    <w:rsid w:val="00D76179"/>
    <w:rsid w:val="00D76376"/>
    <w:rsid w:val="00D76CBB"/>
    <w:rsid w:val="00D80C90"/>
    <w:rsid w:val="00D8113E"/>
    <w:rsid w:val="00D828AC"/>
    <w:rsid w:val="00D8393D"/>
    <w:rsid w:val="00D8668B"/>
    <w:rsid w:val="00D8B83F"/>
    <w:rsid w:val="00D90853"/>
    <w:rsid w:val="00D920ED"/>
    <w:rsid w:val="00D92A05"/>
    <w:rsid w:val="00D93066"/>
    <w:rsid w:val="00D93744"/>
    <w:rsid w:val="00D95E17"/>
    <w:rsid w:val="00D9768D"/>
    <w:rsid w:val="00D97EFE"/>
    <w:rsid w:val="00D97FCA"/>
    <w:rsid w:val="00DA12AF"/>
    <w:rsid w:val="00DA1F76"/>
    <w:rsid w:val="00DA20D3"/>
    <w:rsid w:val="00DA36EF"/>
    <w:rsid w:val="00DA3C56"/>
    <w:rsid w:val="00DA48C2"/>
    <w:rsid w:val="00DA6150"/>
    <w:rsid w:val="00DA66E6"/>
    <w:rsid w:val="00DA71B8"/>
    <w:rsid w:val="00DA784E"/>
    <w:rsid w:val="00DB018D"/>
    <w:rsid w:val="00DB0B64"/>
    <w:rsid w:val="00DB1306"/>
    <w:rsid w:val="00DB2F8A"/>
    <w:rsid w:val="00DB3073"/>
    <w:rsid w:val="00DB31EB"/>
    <w:rsid w:val="00DB4022"/>
    <w:rsid w:val="00DB5C44"/>
    <w:rsid w:val="00DB71A3"/>
    <w:rsid w:val="00DC031B"/>
    <w:rsid w:val="00DC1037"/>
    <w:rsid w:val="00DC1961"/>
    <w:rsid w:val="00DC1C35"/>
    <w:rsid w:val="00DC1D33"/>
    <w:rsid w:val="00DC21B1"/>
    <w:rsid w:val="00DC41DE"/>
    <w:rsid w:val="00DC473C"/>
    <w:rsid w:val="00DC55BE"/>
    <w:rsid w:val="00DC5976"/>
    <w:rsid w:val="00DC6709"/>
    <w:rsid w:val="00DC6FDA"/>
    <w:rsid w:val="00DC792B"/>
    <w:rsid w:val="00DC7AA9"/>
    <w:rsid w:val="00DD05E1"/>
    <w:rsid w:val="00DD1811"/>
    <w:rsid w:val="00DD1E81"/>
    <w:rsid w:val="00DD256E"/>
    <w:rsid w:val="00DD38D4"/>
    <w:rsid w:val="00DD3E69"/>
    <w:rsid w:val="00DD451A"/>
    <w:rsid w:val="00DE0150"/>
    <w:rsid w:val="00DE04F3"/>
    <w:rsid w:val="00DE0AAE"/>
    <w:rsid w:val="00DE17E8"/>
    <w:rsid w:val="00DE2928"/>
    <w:rsid w:val="00DE2BD5"/>
    <w:rsid w:val="00DE379E"/>
    <w:rsid w:val="00DF0300"/>
    <w:rsid w:val="00DF14F8"/>
    <w:rsid w:val="00DF198C"/>
    <w:rsid w:val="00DF1A49"/>
    <w:rsid w:val="00DF1BC4"/>
    <w:rsid w:val="00DF1EAC"/>
    <w:rsid w:val="00DF22EB"/>
    <w:rsid w:val="00DF2402"/>
    <w:rsid w:val="00DF3D21"/>
    <w:rsid w:val="00DF49B6"/>
    <w:rsid w:val="00DF5AA6"/>
    <w:rsid w:val="00DF63F3"/>
    <w:rsid w:val="00DF6783"/>
    <w:rsid w:val="00DF7E4F"/>
    <w:rsid w:val="00E005D7"/>
    <w:rsid w:val="00E009AD"/>
    <w:rsid w:val="00E00C75"/>
    <w:rsid w:val="00E0154B"/>
    <w:rsid w:val="00E019D8"/>
    <w:rsid w:val="00E01A9F"/>
    <w:rsid w:val="00E01AE7"/>
    <w:rsid w:val="00E021DE"/>
    <w:rsid w:val="00E04E9D"/>
    <w:rsid w:val="00E055D9"/>
    <w:rsid w:val="00E05A89"/>
    <w:rsid w:val="00E11A79"/>
    <w:rsid w:val="00E11AC7"/>
    <w:rsid w:val="00E12DF8"/>
    <w:rsid w:val="00E13981"/>
    <w:rsid w:val="00E15171"/>
    <w:rsid w:val="00E15F29"/>
    <w:rsid w:val="00E16335"/>
    <w:rsid w:val="00E1660D"/>
    <w:rsid w:val="00E200E6"/>
    <w:rsid w:val="00E20810"/>
    <w:rsid w:val="00E219C2"/>
    <w:rsid w:val="00E21AB0"/>
    <w:rsid w:val="00E223F4"/>
    <w:rsid w:val="00E2402B"/>
    <w:rsid w:val="00E245B0"/>
    <w:rsid w:val="00E24D1B"/>
    <w:rsid w:val="00E2511E"/>
    <w:rsid w:val="00E253D3"/>
    <w:rsid w:val="00E25428"/>
    <w:rsid w:val="00E25A33"/>
    <w:rsid w:val="00E263A8"/>
    <w:rsid w:val="00E30E74"/>
    <w:rsid w:val="00E31364"/>
    <w:rsid w:val="00E31580"/>
    <w:rsid w:val="00E33CB2"/>
    <w:rsid w:val="00E35195"/>
    <w:rsid w:val="00E356B5"/>
    <w:rsid w:val="00E36CE0"/>
    <w:rsid w:val="00E371BA"/>
    <w:rsid w:val="00E374F1"/>
    <w:rsid w:val="00E37B9E"/>
    <w:rsid w:val="00E41205"/>
    <w:rsid w:val="00E42074"/>
    <w:rsid w:val="00E43DB3"/>
    <w:rsid w:val="00E4415B"/>
    <w:rsid w:val="00E442DB"/>
    <w:rsid w:val="00E44731"/>
    <w:rsid w:val="00E45276"/>
    <w:rsid w:val="00E45CAE"/>
    <w:rsid w:val="00E466EF"/>
    <w:rsid w:val="00E46F7C"/>
    <w:rsid w:val="00E506ED"/>
    <w:rsid w:val="00E56155"/>
    <w:rsid w:val="00E56B87"/>
    <w:rsid w:val="00E574E6"/>
    <w:rsid w:val="00E57F02"/>
    <w:rsid w:val="00E60FF5"/>
    <w:rsid w:val="00E61304"/>
    <w:rsid w:val="00E62539"/>
    <w:rsid w:val="00E633EF"/>
    <w:rsid w:val="00E64C17"/>
    <w:rsid w:val="00E64DE4"/>
    <w:rsid w:val="00E64FC0"/>
    <w:rsid w:val="00E676C5"/>
    <w:rsid w:val="00E70848"/>
    <w:rsid w:val="00E713B1"/>
    <w:rsid w:val="00E726DE"/>
    <w:rsid w:val="00E73E8D"/>
    <w:rsid w:val="00E74DC0"/>
    <w:rsid w:val="00E759A0"/>
    <w:rsid w:val="00E765C5"/>
    <w:rsid w:val="00E7669F"/>
    <w:rsid w:val="00E76DDB"/>
    <w:rsid w:val="00E807CD"/>
    <w:rsid w:val="00E80879"/>
    <w:rsid w:val="00E816EE"/>
    <w:rsid w:val="00E824B8"/>
    <w:rsid w:val="00E857DB"/>
    <w:rsid w:val="00E878C9"/>
    <w:rsid w:val="00E87CEC"/>
    <w:rsid w:val="00E90261"/>
    <w:rsid w:val="00E90CC4"/>
    <w:rsid w:val="00E90CCA"/>
    <w:rsid w:val="00E90E7D"/>
    <w:rsid w:val="00E91718"/>
    <w:rsid w:val="00E9187B"/>
    <w:rsid w:val="00E91D72"/>
    <w:rsid w:val="00E91DD1"/>
    <w:rsid w:val="00E91E1D"/>
    <w:rsid w:val="00E93118"/>
    <w:rsid w:val="00E94890"/>
    <w:rsid w:val="00E95E6B"/>
    <w:rsid w:val="00E97364"/>
    <w:rsid w:val="00E9758C"/>
    <w:rsid w:val="00E97B29"/>
    <w:rsid w:val="00E97F13"/>
    <w:rsid w:val="00EA013D"/>
    <w:rsid w:val="00EA0A6C"/>
    <w:rsid w:val="00EA1202"/>
    <w:rsid w:val="00EA1FE9"/>
    <w:rsid w:val="00EA2CC0"/>
    <w:rsid w:val="00EA37CF"/>
    <w:rsid w:val="00EA4FD1"/>
    <w:rsid w:val="00EA558D"/>
    <w:rsid w:val="00EA736B"/>
    <w:rsid w:val="00EA7661"/>
    <w:rsid w:val="00EB0765"/>
    <w:rsid w:val="00EB0E3D"/>
    <w:rsid w:val="00EB4095"/>
    <w:rsid w:val="00EC028F"/>
    <w:rsid w:val="00EC0805"/>
    <w:rsid w:val="00EC0D0B"/>
    <w:rsid w:val="00EC10C7"/>
    <w:rsid w:val="00EC12E3"/>
    <w:rsid w:val="00EC1B0D"/>
    <w:rsid w:val="00EC39E5"/>
    <w:rsid w:val="00EC40D3"/>
    <w:rsid w:val="00EC41D7"/>
    <w:rsid w:val="00EC5537"/>
    <w:rsid w:val="00EC5B66"/>
    <w:rsid w:val="00EC620A"/>
    <w:rsid w:val="00EC68B2"/>
    <w:rsid w:val="00EC6912"/>
    <w:rsid w:val="00EC7046"/>
    <w:rsid w:val="00EC75E8"/>
    <w:rsid w:val="00ED0787"/>
    <w:rsid w:val="00ED1796"/>
    <w:rsid w:val="00ED2444"/>
    <w:rsid w:val="00ED2DCC"/>
    <w:rsid w:val="00ED33DB"/>
    <w:rsid w:val="00ED4014"/>
    <w:rsid w:val="00ED51C4"/>
    <w:rsid w:val="00ED52D2"/>
    <w:rsid w:val="00ED5F3A"/>
    <w:rsid w:val="00ED6E96"/>
    <w:rsid w:val="00ED7E07"/>
    <w:rsid w:val="00EE09C4"/>
    <w:rsid w:val="00EE1868"/>
    <w:rsid w:val="00EE3B0D"/>
    <w:rsid w:val="00EE4833"/>
    <w:rsid w:val="00EE5BC7"/>
    <w:rsid w:val="00EE642D"/>
    <w:rsid w:val="00EE75E2"/>
    <w:rsid w:val="00EF2C95"/>
    <w:rsid w:val="00EF3630"/>
    <w:rsid w:val="00EF3732"/>
    <w:rsid w:val="00EF4516"/>
    <w:rsid w:val="00EF55CC"/>
    <w:rsid w:val="00EF56CC"/>
    <w:rsid w:val="00EF72EB"/>
    <w:rsid w:val="00EF7DB8"/>
    <w:rsid w:val="00F00E2E"/>
    <w:rsid w:val="00F01D00"/>
    <w:rsid w:val="00F021FF"/>
    <w:rsid w:val="00F02EAA"/>
    <w:rsid w:val="00F03A77"/>
    <w:rsid w:val="00F04729"/>
    <w:rsid w:val="00F04CB0"/>
    <w:rsid w:val="00F0620B"/>
    <w:rsid w:val="00F11C2A"/>
    <w:rsid w:val="00F12E0A"/>
    <w:rsid w:val="00F13043"/>
    <w:rsid w:val="00F144F1"/>
    <w:rsid w:val="00F14585"/>
    <w:rsid w:val="00F15973"/>
    <w:rsid w:val="00F15C4D"/>
    <w:rsid w:val="00F16EF3"/>
    <w:rsid w:val="00F2041A"/>
    <w:rsid w:val="00F20AC0"/>
    <w:rsid w:val="00F21CE1"/>
    <w:rsid w:val="00F24214"/>
    <w:rsid w:val="00F24BA7"/>
    <w:rsid w:val="00F24F9D"/>
    <w:rsid w:val="00F251DD"/>
    <w:rsid w:val="00F269B2"/>
    <w:rsid w:val="00F30714"/>
    <w:rsid w:val="00F30CE3"/>
    <w:rsid w:val="00F310C8"/>
    <w:rsid w:val="00F31D81"/>
    <w:rsid w:val="00F333E9"/>
    <w:rsid w:val="00F3547C"/>
    <w:rsid w:val="00F367C1"/>
    <w:rsid w:val="00F36901"/>
    <w:rsid w:val="00F36F00"/>
    <w:rsid w:val="00F40A8F"/>
    <w:rsid w:val="00F42387"/>
    <w:rsid w:val="00F428AD"/>
    <w:rsid w:val="00F428D6"/>
    <w:rsid w:val="00F466D8"/>
    <w:rsid w:val="00F47D57"/>
    <w:rsid w:val="00F51921"/>
    <w:rsid w:val="00F52151"/>
    <w:rsid w:val="00F52580"/>
    <w:rsid w:val="00F525AA"/>
    <w:rsid w:val="00F5304F"/>
    <w:rsid w:val="00F53782"/>
    <w:rsid w:val="00F5385B"/>
    <w:rsid w:val="00F547E4"/>
    <w:rsid w:val="00F54915"/>
    <w:rsid w:val="00F55972"/>
    <w:rsid w:val="00F55A1A"/>
    <w:rsid w:val="00F579A4"/>
    <w:rsid w:val="00F60E3C"/>
    <w:rsid w:val="00F61237"/>
    <w:rsid w:val="00F61DCD"/>
    <w:rsid w:val="00F6432B"/>
    <w:rsid w:val="00F65597"/>
    <w:rsid w:val="00F672D4"/>
    <w:rsid w:val="00F70823"/>
    <w:rsid w:val="00F71280"/>
    <w:rsid w:val="00F71C66"/>
    <w:rsid w:val="00F71E28"/>
    <w:rsid w:val="00F72B1B"/>
    <w:rsid w:val="00F74190"/>
    <w:rsid w:val="00F8219A"/>
    <w:rsid w:val="00F82E7C"/>
    <w:rsid w:val="00F82F27"/>
    <w:rsid w:val="00F837C4"/>
    <w:rsid w:val="00F84128"/>
    <w:rsid w:val="00F842AB"/>
    <w:rsid w:val="00F84CD6"/>
    <w:rsid w:val="00F85575"/>
    <w:rsid w:val="00F85C29"/>
    <w:rsid w:val="00F85D3D"/>
    <w:rsid w:val="00F90DD5"/>
    <w:rsid w:val="00F920E1"/>
    <w:rsid w:val="00F92FFA"/>
    <w:rsid w:val="00F9410E"/>
    <w:rsid w:val="00F952D1"/>
    <w:rsid w:val="00F95D8E"/>
    <w:rsid w:val="00F964B5"/>
    <w:rsid w:val="00F97A54"/>
    <w:rsid w:val="00FA0B2E"/>
    <w:rsid w:val="00FA127C"/>
    <w:rsid w:val="00FA168D"/>
    <w:rsid w:val="00FA2743"/>
    <w:rsid w:val="00FA289E"/>
    <w:rsid w:val="00FA394B"/>
    <w:rsid w:val="00FA465C"/>
    <w:rsid w:val="00FA63FE"/>
    <w:rsid w:val="00FA7487"/>
    <w:rsid w:val="00FA76BF"/>
    <w:rsid w:val="00FA77EE"/>
    <w:rsid w:val="00FB1035"/>
    <w:rsid w:val="00FB12BD"/>
    <w:rsid w:val="00FB1ECD"/>
    <w:rsid w:val="00FB39F8"/>
    <w:rsid w:val="00FB3EA6"/>
    <w:rsid w:val="00FB40CD"/>
    <w:rsid w:val="00FB563C"/>
    <w:rsid w:val="00FB7093"/>
    <w:rsid w:val="00FB77E2"/>
    <w:rsid w:val="00FC0423"/>
    <w:rsid w:val="00FC0A0F"/>
    <w:rsid w:val="00FC1759"/>
    <w:rsid w:val="00FC1A84"/>
    <w:rsid w:val="00FC5039"/>
    <w:rsid w:val="00FC5EBF"/>
    <w:rsid w:val="00FC5FC7"/>
    <w:rsid w:val="00FC6A4C"/>
    <w:rsid w:val="00FC7017"/>
    <w:rsid w:val="00FD0433"/>
    <w:rsid w:val="00FD0828"/>
    <w:rsid w:val="00FD3137"/>
    <w:rsid w:val="00FD3441"/>
    <w:rsid w:val="00FD3918"/>
    <w:rsid w:val="00FD58BE"/>
    <w:rsid w:val="00FD59EA"/>
    <w:rsid w:val="00FE1E25"/>
    <w:rsid w:val="00FE274C"/>
    <w:rsid w:val="00FE34EF"/>
    <w:rsid w:val="00FE382A"/>
    <w:rsid w:val="00FE49E8"/>
    <w:rsid w:val="00FE60AB"/>
    <w:rsid w:val="00FE64BC"/>
    <w:rsid w:val="00FE7D5F"/>
    <w:rsid w:val="00FF0349"/>
    <w:rsid w:val="00FF0E60"/>
    <w:rsid w:val="00FF1D78"/>
    <w:rsid w:val="00FF2868"/>
    <w:rsid w:val="00FF2FB9"/>
    <w:rsid w:val="00FF310E"/>
    <w:rsid w:val="00FF3D1C"/>
    <w:rsid w:val="00FF4C38"/>
    <w:rsid w:val="00FF4D3C"/>
    <w:rsid w:val="00FF4FC8"/>
    <w:rsid w:val="00FF5518"/>
    <w:rsid w:val="00FF5DAB"/>
    <w:rsid w:val="00FF66B9"/>
    <w:rsid w:val="025D6987"/>
    <w:rsid w:val="02BAEB99"/>
    <w:rsid w:val="039C064F"/>
    <w:rsid w:val="03E5C582"/>
    <w:rsid w:val="0446110F"/>
    <w:rsid w:val="04AC0251"/>
    <w:rsid w:val="04B5491C"/>
    <w:rsid w:val="053F0AAC"/>
    <w:rsid w:val="0592A647"/>
    <w:rsid w:val="05B32101"/>
    <w:rsid w:val="05C5B3EE"/>
    <w:rsid w:val="072338D0"/>
    <w:rsid w:val="0768F420"/>
    <w:rsid w:val="0889D71B"/>
    <w:rsid w:val="088D11D3"/>
    <w:rsid w:val="08CE9D1B"/>
    <w:rsid w:val="09467920"/>
    <w:rsid w:val="0953BE87"/>
    <w:rsid w:val="096BC84E"/>
    <w:rsid w:val="099C5F6A"/>
    <w:rsid w:val="09A1F6ED"/>
    <w:rsid w:val="09A95346"/>
    <w:rsid w:val="09BC644F"/>
    <w:rsid w:val="09C388BE"/>
    <w:rsid w:val="09E95C13"/>
    <w:rsid w:val="09F5D939"/>
    <w:rsid w:val="0A73959C"/>
    <w:rsid w:val="0B16FC7B"/>
    <w:rsid w:val="0B274663"/>
    <w:rsid w:val="0B582F24"/>
    <w:rsid w:val="0B88B8F3"/>
    <w:rsid w:val="0BADE11A"/>
    <w:rsid w:val="0BBB385D"/>
    <w:rsid w:val="0BBE1704"/>
    <w:rsid w:val="0BCC1C69"/>
    <w:rsid w:val="0BDD582D"/>
    <w:rsid w:val="0C04830B"/>
    <w:rsid w:val="0C35EADF"/>
    <w:rsid w:val="0CCB3D19"/>
    <w:rsid w:val="0D788EB6"/>
    <w:rsid w:val="0DF7D7B4"/>
    <w:rsid w:val="0E1587E8"/>
    <w:rsid w:val="0E511CF5"/>
    <w:rsid w:val="0E854671"/>
    <w:rsid w:val="0E872A6A"/>
    <w:rsid w:val="0E9B5B40"/>
    <w:rsid w:val="10714CA4"/>
    <w:rsid w:val="10EBA9C4"/>
    <w:rsid w:val="10F9CBAE"/>
    <w:rsid w:val="11AB7044"/>
    <w:rsid w:val="11C69AB0"/>
    <w:rsid w:val="12133B1A"/>
    <w:rsid w:val="1221083C"/>
    <w:rsid w:val="12B1A8B2"/>
    <w:rsid w:val="12D0D81D"/>
    <w:rsid w:val="12DE05F8"/>
    <w:rsid w:val="1379BB93"/>
    <w:rsid w:val="138BD7A9"/>
    <w:rsid w:val="1399CBCD"/>
    <w:rsid w:val="145BB97D"/>
    <w:rsid w:val="149DB155"/>
    <w:rsid w:val="14B1C7BE"/>
    <w:rsid w:val="15EF50D0"/>
    <w:rsid w:val="1631E222"/>
    <w:rsid w:val="166DF630"/>
    <w:rsid w:val="16D68548"/>
    <w:rsid w:val="171B095A"/>
    <w:rsid w:val="178E6547"/>
    <w:rsid w:val="17D6BED4"/>
    <w:rsid w:val="18626A88"/>
    <w:rsid w:val="18B0F21F"/>
    <w:rsid w:val="18BB0DD1"/>
    <w:rsid w:val="19764FCB"/>
    <w:rsid w:val="199BEBEE"/>
    <w:rsid w:val="19BD5F00"/>
    <w:rsid w:val="1A273E7E"/>
    <w:rsid w:val="1AB84DF6"/>
    <w:rsid w:val="1AC9FE6E"/>
    <w:rsid w:val="1B16AFA7"/>
    <w:rsid w:val="1B55EEF7"/>
    <w:rsid w:val="1BDCD90B"/>
    <w:rsid w:val="1BFEFA55"/>
    <w:rsid w:val="1C2F36E3"/>
    <w:rsid w:val="1C685E84"/>
    <w:rsid w:val="1C7D612A"/>
    <w:rsid w:val="1CD0F6EE"/>
    <w:rsid w:val="1D221C40"/>
    <w:rsid w:val="1D995FE2"/>
    <w:rsid w:val="1DF3FF40"/>
    <w:rsid w:val="1E078256"/>
    <w:rsid w:val="1E861F5D"/>
    <w:rsid w:val="1EA23F47"/>
    <w:rsid w:val="1F8982F2"/>
    <w:rsid w:val="1F95DD6D"/>
    <w:rsid w:val="1FF3FFB9"/>
    <w:rsid w:val="202AA50A"/>
    <w:rsid w:val="203D706E"/>
    <w:rsid w:val="20BB33F8"/>
    <w:rsid w:val="20EFE049"/>
    <w:rsid w:val="21CCC639"/>
    <w:rsid w:val="2221A94A"/>
    <w:rsid w:val="2243742A"/>
    <w:rsid w:val="226C3B8E"/>
    <w:rsid w:val="22CD1732"/>
    <w:rsid w:val="23076FEF"/>
    <w:rsid w:val="2326F84F"/>
    <w:rsid w:val="237FA62E"/>
    <w:rsid w:val="23CB19B0"/>
    <w:rsid w:val="260B0856"/>
    <w:rsid w:val="2639541A"/>
    <w:rsid w:val="26A68833"/>
    <w:rsid w:val="270C537C"/>
    <w:rsid w:val="2724262C"/>
    <w:rsid w:val="27346357"/>
    <w:rsid w:val="27C2B68D"/>
    <w:rsid w:val="28022FB9"/>
    <w:rsid w:val="2848216E"/>
    <w:rsid w:val="28EDE343"/>
    <w:rsid w:val="2A612D32"/>
    <w:rsid w:val="2B0FB772"/>
    <w:rsid w:val="2B294565"/>
    <w:rsid w:val="2B7FE974"/>
    <w:rsid w:val="2BFEAE1C"/>
    <w:rsid w:val="2C334B87"/>
    <w:rsid w:val="2D2EF398"/>
    <w:rsid w:val="2D35669F"/>
    <w:rsid w:val="2D8413E8"/>
    <w:rsid w:val="2DA8FCAB"/>
    <w:rsid w:val="2E191EAD"/>
    <w:rsid w:val="2E83773E"/>
    <w:rsid w:val="2EC07DC7"/>
    <w:rsid w:val="2EC4B4D8"/>
    <w:rsid w:val="3090471D"/>
    <w:rsid w:val="30E72FA6"/>
    <w:rsid w:val="312E0B59"/>
    <w:rsid w:val="31485A20"/>
    <w:rsid w:val="31C433BB"/>
    <w:rsid w:val="31FBE66B"/>
    <w:rsid w:val="32392041"/>
    <w:rsid w:val="329B9DBC"/>
    <w:rsid w:val="32BD56A6"/>
    <w:rsid w:val="3319AD12"/>
    <w:rsid w:val="335EA678"/>
    <w:rsid w:val="3381E609"/>
    <w:rsid w:val="339A5C58"/>
    <w:rsid w:val="33EB7282"/>
    <w:rsid w:val="340092B5"/>
    <w:rsid w:val="3449FD99"/>
    <w:rsid w:val="3465504E"/>
    <w:rsid w:val="34B97F6C"/>
    <w:rsid w:val="368CA714"/>
    <w:rsid w:val="368D5798"/>
    <w:rsid w:val="36A323CC"/>
    <w:rsid w:val="36CF11F2"/>
    <w:rsid w:val="37796779"/>
    <w:rsid w:val="37D7436C"/>
    <w:rsid w:val="3833CA64"/>
    <w:rsid w:val="3862DD53"/>
    <w:rsid w:val="38F2384C"/>
    <w:rsid w:val="392107E7"/>
    <w:rsid w:val="39A432F6"/>
    <w:rsid w:val="3A87E208"/>
    <w:rsid w:val="3A888DE8"/>
    <w:rsid w:val="3A97E245"/>
    <w:rsid w:val="3BB196FB"/>
    <w:rsid w:val="3BE26889"/>
    <w:rsid w:val="3C645887"/>
    <w:rsid w:val="3C6B6433"/>
    <w:rsid w:val="3CC7103E"/>
    <w:rsid w:val="3D0473F5"/>
    <w:rsid w:val="3D2CC38A"/>
    <w:rsid w:val="3DFE0B71"/>
    <w:rsid w:val="3E45FE12"/>
    <w:rsid w:val="3F061237"/>
    <w:rsid w:val="3F2ACFC6"/>
    <w:rsid w:val="3F79179F"/>
    <w:rsid w:val="3FEF93A8"/>
    <w:rsid w:val="40925F62"/>
    <w:rsid w:val="411999A7"/>
    <w:rsid w:val="41784A9E"/>
    <w:rsid w:val="4195C106"/>
    <w:rsid w:val="4245A62B"/>
    <w:rsid w:val="42651162"/>
    <w:rsid w:val="426856F1"/>
    <w:rsid w:val="42707008"/>
    <w:rsid w:val="42C4D60D"/>
    <w:rsid w:val="42C85209"/>
    <w:rsid w:val="43F2712C"/>
    <w:rsid w:val="44A16AE2"/>
    <w:rsid w:val="4534AFCC"/>
    <w:rsid w:val="45C470F8"/>
    <w:rsid w:val="45E90C8C"/>
    <w:rsid w:val="46B2C258"/>
    <w:rsid w:val="46B3CA4E"/>
    <w:rsid w:val="46EE8412"/>
    <w:rsid w:val="470EC5DC"/>
    <w:rsid w:val="471CE3B4"/>
    <w:rsid w:val="47BDDF24"/>
    <w:rsid w:val="47DA173D"/>
    <w:rsid w:val="48393761"/>
    <w:rsid w:val="49126049"/>
    <w:rsid w:val="496607B4"/>
    <w:rsid w:val="49F01BE9"/>
    <w:rsid w:val="4A847895"/>
    <w:rsid w:val="4A9D0843"/>
    <w:rsid w:val="4B841C94"/>
    <w:rsid w:val="4BF14EB5"/>
    <w:rsid w:val="4C278FC1"/>
    <w:rsid w:val="4C5F6C1E"/>
    <w:rsid w:val="4D2F84B5"/>
    <w:rsid w:val="4D9311D2"/>
    <w:rsid w:val="4DC24194"/>
    <w:rsid w:val="4E29F1BC"/>
    <w:rsid w:val="4E2E9749"/>
    <w:rsid w:val="4FC1519A"/>
    <w:rsid w:val="50916CDC"/>
    <w:rsid w:val="5091F40A"/>
    <w:rsid w:val="51302917"/>
    <w:rsid w:val="5145AF36"/>
    <w:rsid w:val="51C887A8"/>
    <w:rsid w:val="52026072"/>
    <w:rsid w:val="52ABCF0F"/>
    <w:rsid w:val="52DEEEB2"/>
    <w:rsid w:val="536554F4"/>
    <w:rsid w:val="53B9B0D5"/>
    <w:rsid w:val="53DDC9EA"/>
    <w:rsid w:val="54449BCC"/>
    <w:rsid w:val="548FB5C7"/>
    <w:rsid w:val="5630B3F6"/>
    <w:rsid w:val="569E9635"/>
    <w:rsid w:val="5713693F"/>
    <w:rsid w:val="5735FF89"/>
    <w:rsid w:val="5763C2BF"/>
    <w:rsid w:val="57BE08E4"/>
    <w:rsid w:val="57EC6B74"/>
    <w:rsid w:val="57F73188"/>
    <w:rsid w:val="586E0BB0"/>
    <w:rsid w:val="58AC50C2"/>
    <w:rsid w:val="58BCAE8F"/>
    <w:rsid w:val="596EDA10"/>
    <w:rsid w:val="598302A0"/>
    <w:rsid w:val="59B1593C"/>
    <w:rsid w:val="59DB8C78"/>
    <w:rsid w:val="5A07140D"/>
    <w:rsid w:val="5A3576AE"/>
    <w:rsid w:val="5A565E1A"/>
    <w:rsid w:val="5A6C1981"/>
    <w:rsid w:val="5B1B9D4A"/>
    <w:rsid w:val="5B30B38D"/>
    <w:rsid w:val="5B378FBD"/>
    <w:rsid w:val="5B393873"/>
    <w:rsid w:val="5B8FD9DA"/>
    <w:rsid w:val="5BEE3AC5"/>
    <w:rsid w:val="5CAD254A"/>
    <w:rsid w:val="5CCE1F06"/>
    <w:rsid w:val="5D0B7B25"/>
    <w:rsid w:val="5D2BD98C"/>
    <w:rsid w:val="5E2A4EA9"/>
    <w:rsid w:val="5ECA0213"/>
    <w:rsid w:val="5F4A6E86"/>
    <w:rsid w:val="5F56FF9E"/>
    <w:rsid w:val="5F7D4128"/>
    <w:rsid w:val="60882903"/>
    <w:rsid w:val="60B85E25"/>
    <w:rsid w:val="6125623D"/>
    <w:rsid w:val="61734032"/>
    <w:rsid w:val="6185C403"/>
    <w:rsid w:val="627883D8"/>
    <w:rsid w:val="627FA52D"/>
    <w:rsid w:val="62BB503D"/>
    <w:rsid w:val="634A94B2"/>
    <w:rsid w:val="63FE492E"/>
    <w:rsid w:val="64082E4B"/>
    <w:rsid w:val="6454F778"/>
    <w:rsid w:val="6487992F"/>
    <w:rsid w:val="648F4F81"/>
    <w:rsid w:val="6495577E"/>
    <w:rsid w:val="64B8E195"/>
    <w:rsid w:val="64D78135"/>
    <w:rsid w:val="64DB33F2"/>
    <w:rsid w:val="65497346"/>
    <w:rsid w:val="65D44EF5"/>
    <w:rsid w:val="6698B957"/>
    <w:rsid w:val="669F21A8"/>
    <w:rsid w:val="67BED7CB"/>
    <w:rsid w:val="67F60247"/>
    <w:rsid w:val="6837D0F0"/>
    <w:rsid w:val="6848EF25"/>
    <w:rsid w:val="68A6E7B3"/>
    <w:rsid w:val="695039F0"/>
    <w:rsid w:val="6990E57B"/>
    <w:rsid w:val="69C25340"/>
    <w:rsid w:val="6A115404"/>
    <w:rsid w:val="6B089F44"/>
    <w:rsid w:val="6C0C0ED8"/>
    <w:rsid w:val="6C26051F"/>
    <w:rsid w:val="6C7C7666"/>
    <w:rsid w:val="6CEA296A"/>
    <w:rsid w:val="6DB004E6"/>
    <w:rsid w:val="6EB69FF8"/>
    <w:rsid w:val="6EE61DBB"/>
    <w:rsid w:val="6F9D4436"/>
    <w:rsid w:val="701A4BF0"/>
    <w:rsid w:val="70AEA317"/>
    <w:rsid w:val="71214E93"/>
    <w:rsid w:val="716FD7BA"/>
    <w:rsid w:val="72AF69ED"/>
    <w:rsid w:val="73293492"/>
    <w:rsid w:val="737B27B6"/>
    <w:rsid w:val="741CF86C"/>
    <w:rsid w:val="74661950"/>
    <w:rsid w:val="747C6BE8"/>
    <w:rsid w:val="75AE91DA"/>
    <w:rsid w:val="75ED9E3D"/>
    <w:rsid w:val="76BDBAE0"/>
    <w:rsid w:val="76D45F2E"/>
    <w:rsid w:val="776FB6EE"/>
    <w:rsid w:val="778D81C8"/>
    <w:rsid w:val="782C5C9B"/>
    <w:rsid w:val="787D76D3"/>
    <w:rsid w:val="790BBB2B"/>
    <w:rsid w:val="7A02337A"/>
    <w:rsid w:val="7A807DAC"/>
    <w:rsid w:val="7A8E264C"/>
    <w:rsid w:val="7A99D1B4"/>
    <w:rsid w:val="7B7EE856"/>
    <w:rsid w:val="7C23C640"/>
    <w:rsid w:val="7C54FF26"/>
    <w:rsid w:val="7CBC0F34"/>
    <w:rsid w:val="7CC0AA8F"/>
    <w:rsid w:val="7D9FD1CE"/>
    <w:rsid w:val="7DFC9953"/>
    <w:rsid w:val="7E25DB31"/>
    <w:rsid w:val="7E4253AB"/>
    <w:rsid w:val="7EA68FC2"/>
    <w:rsid w:val="7EBEA45D"/>
    <w:rsid w:val="7FB8D88A"/>
    <w:rsid w:val="7FC92D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E628A"/>
  <w15:docId w15:val="{3DFBAEE9-7FC6-49FA-A049-334CE7BD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DA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057E37"/>
    <w:pPr>
      <w:widowControl w:val="0"/>
      <w:spacing w:before="360" w:after="36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57E37"/>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57E37"/>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57E37"/>
    <w:pPr>
      <w:keepNext/>
      <w:keepLines/>
      <w:spacing w:after="0" w:line="240" w:lineRule="auto"/>
      <w:outlineLvl w:val="4"/>
    </w:pPr>
    <w:rPr>
      <w:rFonts w:ascii="Calibri" w:hAnsi="Calibri"/>
      <w:b/>
      <w:sz w:val="28"/>
    </w:rPr>
  </w:style>
  <w:style w:type="paragraph" w:styleId="Heading6">
    <w:name w:val="heading 6"/>
    <w:basedOn w:val="Normal"/>
    <w:next w:val="Normal"/>
    <w:link w:val="Heading6Char"/>
    <w:uiPriority w:val="9"/>
    <w:semiHidden/>
    <w:qFormat/>
    <w:rsid w:val="00057E37"/>
    <w:pPr>
      <w:keepNext/>
      <w:keepLines/>
      <w:spacing w:before="40" w:after="0"/>
      <w:outlineLvl w:val="5"/>
    </w:pPr>
    <w:rPr>
      <w:rFonts w:ascii="Calibri" w:eastAsiaTheme="majorEastAsia" w:hAnsi="Calibri" w:cstheme="majorBidi"/>
      <w:b/>
      <w:i/>
      <w:color w:val="000000" w:themeColor="text1"/>
      <w:sz w:val="24"/>
    </w:rPr>
  </w:style>
  <w:style w:type="paragraph" w:styleId="Heading7">
    <w:name w:val="heading 7"/>
    <w:basedOn w:val="Normal"/>
    <w:next w:val="Normal"/>
    <w:link w:val="Heading7Char"/>
    <w:uiPriority w:val="9"/>
    <w:semiHidden/>
    <w:qFormat/>
    <w:rsid w:val="00057E37"/>
    <w:pPr>
      <w:keepNext/>
      <w:keepLines/>
      <w:spacing w:before="40"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057E37"/>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3F22A3"/>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3F22A3"/>
    <w:rPr>
      <w:rFonts w:ascii="Calibri" w:eastAsiaTheme="minorHAnsi" w:hAnsi="Calibri" w:cstheme="minorBidi"/>
      <w:szCs w:val="22"/>
      <w:lang w:eastAsia="en-US"/>
    </w:rPr>
  </w:style>
  <w:style w:type="paragraph" w:styleId="Footer">
    <w:name w:val="footer"/>
    <w:basedOn w:val="Normal"/>
    <w:link w:val="FooterChar"/>
    <w:uiPriority w:val="27"/>
    <w:rsid w:val="003F22A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3F22A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057E37"/>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57E37"/>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57E37"/>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57E37"/>
    <w:rPr>
      <w:rFonts w:ascii="Calibri" w:eastAsiaTheme="minorHAnsi" w:hAnsi="Calibri" w:cstheme="minorBidi"/>
      <w:b/>
      <w:sz w:val="28"/>
      <w:szCs w:val="22"/>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356ABE"/>
    <w:pPr>
      <w:spacing w:before="120"/>
    </w:pPr>
    <w:rPr>
      <w:b w:val="0"/>
      <w:sz w:val="56"/>
      <w:szCs w:val="56"/>
    </w:rPr>
  </w:style>
  <w:style w:type="character" w:customStyle="1" w:styleId="SubtitleChar">
    <w:name w:val="Subtitle Char"/>
    <w:basedOn w:val="DefaultParagraphFont"/>
    <w:link w:val="Subtitle"/>
    <w:uiPriority w:val="23"/>
    <w:rsid w:val="00356ABE"/>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356AB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20216A"/>
    <w:pPr>
      <w:numPr>
        <w:numId w:val="9"/>
      </w:numPr>
      <w:spacing w:before="120" w:after="120"/>
      <w:ind w:left="454" w:hanging="454"/>
    </w:pPr>
  </w:style>
  <w:style w:type="paragraph" w:styleId="TableofFigures">
    <w:name w:val="table of figures"/>
    <w:basedOn w:val="TableHeading"/>
    <w:next w:val="Normal"/>
    <w:link w:val="TableofFiguresChar"/>
    <w:uiPriority w:val="99"/>
    <w:rsid w:val="00441BFD"/>
    <w:pPr>
      <w:spacing w:before="120" w:after="120"/>
    </w:pPr>
  </w:style>
  <w:style w:type="paragraph" w:styleId="ListBullet2">
    <w:name w:val="List Bullet 2"/>
    <w:basedOn w:val="Normal"/>
    <w:uiPriority w:val="8"/>
    <w:qFormat/>
    <w:rsid w:val="0020216A"/>
    <w:pPr>
      <w:numPr>
        <w:ilvl w:val="1"/>
        <w:numId w:val="9"/>
      </w:numPr>
      <w:spacing w:before="120" w:after="120"/>
      <w:ind w:left="908" w:hanging="454"/>
      <w:contextualSpacing/>
    </w:pPr>
  </w:style>
  <w:style w:type="paragraph" w:styleId="ListNumber">
    <w:name w:val="List Number"/>
    <w:basedOn w:val="Normal"/>
    <w:uiPriority w:val="9"/>
    <w:qFormat/>
    <w:rsid w:val="0020216A"/>
    <w:pPr>
      <w:numPr>
        <w:numId w:val="10"/>
      </w:numPr>
      <w:tabs>
        <w:tab w:val="left" w:pos="142"/>
      </w:tabs>
      <w:spacing w:before="120" w:after="120"/>
      <w:ind w:left="454" w:hanging="454"/>
    </w:pPr>
  </w:style>
  <w:style w:type="paragraph" w:styleId="ListNumber2">
    <w:name w:val="List Number 2"/>
    <w:uiPriority w:val="10"/>
    <w:qFormat/>
    <w:rsid w:val="00A1558A"/>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20216A"/>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val="en-GB" w:eastAsia="zh-CN" w:bidi="th-TH"/>
    </w:rPr>
    <w:tblPr>
      <w:tblStyleRowBandSize w:val="1"/>
      <w:tblStyleColBandSize w:val="1"/>
    </w:tblPr>
    <w:tcPr>
      <w:tcBorders>
        <w:left w:val="nil"/>
        <w:right w:val="nil"/>
      </w:tcBorders>
      <w:shd w:val="clear" w:color="auto" w:fill="FDE4D0"/>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style>
  <w:style w:type="paragraph" w:customStyle="1" w:styleId="TableText">
    <w:name w:val="Table Text"/>
    <w:basedOn w:val="Normal"/>
    <w:link w:val="TableTextChar"/>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link w:val="TableHeadingChar"/>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997CFF"/>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paragraph" w:styleId="EndnoteText">
    <w:name w:val="endnote text"/>
    <w:basedOn w:val="Normal"/>
    <w:link w:val="EndnoteTextChar"/>
    <w:uiPriority w:val="99"/>
    <w:unhideWhenUsed/>
    <w:rsid w:val="00441BFD"/>
    <w:pPr>
      <w:spacing w:after="60" w:line="264" w:lineRule="auto"/>
    </w:pPr>
    <w:rPr>
      <w:sz w:val="20"/>
      <w:szCs w:val="20"/>
    </w:rPr>
  </w:style>
  <w:style w:type="character" w:customStyle="1" w:styleId="EndnoteTextChar">
    <w:name w:val="Endnote Text Char"/>
    <w:basedOn w:val="DefaultParagraphFont"/>
    <w:link w:val="EndnoteText"/>
    <w:uiPriority w:val="99"/>
    <w:rsid w:val="00441BFD"/>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4B1DA1"/>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StylePr w:type="firstRow">
      <w:rPr>
        <w:b w:val="0"/>
      </w:rPr>
    </w:tblStylePr>
    <w:tblStylePr w:type="firstCol">
      <w:pPr>
        <w:wordWrap/>
        <w:jc w:val="left"/>
      </w:pPr>
    </w:tblStylePr>
  </w:style>
  <w:style w:type="paragraph" w:customStyle="1" w:styleId="TableListNumber">
    <w:name w:val="Table List Number"/>
    <w:uiPriority w:val="99"/>
    <w:qFormat/>
    <w:rsid w:val="00C1105E"/>
    <w:pPr>
      <w:numPr>
        <w:numId w:val="18"/>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997CFF"/>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57E37"/>
    <w:rPr>
      <w:rFonts w:ascii="Calibri" w:eastAsiaTheme="majorEastAsia" w:hAnsi="Calibri" w:cstheme="majorBidi"/>
      <w:b/>
      <w:i/>
      <w:color w:val="000000" w:themeColor="text1"/>
      <w:sz w:val="24"/>
      <w:szCs w:val="22"/>
      <w:lang w:eastAsia="en-US"/>
    </w:rPr>
  </w:style>
  <w:style w:type="paragraph" w:customStyle="1" w:styleId="TableListNumber2">
    <w:name w:val="Table List Number 2"/>
    <w:basedOn w:val="TableText"/>
    <w:qFormat/>
    <w:rsid w:val="00C1105E"/>
    <w:pPr>
      <w:numPr>
        <w:ilvl w:val="1"/>
        <w:numId w:val="18"/>
      </w:numPr>
    </w:pPr>
  </w:style>
  <w:style w:type="paragraph" w:customStyle="1" w:styleId="TableListNumber3">
    <w:name w:val="Table List Number 3"/>
    <w:basedOn w:val="TableText"/>
    <w:qFormat/>
    <w:rsid w:val="00C1105E"/>
    <w:pPr>
      <w:numPr>
        <w:ilvl w:val="2"/>
        <w:numId w:val="18"/>
      </w:numPr>
    </w:pPr>
  </w:style>
  <w:style w:type="numbering" w:customStyle="1" w:styleId="Tablenumberedlists">
    <w:name w:val="Table numbered lists"/>
    <w:uiPriority w:val="99"/>
    <w:rsid w:val="00C1105E"/>
    <w:pPr>
      <w:numPr>
        <w:numId w:val="15"/>
      </w:numPr>
    </w:pPr>
  </w:style>
  <w:style w:type="character" w:customStyle="1" w:styleId="Heading7Char">
    <w:name w:val="Heading 7 Char"/>
    <w:basedOn w:val="DefaultParagraphFont"/>
    <w:link w:val="Heading7"/>
    <w:uiPriority w:val="9"/>
    <w:semiHidden/>
    <w:rsid w:val="00057E37"/>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057E37"/>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BE361F"/>
    <w:pPr>
      <w:numPr>
        <w:numId w:val="21"/>
      </w:numPr>
    </w:pPr>
  </w:style>
  <w:style w:type="table" w:styleId="GridTable4-Accent6">
    <w:name w:val="Grid Table 4 Accent 6"/>
    <w:basedOn w:val="TableNormal"/>
    <w:uiPriority w:val="49"/>
    <w:rsid w:val="00EE3B0D"/>
    <w:tblPr>
      <w:tblStyleRowBandSize w:val="1"/>
      <w:tblStyleColBandSize w:val="1"/>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TableTextChar">
    <w:name w:val="Table Text Char"/>
    <w:basedOn w:val="DefaultParagraphFont"/>
    <w:link w:val="TableText"/>
    <w:uiPriority w:val="13"/>
    <w:rsid w:val="003B2D3A"/>
    <w:rPr>
      <w:rFonts w:asciiTheme="minorHAnsi" w:eastAsiaTheme="minorHAnsi" w:hAnsiTheme="minorHAnsi" w:cstheme="minorBidi"/>
      <w:sz w:val="18"/>
      <w:szCs w:val="22"/>
      <w:lang w:eastAsia="en-US"/>
    </w:rPr>
  </w:style>
  <w:style w:type="character" w:customStyle="1" w:styleId="TableHeadingChar">
    <w:name w:val="Table Heading Char"/>
    <w:basedOn w:val="TableTextChar"/>
    <w:link w:val="TableHeading"/>
    <w:uiPriority w:val="14"/>
    <w:rsid w:val="003B2D3A"/>
    <w:rPr>
      <w:rFonts w:asciiTheme="minorHAnsi" w:eastAsiaTheme="minorHAnsi" w:hAnsiTheme="minorHAnsi" w:cstheme="minorBidi"/>
      <w:b/>
      <w:sz w:val="18"/>
      <w:szCs w:val="22"/>
      <w:lang w:eastAsia="en-US"/>
    </w:rPr>
  </w:style>
  <w:style w:type="character" w:customStyle="1" w:styleId="TableofFiguresChar">
    <w:name w:val="Table of Figures Char"/>
    <w:basedOn w:val="TableHeadingChar"/>
    <w:link w:val="TableofFigures"/>
    <w:uiPriority w:val="99"/>
    <w:rsid w:val="003B2D3A"/>
    <w:rPr>
      <w:rFonts w:asciiTheme="minorHAnsi" w:eastAsiaTheme="minorHAnsi" w:hAnsiTheme="minorHAnsi" w:cstheme="minorBidi"/>
      <w:b/>
      <w:sz w:val="18"/>
      <w:szCs w:val="22"/>
      <w:lang w:eastAsia="en-US"/>
    </w:rPr>
  </w:style>
  <w:style w:type="paragraph" w:styleId="Revision">
    <w:name w:val="Revision"/>
    <w:hidden/>
    <w:uiPriority w:val="99"/>
    <w:semiHidden/>
    <w:rsid w:val="00117911"/>
    <w:rPr>
      <w:rFonts w:asciiTheme="minorHAnsi" w:eastAsiaTheme="minorHAnsi" w:hAnsiTheme="minorHAnsi" w:cstheme="minorBidi"/>
      <w:sz w:val="22"/>
      <w:szCs w:val="22"/>
      <w:lang w:eastAsia="en-US"/>
    </w:rPr>
  </w:style>
  <w:style w:type="table" w:styleId="TableGridLight">
    <w:name w:val="Grid Table Light"/>
    <w:basedOn w:val="TableNormal"/>
    <w:uiPriority w:val="40"/>
    <w:rsid w:val="00E37B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95624963">
      <w:bodyDiv w:val="1"/>
      <w:marLeft w:val="0"/>
      <w:marRight w:val="0"/>
      <w:marTop w:val="0"/>
      <w:marBottom w:val="0"/>
      <w:divBdr>
        <w:top w:val="none" w:sz="0" w:space="0" w:color="auto"/>
        <w:left w:val="none" w:sz="0" w:space="0" w:color="auto"/>
        <w:bottom w:val="none" w:sz="0" w:space="0" w:color="auto"/>
        <w:right w:val="none" w:sz="0" w:space="0" w:color="auto"/>
      </w:divBdr>
      <w:divsChild>
        <w:div w:id="1667303">
          <w:marLeft w:val="0"/>
          <w:marRight w:val="0"/>
          <w:marTop w:val="0"/>
          <w:marBottom w:val="0"/>
          <w:divBdr>
            <w:top w:val="none" w:sz="0" w:space="0" w:color="auto"/>
            <w:left w:val="none" w:sz="0" w:space="0" w:color="auto"/>
            <w:bottom w:val="none" w:sz="0" w:space="0" w:color="auto"/>
            <w:right w:val="none" w:sz="0" w:space="0" w:color="auto"/>
          </w:divBdr>
          <w:divsChild>
            <w:div w:id="1396930388">
              <w:marLeft w:val="0"/>
              <w:marRight w:val="0"/>
              <w:marTop w:val="0"/>
              <w:marBottom w:val="0"/>
              <w:divBdr>
                <w:top w:val="none" w:sz="0" w:space="0" w:color="auto"/>
                <w:left w:val="none" w:sz="0" w:space="0" w:color="auto"/>
                <w:bottom w:val="none" w:sz="0" w:space="0" w:color="auto"/>
                <w:right w:val="none" w:sz="0" w:space="0" w:color="auto"/>
              </w:divBdr>
            </w:div>
          </w:divsChild>
        </w:div>
        <w:div w:id="23870610">
          <w:marLeft w:val="0"/>
          <w:marRight w:val="0"/>
          <w:marTop w:val="0"/>
          <w:marBottom w:val="0"/>
          <w:divBdr>
            <w:top w:val="none" w:sz="0" w:space="0" w:color="auto"/>
            <w:left w:val="none" w:sz="0" w:space="0" w:color="auto"/>
            <w:bottom w:val="none" w:sz="0" w:space="0" w:color="auto"/>
            <w:right w:val="none" w:sz="0" w:space="0" w:color="auto"/>
          </w:divBdr>
          <w:divsChild>
            <w:div w:id="2103138036">
              <w:marLeft w:val="0"/>
              <w:marRight w:val="0"/>
              <w:marTop w:val="0"/>
              <w:marBottom w:val="0"/>
              <w:divBdr>
                <w:top w:val="none" w:sz="0" w:space="0" w:color="auto"/>
                <w:left w:val="none" w:sz="0" w:space="0" w:color="auto"/>
                <w:bottom w:val="none" w:sz="0" w:space="0" w:color="auto"/>
                <w:right w:val="none" w:sz="0" w:space="0" w:color="auto"/>
              </w:divBdr>
            </w:div>
          </w:divsChild>
        </w:div>
        <w:div w:id="37317299">
          <w:marLeft w:val="0"/>
          <w:marRight w:val="0"/>
          <w:marTop w:val="0"/>
          <w:marBottom w:val="0"/>
          <w:divBdr>
            <w:top w:val="none" w:sz="0" w:space="0" w:color="auto"/>
            <w:left w:val="none" w:sz="0" w:space="0" w:color="auto"/>
            <w:bottom w:val="none" w:sz="0" w:space="0" w:color="auto"/>
            <w:right w:val="none" w:sz="0" w:space="0" w:color="auto"/>
          </w:divBdr>
          <w:divsChild>
            <w:div w:id="420684535">
              <w:marLeft w:val="0"/>
              <w:marRight w:val="0"/>
              <w:marTop w:val="0"/>
              <w:marBottom w:val="0"/>
              <w:divBdr>
                <w:top w:val="none" w:sz="0" w:space="0" w:color="auto"/>
                <w:left w:val="none" w:sz="0" w:space="0" w:color="auto"/>
                <w:bottom w:val="none" w:sz="0" w:space="0" w:color="auto"/>
                <w:right w:val="none" w:sz="0" w:space="0" w:color="auto"/>
              </w:divBdr>
            </w:div>
          </w:divsChild>
        </w:div>
        <w:div w:id="38824419">
          <w:marLeft w:val="0"/>
          <w:marRight w:val="0"/>
          <w:marTop w:val="0"/>
          <w:marBottom w:val="0"/>
          <w:divBdr>
            <w:top w:val="none" w:sz="0" w:space="0" w:color="auto"/>
            <w:left w:val="none" w:sz="0" w:space="0" w:color="auto"/>
            <w:bottom w:val="none" w:sz="0" w:space="0" w:color="auto"/>
            <w:right w:val="none" w:sz="0" w:space="0" w:color="auto"/>
          </w:divBdr>
          <w:divsChild>
            <w:div w:id="3243901">
              <w:marLeft w:val="0"/>
              <w:marRight w:val="0"/>
              <w:marTop w:val="0"/>
              <w:marBottom w:val="0"/>
              <w:divBdr>
                <w:top w:val="none" w:sz="0" w:space="0" w:color="auto"/>
                <w:left w:val="none" w:sz="0" w:space="0" w:color="auto"/>
                <w:bottom w:val="none" w:sz="0" w:space="0" w:color="auto"/>
                <w:right w:val="none" w:sz="0" w:space="0" w:color="auto"/>
              </w:divBdr>
            </w:div>
          </w:divsChild>
        </w:div>
        <w:div w:id="60911542">
          <w:marLeft w:val="0"/>
          <w:marRight w:val="0"/>
          <w:marTop w:val="0"/>
          <w:marBottom w:val="0"/>
          <w:divBdr>
            <w:top w:val="none" w:sz="0" w:space="0" w:color="auto"/>
            <w:left w:val="none" w:sz="0" w:space="0" w:color="auto"/>
            <w:bottom w:val="none" w:sz="0" w:space="0" w:color="auto"/>
            <w:right w:val="none" w:sz="0" w:space="0" w:color="auto"/>
          </w:divBdr>
          <w:divsChild>
            <w:div w:id="721515191">
              <w:marLeft w:val="0"/>
              <w:marRight w:val="0"/>
              <w:marTop w:val="0"/>
              <w:marBottom w:val="0"/>
              <w:divBdr>
                <w:top w:val="none" w:sz="0" w:space="0" w:color="auto"/>
                <w:left w:val="none" w:sz="0" w:space="0" w:color="auto"/>
                <w:bottom w:val="none" w:sz="0" w:space="0" w:color="auto"/>
                <w:right w:val="none" w:sz="0" w:space="0" w:color="auto"/>
              </w:divBdr>
            </w:div>
          </w:divsChild>
        </w:div>
        <w:div w:id="84570844">
          <w:marLeft w:val="0"/>
          <w:marRight w:val="0"/>
          <w:marTop w:val="0"/>
          <w:marBottom w:val="0"/>
          <w:divBdr>
            <w:top w:val="none" w:sz="0" w:space="0" w:color="auto"/>
            <w:left w:val="none" w:sz="0" w:space="0" w:color="auto"/>
            <w:bottom w:val="none" w:sz="0" w:space="0" w:color="auto"/>
            <w:right w:val="none" w:sz="0" w:space="0" w:color="auto"/>
          </w:divBdr>
          <w:divsChild>
            <w:div w:id="2122529249">
              <w:marLeft w:val="0"/>
              <w:marRight w:val="0"/>
              <w:marTop w:val="0"/>
              <w:marBottom w:val="0"/>
              <w:divBdr>
                <w:top w:val="none" w:sz="0" w:space="0" w:color="auto"/>
                <w:left w:val="none" w:sz="0" w:space="0" w:color="auto"/>
                <w:bottom w:val="none" w:sz="0" w:space="0" w:color="auto"/>
                <w:right w:val="none" w:sz="0" w:space="0" w:color="auto"/>
              </w:divBdr>
            </w:div>
          </w:divsChild>
        </w:div>
        <w:div w:id="126315705">
          <w:marLeft w:val="0"/>
          <w:marRight w:val="0"/>
          <w:marTop w:val="0"/>
          <w:marBottom w:val="0"/>
          <w:divBdr>
            <w:top w:val="none" w:sz="0" w:space="0" w:color="auto"/>
            <w:left w:val="none" w:sz="0" w:space="0" w:color="auto"/>
            <w:bottom w:val="none" w:sz="0" w:space="0" w:color="auto"/>
            <w:right w:val="none" w:sz="0" w:space="0" w:color="auto"/>
          </w:divBdr>
          <w:divsChild>
            <w:div w:id="413472049">
              <w:marLeft w:val="0"/>
              <w:marRight w:val="0"/>
              <w:marTop w:val="0"/>
              <w:marBottom w:val="0"/>
              <w:divBdr>
                <w:top w:val="none" w:sz="0" w:space="0" w:color="auto"/>
                <w:left w:val="none" w:sz="0" w:space="0" w:color="auto"/>
                <w:bottom w:val="none" w:sz="0" w:space="0" w:color="auto"/>
                <w:right w:val="none" w:sz="0" w:space="0" w:color="auto"/>
              </w:divBdr>
            </w:div>
          </w:divsChild>
        </w:div>
        <w:div w:id="127363726">
          <w:marLeft w:val="0"/>
          <w:marRight w:val="0"/>
          <w:marTop w:val="0"/>
          <w:marBottom w:val="0"/>
          <w:divBdr>
            <w:top w:val="none" w:sz="0" w:space="0" w:color="auto"/>
            <w:left w:val="none" w:sz="0" w:space="0" w:color="auto"/>
            <w:bottom w:val="none" w:sz="0" w:space="0" w:color="auto"/>
            <w:right w:val="none" w:sz="0" w:space="0" w:color="auto"/>
          </w:divBdr>
          <w:divsChild>
            <w:div w:id="620839827">
              <w:marLeft w:val="0"/>
              <w:marRight w:val="0"/>
              <w:marTop w:val="0"/>
              <w:marBottom w:val="0"/>
              <w:divBdr>
                <w:top w:val="none" w:sz="0" w:space="0" w:color="auto"/>
                <w:left w:val="none" w:sz="0" w:space="0" w:color="auto"/>
                <w:bottom w:val="none" w:sz="0" w:space="0" w:color="auto"/>
                <w:right w:val="none" w:sz="0" w:space="0" w:color="auto"/>
              </w:divBdr>
            </w:div>
          </w:divsChild>
        </w:div>
        <w:div w:id="127551679">
          <w:marLeft w:val="0"/>
          <w:marRight w:val="0"/>
          <w:marTop w:val="0"/>
          <w:marBottom w:val="0"/>
          <w:divBdr>
            <w:top w:val="none" w:sz="0" w:space="0" w:color="auto"/>
            <w:left w:val="none" w:sz="0" w:space="0" w:color="auto"/>
            <w:bottom w:val="none" w:sz="0" w:space="0" w:color="auto"/>
            <w:right w:val="none" w:sz="0" w:space="0" w:color="auto"/>
          </w:divBdr>
          <w:divsChild>
            <w:div w:id="878397202">
              <w:marLeft w:val="0"/>
              <w:marRight w:val="0"/>
              <w:marTop w:val="0"/>
              <w:marBottom w:val="0"/>
              <w:divBdr>
                <w:top w:val="none" w:sz="0" w:space="0" w:color="auto"/>
                <w:left w:val="none" w:sz="0" w:space="0" w:color="auto"/>
                <w:bottom w:val="none" w:sz="0" w:space="0" w:color="auto"/>
                <w:right w:val="none" w:sz="0" w:space="0" w:color="auto"/>
              </w:divBdr>
            </w:div>
          </w:divsChild>
        </w:div>
        <w:div w:id="144517878">
          <w:marLeft w:val="0"/>
          <w:marRight w:val="0"/>
          <w:marTop w:val="0"/>
          <w:marBottom w:val="0"/>
          <w:divBdr>
            <w:top w:val="none" w:sz="0" w:space="0" w:color="auto"/>
            <w:left w:val="none" w:sz="0" w:space="0" w:color="auto"/>
            <w:bottom w:val="none" w:sz="0" w:space="0" w:color="auto"/>
            <w:right w:val="none" w:sz="0" w:space="0" w:color="auto"/>
          </w:divBdr>
          <w:divsChild>
            <w:div w:id="2136483933">
              <w:marLeft w:val="0"/>
              <w:marRight w:val="0"/>
              <w:marTop w:val="0"/>
              <w:marBottom w:val="0"/>
              <w:divBdr>
                <w:top w:val="none" w:sz="0" w:space="0" w:color="auto"/>
                <w:left w:val="none" w:sz="0" w:space="0" w:color="auto"/>
                <w:bottom w:val="none" w:sz="0" w:space="0" w:color="auto"/>
                <w:right w:val="none" w:sz="0" w:space="0" w:color="auto"/>
              </w:divBdr>
            </w:div>
          </w:divsChild>
        </w:div>
        <w:div w:id="160128035">
          <w:marLeft w:val="0"/>
          <w:marRight w:val="0"/>
          <w:marTop w:val="0"/>
          <w:marBottom w:val="0"/>
          <w:divBdr>
            <w:top w:val="none" w:sz="0" w:space="0" w:color="auto"/>
            <w:left w:val="none" w:sz="0" w:space="0" w:color="auto"/>
            <w:bottom w:val="none" w:sz="0" w:space="0" w:color="auto"/>
            <w:right w:val="none" w:sz="0" w:space="0" w:color="auto"/>
          </w:divBdr>
          <w:divsChild>
            <w:div w:id="629240603">
              <w:marLeft w:val="0"/>
              <w:marRight w:val="0"/>
              <w:marTop w:val="0"/>
              <w:marBottom w:val="0"/>
              <w:divBdr>
                <w:top w:val="none" w:sz="0" w:space="0" w:color="auto"/>
                <w:left w:val="none" w:sz="0" w:space="0" w:color="auto"/>
                <w:bottom w:val="none" w:sz="0" w:space="0" w:color="auto"/>
                <w:right w:val="none" w:sz="0" w:space="0" w:color="auto"/>
              </w:divBdr>
            </w:div>
          </w:divsChild>
        </w:div>
        <w:div w:id="163865536">
          <w:marLeft w:val="0"/>
          <w:marRight w:val="0"/>
          <w:marTop w:val="0"/>
          <w:marBottom w:val="0"/>
          <w:divBdr>
            <w:top w:val="none" w:sz="0" w:space="0" w:color="auto"/>
            <w:left w:val="none" w:sz="0" w:space="0" w:color="auto"/>
            <w:bottom w:val="none" w:sz="0" w:space="0" w:color="auto"/>
            <w:right w:val="none" w:sz="0" w:space="0" w:color="auto"/>
          </w:divBdr>
          <w:divsChild>
            <w:div w:id="1575582675">
              <w:marLeft w:val="0"/>
              <w:marRight w:val="0"/>
              <w:marTop w:val="0"/>
              <w:marBottom w:val="0"/>
              <w:divBdr>
                <w:top w:val="none" w:sz="0" w:space="0" w:color="auto"/>
                <w:left w:val="none" w:sz="0" w:space="0" w:color="auto"/>
                <w:bottom w:val="none" w:sz="0" w:space="0" w:color="auto"/>
                <w:right w:val="none" w:sz="0" w:space="0" w:color="auto"/>
              </w:divBdr>
            </w:div>
          </w:divsChild>
        </w:div>
        <w:div w:id="169296849">
          <w:marLeft w:val="0"/>
          <w:marRight w:val="0"/>
          <w:marTop w:val="0"/>
          <w:marBottom w:val="0"/>
          <w:divBdr>
            <w:top w:val="none" w:sz="0" w:space="0" w:color="auto"/>
            <w:left w:val="none" w:sz="0" w:space="0" w:color="auto"/>
            <w:bottom w:val="none" w:sz="0" w:space="0" w:color="auto"/>
            <w:right w:val="none" w:sz="0" w:space="0" w:color="auto"/>
          </w:divBdr>
          <w:divsChild>
            <w:div w:id="1233196761">
              <w:marLeft w:val="0"/>
              <w:marRight w:val="0"/>
              <w:marTop w:val="0"/>
              <w:marBottom w:val="0"/>
              <w:divBdr>
                <w:top w:val="none" w:sz="0" w:space="0" w:color="auto"/>
                <w:left w:val="none" w:sz="0" w:space="0" w:color="auto"/>
                <w:bottom w:val="none" w:sz="0" w:space="0" w:color="auto"/>
                <w:right w:val="none" w:sz="0" w:space="0" w:color="auto"/>
              </w:divBdr>
            </w:div>
          </w:divsChild>
        </w:div>
        <w:div w:id="181284382">
          <w:marLeft w:val="0"/>
          <w:marRight w:val="0"/>
          <w:marTop w:val="0"/>
          <w:marBottom w:val="0"/>
          <w:divBdr>
            <w:top w:val="none" w:sz="0" w:space="0" w:color="auto"/>
            <w:left w:val="none" w:sz="0" w:space="0" w:color="auto"/>
            <w:bottom w:val="none" w:sz="0" w:space="0" w:color="auto"/>
            <w:right w:val="none" w:sz="0" w:space="0" w:color="auto"/>
          </w:divBdr>
          <w:divsChild>
            <w:div w:id="1938752089">
              <w:marLeft w:val="0"/>
              <w:marRight w:val="0"/>
              <w:marTop w:val="0"/>
              <w:marBottom w:val="0"/>
              <w:divBdr>
                <w:top w:val="none" w:sz="0" w:space="0" w:color="auto"/>
                <w:left w:val="none" w:sz="0" w:space="0" w:color="auto"/>
                <w:bottom w:val="none" w:sz="0" w:space="0" w:color="auto"/>
                <w:right w:val="none" w:sz="0" w:space="0" w:color="auto"/>
              </w:divBdr>
            </w:div>
          </w:divsChild>
        </w:div>
        <w:div w:id="184514949">
          <w:marLeft w:val="0"/>
          <w:marRight w:val="0"/>
          <w:marTop w:val="0"/>
          <w:marBottom w:val="0"/>
          <w:divBdr>
            <w:top w:val="none" w:sz="0" w:space="0" w:color="auto"/>
            <w:left w:val="none" w:sz="0" w:space="0" w:color="auto"/>
            <w:bottom w:val="none" w:sz="0" w:space="0" w:color="auto"/>
            <w:right w:val="none" w:sz="0" w:space="0" w:color="auto"/>
          </w:divBdr>
          <w:divsChild>
            <w:div w:id="81612769">
              <w:marLeft w:val="0"/>
              <w:marRight w:val="0"/>
              <w:marTop w:val="0"/>
              <w:marBottom w:val="0"/>
              <w:divBdr>
                <w:top w:val="none" w:sz="0" w:space="0" w:color="auto"/>
                <w:left w:val="none" w:sz="0" w:space="0" w:color="auto"/>
                <w:bottom w:val="none" w:sz="0" w:space="0" w:color="auto"/>
                <w:right w:val="none" w:sz="0" w:space="0" w:color="auto"/>
              </w:divBdr>
            </w:div>
          </w:divsChild>
        </w:div>
        <w:div w:id="194929676">
          <w:marLeft w:val="0"/>
          <w:marRight w:val="0"/>
          <w:marTop w:val="0"/>
          <w:marBottom w:val="0"/>
          <w:divBdr>
            <w:top w:val="none" w:sz="0" w:space="0" w:color="auto"/>
            <w:left w:val="none" w:sz="0" w:space="0" w:color="auto"/>
            <w:bottom w:val="none" w:sz="0" w:space="0" w:color="auto"/>
            <w:right w:val="none" w:sz="0" w:space="0" w:color="auto"/>
          </w:divBdr>
          <w:divsChild>
            <w:div w:id="1526216728">
              <w:marLeft w:val="0"/>
              <w:marRight w:val="0"/>
              <w:marTop w:val="0"/>
              <w:marBottom w:val="0"/>
              <w:divBdr>
                <w:top w:val="none" w:sz="0" w:space="0" w:color="auto"/>
                <w:left w:val="none" w:sz="0" w:space="0" w:color="auto"/>
                <w:bottom w:val="none" w:sz="0" w:space="0" w:color="auto"/>
                <w:right w:val="none" w:sz="0" w:space="0" w:color="auto"/>
              </w:divBdr>
            </w:div>
          </w:divsChild>
        </w:div>
        <w:div w:id="220751533">
          <w:marLeft w:val="0"/>
          <w:marRight w:val="0"/>
          <w:marTop w:val="0"/>
          <w:marBottom w:val="0"/>
          <w:divBdr>
            <w:top w:val="none" w:sz="0" w:space="0" w:color="auto"/>
            <w:left w:val="none" w:sz="0" w:space="0" w:color="auto"/>
            <w:bottom w:val="none" w:sz="0" w:space="0" w:color="auto"/>
            <w:right w:val="none" w:sz="0" w:space="0" w:color="auto"/>
          </w:divBdr>
          <w:divsChild>
            <w:div w:id="1344362706">
              <w:marLeft w:val="0"/>
              <w:marRight w:val="0"/>
              <w:marTop w:val="0"/>
              <w:marBottom w:val="0"/>
              <w:divBdr>
                <w:top w:val="none" w:sz="0" w:space="0" w:color="auto"/>
                <w:left w:val="none" w:sz="0" w:space="0" w:color="auto"/>
                <w:bottom w:val="none" w:sz="0" w:space="0" w:color="auto"/>
                <w:right w:val="none" w:sz="0" w:space="0" w:color="auto"/>
              </w:divBdr>
            </w:div>
          </w:divsChild>
        </w:div>
        <w:div w:id="243926352">
          <w:marLeft w:val="0"/>
          <w:marRight w:val="0"/>
          <w:marTop w:val="0"/>
          <w:marBottom w:val="0"/>
          <w:divBdr>
            <w:top w:val="none" w:sz="0" w:space="0" w:color="auto"/>
            <w:left w:val="none" w:sz="0" w:space="0" w:color="auto"/>
            <w:bottom w:val="none" w:sz="0" w:space="0" w:color="auto"/>
            <w:right w:val="none" w:sz="0" w:space="0" w:color="auto"/>
          </w:divBdr>
          <w:divsChild>
            <w:div w:id="299120534">
              <w:marLeft w:val="0"/>
              <w:marRight w:val="0"/>
              <w:marTop w:val="0"/>
              <w:marBottom w:val="0"/>
              <w:divBdr>
                <w:top w:val="none" w:sz="0" w:space="0" w:color="auto"/>
                <w:left w:val="none" w:sz="0" w:space="0" w:color="auto"/>
                <w:bottom w:val="none" w:sz="0" w:space="0" w:color="auto"/>
                <w:right w:val="none" w:sz="0" w:space="0" w:color="auto"/>
              </w:divBdr>
            </w:div>
          </w:divsChild>
        </w:div>
        <w:div w:id="253244283">
          <w:marLeft w:val="0"/>
          <w:marRight w:val="0"/>
          <w:marTop w:val="0"/>
          <w:marBottom w:val="0"/>
          <w:divBdr>
            <w:top w:val="none" w:sz="0" w:space="0" w:color="auto"/>
            <w:left w:val="none" w:sz="0" w:space="0" w:color="auto"/>
            <w:bottom w:val="none" w:sz="0" w:space="0" w:color="auto"/>
            <w:right w:val="none" w:sz="0" w:space="0" w:color="auto"/>
          </w:divBdr>
          <w:divsChild>
            <w:div w:id="1877230457">
              <w:marLeft w:val="0"/>
              <w:marRight w:val="0"/>
              <w:marTop w:val="0"/>
              <w:marBottom w:val="0"/>
              <w:divBdr>
                <w:top w:val="none" w:sz="0" w:space="0" w:color="auto"/>
                <w:left w:val="none" w:sz="0" w:space="0" w:color="auto"/>
                <w:bottom w:val="none" w:sz="0" w:space="0" w:color="auto"/>
                <w:right w:val="none" w:sz="0" w:space="0" w:color="auto"/>
              </w:divBdr>
            </w:div>
          </w:divsChild>
        </w:div>
        <w:div w:id="253366373">
          <w:marLeft w:val="0"/>
          <w:marRight w:val="0"/>
          <w:marTop w:val="0"/>
          <w:marBottom w:val="0"/>
          <w:divBdr>
            <w:top w:val="none" w:sz="0" w:space="0" w:color="auto"/>
            <w:left w:val="none" w:sz="0" w:space="0" w:color="auto"/>
            <w:bottom w:val="none" w:sz="0" w:space="0" w:color="auto"/>
            <w:right w:val="none" w:sz="0" w:space="0" w:color="auto"/>
          </w:divBdr>
          <w:divsChild>
            <w:div w:id="1383290626">
              <w:marLeft w:val="0"/>
              <w:marRight w:val="0"/>
              <w:marTop w:val="0"/>
              <w:marBottom w:val="0"/>
              <w:divBdr>
                <w:top w:val="none" w:sz="0" w:space="0" w:color="auto"/>
                <w:left w:val="none" w:sz="0" w:space="0" w:color="auto"/>
                <w:bottom w:val="none" w:sz="0" w:space="0" w:color="auto"/>
                <w:right w:val="none" w:sz="0" w:space="0" w:color="auto"/>
              </w:divBdr>
            </w:div>
          </w:divsChild>
        </w:div>
        <w:div w:id="255599498">
          <w:marLeft w:val="0"/>
          <w:marRight w:val="0"/>
          <w:marTop w:val="0"/>
          <w:marBottom w:val="0"/>
          <w:divBdr>
            <w:top w:val="none" w:sz="0" w:space="0" w:color="auto"/>
            <w:left w:val="none" w:sz="0" w:space="0" w:color="auto"/>
            <w:bottom w:val="none" w:sz="0" w:space="0" w:color="auto"/>
            <w:right w:val="none" w:sz="0" w:space="0" w:color="auto"/>
          </w:divBdr>
          <w:divsChild>
            <w:div w:id="944655733">
              <w:marLeft w:val="0"/>
              <w:marRight w:val="0"/>
              <w:marTop w:val="0"/>
              <w:marBottom w:val="0"/>
              <w:divBdr>
                <w:top w:val="none" w:sz="0" w:space="0" w:color="auto"/>
                <w:left w:val="none" w:sz="0" w:space="0" w:color="auto"/>
                <w:bottom w:val="none" w:sz="0" w:space="0" w:color="auto"/>
                <w:right w:val="none" w:sz="0" w:space="0" w:color="auto"/>
              </w:divBdr>
            </w:div>
          </w:divsChild>
        </w:div>
        <w:div w:id="284511412">
          <w:marLeft w:val="0"/>
          <w:marRight w:val="0"/>
          <w:marTop w:val="0"/>
          <w:marBottom w:val="0"/>
          <w:divBdr>
            <w:top w:val="none" w:sz="0" w:space="0" w:color="auto"/>
            <w:left w:val="none" w:sz="0" w:space="0" w:color="auto"/>
            <w:bottom w:val="none" w:sz="0" w:space="0" w:color="auto"/>
            <w:right w:val="none" w:sz="0" w:space="0" w:color="auto"/>
          </w:divBdr>
          <w:divsChild>
            <w:div w:id="967053584">
              <w:marLeft w:val="0"/>
              <w:marRight w:val="0"/>
              <w:marTop w:val="0"/>
              <w:marBottom w:val="0"/>
              <w:divBdr>
                <w:top w:val="none" w:sz="0" w:space="0" w:color="auto"/>
                <w:left w:val="none" w:sz="0" w:space="0" w:color="auto"/>
                <w:bottom w:val="none" w:sz="0" w:space="0" w:color="auto"/>
                <w:right w:val="none" w:sz="0" w:space="0" w:color="auto"/>
              </w:divBdr>
            </w:div>
          </w:divsChild>
        </w:div>
        <w:div w:id="285895184">
          <w:marLeft w:val="0"/>
          <w:marRight w:val="0"/>
          <w:marTop w:val="0"/>
          <w:marBottom w:val="0"/>
          <w:divBdr>
            <w:top w:val="none" w:sz="0" w:space="0" w:color="auto"/>
            <w:left w:val="none" w:sz="0" w:space="0" w:color="auto"/>
            <w:bottom w:val="none" w:sz="0" w:space="0" w:color="auto"/>
            <w:right w:val="none" w:sz="0" w:space="0" w:color="auto"/>
          </w:divBdr>
          <w:divsChild>
            <w:div w:id="639650251">
              <w:marLeft w:val="0"/>
              <w:marRight w:val="0"/>
              <w:marTop w:val="0"/>
              <w:marBottom w:val="0"/>
              <w:divBdr>
                <w:top w:val="none" w:sz="0" w:space="0" w:color="auto"/>
                <w:left w:val="none" w:sz="0" w:space="0" w:color="auto"/>
                <w:bottom w:val="none" w:sz="0" w:space="0" w:color="auto"/>
                <w:right w:val="none" w:sz="0" w:space="0" w:color="auto"/>
              </w:divBdr>
            </w:div>
          </w:divsChild>
        </w:div>
        <w:div w:id="301424248">
          <w:marLeft w:val="0"/>
          <w:marRight w:val="0"/>
          <w:marTop w:val="0"/>
          <w:marBottom w:val="0"/>
          <w:divBdr>
            <w:top w:val="none" w:sz="0" w:space="0" w:color="auto"/>
            <w:left w:val="none" w:sz="0" w:space="0" w:color="auto"/>
            <w:bottom w:val="none" w:sz="0" w:space="0" w:color="auto"/>
            <w:right w:val="none" w:sz="0" w:space="0" w:color="auto"/>
          </w:divBdr>
          <w:divsChild>
            <w:div w:id="1498881000">
              <w:marLeft w:val="0"/>
              <w:marRight w:val="0"/>
              <w:marTop w:val="0"/>
              <w:marBottom w:val="0"/>
              <w:divBdr>
                <w:top w:val="none" w:sz="0" w:space="0" w:color="auto"/>
                <w:left w:val="none" w:sz="0" w:space="0" w:color="auto"/>
                <w:bottom w:val="none" w:sz="0" w:space="0" w:color="auto"/>
                <w:right w:val="none" w:sz="0" w:space="0" w:color="auto"/>
              </w:divBdr>
            </w:div>
          </w:divsChild>
        </w:div>
        <w:div w:id="318123063">
          <w:marLeft w:val="0"/>
          <w:marRight w:val="0"/>
          <w:marTop w:val="0"/>
          <w:marBottom w:val="0"/>
          <w:divBdr>
            <w:top w:val="none" w:sz="0" w:space="0" w:color="auto"/>
            <w:left w:val="none" w:sz="0" w:space="0" w:color="auto"/>
            <w:bottom w:val="none" w:sz="0" w:space="0" w:color="auto"/>
            <w:right w:val="none" w:sz="0" w:space="0" w:color="auto"/>
          </w:divBdr>
          <w:divsChild>
            <w:div w:id="846944166">
              <w:marLeft w:val="0"/>
              <w:marRight w:val="0"/>
              <w:marTop w:val="0"/>
              <w:marBottom w:val="0"/>
              <w:divBdr>
                <w:top w:val="none" w:sz="0" w:space="0" w:color="auto"/>
                <w:left w:val="none" w:sz="0" w:space="0" w:color="auto"/>
                <w:bottom w:val="none" w:sz="0" w:space="0" w:color="auto"/>
                <w:right w:val="none" w:sz="0" w:space="0" w:color="auto"/>
              </w:divBdr>
            </w:div>
          </w:divsChild>
        </w:div>
        <w:div w:id="334768837">
          <w:marLeft w:val="0"/>
          <w:marRight w:val="0"/>
          <w:marTop w:val="0"/>
          <w:marBottom w:val="0"/>
          <w:divBdr>
            <w:top w:val="none" w:sz="0" w:space="0" w:color="auto"/>
            <w:left w:val="none" w:sz="0" w:space="0" w:color="auto"/>
            <w:bottom w:val="none" w:sz="0" w:space="0" w:color="auto"/>
            <w:right w:val="none" w:sz="0" w:space="0" w:color="auto"/>
          </w:divBdr>
          <w:divsChild>
            <w:div w:id="1717126212">
              <w:marLeft w:val="0"/>
              <w:marRight w:val="0"/>
              <w:marTop w:val="0"/>
              <w:marBottom w:val="0"/>
              <w:divBdr>
                <w:top w:val="none" w:sz="0" w:space="0" w:color="auto"/>
                <w:left w:val="none" w:sz="0" w:space="0" w:color="auto"/>
                <w:bottom w:val="none" w:sz="0" w:space="0" w:color="auto"/>
                <w:right w:val="none" w:sz="0" w:space="0" w:color="auto"/>
              </w:divBdr>
            </w:div>
          </w:divsChild>
        </w:div>
        <w:div w:id="399253392">
          <w:marLeft w:val="0"/>
          <w:marRight w:val="0"/>
          <w:marTop w:val="0"/>
          <w:marBottom w:val="0"/>
          <w:divBdr>
            <w:top w:val="none" w:sz="0" w:space="0" w:color="auto"/>
            <w:left w:val="none" w:sz="0" w:space="0" w:color="auto"/>
            <w:bottom w:val="none" w:sz="0" w:space="0" w:color="auto"/>
            <w:right w:val="none" w:sz="0" w:space="0" w:color="auto"/>
          </w:divBdr>
          <w:divsChild>
            <w:div w:id="889683867">
              <w:marLeft w:val="0"/>
              <w:marRight w:val="0"/>
              <w:marTop w:val="0"/>
              <w:marBottom w:val="0"/>
              <w:divBdr>
                <w:top w:val="none" w:sz="0" w:space="0" w:color="auto"/>
                <w:left w:val="none" w:sz="0" w:space="0" w:color="auto"/>
                <w:bottom w:val="none" w:sz="0" w:space="0" w:color="auto"/>
                <w:right w:val="none" w:sz="0" w:space="0" w:color="auto"/>
              </w:divBdr>
            </w:div>
          </w:divsChild>
        </w:div>
        <w:div w:id="430128232">
          <w:marLeft w:val="0"/>
          <w:marRight w:val="0"/>
          <w:marTop w:val="0"/>
          <w:marBottom w:val="0"/>
          <w:divBdr>
            <w:top w:val="none" w:sz="0" w:space="0" w:color="auto"/>
            <w:left w:val="none" w:sz="0" w:space="0" w:color="auto"/>
            <w:bottom w:val="none" w:sz="0" w:space="0" w:color="auto"/>
            <w:right w:val="none" w:sz="0" w:space="0" w:color="auto"/>
          </w:divBdr>
          <w:divsChild>
            <w:div w:id="1485927019">
              <w:marLeft w:val="0"/>
              <w:marRight w:val="0"/>
              <w:marTop w:val="0"/>
              <w:marBottom w:val="0"/>
              <w:divBdr>
                <w:top w:val="none" w:sz="0" w:space="0" w:color="auto"/>
                <w:left w:val="none" w:sz="0" w:space="0" w:color="auto"/>
                <w:bottom w:val="none" w:sz="0" w:space="0" w:color="auto"/>
                <w:right w:val="none" w:sz="0" w:space="0" w:color="auto"/>
              </w:divBdr>
            </w:div>
          </w:divsChild>
        </w:div>
        <w:div w:id="439953667">
          <w:marLeft w:val="0"/>
          <w:marRight w:val="0"/>
          <w:marTop w:val="0"/>
          <w:marBottom w:val="0"/>
          <w:divBdr>
            <w:top w:val="none" w:sz="0" w:space="0" w:color="auto"/>
            <w:left w:val="none" w:sz="0" w:space="0" w:color="auto"/>
            <w:bottom w:val="none" w:sz="0" w:space="0" w:color="auto"/>
            <w:right w:val="none" w:sz="0" w:space="0" w:color="auto"/>
          </w:divBdr>
          <w:divsChild>
            <w:div w:id="1951662114">
              <w:marLeft w:val="0"/>
              <w:marRight w:val="0"/>
              <w:marTop w:val="0"/>
              <w:marBottom w:val="0"/>
              <w:divBdr>
                <w:top w:val="none" w:sz="0" w:space="0" w:color="auto"/>
                <w:left w:val="none" w:sz="0" w:space="0" w:color="auto"/>
                <w:bottom w:val="none" w:sz="0" w:space="0" w:color="auto"/>
                <w:right w:val="none" w:sz="0" w:space="0" w:color="auto"/>
              </w:divBdr>
            </w:div>
          </w:divsChild>
        </w:div>
        <w:div w:id="450562200">
          <w:marLeft w:val="0"/>
          <w:marRight w:val="0"/>
          <w:marTop w:val="0"/>
          <w:marBottom w:val="0"/>
          <w:divBdr>
            <w:top w:val="none" w:sz="0" w:space="0" w:color="auto"/>
            <w:left w:val="none" w:sz="0" w:space="0" w:color="auto"/>
            <w:bottom w:val="none" w:sz="0" w:space="0" w:color="auto"/>
            <w:right w:val="none" w:sz="0" w:space="0" w:color="auto"/>
          </w:divBdr>
          <w:divsChild>
            <w:div w:id="1841658786">
              <w:marLeft w:val="0"/>
              <w:marRight w:val="0"/>
              <w:marTop w:val="0"/>
              <w:marBottom w:val="0"/>
              <w:divBdr>
                <w:top w:val="none" w:sz="0" w:space="0" w:color="auto"/>
                <w:left w:val="none" w:sz="0" w:space="0" w:color="auto"/>
                <w:bottom w:val="none" w:sz="0" w:space="0" w:color="auto"/>
                <w:right w:val="none" w:sz="0" w:space="0" w:color="auto"/>
              </w:divBdr>
            </w:div>
          </w:divsChild>
        </w:div>
        <w:div w:id="473567518">
          <w:marLeft w:val="0"/>
          <w:marRight w:val="0"/>
          <w:marTop w:val="0"/>
          <w:marBottom w:val="0"/>
          <w:divBdr>
            <w:top w:val="none" w:sz="0" w:space="0" w:color="auto"/>
            <w:left w:val="none" w:sz="0" w:space="0" w:color="auto"/>
            <w:bottom w:val="none" w:sz="0" w:space="0" w:color="auto"/>
            <w:right w:val="none" w:sz="0" w:space="0" w:color="auto"/>
          </w:divBdr>
          <w:divsChild>
            <w:div w:id="592469433">
              <w:marLeft w:val="0"/>
              <w:marRight w:val="0"/>
              <w:marTop w:val="0"/>
              <w:marBottom w:val="0"/>
              <w:divBdr>
                <w:top w:val="none" w:sz="0" w:space="0" w:color="auto"/>
                <w:left w:val="none" w:sz="0" w:space="0" w:color="auto"/>
                <w:bottom w:val="none" w:sz="0" w:space="0" w:color="auto"/>
                <w:right w:val="none" w:sz="0" w:space="0" w:color="auto"/>
              </w:divBdr>
            </w:div>
          </w:divsChild>
        </w:div>
        <w:div w:id="508452542">
          <w:marLeft w:val="0"/>
          <w:marRight w:val="0"/>
          <w:marTop w:val="0"/>
          <w:marBottom w:val="0"/>
          <w:divBdr>
            <w:top w:val="none" w:sz="0" w:space="0" w:color="auto"/>
            <w:left w:val="none" w:sz="0" w:space="0" w:color="auto"/>
            <w:bottom w:val="none" w:sz="0" w:space="0" w:color="auto"/>
            <w:right w:val="none" w:sz="0" w:space="0" w:color="auto"/>
          </w:divBdr>
          <w:divsChild>
            <w:div w:id="1479496103">
              <w:marLeft w:val="0"/>
              <w:marRight w:val="0"/>
              <w:marTop w:val="0"/>
              <w:marBottom w:val="0"/>
              <w:divBdr>
                <w:top w:val="none" w:sz="0" w:space="0" w:color="auto"/>
                <w:left w:val="none" w:sz="0" w:space="0" w:color="auto"/>
                <w:bottom w:val="none" w:sz="0" w:space="0" w:color="auto"/>
                <w:right w:val="none" w:sz="0" w:space="0" w:color="auto"/>
              </w:divBdr>
            </w:div>
          </w:divsChild>
        </w:div>
        <w:div w:id="519392946">
          <w:marLeft w:val="0"/>
          <w:marRight w:val="0"/>
          <w:marTop w:val="0"/>
          <w:marBottom w:val="0"/>
          <w:divBdr>
            <w:top w:val="none" w:sz="0" w:space="0" w:color="auto"/>
            <w:left w:val="none" w:sz="0" w:space="0" w:color="auto"/>
            <w:bottom w:val="none" w:sz="0" w:space="0" w:color="auto"/>
            <w:right w:val="none" w:sz="0" w:space="0" w:color="auto"/>
          </w:divBdr>
          <w:divsChild>
            <w:div w:id="1725370436">
              <w:marLeft w:val="0"/>
              <w:marRight w:val="0"/>
              <w:marTop w:val="0"/>
              <w:marBottom w:val="0"/>
              <w:divBdr>
                <w:top w:val="none" w:sz="0" w:space="0" w:color="auto"/>
                <w:left w:val="none" w:sz="0" w:space="0" w:color="auto"/>
                <w:bottom w:val="none" w:sz="0" w:space="0" w:color="auto"/>
                <w:right w:val="none" w:sz="0" w:space="0" w:color="auto"/>
              </w:divBdr>
            </w:div>
          </w:divsChild>
        </w:div>
        <w:div w:id="534542648">
          <w:marLeft w:val="0"/>
          <w:marRight w:val="0"/>
          <w:marTop w:val="0"/>
          <w:marBottom w:val="0"/>
          <w:divBdr>
            <w:top w:val="none" w:sz="0" w:space="0" w:color="auto"/>
            <w:left w:val="none" w:sz="0" w:space="0" w:color="auto"/>
            <w:bottom w:val="none" w:sz="0" w:space="0" w:color="auto"/>
            <w:right w:val="none" w:sz="0" w:space="0" w:color="auto"/>
          </w:divBdr>
          <w:divsChild>
            <w:div w:id="1705597602">
              <w:marLeft w:val="0"/>
              <w:marRight w:val="0"/>
              <w:marTop w:val="0"/>
              <w:marBottom w:val="0"/>
              <w:divBdr>
                <w:top w:val="none" w:sz="0" w:space="0" w:color="auto"/>
                <w:left w:val="none" w:sz="0" w:space="0" w:color="auto"/>
                <w:bottom w:val="none" w:sz="0" w:space="0" w:color="auto"/>
                <w:right w:val="none" w:sz="0" w:space="0" w:color="auto"/>
              </w:divBdr>
            </w:div>
          </w:divsChild>
        </w:div>
        <w:div w:id="537544731">
          <w:marLeft w:val="0"/>
          <w:marRight w:val="0"/>
          <w:marTop w:val="0"/>
          <w:marBottom w:val="0"/>
          <w:divBdr>
            <w:top w:val="none" w:sz="0" w:space="0" w:color="auto"/>
            <w:left w:val="none" w:sz="0" w:space="0" w:color="auto"/>
            <w:bottom w:val="none" w:sz="0" w:space="0" w:color="auto"/>
            <w:right w:val="none" w:sz="0" w:space="0" w:color="auto"/>
          </w:divBdr>
          <w:divsChild>
            <w:div w:id="288555392">
              <w:marLeft w:val="0"/>
              <w:marRight w:val="0"/>
              <w:marTop w:val="0"/>
              <w:marBottom w:val="0"/>
              <w:divBdr>
                <w:top w:val="none" w:sz="0" w:space="0" w:color="auto"/>
                <w:left w:val="none" w:sz="0" w:space="0" w:color="auto"/>
                <w:bottom w:val="none" w:sz="0" w:space="0" w:color="auto"/>
                <w:right w:val="none" w:sz="0" w:space="0" w:color="auto"/>
              </w:divBdr>
            </w:div>
          </w:divsChild>
        </w:div>
        <w:div w:id="537789045">
          <w:marLeft w:val="0"/>
          <w:marRight w:val="0"/>
          <w:marTop w:val="0"/>
          <w:marBottom w:val="0"/>
          <w:divBdr>
            <w:top w:val="none" w:sz="0" w:space="0" w:color="auto"/>
            <w:left w:val="none" w:sz="0" w:space="0" w:color="auto"/>
            <w:bottom w:val="none" w:sz="0" w:space="0" w:color="auto"/>
            <w:right w:val="none" w:sz="0" w:space="0" w:color="auto"/>
          </w:divBdr>
          <w:divsChild>
            <w:div w:id="2095276323">
              <w:marLeft w:val="0"/>
              <w:marRight w:val="0"/>
              <w:marTop w:val="0"/>
              <w:marBottom w:val="0"/>
              <w:divBdr>
                <w:top w:val="none" w:sz="0" w:space="0" w:color="auto"/>
                <w:left w:val="none" w:sz="0" w:space="0" w:color="auto"/>
                <w:bottom w:val="none" w:sz="0" w:space="0" w:color="auto"/>
                <w:right w:val="none" w:sz="0" w:space="0" w:color="auto"/>
              </w:divBdr>
            </w:div>
          </w:divsChild>
        </w:div>
        <w:div w:id="542406289">
          <w:marLeft w:val="0"/>
          <w:marRight w:val="0"/>
          <w:marTop w:val="0"/>
          <w:marBottom w:val="0"/>
          <w:divBdr>
            <w:top w:val="none" w:sz="0" w:space="0" w:color="auto"/>
            <w:left w:val="none" w:sz="0" w:space="0" w:color="auto"/>
            <w:bottom w:val="none" w:sz="0" w:space="0" w:color="auto"/>
            <w:right w:val="none" w:sz="0" w:space="0" w:color="auto"/>
          </w:divBdr>
          <w:divsChild>
            <w:div w:id="2014602334">
              <w:marLeft w:val="0"/>
              <w:marRight w:val="0"/>
              <w:marTop w:val="0"/>
              <w:marBottom w:val="0"/>
              <w:divBdr>
                <w:top w:val="none" w:sz="0" w:space="0" w:color="auto"/>
                <w:left w:val="none" w:sz="0" w:space="0" w:color="auto"/>
                <w:bottom w:val="none" w:sz="0" w:space="0" w:color="auto"/>
                <w:right w:val="none" w:sz="0" w:space="0" w:color="auto"/>
              </w:divBdr>
            </w:div>
          </w:divsChild>
        </w:div>
        <w:div w:id="547108170">
          <w:marLeft w:val="0"/>
          <w:marRight w:val="0"/>
          <w:marTop w:val="0"/>
          <w:marBottom w:val="0"/>
          <w:divBdr>
            <w:top w:val="none" w:sz="0" w:space="0" w:color="auto"/>
            <w:left w:val="none" w:sz="0" w:space="0" w:color="auto"/>
            <w:bottom w:val="none" w:sz="0" w:space="0" w:color="auto"/>
            <w:right w:val="none" w:sz="0" w:space="0" w:color="auto"/>
          </w:divBdr>
          <w:divsChild>
            <w:div w:id="1782647339">
              <w:marLeft w:val="0"/>
              <w:marRight w:val="0"/>
              <w:marTop w:val="0"/>
              <w:marBottom w:val="0"/>
              <w:divBdr>
                <w:top w:val="none" w:sz="0" w:space="0" w:color="auto"/>
                <w:left w:val="none" w:sz="0" w:space="0" w:color="auto"/>
                <w:bottom w:val="none" w:sz="0" w:space="0" w:color="auto"/>
                <w:right w:val="none" w:sz="0" w:space="0" w:color="auto"/>
              </w:divBdr>
            </w:div>
          </w:divsChild>
        </w:div>
        <w:div w:id="556362157">
          <w:marLeft w:val="0"/>
          <w:marRight w:val="0"/>
          <w:marTop w:val="0"/>
          <w:marBottom w:val="0"/>
          <w:divBdr>
            <w:top w:val="none" w:sz="0" w:space="0" w:color="auto"/>
            <w:left w:val="none" w:sz="0" w:space="0" w:color="auto"/>
            <w:bottom w:val="none" w:sz="0" w:space="0" w:color="auto"/>
            <w:right w:val="none" w:sz="0" w:space="0" w:color="auto"/>
          </w:divBdr>
          <w:divsChild>
            <w:div w:id="351535725">
              <w:marLeft w:val="0"/>
              <w:marRight w:val="0"/>
              <w:marTop w:val="0"/>
              <w:marBottom w:val="0"/>
              <w:divBdr>
                <w:top w:val="none" w:sz="0" w:space="0" w:color="auto"/>
                <w:left w:val="none" w:sz="0" w:space="0" w:color="auto"/>
                <w:bottom w:val="none" w:sz="0" w:space="0" w:color="auto"/>
                <w:right w:val="none" w:sz="0" w:space="0" w:color="auto"/>
              </w:divBdr>
            </w:div>
          </w:divsChild>
        </w:div>
        <w:div w:id="559024746">
          <w:marLeft w:val="0"/>
          <w:marRight w:val="0"/>
          <w:marTop w:val="0"/>
          <w:marBottom w:val="0"/>
          <w:divBdr>
            <w:top w:val="none" w:sz="0" w:space="0" w:color="auto"/>
            <w:left w:val="none" w:sz="0" w:space="0" w:color="auto"/>
            <w:bottom w:val="none" w:sz="0" w:space="0" w:color="auto"/>
            <w:right w:val="none" w:sz="0" w:space="0" w:color="auto"/>
          </w:divBdr>
          <w:divsChild>
            <w:div w:id="156698308">
              <w:marLeft w:val="0"/>
              <w:marRight w:val="0"/>
              <w:marTop w:val="0"/>
              <w:marBottom w:val="0"/>
              <w:divBdr>
                <w:top w:val="none" w:sz="0" w:space="0" w:color="auto"/>
                <w:left w:val="none" w:sz="0" w:space="0" w:color="auto"/>
                <w:bottom w:val="none" w:sz="0" w:space="0" w:color="auto"/>
                <w:right w:val="none" w:sz="0" w:space="0" w:color="auto"/>
              </w:divBdr>
            </w:div>
          </w:divsChild>
        </w:div>
        <w:div w:id="569464349">
          <w:marLeft w:val="0"/>
          <w:marRight w:val="0"/>
          <w:marTop w:val="0"/>
          <w:marBottom w:val="0"/>
          <w:divBdr>
            <w:top w:val="none" w:sz="0" w:space="0" w:color="auto"/>
            <w:left w:val="none" w:sz="0" w:space="0" w:color="auto"/>
            <w:bottom w:val="none" w:sz="0" w:space="0" w:color="auto"/>
            <w:right w:val="none" w:sz="0" w:space="0" w:color="auto"/>
          </w:divBdr>
          <w:divsChild>
            <w:div w:id="1013216809">
              <w:marLeft w:val="0"/>
              <w:marRight w:val="0"/>
              <w:marTop w:val="0"/>
              <w:marBottom w:val="0"/>
              <w:divBdr>
                <w:top w:val="none" w:sz="0" w:space="0" w:color="auto"/>
                <w:left w:val="none" w:sz="0" w:space="0" w:color="auto"/>
                <w:bottom w:val="none" w:sz="0" w:space="0" w:color="auto"/>
                <w:right w:val="none" w:sz="0" w:space="0" w:color="auto"/>
              </w:divBdr>
            </w:div>
          </w:divsChild>
        </w:div>
        <w:div w:id="586696032">
          <w:marLeft w:val="0"/>
          <w:marRight w:val="0"/>
          <w:marTop w:val="0"/>
          <w:marBottom w:val="0"/>
          <w:divBdr>
            <w:top w:val="none" w:sz="0" w:space="0" w:color="auto"/>
            <w:left w:val="none" w:sz="0" w:space="0" w:color="auto"/>
            <w:bottom w:val="none" w:sz="0" w:space="0" w:color="auto"/>
            <w:right w:val="none" w:sz="0" w:space="0" w:color="auto"/>
          </w:divBdr>
          <w:divsChild>
            <w:div w:id="1849056467">
              <w:marLeft w:val="0"/>
              <w:marRight w:val="0"/>
              <w:marTop w:val="0"/>
              <w:marBottom w:val="0"/>
              <w:divBdr>
                <w:top w:val="none" w:sz="0" w:space="0" w:color="auto"/>
                <w:left w:val="none" w:sz="0" w:space="0" w:color="auto"/>
                <w:bottom w:val="none" w:sz="0" w:space="0" w:color="auto"/>
                <w:right w:val="none" w:sz="0" w:space="0" w:color="auto"/>
              </w:divBdr>
            </w:div>
          </w:divsChild>
        </w:div>
        <w:div w:id="592936009">
          <w:marLeft w:val="0"/>
          <w:marRight w:val="0"/>
          <w:marTop w:val="0"/>
          <w:marBottom w:val="0"/>
          <w:divBdr>
            <w:top w:val="none" w:sz="0" w:space="0" w:color="auto"/>
            <w:left w:val="none" w:sz="0" w:space="0" w:color="auto"/>
            <w:bottom w:val="none" w:sz="0" w:space="0" w:color="auto"/>
            <w:right w:val="none" w:sz="0" w:space="0" w:color="auto"/>
          </w:divBdr>
          <w:divsChild>
            <w:div w:id="18899562">
              <w:marLeft w:val="0"/>
              <w:marRight w:val="0"/>
              <w:marTop w:val="0"/>
              <w:marBottom w:val="0"/>
              <w:divBdr>
                <w:top w:val="none" w:sz="0" w:space="0" w:color="auto"/>
                <w:left w:val="none" w:sz="0" w:space="0" w:color="auto"/>
                <w:bottom w:val="none" w:sz="0" w:space="0" w:color="auto"/>
                <w:right w:val="none" w:sz="0" w:space="0" w:color="auto"/>
              </w:divBdr>
            </w:div>
          </w:divsChild>
        </w:div>
        <w:div w:id="623735130">
          <w:marLeft w:val="0"/>
          <w:marRight w:val="0"/>
          <w:marTop w:val="0"/>
          <w:marBottom w:val="0"/>
          <w:divBdr>
            <w:top w:val="none" w:sz="0" w:space="0" w:color="auto"/>
            <w:left w:val="none" w:sz="0" w:space="0" w:color="auto"/>
            <w:bottom w:val="none" w:sz="0" w:space="0" w:color="auto"/>
            <w:right w:val="none" w:sz="0" w:space="0" w:color="auto"/>
          </w:divBdr>
          <w:divsChild>
            <w:div w:id="2067218557">
              <w:marLeft w:val="0"/>
              <w:marRight w:val="0"/>
              <w:marTop w:val="0"/>
              <w:marBottom w:val="0"/>
              <w:divBdr>
                <w:top w:val="none" w:sz="0" w:space="0" w:color="auto"/>
                <w:left w:val="none" w:sz="0" w:space="0" w:color="auto"/>
                <w:bottom w:val="none" w:sz="0" w:space="0" w:color="auto"/>
                <w:right w:val="none" w:sz="0" w:space="0" w:color="auto"/>
              </w:divBdr>
            </w:div>
          </w:divsChild>
        </w:div>
        <w:div w:id="626082819">
          <w:marLeft w:val="0"/>
          <w:marRight w:val="0"/>
          <w:marTop w:val="0"/>
          <w:marBottom w:val="0"/>
          <w:divBdr>
            <w:top w:val="none" w:sz="0" w:space="0" w:color="auto"/>
            <w:left w:val="none" w:sz="0" w:space="0" w:color="auto"/>
            <w:bottom w:val="none" w:sz="0" w:space="0" w:color="auto"/>
            <w:right w:val="none" w:sz="0" w:space="0" w:color="auto"/>
          </w:divBdr>
          <w:divsChild>
            <w:div w:id="612789163">
              <w:marLeft w:val="0"/>
              <w:marRight w:val="0"/>
              <w:marTop w:val="0"/>
              <w:marBottom w:val="0"/>
              <w:divBdr>
                <w:top w:val="none" w:sz="0" w:space="0" w:color="auto"/>
                <w:left w:val="none" w:sz="0" w:space="0" w:color="auto"/>
                <w:bottom w:val="none" w:sz="0" w:space="0" w:color="auto"/>
                <w:right w:val="none" w:sz="0" w:space="0" w:color="auto"/>
              </w:divBdr>
            </w:div>
          </w:divsChild>
        </w:div>
        <w:div w:id="628125743">
          <w:marLeft w:val="0"/>
          <w:marRight w:val="0"/>
          <w:marTop w:val="0"/>
          <w:marBottom w:val="0"/>
          <w:divBdr>
            <w:top w:val="none" w:sz="0" w:space="0" w:color="auto"/>
            <w:left w:val="none" w:sz="0" w:space="0" w:color="auto"/>
            <w:bottom w:val="none" w:sz="0" w:space="0" w:color="auto"/>
            <w:right w:val="none" w:sz="0" w:space="0" w:color="auto"/>
          </w:divBdr>
          <w:divsChild>
            <w:div w:id="1335299678">
              <w:marLeft w:val="0"/>
              <w:marRight w:val="0"/>
              <w:marTop w:val="0"/>
              <w:marBottom w:val="0"/>
              <w:divBdr>
                <w:top w:val="none" w:sz="0" w:space="0" w:color="auto"/>
                <w:left w:val="none" w:sz="0" w:space="0" w:color="auto"/>
                <w:bottom w:val="none" w:sz="0" w:space="0" w:color="auto"/>
                <w:right w:val="none" w:sz="0" w:space="0" w:color="auto"/>
              </w:divBdr>
            </w:div>
          </w:divsChild>
        </w:div>
        <w:div w:id="634407878">
          <w:marLeft w:val="0"/>
          <w:marRight w:val="0"/>
          <w:marTop w:val="0"/>
          <w:marBottom w:val="0"/>
          <w:divBdr>
            <w:top w:val="none" w:sz="0" w:space="0" w:color="auto"/>
            <w:left w:val="none" w:sz="0" w:space="0" w:color="auto"/>
            <w:bottom w:val="none" w:sz="0" w:space="0" w:color="auto"/>
            <w:right w:val="none" w:sz="0" w:space="0" w:color="auto"/>
          </w:divBdr>
          <w:divsChild>
            <w:div w:id="1504927705">
              <w:marLeft w:val="0"/>
              <w:marRight w:val="0"/>
              <w:marTop w:val="0"/>
              <w:marBottom w:val="0"/>
              <w:divBdr>
                <w:top w:val="none" w:sz="0" w:space="0" w:color="auto"/>
                <w:left w:val="none" w:sz="0" w:space="0" w:color="auto"/>
                <w:bottom w:val="none" w:sz="0" w:space="0" w:color="auto"/>
                <w:right w:val="none" w:sz="0" w:space="0" w:color="auto"/>
              </w:divBdr>
            </w:div>
          </w:divsChild>
        </w:div>
        <w:div w:id="656999722">
          <w:marLeft w:val="0"/>
          <w:marRight w:val="0"/>
          <w:marTop w:val="0"/>
          <w:marBottom w:val="0"/>
          <w:divBdr>
            <w:top w:val="none" w:sz="0" w:space="0" w:color="auto"/>
            <w:left w:val="none" w:sz="0" w:space="0" w:color="auto"/>
            <w:bottom w:val="none" w:sz="0" w:space="0" w:color="auto"/>
            <w:right w:val="none" w:sz="0" w:space="0" w:color="auto"/>
          </w:divBdr>
          <w:divsChild>
            <w:div w:id="1242377050">
              <w:marLeft w:val="0"/>
              <w:marRight w:val="0"/>
              <w:marTop w:val="0"/>
              <w:marBottom w:val="0"/>
              <w:divBdr>
                <w:top w:val="none" w:sz="0" w:space="0" w:color="auto"/>
                <w:left w:val="none" w:sz="0" w:space="0" w:color="auto"/>
                <w:bottom w:val="none" w:sz="0" w:space="0" w:color="auto"/>
                <w:right w:val="none" w:sz="0" w:space="0" w:color="auto"/>
              </w:divBdr>
            </w:div>
          </w:divsChild>
        </w:div>
        <w:div w:id="747311132">
          <w:marLeft w:val="0"/>
          <w:marRight w:val="0"/>
          <w:marTop w:val="0"/>
          <w:marBottom w:val="0"/>
          <w:divBdr>
            <w:top w:val="none" w:sz="0" w:space="0" w:color="auto"/>
            <w:left w:val="none" w:sz="0" w:space="0" w:color="auto"/>
            <w:bottom w:val="none" w:sz="0" w:space="0" w:color="auto"/>
            <w:right w:val="none" w:sz="0" w:space="0" w:color="auto"/>
          </w:divBdr>
          <w:divsChild>
            <w:div w:id="391084025">
              <w:marLeft w:val="0"/>
              <w:marRight w:val="0"/>
              <w:marTop w:val="0"/>
              <w:marBottom w:val="0"/>
              <w:divBdr>
                <w:top w:val="none" w:sz="0" w:space="0" w:color="auto"/>
                <w:left w:val="none" w:sz="0" w:space="0" w:color="auto"/>
                <w:bottom w:val="none" w:sz="0" w:space="0" w:color="auto"/>
                <w:right w:val="none" w:sz="0" w:space="0" w:color="auto"/>
              </w:divBdr>
            </w:div>
          </w:divsChild>
        </w:div>
        <w:div w:id="763305931">
          <w:marLeft w:val="0"/>
          <w:marRight w:val="0"/>
          <w:marTop w:val="0"/>
          <w:marBottom w:val="0"/>
          <w:divBdr>
            <w:top w:val="none" w:sz="0" w:space="0" w:color="auto"/>
            <w:left w:val="none" w:sz="0" w:space="0" w:color="auto"/>
            <w:bottom w:val="none" w:sz="0" w:space="0" w:color="auto"/>
            <w:right w:val="none" w:sz="0" w:space="0" w:color="auto"/>
          </w:divBdr>
          <w:divsChild>
            <w:div w:id="1206523546">
              <w:marLeft w:val="0"/>
              <w:marRight w:val="0"/>
              <w:marTop w:val="0"/>
              <w:marBottom w:val="0"/>
              <w:divBdr>
                <w:top w:val="none" w:sz="0" w:space="0" w:color="auto"/>
                <w:left w:val="none" w:sz="0" w:space="0" w:color="auto"/>
                <w:bottom w:val="none" w:sz="0" w:space="0" w:color="auto"/>
                <w:right w:val="none" w:sz="0" w:space="0" w:color="auto"/>
              </w:divBdr>
            </w:div>
          </w:divsChild>
        </w:div>
        <w:div w:id="776024952">
          <w:marLeft w:val="0"/>
          <w:marRight w:val="0"/>
          <w:marTop w:val="0"/>
          <w:marBottom w:val="0"/>
          <w:divBdr>
            <w:top w:val="none" w:sz="0" w:space="0" w:color="auto"/>
            <w:left w:val="none" w:sz="0" w:space="0" w:color="auto"/>
            <w:bottom w:val="none" w:sz="0" w:space="0" w:color="auto"/>
            <w:right w:val="none" w:sz="0" w:space="0" w:color="auto"/>
          </w:divBdr>
          <w:divsChild>
            <w:div w:id="361517790">
              <w:marLeft w:val="0"/>
              <w:marRight w:val="0"/>
              <w:marTop w:val="0"/>
              <w:marBottom w:val="0"/>
              <w:divBdr>
                <w:top w:val="none" w:sz="0" w:space="0" w:color="auto"/>
                <w:left w:val="none" w:sz="0" w:space="0" w:color="auto"/>
                <w:bottom w:val="none" w:sz="0" w:space="0" w:color="auto"/>
                <w:right w:val="none" w:sz="0" w:space="0" w:color="auto"/>
              </w:divBdr>
            </w:div>
          </w:divsChild>
        </w:div>
        <w:div w:id="781610442">
          <w:marLeft w:val="0"/>
          <w:marRight w:val="0"/>
          <w:marTop w:val="0"/>
          <w:marBottom w:val="0"/>
          <w:divBdr>
            <w:top w:val="none" w:sz="0" w:space="0" w:color="auto"/>
            <w:left w:val="none" w:sz="0" w:space="0" w:color="auto"/>
            <w:bottom w:val="none" w:sz="0" w:space="0" w:color="auto"/>
            <w:right w:val="none" w:sz="0" w:space="0" w:color="auto"/>
          </w:divBdr>
          <w:divsChild>
            <w:div w:id="1434279804">
              <w:marLeft w:val="0"/>
              <w:marRight w:val="0"/>
              <w:marTop w:val="0"/>
              <w:marBottom w:val="0"/>
              <w:divBdr>
                <w:top w:val="none" w:sz="0" w:space="0" w:color="auto"/>
                <w:left w:val="none" w:sz="0" w:space="0" w:color="auto"/>
                <w:bottom w:val="none" w:sz="0" w:space="0" w:color="auto"/>
                <w:right w:val="none" w:sz="0" w:space="0" w:color="auto"/>
              </w:divBdr>
            </w:div>
          </w:divsChild>
        </w:div>
        <w:div w:id="809058620">
          <w:marLeft w:val="0"/>
          <w:marRight w:val="0"/>
          <w:marTop w:val="0"/>
          <w:marBottom w:val="0"/>
          <w:divBdr>
            <w:top w:val="none" w:sz="0" w:space="0" w:color="auto"/>
            <w:left w:val="none" w:sz="0" w:space="0" w:color="auto"/>
            <w:bottom w:val="none" w:sz="0" w:space="0" w:color="auto"/>
            <w:right w:val="none" w:sz="0" w:space="0" w:color="auto"/>
          </w:divBdr>
          <w:divsChild>
            <w:div w:id="1786344180">
              <w:marLeft w:val="0"/>
              <w:marRight w:val="0"/>
              <w:marTop w:val="0"/>
              <w:marBottom w:val="0"/>
              <w:divBdr>
                <w:top w:val="none" w:sz="0" w:space="0" w:color="auto"/>
                <w:left w:val="none" w:sz="0" w:space="0" w:color="auto"/>
                <w:bottom w:val="none" w:sz="0" w:space="0" w:color="auto"/>
                <w:right w:val="none" w:sz="0" w:space="0" w:color="auto"/>
              </w:divBdr>
            </w:div>
          </w:divsChild>
        </w:div>
        <w:div w:id="869027639">
          <w:marLeft w:val="0"/>
          <w:marRight w:val="0"/>
          <w:marTop w:val="0"/>
          <w:marBottom w:val="0"/>
          <w:divBdr>
            <w:top w:val="none" w:sz="0" w:space="0" w:color="auto"/>
            <w:left w:val="none" w:sz="0" w:space="0" w:color="auto"/>
            <w:bottom w:val="none" w:sz="0" w:space="0" w:color="auto"/>
            <w:right w:val="none" w:sz="0" w:space="0" w:color="auto"/>
          </w:divBdr>
          <w:divsChild>
            <w:div w:id="545223349">
              <w:marLeft w:val="0"/>
              <w:marRight w:val="0"/>
              <w:marTop w:val="0"/>
              <w:marBottom w:val="0"/>
              <w:divBdr>
                <w:top w:val="none" w:sz="0" w:space="0" w:color="auto"/>
                <w:left w:val="none" w:sz="0" w:space="0" w:color="auto"/>
                <w:bottom w:val="none" w:sz="0" w:space="0" w:color="auto"/>
                <w:right w:val="none" w:sz="0" w:space="0" w:color="auto"/>
              </w:divBdr>
            </w:div>
          </w:divsChild>
        </w:div>
        <w:div w:id="871381665">
          <w:marLeft w:val="0"/>
          <w:marRight w:val="0"/>
          <w:marTop w:val="0"/>
          <w:marBottom w:val="0"/>
          <w:divBdr>
            <w:top w:val="none" w:sz="0" w:space="0" w:color="auto"/>
            <w:left w:val="none" w:sz="0" w:space="0" w:color="auto"/>
            <w:bottom w:val="none" w:sz="0" w:space="0" w:color="auto"/>
            <w:right w:val="none" w:sz="0" w:space="0" w:color="auto"/>
          </w:divBdr>
          <w:divsChild>
            <w:div w:id="469790028">
              <w:marLeft w:val="0"/>
              <w:marRight w:val="0"/>
              <w:marTop w:val="0"/>
              <w:marBottom w:val="0"/>
              <w:divBdr>
                <w:top w:val="none" w:sz="0" w:space="0" w:color="auto"/>
                <w:left w:val="none" w:sz="0" w:space="0" w:color="auto"/>
                <w:bottom w:val="none" w:sz="0" w:space="0" w:color="auto"/>
                <w:right w:val="none" w:sz="0" w:space="0" w:color="auto"/>
              </w:divBdr>
            </w:div>
          </w:divsChild>
        </w:div>
        <w:div w:id="875703940">
          <w:marLeft w:val="0"/>
          <w:marRight w:val="0"/>
          <w:marTop w:val="0"/>
          <w:marBottom w:val="0"/>
          <w:divBdr>
            <w:top w:val="none" w:sz="0" w:space="0" w:color="auto"/>
            <w:left w:val="none" w:sz="0" w:space="0" w:color="auto"/>
            <w:bottom w:val="none" w:sz="0" w:space="0" w:color="auto"/>
            <w:right w:val="none" w:sz="0" w:space="0" w:color="auto"/>
          </w:divBdr>
          <w:divsChild>
            <w:div w:id="516583296">
              <w:marLeft w:val="0"/>
              <w:marRight w:val="0"/>
              <w:marTop w:val="0"/>
              <w:marBottom w:val="0"/>
              <w:divBdr>
                <w:top w:val="none" w:sz="0" w:space="0" w:color="auto"/>
                <w:left w:val="none" w:sz="0" w:space="0" w:color="auto"/>
                <w:bottom w:val="none" w:sz="0" w:space="0" w:color="auto"/>
                <w:right w:val="none" w:sz="0" w:space="0" w:color="auto"/>
              </w:divBdr>
            </w:div>
          </w:divsChild>
        </w:div>
        <w:div w:id="877163193">
          <w:marLeft w:val="0"/>
          <w:marRight w:val="0"/>
          <w:marTop w:val="0"/>
          <w:marBottom w:val="0"/>
          <w:divBdr>
            <w:top w:val="none" w:sz="0" w:space="0" w:color="auto"/>
            <w:left w:val="none" w:sz="0" w:space="0" w:color="auto"/>
            <w:bottom w:val="none" w:sz="0" w:space="0" w:color="auto"/>
            <w:right w:val="none" w:sz="0" w:space="0" w:color="auto"/>
          </w:divBdr>
          <w:divsChild>
            <w:div w:id="468937420">
              <w:marLeft w:val="0"/>
              <w:marRight w:val="0"/>
              <w:marTop w:val="0"/>
              <w:marBottom w:val="0"/>
              <w:divBdr>
                <w:top w:val="none" w:sz="0" w:space="0" w:color="auto"/>
                <w:left w:val="none" w:sz="0" w:space="0" w:color="auto"/>
                <w:bottom w:val="none" w:sz="0" w:space="0" w:color="auto"/>
                <w:right w:val="none" w:sz="0" w:space="0" w:color="auto"/>
              </w:divBdr>
            </w:div>
          </w:divsChild>
        </w:div>
        <w:div w:id="908812196">
          <w:marLeft w:val="0"/>
          <w:marRight w:val="0"/>
          <w:marTop w:val="0"/>
          <w:marBottom w:val="0"/>
          <w:divBdr>
            <w:top w:val="none" w:sz="0" w:space="0" w:color="auto"/>
            <w:left w:val="none" w:sz="0" w:space="0" w:color="auto"/>
            <w:bottom w:val="none" w:sz="0" w:space="0" w:color="auto"/>
            <w:right w:val="none" w:sz="0" w:space="0" w:color="auto"/>
          </w:divBdr>
          <w:divsChild>
            <w:div w:id="1038049018">
              <w:marLeft w:val="0"/>
              <w:marRight w:val="0"/>
              <w:marTop w:val="0"/>
              <w:marBottom w:val="0"/>
              <w:divBdr>
                <w:top w:val="none" w:sz="0" w:space="0" w:color="auto"/>
                <w:left w:val="none" w:sz="0" w:space="0" w:color="auto"/>
                <w:bottom w:val="none" w:sz="0" w:space="0" w:color="auto"/>
                <w:right w:val="none" w:sz="0" w:space="0" w:color="auto"/>
              </w:divBdr>
            </w:div>
          </w:divsChild>
        </w:div>
        <w:div w:id="943459666">
          <w:marLeft w:val="0"/>
          <w:marRight w:val="0"/>
          <w:marTop w:val="0"/>
          <w:marBottom w:val="0"/>
          <w:divBdr>
            <w:top w:val="none" w:sz="0" w:space="0" w:color="auto"/>
            <w:left w:val="none" w:sz="0" w:space="0" w:color="auto"/>
            <w:bottom w:val="none" w:sz="0" w:space="0" w:color="auto"/>
            <w:right w:val="none" w:sz="0" w:space="0" w:color="auto"/>
          </w:divBdr>
          <w:divsChild>
            <w:div w:id="921842122">
              <w:marLeft w:val="0"/>
              <w:marRight w:val="0"/>
              <w:marTop w:val="0"/>
              <w:marBottom w:val="0"/>
              <w:divBdr>
                <w:top w:val="none" w:sz="0" w:space="0" w:color="auto"/>
                <w:left w:val="none" w:sz="0" w:space="0" w:color="auto"/>
                <w:bottom w:val="none" w:sz="0" w:space="0" w:color="auto"/>
                <w:right w:val="none" w:sz="0" w:space="0" w:color="auto"/>
              </w:divBdr>
            </w:div>
          </w:divsChild>
        </w:div>
        <w:div w:id="955059272">
          <w:marLeft w:val="0"/>
          <w:marRight w:val="0"/>
          <w:marTop w:val="0"/>
          <w:marBottom w:val="0"/>
          <w:divBdr>
            <w:top w:val="none" w:sz="0" w:space="0" w:color="auto"/>
            <w:left w:val="none" w:sz="0" w:space="0" w:color="auto"/>
            <w:bottom w:val="none" w:sz="0" w:space="0" w:color="auto"/>
            <w:right w:val="none" w:sz="0" w:space="0" w:color="auto"/>
          </w:divBdr>
          <w:divsChild>
            <w:div w:id="946961468">
              <w:marLeft w:val="0"/>
              <w:marRight w:val="0"/>
              <w:marTop w:val="0"/>
              <w:marBottom w:val="0"/>
              <w:divBdr>
                <w:top w:val="none" w:sz="0" w:space="0" w:color="auto"/>
                <w:left w:val="none" w:sz="0" w:space="0" w:color="auto"/>
                <w:bottom w:val="none" w:sz="0" w:space="0" w:color="auto"/>
                <w:right w:val="none" w:sz="0" w:space="0" w:color="auto"/>
              </w:divBdr>
            </w:div>
          </w:divsChild>
        </w:div>
        <w:div w:id="982655650">
          <w:marLeft w:val="0"/>
          <w:marRight w:val="0"/>
          <w:marTop w:val="0"/>
          <w:marBottom w:val="0"/>
          <w:divBdr>
            <w:top w:val="none" w:sz="0" w:space="0" w:color="auto"/>
            <w:left w:val="none" w:sz="0" w:space="0" w:color="auto"/>
            <w:bottom w:val="none" w:sz="0" w:space="0" w:color="auto"/>
            <w:right w:val="none" w:sz="0" w:space="0" w:color="auto"/>
          </w:divBdr>
          <w:divsChild>
            <w:div w:id="885020780">
              <w:marLeft w:val="0"/>
              <w:marRight w:val="0"/>
              <w:marTop w:val="0"/>
              <w:marBottom w:val="0"/>
              <w:divBdr>
                <w:top w:val="none" w:sz="0" w:space="0" w:color="auto"/>
                <w:left w:val="none" w:sz="0" w:space="0" w:color="auto"/>
                <w:bottom w:val="none" w:sz="0" w:space="0" w:color="auto"/>
                <w:right w:val="none" w:sz="0" w:space="0" w:color="auto"/>
              </w:divBdr>
            </w:div>
          </w:divsChild>
        </w:div>
        <w:div w:id="993293684">
          <w:marLeft w:val="0"/>
          <w:marRight w:val="0"/>
          <w:marTop w:val="0"/>
          <w:marBottom w:val="0"/>
          <w:divBdr>
            <w:top w:val="none" w:sz="0" w:space="0" w:color="auto"/>
            <w:left w:val="none" w:sz="0" w:space="0" w:color="auto"/>
            <w:bottom w:val="none" w:sz="0" w:space="0" w:color="auto"/>
            <w:right w:val="none" w:sz="0" w:space="0" w:color="auto"/>
          </w:divBdr>
          <w:divsChild>
            <w:div w:id="1240670822">
              <w:marLeft w:val="0"/>
              <w:marRight w:val="0"/>
              <w:marTop w:val="0"/>
              <w:marBottom w:val="0"/>
              <w:divBdr>
                <w:top w:val="none" w:sz="0" w:space="0" w:color="auto"/>
                <w:left w:val="none" w:sz="0" w:space="0" w:color="auto"/>
                <w:bottom w:val="none" w:sz="0" w:space="0" w:color="auto"/>
                <w:right w:val="none" w:sz="0" w:space="0" w:color="auto"/>
              </w:divBdr>
            </w:div>
          </w:divsChild>
        </w:div>
        <w:div w:id="996609506">
          <w:marLeft w:val="0"/>
          <w:marRight w:val="0"/>
          <w:marTop w:val="0"/>
          <w:marBottom w:val="0"/>
          <w:divBdr>
            <w:top w:val="none" w:sz="0" w:space="0" w:color="auto"/>
            <w:left w:val="none" w:sz="0" w:space="0" w:color="auto"/>
            <w:bottom w:val="none" w:sz="0" w:space="0" w:color="auto"/>
            <w:right w:val="none" w:sz="0" w:space="0" w:color="auto"/>
          </w:divBdr>
          <w:divsChild>
            <w:div w:id="1512603268">
              <w:marLeft w:val="0"/>
              <w:marRight w:val="0"/>
              <w:marTop w:val="0"/>
              <w:marBottom w:val="0"/>
              <w:divBdr>
                <w:top w:val="none" w:sz="0" w:space="0" w:color="auto"/>
                <w:left w:val="none" w:sz="0" w:space="0" w:color="auto"/>
                <w:bottom w:val="none" w:sz="0" w:space="0" w:color="auto"/>
                <w:right w:val="none" w:sz="0" w:space="0" w:color="auto"/>
              </w:divBdr>
            </w:div>
          </w:divsChild>
        </w:div>
        <w:div w:id="1002440508">
          <w:marLeft w:val="0"/>
          <w:marRight w:val="0"/>
          <w:marTop w:val="0"/>
          <w:marBottom w:val="0"/>
          <w:divBdr>
            <w:top w:val="none" w:sz="0" w:space="0" w:color="auto"/>
            <w:left w:val="none" w:sz="0" w:space="0" w:color="auto"/>
            <w:bottom w:val="none" w:sz="0" w:space="0" w:color="auto"/>
            <w:right w:val="none" w:sz="0" w:space="0" w:color="auto"/>
          </w:divBdr>
          <w:divsChild>
            <w:div w:id="834613813">
              <w:marLeft w:val="0"/>
              <w:marRight w:val="0"/>
              <w:marTop w:val="0"/>
              <w:marBottom w:val="0"/>
              <w:divBdr>
                <w:top w:val="none" w:sz="0" w:space="0" w:color="auto"/>
                <w:left w:val="none" w:sz="0" w:space="0" w:color="auto"/>
                <w:bottom w:val="none" w:sz="0" w:space="0" w:color="auto"/>
                <w:right w:val="none" w:sz="0" w:space="0" w:color="auto"/>
              </w:divBdr>
            </w:div>
          </w:divsChild>
        </w:div>
        <w:div w:id="1031682441">
          <w:marLeft w:val="0"/>
          <w:marRight w:val="0"/>
          <w:marTop w:val="0"/>
          <w:marBottom w:val="0"/>
          <w:divBdr>
            <w:top w:val="none" w:sz="0" w:space="0" w:color="auto"/>
            <w:left w:val="none" w:sz="0" w:space="0" w:color="auto"/>
            <w:bottom w:val="none" w:sz="0" w:space="0" w:color="auto"/>
            <w:right w:val="none" w:sz="0" w:space="0" w:color="auto"/>
          </w:divBdr>
          <w:divsChild>
            <w:div w:id="1440178665">
              <w:marLeft w:val="0"/>
              <w:marRight w:val="0"/>
              <w:marTop w:val="0"/>
              <w:marBottom w:val="0"/>
              <w:divBdr>
                <w:top w:val="none" w:sz="0" w:space="0" w:color="auto"/>
                <w:left w:val="none" w:sz="0" w:space="0" w:color="auto"/>
                <w:bottom w:val="none" w:sz="0" w:space="0" w:color="auto"/>
                <w:right w:val="none" w:sz="0" w:space="0" w:color="auto"/>
              </w:divBdr>
            </w:div>
          </w:divsChild>
        </w:div>
        <w:div w:id="1032917672">
          <w:marLeft w:val="0"/>
          <w:marRight w:val="0"/>
          <w:marTop w:val="0"/>
          <w:marBottom w:val="0"/>
          <w:divBdr>
            <w:top w:val="none" w:sz="0" w:space="0" w:color="auto"/>
            <w:left w:val="none" w:sz="0" w:space="0" w:color="auto"/>
            <w:bottom w:val="none" w:sz="0" w:space="0" w:color="auto"/>
            <w:right w:val="none" w:sz="0" w:space="0" w:color="auto"/>
          </w:divBdr>
          <w:divsChild>
            <w:div w:id="1207061864">
              <w:marLeft w:val="0"/>
              <w:marRight w:val="0"/>
              <w:marTop w:val="0"/>
              <w:marBottom w:val="0"/>
              <w:divBdr>
                <w:top w:val="none" w:sz="0" w:space="0" w:color="auto"/>
                <w:left w:val="none" w:sz="0" w:space="0" w:color="auto"/>
                <w:bottom w:val="none" w:sz="0" w:space="0" w:color="auto"/>
                <w:right w:val="none" w:sz="0" w:space="0" w:color="auto"/>
              </w:divBdr>
            </w:div>
          </w:divsChild>
        </w:div>
        <w:div w:id="1041980595">
          <w:marLeft w:val="0"/>
          <w:marRight w:val="0"/>
          <w:marTop w:val="0"/>
          <w:marBottom w:val="0"/>
          <w:divBdr>
            <w:top w:val="none" w:sz="0" w:space="0" w:color="auto"/>
            <w:left w:val="none" w:sz="0" w:space="0" w:color="auto"/>
            <w:bottom w:val="none" w:sz="0" w:space="0" w:color="auto"/>
            <w:right w:val="none" w:sz="0" w:space="0" w:color="auto"/>
          </w:divBdr>
          <w:divsChild>
            <w:div w:id="80876694">
              <w:marLeft w:val="0"/>
              <w:marRight w:val="0"/>
              <w:marTop w:val="0"/>
              <w:marBottom w:val="0"/>
              <w:divBdr>
                <w:top w:val="none" w:sz="0" w:space="0" w:color="auto"/>
                <w:left w:val="none" w:sz="0" w:space="0" w:color="auto"/>
                <w:bottom w:val="none" w:sz="0" w:space="0" w:color="auto"/>
                <w:right w:val="none" w:sz="0" w:space="0" w:color="auto"/>
              </w:divBdr>
            </w:div>
          </w:divsChild>
        </w:div>
        <w:div w:id="1048259910">
          <w:marLeft w:val="0"/>
          <w:marRight w:val="0"/>
          <w:marTop w:val="0"/>
          <w:marBottom w:val="0"/>
          <w:divBdr>
            <w:top w:val="none" w:sz="0" w:space="0" w:color="auto"/>
            <w:left w:val="none" w:sz="0" w:space="0" w:color="auto"/>
            <w:bottom w:val="none" w:sz="0" w:space="0" w:color="auto"/>
            <w:right w:val="none" w:sz="0" w:space="0" w:color="auto"/>
          </w:divBdr>
          <w:divsChild>
            <w:div w:id="1574583509">
              <w:marLeft w:val="0"/>
              <w:marRight w:val="0"/>
              <w:marTop w:val="0"/>
              <w:marBottom w:val="0"/>
              <w:divBdr>
                <w:top w:val="none" w:sz="0" w:space="0" w:color="auto"/>
                <w:left w:val="none" w:sz="0" w:space="0" w:color="auto"/>
                <w:bottom w:val="none" w:sz="0" w:space="0" w:color="auto"/>
                <w:right w:val="none" w:sz="0" w:space="0" w:color="auto"/>
              </w:divBdr>
            </w:div>
          </w:divsChild>
        </w:div>
        <w:div w:id="1096554960">
          <w:marLeft w:val="0"/>
          <w:marRight w:val="0"/>
          <w:marTop w:val="0"/>
          <w:marBottom w:val="0"/>
          <w:divBdr>
            <w:top w:val="none" w:sz="0" w:space="0" w:color="auto"/>
            <w:left w:val="none" w:sz="0" w:space="0" w:color="auto"/>
            <w:bottom w:val="none" w:sz="0" w:space="0" w:color="auto"/>
            <w:right w:val="none" w:sz="0" w:space="0" w:color="auto"/>
          </w:divBdr>
          <w:divsChild>
            <w:div w:id="1001469237">
              <w:marLeft w:val="0"/>
              <w:marRight w:val="0"/>
              <w:marTop w:val="0"/>
              <w:marBottom w:val="0"/>
              <w:divBdr>
                <w:top w:val="none" w:sz="0" w:space="0" w:color="auto"/>
                <w:left w:val="none" w:sz="0" w:space="0" w:color="auto"/>
                <w:bottom w:val="none" w:sz="0" w:space="0" w:color="auto"/>
                <w:right w:val="none" w:sz="0" w:space="0" w:color="auto"/>
              </w:divBdr>
            </w:div>
          </w:divsChild>
        </w:div>
        <w:div w:id="1108739207">
          <w:marLeft w:val="0"/>
          <w:marRight w:val="0"/>
          <w:marTop w:val="0"/>
          <w:marBottom w:val="0"/>
          <w:divBdr>
            <w:top w:val="none" w:sz="0" w:space="0" w:color="auto"/>
            <w:left w:val="none" w:sz="0" w:space="0" w:color="auto"/>
            <w:bottom w:val="none" w:sz="0" w:space="0" w:color="auto"/>
            <w:right w:val="none" w:sz="0" w:space="0" w:color="auto"/>
          </w:divBdr>
          <w:divsChild>
            <w:div w:id="2141148765">
              <w:marLeft w:val="0"/>
              <w:marRight w:val="0"/>
              <w:marTop w:val="0"/>
              <w:marBottom w:val="0"/>
              <w:divBdr>
                <w:top w:val="none" w:sz="0" w:space="0" w:color="auto"/>
                <w:left w:val="none" w:sz="0" w:space="0" w:color="auto"/>
                <w:bottom w:val="none" w:sz="0" w:space="0" w:color="auto"/>
                <w:right w:val="none" w:sz="0" w:space="0" w:color="auto"/>
              </w:divBdr>
            </w:div>
          </w:divsChild>
        </w:div>
        <w:div w:id="1129595634">
          <w:marLeft w:val="0"/>
          <w:marRight w:val="0"/>
          <w:marTop w:val="0"/>
          <w:marBottom w:val="0"/>
          <w:divBdr>
            <w:top w:val="none" w:sz="0" w:space="0" w:color="auto"/>
            <w:left w:val="none" w:sz="0" w:space="0" w:color="auto"/>
            <w:bottom w:val="none" w:sz="0" w:space="0" w:color="auto"/>
            <w:right w:val="none" w:sz="0" w:space="0" w:color="auto"/>
          </w:divBdr>
          <w:divsChild>
            <w:div w:id="412506086">
              <w:marLeft w:val="0"/>
              <w:marRight w:val="0"/>
              <w:marTop w:val="0"/>
              <w:marBottom w:val="0"/>
              <w:divBdr>
                <w:top w:val="none" w:sz="0" w:space="0" w:color="auto"/>
                <w:left w:val="none" w:sz="0" w:space="0" w:color="auto"/>
                <w:bottom w:val="none" w:sz="0" w:space="0" w:color="auto"/>
                <w:right w:val="none" w:sz="0" w:space="0" w:color="auto"/>
              </w:divBdr>
            </w:div>
          </w:divsChild>
        </w:div>
        <w:div w:id="1130904929">
          <w:marLeft w:val="0"/>
          <w:marRight w:val="0"/>
          <w:marTop w:val="0"/>
          <w:marBottom w:val="0"/>
          <w:divBdr>
            <w:top w:val="none" w:sz="0" w:space="0" w:color="auto"/>
            <w:left w:val="none" w:sz="0" w:space="0" w:color="auto"/>
            <w:bottom w:val="none" w:sz="0" w:space="0" w:color="auto"/>
            <w:right w:val="none" w:sz="0" w:space="0" w:color="auto"/>
          </w:divBdr>
          <w:divsChild>
            <w:div w:id="264272319">
              <w:marLeft w:val="0"/>
              <w:marRight w:val="0"/>
              <w:marTop w:val="0"/>
              <w:marBottom w:val="0"/>
              <w:divBdr>
                <w:top w:val="none" w:sz="0" w:space="0" w:color="auto"/>
                <w:left w:val="none" w:sz="0" w:space="0" w:color="auto"/>
                <w:bottom w:val="none" w:sz="0" w:space="0" w:color="auto"/>
                <w:right w:val="none" w:sz="0" w:space="0" w:color="auto"/>
              </w:divBdr>
            </w:div>
          </w:divsChild>
        </w:div>
        <w:div w:id="1147354819">
          <w:marLeft w:val="0"/>
          <w:marRight w:val="0"/>
          <w:marTop w:val="0"/>
          <w:marBottom w:val="0"/>
          <w:divBdr>
            <w:top w:val="none" w:sz="0" w:space="0" w:color="auto"/>
            <w:left w:val="none" w:sz="0" w:space="0" w:color="auto"/>
            <w:bottom w:val="none" w:sz="0" w:space="0" w:color="auto"/>
            <w:right w:val="none" w:sz="0" w:space="0" w:color="auto"/>
          </w:divBdr>
          <w:divsChild>
            <w:div w:id="1839886289">
              <w:marLeft w:val="0"/>
              <w:marRight w:val="0"/>
              <w:marTop w:val="0"/>
              <w:marBottom w:val="0"/>
              <w:divBdr>
                <w:top w:val="none" w:sz="0" w:space="0" w:color="auto"/>
                <w:left w:val="none" w:sz="0" w:space="0" w:color="auto"/>
                <w:bottom w:val="none" w:sz="0" w:space="0" w:color="auto"/>
                <w:right w:val="none" w:sz="0" w:space="0" w:color="auto"/>
              </w:divBdr>
            </w:div>
          </w:divsChild>
        </w:div>
        <w:div w:id="1154879670">
          <w:marLeft w:val="0"/>
          <w:marRight w:val="0"/>
          <w:marTop w:val="0"/>
          <w:marBottom w:val="0"/>
          <w:divBdr>
            <w:top w:val="none" w:sz="0" w:space="0" w:color="auto"/>
            <w:left w:val="none" w:sz="0" w:space="0" w:color="auto"/>
            <w:bottom w:val="none" w:sz="0" w:space="0" w:color="auto"/>
            <w:right w:val="none" w:sz="0" w:space="0" w:color="auto"/>
          </w:divBdr>
          <w:divsChild>
            <w:div w:id="1913814930">
              <w:marLeft w:val="0"/>
              <w:marRight w:val="0"/>
              <w:marTop w:val="0"/>
              <w:marBottom w:val="0"/>
              <w:divBdr>
                <w:top w:val="none" w:sz="0" w:space="0" w:color="auto"/>
                <w:left w:val="none" w:sz="0" w:space="0" w:color="auto"/>
                <w:bottom w:val="none" w:sz="0" w:space="0" w:color="auto"/>
                <w:right w:val="none" w:sz="0" w:space="0" w:color="auto"/>
              </w:divBdr>
            </w:div>
          </w:divsChild>
        </w:div>
        <w:div w:id="1181550223">
          <w:marLeft w:val="0"/>
          <w:marRight w:val="0"/>
          <w:marTop w:val="0"/>
          <w:marBottom w:val="0"/>
          <w:divBdr>
            <w:top w:val="none" w:sz="0" w:space="0" w:color="auto"/>
            <w:left w:val="none" w:sz="0" w:space="0" w:color="auto"/>
            <w:bottom w:val="none" w:sz="0" w:space="0" w:color="auto"/>
            <w:right w:val="none" w:sz="0" w:space="0" w:color="auto"/>
          </w:divBdr>
          <w:divsChild>
            <w:div w:id="1838377142">
              <w:marLeft w:val="0"/>
              <w:marRight w:val="0"/>
              <w:marTop w:val="0"/>
              <w:marBottom w:val="0"/>
              <w:divBdr>
                <w:top w:val="none" w:sz="0" w:space="0" w:color="auto"/>
                <w:left w:val="none" w:sz="0" w:space="0" w:color="auto"/>
                <w:bottom w:val="none" w:sz="0" w:space="0" w:color="auto"/>
                <w:right w:val="none" w:sz="0" w:space="0" w:color="auto"/>
              </w:divBdr>
            </w:div>
          </w:divsChild>
        </w:div>
        <w:div w:id="1182089024">
          <w:marLeft w:val="0"/>
          <w:marRight w:val="0"/>
          <w:marTop w:val="0"/>
          <w:marBottom w:val="0"/>
          <w:divBdr>
            <w:top w:val="none" w:sz="0" w:space="0" w:color="auto"/>
            <w:left w:val="none" w:sz="0" w:space="0" w:color="auto"/>
            <w:bottom w:val="none" w:sz="0" w:space="0" w:color="auto"/>
            <w:right w:val="none" w:sz="0" w:space="0" w:color="auto"/>
          </w:divBdr>
          <w:divsChild>
            <w:div w:id="865754581">
              <w:marLeft w:val="0"/>
              <w:marRight w:val="0"/>
              <w:marTop w:val="0"/>
              <w:marBottom w:val="0"/>
              <w:divBdr>
                <w:top w:val="none" w:sz="0" w:space="0" w:color="auto"/>
                <w:left w:val="none" w:sz="0" w:space="0" w:color="auto"/>
                <w:bottom w:val="none" w:sz="0" w:space="0" w:color="auto"/>
                <w:right w:val="none" w:sz="0" w:space="0" w:color="auto"/>
              </w:divBdr>
            </w:div>
          </w:divsChild>
        </w:div>
        <w:div w:id="1184590899">
          <w:marLeft w:val="0"/>
          <w:marRight w:val="0"/>
          <w:marTop w:val="0"/>
          <w:marBottom w:val="0"/>
          <w:divBdr>
            <w:top w:val="none" w:sz="0" w:space="0" w:color="auto"/>
            <w:left w:val="none" w:sz="0" w:space="0" w:color="auto"/>
            <w:bottom w:val="none" w:sz="0" w:space="0" w:color="auto"/>
            <w:right w:val="none" w:sz="0" w:space="0" w:color="auto"/>
          </w:divBdr>
          <w:divsChild>
            <w:div w:id="1378629451">
              <w:marLeft w:val="0"/>
              <w:marRight w:val="0"/>
              <w:marTop w:val="0"/>
              <w:marBottom w:val="0"/>
              <w:divBdr>
                <w:top w:val="none" w:sz="0" w:space="0" w:color="auto"/>
                <w:left w:val="none" w:sz="0" w:space="0" w:color="auto"/>
                <w:bottom w:val="none" w:sz="0" w:space="0" w:color="auto"/>
                <w:right w:val="none" w:sz="0" w:space="0" w:color="auto"/>
              </w:divBdr>
            </w:div>
          </w:divsChild>
        </w:div>
        <w:div w:id="1188907319">
          <w:marLeft w:val="0"/>
          <w:marRight w:val="0"/>
          <w:marTop w:val="0"/>
          <w:marBottom w:val="0"/>
          <w:divBdr>
            <w:top w:val="none" w:sz="0" w:space="0" w:color="auto"/>
            <w:left w:val="none" w:sz="0" w:space="0" w:color="auto"/>
            <w:bottom w:val="none" w:sz="0" w:space="0" w:color="auto"/>
            <w:right w:val="none" w:sz="0" w:space="0" w:color="auto"/>
          </w:divBdr>
          <w:divsChild>
            <w:div w:id="1486824512">
              <w:marLeft w:val="0"/>
              <w:marRight w:val="0"/>
              <w:marTop w:val="0"/>
              <w:marBottom w:val="0"/>
              <w:divBdr>
                <w:top w:val="none" w:sz="0" w:space="0" w:color="auto"/>
                <w:left w:val="none" w:sz="0" w:space="0" w:color="auto"/>
                <w:bottom w:val="none" w:sz="0" w:space="0" w:color="auto"/>
                <w:right w:val="none" w:sz="0" w:space="0" w:color="auto"/>
              </w:divBdr>
            </w:div>
          </w:divsChild>
        </w:div>
        <w:div w:id="1194532932">
          <w:marLeft w:val="0"/>
          <w:marRight w:val="0"/>
          <w:marTop w:val="0"/>
          <w:marBottom w:val="0"/>
          <w:divBdr>
            <w:top w:val="none" w:sz="0" w:space="0" w:color="auto"/>
            <w:left w:val="none" w:sz="0" w:space="0" w:color="auto"/>
            <w:bottom w:val="none" w:sz="0" w:space="0" w:color="auto"/>
            <w:right w:val="none" w:sz="0" w:space="0" w:color="auto"/>
          </w:divBdr>
          <w:divsChild>
            <w:div w:id="1380127070">
              <w:marLeft w:val="0"/>
              <w:marRight w:val="0"/>
              <w:marTop w:val="0"/>
              <w:marBottom w:val="0"/>
              <w:divBdr>
                <w:top w:val="none" w:sz="0" w:space="0" w:color="auto"/>
                <w:left w:val="none" w:sz="0" w:space="0" w:color="auto"/>
                <w:bottom w:val="none" w:sz="0" w:space="0" w:color="auto"/>
                <w:right w:val="none" w:sz="0" w:space="0" w:color="auto"/>
              </w:divBdr>
            </w:div>
          </w:divsChild>
        </w:div>
        <w:div w:id="1209099660">
          <w:marLeft w:val="0"/>
          <w:marRight w:val="0"/>
          <w:marTop w:val="0"/>
          <w:marBottom w:val="0"/>
          <w:divBdr>
            <w:top w:val="none" w:sz="0" w:space="0" w:color="auto"/>
            <w:left w:val="none" w:sz="0" w:space="0" w:color="auto"/>
            <w:bottom w:val="none" w:sz="0" w:space="0" w:color="auto"/>
            <w:right w:val="none" w:sz="0" w:space="0" w:color="auto"/>
          </w:divBdr>
          <w:divsChild>
            <w:div w:id="1859804772">
              <w:marLeft w:val="0"/>
              <w:marRight w:val="0"/>
              <w:marTop w:val="0"/>
              <w:marBottom w:val="0"/>
              <w:divBdr>
                <w:top w:val="none" w:sz="0" w:space="0" w:color="auto"/>
                <w:left w:val="none" w:sz="0" w:space="0" w:color="auto"/>
                <w:bottom w:val="none" w:sz="0" w:space="0" w:color="auto"/>
                <w:right w:val="none" w:sz="0" w:space="0" w:color="auto"/>
              </w:divBdr>
            </w:div>
          </w:divsChild>
        </w:div>
        <w:div w:id="1274747313">
          <w:marLeft w:val="0"/>
          <w:marRight w:val="0"/>
          <w:marTop w:val="0"/>
          <w:marBottom w:val="0"/>
          <w:divBdr>
            <w:top w:val="none" w:sz="0" w:space="0" w:color="auto"/>
            <w:left w:val="none" w:sz="0" w:space="0" w:color="auto"/>
            <w:bottom w:val="none" w:sz="0" w:space="0" w:color="auto"/>
            <w:right w:val="none" w:sz="0" w:space="0" w:color="auto"/>
          </w:divBdr>
          <w:divsChild>
            <w:div w:id="1524660745">
              <w:marLeft w:val="0"/>
              <w:marRight w:val="0"/>
              <w:marTop w:val="0"/>
              <w:marBottom w:val="0"/>
              <w:divBdr>
                <w:top w:val="none" w:sz="0" w:space="0" w:color="auto"/>
                <w:left w:val="none" w:sz="0" w:space="0" w:color="auto"/>
                <w:bottom w:val="none" w:sz="0" w:space="0" w:color="auto"/>
                <w:right w:val="none" w:sz="0" w:space="0" w:color="auto"/>
              </w:divBdr>
            </w:div>
          </w:divsChild>
        </w:div>
        <w:div w:id="1310404719">
          <w:marLeft w:val="0"/>
          <w:marRight w:val="0"/>
          <w:marTop w:val="0"/>
          <w:marBottom w:val="0"/>
          <w:divBdr>
            <w:top w:val="none" w:sz="0" w:space="0" w:color="auto"/>
            <w:left w:val="none" w:sz="0" w:space="0" w:color="auto"/>
            <w:bottom w:val="none" w:sz="0" w:space="0" w:color="auto"/>
            <w:right w:val="none" w:sz="0" w:space="0" w:color="auto"/>
          </w:divBdr>
          <w:divsChild>
            <w:div w:id="1226138226">
              <w:marLeft w:val="0"/>
              <w:marRight w:val="0"/>
              <w:marTop w:val="0"/>
              <w:marBottom w:val="0"/>
              <w:divBdr>
                <w:top w:val="none" w:sz="0" w:space="0" w:color="auto"/>
                <w:left w:val="none" w:sz="0" w:space="0" w:color="auto"/>
                <w:bottom w:val="none" w:sz="0" w:space="0" w:color="auto"/>
                <w:right w:val="none" w:sz="0" w:space="0" w:color="auto"/>
              </w:divBdr>
            </w:div>
          </w:divsChild>
        </w:div>
        <w:div w:id="1316759205">
          <w:marLeft w:val="0"/>
          <w:marRight w:val="0"/>
          <w:marTop w:val="0"/>
          <w:marBottom w:val="0"/>
          <w:divBdr>
            <w:top w:val="none" w:sz="0" w:space="0" w:color="auto"/>
            <w:left w:val="none" w:sz="0" w:space="0" w:color="auto"/>
            <w:bottom w:val="none" w:sz="0" w:space="0" w:color="auto"/>
            <w:right w:val="none" w:sz="0" w:space="0" w:color="auto"/>
          </w:divBdr>
          <w:divsChild>
            <w:div w:id="1187983742">
              <w:marLeft w:val="0"/>
              <w:marRight w:val="0"/>
              <w:marTop w:val="0"/>
              <w:marBottom w:val="0"/>
              <w:divBdr>
                <w:top w:val="none" w:sz="0" w:space="0" w:color="auto"/>
                <w:left w:val="none" w:sz="0" w:space="0" w:color="auto"/>
                <w:bottom w:val="none" w:sz="0" w:space="0" w:color="auto"/>
                <w:right w:val="none" w:sz="0" w:space="0" w:color="auto"/>
              </w:divBdr>
            </w:div>
          </w:divsChild>
        </w:div>
        <w:div w:id="1318070726">
          <w:marLeft w:val="0"/>
          <w:marRight w:val="0"/>
          <w:marTop w:val="0"/>
          <w:marBottom w:val="0"/>
          <w:divBdr>
            <w:top w:val="none" w:sz="0" w:space="0" w:color="auto"/>
            <w:left w:val="none" w:sz="0" w:space="0" w:color="auto"/>
            <w:bottom w:val="none" w:sz="0" w:space="0" w:color="auto"/>
            <w:right w:val="none" w:sz="0" w:space="0" w:color="auto"/>
          </w:divBdr>
          <w:divsChild>
            <w:div w:id="827676323">
              <w:marLeft w:val="0"/>
              <w:marRight w:val="0"/>
              <w:marTop w:val="0"/>
              <w:marBottom w:val="0"/>
              <w:divBdr>
                <w:top w:val="none" w:sz="0" w:space="0" w:color="auto"/>
                <w:left w:val="none" w:sz="0" w:space="0" w:color="auto"/>
                <w:bottom w:val="none" w:sz="0" w:space="0" w:color="auto"/>
                <w:right w:val="none" w:sz="0" w:space="0" w:color="auto"/>
              </w:divBdr>
            </w:div>
          </w:divsChild>
        </w:div>
        <w:div w:id="1336155940">
          <w:marLeft w:val="0"/>
          <w:marRight w:val="0"/>
          <w:marTop w:val="0"/>
          <w:marBottom w:val="0"/>
          <w:divBdr>
            <w:top w:val="none" w:sz="0" w:space="0" w:color="auto"/>
            <w:left w:val="none" w:sz="0" w:space="0" w:color="auto"/>
            <w:bottom w:val="none" w:sz="0" w:space="0" w:color="auto"/>
            <w:right w:val="none" w:sz="0" w:space="0" w:color="auto"/>
          </w:divBdr>
          <w:divsChild>
            <w:div w:id="1335304863">
              <w:marLeft w:val="0"/>
              <w:marRight w:val="0"/>
              <w:marTop w:val="0"/>
              <w:marBottom w:val="0"/>
              <w:divBdr>
                <w:top w:val="none" w:sz="0" w:space="0" w:color="auto"/>
                <w:left w:val="none" w:sz="0" w:space="0" w:color="auto"/>
                <w:bottom w:val="none" w:sz="0" w:space="0" w:color="auto"/>
                <w:right w:val="none" w:sz="0" w:space="0" w:color="auto"/>
              </w:divBdr>
            </w:div>
          </w:divsChild>
        </w:div>
        <w:div w:id="1348562356">
          <w:marLeft w:val="0"/>
          <w:marRight w:val="0"/>
          <w:marTop w:val="0"/>
          <w:marBottom w:val="0"/>
          <w:divBdr>
            <w:top w:val="none" w:sz="0" w:space="0" w:color="auto"/>
            <w:left w:val="none" w:sz="0" w:space="0" w:color="auto"/>
            <w:bottom w:val="none" w:sz="0" w:space="0" w:color="auto"/>
            <w:right w:val="none" w:sz="0" w:space="0" w:color="auto"/>
          </w:divBdr>
          <w:divsChild>
            <w:div w:id="19818218">
              <w:marLeft w:val="0"/>
              <w:marRight w:val="0"/>
              <w:marTop w:val="0"/>
              <w:marBottom w:val="0"/>
              <w:divBdr>
                <w:top w:val="none" w:sz="0" w:space="0" w:color="auto"/>
                <w:left w:val="none" w:sz="0" w:space="0" w:color="auto"/>
                <w:bottom w:val="none" w:sz="0" w:space="0" w:color="auto"/>
                <w:right w:val="none" w:sz="0" w:space="0" w:color="auto"/>
              </w:divBdr>
            </w:div>
          </w:divsChild>
        </w:div>
        <w:div w:id="1349478519">
          <w:marLeft w:val="0"/>
          <w:marRight w:val="0"/>
          <w:marTop w:val="0"/>
          <w:marBottom w:val="0"/>
          <w:divBdr>
            <w:top w:val="none" w:sz="0" w:space="0" w:color="auto"/>
            <w:left w:val="none" w:sz="0" w:space="0" w:color="auto"/>
            <w:bottom w:val="none" w:sz="0" w:space="0" w:color="auto"/>
            <w:right w:val="none" w:sz="0" w:space="0" w:color="auto"/>
          </w:divBdr>
          <w:divsChild>
            <w:div w:id="1681351756">
              <w:marLeft w:val="0"/>
              <w:marRight w:val="0"/>
              <w:marTop w:val="0"/>
              <w:marBottom w:val="0"/>
              <w:divBdr>
                <w:top w:val="none" w:sz="0" w:space="0" w:color="auto"/>
                <w:left w:val="none" w:sz="0" w:space="0" w:color="auto"/>
                <w:bottom w:val="none" w:sz="0" w:space="0" w:color="auto"/>
                <w:right w:val="none" w:sz="0" w:space="0" w:color="auto"/>
              </w:divBdr>
            </w:div>
          </w:divsChild>
        </w:div>
        <w:div w:id="1356928623">
          <w:marLeft w:val="0"/>
          <w:marRight w:val="0"/>
          <w:marTop w:val="0"/>
          <w:marBottom w:val="0"/>
          <w:divBdr>
            <w:top w:val="none" w:sz="0" w:space="0" w:color="auto"/>
            <w:left w:val="none" w:sz="0" w:space="0" w:color="auto"/>
            <w:bottom w:val="none" w:sz="0" w:space="0" w:color="auto"/>
            <w:right w:val="none" w:sz="0" w:space="0" w:color="auto"/>
          </w:divBdr>
          <w:divsChild>
            <w:div w:id="939533804">
              <w:marLeft w:val="0"/>
              <w:marRight w:val="0"/>
              <w:marTop w:val="0"/>
              <w:marBottom w:val="0"/>
              <w:divBdr>
                <w:top w:val="none" w:sz="0" w:space="0" w:color="auto"/>
                <w:left w:val="none" w:sz="0" w:space="0" w:color="auto"/>
                <w:bottom w:val="none" w:sz="0" w:space="0" w:color="auto"/>
                <w:right w:val="none" w:sz="0" w:space="0" w:color="auto"/>
              </w:divBdr>
            </w:div>
          </w:divsChild>
        </w:div>
        <w:div w:id="1371495396">
          <w:marLeft w:val="0"/>
          <w:marRight w:val="0"/>
          <w:marTop w:val="0"/>
          <w:marBottom w:val="0"/>
          <w:divBdr>
            <w:top w:val="none" w:sz="0" w:space="0" w:color="auto"/>
            <w:left w:val="none" w:sz="0" w:space="0" w:color="auto"/>
            <w:bottom w:val="none" w:sz="0" w:space="0" w:color="auto"/>
            <w:right w:val="none" w:sz="0" w:space="0" w:color="auto"/>
          </w:divBdr>
          <w:divsChild>
            <w:div w:id="504902882">
              <w:marLeft w:val="0"/>
              <w:marRight w:val="0"/>
              <w:marTop w:val="0"/>
              <w:marBottom w:val="0"/>
              <w:divBdr>
                <w:top w:val="none" w:sz="0" w:space="0" w:color="auto"/>
                <w:left w:val="none" w:sz="0" w:space="0" w:color="auto"/>
                <w:bottom w:val="none" w:sz="0" w:space="0" w:color="auto"/>
                <w:right w:val="none" w:sz="0" w:space="0" w:color="auto"/>
              </w:divBdr>
            </w:div>
          </w:divsChild>
        </w:div>
        <w:div w:id="1382247251">
          <w:marLeft w:val="0"/>
          <w:marRight w:val="0"/>
          <w:marTop w:val="0"/>
          <w:marBottom w:val="0"/>
          <w:divBdr>
            <w:top w:val="none" w:sz="0" w:space="0" w:color="auto"/>
            <w:left w:val="none" w:sz="0" w:space="0" w:color="auto"/>
            <w:bottom w:val="none" w:sz="0" w:space="0" w:color="auto"/>
            <w:right w:val="none" w:sz="0" w:space="0" w:color="auto"/>
          </w:divBdr>
          <w:divsChild>
            <w:div w:id="1511876080">
              <w:marLeft w:val="0"/>
              <w:marRight w:val="0"/>
              <w:marTop w:val="0"/>
              <w:marBottom w:val="0"/>
              <w:divBdr>
                <w:top w:val="none" w:sz="0" w:space="0" w:color="auto"/>
                <w:left w:val="none" w:sz="0" w:space="0" w:color="auto"/>
                <w:bottom w:val="none" w:sz="0" w:space="0" w:color="auto"/>
                <w:right w:val="none" w:sz="0" w:space="0" w:color="auto"/>
              </w:divBdr>
            </w:div>
          </w:divsChild>
        </w:div>
        <w:div w:id="1382707181">
          <w:marLeft w:val="0"/>
          <w:marRight w:val="0"/>
          <w:marTop w:val="0"/>
          <w:marBottom w:val="0"/>
          <w:divBdr>
            <w:top w:val="none" w:sz="0" w:space="0" w:color="auto"/>
            <w:left w:val="none" w:sz="0" w:space="0" w:color="auto"/>
            <w:bottom w:val="none" w:sz="0" w:space="0" w:color="auto"/>
            <w:right w:val="none" w:sz="0" w:space="0" w:color="auto"/>
          </w:divBdr>
          <w:divsChild>
            <w:div w:id="1402018006">
              <w:marLeft w:val="0"/>
              <w:marRight w:val="0"/>
              <w:marTop w:val="0"/>
              <w:marBottom w:val="0"/>
              <w:divBdr>
                <w:top w:val="none" w:sz="0" w:space="0" w:color="auto"/>
                <w:left w:val="none" w:sz="0" w:space="0" w:color="auto"/>
                <w:bottom w:val="none" w:sz="0" w:space="0" w:color="auto"/>
                <w:right w:val="none" w:sz="0" w:space="0" w:color="auto"/>
              </w:divBdr>
            </w:div>
          </w:divsChild>
        </w:div>
        <w:div w:id="1394161789">
          <w:marLeft w:val="0"/>
          <w:marRight w:val="0"/>
          <w:marTop w:val="0"/>
          <w:marBottom w:val="0"/>
          <w:divBdr>
            <w:top w:val="none" w:sz="0" w:space="0" w:color="auto"/>
            <w:left w:val="none" w:sz="0" w:space="0" w:color="auto"/>
            <w:bottom w:val="none" w:sz="0" w:space="0" w:color="auto"/>
            <w:right w:val="none" w:sz="0" w:space="0" w:color="auto"/>
          </w:divBdr>
          <w:divsChild>
            <w:div w:id="1159032301">
              <w:marLeft w:val="0"/>
              <w:marRight w:val="0"/>
              <w:marTop w:val="0"/>
              <w:marBottom w:val="0"/>
              <w:divBdr>
                <w:top w:val="none" w:sz="0" w:space="0" w:color="auto"/>
                <w:left w:val="none" w:sz="0" w:space="0" w:color="auto"/>
                <w:bottom w:val="none" w:sz="0" w:space="0" w:color="auto"/>
                <w:right w:val="none" w:sz="0" w:space="0" w:color="auto"/>
              </w:divBdr>
            </w:div>
          </w:divsChild>
        </w:div>
        <w:div w:id="1399791848">
          <w:marLeft w:val="0"/>
          <w:marRight w:val="0"/>
          <w:marTop w:val="0"/>
          <w:marBottom w:val="0"/>
          <w:divBdr>
            <w:top w:val="none" w:sz="0" w:space="0" w:color="auto"/>
            <w:left w:val="none" w:sz="0" w:space="0" w:color="auto"/>
            <w:bottom w:val="none" w:sz="0" w:space="0" w:color="auto"/>
            <w:right w:val="none" w:sz="0" w:space="0" w:color="auto"/>
          </w:divBdr>
          <w:divsChild>
            <w:div w:id="765468339">
              <w:marLeft w:val="0"/>
              <w:marRight w:val="0"/>
              <w:marTop w:val="0"/>
              <w:marBottom w:val="0"/>
              <w:divBdr>
                <w:top w:val="none" w:sz="0" w:space="0" w:color="auto"/>
                <w:left w:val="none" w:sz="0" w:space="0" w:color="auto"/>
                <w:bottom w:val="none" w:sz="0" w:space="0" w:color="auto"/>
                <w:right w:val="none" w:sz="0" w:space="0" w:color="auto"/>
              </w:divBdr>
            </w:div>
          </w:divsChild>
        </w:div>
        <w:div w:id="1412119556">
          <w:marLeft w:val="0"/>
          <w:marRight w:val="0"/>
          <w:marTop w:val="0"/>
          <w:marBottom w:val="0"/>
          <w:divBdr>
            <w:top w:val="none" w:sz="0" w:space="0" w:color="auto"/>
            <w:left w:val="none" w:sz="0" w:space="0" w:color="auto"/>
            <w:bottom w:val="none" w:sz="0" w:space="0" w:color="auto"/>
            <w:right w:val="none" w:sz="0" w:space="0" w:color="auto"/>
          </w:divBdr>
          <w:divsChild>
            <w:div w:id="652412207">
              <w:marLeft w:val="0"/>
              <w:marRight w:val="0"/>
              <w:marTop w:val="0"/>
              <w:marBottom w:val="0"/>
              <w:divBdr>
                <w:top w:val="none" w:sz="0" w:space="0" w:color="auto"/>
                <w:left w:val="none" w:sz="0" w:space="0" w:color="auto"/>
                <w:bottom w:val="none" w:sz="0" w:space="0" w:color="auto"/>
                <w:right w:val="none" w:sz="0" w:space="0" w:color="auto"/>
              </w:divBdr>
            </w:div>
          </w:divsChild>
        </w:div>
        <w:div w:id="1439983807">
          <w:marLeft w:val="0"/>
          <w:marRight w:val="0"/>
          <w:marTop w:val="0"/>
          <w:marBottom w:val="0"/>
          <w:divBdr>
            <w:top w:val="none" w:sz="0" w:space="0" w:color="auto"/>
            <w:left w:val="none" w:sz="0" w:space="0" w:color="auto"/>
            <w:bottom w:val="none" w:sz="0" w:space="0" w:color="auto"/>
            <w:right w:val="none" w:sz="0" w:space="0" w:color="auto"/>
          </w:divBdr>
          <w:divsChild>
            <w:div w:id="1067189901">
              <w:marLeft w:val="0"/>
              <w:marRight w:val="0"/>
              <w:marTop w:val="0"/>
              <w:marBottom w:val="0"/>
              <w:divBdr>
                <w:top w:val="none" w:sz="0" w:space="0" w:color="auto"/>
                <w:left w:val="none" w:sz="0" w:space="0" w:color="auto"/>
                <w:bottom w:val="none" w:sz="0" w:space="0" w:color="auto"/>
                <w:right w:val="none" w:sz="0" w:space="0" w:color="auto"/>
              </w:divBdr>
            </w:div>
          </w:divsChild>
        </w:div>
        <w:div w:id="1449621559">
          <w:marLeft w:val="0"/>
          <w:marRight w:val="0"/>
          <w:marTop w:val="0"/>
          <w:marBottom w:val="0"/>
          <w:divBdr>
            <w:top w:val="none" w:sz="0" w:space="0" w:color="auto"/>
            <w:left w:val="none" w:sz="0" w:space="0" w:color="auto"/>
            <w:bottom w:val="none" w:sz="0" w:space="0" w:color="auto"/>
            <w:right w:val="none" w:sz="0" w:space="0" w:color="auto"/>
          </w:divBdr>
          <w:divsChild>
            <w:div w:id="171604436">
              <w:marLeft w:val="0"/>
              <w:marRight w:val="0"/>
              <w:marTop w:val="0"/>
              <w:marBottom w:val="0"/>
              <w:divBdr>
                <w:top w:val="none" w:sz="0" w:space="0" w:color="auto"/>
                <w:left w:val="none" w:sz="0" w:space="0" w:color="auto"/>
                <w:bottom w:val="none" w:sz="0" w:space="0" w:color="auto"/>
                <w:right w:val="none" w:sz="0" w:space="0" w:color="auto"/>
              </w:divBdr>
            </w:div>
          </w:divsChild>
        </w:div>
        <w:div w:id="1475872972">
          <w:marLeft w:val="0"/>
          <w:marRight w:val="0"/>
          <w:marTop w:val="0"/>
          <w:marBottom w:val="0"/>
          <w:divBdr>
            <w:top w:val="none" w:sz="0" w:space="0" w:color="auto"/>
            <w:left w:val="none" w:sz="0" w:space="0" w:color="auto"/>
            <w:bottom w:val="none" w:sz="0" w:space="0" w:color="auto"/>
            <w:right w:val="none" w:sz="0" w:space="0" w:color="auto"/>
          </w:divBdr>
          <w:divsChild>
            <w:div w:id="882791582">
              <w:marLeft w:val="0"/>
              <w:marRight w:val="0"/>
              <w:marTop w:val="0"/>
              <w:marBottom w:val="0"/>
              <w:divBdr>
                <w:top w:val="none" w:sz="0" w:space="0" w:color="auto"/>
                <w:left w:val="none" w:sz="0" w:space="0" w:color="auto"/>
                <w:bottom w:val="none" w:sz="0" w:space="0" w:color="auto"/>
                <w:right w:val="none" w:sz="0" w:space="0" w:color="auto"/>
              </w:divBdr>
            </w:div>
          </w:divsChild>
        </w:div>
        <w:div w:id="1487864637">
          <w:marLeft w:val="0"/>
          <w:marRight w:val="0"/>
          <w:marTop w:val="0"/>
          <w:marBottom w:val="0"/>
          <w:divBdr>
            <w:top w:val="none" w:sz="0" w:space="0" w:color="auto"/>
            <w:left w:val="none" w:sz="0" w:space="0" w:color="auto"/>
            <w:bottom w:val="none" w:sz="0" w:space="0" w:color="auto"/>
            <w:right w:val="none" w:sz="0" w:space="0" w:color="auto"/>
          </w:divBdr>
          <w:divsChild>
            <w:div w:id="805392845">
              <w:marLeft w:val="0"/>
              <w:marRight w:val="0"/>
              <w:marTop w:val="0"/>
              <w:marBottom w:val="0"/>
              <w:divBdr>
                <w:top w:val="none" w:sz="0" w:space="0" w:color="auto"/>
                <w:left w:val="none" w:sz="0" w:space="0" w:color="auto"/>
                <w:bottom w:val="none" w:sz="0" w:space="0" w:color="auto"/>
                <w:right w:val="none" w:sz="0" w:space="0" w:color="auto"/>
              </w:divBdr>
            </w:div>
          </w:divsChild>
        </w:div>
        <w:div w:id="1499883785">
          <w:marLeft w:val="0"/>
          <w:marRight w:val="0"/>
          <w:marTop w:val="0"/>
          <w:marBottom w:val="0"/>
          <w:divBdr>
            <w:top w:val="none" w:sz="0" w:space="0" w:color="auto"/>
            <w:left w:val="none" w:sz="0" w:space="0" w:color="auto"/>
            <w:bottom w:val="none" w:sz="0" w:space="0" w:color="auto"/>
            <w:right w:val="none" w:sz="0" w:space="0" w:color="auto"/>
          </w:divBdr>
          <w:divsChild>
            <w:div w:id="1869485300">
              <w:marLeft w:val="0"/>
              <w:marRight w:val="0"/>
              <w:marTop w:val="0"/>
              <w:marBottom w:val="0"/>
              <w:divBdr>
                <w:top w:val="none" w:sz="0" w:space="0" w:color="auto"/>
                <w:left w:val="none" w:sz="0" w:space="0" w:color="auto"/>
                <w:bottom w:val="none" w:sz="0" w:space="0" w:color="auto"/>
                <w:right w:val="none" w:sz="0" w:space="0" w:color="auto"/>
              </w:divBdr>
            </w:div>
          </w:divsChild>
        </w:div>
        <w:div w:id="1500196732">
          <w:marLeft w:val="0"/>
          <w:marRight w:val="0"/>
          <w:marTop w:val="0"/>
          <w:marBottom w:val="0"/>
          <w:divBdr>
            <w:top w:val="none" w:sz="0" w:space="0" w:color="auto"/>
            <w:left w:val="none" w:sz="0" w:space="0" w:color="auto"/>
            <w:bottom w:val="none" w:sz="0" w:space="0" w:color="auto"/>
            <w:right w:val="none" w:sz="0" w:space="0" w:color="auto"/>
          </w:divBdr>
          <w:divsChild>
            <w:div w:id="1141733924">
              <w:marLeft w:val="0"/>
              <w:marRight w:val="0"/>
              <w:marTop w:val="0"/>
              <w:marBottom w:val="0"/>
              <w:divBdr>
                <w:top w:val="none" w:sz="0" w:space="0" w:color="auto"/>
                <w:left w:val="none" w:sz="0" w:space="0" w:color="auto"/>
                <w:bottom w:val="none" w:sz="0" w:space="0" w:color="auto"/>
                <w:right w:val="none" w:sz="0" w:space="0" w:color="auto"/>
              </w:divBdr>
            </w:div>
          </w:divsChild>
        </w:div>
        <w:div w:id="1535463085">
          <w:marLeft w:val="0"/>
          <w:marRight w:val="0"/>
          <w:marTop w:val="0"/>
          <w:marBottom w:val="0"/>
          <w:divBdr>
            <w:top w:val="none" w:sz="0" w:space="0" w:color="auto"/>
            <w:left w:val="none" w:sz="0" w:space="0" w:color="auto"/>
            <w:bottom w:val="none" w:sz="0" w:space="0" w:color="auto"/>
            <w:right w:val="none" w:sz="0" w:space="0" w:color="auto"/>
          </w:divBdr>
          <w:divsChild>
            <w:div w:id="318465570">
              <w:marLeft w:val="0"/>
              <w:marRight w:val="0"/>
              <w:marTop w:val="0"/>
              <w:marBottom w:val="0"/>
              <w:divBdr>
                <w:top w:val="none" w:sz="0" w:space="0" w:color="auto"/>
                <w:left w:val="none" w:sz="0" w:space="0" w:color="auto"/>
                <w:bottom w:val="none" w:sz="0" w:space="0" w:color="auto"/>
                <w:right w:val="none" w:sz="0" w:space="0" w:color="auto"/>
              </w:divBdr>
            </w:div>
          </w:divsChild>
        </w:div>
        <w:div w:id="1560556901">
          <w:marLeft w:val="0"/>
          <w:marRight w:val="0"/>
          <w:marTop w:val="0"/>
          <w:marBottom w:val="0"/>
          <w:divBdr>
            <w:top w:val="none" w:sz="0" w:space="0" w:color="auto"/>
            <w:left w:val="none" w:sz="0" w:space="0" w:color="auto"/>
            <w:bottom w:val="none" w:sz="0" w:space="0" w:color="auto"/>
            <w:right w:val="none" w:sz="0" w:space="0" w:color="auto"/>
          </w:divBdr>
          <w:divsChild>
            <w:div w:id="284389329">
              <w:marLeft w:val="0"/>
              <w:marRight w:val="0"/>
              <w:marTop w:val="0"/>
              <w:marBottom w:val="0"/>
              <w:divBdr>
                <w:top w:val="none" w:sz="0" w:space="0" w:color="auto"/>
                <w:left w:val="none" w:sz="0" w:space="0" w:color="auto"/>
                <w:bottom w:val="none" w:sz="0" w:space="0" w:color="auto"/>
                <w:right w:val="none" w:sz="0" w:space="0" w:color="auto"/>
              </w:divBdr>
            </w:div>
          </w:divsChild>
        </w:div>
        <w:div w:id="1582642357">
          <w:marLeft w:val="0"/>
          <w:marRight w:val="0"/>
          <w:marTop w:val="0"/>
          <w:marBottom w:val="0"/>
          <w:divBdr>
            <w:top w:val="none" w:sz="0" w:space="0" w:color="auto"/>
            <w:left w:val="none" w:sz="0" w:space="0" w:color="auto"/>
            <w:bottom w:val="none" w:sz="0" w:space="0" w:color="auto"/>
            <w:right w:val="none" w:sz="0" w:space="0" w:color="auto"/>
          </w:divBdr>
          <w:divsChild>
            <w:div w:id="686567930">
              <w:marLeft w:val="0"/>
              <w:marRight w:val="0"/>
              <w:marTop w:val="0"/>
              <w:marBottom w:val="0"/>
              <w:divBdr>
                <w:top w:val="none" w:sz="0" w:space="0" w:color="auto"/>
                <w:left w:val="none" w:sz="0" w:space="0" w:color="auto"/>
                <w:bottom w:val="none" w:sz="0" w:space="0" w:color="auto"/>
                <w:right w:val="none" w:sz="0" w:space="0" w:color="auto"/>
              </w:divBdr>
            </w:div>
          </w:divsChild>
        </w:div>
        <w:div w:id="1591155666">
          <w:marLeft w:val="0"/>
          <w:marRight w:val="0"/>
          <w:marTop w:val="0"/>
          <w:marBottom w:val="0"/>
          <w:divBdr>
            <w:top w:val="none" w:sz="0" w:space="0" w:color="auto"/>
            <w:left w:val="none" w:sz="0" w:space="0" w:color="auto"/>
            <w:bottom w:val="none" w:sz="0" w:space="0" w:color="auto"/>
            <w:right w:val="none" w:sz="0" w:space="0" w:color="auto"/>
          </w:divBdr>
          <w:divsChild>
            <w:div w:id="1328166051">
              <w:marLeft w:val="0"/>
              <w:marRight w:val="0"/>
              <w:marTop w:val="0"/>
              <w:marBottom w:val="0"/>
              <w:divBdr>
                <w:top w:val="none" w:sz="0" w:space="0" w:color="auto"/>
                <w:left w:val="none" w:sz="0" w:space="0" w:color="auto"/>
                <w:bottom w:val="none" w:sz="0" w:space="0" w:color="auto"/>
                <w:right w:val="none" w:sz="0" w:space="0" w:color="auto"/>
              </w:divBdr>
            </w:div>
          </w:divsChild>
        </w:div>
        <w:div w:id="1600408919">
          <w:marLeft w:val="0"/>
          <w:marRight w:val="0"/>
          <w:marTop w:val="0"/>
          <w:marBottom w:val="0"/>
          <w:divBdr>
            <w:top w:val="none" w:sz="0" w:space="0" w:color="auto"/>
            <w:left w:val="none" w:sz="0" w:space="0" w:color="auto"/>
            <w:bottom w:val="none" w:sz="0" w:space="0" w:color="auto"/>
            <w:right w:val="none" w:sz="0" w:space="0" w:color="auto"/>
          </w:divBdr>
          <w:divsChild>
            <w:div w:id="1677145431">
              <w:marLeft w:val="0"/>
              <w:marRight w:val="0"/>
              <w:marTop w:val="0"/>
              <w:marBottom w:val="0"/>
              <w:divBdr>
                <w:top w:val="none" w:sz="0" w:space="0" w:color="auto"/>
                <w:left w:val="none" w:sz="0" w:space="0" w:color="auto"/>
                <w:bottom w:val="none" w:sz="0" w:space="0" w:color="auto"/>
                <w:right w:val="none" w:sz="0" w:space="0" w:color="auto"/>
              </w:divBdr>
            </w:div>
          </w:divsChild>
        </w:div>
        <w:div w:id="1608583331">
          <w:marLeft w:val="0"/>
          <w:marRight w:val="0"/>
          <w:marTop w:val="0"/>
          <w:marBottom w:val="0"/>
          <w:divBdr>
            <w:top w:val="none" w:sz="0" w:space="0" w:color="auto"/>
            <w:left w:val="none" w:sz="0" w:space="0" w:color="auto"/>
            <w:bottom w:val="none" w:sz="0" w:space="0" w:color="auto"/>
            <w:right w:val="none" w:sz="0" w:space="0" w:color="auto"/>
          </w:divBdr>
          <w:divsChild>
            <w:div w:id="221597654">
              <w:marLeft w:val="0"/>
              <w:marRight w:val="0"/>
              <w:marTop w:val="0"/>
              <w:marBottom w:val="0"/>
              <w:divBdr>
                <w:top w:val="none" w:sz="0" w:space="0" w:color="auto"/>
                <w:left w:val="none" w:sz="0" w:space="0" w:color="auto"/>
                <w:bottom w:val="none" w:sz="0" w:space="0" w:color="auto"/>
                <w:right w:val="none" w:sz="0" w:space="0" w:color="auto"/>
              </w:divBdr>
            </w:div>
          </w:divsChild>
        </w:div>
        <w:div w:id="1644773316">
          <w:marLeft w:val="0"/>
          <w:marRight w:val="0"/>
          <w:marTop w:val="0"/>
          <w:marBottom w:val="0"/>
          <w:divBdr>
            <w:top w:val="none" w:sz="0" w:space="0" w:color="auto"/>
            <w:left w:val="none" w:sz="0" w:space="0" w:color="auto"/>
            <w:bottom w:val="none" w:sz="0" w:space="0" w:color="auto"/>
            <w:right w:val="none" w:sz="0" w:space="0" w:color="auto"/>
          </w:divBdr>
          <w:divsChild>
            <w:div w:id="100535523">
              <w:marLeft w:val="0"/>
              <w:marRight w:val="0"/>
              <w:marTop w:val="0"/>
              <w:marBottom w:val="0"/>
              <w:divBdr>
                <w:top w:val="none" w:sz="0" w:space="0" w:color="auto"/>
                <w:left w:val="none" w:sz="0" w:space="0" w:color="auto"/>
                <w:bottom w:val="none" w:sz="0" w:space="0" w:color="auto"/>
                <w:right w:val="none" w:sz="0" w:space="0" w:color="auto"/>
              </w:divBdr>
            </w:div>
          </w:divsChild>
        </w:div>
        <w:div w:id="1672297235">
          <w:marLeft w:val="0"/>
          <w:marRight w:val="0"/>
          <w:marTop w:val="0"/>
          <w:marBottom w:val="0"/>
          <w:divBdr>
            <w:top w:val="none" w:sz="0" w:space="0" w:color="auto"/>
            <w:left w:val="none" w:sz="0" w:space="0" w:color="auto"/>
            <w:bottom w:val="none" w:sz="0" w:space="0" w:color="auto"/>
            <w:right w:val="none" w:sz="0" w:space="0" w:color="auto"/>
          </w:divBdr>
          <w:divsChild>
            <w:div w:id="2089302166">
              <w:marLeft w:val="0"/>
              <w:marRight w:val="0"/>
              <w:marTop w:val="0"/>
              <w:marBottom w:val="0"/>
              <w:divBdr>
                <w:top w:val="none" w:sz="0" w:space="0" w:color="auto"/>
                <w:left w:val="none" w:sz="0" w:space="0" w:color="auto"/>
                <w:bottom w:val="none" w:sz="0" w:space="0" w:color="auto"/>
                <w:right w:val="none" w:sz="0" w:space="0" w:color="auto"/>
              </w:divBdr>
            </w:div>
          </w:divsChild>
        </w:div>
        <w:div w:id="1692368360">
          <w:marLeft w:val="0"/>
          <w:marRight w:val="0"/>
          <w:marTop w:val="0"/>
          <w:marBottom w:val="0"/>
          <w:divBdr>
            <w:top w:val="none" w:sz="0" w:space="0" w:color="auto"/>
            <w:left w:val="none" w:sz="0" w:space="0" w:color="auto"/>
            <w:bottom w:val="none" w:sz="0" w:space="0" w:color="auto"/>
            <w:right w:val="none" w:sz="0" w:space="0" w:color="auto"/>
          </w:divBdr>
          <w:divsChild>
            <w:div w:id="871458666">
              <w:marLeft w:val="0"/>
              <w:marRight w:val="0"/>
              <w:marTop w:val="0"/>
              <w:marBottom w:val="0"/>
              <w:divBdr>
                <w:top w:val="none" w:sz="0" w:space="0" w:color="auto"/>
                <w:left w:val="none" w:sz="0" w:space="0" w:color="auto"/>
                <w:bottom w:val="none" w:sz="0" w:space="0" w:color="auto"/>
                <w:right w:val="none" w:sz="0" w:space="0" w:color="auto"/>
              </w:divBdr>
            </w:div>
          </w:divsChild>
        </w:div>
        <w:div w:id="1697609343">
          <w:marLeft w:val="0"/>
          <w:marRight w:val="0"/>
          <w:marTop w:val="0"/>
          <w:marBottom w:val="0"/>
          <w:divBdr>
            <w:top w:val="none" w:sz="0" w:space="0" w:color="auto"/>
            <w:left w:val="none" w:sz="0" w:space="0" w:color="auto"/>
            <w:bottom w:val="none" w:sz="0" w:space="0" w:color="auto"/>
            <w:right w:val="none" w:sz="0" w:space="0" w:color="auto"/>
          </w:divBdr>
          <w:divsChild>
            <w:div w:id="770442243">
              <w:marLeft w:val="0"/>
              <w:marRight w:val="0"/>
              <w:marTop w:val="0"/>
              <w:marBottom w:val="0"/>
              <w:divBdr>
                <w:top w:val="none" w:sz="0" w:space="0" w:color="auto"/>
                <w:left w:val="none" w:sz="0" w:space="0" w:color="auto"/>
                <w:bottom w:val="none" w:sz="0" w:space="0" w:color="auto"/>
                <w:right w:val="none" w:sz="0" w:space="0" w:color="auto"/>
              </w:divBdr>
            </w:div>
          </w:divsChild>
        </w:div>
        <w:div w:id="1699547293">
          <w:marLeft w:val="0"/>
          <w:marRight w:val="0"/>
          <w:marTop w:val="0"/>
          <w:marBottom w:val="0"/>
          <w:divBdr>
            <w:top w:val="none" w:sz="0" w:space="0" w:color="auto"/>
            <w:left w:val="none" w:sz="0" w:space="0" w:color="auto"/>
            <w:bottom w:val="none" w:sz="0" w:space="0" w:color="auto"/>
            <w:right w:val="none" w:sz="0" w:space="0" w:color="auto"/>
          </w:divBdr>
          <w:divsChild>
            <w:div w:id="1110707991">
              <w:marLeft w:val="0"/>
              <w:marRight w:val="0"/>
              <w:marTop w:val="0"/>
              <w:marBottom w:val="0"/>
              <w:divBdr>
                <w:top w:val="none" w:sz="0" w:space="0" w:color="auto"/>
                <w:left w:val="none" w:sz="0" w:space="0" w:color="auto"/>
                <w:bottom w:val="none" w:sz="0" w:space="0" w:color="auto"/>
                <w:right w:val="none" w:sz="0" w:space="0" w:color="auto"/>
              </w:divBdr>
            </w:div>
          </w:divsChild>
        </w:div>
        <w:div w:id="1700013085">
          <w:marLeft w:val="0"/>
          <w:marRight w:val="0"/>
          <w:marTop w:val="0"/>
          <w:marBottom w:val="0"/>
          <w:divBdr>
            <w:top w:val="none" w:sz="0" w:space="0" w:color="auto"/>
            <w:left w:val="none" w:sz="0" w:space="0" w:color="auto"/>
            <w:bottom w:val="none" w:sz="0" w:space="0" w:color="auto"/>
            <w:right w:val="none" w:sz="0" w:space="0" w:color="auto"/>
          </w:divBdr>
          <w:divsChild>
            <w:div w:id="1304388898">
              <w:marLeft w:val="0"/>
              <w:marRight w:val="0"/>
              <w:marTop w:val="0"/>
              <w:marBottom w:val="0"/>
              <w:divBdr>
                <w:top w:val="none" w:sz="0" w:space="0" w:color="auto"/>
                <w:left w:val="none" w:sz="0" w:space="0" w:color="auto"/>
                <w:bottom w:val="none" w:sz="0" w:space="0" w:color="auto"/>
                <w:right w:val="none" w:sz="0" w:space="0" w:color="auto"/>
              </w:divBdr>
            </w:div>
          </w:divsChild>
        </w:div>
        <w:div w:id="1712486968">
          <w:marLeft w:val="0"/>
          <w:marRight w:val="0"/>
          <w:marTop w:val="0"/>
          <w:marBottom w:val="0"/>
          <w:divBdr>
            <w:top w:val="none" w:sz="0" w:space="0" w:color="auto"/>
            <w:left w:val="none" w:sz="0" w:space="0" w:color="auto"/>
            <w:bottom w:val="none" w:sz="0" w:space="0" w:color="auto"/>
            <w:right w:val="none" w:sz="0" w:space="0" w:color="auto"/>
          </w:divBdr>
          <w:divsChild>
            <w:div w:id="1506283474">
              <w:marLeft w:val="0"/>
              <w:marRight w:val="0"/>
              <w:marTop w:val="0"/>
              <w:marBottom w:val="0"/>
              <w:divBdr>
                <w:top w:val="none" w:sz="0" w:space="0" w:color="auto"/>
                <w:left w:val="none" w:sz="0" w:space="0" w:color="auto"/>
                <w:bottom w:val="none" w:sz="0" w:space="0" w:color="auto"/>
                <w:right w:val="none" w:sz="0" w:space="0" w:color="auto"/>
              </w:divBdr>
            </w:div>
          </w:divsChild>
        </w:div>
        <w:div w:id="1744333190">
          <w:marLeft w:val="0"/>
          <w:marRight w:val="0"/>
          <w:marTop w:val="0"/>
          <w:marBottom w:val="0"/>
          <w:divBdr>
            <w:top w:val="none" w:sz="0" w:space="0" w:color="auto"/>
            <w:left w:val="none" w:sz="0" w:space="0" w:color="auto"/>
            <w:bottom w:val="none" w:sz="0" w:space="0" w:color="auto"/>
            <w:right w:val="none" w:sz="0" w:space="0" w:color="auto"/>
          </w:divBdr>
          <w:divsChild>
            <w:div w:id="64227525">
              <w:marLeft w:val="0"/>
              <w:marRight w:val="0"/>
              <w:marTop w:val="0"/>
              <w:marBottom w:val="0"/>
              <w:divBdr>
                <w:top w:val="none" w:sz="0" w:space="0" w:color="auto"/>
                <w:left w:val="none" w:sz="0" w:space="0" w:color="auto"/>
                <w:bottom w:val="none" w:sz="0" w:space="0" w:color="auto"/>
                <w:right w:val="none" w:sz="0" w:space="0" w:color="auto"/>
              </w:divBdr>
            </w:div>
          </w:divsChild>
        </w:div>
        <w:div w:id="1746148927">
          <w:marLeft w:val="0"/>
          <w:marRight w:val="0"/>
          <w:marTop w:val="0"/>
          <w:marBottom w:val="0"/>
          <w:divBdr>
            <w:top w:val="none" w:sz="0" w:space="0" w:color="auto"/>
            <w:left w:val="none" w:sz="0" w:space="0" w:color="auto"/>
            <w:bottom w:val="none" w:sz="0" w:space="0" w:color="auto"/>
            <w:right w:val="none" w:sz="0" w:space="0" w:color="auto"/>
          </w:divBdr>
          <w:divsChild>
            <w:div w:id="1956213390">
              <w:marLeft w:val="0"/>
              <w:marRight w:val="0"/>
              <w:marTop w:val="0"/>
              <w:marBottom w:val="0"/>
              <w:divBdr>
                <w:top w:val="none" w:sz="0" w:space="0" w:color="auto"/>
                <w:left w:val="none" w:sz="0" w:space="0" w:color="auto"/>
                <w:bottom w:val="none" w:sz="0" w:space="0" w:color="auto"/>
                <w:right w:val="none" w:sz="0" w:space="0" w:color="auto"/>
              </w:divBdr>
            </w:div>
          </w:divsChild>
        </w:div>
        <w:div w:id="1785803648">
          <w:marLeft w:val="0"/>
          <w:marRight w:val="0"/>
          <w:marTop w:val="0"/>
          <w:marBottom w:val="0"/>
          <w:divBdr>
            <w:top w:val="none" w:sz="0" w:space="0" w:color="auto"/>
            <w:left w:val="none" w:sz="0" w:space="0" w:color="auto"/>
            <w:bottom w:val="none" w:sz="0" w:space="0" w:color="auto"/>
            <w:right w:val="none" w:sz="0" w:space="0" w:color="auto"/>
          </w:divBdr>
          <w:divsChild>
            <w:div w:id="351566402">
              <w:marLeft w:val="0"/>
              <w:marRight w:val="0"/>
              <w:marTop w:val="0"/>
              <w:marBottom w:val="0"/>
              <w:divBdr>
                <w:top w:val="none" w:sz="0" w:space="0" w:color="auto"/>
                <w:left w:val="none" w:sz="0" w:space="0" w:color="auto"/>
                <w:bottom w:val="none" w:sz="0" w:space="0" w:color="auto"/>
                <w:right w:val="none" w:sz="0" w:space="0" w:color="auto"/>
              </w:divBdr>
            </w:div>
          </w:divsChild>
        </w:div>
        <w:div w:id="1787893892">
          <w:marLeft w:val="0"/>
          <w:marRight w:val="0"/>
          <w:marTop w:val="0"/>
          <w:marBottom w:val="0"/>
          <w:divBdr>
            <w:top w:val="none" w:sz="0" w:space="0" w:color="auto"/>
            <w:left w:val="none" w:sz="0" w:space="0" w:color="auto"/>
            <w:bottom w:val="none" w:sz="0" w:space="0" w:color="auto"/>
            <w:right w:val="none" w:sz="0" w:space="0" w:color="auto"/>
          </w:divBdr>
          <w:divsChild>
            <w:div w:id="1462070372">
              <w:marLeft w:val="0"/>
              <w:marRight w:val="0"/>
              <w:marTop w:val="0"/>
              <w:marBottom w:val="0"/>
              <w:divBdr>
                <w:top w:val="none" w:sz="0" w:space="0" w:color="auto"/>
                <w:left w:val="none" w:sz="0" w:space="0" w:color="auto"/>
                <w:bottom w:val="none" w:sz="0" w:space="0" w:color="auto"/>
                <w:right w:val="none" w:sz="0" w:space="0" w:color="auto"/>
              </w:divBdr>
            </w:div>
          </w:divsChild>
        </w:div>
        <w:div w:id="1798404318">
          <w:marLeft w:val="0"/>
          <w:marRight w:val="0"/>
          <w:marTop w:val="0"/>
          <w:marBottom w:val="0"/>
          <w:divBdr>
            <w:top w:val="none" w:sz="0" w:space="0" w:color="auto"/>
            <w:left w:val="none" w:sz="0" w:space="0" w:color="auto"/>
            <w:bottom w:val="none" w:sz="0" w:space="0" w:color="auto"/>
            <w:right w:val="none" w:sz="0" w:space="0" w:color="auto"/>
          </w:divBdr>
          <w:divsChild>
            <w:div w:id="195167001">
              <w:marLeft w:val="0"/>
              <w:marRight w:val="0"/>
              <w:marTop w:val="0"/>
              <w:marBottom w:val="0"/>
              <w:divBdr>
                <w:top w:val="none" w:sz="0" w:space="0" w:color="auto"/>
                <w:left w:val="none" w:sz="0" w:space="0" w:color="auto"/>
                <w:bottom w:val="none" w:sz="0" w:space="0" w:color="auto"/>
                <w:right w:val="none" w:sz="0" w:space="0" w:color="auto"/>
              </w:divBdr>
            </w:div>
          </w:divsChild>
        </w:div>
        <w:div w:id="1806193725">
          <w:marLeft w:val="0"/>
          <w:marRight w:val="0"/>
          <w:marTop w:val="0"/>
          <w:marBottom w:val="0"/>
          <w:divBdr>
            <w:top w:val="none" w:sz="0" w:space="0" w:color="auto"/>
            <w:left w:val="none" w:sz="0" w:space="0" w:color="auto"/>
            <w:bottom w:val="none" w:sz="0" w:space="0" w:color="auto"/>
            <w:right w:val="none" w:sz="0" w:space="0" w:color="auto"/>
          </w:divBdr>
          <w:divsChild>
            <w:div w:id="465657835">
              <w:marLeft w:val="0"/>
              <w:marRight w:val="0"/>
              <w:marTop w:val="0"/>
              <w:marBottom w:val="0"/>
              <w:divBdr>
                <w:top w:val="none" w:sz="0" w:space="0" w:color="auto"/>
                <w:left w:val="none" w:sz="0" w:space="0" w:color="auto"/>
                <w:bottom w:val="none" w:sz="0" w:space="0" w:color="auto"/>
                <w:right w:val="none" w:sz="0" w:space="0" w:color="auto"/>
              </w:divBdr>
            </w:div>
          </w:divsChild>
        </w:div>
        <w:div w:id="1806777187">
          <w:marLeft w:val="0"/>
          <w:marRight w:val="0"/>
          <w:marTop w:val="0"/>
          <w:marBottom w:val="0"/>
          <w:divBdr>
            <w:top w:val="none" w:sz="0" w:space="0" w:color="auto"/>
            <w:left w:val="none" w:sz="0" w:space="0" w:color="auto"/>
            <w:bottom w:val="none" w:sz="0" w:space="0" w:color="auto"/>
            <w:right w:val="none" w:sz="0" w:space="0" w:color="auto"/>
          </w:divBdr>
          <w:divsChild>
            <w:div w:id="971247933">
              <w:marLeft w:val="0"/>
              <w:marRight w:val="0"/>
              <w:marTop w:val="0"/>
              <w:marBottom w:val="0"/>
              <w:divBdr>
                <w:top w:val="none" w:sz="0" w:space="0" w:color="auto"/>
                <w:left w:val="none" w:sz="0" w:space="0" w:color="auto"/>
                <w:bottom w:val="none" w:sz="0" w:space="0" w:color="auto"/>
                <w:right w:val="none" w:sz="0" w:space="0" w:color="auto"/>
              </w:divBdr>
            </w:div>
          </w:divsChild>
        </w:div>
        <w:div w:id="1852451494">
          <w:marLeft w:val="0"/>
          <w:marRight w:val="0"/>
          <w:marTop w:val="0"/>
          <w:marBottom w:val="0"/>
          <w:divBdr>
            <w:top w:val="none" w:sz="0" w:space="0" w:color="auto"/>
            <w:left w:val="none" w:sz="0" w:space="0" w:color="auto"/>
            <w:bottom w:val="none" w:sz="0" w:space="0" w:color="auto"/>
            <w:right w:val="none" w:sz="0" w:space="0" w:color="auto"/>
          </w:divBdr>
          <w:divsChild>
            <w:div w:id="883100972">
              <w:marLeft w:val="0"/>
              <w:marRight w:val="0"/>
              <w:marTop w:val="0"/>
              <w:marBottom w:val="0"/>
              <w:divBdr>
                <w:top w:val="none" w:sz="0" w:space="0" w:color="auto"/>
                <w:left w:val="none" w:sz="0" w:space="0" w:color="auto"/>
                <w:bottom w:val="none" w:sz="0" w:space="0" w:color="auto"/>
                <w:right w:val="none" w:sz="0" w:space="0" w:color="auto"/>
              </w:divBdr>
            </w:div>
          </w:divsChild>
        </w:div>
        <w:div w:id="1886864361">
          <w:marLeft w:val="0"/>
          <w:marRight w:val="0"/>
          <w:marTop w:val="0"/>
          <w:marBottom w:val="0"/>
          <w:divBdr>
            <w:top w:val="none" w:sz="0" w:space="0" w:color="auto"/>
            <w:left w:val="none" w:sz="0" w:space="0" w:color="auto"/>
            <w:bottom w:val="none" w:sz="0" w:space="0" w:color="auto"/>
            <w:right w:val="none" w:sz="0" w:space="0" w:color="auto"/>
          </w:divBdr>
          <w:divsChild>
            <w:div w:id="1504855691">
              <w:marLeft w:val="0"/>
              <w:marRight w:val="0"/>
              <w:marTop w:val="0"/>
              <w:marBottom w:val="0"/>
              <w:divBdr>
                <w:top w:val="none" w:sz="0" w:space="0" w:color="auto"/>
                <w:left w:val="none" w:sz="0" w:space="0" w:color="auto"/>
                <w:bottom w:val="none" w:sz="0" w:space="0" w:color="auto"/>
                <w:right w:val="none" w:sz="0" w:space="0" w:color="auto"/>
              </w:divBdr>
            </w:div>
          </w:divsChild>
        </w:div>
        <w:div w:id="1932883531">
          <w:marLeft w:val="0"/>
          <w:marRight w:val="0"/>
          <w:marTop w:val="0"/>
          <w:marBottom w:val="0"/>
          <w:divBdr>
            <w:top w:val="none" w:sz="0" w:space="0" w:color="auto"/>
            <w:left w:val="none" w:sz="0" w:space="0" w:color="auto"/>
            <w:bottom w:val="none" w:sz="0" w:space="0" w:color="auto"/>
            <w:right w:val="none" w:sz="0" w:space="0" w:color="auto"/>
          </w:divBdr>
          <w:divsChild>
            <w:div w:id="1965382472">
              <w:marLeft w:val="0"/>
              <w:marRight w:val="0"/>
              <w:marTop w:val="0"/>
              <w:marBottom w:val="0"/>
              <w:divBdr>
                <w:top w:val="none" w:sz="0" w:space="0" w:color="auto"/>
                <w:left w:val="none" w:sz="0" w:space="0" w:color="auto"/>
                <w:bottom w:val="none" w:sz="0" w:space="0" w:color="auto"/>
                <w:right w:val="none" w:sz="0" w:space="0" w:color="auto"/>
              </w:divBdr>
            </w:div>
          </w:divsChild>
        </w:div>
        <w:div w:id="1947806364">
          <w:marLeft w:val="0"/>
          <w:marRight w:val="0"/>
          <w:marTop w:val="0"/>
          <w:marBottom w:val="0"/>
          <w:divBdr>
            <w:top w:val="none" w:sz="0" w:space="0" w:color="auto"/>
            <w:left w:val="none" w:sz="0" w:space="0" w:color="auto"/>
            <w:bottom w:val="none" w:sz="0" w:space="0" w:color="auto"/>
            <w:right w:val="none" w:sz="0" w:space="0" w:color="auto"/>
          </w:divBdr>
          <w:divsChild>
            <w:div w:id="1775664974">
              <w:marLeft w:val="0"/>
              <w:marRight w:val="0"/>
              <w:marTop w:val="0"/>
              <w:marBottom w:val="0"/>
              <w:divBdr>
                <w:top w:val="none" w:sz="0" w:space="0" w:color="auto"/>
                <w:left w:val="none" w:sz="0" w:space="0" w:color="auto"/>
                <w:bottom w:val="none" w:sz="0" w:space="0" w:color="auto"/>
                <w:right w:val="none" w:sz="0" w:space="0" w:color="auto"/>
              </w:divBdr>
            </w:div>
          </w:divsChild>
        </w:div>
        <w:div w:id="1952515335">
          <w:marLeft w:val="0"/>
          <w:marRight w:val="0"/>
          <w:marTop w:val="0"/>
          <w:marBottom w:val="0"/>
          <w:divBdr>
            <w:top w:val="none" w:sz="0" w:space="0" w:color="auto"/>
            <w:left w:val="none" w:sz="0" w:space="0" w:color="auto"/>
            <w:bottom w:val="none" w:sz="0" w:space="0" w:color="auto"/>
            <w:right w:val="none" w:sz="0" w:space="0" w:color="auto"/>
          </w:divBdr>
          <w:divsChild>
            <w:div w:id="944770008">
              <w:marLeft w:val="0"/>
              <w:marRight w:val="0"/>
              <w:marTop w:val="0"/>
              <w:marBottom w:val="0"/>
              <w:divBdr>
                <w:top w:val="none" w:sz="0" w:space="0" w:color="auto"/>
                <w:left w:val="none" w:sz="0" w:space="0" w:color="auto"/>
                <w:bottom w:val="none" w:sz="0" w:space="0" w:color="auto"/>
                <w:right w:val="none" w:sz="0" w:space="0" w:color="auto"/>
              </w:divBdr>
            </w:div>
          </w:divsChild>
        </w:div>
        <w:div w:id="1982535337">
          <w:marLeft w:val="0"/>
          <w:marRight w:val="0"/>
          <w:marTop w:val="0"/>
          <w:marBottom w:val="0"/>
          <w:divBdr>
            <w:top w:val="none" w:sz="0" w:space="0" w:color="auto"/>
            <w:left w:val="none" w:sz="0" w:space="0" w:color="auto"/>
            <w:bottom w:val="none" w:sz="0" w:space="0" w:color="auto"/>
            <w:right w:val="none" w:sz="0" w:space="0" w:color="auto"/>
          </w:divBdr>
          <w:divsChild>
            <w:div w:id="334193304">
              <w:marLeft w:val="0"/>
              <w:marRight w:val="0"/>
              <w:marTop w:val="0"/>
              <w:marBottom w:val="0"/>
              <w:divBdr>
                <w:top w:val="none" w:sz="0" w:space="0" w:color="auto"/>
                <w:left w:val="none" w:sz="0" w:space="0" w:color="auto"/>
                <w:bottom w:val="none" w:sz="0" w:space="0" w:color="auto"/>
                <w:right w:val="none" w:sz="0" w:space="0" w:color="auto"/>
              </w:divBdr>
            </w:div>
          </w:divsChild>
        </w:div>
        <w:div w:id="1987663260">
          <w:marLeft w:val="0"/>
          <w:marRight w:val="0"/>
          <w:marTop w:val="0"/>
          <w:marBottom w:val="0"/>
          <w:divBdr>
            <w:top w:val="none" w:sz="0" w:space="0" w:color="auto"/>
            <w:left w:val="none" w:sz="0" w:space="0" w:color="auto"/>
            <w:bottom w:val="none" w:sz="0" w:space="0" w:color="auto"/>
            <w:right w:val="none" w:sz="0" w:space="0" w:color="auto"/>
          </w:divBdr>
          <w:divsChild>
            <w:div w:id="1361052068">
              <w:marLeft w:val="0"/>
              <w:marRight w:val="0"/>
              <w:marTop w:val="0"/>
              <w:marBottom w:val="0"/>
              <w:divBdr>
                <w:top w:val="none" w:sz="0" w:space="0" w:color="auto"/>
                <w:left w:val="none" w:sz="0" w:space="0" w:color="auto"/>
                <w:bottom w:val="none" w:sz="0" w:space="0" w:color="auto"/>
                <w:right w:val="none" w:sz="0" w:space="0" w:color="auto"/>
              </w:divBdr>
            </w:div>
          </w:divsChild>
        </w:div>
        <w:div w:id="1988783303">
          <w:marLeft w:val="0"/>
          <w:marRight w:val="0"/>
          <w:marTop w:val="0"/>
          <w:marBottom w:val="0"/>
          <w:divBdr>
            <w:top w:val="none" w:sz="0" w:space="0" w:color="auto"/>
            <w:left w:val="none" w:sz="0" w:space="0" w:color="auto"/>
            <w:bottom w:val="none" w:sz="0" w:space="0" w:color="auto"/>
            <w:right w:val="none" w:sz="0" w:space="0" w:color="auto"/>
          </w:divBdr>
          <w:divsChild>
            <w:div w:id="1822382369">
              <w:marLeft w:val="0"/>
              <w:marRight w:val="0"/>
              <w:marTop w:val="0"/>
              <w:marBottom w:val="0"/>
              <w:divBdr>
                <w:top w:val="none" w:sz="0" w:space="0" w:color="auto"/>
                <w:left w:val="none" w:sz="0" w:space="0" w:color="auto"/>
                <w:bottom w:val="none" w:sz="0" w:space="0" w:color="auto"/>
                <w:right w:val="none" w:sz="0" w:space="0" w:color="auto"/>
              </w:divBdr>
            </w:div>
          </w:divsChild>
        </w:div>
        <w:div w:id="2029065579">
          <w:marLeft w:val="0"/>
          <w:marRight w:val="0"/>
          <w:marTop w:val="0"/>
          <w:marBottom w:val="0"/>
          <w:divBdr>
            <w:top w:val="none" w:sz="0" w:space="0" w:color="auto"/>
            <w:left w:val="none" w:sz="0" w:space="0" w:color="auto"/>
            <w:bottom w:val="none" w:sz="0" w:space="0" w:color="auto"/>
            <w:right w:val="none" w:sz="0" w:space="0" w:color="auto"/>
          </w:divBdr>
          <w:divsChild>
            <w:div w:id="471219277">
              <w:marLeft w:val="0"/>
              <w:marRight w:val="0"/>
              <w:marTop w:val="0"/>
              <w:marBottom w:val="0"/>
              <w:divBdr>
                <w:top w:val="none" w:sz="0" w:space="0" w:color="auto"/>
                <w:left w:val="none" w:sz="0" w:space="0" w:color="auto"/>
                <w:bottom w:val="none" w:sz="0" w:space="0" w:color="auto"/>
                <w:right w:val="none" w:sz="0" w:space="0" w:color="auto"/>
              </w:divBdr>
            </w:div>
          </w:divsChild>
        </w:div>
        <w:div w:id="2032412330">
          <w:marLeft w:val="0"/>
          <w:marRight w:val="0"/>
          <w:marTop w:val="0"/>
          <w:marBottom w:val="0"/>
          <w:divBdr>
            <w:top w:val="none" w:sz="0" w:space="0" w:color="auto"/>
            <w:left w:val="none" w:sz="0" w:space="0" w:color="auto"/>
            <w:bottom w:val="none" w:sz="0" w:space="0" w:color="auto"/>
            <w:right w:val="none" w:sz="0" w:space="0" w:color="auto"/>
          </w:divBdr>
          <w:divsChild>
            <w:div w:id="860053384">
              <w:marLeft w:val="0"/>
              <w:marRight w:val="0"/>
              <w:marTop w:val="0"/>
              <w:marBottom w:val="0"/>
              <w:divBdr>
                <w:top w:val="none" w:sz="0" w:space="0" w:color="auto"/>
                <w:left w:val="none" w:sz="0" w:space="0" w:color="auto"/>
                <w:bottom w:val="none" w:sz="0" w:space="0" w:color="auto"/>
                <w:right w:val="none" w:sz="0" w:space="0" w:color="auto"/>
              </w:divBdr>
            </w:div>
          </w:divsChild>
        </w:div>
        <w:div w:id="2044207114">
          <w:marLeft w:val="0"/>
          <w:marRight w:val="0"/>
          <w:marTop w:val="0"/>
          <w:marBottom w:val="0"/>
          <w:divBdr>
            <w:top w:val="none" w:sz="0" w:space="0" w:color="auto"/>
            <w:left w:val="none" w:sz="0" w:space="0" w:color="auto"/>
            <w:bottom w:val="none" w:sz="0" w:space="0" w:color="auto"/>
            <w:right w:val="none" w:sz="0" w:space="0" w:color="auto"/>
          </w:divBdr>
          <w:divsChild>
            <w:div w:id="1286498321">
              <w:marLeft w:val="0"/>
              <w:marRight w:val="0"/>
              <w:marTop w:val="0"/>
              <w:marBottom w:val="0"/>
              <w:divBdr>
                <w:top w:val="none" w:sz="0" w:space="0" w:color="auto"/>
                <w:left w:val="none" w:sz="0" w:space="0" w:color="auto"/>
                <w:bottom w:val="none" w:sz="0" w:space="0" w:color="auto"/>
                <w:right w:val="none" w:sz="0" w:space="0" w:color="auto"/>
              </w:divBdr>
            </w:div>
          </w:divsChild>
        </w:div>
        <w:div w:id="2048289886">
          <w:marLeft w:val="0"/>
          <w:marRight w:val="0"/>
          <w:marTop w:val="0"/>
          <w:marBottom w:val="0"/>
          <w:divBdr>
            <w:top w:val="none" w:sz="0" w:space="0" w:color="auto"/>
            <w:left w:val="none" w:sz="0" w:space="0" w:color="auto"/>
            <w:bottom w:val="none" w:sz="0" w:space="0" w:color="auto"/>
            <w:right w:val="none" w:sz="0" w:space="0" w:color="auto"/>
          </w:divBdr>
          <w:divsChild>
            <w:div w:id="621690204">
              <w:marLeft w:val="0"/>
              <w:marRight w:val="0"/>
              <w:marTop w:val="0"/>
              <w:marBottom w:val="0"/>
              <w:divBdr>
                <w:top w:val="none" w:sz="0" w:space="0" w:color="auto"/>
                <w:left w:val="none" w:sz="0" w:space="0" w:color="auto"/>
                <w:bottom w:val="none" w:sz="0" w:space="0" w:color="auto"/>
                <w:right w:val="none" w:sz="0" w:space="0" w:color="auto"/>
              </w:divBdr>
            </w:div>
          </w:divsChild>
        </w:div>
        <w:div w:id="2049185863">
          <w:marLeft w:val="0"/>
          <w:marRight w:val="0"/>
          <w:marTop w:val="0"/>
          <w:marBottom w:val="0"/>
          <w:divBdr>
            <w:top w:val="none" w:sz="0" w:space="0" w:color="auto"/>
            <w:left w:val="none" w:sz="0" w:space="0" w:color="auto"/>
            <w:bottom w:val="none" w:sz="0" w:space="0" w:color="auto"/>
            <w:right w:val="none" w:sz="0" w:space="0" w:color="auto"/>
          </w:divBdr>
          <w:divsChild>
            <w:div w:id="1610308831">
              <w:marLeft w:val="0"/>
              <w:marRight w:val="0"/>
              <w:marTop w:val="0"/>
              <w:marBottom w:val="0"/>
              <w:divBdr>
                <w:top w:val="none" w:sz="0" w:space="0" w:color="auto"/>
                <w:left w:val="none" w:sz="0" w:space="0" w:color="auto"/>
                <w:bottom w:val="none" w:sz="0" w:space="0" w:color="auto"/>
                <w:right w:val="none" w:sz="0" w:space="0" w:color="auto"/>
              </w:divBdr>
            </w:div>
          </w:divsChild>
        </w:div>
        <w:div w:id="2053917999">
          <w:marLeft w:val="0"/>
          <w:marRight w:val="0"/>
          <w:marTop w:val="0"/>
          <w:marBottom w:val="0"/>
          <w:divBdr>
            <w:top w:val="none" w:sz="0" w:space="0" w:color="auto"/>
            <w:left w:val="none" w:sz="0" w:space="0" w:color="auto"/>
            <w:bottom w:val="none" w:sz="0" w:space="0" w:color="auto"/>
            <w:right w:val="none" w:sz="0" w:space="0" w:color="auto"/>
          </w:divBdr>
          <w:divsChild>
            <w:div w:id="1675839182">
              <w:marLeft w:val="0"/>
              <w:marRight w:val="0"/>
              <w:marTop w:val="0"/>
              <w:marBottom w:val="0"/>
              <w:divBdr>
                <w:top w:val="none" w:sz="0" w:space="0" w:color="auto"/>
                <w:left w:val="none" w:sz="0" w:space="0" w:color="auto"/>
                <w:bottom w:val="none" w:sz="0" w:space="0" w:color="auto"/>
                <w:right w:val="none" w:sz="0" w:space="0" w:color="auto"/>
              </w:divBdr>
            </w:div>
          </w:divsChild>
        </w:div>
        <w:div w:id="2067029241">
          <w:marLeft w:val="0"/>
          <w:marRight w:val="0"/>
          <w:marTop w:val="0"/>
          <w:marBottom w:val="0"/>
          <w:divBdr>
            <w:top w:val="none" w:sz="0" w:space="0" w:color="auto"/>
            <w:left w:val="none" w:sz="0" w:space="0" w:color="auto"/>
            <w:bottom w:val="none" w:sz="0" w:space="0" w:color="auto"/>
            <w:right w:val="none" w:sz="0" w:space="0" w:color="auto"/>
          </w:divBdr>
          <w:divsChild>
            <w:div w:id="1848246318">
              <w:marLeft w:val="0"/>
              <w:marRight w:val="0"/>
              <w:marTop w:val="0"/>
              <w:marBottom w:val="0"/>
              <w:divBdr>
                <w:top w:val="none" w:sz="0" w:space="0" w:color="auto"/>
                <w:left w:val="none" w:sz="0" w:space="0" w:color="auto"/>
                <w:bottom w:val="none" w:sz="0" w:space="0" w:color="auto"/>
                <w:right w:val="none" w:sz="0" w:space="0" w:color="auto"/>
              </w:divBdr>
            </w:div>
          </w:divsChild>
        </w:div>
        <w:div w:id="2082829598">
          <w:marLeft w:val="0"/>
          <w:marRight w:val="0"/>
          <w:marTop w:val="0"/>
          <w:marBottom w:val="0"/>
          <w:divBdr>
            <w:top w:val="none" w:sz="0" w:space="0" w:color="auto"/>
            <w:left w:val="none" w:sz="0" w:space="0" w:color="auto"/>
            <w:bottom w:val="none" w:sz="0" w:space="0" w:color="auto"/>
            <w:right w:val="none" w:sz="0" w:space="0" w:color="auto"/>
          </w:divBdr>
          <w:divsChild>
            <w:div w:id="1803428136">
              <w:marLeft w:val="0"/>
              <w:marRight w:val="0"/>
              <w:marTop w:val="0"/>
              <w:marBottom w:val="0"/>
              <w:divBdr>
                <w:top w:val="none" w:sz="0" w:space="0" w:color="auto"/>
                <w:left w:val="none" w:sz="0" w:space="0" w:color="auto"/>
                <w:bottom w:val="none" w:sz="0" w:space="0" w:color="auto"/>
                <w:right w:val="none" w:sz="0" w:space="0" w:color="auto"/>
              </w:divBdr>
            </w:div>
          </w:divsChild>
        </w:div>
        <w:div w:id="2083216057">
          <w:marLeft w:val="0"/>
          <w:marRight w:val="0"/>
          <w:marTop w:val="0"/>
          <w:marBottom w:val="0"/>
          <w:divBdr>
            <w:top w:val="none" w:sz="0" w:space="0" w:color="auto"/>
            <w:left w:val="none" w:sz="0" w:space="0" w:color="auto"/>
            <w:bottom w:val="none" w:sz="0" w:space="0" w:color="auto"/>
            <w:right w:val="none" w:sz="0" w:space="0" w:color="auto"/>
          </w:divBdr>
          <w:divsChild>
            <w:div w:id="769861514">
              <w:marLeft w:val="0"/>
              <w:marRight w:val="0"/>
              <w:marTop w:val="0"/>
              <w:marBottom w:val="0"/>
              <w:divBdr>
                <w:top w:val="none" w:sz="0" w:space="0" w:color="auto"/>
                <w:left w:val="none" w:sz="0" w:space="0" w:color="auto"/>
                <w:bottom w:val="none" w:sz="0" w:space="0" w:color="auto"/>
                <w:right w:val="none" w:sz="0" w:space="0" w:color="auto"/>
              </w:divBdr>
            </w:div>
          </w:divsChild>
        </w:div>
        <w:div w:id="2104033925">
          <w:marLeft w:val="0"/>
          <w:marRight w:val="0"/>
          <w:marTop w:val="0"/>
          <w:marBottom w:val="0"/>
          <w:divBdr>
            <w:top w:val="none" w:sz="0" w:space="0" w:color="auto"/>
            <w:left w:val="none" w:sz="0" w:space="0" w:color="auto"/>
            <w:bottom w:val="none" w:sz="0" w:space="0" w:color="auto"/>
            <w:right w:val="none" w:sz="0" w:space="0" w:color="auto"/>
          </w:divBdr>
          <w:divsChild>
            <w:div w:id="973410572">
              <w:marLeft w:val="0"/>
              <w:marRight w:val="0"/>
              <w:marTop w:val="0"/>
              <w:marBottom w:val="0"/>
              <w:divBdr>
                <w:top w:val="none" w:sz="0" w:space="0" w:color="auto"/>
                <w:left w:val="none" w:sz="0" w:space="0" w:color="auto"/>
                <w:bottom w:val="none" w:sz="0" w:space="0" w:color="auto"/>
                <w:right w:val="none" w:sz="0" w:space="0" w:color="auto"/>
              </w:divBdr>
            </w:div>
          </w:divsChild>
        </w:div>
        <w:div w:id="2106879361">
          <w:marLeft w:val="0"/>
          <w:marRight w:val="0"/>
          <w:marTop w:val="0"/>
          <w:marBottom w:val="0"/>
          <w:divBdr>
            <w:top w:val="none" w:sz="0" w:space="0" w:color="auto"/>
            <w:left w:val="none" w:sz="0" w:space="0" w:color="auto"/>
            <w:bottom w:val="none" w:sz="0" w:space="0" w:color="auto"/>
            <w:right w:val="none" w:sz="0" w:space="0" w:color="auto"/>
          </w:divBdr>
          <w:divsChild>
            <w:div w:id="1695108458">
              <w:marLeft w:val="0"/>
              <w:marRight w:val="0"/>
              <w:marTop w:val="0"/>
              <w:marBottom w:val="0"/>
              <w:divBdr>
                <w:top w:val="none" w:sz="0" w:space="0" w:color="auto"/>
                <w:left w:val="none" w:sz="0" w:space="0" w:color="auto"/>
                <w:bottom w:val="none" w:sz="0" w:space="0" w:color="auto"/>
                <w:right w:val="none" w:sz="0" w:space="0" w:color="auto"/>
              </w:divBdr>
            </w:div>
          </w:divsChild>
        </w:div>
        <w:div w:id="2129348348">
          <w:marLeft w:val="0"/>
          <w:marRight w:val="0"/>
          <w:marTop w:val="0"/>
          <w:marBottom w:val="0"/>
          <w:divBdr>
            <w:top w:val="none" w:sz="0" w:space="0" w:color="auto"/>
            <w:left w:val="none" w:sz="0" w:space="0" w:color="auto"/>
            <w:bottom w:val="none" w:sz="0" w:space="0" w:color="auto"/>
            <w:right w:val="none" w:sz="0" w:space="0" w:color="auto"/>
          </w:divBdr>
          <w:divsChild>
            <w:div w:id="284428562">
              <w:marLeft w:val="0"/>
              <w:marRight w:val="0"/>
              <w:marTop w:val="0"/>
              <w:marBottom w:val="0"/>
              <w:divBdr>
                <w:top w:val="none" w:sz="0" w:space="0" w:color="auto"/>
                <w:left w:val="none" w:sz="0" w:space="0" w:color="auto"/>
                <w:bottom w:val="none" w:sz="0" w:space="0" w:color="auto"/>
                <w:right w:val="none" w:sz="0" w:space="0" w:color="auto"/>
              </w:divBdr>
            </w:div>
          </w:divsChild>
        </w:div>
        <w:div w:id="2135249605">
          <w:marLeft w:val="0"/>
          <w:marRight w:val="0"/>
          <w:marTop w:val="0"/>
          <w:marBottom w:val="0"/>
          <w:divBdr>
            <w:top w:val="none" w:sz="0" w:space="0" w:color="auto"/>
            <w:left w:val="none" w:sz="0" w:space="0" w:color="auto"/>
            <w:bottom w:val="none" w:sz="0" w:space="0" w:color="auto"/>
            <w:right w:val="none" w:sz="0" w:space="0" w:color="auto"/>
          </w:divBdr>
          <w:divsChild>
            <w:div w:id="706419570">
              <w:marLeft w:val="0"/>
              <w:marRight w:val="0"/>
              <w:marTop w:val="0"/>
              <w:marBottom w:val="0"/>
              <w:divBdr>
                <w:top w:val="none" w:sz="0" w:space="0" w:color="auto"/>
                <w:left w:val="none" w:sz="0" w:space="0" w:color="auto"/>
                <w:bottom w:val="none" w:sz="0" w:space="0" w:color="auto"/>
                <w:right w:val="none" w:sz="0" w:space="0" w:color="auto"/>
              </w:divBdr>
            </w:div>
          </w:divsChild>
        </w:div>
        <w:div w:id="2136217881">
          <w:marLeft w:val="0"/>
          <w:marRight w:val="0"/>
          <w:marTop w:val="0"/>
          <w:marBottom w:val="0"/>
          <w:divBdr>
            <w:top w:val="none" w:sz="0" w:space="0" w:color="auto"/>
            <w:left w:val="none" w:sz="0" w:space="0" w:color="auto"/>
            <w:bottom w:val="none" w:sz="0" w:space="0" w:color="auto"/>
            <w:right w:val="none" w:sz="0" w:space="0" w:color="auto"/>
          </w:divBdr>
          <w:divsChild>
            <w:div w:id="1183128307">
              <w:marLeft w:val="0"/>
              <w:marRight w:val="0"/>
              <w:marTop w:val="0"/>
              <w:marBottom w:val="0"/>
              <w:divBdr>
                <w:top w:val="none" w:sz="0" w:space="0" w:color="auto"/>
                <w:left w:val="none" w:sz="0" w:space="0" w:color="auto"/>
                <w:bottom w:val="none" w:sz="0" w:space="0" w:color="auto"/>
                <w:right w:val="none" w:sz="0" w:space="0" w:color="auto"/>
              </w:divBdr>
            </w:div>
          </w:divsChild>
        </w:div>
        <w:div w:id="2137412205">
          <w:marLeft w:val="0"/>
          <w:marRight w:val="0"/>
          <w:marTop w:val="0"/>
          <w:marBottom w:val="0"/>
          <w:divBdr>
            <w:top w:val="none" w:sz="0" w:space="0" w:color="auto"/>
            <w:left w:val="none" w:sz="0" w:space="0" w:color="auto"/>
            <w:bottom w:val="none" w:sz="0" w:space="0" w:color="auto"/>
            <w:right w:val="none" w:sz="0" w:space="0" w:color="auto"/>
          </w:divBdr>
          <w:divsChild>
            <w:div w:id="112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2996139">
      <w:bodyDiv w:val="1"/>
      <w:marLeft w:val="0"/>
      <w:marRight w:val="0"/>
      <w:marTop w:val="0"/>
      <w:marBottom w:val="0"/>
      <w:divBdr>
        <w:top w:val="none" w:sz="0" w:space="0" w:color="auto"/>
        <w:left w:val="none" w:sz="0" w:space="0" w:color="auto"/>
        <w:bottom w:val="none" w:sz="0" w:space="0" w:color="auto"/>
        <w:right w:val="none" w:sz="0" w:space="0" w:color="auto"/>
      </w:divBdr>
      <w:divsChild>
        <w:div w:id="100297157">
          <w:marLeft w:val="0"/>
          <w:marRight w:val="0"/>
          <w:marTop w:val="0"/>
          <w:marBottom w:val="0"/>
          <w:divBdr>
            <w:top w:val="none" w:sz="0" w:space="0" w:color="auto"/>
            <w:left w:val="none" w:sz="0" w:space="0" w:color="auto"/>
            <w:bottom w:val="none" w:sz="0" w:space="0" w:color="auto"/>
            <w:right w:val="none" w:sz="0" w:space="0" w:color="auto"/>
          </w:divBdr>
        </w:div>
        <w:div w:id="2070691674">
          <w:marLeft w:val="0"/>
          <w:marRight w:val="0"/>
          <w:marTop w:val="0"/>
          <w:marBottom w:val="0"/>
          <w:divBdr>
            <w:top w:val="none" w:sz="0" w:space="0" w:color="auto"/>
            <w:left w:val="none" w:sz="0" w:space="0" w:color="auto"/>
            <w:bottom w:val="none" w:sz="0" w:space="0" w:color="auto"/>
            <w:right w:val="none" w:sz="0" w:space="0" w:color="auto"/>
          </w:divBdr>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header" Target="header2.xml"/><Relationship Id="rId25" Type="http://schemas.openxmlformats.org/officeDocument/2006/relationships/hyperlink" Target="https://aasf.org.au/wp-content/uploads/2024/12/ERM-Materiality-Reccommendations-Report-July-24.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asf.org.au/wp-content/uploads/2024/12/ERM-Materiality-Reccommendations-Report-July-24.pdf" TargetMode="External"/><Relationship Id="rId5" Type="http://schemas.openxmlformats.org/officeDocument/2006/relationships/numbering" Target="numbering.xml"/><Relationship Id="rId15" Type="http://schemas.openxmlformats.org/officeDocument/2006/relationships/hyperlink" Target="https://www.agriculture.gov.au/" TargetMode="External"/><Relationship Id="rId23" Type="http://schemas.openxmlformats.org/officeDocument/2006/relationships/hyperlink" Target="https://www.fao.org/global-soil-partnership/regional-partnerships/pacific/e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publications" TargetMode="External"/><Relationship Id="rId22" Type="http://schemas.openxmlformats.org/officeDocument/2006/relationships/hyperlink" Target="https://www.fao.org/global-soil-partnership/en/"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492a9a14-5db1-4742-bb56-503ea3c4c3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B68FBFE00F1E4C9D6AE7D88E2D1D7F" ma:contentTypeVersion="19" ma:contentTypeDescription="Create a new document." ma:contentTypeScope="" ma:versionID="02b8bb97be9323e85ba8e4cd16a0400e">
  <xsd:schema xmlns:xsd="http://www.w3.org/2001/XMLSchema" xmlns:xs="http://www.w3.org/2001/XMLSchema" xmlns:p="http://schemas.microsoft.com/office/2006/metadata/properties" xmlns:ns2="492a9a14-5db1-4742-bb56-503ea3c4c34b" xmlns:ns3="3e286bf1-20ac-4000-8ec0-688999ad288b" xmlns:ns4="81c01dc6-2c49-4730-b140-874c95cac377" targetNamespace="http://schemas.microsoft.com/office/2006/metadata/properties" ma:root="true" ma:fieldsID="49413c8f1674dd05c846e6f1e9708aa5" ns2:_="" ns3:_="" ns4:_="">
    <xsd:import namespace="492a9a14-5db1-4742-bb56-503ea3c4c34b"/>
    <xsd:import namespace="3e286bf1-20ac-4000-8ec0-688999ad288b"/>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a9a14-5db1-4742-bb56-503ea3c4c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86bf1-20ac-4000-8ec0-688999ad28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12b27d-2042-43a1-bc07-305ddf3393bc}" ma:internalName="TaxCatchAll" ma:showField="CatchAllData" ma:web="3e286bf1-20ac-4000-8ec0-688999ad2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492a9a14-5db1-4742-bb56-503ea3c4c34b"/>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ECB34A0A-0E38-461E-B32F-1607C3275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a9a14-5db1-4742-bb56-503ea3c4c34b"/>
    <ds:schemaRef ds:uri="3e286bf1-20ac-4000-8ec0-688999ad288b"/>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5627</Words>
  <Characters>32075</Characters>
  <Application>Microsoft Office Word</Application>
  <DocSecurity>0</DocSecurity>
  <Lines>267</Lines>
  <Paragraphs>75</Paragraphs>
  <ScaleCrop>false</ScaleCrop>
  <Company/>
  <LinksUpToDate>false</LinksUpToDate>
  <CharactersWithSpaces>37627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Soil Action Plan Annual Report Summary 2023-24</dc:title>
  <dc:subject/>
  <dc:creator>Department of Agriculture, Fisheries and Forestry</dc:creator>
  <cp:keywords/>
  <cp:lastModifiedBy>Carroll, Georgia</cp:lastModifiedBy>
  <cp:revision>3</cp:revision>
  <cp:lastPrinted>2026-03-20T05:10:00Z</cp:lastPrinted>
  <dcterms:created xsi:type="dcterms:W3CDTF">2026-03-20T05:09:00Z</dcterms:created>
  <dcterms:modified xsi:type="dcterms:W3CDTF">2026-03-20T05:10:00Z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7c45417f,34ae65c4,1a5c24cc,4ece2170,385c5c59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6bf0d454,54e7a9b7,6751b498,7308b4c6,cb3873a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2024-07-12T06:01:47Z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e74c9178-68c6-4a47-9773-e2c06ec2c86e</vt:lpwstr>
  </property>
  <property fmtid="{D5CDD505-2E9C-101B-9397-08002B2CF9AE}" pid="14" name="MSIP_Label_933d8be6-3c40-4052-87a2-9c2adcba8759_ContentBits">
    <vt:lpwstr>3</vt:lpwstr>
  </property>
  <property fmtid="{D5CDD505-2E9C-101B-9397-08002B2CF9AE}" pid="15" name="MediaServiceImageTags">
    <vt:lpwstr/>
  </property>
  <property fmtid="{D5CDD505-2E9C-101B-9397-08002B2CF9AE}" pid="16" name="ContentTypeId">
    <vt:lpwstr>0x010100C1B68FBFE00F1E4C9D6AE7D88E2D1D7F</vt:lpwstr>
  </property>
</Properties>
</file>