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5E568" w14:textId="77777777" w:rsidR="000E455C" w:rsidRDefault="00000000" w:rsidP="00D24ADB">
      <w:pPr>
        <w:pStyle w:val="Date"/>
        <w:spacing w:before="720"/>
      </w:pPr>
      <w:r>
        <w:rPr>
          <w:lang w:val="de"/>
        </w:rPr>
        <w:t>Dezember 2024</w:t>
      </w:r>
    </w:p>
    <w:p w14:paraId="67EE7C6E" w14:textId="77777777" w:rsidR="00D04A3C" w:rsidRPr="007B4C63" w:rsidRDefault="00000000" w:rsidP="007B4C63">
      <w:pPr>
        <w:pStyle w:val="Series"/>
      </w:pPr>
      <w:r>
        <w:rPr>
          <w:lang w:val="de"/>
        </w:rPr>
        <w:t>Richtlinie zur Erfüllung der Mindestanforderungen an Unterlagen und Einfuhrerklärungen</w:t>
      </w:r>
    </w:p>
    <w:p w14:paraId="432863E6" w14:textId="77777777" w:rsidR="00B82095" w:rsidRPr="00220618" w:rsidRDefault="00000000" w:rsidP="00563E7D">
      <w:pPr>
        <w:pStyle w:val="Heading1"/>
      </w:pPr>
      <w:r>
        <w:rPr>
          <w:lang w:val="de"/>
        </w:rPr>
        <w:t>Verpackungserklärungen</w:t>
      </w:r>
    </w:p>
    <w:p w14:paraId="7F8D4385" w14:textId="64A702D2" w:rsidR="00563E7D" w:rsidRDefault="00000000" w:rsidP="00563E7D">
      <w:r>
        <w:rPr>
          <w:lang w:val="de"/>
        </w:rPr>
        <w:t xml:space="preserve">Eine Verpackungserklärung ist ein Dokument, das vom Verpacker eines Seecontainers ausgestellt </w:t>
      </w:r>
      <w:r w:rsidR="00B871B5">
        <w:rPr>
          <w:lang w:val="de"/>
        </w:rPr>
        <w:br/>
      </w:r>
      <w:r>
        <w:rPr>
          <w:lang w:val="de"/>
        </w:rPr>
        <w:t>wird und die Art der in dem Container verwendeten Verpackungsmaterialien bescheinigt. Verpackungserklärungen für FCL/X-Container können auch eine Erklärung über die Sauberkeit des Containers enthalten.</w:t>
      </w:r>
    </w:p>
    <w:p w14:paraId="696444C4" w14:textId="77777777" w:rsidR="00563E7D" w:rsidRDefault="00000000" w:rsidP="00563E7D">
      <w:r>
        <w:rPr>
          <w:lang w:val="de"/>
        </w:rPr>
        <w:t>Mit den Verpackungserklärungen soll sichergestellt werden, dass keine Biosicherheitsrisiken durch das in Containern verwendete Verpackungsmaterial oder durch die Kontamination des Containers selbst nach Australien gelangen.</w:t>
      </w:r>
    </w:p>
    <w:p w14:paraId="46AF125B" w14:textId="77777777" w:rsidR="00700DE0" w:rsidRDefault="00000000" w:rsidP="00700DE0">
      <w:r>
        <w:rPr>
          <w:lang w:val="de"/>
        </w:rPr>
        <w:t>Zuverlässige Verpackungserklärungen verringern die Notwendigkeit, die Container bei der Ankunft in Australien zu kontrollieren.</w:t>
      </w:r>
    </w:p>
    <w:p w14:paraId="45601043" w14:textId="77777777" w:rsidR="00563E7D" w:rsidRDefault="00000000" w:rsidP="00563E7D">
      <w:r>
        <w:rPr>
          <w:lang w:val="de"/>
        </w:rPr>
        <w:t xml:space="preserve">In unserem </w:t>
      </w:r>
      <w:hyperlink r:id="rId11" w:history="1">
        <w:r w:rsidR="00563E7D" w:rsidRPr="00DA6583">
          <w:rPr>
            <w:rStyle w:val="Hyperlink"/>
            <w:lang w:val="de"/>
          </w:rPr>
          <w:t>Video zur Sauberkeit von Seecontainern</w:t>
        </w:r>
      </w:hyperlink>
      <w:r>
        <w:rPr>
          <w:lang w:val="de"/>
        </w:rPr>
        <w:t xml:space="preserve"> finden Sie Tipps zur Vorbereitung von Containern für den Export nach Australien.</w:t>
      </w:r>
    </w:p>
    <w:p w14:paraId="115CC710" w14:textId="77777777" w:rsidR="00A33865" w:rsidRDefault="00A33865" w:rsidP="00563E7D"/>
    <w:p w14:paraId="2F4D79CB" w14:textId="77777777" w:rsidR="00563E7D" w:rsidRDefault="00000000" w:rsidP="00563E7D">
      <w:pPr>
        <w:pStyle w:val="Heading2"/>
      </w:pPr>
      <w:r>
        <w:rPr>
          <w:lang w:val="de"/>
        </w:rPr>
        <w:t>Ausfüllen einer Verpackungserklärung</w:t>
      </w:r>
    </w:p>
    <w:p w14:paraId="4A463770" w14:textId="77777777" w:rsidR="00563E7D" w:rsidRDefault="00563E7D" w:rsidP="00563E7D">
      <w:hyperlink r:id="rId12" w:history="1">
        <w:r w:rsidRPr="00127304">
          <w:rPr>
            <w:rStyle w:val="Hyperlink"/>
            <w:lang w:val="de"/>
          </w:rPr>
          <w:t>Vorlagen für Verpackungserklärungen</w:t>
        </w:r>
      </w:hyperlink>
      <w:r>
        <w:rPr>
          <w:lang w:val="de"/>
        </w:rPr>
        <w:t xml:space="preserve"> finden Sie auf unserer Website. Die Verwendung der Vorlagen ist nicht obligatorisch, wird aber vom Ministerium empfohlen, um sicherzustellen, dass die Anforderungen erfüllt werden.</w:t>
      </w:r>
    </w:p>
    <w:p w14:paraId="02C9A39A" w14:textId="77777777" w:rsidR="00330B32" w:rsidRDefault="00330B32" w:rsidP="00563E7D">
      <w:pPr>
        <w:ind w:right="-511"/>
      </w:pPr>
    </w:p>
    <w:p w14:paraId="0C95EB3E" w14:textId="77777777" w:rsidR="00563E7D" w:rsidRPr="00F93C39" w:rsidRDefault="00000000" w:rsidP="00563E7D">
      <w:pPr>
        <w:pStyle w:val="Heading2"/>
        <w:rPr>
          <w:rStyle w:val="SubtleEmphasis"/>
          <w:sz w:val="24"/>
          <w:szCs w:val="24"/>
        </w:rPr>
      </w:pPr>
      <w:r w:rsidRPr="00563E7D">
        <w:rPr>
          <w:rStyle w:val="SubtleEmphasis"/>
          <w:lang w:val="de"/>
        </w:rPr>
        <w:t>Briefkopf</w:t>
      </w:r>
    </w:p>
    <w:p w14:paraId="6E6E6803" w14:textId="762426CD" w:rsidR="00563E7D" w:rsidRDefault="00000000" w:rsidP="00563E7D">
      <w:r>
        <w:rPr>
          <w:lang w:val="de"/>
        </w:rPr>
        <w:t xml:space="preserve">Verpackungserklärungen für FCL/X-Sendungen müssen von dem Unternehmen ausgestellt werden, </w:t>
      </w:r>
      <w:r w:rsidR="00B871B5">
        <w:rPr>
          <w:lang w:val="de"/>
        </w:rPr>
        <w:br/>
      </w:r>
      <w:r>
        <w:rPr>
          <w:lang w:val="de"/>
        </w:rPr>
        <w:t xml:space="preserve">das die Waren in den Container packt oder beobachtet, wie der Container für die Ausfuhr gepackt wird. </w:t>
      </w:r>
    </w:p>
    <w:p w14:paraId="1C993EA8" w14:textId="77777777" w:rsidR="00563E7D" w:rsidRDefault="00000000" w:rsidP="00563E7D">
      <w:r>
        <w:rPr>
          <w:lang w:val="de"/>
        </w:rPr>
        <w:t>Verpackungserklärungen für Stückgutsendungen (LCL) müssen von dem Unternehmen ausgestellt werden, das die Sendung verpackt oder das Verpacken der Sendung beobachtet.</w:t>
      </w:r>
    </w:p>
    <w:p w14:paraId="3E057C16" w14:textId="77777777" w:rsidR="00563E7D" w:rsidRDefault="00000000" w:rsidP="00563E7D">
      <w:pPr>
        <w:rPr>
          <w:rFonts w:cstheme="minorHAnsi"/>
          <w:color w:val="000000"/>
        </w:rPr>
      </w:pPr>
      <w:r w:rsidRPr="0025423F">
        <w:rPr>
          <w:rFonts w:cstheme="minorHAnsi"/>
          <w:color w:val="000000"/>
          <w:lang w:val="de"/>
        </w:rPr>
        <w:t>In manchen Fällen kann der Verpacker auch der Lieferant oder Exporteur der Waren sein.</w:t>
      </w:r>
    </w:p>
    <w:p w14:paraId="737635A6" w14:textId="77777777" w:rsidR="000036A7" w:rsidRDefault="00000000" w:rsidP="00563E7D">
      <w:pPr>
        <w:rPr>
          <w:rFonts w:cstheme="minorHAnsi"/>
          <w:color w:val="000000"/>
        </w:rPr>
      </w:pPr>
      <w:r>
        <w:rPr>
          <w:rFonts w:cstheme="minorHAnsi"/>
          <w:color w:val="000000"/>
          <w:lang w:val="de"/>
        </w:rPr>
        <w:t>Briefköpfe sollten leicht zu identifizieren sein und können am oberen, unteren oder seitlichen Rand des Dokuments erscheinen. Briefköpfe müssen den Namen und die Hausadresse des Unternehmens enthalten.</w:t>
      </w:r>
    </w:p>
    <w:p w14:paraId="18F52375" w14:textId="77777777" w:rsidR="00563E7D" w:rsidRDefault="00000000" w:rsidP="00563E7D">
      <w:pPr>
        <w:rPr>
          <w:rFonts w:cstheme="minorHAnsi"/>
          <w:b/>
          <w:bCs/>
          <w:color w:val="000000"/>
        </w:rPr>
      </w:pPr>
      <w:r>
        <w:rPr>
          <w:rFonts w:cstheme="minorHAnsi"/>
          <w:b/>
          <w:bCs/>
          <w:noProof/>
          <w:color w:val="000000"/>
        </w:rPr>
        <w:drawing>
          <wp:inline distT="0" distB="0" distL="0" distR="0" wp14:anchorId="39F09A4A" wp14:editId="5E5BCCB1">
            <wp:extent cx="279400" cy="279400"/>
            <wp:effectExtent l="0" t="0" r="6350" b="6350"/>
            <wp:docPr id="236189999" name="Graphic 1" descr="Scrib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189999" name="Graphic 236189999" descr="Scribble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9400" cy="279400"/>
                    </a:xfrm>
                    <a:prstGeom prst="rect">
                      <a:avLst/>
                    </a:prstGeom>
                  </pic:spPr>
                </pic:pic>
              </a:graphicData>
            </a:graphic>
          </wp:inline>
        </w:drawing>
      </w:r>
      <w:r>
        <w:rPr>
          <w:rFonts w:cstheme="minorHAnsi"/>
          <w:b/>
          <w:bCs/>
          <w:color w:val="000000"/>
          <w:lang w:val="de"/>
        </w:rPr>
        <w:t xml:space="preserve"> </w:t>
      </w:r>
      <w:r>
        <w:rPr>
          <w:rFonts w:cstheme="minorHAnsi"/>
          <w:b/>
          <w:bCs/>
          <w:color w:val="000000"/>
          <w:lang w:val="de"/>
        </w:rPr>
        <w:tab/>
        <w:t>Verwenden Sie auf der Verpackungserklärung den Briefkopf des Unternehmens, das die Waren verpackt hat. Achten Sie darauf, dass der Briefkopf die Hausadresse des Unternehmens enthält. Wird kein Briefkopf verwendet, kann stattdessen ein Firmenstempel verwendet werden, der die Hausadresse des Unternehmens enthält.</w:t>
      </w:r>
    </w:p>
    <w:p w14:paraId="253076F9" w14:textId="77777777" w:rsidR="00D24ADB" w:rsidRPr="00F93C39" w:rsidRDefault="00000000" w:rsidP="00D24ADB">
      <w:pPr>
        <w:pStyle w:val="Heading2"/>
        <w:rPr>
          <w:rStyle w:val="SubtleEmphasis"/>
        </w:rPr>
      </w:pPr>
      <w:r>
        <w:rPr>
          <w:rStyle w:val="SubtleEmphasis"/>
          <w:lang w:val="de"/>
        </w:rPr>
        <w:lastRenderedPageBreak/>
        <w:t>Angaben zur Sendung</w:t>
      </w:r>
    </w:p>
    <w:p w14:paraId="4F51024D" w14:textId="77777777" w:rsidR="00D24ADB" w:rsidRDefault="00000000" w:rsidP="00D24ADB">
      <w:r>
        <w:rPr>
          <w:lang w:val="de"/>
        </w:rPr>
        <w:t>Dokumente, die zur Bewertung des Biosicherheitsrisikos von nach Australien eingeführten Waren herangezogen werden, müssen einen eindeutigen sendungsspezifischen Link aufweisen. Dadurch wird sichergestellt, dass sich die in dem Dokument enthaltenen Angaben direkt auf die nach Australien eingeführten Waren beziehen.</w:t>
      </w:r>
    </w:p>
    <w:p w14:paraId="4C455BE8" w14:textId="77777777" w:rsidR="003C11A2" w:rsidRDefault="00000000" w:rsidP="00D24ADB">
      <w:r>
        <w:rPr>
          <w:noProof/>
        </w:rPr>
        <mc:AlternateContent>
          <mc:Choice Requires="wps">
            <w:drawing>
              <wp:anchor distT="0" distB="0" distL="114300" distR="114300" simplePos="0" relativeHeight="251658240" behindDoc="0" locked="0" layoutInCell="1" allowOverlap="1" wp14:anchorId="02C88AE8" wp14:editId="62858945">
                <wp:simplePos x="0" y="0"/>
                <wp:positionH relativeFrom="column">
                  <wp:posOffset>2689909</wp:posOffset>
                </wp:positionH>
                <wp:positionV relativeFrom="paragraph">
                  <wp:posOffset>463159</wp:posOffset>
                </wp:positionV>
                <wp:extent cx="2760784" cy="140628"/>
                <wp:effectExtent l="0" t="0" r="1905" b="0"/>
                <wp:wrapNone/>
                <wp:docPr id="258485872" name="Rectangle: Rounded Corners 2"/>
                <wp:cNvGraphicFramePr/>
                <a:graphic xmlns:a="http://schemas.openxmlformats.org/drawingml/2006/main">
                  <a:graphicData uri="http://schemas.microsoft.com/office/word/2010/wordprocessingShape">
                    <wps:wsp>
                      <wps:cNvSpPr/>
                      <wps:spPr>
                        <a:xfrm>
                          <a:off x="0" y="0"/>
                          <a:ext cx="2760784" cy="140628"/>
                        </a:xfrm>
                        <a:prstGeom prst="roundRect">
                          <a:avLst/>
                        </a:prstGeom>
                        <a:solidFill>
                          <a:srgbClr val="FFFF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oundrect id="Rectangle: Rounded Corners 2" o:spid="_x0000_s1025" style="width:217.4pt;height:11.05pt;margin-top:36.45pt;margin-left:211.8pt;mso-height-percent:0;mso-height-relative:margin;mso-wrap-distance-bottom:0;mso-wrap-distance-left:9pt;mso-wrap-distance-right:9pt;mso-wrap-distance-top:0;mso-wrap-style:square;position:absolute;v-text-anchor:middle;visibility:visible;z-index:251659264" arcsize="10923f" fillcolor="yellow" stroked="f" strokeweight="2pt"/>
            </w:pict>
          </mc:Fallback>
        </mc:AlternateContent>
      </w:r>
      <w:r w:rsidRPr="003C11A2">
        <w:rPr>
          <w:noProof/>
        </w:rPr>
        <w:drawing>
          <wp:inline distT="0" distB="0" distL="0" distR="0" wp14:anchorId="37F0159A" wp14:editId="10799741">
            <wp:extent cx="5892800" cy="732784"/>
            <wp:effectExtent l="38100" t="38100" r="88900" b="86995"/>
            <wp:docPr id="1754911056" name="Picture 1" descr="An image of the consignment details section of the packing declaration template with blank fields for vessel name, voyage number and consignment identifier or numerical link. The blank field on the right of consignment identifier or numerical link is highlighted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911056" name="Picture 1" descr="An image of the consignment details section of the packing declaration template with blank fields for vessel name, voyage number and consignment identifier or numerical link. The blank field on the right of consignment identifier or numerical link is highlighted yellow."/>
                    <pic:cNvPicPr/>
                  </pic:nvPicPr>
                  <pic:blipFill>
                    <a:blip r:embed="rId15"/>
                    <a:stretch>
                      <a:fillRect/>
                    </a:stretch>
                  </pic:blipFill>
                  <pic:spPr>
                    <a:xfrm>
                      <a:off x="0" y="0"/>
                      <a:ext cx="6144044" cy="764027"/>
                    </a:xfrm>
                    <a:prstGeom prst="rect">
                      <a:avLst/>
                    </a:prstGeom>
                    <a:effectLst>
                      <a:outerShdw blurRad="50800" dist="38100" dir="2700000" algn="tl" rotWithShape="0">
                        <a:prstClr val="black">
                          <a:alpha val="40000"/>
                        </a:prstClr>
                      </a:outerShdw>
                    </a:effec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2450"/>
        <w:gridCol w:w="1780"/>
        <w:gridCol w:w="2922"/>
      </w:tblGrid>
      <w:tr w:rsidR="00A267FF" w14:paraId="45848994" w14:textId="77777777" w:rsidTr="00B871B5">
        <w:tc>
          <w:tcPr>
            <w:tcW w:w="2250" w:type="dxa"/>
          </w:tcPr>
          <w:p w14:paraId="3081EADE" w14:textId="77777777" w:rsidR="00A267FF" w:rsidRDefault="00A267FF" w:rsidP="00334BA3">
            <w:pPr>
              <w:spacing w:after="0"/>
            </w:pPr>
            <w:r w:rsidRPr="0091364D">
              <w:rPr>
                <w:rFonts w:ascii="Arial" w:hAnsi="Arial" w:cs="Arial"/>
                <w:b/>
                <w:bCs/>
                <w:lang w:val="de"/>
              </w:rPr>
              <w:t>Name des Schiffes:</w:t>
            </w:r>
          </w:p>
        </w:tc>
        <w:tc>
          <w:tcPr>
            <w:tcW w:w="2450" w:type="dxa"/>
            <w:tcBorders>
              <w:bottom w:val="single" w:sz="4" w:space="0" w:color="auto"/>
            </w:tcBorders>
          </w:tcPr>
          <w:p w14:paraId="031C194C" w14:textId="77777777" w:rsidR="00A267FF" w:rsidRDefault="00A267FF" w:rsidP="00334BA3">
            <w:pPr>
              <w:spacing w:after="0"/>
            </w:pPr>
          </w:p>
        </w:tc>
        <w:tc>
          <w:tcPr>
            <w:tcW w:w="1780" w:type="dxa"/>
          </w:tcPr>
          <w:p w14:paraId="6803397F" w14:textId="77777777" w:rsidR="00A267FF" w:rsidRDefault="00A267FF" w:rsidP="00334BA3">
            <w:pPr>
              <w:spacing w:after="0"/>
            </w:pPr>
            <w:r w:rsidRPr="0091364D">
              <w:rPr>
                <w:rFonts w:ascii="Arial" w:hAnsi="Arial" w:cs="Arial"/>
                <w:b/>
                <w:bCs/>
                <w:lang w:val="de"/>
              </w:rPr>
              <w:t>Reisenummer:</w:t>
            </w:r>
          </w:p>
        </w:tc>
        <w:tc>
          <w:tcPr>
            <w:tcW w:w="2922" w:type="dxa"/>
            <w:tcBorders>
              <w:bottom w:val="single" w:sz="4" w:space="0" w:color="auto"/>
            </w:tcBorders>
          </w:tcPr>
          <w:p w14:paraId="5EC1A284" w14:textId="77777777" w:rsidR="00A267FF" w:rsidRDefault="00A267FF" w:rsidP="00334BA3">
            <w:pPr>
              <w:spacing w:after="0"/>
            </w:pPr>
          </w:p>
        </w:tc>
      </w:tr>
      <w:tr w:rsidR="00A267FF" w14:paraId="1DA4E3E0" w14:textId="77777777" w:rsidTr="00334BA3">
        <w:tc>
          <w:tcPr>
            <w:tcW w:w="4700" w:type="dxa"/>
            <w:gridSpan w:val="2"/>
          </w:tcPr>
          <w:p w14:paraId="089ED4A0" w14:textId="77777777" w:rsidR="00A267FF" w:rsidRDefault="00A267FF" w:rsidP="00334BA3">
            <w:pPr>
              <w:spacing w:after="0"/>
            </w:pPr>
            <w:r w:rsidRPr="0091364D">
              <w:rPr>
                <w:rFonts w:ascii="Arial" w:hAnsi="Arial" w:cs="Arial"/>
                <w:b/>
                <w:bCs/>
                <w:lang w:val="de"/>
              </w:rPr>
              <w:t>Sendungsreferenznummer oder numerischer Link:</w:t>
            </w:r>
          </w:p>
        </w:tc>
        <w:tc>
          <w:tcPr>
            <w:tcW w:w="4702" w:type="dxa"/>
            <w:gridSpan w:val="2"/>
            <w:tcBorders>
              <w:bottom w:val="single" w:sz="4" w:space="0" w:color="auto"/>
            </w:tcBorders>
            <w:shd w:val="clear" w:color="auto" w:fill="FFFF00"/>
          </w:tcPr>
          <w:p w14:paraId="504FBA24" w14:textId="77777777" w:rsidR="00A267FF" w:rsidRDefault="00A267FF" w:rsidP="00334BA3">
            <w:pPr>
              <w:spacing w:after="0"/>
            </w:pPr>
          </w:p>
        </w:tc>
      </w:tr>
    </w:tbl>
    <w:p w14:paraId="1E0492D6" w14:textId="77777777" w:rsidR="00A267FF" w:rsidRDefault="00A267FF" w:rsidP="00D24ADB"/>
    <w:p w14:paraId="1BE3B285" w14:textId="77777777" w:rsidR="00D24ADB" w:rsidRDefault="00000000" w:rsidP="00D24ADB">
      <w:pPr>
        <w:rPr>
          <w:b/>
          <w:bCs/>
        </w:rPr>
      </w:pPr>
      <w:r>
        <w:rPr>
          <w:rFonts w:cstheme="minorHAnsi"/>
          <w:b/>
          <w:bCs/>
          <w:noProof/>
          <w:color w:val="000000"/>
        </w:rPr>
        <w:drawing>
          <wp:inline distT="0" distB="0" distL="0" distR="0" wp14:anchorId="23AC5814" wp14:editId="25BBCB56">
            <wp:extent cx="279400" cy="279400"/>
            <wp:effectExtent l="0" t="0" r="6350" b="6350"/>
            <wp:docPr id="1789988898" name="Graphic 1" descr="Scrib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988898" name="Graphic 236189999" descr="Scribble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9400" cy="279400"/>
                    </a:xfrm>
                    <a:prstGeom prst="rect">
                      <a:avLst/>
                    </a:prstGeom>
                  </pic:spPr>
                </pic:pic>
              </a:graphicData>
            </a:graphic>
          </wp:inline>
        </w:drawing>
      </w:r>
      <w:r>
        <w:rPr>
          <w:b/>
          <w:bCs/>
          <w:lang w:val="de"/>
        </w:rPr>
        <w:tab/>
        <w:t>Für sendungsspezifische Verpackungserklärungen fügen Sie einen Link ein, wie z. B.:</w:t>
      </w:r>
    </w:p>
    <w:p w14:paraId="094446A0" w14:textId="77777777" w:rsidR="00D24ADB" w:rsidRDefault="00D24ADB" w:rsidP="00D24ADB">
      <w:pPr>
        <w:pStyle w:val="ListParagraph"/>
        <w:numPr>
          <w:ilvl w:val="0"/>
          <w:numId w:val="13"/>
        </w:numPr>
        <w:rPr>
          <w:b/>
          <w:bCs/>
        </w:rPr>
        <w:sectPr w:rsidR="00D24ADB" w:rsidSect="002D50FE">
          <w:headerReference w:type="even" r:id="rId16"/>
          <w:footerReference w:type="even" r:id="rId17"/>
          <w:footerReference w:type="default" r:id="rId18"/>
          <w:headerReference w:type="first" r:id="rId19"/>
          <w:footerReference w:type="first" r:id="rId20"/>
          <w:type w:val="continuous"/>
          <w:pgSz w:w="11906" w:h="16838" w:code="9"/>
          <w:pgMar w:top="1418" w:right="1247" w:bottom="1134" w:left="1247" w:header="567" w:footer="284" w:gutter="0"/>
          <w:pgNumType w:start="1"/>
          <w:cols w:space="708"/>
          <w:titlePg/>
          <w:docGrid w:linePitch="360"/>
        </w:sectPr>
      </w:pPr>
    </w:p>
    <w:p w14:paraId="1B562558" w14:textId="77777777" w:rsidR="00D24ADB" w:rsidRPr="00C33A12" w:rsidRDefault="00000000" w:rsidP="00C33A12">
      <w:pPr>
        <w:pStyle w:val="ListBullet"/>
        <w:rPr>
          <w:b/>
          <w:bCs/>
        </w:rPr>
      </w:pPr>
      <w:r w:rsidRPr="00C33A12">
        <w:rPr>
          <w:b/>
          <w:bCs/>
          <w:lang w:val="de"/>
        </w:rPr>
        <w:t>Containernummern</w:t>
      </w:r>
    </w:p>
    <w:p w14:paraId="52E363CE" w14:textId="77777777" w:rsidR="00D24ADB" w:rsidRPr="00C33A12" w:rsidRDefault="00000000" w:rsidP="00C33A12">
      <w:pPr>
        <w:pStyle w:val="ListBullet"/>
        <w:rPr>
          <w:b/>
          <w:bCs/>
        </w:rPr>
      </w:pPr>
      <w:r w:rsidRPr="00C33A12">
        <w:rPr>
          <w:b/>
          <w:bCs/>
          <w:lang w:val="de"/>
        </w:rPr>
        <w:t>Konnossementnummern</w:t>
      </w:r>
    </w:p>
    <w:p w14:paraId="7878B092" w14:textId="77777777" w:rsidR="00D24ADB" w:rsidRPr="00C33A12" w:rsidRDefault="00000000" w:rsidP="00C33A12">
      <w:pPr>
        <w:pStyle w:val="ListBullet"/>
        <w:rPr>
          <w:b/>
          <w:bCs/>
        </w:rPr>
      </w:pPr>
      <w:r w:rsidRPr="00C33A12">
        <w:rPr>
          <w:b/>
          <w:bCs/>
          <w:lang w:val="de"/>
        </w:rPr>
        <w:t>Handelsrechnungsnummern</w:t>
      </w:r>
    </w:p>
    <w:p w14:paraId="491ACFF8" w14:textId="77777777" w:rsidR="00D24ADB" w:rsidRPr="00C33A12" w:rsidRDefault="00000000" w:rsidP="00C33A12">
      <w:pPr>
        <w:pStyle w:val="ListBullet"/>
        <w:rPr>
          <w:b/>
          <w:bCs/>
        </w:rPr>
      </w:pPr>
      <w:r w:rsidRPr="00C33A12">
        <w:rPr>
          <w:b/>
          <w:bCs/>
          <w:lang w:val="de"/>
        </w:rPr>
        <w:t>Chargennummern</w:t>
      </w:r>
    </w:p>
    <w:p w14:paraId="24A92B65" w14:textId="77777777" w:rsidR="00D24ADB" w:rsidRPr="00C33A12" w:rsidRDefault="00000000" w:rsidP="00C33A12">
      <w:pPr>
        <w:pStyle w:val="ListBullet"/>
        <w:rPr>
          <w:b/>
          <w:bCs/>
        </w:rPr>
      </w:pPr>
      <w:r w:rsidRPr="00C33A12">
        <w:rPr>
          <w:b/>
          <w:bCs/>
          <w:lang w:val="de"/>
        </w:rPr>
        <w:t>Nummern von Präferenzzollbescheinigungen</w:t>
      </w:r>
    </w:p>
    <w:p w14:paraId="08F2946A" w14:textId="77777777" w:rsidR="00D24ADB" w:rsidRPr="00C33A12" w:rsidRDefault="00000000" w:rsidP="00C33A12">
      <w:pPr>
        <w:pStyle w:val="ListBullet"/>
        <w:rPr>
          <w:b/>
          <w:bCs/>
        </w:rPr>
      </w:pPr>
      <w:r w:rsidRPr="00C33A12">
        <w:rPr>
          <w:b/>
          <w:bCs/>
          <w:lang w:val="de"/>
        </w:rPr>
        <w:t>Packlistennummern</w:t>
      </w:r>
    </w:p>
    <w:p w14:paraId="5D346E5D" w14:textId="77777777" w:rsidR="00D24ADB" w:rsidRPr="00C33A12" w:rsidRDefault="00000000" w:rsidP="00C33A12">
      <w:pPr>
        <w:pStyle w:val="ListBullet"/>
        <w:rPr>
          <w:b/>
          <w:bCs/>
        </w:rPr>
      </w:pPr>
      <w:r w:rsidRPr="00C33A12">
        <w:rPr>
          <w:b/>
          <w:bCs/>
          <w:lang w:val="de"/>
        </w:rPr>
        <w:t>Akkreditivnummern</w:t>
      </w:r>
    </w:p>
    <w:p w14:paraId="3F7AC70B" w14:textId="77777777" w:rsidR="00D24ADB" w:rsidRDefault="00D24ADB" w:rsidP="00D24ADB">
      <w:pPr>
        <w:sectPr w:rsidR="00D24ADB" w:rsidSect="00D24ADB">
          <w:type w:val="continuous"/>
          <w:pgSz w:w="11906" w:h="16838" w:code="9"/>
          <w:pgMar w:top="1418" w:right="1247" w:bottom="1134" w:left="1247" w:header="567" w:footer="284" w:gutter="0"/>
          <w:pgNumType w:start="1"/>
          <w:cols w:num="2" w:space="708"/>
          <w:titlePg/>
          <w:docGrid w:linePitch="360"/>
        </w:sectPr>
      </w:pPr>
    </w:p>
    <w:p w14:paraId="6432C1FE" w14:textId="77777777" w:rsidR="00700DE0" w:rsidRDefault="00700DE0" w:rsidP="00D24ADB"/>
    <w:p w14:paraId="0A4914AE" w14:textId="518EE5A4" w:rsidR="00D24ADB" w:rsidRDefault="00000000" w:rsidP="00D24ADB">
      <w:r>
        <w:rPr>
          <w:lang w:val="de"/>
        </w:rPr>
        <w:t xml:space="preserve">Hinweis: Jährliche Verpackungserklärungen sind von einem sendungsspezifischen Link ausgenommen, </w:t>
      </w:r>
      <w:r w:rsidR="00B871B5">
        <w:rPr>
          <w:lang w:val="de"/>
        </w:rPr>
        <w:br/>
      </w:r>
      <w:r>
        <w:rPr>
          <w:lang w:val="de"/>
        </w:rPr>
        <w:t>da sie für mehrere Sendungen im Laufe des Jahres bestimmt sind.</w:t>
      </w:r>
    </w:p>
    <w:p w14:paraId="47A44204" w14:textId="77777777" w:rsidR="003C11A2" w:rsidRDefault="00000000" w:rsidP="00D24ADB">
      <w:r>
        <w:rPr>
          <w:noProof/>
        </w:rPr>
        <mc:AlternateContent>
          <mc:Choice Requires="wps">
            <w:drawing>
              <wp:anchor distT="0" distB="0" distL="114300" distR="114300" simplePos="0" relativeHeight="251662336" behindDoc="0" locked="0" layoutInCell="1" allowOverlap="1" wp14:anchorId="30747471" wp14:editId="7EA3D07D">
                <wp:simplePos x="0" y="0"/>
                <wp:positionH relativeFrom="column">
                  <wp:posOffset>1206549</wp:posOffset>
                </wp:positionH>
                <wp:positionV relativeFrom="paragraph">
                  <wp:posOffset>530519</wp:posOffset>
                </wp:positionV>
                <wp:extent cx="2110154" cy="146539"/>
                <wp:effectExtent l="0" t="0" r="4445" b="6350"/>
                <wp:wrapNone/>
                <wp:docPr id="885992883" name="Rectangle: Rounded Corners 2"/>
                <wp:cNvGraphicFramePr/>
                <a:graphic xmlns:a="http://schemas.openxmlformats.org/drawingml/2006/main">
                  <a:graphicData uri="http://schemas.microsoft.com/office/word/2010/wordprocessingShape">
                    <wps:wsp>
                      <wps:cNvSpPr/>
                      <wps:spPr>
                        <a:xfrm>
                          <a:off x="0" y="0"/>
                          <a:ext cx="2110154" cy="146539"/>
                        </a:xfrm>
                        <a:prstGeom prst="roundRect">
                          <a:avLst/>
                        </a:prstGeom>
                        <a:solidFill>
                          <a:srgbClr val="FFFF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 o:spid="_x0000_s1026" style="width:166.15pt;height:11.55pt;margin-top:41.75pt;margin-left:95pt;mso-height-percent:0;mso-height-relative:margin;mso-width-percent:0;mso-width-relative:margin;mso-wrap-distance-bottom:0;mso-wrap-distance-left:9pt;mso-wrap-distance-right:9pt;mso-wrap-distance-top:0;mso-wrap-style:square;position:absolute;v-text-anchor:middle;visibility:visible;z-index:251663360" arcsize="10923f" fillcolor="yellow" stroked="f" strokeweight="2pt"/>
            </w:pict>
          </mc:Fallback>
        </mc:AlternateContent>
      </w:r>
      <w:r>
        <w:rPr>
          <w:noProof/>
        </w:rPr>
        <mc:AlternateContent>
          <mc:Choice Requires="wps">
            <w:drawing>
              <wp:anchor distT="0" distB="0" distL="114300" distR="114300" simplePos="0" relativeHeight="251660288" behindDoc="0" locked="0" layoutInCell="1" allowOverlap="1" wp14:anchorId="6D824983" wp14:editId="3A4B1B67">
                <wp:simplePos x="0" y="0"/>
                <wp:positionH relativeFrom="column">
                  <wp:posOffset>1195218</wp:posOffset>
                </wp:positionH>
                <wp:positionV relativeFrom="paragraph">
                  <wp:posOffset>96960</wp:posOffset>
                </wp:positionV>
                <wp:extent cx="2121876" cy="140628"/>
                <wp:effectExtent l="0" t="0" r="0" b="0"/>
                <wp:wrapNone/>
                <wp:docPr id="1757401261" name="Rectangle: Rounded Corners 2"/>
                <wp:cNvGraphicFramePr/>
                <a:graphic xmlns:a="http://schemas.openxmlformats.org/drawingml/2006/main">
                  <a:graphicData uri="http://schemas.microsoft.com/office/word/2010/wordprocessingShape">
                    <wps:wsp>
                      <wps:cNvSpPr/>
                      <wps:spPr>
                        <a:xfrm>
                          <a:off x="0" y="0"/>
                          <a:ext cx="2121876" cy="140628"/>
                        </a:xfrm>
                        <a:prstGeom prst="roundRect">
                          <a:avLst/>
                        </a:prstGeom>
                        <a:solidFill>
                          <a:srgbClr val="FFFF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 o:spid="_x0000_s1027" style="width:167.1pt;height:11.05pt;margin-top:7.65pt;margin-left:94.1pt;mso-height-percent:0;mso-height-relative:margin;mso-width-percent:0;mso-width-relative:margin;mso-wrap-distance-bottom:0;mso-wrap-distance-left:9pt;mso-wrap-distance-right:9pt;mso-wrap-distance-top:0;mso-wrap-style:square;position:absolute;v-text-anchor:middle;visibility:visible;z-index:251661312" arcsize="10923f" fillcolor="yellow" stroked="f" strokeweight="2pt"/>
            </w:pict>
          </mc:Fallback>
        </mc:AlternateContent>
      </w:r>
      <w:r>
        <w:rPr>
          <w:noProof/>
        </w:rPr>
        <w:drawing>
          <wp:inline distT="0" distB="0" distL="0" distR="0" wp14:anchorId="6E671F26" wp14:editId="0522E1C1">
            <wp:extent cx="5918200" cy="777240"/>
            <wp:effectExtent l="38100" t="38100" r="101600" b="99060"/>
            <wp:docPr id="1951882444" name="Picture 1" descr="An image of the exporter and importer name section of an annual packing declaration template. The text Exporter's name and importer's name each have a blank field to their right which is highlighted yellow. Between the two fields is the statement &quot;This information combined with the importer's name may be used as a consignment link&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882444" name="Picture 1" descr="An image of the exporter and importer name section of an annual packing declaration template. The text Exporter's name and importer's name each have a blank field to their right which is highlighted yellow. Between the two fields is the statement &quot;This information combined with the importer's name may be used as a consignment link&quot;."/>
                    <pic:cNvPicPr>
                      <a:picLocks noChangeAspect="1" noChangeArrowheads="1"/>
                    </pic:cNvPicPr>
                  </pic:nvPicPr>
                  <pic:blipFill>
                    <a:blip r:embed="rId21">
                      <a:extLst>
                        <a:ext uri="{28A0092B-C50C-407E-A947-70E740481C1C}">
                          <a14:useLocalDpi xmlns:a14="http://schemas.microsoft.com/office/drawing/2010/main" val="0"/>
                        </a:ext>
                      </a:extLst>
                    </a:blip>
                    <a:srcRect l="1642" r="2719"/>
                    <a:stretch>
                      <a:fillRect/>
                    </a:stretch>
                  </pic:blipFill>
                  <pic:spPr bwMode="auto">
                    <a:xfrm>
                      <a:off x="0" y="0"/>
                      <a:ext cx="5918200" cy="777240"/>
                    </a:xfrm>
                    <a:prstGeom prst="rect">
                      <a:avLst/>
                    </a:prstGeom>
                    <a:noFill/>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90"/>
        <w:gridCol w:w="2430"/>
        <w:gridCol w:w="1533"/>
        <w:gridCol w:w="2739"/>
      </w:tblGrid>
      <w:tr w:rsidR="00A267FF" w14:paraId="32ED3A4B" w14:textId="77777777" w:rsidTr="00B871B5">
        <w:tc>
          <w:tcPr>
            <w:tcW w:w="2610" w:type="dxa"/>
          </w:tcPr>
          <w:p w14:paraId="1EEE266F" w14:textId="77777777" w:rsidR="00A267FF" w:rsidRDefault="00A267FF" w:rsidP="00334BA3">
            <w:pPr>
              <w:spacing w:after="0"/>
            </w:pPr>
            <w:r>
              <w:rPr>
                <w:rFonts w:ascii="Arial" w:hAnsi="Arial" w:cs="Arial"/>
                <w:b/>
                <w:bCs/>
                <w:lang w:val="de"/>
              </w:rPr>
              <w:t>Name des Exporteurs:</w:t>
            </w:r>
          </w:p>
        </w:tc>
        <w:tc>
          <w:tcPr>
            <w:tcW w:w="2520" w:type="dxa"/>
            <w:gridSpan w:val="2"/>
            <w:tcBorders>
              <w:bottom w:val="single" w:sz="4" w:space="0" w:color="auto"/>
            </w:tcBorders>
            <w:shd w:val="clear" w:color="auto" w:fill="FFFF00"/>
          </w:tcPr>
          <w:p w14:paraId="314530FD" w14:textId="77777777" w:rsidR="00A267FF" w:rsidRDefault="00A267FF" w:rsidP="00334BA3">
            <w:pPr>
              <w:spacing w:after="0"/>
            </w:pPr>
          </w:p>
        </w:tc>
        <w:tc>
          <w:tcPr>
            <w:tcW w:w="1533" w:type="dxa"/>
          </w:tcPr>
          <w:p w14:paraId="46752A62" w14:textId="77777777" w:rsidR="00A267FF" w:rsidRDefault="00A267FF" w:rsidP="00334BA3">
            <w:pPr>
              <w:spacing w:after="0"/>
            </w:pPr>
          </w:p>
        </w:tc>
        <w:tc>
          <w:tcPr>
            <w:tcW w:w="2739" w:type="dxa"/>
          </w:tcPr>
          <w:p w14:paraId="17E7CE97" w14:textId="77777777" w:rsidR="00A267FF" w:rsidRDefault="00A267FF" w:rsidP="00334BA3">
            <w:pPr>
              <w:spacing w:after="0"/>
            </w:pPr>
          </w:p>
        </w:tc>
      </w:tr>
      <w:tr w:rsidR="00A267FF" w14:paraId="694CA552" w14:textId="77777777" w:rsidTr="00334BA3">
        <w:tc>
          <w:tcPr>
            <w:tcW w:w="9402" w:type="dxa"/>
            <w:gridSpan w:val="5"/>
            <w:shd w:val="clear" w:color="auto" w:fill="auto"/>
          </w:tcPr>
          <w:p w14:paraId="51E21501" w14:textId="77777777" w:rsidR="00A267FF" w:rsidRPr="00207089" w:rsidRDefault="00A267FF" w:rsidP="00334BA3">
            <w:pPr>
              <w:rPr>
                <w:rFonts w:ascii="Arial" w:hAnsi="Arial" w:cs="Arial"/>
                <w:sz w:val="21"/>
                <w:szCs w:val="21"/>
              </w:rPr>
            </w:pPr>
            <w:r w:rsidRPr="0091364D">
              <w:rPr>
                <w:rFonts w:ascii="Arial" w:hAnsi="Arial" w:cs="Arial"/>
                <w:sz w:val="21"/>
                <w:szCs w:val="21"/>
                <w:lang w:val="de"/>
              </w:rPr>
              <w:t>(Diese Angaben können zusammen mit dem Namen des Importeurs als Sendungslink verwendet werden)</w:t>
            </w:r>
          </w:p>
        </w:tc>
      </w:tr>
      <w:tr w:rsidR="00A267FF" w14:paraId="79CE1B71" w14:textId="77777777" w:rsidTr="00B871B5">
        <w:tc>
          <w:tcPr>
            <w:tcW w:w="2700" w:type="dxa"/>
            <w:gridSpan w:val="2"/>
          </w:tcPr>
          <w:p w14:paraId="3C6F3273" w14:textId="77777777" w:rsidR="00A267FF" w:rsidRDefault="00A267FF" w:rsidP="00334BA3">
            <w:pPr>
              <w:spacing w:after="0"/>
            </w:pPr>
            <w:r w:rsidRPr="0091364D">
              <w:rPr>
                <w:rFonts w:ascii="Arial" w:hAnsi="Arial" w:cs="Arial"/>
                <w:b/>
                <w:bCs/>
                <w:lang w:val="de"/>
              </w:rPr>
              <w:t>Name des Importeurs:</w:t>
            </w:r>
          </w:p>
        </w:tc>
        <w:tc>
          <w:tcPr>
            <w:tcW w:w="2430" w:type="dxa"/>
            <w:tcBorders>
              <w:bottom w:val="single" w:sz="4" w:space="0" w:color="auto"/>
            </w:tcBorders>
            <w:shd w:val="clear" w:color="auto" w:fill="FFFF00"/>
          </w:tcPr>
          <w:p w14:paraId="10EF42B1" w14:textId="77777777" w:rsidR="00A267FF" w:rsidRDefault="00A267FF" w:rsidP="00334BA3">
            <w:pPr>
              <w:spacing w:after="0"/>
            </w:pPr>
          </w:p>
        </w:tc>
        <w:tc>
          <w:tcPr>
            <w:tcW w:w="4272" w:type="dxa"/>
            <w:gridSpan w:val="2"/>
            <w:shd w:val="clear" w:color="auto" w:fill="auto"/>
          </w:tcPr>
          <w:p w14:paraId="45DE3CC5" w14:textId="77777777" w:rsidR="00A267FF" w:rsidRDefault="00A267FF" w:rsidP="00334BA3">
            <w:pPr>
              <w:spacing w:after="0"/>
            </w:pPr>
          </w:p>
        </w:tc>
      </w:tr>
    </w:tbl>
    <w:p w14:paraId="2124E190" w14:textId="77777777" w:rsidR="00A267FF" w:rsidRDefault="00A267FF" w:rsidP="00D24ADB"/>
    <w:p w14:paraId="03855E20" w14:textId="77777777" w:rsidR="00D24ADB" w:rsidRDefault="00000000" w:rsidP="00D24ADB">
      <w:pPr>
        <w:rPr>
          <w:b/>
          <w:bCs/>
        </w:rPr>
      </w:pPr>
      <w:r>
        <w:rPr>
          <w:rFonts w:cstheme="minorHAnsi"/>
          <w:b/>
          <w:bCs/>
          <w:noProof/>
          <w:color w:val="000000"/>
        </w:rPr>
        <w:drawing>
          <wp:inline distT="0" distB="0" distL="0" distR="0" wp14:anchorId="263B60A3" wp14:editId="4EF7178B">
            <wp:extent cx="279400" cy="279400"/>
            <wp:effectExtent l="0" t="0" r="6350" b="6350"/>
            <wp:docPr id="77542351" name="Graphic 1" descr="Scrib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42351" name="Graphic 236189999" descr="Scribble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9400" cy="279400"/>
                    </a:xfrm>
                    <a:prstGeom prst="rect">
                      <a:avLst/>
                    </a:prstGeom>
                  </pic:spPr>
                </pic:pic>
              </a:graphicData>
            </a:graphic>
          </wp:inline>
        </w:drawing>
      </w:r>
      <w:r>
        <w:rPr>
          <w:b/>
          <w:bCs/>
          <w:lang w:val="de"/>
        </w:rPr>
        <w:tab/>
        <w:t>Bei jährlichen Verpackungserklärungen ist der Name des Importeurs und des Exporteurs anzugeben.</w:t>
      </w:r>
    </w:p>
    <w:p w14:paraId="2E789225" w14:textId="77777777" w:rsidR="00D24ADB" w:rsidRDefault="00D24ADB" w:rsidP="00D24ADB"/>
    <w:p w14:paraId="628B68D6" w14:textId="77777777" w:rsidR="00D24ADB" w:rsidRDefault="00000000" w:rsidP="00D24ADB">
      <w:pPr>
        <w:pStyle w:val="Heading2"/>
        <w:rPr>
          <w:rStyle w:val="SubtleEmphasis"/>
        </w:rPr>
      </w:pPr>
      <w:r>
        <w:rPr>
          <w:rStyle w:val="SubtleEmphasis"/>
          <w:lang w:val="de"/>
        </w:rPr>
        <w:lastRenderedPageBreak/>
        <w:t>Vermerk zu inakzeptablem Verpackungsmaterial</w:t>
      </w:r>
    </w:p>
    <w:p w14:paraId="1941B9F4" w14:textId="77777777" w:rsidR="00D24ADB" w:rsidRDefault="00000000" w:rsidP="00D24ADB">
      <w:r w:rsidRPr="00280212">
        <w:rPr>
          <w:lang w:val="de"/>
        </w:rPr>
        <w:t>Zu inakzeptablen Verpackungsmaterialien gehören Rinde, Spreu, Heu, Reisspelzen, Sandsäcke, Erdsäcke, gebrauchte leere Säcke, gebrauchte Eierkartons, gebrauchte Fleischkartons, Altreifen, gepresste nicht-holzartige Materialien/Strohpappen einschließlich landwirtschaftlicher Abfälle.</w:t>
      </w:r>
    </w:p>
    <w:p w14:paraId="687F69D6" w14:textId="77777777" w:rsidR="003C11A2" w:rsidRDefault="00000000" w:rsidP="00D24ADB">
      <w:r>
        <w:rPr>
          <w:noProof/>
        </w:rPr>
        <mc:AlternateContent>
          <mc:Choice Requires="wps">
            <w:drawing>
              <wp:anchor distT="0" distB="0" distL="114300" distR="114300" simplePos="0" relativeHeight="251666432" behindDoc="0" locked="0" layoutInCell="1" allowOverlap="1" wp14:anchorId="07AD4B56" wp14:editId="1E2FD8A4">
                <wp:simplePos x="0" y="0"/>
                <wp:positionH relativeFrom="column">
                  <wp:posOffset>2941759</wp:posOffset>
                </wp:positionH>
                <wp:positionV relativeFrom="paragraph">
                  <wp:posOffset>936772</wp:posOffset>
                </wp:positionV>
                <wp:extent cx="117231" cy="111369"/>
                <wp:effectExtent l="0" t="0" r="0" b="3175"/>
                <wp:wrapNone/>
                <wp:docPr id="728529096" name="Rectangle: Rounded Corners 3"/>
                <wp:cNvGraphicFramePr/>
                <a:graphic xmlns:a="http://schemas.openxmlformats.org/drawingml/2006/main">
                  <a:graphicData uri="http://schemas.microsoft.com/office/word/2010/wordprocessingShape">
                    <wps:wsp>
                      <wps:cNvSpPr/>
                      <wps:spPr>
                        <a:xfrm>
                          <a:off x="0" y="0"/>
                          <a:ext cx="117231" cy="111369"/>
                        </a:xfrm>
                        <a:prstGeom prst="roundRect">
                          <a:avLst/>
                        </a:prstGeom>
                        <a:solidFill>
                          <a:srgbClr val="FFFF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id="Rectangle: Rounded Corners 3" o:spid="_x0000_s1030" style="width:9.25pt;height:8.75pt;margin-top:73.75pt;margin-left:231.65pt;mso-wrap-distance-bottom:0;mso-wrap-distance-left:9pt;mso-wrap-distance-right:9pt;mso-wrap-distance-top:0;mso-wrap-style:square;position:absolute;v-text-anchor:middle;visibility:visible;z-index:251667456" arcsize="10923f" fillcolor="yellow" stroked="f" strokeweight="2pt"/>
            </w:pict>
          </mc:Fallback>
        </mc:AlternateContent>
      </w:r>
      <w:r>
        <w:rPr>
          <w:noProof/>
        </w:rPr>
        <mc:AlternateContent>
          <mc:Choice Requires="wps">
            <w:drawing>
              <wp:anchor distT="0" distB="0" distL="114300" distR="114300" simplePos="0" relativeHeight="251664384" behindDoc="0" locked="0" layoutInCell="1" allowOverlap="1" wp14:anchorId="2C96E079" wp14:editId="332E5414">
                <wp:simplePos x="0" y="0"/>
                <wp:positionH relativeFrom="column">
                  <wp:posOffset>1247970</wp:posOffset>
                </wp:positionH>
                <wp:positionV relativeFrom="paragraph">
                  <wp:posOffset>931350</wp:posOffset>
                </wp:positionV>
                <wp:extent cx="117231" cy="111369"/>
                <wp:effectExtent l="0" t="0" r="0" b="3175"/>
                <wp:wrapNone/>
                <wp:docPr id="64957655" name="Rectangle: Rounded Corners 3"/>
                <wp:cNvGraphicFramePr/>
                <a:graphic xmlns:a="http://schemas.openxmlformats.org/drawingml/2006/main">
                  <a:graphicData uri="http://schemas.microsoft.com/office/word/2010/wordprocessingShape">
                    <wps:wsp>
                      <wps:cNvSpPr/>
                      <wps:spPr>
                        <a:xfrm>
                          <a:off x="0" y="0"/>
                          <a:ext cx="117231" cy="111369"/>
                        </a:xfrm>
                        <a:prstGeom prst="roundRect">
                          <a:avLst/>
                        </a:prstGeom>
                        <a:solidFill>
                          <a:srgbClr val="FFFF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id="Rectangle: Rounded Corners 3" o:spid="_x0000_s1031" style="width:9.25pt;height:8.75pt;margin-top:73.35pt;margin-left:98.25pt;mso-wrap-distance-bottom:0;mso-wrap-distance-left:9pt;mso-wrap-distance-right:9pt;mso-wrap-distance-top:0;mso-wrap-style:square;position:absolute;v-text-anchor:middle;visibility:visible;z-index:251665408" arcsize="10923f" fillcolor="yellow" stroked="f" strokeweight="2pt"/>
            </w:pict>
          </mc:Fallback>
        </mc:AlternateContent>
      </w:r>
      <w:r>
        <w:rPr>
          <w:noProof/>
        </w:rPr>
        <w:drawing>
          <wp:inline distT="0" distB="0" distL="0" distR="0" wp14:anchorId="135C601B" wp14:editId="59DFA14E">
            <wp:extent cx="5871444" cy="1162685"/>
            <wp:effectExtent l="38100" t="38100" r="91440" b="94615"/>
            <wp:docPr id="976072071" name="Picture 2" descr="An image of the unacceptable packaging material statement section of a packing declaration. It states that packaging material such as straw, peat, hay, chaff, used fruit and vegetable cartons are not permitted. It asks &quot;Have unacceptable packaging materials been used as packaging or dunnage in the consignments covered by this document?&quot;. There are check boxes for Yes and No which are highlighted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072071" name="Picture 2" descr="An image of the unacceptable packaging material statement section of a packing declaration. It states that packaging material such as straw, peat, hay, chaff, used fruit and vegetable cartons are not permitted. It asks &quot;Have unacceptable packaging materials been used as packaging or dunnage in the consignments covered by this document?&quot;. There are check boxes for Yes and No which are highlighted yellow."/>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5933405" cy="1174955"/>
                    </a:xfrm>
                    <a:prstGeom prst="rect">
                      <a:avLst/>
                    </a:prstGeom>
                    <a:noFill/>
                    <a:effectLst>
                      <a:outerShdw blurRad="50800" dist="38100" dir="2700000" algn="tl" rotWithShape="0">
                        <a:prstClr val="black">
                          <a:alpha val="40000"/>
                        </a:prstClr>
                      </a:outerShdw>
                    </a:effec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424"/>
        <w:gridCol w:w="2351"/>
        <w:gridCol w:w="2351"/>
      </w:tblGrid>
      <w:tr w:rsidR="00A267FF" w14:paraId="09108F98" w14:textId="77777777" w:rsidTr="00334BA3">
        <w:tc>
          <w:tcPr>
            <w:tcW w:w="9402" w:type="dxa"/>
            <w:gridSpan w:val="4"/>
          </w:tcPr>
          <w:p w14:paraId="41703791" w14:textId="77777777" w:rsidR="00A267FF" w:rsidRPr="00207089" w:rsidRDefault="00A267FF" w:rsidP="00334BA3">
            <w:pPr>
              <w:spacing w:after="0"/>
              <w:rPr>
                <w:rFonts w:ascii="Arial" w:hAnsi="Arial" w:cs="Arial"/>
                <w:b/>
                <w:bCs/>
              </w:rPr>
            </w:pPr>
            <w:r w:rsidRPr="0091364D">
              <w:rPr>
                <w:rFonts w:ascii="Arial" w:hAnsi="Arial" w:cs="Arial"/>
                <w:b/>
                <w:bCs/>
                <w:lang w:val="de"/>
              </w:rPr>
              <w:t>VERMERK ZU INAKZEPTABLEM VERPACKUNGSMATERIAL</w:t>
            </w:r>
          </w:p>
        </w:tc>
      </w:tr>
      <w:tr w:rsidR="00A267FF" w14:paraId="438C1968" w14:textId="77777777" w:rsidTr="00334BA3">
        <w:tc>
          <w:tcPr>
            <w:tcW w:w="9402" w:type="dxa"/>
            <w:gridSpan w:val="4"/>
          </w:tcPr>
          <w:p w14:paraId="5B616C7F" w14:textId="77777777" w:rsidR="00A267FF" w:rsidRPr="00207089" w:rsidRDefault="00A267FF" w:rsidP="00334BA3">
            <w:pPr>
              <w:spacing w:after="0"/>
              <w:rPr>
                <w:rFonts w:ascii="Arial" w:hAnsi="Arial" w:cs="Arial"/>
                <w:sz w:val="21"/>
                <w:szCs w:val="21"/>
              </w:rPr>
            </w:pPr>
            <w:r w:rsidRPr="0091364D">
              <w:rPr>
                <w:rFonts w:ascii="Arial" w:hAnsi="Arial" w:cs="Arial"/>
                <w:sz w:val="21"/>
                <w:szCs w:val="21"/>
                <w:lang w:val="de"/>
              </w:rPr>
              <w:t>(Verpackungsmaterialien wie Stroh, Torf, Heu, Spreu, gebrauchte Obst- und Gemüsekartons sind nicht zugelassen)</w:t>
            </w:r>
          </w:p>
        </w:tc>
      </w:tr>
      <w:tr w:rsidR="00A267FF" w14:paraId="4334051D" w14:textId="77777777" w:rsidTr="00334BA3">
        <w:tc>
          <w:tcPr>
            <w:tcW w:w="1276" w:type="dxa"/>
          </w:tcPr>
          <w:p w14:paraId="70B77961" w14:textId="77777777" w:rsidR="00A267FF" w:rsidRPr="00207089" w:rsidRDefault="00A267FF" w:rsidP="00334BA3">
            <w:pPr>
              <w:spacing w:after="0"/>
              <w:rPr>
                <w:rFonts w:ascii="Arial" w:hAnsi="Arial" w:cs="Arial"/>
              </w:rPr>
            </w:pPr>
            <w:r w:rsidRPr="00207089">
              <w:rPr>
                <w:rFonts w:ascii="Arial" w:hAnsi="Arial" w:cs="Arial"/>
                <w:lang w:val="de"/>
              </w:rPr>
              <w:t>F1</w:t>
            </w:r>
          </w:p>
        </w:tc>
        <w:tc>
          <w:tcPr>
            <w:tcW w:w="8126" w:type="dxa"/>
            <w:gridSpan w:val="3"/>
          </w:tcPr>
          <w:p w14:paraId="49B86CD5" w14:textId="77777777" w:rsidR="00A267FF" w:rsidRPr="00207089" w:rsidRDefault="00A267FF" w:rsidP="00334BA3">
            <w:pPr>
              <w:rPr>
                <w:rFonts w:ascii="Arial" w:hAnsi="Arial" w:cs="Arial"/>
              </w:rPr>
            </w:pPr>
            <w:r w:rsidRPr="0091364D">
              <w:rPr>
                <w:rFonts w:ascii="Arial" w:hAnsi="Arial" w:cs="Arial"/>
                <w:lang w:val="de"/>
              </w:rPr>
              <w:t>Wurde in den von diesem Dokument erfassten Sendungen unzulässiges Verpackungsmaterial als Verpackung oder Stauholz verwendet?</w:t>
            </w:r>
          </w:p>
        </w:tc>
      </w:tr>
      <w:tr w:rsidR="00A267FF" w14:paraId="063BCCFD" w14:textId="77777777" w:rsidTr="00334BA3">
        <w:tc>
          <w:tcPr>
            <w:tcW w:w="1276" w:type="dxa"/>
          </w:tcPr>
          <w:p w14:paraId="3DB50C4B" w14:textId="77777777" w:rsidR="00A267FF" w:rsidRDefault="00A267FF" w:rsidP="00334BA3">
            <w:pPr>
              <w:spacing w:after="0"/>
            </w:pPr>
            <w:r w:rsidRPr="0091364D">
              <w:rPr>
                <w:rFonts w:ascii="Arial" w:hAnsi="Arial" w:cs="Arial"/>
                <w:lang w:val="de"/>
              </w:rPr>
              <w:t>A1</w:t>
            </w:r>
          </w:p>
        </w:tc>
        <w:tc>
          <w:tcPr>
            <w:tcW w:w="3424" w:type="dxa"/>
          </w:tcPr>
          <w:p w14:paraId="65A55C28" w14:textId="77777777" w:rsidR="00A267FF" w:rsidRDefault="00A267FF" w:rsidP="00334BA3">
            <w:pPr>
              <w:spacing w:after="0"/>
            </w:pPr>
            <w:r w:rsidRPr="0091364D">
              <w:rPr>
                <w:rFonts w:ascii="Arial" w:hAnsi="Arial" w:cs="Arial"/>
                <w:noProof/>
              </w:rPr>
              <mc:AlternateContent>
                <mc:Choice Requires="wps">
                  <w:drawing>
                    <wp:anchor distT="0" distB="0" distL="114300" distR="114300" simplePos="0" relativeHeight="251697152" behindDoc="0" locked="0" layoutInCell="1" allowOverlap="1" wp14:anchorId="3F33AEBF" wp14:editId="3CC3AF00">
                      <wp:simplePos x="0" y="0"/>
                      <wp:positionH relativeFrom="column">
                        <wp:posOffset>518160</wp:posOffset>
                      </wp:positionH>
                      <wp:positionV relativeFrom="paragraph">
                        <wp:posOffset>26995</wp:posOffset>
                      </wp:positionV>
                      <wp:extent cx="180635" cy="199951"/>
                      <wp:effectExtent l="12700" t="12700" r="10160" b="16510"/>
                      <wp:wrapNone/>
                      <wp:docPr id="1107232411" name="Rectangle 17"/>
                      <wp:cNvGraphicFramePr/>
                      <a:graphic xmlns:a="http://schemas.openxmlformats.org/drawingml/2006/main">
                        <a:graphicData uri="http://schemas.microsoft.com/office/word/2010/wordprocessingShape">
                          <wps:wsp>
                            <wps:cNvSpPr/>
                            <wps:spPr>
                              <a:xfrm>
                                <a:off x="0" y="0"/>
                                <a:ext cx="180635" cy="199951"/>
                              </a:xfrm>
                              <a:prstGeom prst="rect">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w14:anchorId="6AD1E94D" id="Rectangle 17" o:spid="_x0000_s1026" style="position:absolute;margin-left:40.8pt;margin-top:2.15pt;width:14.2pt;height:15.7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" fillcolor="yellow" strokecolor="#0a121c [484]" strokeweight="2pt"/>
                  </w:pict>
                </mc:Fallback>
              </mc:AlternateContent>
            </w:r>
            <w:r w:rsidRPr="0091364D">
              <w:rPr>
                <w:rFonts w:ascii="Arial" w:hAnsi="Arial" w:cs="Arial"/>
                <w:lang w:val="de"/>
              </w:rPr>
              <w:t xml:space="preserve">JA  </w:t>
            </w:r>
          </w:p>
        </w:tc>
        <w:tc>
          <w:tcPr>
            <w:tcW w:w="2351" w:type="dxa"/>
          </w:tcPr>
          <w:p w14:paraId="13CD4C3E" w14:textId="77777777" w:rsidR="00A267FF" w:rsidRDefault="00A267FF" w:rsidP="00334BA3">
            <w:pPr>
              <w:spacing w:after="0"/>
            </w:pPr>
            <w:r w:rsidRPr="0091364D">
              <w:rPr>
                <w:rFonts w:ascii="Arial" w:hAnsi="Arial" w:cs="Arial"/>
                <w:noProof/>
              </w:rPr>
              <mc:AlternateContent>
                <mc:Choice Requires="wps">
                  <w:drawing>
                    <wp:anchor distT="0" distB="0" distL="114300" distR="114300" simplePos="0" relativeHeight="251698176" behindDoc="0" locked="0" layoutInCell="1" allowOverlap="1" wp14:anchorId="3A1D7621" wp14:editId="1749B5BE">
                      <wp:simplePos x="0" y="0"/>
                      <wp:positionH relativeFrom="column">
                        <wp:posOffset>412292</wp:posOffset>
                      </wp:positionH>
                      <wp:positionV relativeFrom="paragraph">
                        <wp:posOffset>23259</wp:posOffset>
                      </wp:positionV>
                      <wp:extent cx="180635" cy="199951"/>
                      <wp:effectExtent l="12700" t="12700" r="10160" b="16510"/>
                      <wp:wrapNone/>
                      <wp:docPr id="1437459297" name="Rectangle 17"/>
                      <wp:cNvGraphicFramePr/>
                      <a:graphic xmlns:a="http://schemas.openxmlformats.org/drawingml/2006/main">
                        <a:graphicData uri="http://schemas.microsoft.com/office/word/2010/wordprocessingShape">
                          <wps:wsp>
                            <wps:cNvSpPr/>
                            <wps:spPr>
                              <a:xfrm>
                                <a:off x="0" y="0"/>
                                <a:ext cx="180635" cy="199951"/>
                              </a:xfrm>
                              <a:prstGeom prst="rect">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3C2CC91F" id="Rectangle 17" o:spid="_x0000_s1026" style="position:absolute;margin-left:32.45pt;margin-top:1.85pt;width:14.2pt;height:15.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" fillcolor="yellow" strokecolor="#0a121c [484]" strokeweight="2pt"/>
                  </w:pict>
                </mc:Fallback>
              </mc:AlternateContent>
            </w:r>
            <w:r w:rsidRPr="0091364D">
              <w:rPr>
                <w:rFonts w:ascii="Arial" w:hAnsi="Arial" w:cs="Arial"/>
                <w:lang w:val="de"/>
              </w:rPr>
              <w:t>NEIN</w:t>
            </w:r>
          </w:p>
        </w:tc>
        <w:tc>
          <w:tcPr>
            <w:tcW w:w="2351" w:type="dxa"/>
          </w:tcPr>
          <w:p w14:paraId="45F2949B" w14:textId="77777777" w:rsidR="00A267FF" w:rsidRDefault="00A267FF" w:rsidP="00334BA3">
            <w:pPr>
              <w:spacing w:after="0"/>
            </w:pPr>
          </w:p>
        </w:tc>
      </w:tr>
    </w:tbl>
    <w:p w14:paraId="4F81CBB1" w14:textId="77777777" w:rsidR="00A267FF" w:rsidRDefault="00A267FF" w:rsidP="00D24ADB"/>
    <w:p w14:paraId="7B0C2CAD" w14:textId="77777777" w:rsidR="00563E7D" w:rsidRDefault="00000000">
      <w:pPr>
        <w:rPr>
          <w:b/>
          <w:bCs/>
        </w:rPr>
      </w:pPr>
      <w:r>
        <w:rPr>
          <w:rFonts w:cstheme="minorHAnsi"/>
          <w:b/>
          <w:bCs/>
          <w:noProof/>
          <w:color w:val="000000"/>
        </w:rPr>
        <w:drawing>
          <wp:inline distT="0" distB="0" distL="0" distR="0" wp14:anchorId="733C21B2" wp14:editId="64E5AD3C">
            <wp:extent cx="279400" cy="279400"/>
            <wp:effectExtent l="0" t="0" r="6350" b="6350"/>
            <wp:docPr id="108721918" name="Graphic 1" descr="Scrib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21918" name="Graphic 236189999" descr="Scribble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9400" cy="279400"/>
                    </a:xfrm>
                    <a:prstGeom prst="rect">
                      <a:avLst/>
                    </a:prstGeom>
                  </pic:spPr>
                </pic:pic>
              </a:graphicData>
            </a:graphic>
          </wp:inline>
        </w:drawing>
      </w:r>
      <w:r>
        <w:rPr>
          <w:b/>
          <w:bCs/>
          <w:lang w:val="de"/>
        </w:rPr>
        <w:tab/>
        <w:t xml:space="preserve">Verwenden Sie die Verpackungserklärung, um inakzeptables Verpackungsmaterial zu deklarieren. </w:t>
      </w:r>
    </w:p>
    <w:p w14:paraId="1D1AE54E" w14:textId="77777777" w:rsidR="00D24ADB" w:rsidRPr="00D24ADB" w:rsidRDefault="00D24ADB">
      <w:pPr>
        <w:rPr>
          <w:b/>
          <w:bCs/>
        </w:rPr>
      </w:pPr>
    </w:p>
    <w:p w14:paraId="2BDBAFF0" w14:textId="77777777" w:rsidR="00D24ADB" w:rsidRDefault="00000000" w:rsidP="00D24ADB">
      <w:pPr>
        <w:pStyle w:val="Heading2"/>
        <w:rPr>
          <w:rStyle w:val="SubtleEmphasis"/>
        </w:rPr>
      </w:pPr>
      <w:r>
        <w:rPr>
          <w:rStyle w:val="SubtleEmphasis"/>
          <w:lang w:val="de"/>
        </w:rPr>
        <w:t>Vermerk zu Verpackungen aus Holz/Bambus und Stauholz</w:t>
      </w:r>
    </w:p>
    <w:p w14:paraId="25F9526C" w14:textId="77777777" w:rsidR="00D24ADB" w:rsidRDefault="00000000" w:rsidP="00D24ADB">
      <w:r w:rsidRPr="00847BDD">
        <w:rPr>
          <w:lang w:val="de"/>
        </w:rPr>
        <w:t xml:space="preserve">Zu den Verpackungen aus Holz und Bambus gehören Kisten, Verschläge, Paletten, Träger, Balken, Gestelle, Ladungsträger, Fässer und Blöcke aus Vollholz oder Bambus. </w:t>
      </w:r>
    </w:p>
    <w:p w14:paraId="68DBB09B" w14:textId="77777777" w:rsidR="00D24ADB" w:rsidRDefault="00000000" w:rsidP="00D24ADB">
      <w:r>
        <w:rPr>
          <w:lang w:val="de"/>
        </w:rPr>
        <w:t>Verpackungen, die vollständig aus rekonstituiertem Holz, Bambuslaminat oder Sperrholz/Furnier bestehen, müssen nicht als Holzverpackungen oder Stauholz deklariert werden, da sie kein Biosicherheitsrisiko darstellen.</w:t>
      </w:r>
    </w:p>
    <w:p w14:paraId="59BF48B9" w14:textId="62516156" w:rsidR="003C11A2" w:rsidRDefault="00A267FF" w:rsidP="00D24ADB">
      <w:r w:rsidRPr="00717A94">
        <w:rPr>
          <w:rFonts w:ascii="Microsoft YaHei UI" w:eastAsia="Microsoft YaHei UI" w:hAnsi="Microsoft YaHei UI"/>
          <w:noProof/>
        </w:rPr>
        <mc:AlternateContent>
          <mc:Choice Requires="wps">
            <w:drawing>
              <wp:anchor distT="0" distB="0" distL="114300" distR="114300" simplePos="0" relativeHeight="251704320" behindDoc="0" locked="0" layoutInCell="1" allowOverlap="1" wp14:anchorId="6710035F" wp14:editId="4FF0621C">
                <wp:simplePos x="0" y="0"/>
                <wp:positionH relativeFrom="column">
                  <wp:posOffset>4559155</wp:posOffset>
                </wp:positionH>
                <wp:positionV relativeFrom="paragraph">
                  <wp:posOffset>1194435</wp:posOffset>
                </wp:positionV>
                <wp:extent cx="117231" cy="111369"/>
                <wp:effectExtent l="0" t="0" r="0" b="3175"/>
                <wp:wrapNone/>
                <wp:docPr id="893519563" name="Rectangle: Rounded Corners 3"/>
                <wp:cNvGraphicFramePr/>
                <a:graphic xmlns:a="http://schemas.openxmlformats.org/drawingml/2006/main">
                  <a:graphicData uri="http://schemas.microsoft.com/office/word/2010/wordprocessingShape">
                    <wps:wsp>
                      <wps:cNvSpPr/>
                      <wps:spPr>
                        <a:xfrm>
                          <a:off x="0" y="0"/>
                          <a:ext cx="117231" cy="111369"/>
                        </a:xfrm>
                        <a:prstGeom prst="roundRect">
                          <a:avLst/>
                        </a:prstGeom>
                        <a:solidFill>
                          <a:srgbClr val="FFFF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w14:anchorId="5E61765B" id="Rectangle: Rounded Corners 3" o:spid="_x0000_s1026" style="position:absolute;margin-left:359pt;margin-top:94.05pt;width:9.25pt;height:8.75pt;z-index:2517043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" fillcolor="yellow" stroked="f" strokeweight="2pt"/>
            </w:pict>
          </mc:Fallback>
        </mc:AlternateContent>
      </w:r>
      <w:r w:rsidRPr="00717A94">
        <w:rPr>
          <w:rFonts w:ascii="Microsoft YaHei UI" w:eastAsia="Microsoft YaHei UI" w:hAnsi="Microsoft YaHei UI"/>
          <w:noProof/>
        </w:rPr>
        <mc:AlternateContent>
          <mc:Choice Requires="wps">
            <w:drawing>
              <wp:anchor distT="0" distB="0" distL="114300" distR="114300" simplePos="0" relativeHeight="251702272" behindDoc="0" locked="0" layoutInCell="1" allowOverlap="1" wp14:anchorId="0965674A" wp14:editId="7F2FA81D">
                <wp:simplePos x="0" y="0"/>
                <wp:positionH relativeFrom="column">
                  <wp:posOffset>3205970</wp:posOffset>
                </wp:positionH>
                <wp:positionV relativeFrom="paragraph">
                  <wp:posOffset>1179195</wp:posOffset>
                </wp:positionV>
                <wp:extent cx="117231" cy="111369"/>
                <wp:effectExtent l="0" t="0" r="0" b="3175"/>
                <wp:wrapNone/>
                <wp:docPr id="795566690" name="Rectangle: Rounded Corners 3"/>
                <wp:cNvGraphicFramePr/>
                <a:graphic xmlns:a="http://schemas.openxmlformats.org/drawingml/2006/main">
                  <a:graphicData uri="http://schemas.microsoft.com/office/word/2010/wordprocessingShape">
                    <wps:wsp>
                      <wps:cNvSpPr/>
                      <wps:spPr>
                        <a:xfrm>
                          <a:off x="0" y="0"/>
                          <a:ext cx="117231" cy="111369"/>
                        </a:xfrm>
                        <a:prstGeom prst="roundRect">
                          <a:avLst/>
                        </a:prstGeom>
                        <a:solidFill>
                          <a:srgbClr val="FFFF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w14:anchorId="64B52D8D" id="Rectangle: Rounded Corners 3" o:spid="_x0000_s1026" style="position:absolute;margin-left:252.45pt;margin-top:92.85pt;width:9.25pt;height:8.75pt;z-index:2517022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" fillcolor="yellow" stroked="f" strokeweight="2pt"/>
            </w:pict>
          </mc:Fallback>
        </mc:AlternateContent>
      </w:r>
      <w:r w:rsidRPr="00717A94">
        <w:rPr>
          <w:rFonts w:ascii="Microsoft YaHei UI" w:eastAsia="Microsoft YaHei UI" w:hAnsi="Microsoft YaHei UI"/>
          <w:noProof/>
        </w:rPr>
        <mc:AlternateContent>
          <mc:Choice Requires="wps">
            <w:drawing>
              <wp:anchor distT="0" distB="0" distL="114300" distR="114300" simplePos="0" relativeHeight="251700224" behindDoc="0" locked="0" layoutInCell="1" allowOverlap="1" wp14:anchorId="0313DBAC" wp14:editId="44C05C19">
                <wp:simplePos x="0" y="0"/>
                <wp:positionH relativeFrom="column">
                  <wp:posOffset>1516525</wp:posOffset>
                </wp:positionH>
                <wp:positionV relativeFrom="paragraph">
                  <wp:posOffset>1167130</wp:posOffset>
                </wp:positionV>
                <wp:extent cx="117231" cy="111369"/>
                <wp:effectExtent l="0" t="0" r="0" b="3175"/>
                <wp:wrapNone/>
                <wp:docPr id="435239968" name="Rectangle: Rounded Corners 3"/>
                <wp:cNvGraphicFramePr/>
                <a:graphic xmlns:a="http://schemas.openxmlformats.org/drawingml/2006/main">
                  <a:graphicData uri="http://schemas.microsoft.com/office/word/2010/wordprocessingShape">
                    <wps:wsp>
                      <wps:cNvSpPr/>
                      <wps:spPr>
                        <a:xfrm>
                          <a:off x="0" y="0"/>
                          <a:ext cx="117231" cy="111369"/>
                        </a:xfrm>
                        <a:prstGeom prst="roundRect">
                          <a:avLst/>
                        </a:prstGeom>
                        <a:solidFill>
                          <a:srgbClr val="FFFF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w14:anchorId="69A251F0" id="Rectangle: Rounded Corners 3" o:spid="_x0000_s1026" style="position:absolute;margin-left:119.4pt;margin-top:91.9pt;width:9.25pt;height:8.75pt;z-index:2517002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" fillcolor="yellow" stroked="f" strokeweight="2pt"/>
            </w:pict>
          </mc:Fallback>
        </mc:AlternateContent>
      </w:r>
      <w:r w:rsidRPr="003C11A2">
        <w:rPr>
          <w:noProof/>
        </w:rPr>
        <w:drawing>
          <wp:inline distT="0" distB="0" distL="0" distR="0" wp14:anchorId="2EF40428" wp14:editId="62504E04">
            <wp:extent cx="5911850" cy="1533237"/>
            <wp:effectExtent l="38100" t="38100" r="88900" b="86360"/>
            <wp:docPr id="902904455" name="Picture 1" descr="An image of the timber/bamboo packaging/dunnage statement section of a packing declaration. It states that Timber/bamboo packaging/dunnage includes crates, cases, pallets, skids, and any other timber or bamboo used as a shipping aid.. It asks &quot;Has timber/bamboo packaging/dunnage been used in consignments covered by this document?&quot;. There are check boxes for Yes Timber, Yes Bamboo and No (nil timber/bamboo) which are highlighted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904455" name="Picture 1" descr="An image of the timber/bamboo packaging/dunnage statement section of a packing declaration. It states that Timber/bamboo packaging/dunnage includes crates, cases, pallets, skids, and any other timber or bamboo used as a shipping aid.. It asks &quot;Has timber/bamboo packaging/dunnage been used in consignments covered by this document?&quot;. There are check boxes for Yes Timber, Yes Bamboo and No (nil timber/bamboo) which are highlighted yellow."/>
                    <pic:cNvPicPr/>
                  </pic:nvPicPr>
                  <pic:blipFill>
                    <a:blip r:embed="rId23"/>
                    <a:stretch>
                      <a:fillRect/>
                    </a:stretch>
                  </pic:blipFill>
                  <pic:spPr>
                    <a:xfrm>
                      <a:off x="0" y="0"/>
                      <a:ext cx="5919340" cy="1535179"/>
                    </a:xfrm>
                    <a:prstGeom prst="rect">
                      <a:avLst/>
                    </a:prstGeom>
                    <a:effectLst>
                      <a:outerShdw blurRad="50800" dist="38100" dir="2700000" algn="tl" rotWithShape="0">
                        <a:prstClr val="black">
                          <a:alpha val="40000"/>
                        </a:prstClr>
                      </a:outerShdw>
                    </a:effec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424"/>
        <w:gridCol w:w="2351"/>
        <w:gridCol w:w="2351"/>
      </w:tblGrid>
      <w:tr w:rsidR="00A267FF" w14:paraId="6B6BFBC7" w14:textId="77777777" w:rsidTr="00334BA3">
        <w:tc>
          <w:tcPr>
            <w:tcW w:w="9402" w:type="dxa"/>
            <w:gridSpan w:val="4"/>
          </w:tcPr>
          <w:p w14:paraId="4E033097" w14:textId="77777777" w:rsidR="00A267FF" w:rsidRPr="00207089" w:rsidRDefault="00A267FF" w:rsidP="00334BA3">
            <w:pPr>
              <w:spacing w:after="0"/>
              <w:rPr>
                <w:rFonts w:ascii="Arial" w:hAnsi="Arial" w:cs="Arial"/>
                <w:b/>
                <w:bCs/>
              </w:rPr>
            </w:pPr>
            <w:r>
              <w:rPr>
                <w:rFonts w:ascii="Arial" w:hAnsi="Arial" w:cs="Arial"/>
                <w:b/>
                <w:bCs/>
                <w:lang w:val="de"/>
              </w:rPr>
              <w:t>VERMERK ZU VERPACKUNGEN AUS HOLZ/BAMBUS UND STAUHOLZ</w:t>
            </w:r>
          </w:p>
        </w:tc>
      </w:tr>
      <w:tr w:rsidR="00A267FF" w14:paraId="25598BB4" w14:textId="77777777" w:rsidTr="00334BA3">
        <w:tc>
          <w:tcPr>
            <w:tcW w:w="9402" w:type="dxa"/>
            <w:gridSpan w:val="4"/>
          </w:tcPr>
          <w:p w14:paraId="28A6E2DA" w14:textId="77777777" w:rsidR="00A267FF" w:rsidRPr="00207089" w:rsidRDefault="00A267FF" w:rsidP="00334BA3">
            <w:pPr>
              <w:rPr>
                <w:rFonts w:ascii="Arial" w:hAnsi="Arial" w:cs="Arial"/>
                <w:sz w:val="21"/>
                <w:szCs w:val="21"/>
              </w:rPr>
            </w:pPr>
            <w:r w:rsidRPr="0091364D">
              <w:rPr>
                <w:rFonts w:ascii="Arial" w:hAnsi="Arial" w:cs="Arial"/>
                <w:sz w:val="21"/>
                <w:szCs w:val="21"/>
                <w:lang w:val="de"/>
              </w:rPr>
              <w:t>(Verpackungen aus Holz/Bambus und Stauholz umfassen: Verschläge, Kisten, Paletten, Gestelle und jedes andere Holz oder Bambus, die als Versandhilfe verwendet werden)</w:t>
            </w:r>
          </w:p>
        </w:tc>
      </w:tr>
      <w:tr w:rsidR="00A267FF" w14:paraId="42AE8A8A" w14:textId="77777777" w:rsidTr="00334BA3">
        <w:tc>
          <w:tcPr>
            <w:tcW w:w="1276" w:type="dxa"/>
          </w:tcPr>
          <w:p w14:paraId="77514F4E" w14:textId="77777777" w:rsidR="00A267FF" w:rsidRPr="00207089" w:rsidRDefault="00A267FF" w:rsidP="00334BA3">
            <w:pPr>
              <w:spacing w:after="0"/>
              <w:rPr>
                <w:rFonts w:ascii="Arial" w:hAnsi="Arial" w:cs="Arial"/>
              </w:rPr>
            </w:pPr>
            <w:r w:rsidRPr="00207089">
              <w:rPr>
                <w:rFonts w:ascii="Arial" w:hAnsi="Arial" w:cs="Arial"/>
                <w:lang w:val="de"/>
              </w:rPr>
              <w:lastRenderedPageBreak/>
              <w:t>F2</w:t>
            </w:r>
          </w:p>
        </w:tc>
        <w:tc>
          <w:tcPr>
            <w:tcW w:w="8126" w:type="dxa"/>
            <w:gridSpan w:val="3"/>
          </w:tcPr>
          <w:p w14:paraId="055C5827" w14:textId="3B67CF80" w:rsidR="00A267FF" w:rsidRPr="00207089" w:rsidRDefault="00A267FF" w:rsidP="00334BA3">
            <w:pPr>
              <w:rPr>
                <w:rFonts w:ascii="Arial" w:hAnsi="Arial" w:cs="Arial"/>
              </w:rPr>
            </w:pPr>
            <w:r w:rsidRPr="0091364D">
              <w:rPr>
                <w:rFonts w:ascii="Arial" w:hAnsi="Arial" w:cs="Arial"/>
                <w:noProof/>
              </w:rPr>
              <mc:AlternateContent>
                <mc:Choice Requires="wps">
                  <w:drawing>
                    <wp:anchor distT="0" distB="0" distL="114300" distR="114300" simplePos="0" relativeHeight="251708416" behindDoc="0" locked="0" layoutInCell="1" allowOverlap="1" wp14:anchorId="727FC4CE" wp14:editId="51C7642C">
                      <wp:simplePos x="0" y="0"/>
                      <wp:positionH relativeFrom="column">
                        <wp:posOffset>4109865</wp:posOffset>
                      </wp:positionH>
                      <wp:positionV relativeFrom="paragraph">
                        <wp:posOffset>492125</wp:posOffset>
                      </wp:positionV>
                      <wp:extent cx="180340" cy="199390"/>
                      <wp:effectExtent l="12700" t="12700" r="10160" b="16510"/>
                      <wp:wrapNone/>
                      <wp:docPr id="1587758728" name="Rectangle 17"/>
                      <wp:cNvGraphicFramePr/>
                      <a:graphic xmlns:a="http://schemas.openxmlformats.org/drawingml/2006/main">
                        <a:graphicData uri="http://schemas.microsoft.com/office/word/2010/wordprocessingShape">
                          <wps:wsp>
                            <wps:cNvSpPr/>
                            <wps:spPr>
                              <a:xfrm>
                                <a:off x="0" y="0"/>
                                <a:ext cx="180340" cy="199390"/>
                              </a:xfrm>
                              <a:prstGeom prst="rect">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7D1CA5F2" id="Rectangle 17" o:spid="_x0000_s1026" style="position:absolute;margin-left:323.6pt;margin-top:38.75pt;width:14.2pt;height:15.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" fillcolor="yellow" strokecolor="#0a121c [484]" strokeweight="2pt"/>
                  </w:pict>
                </mc:Fallback>
              </mc:AlternateContent>
            </w:r>
            <w:r>
              <w:rPr>
                <w:rFonts w:ascii="Arial" w:hAnsi="Arial" w:cs="Arial"/>
                <w:lang w:val="de"/>
              </w:rPr>
              <w:t>Wurden in Sendungen, die von diesem Dokument erfasst werden, Verpackungen aus Holz/Bambus und Stauholz verwendet?</w:t>
            </w:r>
          </w:p>
        </w:tc>
      </w:tr>
      <w:tr w:rsidR="00A267FF" w14:paraId="257F0C27" w14:textId="77777777" w:rsidTr="00334BA3">
        <w:tc>
          <w:tcPr>
            <w:tcW w:w="1276" w:type="dxa"/>
          </w:tcPr>
          <w:p w14:paraId="3D0596B7" w14:textId="77777777" w:rsidR="00A267FF" w:rsidRDefault="00A267FF" w:rsidP="00334BA3">
            <w:pPr>
              <w:spacing w:after="0"/>
            </w:pPr>
            <w:r w:rsidRPr="0091364D">
              <w:rPr>
                <w:rFonts w:ascii="Arial" w:hAnsi="Arial" w:cs="Arial"/>
                <w:lang w:val="de"/>
              </w:rPr>
              <w:t>A2</w:t>
            </w:r>
          </w:p>
        </w:tc>
        <w:tc>
          <w:tcPr>
            <w:tcW w:w="3424" w:type="dxa"/>
          </w:tcPr>
          <w:p w14:paraId="1A73C85E" w14:textId="77777777" w:rsidR="00A267FF" w:rsidRDefault="00A267FF" w:rsidP="00334BA3">
            <w:pPr>
              <w:spacing w:after="0"/>
            </w:pPr>
            <w:r w:rsidRPr="0091364D">
              <w:rPr>
                <w:rFonts w:ascii="Arial" w:hAnsi="Arial" w:cs="Arial"/>
                <w:noProof/>
              </w:rPr>
              <mc:AlternateContent>
                <mc:Choice Requires="wps">
                  <w:drawing>
                    <wp:anchor distT="0" distB="0" distL="114300" distR="114300" simplePos="0" relativeHeight="251706368" behindDoc="0" locked="0" layoutInCell="1" allowOverlap="1" wp14:anchorId="54990263" wp14:editId="0CFD6CCE">
                      <wp:simplePos x="0" y="0"/>
                      <wp:positionH relativeFrom="column">
                        <wp:posOffset>911565</wp:posOffset>
                      </wp:positionH>
                      <wp:positionV relativeFrom="paragraph">
                        <wp:posOffset>16037</wp:posOffset>
                      </wp:positionV>
                      <wp:extent cx="180635" cy="199951"/>
                      <wp:effectExtent l="12700" t="12700" r="10160" b="16510"/>
                      <wp:wrapNone/>
                      <wp:docPr id="145184933" name="Rectangle 17"/>
                      <wp:cNvGraphicFramePr/>
                      <a:graphic xmlns:a="http://schemas.openxmlformats.org/drawingml/2006/main">
                        <a:graphicData uri="http://schemas.microsoft.com/office/word/2010/wordprocessingShape">
                          <wps:wsp>
                            <wps:cNvSpPr/>
                            <wps:spPr>
                              <a:xfrm>
                                <a:off x="0" y="0"/>
                                <a:ext cx="180635" cy="199951"/>
                              </a:xfrm>
                              <a:prstGeom prst="rect">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w14:anchorId="0FC53B7E" id="Rectangle 17" o:spid="_x0000_s1026" style="position:absolute;margin-left:71.8pt;margin-top:1.25pt;width:14.2pt;height:15.7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" fillcolor="yellow" strokecolor="#0a121c [484]" strokeweight="2pt"/>
                  </w:pict>
                </mc:Fallback>
              </mc:AlternateContent>
            </w:r>
            <w:r w:rsidRPr="0091364D">
              <w:rPr>
                <w:rFonts w:ascii="Arial" w:hAnsi="Arial" w:cs="Arial"/>
                <w:lang w:val="de"/>
              </w:rPr>
              <w:t>JA Holz</w:t>
            </w:r>
          </w:p>
        </w:tc>
        <w:tc>
          <w:tcPr>
            <w:tcW w:w="2351" w:type="dxa"/>
          </w:tcPr>
          <w:p w14:paraId="66DA887A" w14:textId="77777777" w:rsidR="00A267FF" w:rsidRDefault="00A267FF" w:rsidP="00334BA3">
            <w:pPr>
              <w:spacing w:after="0"/>
            </w:pPr>
            <w:r w:rsidRPr="0091364D">
              <w:rPr>
                <w:rFonts w:ascii="Arial" w:hAnsi="Arial" w:cs="Arial"/>
                <w:noProof/>
              </w:rPr>
              <mc:AlternateContent>
                <mc:Choice Requires="wps">
                  <w:drawing>
                    <wp:anchor distT="0" distB="0" distL="114300" distR="114300" simplePos="0" relativeHeight="251707392" behindDoc="0" locked="0" layoutInCell="1" allowOverlap="1" wp14:anchorId="7143D055" wp14:editId="519C413E">
                      <wp:simplePos x="0" y="0"/>
                      <wp:positionH relativeFrom="column">
                        <wp:posOffset>892234</wp:posOffset>
                      </wp:positionH>
                      <wp:positionV relativeFrom="paragraph">
                        <wp:posOffset>22860</wp:posOffset>
                      </wp:positionV>
                      <wp:extent cx="180635" cy="199951"/>
                      <wp:effectExtent l="12700" t="12700" r="10160" b="16510"/>
                      <wp:wrapNone/>
                      <wp:docPr id="1959716701" name="Rectangle 17"/>
                      <wp:cNvGraphicFramePr/>
                      <a:graphic xmlns:a="http://schemas.openxmlformats.org/drawingml/2006/main">
                        <a:graphicData uri="http://schemas.microsoft.com/office/word/2010/wordprocessingShape">
                          <wps:wsp>
                            <wps:cNvSpPr/>
                            <wps:spPr>
                              <a:xfrm>
                                <a:off x="0" y="0"/>
                                <a:ext cx="180635" cy="199951"/>
                              </a:xfrm>
                              <a:prstGeom prst="rect">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0F237FB5" id="Rectangle 17" o:spid="_x0000_s1026" style="position:absolute;margin-left:70.25pt;margin-top:1.8pt;width:14.2pt;height:15.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" fillcolor="yellow" strokecolor="#0a121c [484]" strokeweight="2pt"/>
                  </w:pict>
                </mc:Fallback>
              </mc:AlternateContent>
            </w:r>
            <w:r>
              <w:rPr>
                <w:rFonts w:ascii="Arial" w:hAnsi="Arial" w:cs="Arial"/>
                <w:lang w:val="de"/>
              </w:rPr>
              <w:t>JA Bambus</w:t>
            </w:r>
          </w:p>
        </w:tc>
        <w:tc>
          <w:tcPr>
            <w:tcW w:w="2351" w:type="dxa"/>
          </w:tcPr>
          <w:p w14:paraId="68B2915A" w14:textId="5674016E" w:rsidR="00A267FF" w:rsidRDefault="00A267FF" w:rsidP="00334BA3">
            <w:pPr>
              <w:spacing w:after="0"/>
            </w:pPr>
            <w:r>
              <w:rPr>
                <w:rFonts w:ascii="Arial" w:hAnsi="Arial" w:cs="Arial"/>
                <w:lang w:val="de"/>
              </w:rPr>
              <w:t>NEIN</w:t>
            </w:r>
          </w:p>
        </w:tc>
      </w:tr>
      <w:tr w:rsidR="00A267FF" w14:paraId="1098E515" w14:textId="77777777" w:rsidTr="00334BA3">
        <w:tc>
          <w:tcPr>
            <w:tcW w:w="1276" w:type="dxa"/>
          </w:tcPr>
          <w:p w14:paraId="16020192" w14:textId="77777777" w:rsidR="00A267FF" w:rsidRPr="0091364D" w:rsidRDefault="00A267FF" w:rsidP="00334BA3">
            <w:pPr>
              <w:spacing w:after="0"/>
              <w:rPr>
                <w:rFonts w:ascii="Arial" w:hAnsi="Arial" w:cs="Arial"/>
              </w:rPr>
            </w:pPr>
          </w:p>
        </w:tc>
        <w:tc>
          <w:tcPr>
            <w:tcW w:w="3424" w:type="dxa"/>
          </w:tcPr>
          <w:p w14:paraId="660309DD" w14:textId="77777777" w:rsidR="00A267FF" w:rsidRPr="0091364D" w:rsidRDefault="00A267FF" w:rsidP="00334BA3">
            <w:pPr>
              <w:spacing w:after="0"/>
              <w:rPr>
                <w:rFonts w:ascii="Arial" w:hAnsi="Arial" w:cs="Arial"/>
                <w:noProof/>
              </w:rPr>
            </w:pPr>
          </w:p>
        </w:tc>
        <w:tc>
          <w:tcPr>
            <w:tcW w:w="2351" w:type="dxa"/>
          </w:tcPr>
          <w:p w14:paraId="1D9E5C99" w14:textId="77777777" w:rsidR="00A267FF" w:rsidRPr="0091364D" w:rsidRDefault="00A267FF" w:rsidP="00334BA3">
            <w:pPr>
              <w:spacing w:after="0"/>
              <w:rPr>
                <w:rFonts w:ascii="Arial" w:hAnsi="Arial" w:cs="Arial"/>
                <w:noProof/>
              </w:rPr>
            </w:pPr>
          </w:p>
        </w:tc>
        <w:tc>
          <w:tcPr>
            <w:tcW w:w="2351" w:type="dxa"/>
          </w:tcPr>
          <w:p w14:paraId="5F530FFA" w14:textId="77777777" w:rsidR="00A267FF" w:rsidRPr="00B871B5" w:rsidRDefault="00A267FF" w:rsidP="00334BA3">
            <w:pPr>
              <w:rPr>
                <w:rFonts w:ascii="Arial" w:hAnsi="Arial" w:cs="Arial"/>
                <w:sz w:val="16"/>
                <w:szCs w:val="16"/>
              </w:rPr>
            </w:pPr>
            <w:r w:rsidRPr="00B871B5">
              <w:rPr>
                <w:rFonts w:ascii="Arial" w:hAnsi="Arial" w:cs="Arial"/>
                <w:sz w:val="16"/>
                <w:szCs w:val="16"/>
                <w:lang w:val="de"/>
              </w:rPr>
              <w:t>(kein Holz/Bambus)</w:t>
            </w:r>
          </w:p>
        </w:tc>
      </w:tr>
    </w:tbl>
    <w:p w14:paraId="379AF058" w14:textId="77777777" w:rsidR="00A267FF" w:rsidRDefault="00A267FF" w:rsidP="00D24ADB"/>
    <w:p w14:paraId="1A55C264" w14:textId="77777777" w:rsidR="00D24ADB" w:rsidRDefault="00000000" w:rsidP="00D24ADB">
      <w:pPr>
        <w:rPr>
          <w:b/>
          <w:bCs/>
        </w:rPr>
      </w:pPr>
      <w:r>
        <w:rPr>
          <w:rFonts w:cstheme="minorHAnsi"/>
          <w:b/>
          <w:bCs/>
          <w:noProof/>
          <w:color w:val="000000"/>
        </w:rPr>
        <w:drawing>
          <wp:inline distT="0" distB="0" distL="0" distR="0" wp14:anchorId="3DCDE757" wp14:editId="1F30C010">
            <wp:extent cx="279400" cy="279400"/>
            <wp:effectExtent l="0" t="0" r="6350" b="6350"/>
            <wp:docPr id="1688614264" name="Graphic 1" descr="Scrib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614264" name="Graphic 236189999" descr="Scribble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9400" cy="279400"/>
                    </a:xfrm>
                    <a:prstGeom prst="rect">
                      <a:avLst/>
                    </a:prstGeom>
                  </pic:spPr>
                </pic:pic>
              </a:graphicData>
            </a:graphic>
          </wp:inline>
        </w:drawing>
      </w:r>
      <w:r>
        <w:rPr>
          <w:b/>
          <w:bCs/>
          <w:lang w:val="de"/>
        </w:rPr>
        <w:tab/>
        <w:t xml:space="preserve">Verwenden Sie die Verpackungserklärung, um Verpackungen aus Holz oder Bambus oder Stauholz zu deklarieren. </w:t>
      </w:r>
    </w:p>
    <w:p w14:paraId="670F405B" w14:textId="77777777" w:rsidR="00563E7D" w:rsidRDefault="00563E7D"/>
    <w:p w14:paraId="4F24CE95" w14:textId="77777777" w:rsidR="00D24ADB" w:rsidRDefault="00000000" w:rsidP="00D24ADB">
      <w:pPr>
        <w:pStyle w:val="Heading2"/>
        <w:rPr>
          <w:rStyle w:val="SubtleEmphasis"/>
        </w:rPr>
      </w:pPr>
      <w:r>
        <w:rPr>
          <w:rStyle w:val="SubtleEmphasis"/>
          <w:lang w:val="de"/>
        </w:rPr>
        <w:t>Vermerk zur Behandlung von Verpackungen aus Holz/Bambus und Stauholz</w:t>
      </w:r>
    </w:p>
    <w:p w14:paraId="5215F6B4" w14:textId="77777777" w:rsidR="00D24ADB" w:rsidRDefault="00000000" w:rsidP="00D24ADB">
      <w:pPr>
        <w:rPr>
          <w:lang w:val="de"/>
        </w:rPr>
      </w:pPr>
      <w:r>
        <w:rPr>
          <w:lang w:val="de"/>
        </w:rPr>
        <w:t>Die Behandlung von Verpackungen, die Massivholz oder Bambus enthalten, ist zwingend vorgeschrieben. Sie können eine ISPM-15-konforme Verpackung verwenden, die Verpackung vor der Ausfuhr mit einer zugelassenen Methode behandeln oder die Verpackung bei der Ankunft in Australien behandeln lassen.</w:t>
      </w:r>
    </w:p>
    <w:p w14:paraId="7BF3D509" w14:textId="6AFCB7F8" w:rsidR="003C11A2" w:rsidRDefault="00000000" w:rsidP="00D24ADB">
      <w:r>
        <w:rPr>
          <w:noProof/>
        </w:rPr>
        <mc:AlternateContent>
          <mc:Choice Requires="wps">
            <w:drawing>
              <wp:anchor distT="0" distB="0" distL="114300" distR="114300" simplePos="0" relativeHeight="251672576" behindDoc="0" locked="0" layoutInCell="1" allowOverlap="1" wp14:anchorId="27E49986" wp14:editId="07E270F1">
                <wp:simplePos x="0" y="0"/>
                <wp:positionH relativeFrom="column">
                  <wp:posOffset>3975554</wp:posOffset>
                </wp:positionH>
                <wp:positionV relativeFrom="paragraph">
                  <wp:posOffset>2907756</wp:posOffset>
                </wp:positionV>
                <wp:extent cx="117231" cy="111369"/>
                <wp:effectExtent l="0" t="0" r="0" b="3175"/>
                <wp:wrapNone/>
                <wp:docPr id="1010471865" name="Rectangle: Rounded Corners 3"/>
                <wp:cNvGraphicFramePr/>
                <a:graphic xmlns:a="http://schemas.openxmlformats.org/drawingml/2006/main">
                  <a:graphicData uri="http://schemas.microsoft.com/office/word/2010/wordprocessingShape">
                    <wps:wsp>
                      <wps:cNvSpPr/>
                      <wps:spPr>
                        <a:xfrm>
                          <a:off x="0" y="0"/>
                          <a:ext cx="117231" cy="111369"/>
                        </a:xfrm>
                        <a:prstGeom prst="roundRect">
                          <a:avLst/>
                        </a:prstGeom>
                        <a:solidFill>
                          <a:srgbClr val="FFFF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id="Rectangle: Rounded Corners 3" o:spid="_x0000_s1038" style="width:9.25pt;height:8.75pt;margin-top:228.95pt;margin-left:313.05pt;mso-wrap-distance-bottom:0;mso-wrap-distance-left:9pt;mso-wrap-distance-right:9pt;mso-wrap-distance-top:0;mso-wrap-style:square;position:absolute;v-text-anchor:middle;visibility:visible;z-index:251673600" arcsize="10923f" fillcolor="yellow" stroked="f" strokeweight="2pt"/>
            </w:pict>
          </mc:Fallback>
        </mc:AlternateContent>
      </w:r>
      <w:r>
        <w:rPr>
          <w:noProof/>
        </w:rPr>
        <mc:AlternateContent>
          <mc:Choice Requires="wps">
            <w:drawing>
              <wp:anchor distT="0" distB="0" distL="114300" distR="114300" simplePos="0" relativeHeight="251670528" behindDoc="0" locked="0" layoutInCell="1" allowOverlap="1" wp14:anchorId="15137710" wp14:editId="26CB6C6B">
                <wp:simplePos x="0" y="0"/>
                <wp:positionH relativeFrom="column">
                  <wp:posOffset>3964668</wp:posOffset>
                </wp:positionH>
                <wp:positionV relativeFrom="paragraph">
                  <wp:posOffset>1900827</wp:posOffset>
                </wp:positionV>
                <wp:extent cx="117231" cy="111369"/>
                <wp:effectExtent l="0" t="0" r="0" b="3175"/>
                <wp:wrapNone/>
                <wp:docPr id="811556095" name="Rectangle: Rounded Corners 3"/>
                <wp:cNvGraphicFramePr/>
                <a:graphic xmlns:a="http://schemas.openxmlformats.org/drawingml/2006/main">
                  <a:graphicData uri="http://schemas.microsoft.com/office/word/2010/wordprocessingShape">
                    <wps:wsp>
                      <wps:cNvSpPr/>
                      <wps:spPr>
                        <a:xfrm>
                          <a:off x="0" y="0"/>
                          <a:ext cx="117231" cy="111369"/>
                        </a:xfrm>
                        <a:prstGeom prst="roundRect">
                          <a:avLst/>
                        </a:prstGeom>
                        <a:solidFill>
                          <a:srgbClr val="FFFF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id="Rectangle: Rounded Corners 3" o:spid="_x0000_s1039" style="width:9.25pt;height:8.75pt;margin-top:149.65pt;margin-left:312.2pt;mso-wrap-distance-bottom:0;mso-wrap-distance-left:9pt;mso-wrap-distance-right:9pt;mso-wrap-distance-top:0;mso-wrap-style:square;position:absolute;v-text-anchor:middle;visibility:visible;z-index:251671552" arcsize="10923f" fillcolor="yellow" stroked="f" strokeweight="2pt"/>
            </w:pict>
          </mc:Fallback>
        </mc:AlternateContent>
      </w:r>
      <w:r>
        <w:rPr>
          <w:noProof/>
        </w:rPr>
        <mc:AlternateContent>
          <mc:Choice Requires="wps">
            <w:drawing>
              <wp:anchor distT="0" distB="0" distL="114300" distR="114300" simplePos="0" relativeHeight="251668480" behindDoc="0" locked="0" layoutInCell="1" allowOverlap="1" wp14:anchorId="650B02E9" wp14:editId="727B8DC4">
                <wp:simplePos x="0" y="0"/>
                <wp:positionH relativeFrom="column">
                  <wp:posOffset>3975554</wp:posOffset>
                </wp:positionH>
                <wp:positionV relativeFrom="paragraph">
                  <wp:posOffset>1095284</wp:posOffset>
                </wp:positionV>
                <wp:extent cx="117231" cy="111369"/>
                <wp:effectExtent l="0" t="0" r="0" b="3175"/>
                <wp:wrapNone/>
                <wp:docPr id="1249148160" name="Rectangle: Rounded Corners 3"/>
                <wp:cNvGraphicFramePr/>
                <a:graphic xmlns:a="http://schemas.openxmlformats.org/drawingml/2006/main">
                  <a:graphicData uri="http://schemas.microsoft.com/office/word/2010/wordprocessingShape">
                    <wps:wsp>
                      <wps:cNvSpPr/>
                      <wps:spPr>
                        <a:xfrm>
                          <a:off x="0" y="0"/>
                          <a:ext cx="117231" cy="111369"/>
                        </a:xfrm>
                        <a:prstGeom prst="roundRect">
                          <a:avLst/>
                        </a:prstGeom>
                        <a:solidFill>
                          <a:srgbClr val="FFFF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id="Rectangle: Rounded Corners 3" o:spid="_x0000_s1040" style="width:9.25pt;height:8.75pt;margin-top:86.25pt;margin-left:313.05pt;mso-wrap-distance-bottom:0;mso-wrap-distance-left:9pt;mso-wrap-distance-right:9pt;mso-wrap-distance-top:0;mso-wrap-style:square;position:absolute;v-text-anchor:middle;visibility:visible;z-index:251669504" arcsize="10923f" fillcolor="yellow" stroked="f" strokeweight="2pt"/>
            </w:pict>
          </mc:Fallback>
        </mc:AlternateContent>
      </w:r>
      <w:r w:rsidRPr="003C11A2">
        <w:rPr>
          <w:noProof/>
        </w:rPr>
        <w:drawing>
          <wp:inline distT="0" distB="0" distL="0" distR="0" wp14:anchorId="08FA9257" wp14:editId="0FCCC9EF">
            <wp:extent cx="5886154" cy="3181350"/>
            <wp:effectExtent l="38100" t="38100" r="95885" b="95250"/>
            <wp:docPr id="1978972624" name="Picture 1" descr="An image of the treatment certification  statement section of a packing declaration. It states Q3 All timber/bamboo packaging/dunnage been used in the consignment has been There are check boxes for Treated and marked in compliance with ISPM 15, Treated in compliance with Department of Agriculture, Fisheries and Forestry treatment requirements and Not treated which are highlighted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972624" name="Picture 1" descr="An image of the treatment certification  statement section of a packing declaration. It states Q3 All timber/bamboo packaging/dunnage been used in the consignment has been There are check boxes for Treated and marked in compliance with ISPM 15, Treated in compliance with Department of Agriculture, Fisheries and Forestry treatment requirements and Not treated which are highlighted yellow."/>
                    <pic:cNvPicPr/>
                  </pic:nvPicPr>
                  <pic:blipFill>
                    <a:blip r:embed="rId24"/>
                    <a:stretch>
                      <a:fillRect/>
                    </a:stretch>
                  </pic:blipFill>
                  <pic:spPr>
                    <a:xfrm>
                      <a:off x="0" y="0"/>
                      <a:ext cx="5888761" cy="3182759"/>
                    </a:xfrm>
                    <a:prstGeom prst="rect">
                      <a:avLst/>
                    </a:prstGeom>
                    <a:effectLst>
                      <a:outerShdw blurRad="50800" dist="38100" dir="2700000" algn="tl" rotWithShape="0">
                        <a:prstClr val="black">
                          <a:alpha val="40000"/>
                        </a:prstClr>
                      </a:outerShdw>
                    </a:effectLst>
                  </pic:spPr>
                </pic:pic>
              </a:graphicData>
            </a:graphic>
          </wp:inline>
        </w:drawing>
      </w:r>
    </w:p>
    <w:p w14:paraId="642C0319" w14:textId="77777777" w:rsidR="00A267FF" w:rsidRDefault="00A267FF" w:rsidP="00A267FF">
      <w:pPr>
        <w:rPr>
          <w:rFonts w:ascii="Arial" w:hAnsi="Arial" w:cs="Arial"/>
          <w:b/>
          <w:bCs/>
        </w:rPr>
      </w:pPr>
      <w:r w:rsidRPr="001C7428">
        <w:rPr>
          <w:rFonts w:ascii="Arial" w:hAnsi="Arial" w:cs="Arial"/>
          <w:b/>
          <w:bCs/>
          <w:u w:val="single"/>
          <w:lang w:val="de"/>
        </w:rPr>
        <w:t>BEHANDLUNGSZERTIFIKAT (NUR WENN VERPACKUNGEN AUS HOLZ/BAMBUS ODER STAUHOLZ IN FRAGE 2 ANGEGEBEN SIND)</w:t>
      </w:r>
    </w:p>
    <w:p w14:paraId="077FD0AB" w14:textId="77777777" w:rsidR="00A267FF" w:rsidRDefault="00A267FF" w:rsidP="00A267FF">
      <w:pPr>
        <w:rPr>
          <w:rFonts w:ascii="Arial" w:hAnsi="Arial" w:cs="Arial"/>
        </w:rPr>
      </w:pPr>
      <w:r w:rsidRPr="0091364D">
        <w:rPr>
          <w:rFonts w:ascii="Arial" w:hAnsi="Arial" w:cs="Arial"/>
          <w:noProof/>
        </w:rPr>
        <mc:AlternateContent>
          <mc:Choice Requires="wps">
            <w:drawing>
              <wp:anchor distT="0" distB="0" distL="114300" distR="114300" simplePos="0" relativeHeight="251710464" behindDoc="0" locked="0" layoutInCell="1" allowOverlap="1" wp14:anchorId="6A4366AA" wp14:editId="047AE8AD">
                <wp:simplePos x="0" y="0"/>
                <wp:positionH relativeFrom="column">
                  <wp:posOffset>4855934</wp:posOffset>
                </wp:positionH>
                <wp:positionV relativeFrom="paragraph">
                  <wp:posOffset>415290</wp:posOffset>
                </wp:positionV>
                <wp:extent cx="180635" cy="199951"/>
                <wp:effectExtent l="12700" t="12700" r="10160" b="16510"/>
                <wp:wrapNone/>
                <wp:docPr id="720630010" name="Rectangle 17"/>
                <wp:cNvGraphicFramePr/>
                <a:graphic xmlns:a="http://schemas.openxmlformats.org/drawingml/2006/main">
                  <a:graphicData uri="http://schemas.microsoft.com/office/word/2010/wordprocessingShape">
                    <wps:wsp>
                      <wps:cNvSpPr/>
                      <wps:spPr>
                        <a:xfrm>
                          <a:off x="0" y="0"/>
                          <a:ext cx="180635" cy="199951"/>
                        </a:xfrm>
                        <a:prstGeom prst="rect">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w14:anchorId="22B8701F" id="Rectangle 17" o:spid="_x0000_s1026" style="position:absolute;margin-left:382.35pt;margin-top:32.7pt;width:14.2pt;height:15.7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" fillcolor="yellow" strokecolor="#0a121c [484]" strokeweight="2pt"/>
            </w:pict>
          </mc:Fallback>
        </mc:AlternateContent>
      </w:r>
      <w:r>
        <w:rPr>
          <w:rFonts w:ascii="Arial" w:hAnsi="Arial" w:cs="Arial"/>
          <w:lang w:val="de"/>
        </w:rPr>
        <w:t>F3</w:t>
      </w:r>
      <w:r>
        <w:rPr>
          <w:rFonts w:ascii="Arial" w:hAnsi="Arial" w:cs="Arial"/>
          <w:lang w:val="de"/>
        </w:rPr>
        <w:tab/>
        <w:t>Alle in der Sendung verwendeten Verpackungen aus Holz/Bambus oder Stauholz wurden (bitte unten angeben)</w:t>
      </w:r>
    </w:p>
    <w:p w14:paraId="4D74E9E4" w14:textId="77777777" w:rsidR="00A267FF" w:rsidRDefault="00A267FF" w:rsidP="00A267FF">
      <w:pPr>
        <w:rPr>
          <w:rFonts w:ascii="Arial" w:hAnsi="Arial" w:cs="Arial"/>
          <w:b/>
          <w:bCs/>
        </w:rPr>
      </w:pPr>
      <w:r>
        <w:rPr>
          <w:rFonts w:ascii="Arial" w:hAnsi="Arial" w:cs="Arial"/>
          <w:lang w:val="de"/>
        </w:rPr>
        <w:t>A3</w:t>
      </w:r>
      <w:r>
        <w:rPr>
          <w:rFonts w:ascii="Arial" w:hAnsi="Arial" w:cs="Arial"/>
          <w:lang w:val="de"/>
        </w:rPr>
        <w:tab/>
      </w:r>
      <w:r>
        <w:rPr>
          <w:rFonts w:ascii="Arial" w:hAnsi="Arial" w:cs="Arial"/>
          <w:b/>
          <w:bCs/>
          <w:lang w:val="de"/>
        </w:rPr>
        <w:t>Behandelt und als ISPM 15-konform gekennzeichnet</w:t>
      </w:r>
    </w:p>
    <w:p w14:paraId="193DAB65" w14:textId="77777777" w:rsidR="00A267FF" w:rsidRDefault="00A267FF" w:rsidP="00A267FF">
      <w:pPr>
        <w:rPr>
          <w:rFonts w:ascii="Arial" w:hAnsi="Arial" w:cs="Arial"/>
        </w:rPr>
      </w:pPr>
      <w:r>
        <w:rPr>
          <w:rFonts w:ascii="Arial" w:hAnsi="Arial" w:cs="Arial"/>
          <w:lang w:val="de"/>
        </w:rPr>
        <w:tab/>
        <w:t>(Hinweis: ISPM 15 ist nur auf Holzverpackungen anwendbar)</w:t>
      </w:r>
    </w:p>
    <w:p w14:paraId="6DE4F3D1" w14:textId="77777777" w:rsidR="00A267FF" w:rsidRDefault="00A267FF" w:rsidP="00A267FF">
      <w:pPr>
        <w:rPr>
          <w:rFonts w:ascii="Arial" w:hAnsi="Arial" w:cs="Arial"/>
        </w:rPr>
      </w:pPr>
      <w:r>
        <w:rPr>
          <w:rFonts w:ascii="Arial" w:hAnsi="Arial" w:cs="Arial"/>
          <w:lang w:val="de"/>
        </w:rPr>
        <w:tab/>
        <w:t>Oder</w:t>
      </w:r>
    </w:p>
    <w:p w14:paraId="504356C4" w14:textId="77777777" w:rsidR="00A267FF" w:rsidRDefault="00A267FF" w:rsidP="00A267FF">
      <w:pPr>
        <w:spacing w:after="0"/>
        <w:ind w:left="720"/>
        <w:rPr>
          <w:rFonts w:ascii="Arial" w:hAnsi="Arial" w:cs="Arial"/>
          <w:b/>
          <w:bCs/>
          <w:lang w:val="de"/>
        </w:rPr>
      </w:pPr>
      <w:r w:rsidRPr="0091364D">
        <w:rPr>
          <w:rFonts w:ascii="Arial" w:hAnsi="Arial" w:cs="Arial"/>
          <w:noProof/>
        </w:rPr>
        <mc:AlternateContent>
          <mc:Choice Requires="wps">
            <w:drawing>
              <wp:anchor distT="0" distB="0" distL="114300" distR="114300" simplePos="0" relativeHeight="251711488" behindDoc="0" locked="0" layoutInCell="1" allowOverlap="1" wp14:anchorId="7450141A" wp14:editId="3575487E">
                <wp:simplePos x="0" y="0"/>
                <wp:positionH relativeFrom="column">
                  <wp:posOffset>4864043</wp:posOffset>
                </wp:positionH>
                <wp:positionV relativeFrom="paragraph">
                  <wp:posOffset>13335</wp:posOffset>
                </wp:positionV>
                <wp:extent cx="180340" cy="199390"/>
                <wp:effectExtent l="12700" t="12700" r="6985" b="15875"/>
                <wp:wrapNone/>
                <wp:docPr id="517518336" name="Rectangle 17"/>
                <wp:cNvGraphicFramePr/>
                <a:graphic xmlns:a="http://schemas.openxmlformats.org/drawingml/2006/main">
                  <a:graphicData uri="http://schemas.microsoft.com/office/word/2010/wordprocessingShape">
                    <wps:wsp>
                      <wps:cNvSpPr/>
                      <wps:spPr>
                        <a:xfrm>
                          <a:off x="0" y="0"/>
                          <a:ext cx="180340" cy="199390"/>
                        </a:xfrm>
                        <a:prstGeom prst="rect">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DC97CF1" id="Rectangle 17" o:spid="_x0000_s1026" style="position:absolute;margin-left:383pt;margin-top:1.05pt;width:14.2pt;height:15.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" fillcolor="yellow" strokecolor="#0a121c [484]" strokeweight="2pt"/>
            </w:pict>
          </mc:Fallback>
        </mc:AlternateContent>
      </w:r>
      <w:r>
        <w:rPr>
          <w:rFonts w:ascii="Arial" w:hAnsi="Arial" w:cs="Arial"/>
          <w:b/>
          <w:bCs/>
          <w:lang w:val="de"/>
        </w:rPr>
        <w:t xml:space="preserve">Behandelt in Übereinstimmung mit den Anforderungen des </w:t>
      </w:r>
    </w:p>
    <w:p w14:paraId="28BB589B" w14:textId="72E181F4" w:rsidR="00A267FF" w:rsidRDefault="00A267FF" w:rsidP="00A267FF">
      <w:pPr>
        <w:ind w:left="720"/>
        <w:rPr>
          <w:rFonts w:ascii="Arial" w:hAnsi="Arial" w:cs="Arial"/>
          <w:b/>
          <w:bCs/>
        </w:rPr>
      </w:pPr>
      <w:r>
        <w:rPr>
          <w:rFonts w:ascii="Arial" w:hAnsi="Arial" w:cs="Arial"/>
          <w:b/>
          <w:bCs/>
          <w:lang w:val="de"/>
        </w:rPr>
        <w:t>Ministeriums für Landwirtschaft, Fischerei und Forstwirtschaft</w:t>
      </w:r>
    </w:p>
    <w:p w14:paraId="3642F9CB" w14:textId="77777777" w:rsidR="00A267FF" w:rsidRDefault="00A267FF" w:rsidP="00A267FF">
      <w:pPr>
        <w:rPr>
          <w:rFonts w:ascii="Arial" w:hAnsi="Arial" w:cs="Arial"/>
        </w:rPr>
      </w:pPr>
      <w:r>
        <w:rPr>
          <w:rFonts w:ascii="Arial" w:hAnsi="Arial" w:cs="Arial"/>
          <w:lang w:val="de"/>
        </w:rPr>
        <w:tab/>
        <w:t>(Mit beiliegendem Behandlungszertifikat)</w:t>
      </w:r>
    </w:p>
    <w:p w14:paraId="42759F29" w14:textId="0C703C53" w:rsidR="00A267FF" w:rsidRDefault="00A267FF" w:rsidP="00A267FF">
      <w:pPr>
        <w:rPr>
          <w:rFonts w:ascii="Arial" w:hAnsi="Arial" w:cs="Arial"/>
        </w:rPr>
      </w:pPr>
      <w:r>
        <w:rPr>
          <w:rFonts w:ascii="Arial" w:hAnsi="Arial" w:cs="Arial"/>
          <w:lang w:val="de"/>
        </w:rPr>
        <w:tab/>
        <w:t>Oder</w:t>
      </w:r>
    </w:p>
    <w:p w14:paraId="3567CD80" w14:textId="48C703DC" w:rsidR="00A267FF" w:rsidRPr="00630724" w:rsidRDefault="00A267FF" w:rsidP="00A267FF">
      <w:pPr>
        <w:rPr>
          <w:rFonts w:ascii="Arial" w:hAnsi="Arial" w:cs="Arial"/>
          <w:b/>
          <w:bCs/>
        </w:rPr>
      </w:pPr>
      <w:r w:rsidRPr="0091364D">
        <w:rPr>
          <w:rFonts w:ascii="Arial" w:hAnsi="Arial" w:cs="Arial"/>
          <w:noProof/>
        </w:rPr>
        <w:lastRenderedPageBreak/>
        <mc:AlternateContent>
          <mc:Choice Requires="wps">
            <w:drawing>
              <wp:anchor distT="0" distB="0" distL="114300" distR="114300" simplePos="0" relativeHeight="251712512" behindDoc="0" locked="0" layoutInCell="1" allowOverlap="1" wp14:anchorId="512F685D" wp14:editId="71FFB337">
                <wp:simplePos x="0" y="0"/>
                <wp:positionH relativeFrom="column">
                  <wp:posOffset>4803968</wp:posOffset>
                </wp:positionH>
                <wp:positionV relativeFrom="paragraph">
                  <wp:posOffset>-40061</wp:posOffset>
                </wp:positionV>
                <wp:extent cx="180635" cy="199951"/>
                <wp:effectExtent l="12700" t="12700" r="10160" b="16510"/>
                <wp:wrapNone/>
                <wp:docPr id="219316775" name="Rectangle 17"/>
                <wp:cNvGraphicFramePr/>
                <a:graphic xmlns:a="http://schemas.openxmlformats.org/drawingml/2006/main">
                  <a:graphicData uri="http://schemas.microsoft.com/office/word/2010/wordprocessingShape">
                    <wps:wsp>
                      <wps:cNvSpPr/>
                      <wps:spPr>
                        <a:xfrm>
                          <a:off x="0" y="0"/>
                          <a:ext cx="180635" cy="199951"/>
                        </a:xfrm>
                        <a:prstGeom prst="rect">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w14:anchorId="1DD67606" id="Rectangle 17" o:spid="_x0000_s1026" style="position:absolute;margin-left:378.25pt;margin-top:-3.15pt;width:14.2pt;height:15.7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" fillcolor="yellow" strokecolor="#0a121c [484]" strokeweight="2pt"/>
            </w:pict>
          </mc:Fallback>
        </mc:AlternateContent>
      </w:r>
      <w:r>
        <w:rPr>
          <w:rFonts w:ascii="Arial" w:hAnsi="Arial" w:cs="Arial"/>
          <w:b/>
          <w:bCs/>
          <w:lang w:val="de"/>
        </w:rPr>
        <w:tab/>
        <w:t>Nicht behandelt</w:t>
      </w:r>
    </w:p>
    <w:p w14:paraId="09E653DD" w14:textId="77777777" w:rsidR="00A267FF" w:rsidRDefault="00A267FF" w:rsidP="00D24ADB"/>
    <w:p w14:paraId="5440AF62" w14:textId="1DCCBBA2" w:rsidR="00D24ADB" w:rsidRDefault="00000000" w:rsidP="00D24ADB">
      <w:pPr>
        <w:rPr>
          <w:b/>
          <w:bCs/>
        </w:rPr>
      </w:pPr>
      <w:r>
        <w:rPr>
          <w:rFonts w:cstheme="minorHAnsi"/>
          <w:b/>
          <w:bCs/>
          <w:noProof/>
          <w:color w:val="000000"/>
        </w:rPr>
        <w:drawing>
          <wp:inline distT="0" distB="0" distL="0" distR="0" wp14:anchorId="3E6B7D63" wp14:editId="3CB61535">
            <wp:extent cx="279400" cy="279400"/>
            <wp:effectExtent l="0" t="0" r="6350" b="6350"/>
            <wp:docPr id="1900104628" name="Graphic 1" descr="Scrib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104628" name="Graphic 236189999" descr="Scribble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9400" cy="279400"/>
                    </a:xfrm>
                    <a:prstGeom prst="rect">
                      <a:avLst/>
                    </a:prstGeom>
                  </pic:spPr>
                </pic:pic>
              </a:graphicData>
            </a:graphic>
          </wp:inline>
        </w:drawing>
      </w:r>
      <w:r>
        <w:rPr>
          <w:b/>
          <w:bCs/>
          <w:lang w:val="de"/>
        </w:rPr>
        <w:tab/>
        <w:t xml:space="preserve">Geben Sie in der Verpackungserklärung an, ob das Holz behandelt wurde, nicht behandelt wurde oder ISPM 15-konform ist. Diese Frage ist nicht zu beantworten, wenn keine Verpackungen </w:t>
      </w:r>
      <w:r w:rsidR="00B871B5">
        <w:rPr>
          <w:b/>
          <w:bCs/>
          <w:lang w:val="de"/>
        </w:rPr>
        <w:br/>
      </w:r>
      <w:r>
        <w:rPr>
          <w:b/>
          <w:bCs/>
          <w:lang w:val="de"/>
        </w:rPr>
        <w:t>aus Holz und/oder Bambus und/oder Stauholz deklariert wurden.</w:t>
      </w:r>
    </w:p>
    <w:p w14:paraId="509518D8" w14:textId="77777777" w:rsidR="00D24ADB" w:rsidRDefault="00D24ADB" w:rsidP="00D24ADB">
      <w:pPr>
        <w:rPr>
          <w:b/>
          <w:bCs/>
        </w:rPr>
      </w:pPr>
    </w:p>
    <w:p w14:paraId="02E6F2EF" w14:textId="77777777" w:rsidR="00D24ADB" w:rsidRDefault="00000000" w:rsidP="00D24ADB">
      <w:pPr>
        <w:pStyle w:val="Heading2"/>
        <w:rPr>
          <w:rStyle w:val="SubtleEmphasis"/>
        </w:rPr>
      </w:pPr>
      <w:r w:rsidRPr="00C97F9A">
        <w:rPr>
          <w:rStyle w:val="SubtleEmphasis"/>
          <w:lang w:val="de"/>
        </w:rPr>
        <w:t>Erklärung zur Sauberkeit</w:t>
      </w:r>
    </w:p>
    <w:p w14:paraId="710273D8" w14:textId="77777777" w:rsidR="00D24ADB" w:rsidRDefault="00000000" w:rsidP="00D24ADB">
      <w:r>
        <w:rPr>
          <w:lang w:val="de"/>
        </w:rPr>
        <w:t xml:space="preserve">Seecontainer müssen sauber und frei von Material tierischen und/oder pflanzlichen Ursprungs und frei von Erde sein. </w:t>
      </w:r>
    </w:p>
    <w:p w14:paraId="06230815" w14:textId="77777777" w:rsidR="00D24ADB" w:rsidRDefault="00000000" w:rsidP="00D24ADB">
      <w:r>
        <w:rPr>
          <w:lang w:val="de"/>
        </w:rPr>
        <w:t>Für FCL/X-Container ist eine Erklärung zur Sauberkeit erforderlich. Für Stückgutsendungen (LCL) ist keine Erklärung zur Sauberkeit erforderlich, da sie in kontrollierten, großstädtischen Räumlichkeiten geteilt werden.</w:t>
      </w:r>
    </w:p>
    <w:p w14:paraId="407A2A69" w14:textId="77777777" w:rsidR="008B65DC" w:rsidRDefault="00000000" w:rsidP="00D24ADB">
      <w:r w:rsidRPr="00D04782">
        <w:rPr>
          <w:noProof/>
        </w:rPr>
        <w:drawing>
          <wp:inline distT="0" distB="0" distL="0" distR="0" wp14:anchorId="30586EB7" wp14:editId="4B9C41DD">
            <wp:extent cx="5976620" cy="669290"/>
            <wp:effectExtent l="38100" t="38100" r="100330" b="92710"/>
            <wp:docPr id="1380927615" name="Picture 1" descr="An image of the container cleanliness statement for a consignment specific packing declaration. It states &quot;The container(s) covered by this document has/have been cleaned and is/are free from material of animal and/or plant origin and soi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927615" name="Picture 1" descr="An image of the container cleanliness statement for a consignment specific packing declaration. It states &quot;The container(s) covered by this document has/have been cleaned and is/are free from material of animal and/or plant origin and soil. "/>
                    <pic:cNvPicPr/>
                  </pic:nvPicPr>
                  <pic:blipFill>
                    <a:blip r:embed="rId25"/>
                    <a:stretch>
                      <a:fillRect/>
                    </a:stretch>
                  </pic:blipFill>
                  <pic:spPr>
                    <a:xfrm>
                      <a:off x="0" y="0"/>
                      <a:ext cx="5976620" cy="669290"/>
                    </a:xfrm>
                    <a:prstGeom prst="rect">
                      <a:avLst/>
                    </a:prstGeom>
                    <a:ln>
                      <a:noFill/>
                    </a:ln>
                    <a:effectLst>
                      <a:outerShdw blurRad="50800" dist="38100" dir="2700000" algn="tl" rotWithShape="0">
                        <a:prstClr val="black">
                          <a:alpha val="40000"/>
                        </a:prstClr>
                      </a:outerShdw>
                    </a:effectLst>
                  </pic:spPr>
                </pic:pic>
              </a:graphicData>
            </a:graphic>
          </wp:inline>
        </w:drawing>
      </w:r>
    </w:p>
    <w:p w14:paraId="154C73A8" w14:textId="77777777" w:rsidR="00A267FF" w:rsidRPr="00630724" w:rsidRDefault="00A267FF" w:rsidP="00A267FF">
      <w:pPr>
        <w:rPr>
          <w:rFonts w:ascii="Arial" w:hAnsi="Arial" w:cs="Arial"/>
          <w:b/>
          <w:bCs/>
        </w:rPr>
      </w:pPr>
      <w:r w:rsidRPr="00630724">
        <w:rPr>
          <w:rFonts w:ascii="Arial" w:hAnsi="Arial" w:cs="Arial"/>
          <w:b/>
          <w:bCs/>
          <w:lang w:val="de"/>
        </w:rPr>
        <w:t>ERKLÄRUNG ZUR SAUBERKEIT DES CONTAINERS</w:t>
      </w:r>
    </w:p>
    <w:p w14:paraId="30FDA0D7" w14:textId="77777777" w:rsidR="00A267FF" w:rsidRPr="00630724" w:rsidRDefault="00A267FF" w:rsidP="00A267FF">
      <w:pPr>
        <w:rPr>
          <w:rFonts w:ascii="Arial" w:hAnsi="Arial" w:cs="Arial"/>
        </w:rPr>
      </w:pPr>
      <w:r w:rsidRPr="00630724">
        <w:rPr>
          <w:rFonts w:ascii="Arial" w:hAnsi="Arial" w:cs="Arial"/>
          <w:lang w:val="de"/>
        </w:rPr>
        <w:t>Der/die von diesem Dokument erfasste(n) Container wurde(n) gereinigt und ist/sind frei von Material tierischen und/oder pflanzlichen Ursprungs sowie von Erde.</w:t>
      </w:r>
    </w:p>
    <w:p w14:paraId="45BD96BC" w14:textId="77777777" w:rsidR="00A267FF" w:rsidRDefault="00A267FF" w:rsidP="00D24ADB"/>
    <w:p w14:paraId="29B9D37D" w14:textId="77777777" w:rsidR="00D24ADB" w:rsidRDefault="00000000" w:rsidP="00D24ADB">
      <w:pPr>
        <w:rPr>
          <w:b/>
          <w:bCs/>
        </w:rPr>
      </w:pPr>
      <w:r>
        <w:rPr>
          <w:rFonts w:cstheme="minorHAnsi"/>
          <w:b/>
          <w:bCs/>
          <w:noProof/>
          <w:color w:val="000000"/>
        </w:rPr>
        <w:drawing>
          <wp:inline distT="0" distB="0" distL="0" distR="0" wp14:anchorId="44979DE4" wp14:editId="07910F2B">
            <wp:extent cx="279400" cy="279400"/>
            <wp:effectExtent l="0" t="0" r="6350" b="6350"/>
            <wp:docPr id="1321495373" name="Graphic 1" descr="Scrib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495373" name="Graphic 236189999" descr="Scribble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9400" cy="279400"/>
                    </a:xfrm>
                    <a:prstGeom prst="rect">
                      <a:avLst/>
                    </a:prstGeom>
                  </pic:spPr>
                </pic:pic>
              </a:graphicData>
            </a:graphic>
          </wp:inline>
        </w:drawing>
      </w:r>
      <w:r>
        <w:rPr>
          <w:b/>
          <w:bCs/>
          <w:lang w:val="de"/>
        </w:rPr>
        <w:tab/>
        <w:t>Verwenden Sie eine sendungsspezifische Verpackungserklärung, um zu deklarieren, dass der Container gereinigt wurde und frei von Material tierischen und/oder pflanzlichen Ursprungs sowie von Erde ist. Fügen Sie Verpackungserklärungen zu Stückgutsendungen (LCL) keine Erklärung zur Sauberkeit des Containers bei.</w:t>
      </w:r>
    </w:p>
    <w:p w14:paraId="665C875B" w14:textId="77777777" w:rsidR="008B65DC" w:rsidRDefault="00000000" w:rsidP="00D24ADB">
      <w:pPr>
        <w:rPr>
          <w:b/>
          <w:bCs/>
        </w:rPr>
      </w:pPr>
      <w:r w:rsidRPr="008B65DC">
        <w:rPr>
          <w:noProof/>
        </w:rPr>
        <w:drawing>
          <wp:inline distT="0" distB="0" distL="0" distR="0" wp14:anchorId="62FFA834" wp14:editId="04E4CCF4">
            <wp:extent cx="5906770" cy="679450"/>
            <wp:effectExtent l="38100" t="38100" r="93980" b="101600"/>
            <wp:docPr id="706778106" name="Picture 1" descr="An image of the container cleanliness section of an annual packing declaration. It states &quot;The container(s) covered by this document will be cleaned and will be free from material of animal and/or plant origin and soil&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778106" name="Picture 1" descr="An image of the container cleanliness section of an annual packing declaration. It states &quot;The container(s) covered by this document will be cleaned and will be free from material of animal and/or plant origin and soil&quot;."/>
                    <pic:cNvPicPr/>
                  </pic:nvPicPr>
                  <pic:blipFill>
                    <a:blip r:embed="rId26"/>
                    <a:srcRect r="1169"/>
                    <a:stretch>
                      <a:fillRect/>
                    </a:stretch>
                  </pic:blipFill>
                  <pic:spPr bwMode="auto">
                    <a:xfrm>
                      <a:off x="0" y="0"/>
                      <a:ext cx="5906770" cy="679450"/>
                    </a:xfrm>
                    <a:prstGeom prst="rect">
                      <a:avLst/>
                    </a:prstGeom>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inline>
        </w:drawing>
      </w:r>
    </w:p>
    <w:p w14:paraId="30023DAF" w14:textId="77777777" w:rsidR="00A267FF" w:rsidRPr="00630724" w:rsidRDefault="00A267FF" w:rsidP="00A267FF">
      <w:pPr>
        <w:rPr>
          <w:rFonts w:ascii="Arial" w:hAnsi="Arial" w:cs="Arial"/>
          <w:b/>
          <w:bCs/>
        </w:rPr>
      </w:pPr>
      <w:r w:rsidRPr="00630724">
        <w:rPr>
          <w:rFonts w:ascii="Arial" w:hAnsi="Arial" w:cs="Arial"/>
          <w:b/>
          <w:bCs/>
          <w:lang w:val="de"/>
        </w:rPr>
        <w:t>ERKLÄRUNG ZUR SAUBERKEIT DES CONTAINERS</w:t>
      </w:r>
    </w:p>
    <w:p w14:paraId="61053631" w14:textId="77777777" w:rsidR="00A267FF" w:rsidRPr="00630724" w:rsidRDefault="00A267FF" w:rsidP="00A267FF">
      <w:pPr>
        <w:rPr>
          <w:rFonts w:ascii="Arial" w:hAnsi="Arial" w:cs="Arial"/>
        </w:rPr>
      </w:pPr>
      <w:r w:rsidRPr="00630724">
        <w:rPr>
          <w:rFonts w:ascii="Arial" w:hAnsi="Arial" w:cs="Arial"/>
          <w:lang w:val="de"/>
        </w:rPr>
        <w:t>Der (die) von diesem Dokument erfasste(n) Container wird (werden) gereinigt und ist (sind) frei von Material tierischen und/oder pflanzlichen Ursprungs sowie von Erde.</w:t>
      </w:r>
    </w:p>
    <w:p w14:paraId="41247DFE" w14:textId="77777777" w:rsidR="00A267FF" w:rsidRDefault="00A267FF" w:rsidP="00D24ADB">
      <w:pPr>
        <w:rPr>
          <w:b/>
          <w:bCs/>
        </w:rPr>
      </w:pPr>
    </w:p>
    <w:p w14:paraId="06C18D4C" w14:textId="77777777" w:rsidR="00D24ADB" w:rsidRDefault="00000000" w:rsidP="00D24ADB">
      <w:pPr>
        <w:rPr>
          <w:b/>
          <w:bCs/>
        </w:rPr>
      </w:pPr>
      <w:r>
        <w:rPr>
          <w:rFonts w:cstheme="minorHAnsi"/>
          <w:b/>
          <w:bCs/>
          <w:noProof/>
          <w:color w:val="000000"/>
        </w:rPr>
        <w:drawing>
          <wp:inline distT="0" distB="0" distL="0" distR="0" wp14:anchorId="58975BFE" wp14:editId="41B117AF">
            <wp:extent cx="279400" cy="279400"/>
            <wp:effectExtent l="0" t="0" r="6350" b="6350"/>
            <wp:docPr id="2108410988" name="Graphic 1" descr="Scrib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410988" name="Graphic 236189999" descr="Scribble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9400" cy="279400"/>
                    </a:xfrm>
                    <a:prstGeom prst="rect">
                      <a:avLst/>
                    </a:prstGeom>
                  </pic:spPr>
                </pic:pic>
              </a:graphicData>
            </a:graphic>
          </wp:inline>
        </w:drawing>
      </w:r>
      <w:r>
        <w:rPr>
          <w:b/>
          <w:bCs/>
          <w:lang w:val="de"/>
        </w:rPr>
        <w:tab/>
        <w:t>Verwenden Sie eine jährliche Verpackungserklärung, um zu deklarieren, dass die von der Erklärung erfassten Container gereinigt werden und frei von Material tierischen und/oder pflanzlichen Ursprungs sowie von Erde sind. Fügen Sie Verpackungserklärungen zu Stückgutsendungen (LCL) keine Erklärung zur Sauberkeit des Containers bei.</w:t>
      </w:r>
    </w:p>
    <w:p w14:paraId="4A564AEA" w14:textId="77777777" w:rsidR="00D24ADB" w:rsidRDefault="00D24ADB" w:rsidP="00D24ADB">
      <w:pPr>
        <w:rPr>
          <w:b/>
          <w:bCs/>
        </w:rPr>
      </w:pPr>
    </w:p>
    <w:p w14:paraId="6B84D696" w14:textId="77777777" w:rsidR="00D24ADB" w:rsidRDefault="00000000" w:rsidP="00D24ADB">
      <w:pPr>
        <w:pStyle w:val="Heading2"/>
        <w:rPr>
          <w:rStyle w:val="SubtleEmphasis"/>
        </w:rPr>
      </w:pPr>
      <w:r w:rsidRPr="00292FBB">
        <w:rPr>
          <w:rStyle w:val="SubtleEmphasis"/>
          <w:lang w:val="de"/>
        </w:rPr>
        <w:lastRenderedPageBreak/>
        <w:t>Bestätigung</w:t>
      </w:r>
    </w:p>
    <w:p w14:paraId="622921B1" w14:textId="77777777" w:rsidR="00D24ADB" w:rsidRDefault="00000000" w:rsidP="00D24ADB">
      <w:r w:rsidRPr="00962A3F">
        <w:rPr>
          <w:lang w:val="de"/>
        </w:rPr>
        <w:t>Verpackungserklärungen müssen von einem Mitarbeiter des Unternehmens, das die Verpackungserklärung ausstellt, abgezeichnet werden. Die Bestätigung muss:</w:t>
      </w:r>
    </w:p>
    <w:p w14:paraId="5EFE5E0A" w14:textId="77777777" w:rsidR="00D24ADB" w:rsidRDefault="00000000" w:rsidP="00FE36EE">
      <w:pPr>
        <w:pStyle w:val="ListBullet2"/>
      </w:pPr>
      <w:r>
        <w:rPr>
          <w:lang w:val="de"/>
        </w:rPr>
        <w:t>eine gültige Unterschrift oder einen individuellen Stempel enthalten</w:t>
      </w:r>
    </w:p>
    <w:p w14:paraId="5F6A7E32" w14:textId="77777777" w:rsidR="00D24ADB" w:rsidRDefault="00000000" w:rsidP="00FE36EE">
      <w:pPr>
        <w:pStyle w:val="ListBullet2"/>
      </w:pPr>
      <w:r>
        <w:rPr>
          <w:lang w:val="de"/>
        </w:rPr>
        <w:t>den Namen des Mitarbeiters in Druckschrift enthalten</w:t>
      </w:r>
    </w:p>
    <w:p w14:paraId="137838D5" w14:textId="77777777" w:rsidR="00D24ADB" w:rsidRDefault="00000000" w:rsidP="00FE36EE">
      <w:pPr>
        <w:pStyle w:val="ListBullet2"/>
      </w:pPr>
      <w:r>
        <w:rPr>
          <w:lang w:val="de"/>
        </w:rPr>
        <w:t>nach den zu bestätigenden Informationen erscheinen</w:t>
      </w:r>
    </w:p>
    <w:p w14:paraId="0628EFBE" w14:textId="77777777" w:rsidR="00D24ADB" w:rsidRDefault="00000000" w:rsidP="00D24ADB">
      <w:r>
        <w:rPr>
          <w:lang w:val="de"/>
        </w:rPr>
        <w:t>Eine Unterschrift kann handschriftlich oder elektronisch erfolgen. Elektronische Signaturen umfassen:</w:t>
      </w:r>
    </w:p>
    <w:p w14:paraId="6B81ED84" w14:textId="77777777" w:rsidR="00D24ADB" w:rsidRDefault="00000000" w:rsidP="00FE36EE">
      <w:pPr>
        <w:pStyle w:val="ListBullet2"/>
      </w:pPr>
      <w:r>
        <w:rPr>
          <w:lang w:val="de"/>
        </w:rPr>
        <w:t>lizenzierte Signaturen (z. B. Adobe Acrobat oder DocuSign)</w:t>
      </w:r>
    </w:p>
    <w:p w14:paraId="7281C235" w14:textId="77777777" w:rsidR="00D24ADB" w:rsidRDefault="00000000" w:rsidP="00FE36EE">
      <w:pPr>
        <w:pStyle w:val="ListBullet2"/>
      </w:pPr>
      <w:r>
        <w:rPr>
          <w:lang w:val="de"/>
        </w:rPr>
        <w:t>elektronischen Text, wie er von einem Softwareprogramm erzeugt wird</w:t>
      </w:r>
    </w:p>
    <w:p w14:paraId="7704629D" w14:textId="77777777" w:rsidR="00D24ADB" w:rsidRDefault="00000000" w:rsidP="00FE36EE">
      <w:pPr>
        <w:pStyle w:val="ListBullet2"/>
      </w:pPr>
      <w:r>
        <w:rPr>
          <w:lang w:val="de"/>
        </w:rPr>
        <w:t>elektronische Stempel</w:t>
      </w:r>
    </w:p>
    <w:p w14:paraId="7E480882" w14:textId="77777777" w:rsidR="00D24ADB" w:rsidRDefault="00000000" w:rsidP="00FE36EE">
      <w:pPr>
        <w:pStyle w:val="ListBullet2"/>
      </w:pPr>
      <w:r>
        <w:rPr>
          <w:lang w:val="de"/>
        </w:rPr>
        <w:t>Namen in Druckschrift</w:t>
      </w:r>
    </w:p>
    <w:p w14:paraId="2C7B5D96" w14:textId="77777777" w:rsidR="00D24ADB" w:rsidRDefault="00000000" w:rsidP="00FE36EE">
      <w:pPr>
        <w:pStyle w:val="ListBullet2"/>
      </w:pPr>
      <w:r>
        <w:rPr>
          <w:lang w:val="de"/>
        </w:rPr>
        <w:t>Signaturblöcke, wie sie in E-Mail-Programmen verwendet werden</w:t>
      </w:r>
    </w:p>
    <w:p w14:paraId="13C20ECC" w14:textId="77777777" w:rsidR="00D24ADB" w:rsidRDefault="00000000" w:rsidP="00D24ADB">
      <w:r>
        <w:rPr>
          <w:lang w:val="de"/>
        </w:rPr>
        <w:t>Ein individueller Stempel muss die Person identifizieren, die den Stempel/das Siegel anbringt, und kann einige oder alle der folgenden Angaben enthalten:</w:t>
      </w:r>
    </w:p>
    <w:p w14:paraId="16BE70A5" w14:textId="77777777" w:rsidR="00D24ADB" w:rsidRDefault="00000000" w:rsidP="00FE36EE">
      <w:pPr>
        <w:pStyle w:val="ListBullet2"/>
      </w:pPr>
      <w:r>
        <w:rPr>
          <w:lang w:val="de"/>
        </w:rPr>
        <w:t>unterzeichneter Name</w:t>
      </w:r>
    </w:p>
    <w:p w14:paraId="22F416D3" w14:textId="77777777" w:rsidR="00D24ADB" w:rsidRDefault="00000000" w:rsidP="00FE36EE">
      <w:pPr>
        <w:pStyle w:val="ListBullet2"/>
      </w:pPr>
      <w:r>
        <w:rPr>
          <w:lang w:val="de"/>
        </w:rPr>
        <w:t>Name in Druckschrift</w:t>
      </w:r>
    </w:p>
    <w:p w14:paraId="091C6EED" w14:textId="77777777" w:rsidR="00D24ADB" w:rsidRDefault="00000000" w:rsidP="00FE36EE">
      <w:pPr>
        <w:pStyle w:val="ListBullet2"/>
      </w:pPr>
      <w:r>
        <w:rPr>
          <w:lang w:val="de"/>
        </w:rPr>
        <w:t>Zeichen oder Buchstaben, der für eine Person von Bedeutung ist</w:t>
      </w:r>
    </w:p>
    <w:p w14:paraId="22D83E82" w14:textId="77777777" w:rsidR="00D24ADB" w:rsidRDefault="00000000" w:rsidP="00FE36EE">
      <w:pPr>
        <w:pStyle w:val="ListBullet2"/>
      </w:pPr>
      <w:r>
        <w:rPr>
          <w:lang w:val="de"/>
        </w:rPr>
        <w:t>eindeutige Identifikationsnummer.</w:t>
      </w:r>
    </w:p>
    <w:p w14:paraId="5CE2D4D8" w14:textId="77777777" w:rsidR="00D24ADB" w:rsidRDefault="00000000" w:rsidP="00D24ADB">
      <w:r>
        <w:rPr>
          <w:lang w:val="de"/>
        </w:rPr>
        <w:t>Individuelle Stempel und Namen in Druckschrift müssen nicht in englischer Sprache sein. Ein Firmenstempel, der keine individuelle Person ausweist, reicht nicht aus, um die Anforderungen an die Bestätigung zu erfüllen.</w:t>
      </w:r>
    </w:p>
    <w:p w14:paraId="2F72DE18" w14:textId="77777777" w:rsidR="00A33865" w:rsidRDefault="00000000" w:rsidP="00E548A6">
      <w:pPr>
        <w:rPr>
          <w:b/>
          <w:bCs/>
        </w:rPr>
      </w:pPr>
      <w:r>
        <w:rPr>
          <w:noProof/>
        </w:rPr>
        <mc:AlternateContent>
          <mc:Choice Requires="wps">
            <w:drawing>
              <wp:anchor distT="0" distB="0" distL="114300" distR="114300" simplePos="0" relativeHeight="251678720" behindDoc="0" locked="0" layoutInCell="1" allowOverlap="1" wp14:anchorId="41E66A71" wp14:editId="3F8E5109">
                <wp:simplePos x="0" y="0"/>
                <wp:positionH relativeFrom="column">
                  <wp:posOffset>1019370</wp:posOffset>
                </wp:positionH>
                <wp:positionV relativeFrom="paragraph">
                  <wp:posOffset>500478</wp:posOffset>
                </wp:positionV>
                <wp:extent cx="1852247" cy="140628"/>
                <wp:effectExtent l="0" t="0" r="0" b="0"/>
                <wp:wrapNone/>
                <wp:docPr id="815155111" name="Rectangle: Rounded Corners 2"/>
                <wp:cNvGraphicFramePr/>
                <a:graphic xmlns:a="http://schemas.openxmlformats.org/drawingml/2006/main">
                  <a:graphicData uri="http://schemas.microsoft.com/office/word/2010/wordprocessingShape">
                    <wps:wsp>
                      <wps:cNvSpPr/>
                      <wps:spPr>
                        <a:xfrm>
                          <a:off x="0" y="0"/>
                          <a:ext cx="1852247" cy="140628"/>
                        </a:xfrm>
                        <a:prstGeom prst="roundRect">
                          <a:avLst/>
                        </a:prstGeom>
                        <a:solidFill>
                          <a:srgbClr val="FFFF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 o:spid="_x0000_s1041" style="width:145.85pt;height:11.05pt;margin-top:39.4pt;margin-left:80.25pt;mso-height-percent:0;mso-height-relative:margin;mso-width-percent:0;mso-width-relative:margin;mso-wrap-distance-bottom:0;mso-wrap-distance-left:9pt;mso-wrap-distance-right:9pt;mso-wrap-distance-top:0;mso-wrap-style:square;position:absolute;v-text-anchor:middle;visibility:visible;z-index:251679744" arcsize="10923f" fillcolor="yellow" stroked="f" strokeweight="2pt"/>
            </w:pict>
          </mc:Fallback>
        </mc:AlternateContent>
      </w:r>
      <w:r>
        <w:rPr>
          <w:noProof/>
        </w:rPr>
        <mc:AlternateContent>
          <mc:Choice Requires="wps">
            <w:drawing>
              <wp:anchor distT="0" distB="0" distL="114300" distR="114300" simplePos="0" relativeHeight="251676672" behindDoc="0" locked="0" layoutInCell="1" allowOverlap="1" wp14:anchorId="51C793E5" wp14:editId="708198EC">
                <wp:simplePos x="0" y="0"/>
                <wp:positionH relativeFrom="column">
                  <wp:posOffset>3785870</wp:posOffset>
                </wp:positionH>
                <wp:positionV relativeFrom="paragraph">
                  <wp:posOffset>101453</wp:posOffset>
                </wp:positionV>
                <wp:extent cx="1817076" cy="146538"/>
                <wp:effectExtent l="0" t="0" r="0" b="6350"/>
                <wp:wrapNone/>
                <wp:docPr id="813602386" name="Rectangle: Rounded Corners 2"/>
                <wp:cNvGraphicFramePr/>
                <a:graphic xmlns:a="http://schemas.openxmlformats.org/drawingml/2006/main">
                  <a:graphicData uri="http://schemas.microsoft.com/office/word/2010/wordprocessingShape">
                    <wps:wsp>
                      <wps:cNvSpPr/>
                      <wps:spPr>
                        <a:xfrm>
                          <a:off x="0" y="0"/>
                          <a:ext cx="1817076" cy="146538"/>
                        </a:xfrm>
                        <a:prstGeom prst="roundRect">
                          <a:avLst/>
                        </a:prstGeom>
                        <a:solidFill>
                          <a:srgbClr val="FFFF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 o:spid="_x0000_s1042" style="width:143.1pt;height:11.55pt;margin-top:8pt;margin-left:298.1pt;mso-height-percent:0;mso-height-relative:margin;mso-width-percent:0;mso-width-relative:margin;mso-wrap-distance-bottom:0;mso-wrap-distance-left:9pt;mso-wrap-distance-right:9pt;mso-wrap-distance-top:0;mso-wrap-style:square;position:absolute;v-text-anchor:middle;visibility:visible;z-index:251677696" arcsize="10923f" fillcolor="yellow" stroked="f" strokeweight="2pt"/>
            </w:pict>
          </mc:Fallback>
        </mc:AlternateContent>
      </w:r>
      <w:r>
        <w:rPr>
          <w:noProof/>
        </w:rPr>
        <mc:AlternateContent>
          <mc:Choice Requires="wps">
            <w:drawing>
              <wp:anchor distT="0" distB="0" distL="114300" distR="114300" simplePos="0" relativeHeight="251674624" behindDoc="0" locked="0" layoutInCell="1" allowOverlap="1" wp14:anchorId="36D482AE" wp14:editId="11A62B19">
                <wp:simplePos x="0" y="0"/>
                <wp:positionH relativeFrom="column">
                  <wp:posOffset>740849</wp:posOffset>
                </wp:positionH>
                <wp:positionV relativeFrom="paragraph">
                  <wp:posOffset>104482</wp:posOffset>
                </wp:positionV>
                <wp:extent cx="2121876" cy="140628"/>
                <wp:effectExtent l="0" t="0" r="0" b="0"/>
                <wp:wrapNone/>
                <wp:docPr id="2087959429" name="Rectangle: Rounded Corners 2"/>
                <wp:cNvGraphicFramePr/>
                <a:graphic xmlns:a="http://schemas.openxmlformats.org/drawingml/2006/main">
                  <a:graphicData uri="http://schemas.microsoft.com/office/word/2010/wordprocessingShape">
                    <wps:wsp>
                      <wps:cNvSpPr/>
                      <wps:spPr>
                        <a:xfrm>
                          <a:off x="0" y="0"/>
                          <a:ext cx="2121876" cy="140628"/>
                        </a:xfrm>
                        <a:prstGeom prst="roundRect">
                          <a:avLst/>
                        </a:prstGeom>
                        <a:solidFill>
                          <a:srgbClr val="FFFF00"/>
                        </a:solidFill>
                        <a:ln w="25400">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 o:spid="_x0000_s1043" style="width:167.1pt;height:11.05pt;margin-top:8.25pt;margin-left:58.35pt;mso-height-percent:0;mso-height-relative:margin;mso-width-percent:0;mso-width-relative:margin;mso-wrap-distance-bottom:0;mso-wrap-distance-left:9pt;mso-wrap-distance-right:9pt;mso-wrap-distance-top:0;mso-wrap-style:square;position:absolute;v-text-anchor:middle;visibility:visible;z-index:251675648" arcsize="10923f" fillcolor="yellow" stroked="f" strokeweight="2pt"/>
            </w:pict>
          </mc:Fallback>
        </mc:AlternateContent>
      </w:r>
      <w:r w:rsidR="00843CDD" w:rsidRPr="00843CDD">
        <w:rPr>
          <w:b/>
          <w:bCs/>
          <w:noProof/>
        </w:rPr>
        <w:drawing>
          <wp:inline distT="0" distB="0" distL="0" distR="0" wp14:anchorId="2ED0286A" wp14:editId="02AB252E">
            <wp:extent cx="5923516" cy="889000"/>
            <wp:effectExtent l="38100" t="38100" r="96520" b="101600"/>
            <wp:docPr id="1549858401" name="Picture 1" descr="An image of the endorsement section of a packing declaration. Fields for Signed, Printed name and Date of issue have blank fields immediately to their right which are highlighted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858401" name="Picture 1" descr="An image of the endorsement section of a packing declaration. Fields for Signed, Printed name and Date of issue have blank fields immediately to their right which are highlighted yellow."/>
                    <pic:cNvPicPr/>
                  </pic:nvPicPr>
                  <pic:blipFill>
                    <a:blip r:embed="rId27"/>
                    <a:srcRect t="3448" b="-1"/>
                    <a:stretch>
                      <a:fillRect/>
                    </a:stretch>
                  </pic:blipFill>
                  <pic:spPr bwMode="auto">
                    <a:xfrm>
                      <a:off x="0" y="0"/>
                      <a:ext cx="5932278" cy="890315"/>
                    </a:xfrm>
                    <a:prstGeom prst="rect">
                      <a:avLst/>
                    </a:prstGeom>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36"/>
        <w:gridCol w:w="2259"/>
        <w:gridCol w:w="2355"/>
        <w:gridCol w:w="91"/>
        <w:gridCol w:w="2571"/>
      </w:tblGrid>
      <w:tr w:rsidR="00A267FF" w14:paraId="3E3C09B0" w14:textId="77777777" w:rsidTr="00B871B5">
        <w:tc>
          <w:tcPr>
            <w:tcW w:w="1800" w:type="dxa"/>
          </w:tcPr>
          <w:p w14:paraId="52BDAF0A" w14:textId="77777777" w:rsidR="00A267FF" w:rsidRPr="00207089" w:rsidRDefault="00A267FF" w:rsidP="00334BA3">
            <w:pPr>
              <w:spacing w:after="0"/>
            </w:pPr>
            <w:r w:rsidRPr="00207089">
              <w:rPr>
                <w:rFonts w:ascii="Arial" w:hAnsi="Arial" w:cs="Arial"/>
                <w:lang w:val="de"/>
              </w:rPr>
              <w:t>Unterschrieben:</w:t>
            </w:r>
          </w:p>
        </w:tc>
        <w:tc>
          <w:tcPr>
            <w:tcW w:w="2595" w:type="dxa"/>
            <w:gridSpan w:val="2"/>
            <w:tcBorders>
              <w:bottom w:val="single" w:sz="4" w:space="0" w:color="auto"/>
            </w:tcBorders>
            <w:shd w:val="clear" w:color="auto" w:fill="FFFF00"/>
          </w:tcPr>
          <w:p w14:paraId="51F0F53D" w14:textId="77777777" w:rsidR="00A267FF" w:rsidRDefault="00A267FF" w:rsidP="00334BA3">
            <w:pPr>
              <w:spacing w:after="0"/>
            </w:pPr>
          </w:p>
        </w:tc>
        <w:tc>
          <w:tcPr>
            <w:tcW w:w="2355" w:type="dxa"/>
          </w:tcPr>
          <w:p w14:paraId="23FD0080" w14:textId="77777777" w:rsidR="00A267FF" w:rsidRPr="00207089" w:rsidRDefault="00A267FF" w:rsidP="00334BA3">
            <w:pPr>
              <w:spacing w:after="0"/>
            </w:pPr>
            <w:r>
              <w:rPr>
                <w:rFonts w:ascii="Arial" w:hAnsi="Arial" w:cs="Arial"/>
                <w:lang w:val="de"/>
              </w:rPr>
              <w:t>Name in Druckschrift:</w:t>
            </w:r>
          </w:p>
        </w:tc>
        <w:tc>
          <w:tcPr>
            <w:tcW w:w="2662" w:type="dxa"/>
            <w:gridSpan w:val="2"/>
            <w:tcBorders>
              <w:bottom w:val="single" w:sz="4" w:space="0" w:color="auto"/>
            </w:tcBorders>
            <w:shd w:val="clear" w:color="auto" w:fill="FFFF00"/>
          </w:tcPr>
          <w:p w14:paraId="3C08F216" w14:textId="77777777" w:rsidR="00A267FF" w:rsidRDefault="00A267FF" w:rsidP="00334BA3">
            <w:pPr>
              <w:spacing w:after="0"/>
            </w:pPr>
          </w:p>
        </w:tc>
      </w:tr>
      <w:tr w:rsidR="00A267FF" w14:paraId="3D9B9AF1" w14:textId="77777777" w:rsidTr="00B871B5">
        <w:tc>
          <w:tcPr>
            <w:tcW w:w="1800" w:type="dxa"/>
          </w:tcPr>
          <w:p w14:paraId="204C7AA8" w14:textId="77777777" w:rsidR="00A267FF" w:rsidRPr="00207089" w:rsidRDefault="00A267FF" w:rsidP="00B871B5">
            <w:pPr>
              <w:spacing w:after="0"/>
              <w:jc w:val="center"/>
              <w:rPr>
                <w:rFonts w:ascii="Arial" w:hAnsi="Arial" w:cs="Arial"/>
              </w:rPr>
            </w:pPr>
          </w:p>
        </w:tc>
        <w:tc>
          <w:tcPr>
            <w:tcW w:w="2595" w:type="dxa"/>
            <w:gridSpan w:val="2"/>
            <w:tcBorders>
              <w:top w:val="single" w:sz="4" w:space="0" w:color="auto"/>
            </w:tcBorders>
          </w:tcPr>
          <w:p w14:paraId="310A5114" w14:textId="126DE39E" w:rsidR="00A267FF" w:rsidRDefault="00A267FF" w:rsidP="00B871B5">
            <w:pPr>
              <w:spacing w:after="0"/>
              <w:jc w:val="center"/>
            </w:pPr>
            <w:r w:rsidRPr="00E548A6">
              <w:rPr>
                <w:rFonts w:ascii="Arial" w:hAnsi="Arial" w:cs="Arial"/>
                <w:sz w:val="20"/>
                <w:szCs w:val="20"/>
                <w:lang w:val="de"/>
              </w:rPr>
              <w:t>(Mitarbeiter der Firma)</w:t>
            </w:r>
          </w:p>
        </w:tc>
        <w:tc>
          <w:tcPr>
            <w:tcW w:w="2446" w:type="dxa"/>
            <w:gridSpan w:val="2"/>
          </w:tcPr>
          <w:p w14:paraId="73D54221" w14:textId="77777777" w:rsidR="00A267FF" w:rsidRDefault="00A267FF" w:rsidP="00334BA3">
            <w:pPr>
              <w:spacing w:after="0"/>
              <w:rPr>
                <w:rFonts w:ascii="Arial" w:hAnsi="Arial" w:cs="Arial"/>
              </w:rPr>
            </w:pPr>
          </w:p>
        </w:tc>
        <w:tc>
          <w:tcPr>
            <w:tcW w:w="2571" w:type="dxa"/>
            <w:tcBorders>
              <w:top w:val="single" w:sz="4" w:space="0" w:color="auto"/>
            </w:tcBorders>
          </w:tcPr>
          <w:p w14:paraId="5756F255" w14:textId="77777777" w:rsidR="00A267FF" w:rsidRPr="00207089" w:rsidRDefault="00A267FF" w:rsidP="00334BA3">
            <w:pPr>
              <w:rPr>
                <w:rFonts w:ascii="Arial" w:hAnsi="Arial" w:cs="Arial"/>
                <w:sz w:val="20"/>
                <w:szCs w:val="20"/>
              </w:rPr>
            </w:pPr>
            <w:r w:rsidRPr="00E548A6">
              <w:rPr>
                <w:rFonts w:ascii="Arial" w:hAnsi="Arial" w:cs="Arial"/>
                <w:sz w:val="20"/>
                <w:szCs w:val="20"/>
                <w:lang w:val="de"/>
              </w:rPr>
              <w:t>(Name des Mitarbeiters)</w:t>
            </w:r>
          </w:p>
        </w:tc>
      </w:tr>
      <w:tr w:rsidR="00A267FF" w14:paraId="3FF8E011" w14:textId="77777777" w:rsidTr="00A267FF">
        <w:tc>
          <w:tcPr>
            <w:tcW w:w="2136" w:type="dxa"/>
            <w:gridSpan w:val="2"/>
          </w:tcPr>
          <w:p w14:paraId="1593F741" w14:textId="77777777" w:rsidR="00A267FF" w:rsidRPr="00207089" w:rsidRDefault="00A267FF" w:rsidP="00334BA3">
            <w:pPr>
              <w:spacing w:after="0"/>
              <w:rPr>
                <w:rFonts w:ascii="Arial" w:hAnsi="Arial" w:cs="Arial"/>
              </w:rPr>
            </w:pPr>
            <w:r w:rsidRPr="00207089">
              <w:rPr>
                <w:rFonts w:ascii="Arial" w:hAnsi="Arial" w:cs="Arial"/>
                <w:lang w:val="de"/>
              </w:rPr>
              <w:t>Ausstellungsdatum:</w:t>
            </w:r>
          </w:p>
        </w:tc>
        <w:tc>
          <w:tcPr>
            <w:tcW w:w="2259" w:type="dxa"/>
            <w:tcBorders>
              <w:bottom w:val="single" w:sz="4" w:space="0" w:color="auto"/>
            </w:tcBorders>
            <w:shd w:val="clear" w:color="auto" w:fill="FFFF00"/>
          </w:tcPr>
          <w:p w14:paraId="68813B13" w14:textId="77777777" w:rsidR="00A267FF" w:rsidRPr="00207089" w:rsidRDefault="00A267FF" w:rsidP="00334BA3">
            <w:pPr>
              <w:spacing w:after="0"/>
              <w:rPr>
                <w:rFonts w:ascii="Arial" w:hAnsi="Arial" w:cs="Arial"/>
              </w:rPr>
            </w:pPr>
          </w:p>
        </w:tc>
        <w:tc>
          <w:tcPr>
            <w:tcW w:w="5017" w:type="dxa"/>
            <w:gridSpan w:val="3"/>
            <w:shd w:val="clear" w:color="auto" w:fill="auto"/>
          </w:tcPr>
          <w:p w14:paraId="40C4262A" w14:textId="77777777" w:rsidR="00A267FF" w:rsidRDefault="00A267FF" w:rsidP="00334BA3">
            <w:pPr>
              <w:spacing w:after="0"/>
            </w:pPr>
          </w:p>
        </w:tc>
      </w:tr>
      <w:tr w:rsidR="00A267FF" w14:paraId="386C2562" w14:textId="77777777" w:rsidTr="00A267FF">
        <w:tc>
          <w:tcPr>
            <w:tcW w:w="2136" w:type="dxa"/>
            <w:gridSpan w:val="2"/>
          </w:tcPr>
          <w:p w14:paraId="49B8B89A" w14:textId="77777777" w:rsidR="00A267FF" w:rsidRPr="00207089" w:rsidRDefault="00A267FF" w:rsidP="00334BA3">
            <w:pPr>
              <w:spacing w:after="0"/>
              <w:rPr>
                <w:rFonts w:ascii="Arial" w:hAnsi="Arial" w:cs="Arial"/>
              </w:rPr>
            </w:pPr>
          </w:p>
        </w:tc>
        <w:tc>
          <w:tcPr>
            <w:tcW w:w="2259" w:type="dxa"/>
            <w:tcBorders>
              <w:top w:val="single" w:sz="4" w:space="0" w:color="auto"/>
            </w:tcBorders>
            <w:shd w:val="clear" w:color="auto" w:fill="auto"/>
          </w:tcPr>
          <w:p w14:paraId="4E8ED046" w14:textId="03AA6A48" w:rsidR="00A267FF" w:rsidRPr="00207089" w:rsidRDefault="00B871B5" w:rsidP="00B871B5">
            <w:pPr>
              <w:spacing w:after="0"/>
              <w:jc w:val="center"/>
              <w:rPr>
                <w:rFonts w:ascii="Arial" w:hAnsi="Arial" w:cs="Arial"/>
              </w:rPr>
            </w:pPr>
            <w:r>
              <w:rPr>
                <w:rFonts w:ascii="Arial" w:hAnsi="Arial" w:cs="Arial"/>
                <w:sz w:val="20"/>
                <w:szCs w:val="20"/>
                <w:lang w:val="de"/>
              </w:rPr>
              <w:t>(</w:t>
            </w:r>
            <w:r w:rsidR="00A267FF" w:rsidRPr="00E548A6">
              <w:rPr>
                <w:rFonts w:ascii="Arial" w:hAnsi="Arial" w:cs="Arial"/>
                <w:sz w:val="20"/>
                <w:szCs w:val="20"/>
                <w:lang w:val="de"/>
              </w:rPr>
              <w:t>TT/MM/JJJJ)</w:t>
            </w:r>
          </w:p>
        </w:tc>
        <w:tc>
          <w:tcPr>
            <w:tcW w:w="5017" w:type="dxa"/>
            <w:gridSpan w:val="3"/>
            <w:shd w:val="clear" w:color="auto" w:fill="auto"/>
          </w:tcPr>
          <w:p w14:paraId="57D8EF96" w14:textId="77777777" w:rsidR="00A267FF" w:rsidRDefault="00A267FF" w:rsidP="00334BA3">
            <w:pPr>
              <w:spacing w:after="0"/>
            </w:pPr>
          </w:p>
        </w:tc>
      </w:tr>
    </w:tbl>
    <w:p w14:paraId="6A22C3C8" w14:textId="77777777" w:rsidR="00A267FF" w:rsidRDefault="00A267FF" w:rsidP="00E548A6">
      <w:pPr>
        <w:rPr>
          <w:b/>
          <w:bCs/>
        </w:rPr>
      </w:pPr>
    </w:p>
    <w:p w14:paraId="64BF1A81" w14:textId="77777777" w:rsidR="00D24ADB" w:rsidRDefault="00000000" w:rsidP="00D24ADB">
      <w:pPr>
        <w:rPr>
          <w:b/>
          <w:bCs/>
        </w:rPr>
      </w:pPr>
      <w:r>
        <w:rPr>
          <w:rFonts w:cstheme="minorHAnsi"/>
          <w:b/>
          <w:bCs/>
          <w:noProof/>
          <w:color w:val="000000"/>
        </w:rPr>
        <w:drawing>
          <wp:inline distT="0" distB="0" distL="0" distR="0" wp14:anchorId="7ABE11CD" wp14:editId="68BDD93D">
            <wp:extent cx="279400" cy="279400"/>
            <wp:effectExtent l="0" t="0" r="6350" b="6350"/>
            <wp:docPr id="760582905" name="Graphic 1" descr="Scrib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582905" name="Graphic 236189999" descr="Scribble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9400" cy="279400"/>
                    </a:xfrm>
                    <a:prstGeom prst="rect">
                      <a:avLst/>
                    </a:prstGeom>
                  </pic:spPr>
                </pic:pic>
              </a:graphicData>
            </a:graphic>
          </wp:inline>
        </w:drawing>
      </w:r>
      <w:r>
        <w:rPr>
          <w:b/>
          <w:bCs/>
          <w:lang w:val="de"/>
        </w:rPr>
        <w:tab/>
        <w:t>Bestätigen Sie die Verpackungserklärung mit einer gültigen Unterschrift oder einem individuellen Stempel. Geben Sie den Namen des bestätigenden Mitarbeiters in Druckschrift an. Vergewissern Sie sich, dass die Bestätigung nach den zu bestätigenden Informationen erscheint.</w:t>
      </w:r>
    </w:p>
    <w:p w14:paraId="1268B443" w14:textId="77777777" w:rsidR="00D24ADB" w:rsidRDefault="00D24ADB" w:rsidP="00D24ADB">
      <w:pPr>
        <w:rPr>
          <w:b/>
          <w:bCs/>
        </w:rPr>
      </w:pPr>
    </w:p>
    <w:p w14:paraId="55D8294F" w14:textId="77777777" w:rsidR="00D24ADB" w:rsidRPr="00D24ADB" w:rsidRDefault="00000000" w:rsidP="00D24ADB">
      <w:pPr>
        <w:pStyle w:val="Heading2"/>
        <w:rPr>
          <w:rStyle w:val="SubtleEmphasis"/>
        </w:rPr>
      </w:pPr>
      <w:r>
        <w:rPr>
          <w:rStyle w:val="SubtleEmphasis"/>
          <w:lang w:val="de"/>
        </w:rPr>
        <w:lastRenderedPageBreak/>
        <w:t>Ausstellungsdatum</w:t>
      </w:r>
    </w:p>
    <w:p w14:paraId="60B593AA" w14:textId="1D59941D" w:rsidR="00D24ADB" w:rsidRPr="00887E3E" w:rsidRDefault="00000000" w:rsidP="00D24ADB">
      <w:r>
        <w:rPr>
          <w:lang w:val="de"/>
        </w:rPr>
        <w:t xml:space="preserve">Sendungsspezifische Verpackungserklärungen sollten nach dem Verpacken der Waren ausgestellt werden und müssen bei der Ausstellung datiert werden. Das Ausstellungsdatum kann vor oder nach </w:t>
      </w:r>
      <w:r w:rsidR="0013460D">
        <w:rPr>
          <w:lang w:val="de"/>
        </w:rPr>
        <w:br/>
      </w:r>
      <w:r>
        <w:rPr>
          <w:lang w:val="de"/>
        </w:rPr>
        <w:t xml:space="preserve">der Ausfuhr der Waren nach Australien liegen. </w:t>
      </w:r>
    </w:p>
    <w:p w14:paraId="30EEC40A" w14:textId="77777777" w:rsidR="00D24ADB" w:rsidRDefault="00000000" w:rsidP="00D24ADB">
      <w:r w:rsidRPr="00887E3E">
        <w:rPr>
          <w:lang w:val="de"/>
        </w:rPr>
        <w:t xml:space="preserve">Alternativ können Sie bei sendungsspezifischen Verpackungserklärungen auch die Schiffs- und Reisenummer angeben. </w:t>
      </w:r>
    </w:p>
    <w:p w14:paraId="52E380F5" w14:textId="77777777" w:rsidR="00D24ADB" w:rsidRPr="00330B32" w:rsidRDefault="00000000" w:rsidP="00D24ADB">
      <w:r>
        <w:rPr>
          <w:lang w:val="de"/>
        </w:rPr>
        <w:t>Jährliche Verpackungserklärungen sind 12 Monate ab dem Ausstellungsdatum gültig und müssen zum Zeitpunkt der Ausfuhr des Containers in das australische Hoheitsgebiet gültig sein.</w:t>
      </w:r>
    </w:p>
    <w:p w14:paraId="7CD72239" w14:textId="77777777" w:rsidR="00563E7D" w:rsidRPr="00330B32" w:rsidRDefault="00000000" w:rsidP="00D24ADB">
      <w:pPr>
        <w:rPr>
          <w:b/>
          <w:bCs/>
        </w:rPr>
      </w:pPr>
      <w:r>
        <w:rPr>
          <w:rFonts w:cstheme="minorHAnsi"/>
          <w:b/>
          <w:bCs/>
          <w:noProof/>
          <w:color w:val="000000"/>
        </w:rPr>
        <w:drawing>
          <wp:inline distT="0" distB="0" distL="0" distR="0" wp14:anchorId="5643DBFD" wp14:editId="045B6928">
            <wp:extent cx="279400" cy="279400"/>
            <wp:effectExtent l="0" t="0" r="6350" b="6350"/>
            <wp:docPr id="917599660" name="Graphic 1" descr="Scrib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599660" name="Graphic 236189999" descr="Scribble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9400" cy="279400"/>
                    </a:xfrm>
                    <a:prstGeom prst="rect">
                      <a:avLst/>
                    </a:prstGeom>
                  </pic:spPr>
                </pic:pic>
              </a:graphicData>
            </a:graphic>
          </wp:inline>
        </w:drawing>
      </w:r>
      <w:r>
        <w:rPr>
          <w:b/>
          <w:bCs/>
          <w:lang w:val="de"/>
        </w:rPr>
        <w:tab/>
        <w:t xml:space="preserve">Datieren Sie die Verpackungserklärung bei ihrer Ausstellung. Achten Sie darauf, dass der Tag, der Monat und das Jahr eindeutig identifiziert werden können.  </w:t>
      </w:r>
    </w:p>
    <w:p w14:paraId="6448E223" w14:textId="77777777" w:rsidR="00563E7D" w:rsidRDefault="00563E7D"/>
    <w:p w14:paraId="5B18351A" w14:textId="77777777" w:rsidR="00563E7D" w:rsidRDefault="00563E7D"/>
    <w:p w14:paraId="4AB9FEDC" w14:textId="77777777" w:rsidR="00C771D8" w:rsidRDefault="00C771D8"/>
    <w:p w14:paraId="5C7324A6" w14:textId="77777777" w:rsidR="00C771D8" w:rsidRDefault="00C771D8"/>
    <w:p w14:paraId="7ECADD5C" w14:textId="77777777" w:rsidR="00C771D8" w:rsidRDefault="00C771D8"/>
    <w:p w14:paraId="479B1C84" w14:textId="77777777" w:rsidR="00FE36EE" w:rsidRDefault="00FE36EE"/>
    <w:p w14:paraId="24A1C4CE" w14:textId="77777777" w:rsidR="00B82095" w:rsidRPr="0080517C" w:rsidRDefault="00000000" w:rsidP="0080517C">
      <w:pPr>
        <w:pStyle w:val="Heading2"/>
      </w:pPr>
      <w:r>
        <w:rPr>
          <w:lang w:val="de"/>
        </w:rPr>
        <w:t>Weitere Informationen</w:t>
      </w:r>
    </w:p>
    <w:p w14:paraId="6D07C5EF" w14:textId="77777777" w:rsidR="000E7803" w:rsidRPr="00017ACB" w:rsidRDefault="00000000" w:rsidP="00B82095">
      <w:pPr>
        <w:rPr>
          <w:lang w:eastAsia="ja-JP"/>
        </w:rPr>
      </w:pPr>
      <w:r>
        <w:rPr>
          <w:lang w:val="de" w:eastAsia="ja-JP"/>
        </w:rPr>
        <w:t xml:space="preserve">Erfahren Sie mehr über die </w:t>
      </w:r>
      <w:hyperlink r:id="rId28" w:history="1">
        <w:r w:rsidR="002A11B1">
          <w:rPr>
            <w:rStyle w:val="Hyperlink"/>
            <w:lang w:val="de" w:eastAsia="ja-JP"/>
          </w:rPr>
          <w:t>Dokumentationspflicht für importierte Waren</w:t>
        </w:r>
      </w:hyperlink>
      <w:r>
        <w:rPr>
          <w:lang w:val="de" w:eastAsia="ja-JP"/>
        </w:rPr>
        <w:t>.</w:t>
      </w:r>
    </w:p>
    <w:p w14:paraId="5E415D61" w14:textId="77777777" w:rsidR="000E7803" w:rsidRDefault="00000000" w:rsidP="000E7803">
      <w:pPr>
        <w:rPr>
          <w:rStyle w:val="Hyperlink"/>
          <w:lang w:eastAsia="ja-JP"/>
        </w:rPr>
      </w:pPr>
      <w:r w:rsidRPr="00017ACB">
        <w:rPr>
          <w:lang w:val="de" w:eastAsia="ja-JP"/>
        </w:rPr>
        <w:t xml:space="preserve">Web: </w:t>
      </w:r>
      <w:hyperlink r:id="rId29" w:history="1">
        <w:r w:rsidR="002A11B1" w:rsidRPr="002A11B1">
          <w:rPr>
            <w:rStyle w:val="Hyperlink"/>
            <w:lang w:val="de" w:eastAsia="ja-JP"/>
          </w:rPr>
          <w:t>agriculture.gov.au/biosecurity-trade/import/arrival/clearance-inspection/documentary-requirements</w:t>
        </w:r>
      </w:hyperlink>
    </w:p>
    <w:p w14:paraId="0CA84050" w14:textId="77777777" w:rsidR="00127304" w:rsidRDefault="00000000" w:rsidP="00127304">
      <w:pPr>
        <w:ind w:right="-511"/>
        <w:rPr>
          <w:rStyle w:val="Hyperlink"/>
        </w:rPr>
      </w:pPr>
      <w:r>
        <w:rPr>
          <w:lang w:val="de"/>
        </w:rPr>
        <w:t xml:space="preserve">Web: </w:t>
      </w:r>
      <w:hyperlink r:id="rId30" w:history="1">
        <w:r w:rsidR="00127304" w:rsidRPr="008812A8">
          <w:rPr>
            <w:rStyle w:val="Hyperlink"/>
            <w:lang w:val="de"/>
          </w:rPr>
          <w:t>agriculture.gov.au/biosecurity-trade/import/arrival/clearance-inspection/documentary-requirements/templates</w:t>
        </w:r>
      </w:hyperlink>
    </w:p>
    <w:p w14:paraId="2DB7EA05" w14:textId="77777777" w:rsidR="00127304" w:rsidRPr="00017ACB" w:rsidRDefault="00127304" w:rsidP="000E7803">
      <w:pPr>
        <w:rPr>
          <w:rStyle w:val="Hyperlink"/>
          <w:lang w:eastAsia="ja-JP"/>
        </w:rPr>
      </w:pPr>
    </w:p>
    <w:p w14:paraId="03999B0F" w14:textId="77777777" w:rsidR="000A5BA0" w:rsidRDefault="00000000" w:rsidP="000A5BA0">
      <w:pPr>
        <w:pStyle w:val="Normalsmall"/>
      </w:pPr>
      <w:r>
        <w:rPr>
          <w:rStyle w:val="Strong"/>
          <w:lang w:val="de"/>
        </w:rPr>
        <w:t>Anerkennung des Landes</w:t>
      </w:r>
    </w:p>
    <w:p w14:paraId="36DE4EBD" w14:textId="77777777" w:rsidR="000A5BA0" w:rsidRPr="000A5BA0" w:rsidRDefault="00000000" w:rsidP="000A5BA0">
      <w:pPr>
        <w:pStyle w:val="Normalsmall"/>
        <w:rPr>
          <w:rStyle w:val="Hyperlink"/>
          <w:color w:val="auto"/>
          <w:u w:val="none"/>
        </w:rPr>
      </w:pPr>
      <w:r>
        <w:rPr>
          <w:lang w:val="de"/>
        </w:rPr>
        <w:t>Wir erkennen die traditionellen Hüter Australiens und ihre fortwährende Verbindung zu Land und Meer, Gewässern, Umwelt und Gemeinschaft an. Wir zollen den traditionellen Hütern des Landes, auf dem wir leben und arbeiten, ihrer Kultur und ihren Ältesten in Vergangenheit und Gegenwart unseren Respekt.</w:t>
      </w:r>
    </w:p>
    <w:p w14:paraId="097F7CA9" w14:textId="77777777" w:rsidR="00E9781D" w:rsidRDefault="00000000" w:rsidP="00E9781D">
      <w:pPr>
        <w:pStyle w:val="Normalsmall"/>
        <w:spacing w:before="360"/>
      </w:pPr>
      <w:r>
        <w:rPr>
          <w:lang w:val="de"/>
        </w:rPr>
        <w:t>© Commonwealth of Australia 2024</w:t>
      </w:r>
    </w:p>
    <w:p w14:paraId="7ADE0442" w14:textId="77777777" w:rsidR="00E9781D" w:rsidRDefault="00000000" w:rsidP="00E9781D">
      <w:pPr>
        <w:pStyle w:val="Normalsmall"/>
      </w:pPr>
      <w:r>
        <w:rPr>
          <w:lang w:val="de"/>
        </w:rPr>
        <w:t>Sofern nicht anders angegeben, liegen die Urheberrechte (und alle anderen Rechte an geistigem Eigentum) an dieser Veröffentlichung beim Commonwealth of Australia (nachstehend „Commonwealth" genannt).</w:t>
      </w:r>
    </w:p>
    <w:p w14:paraId="32563FE7" w14:textId="2F799B0B" w:rsidR="00E9781D" w:rsidRDefault="00000000" w:rsidP="00E9781D">
      <w:pPr>
        <w:pStyle w:val="Normalsmall"/>
      </w:pPr>
      <w:r>
        <w:rPr>
          <w:lang w:val="de"/>
        </w:rPr>
        <w:t xml:space="preserve">Das gesamte Material in dieser Publikation ist unter einer </w:t>
      </w:r>
      <w:hyperlink r:id="rId31" w:history="1">
        <w:r w:rsidR="00E9781D">
          <w:rPr>
            <w:rStyle w:val="Hyperlink"/>
            <w:lang w:val="de"/>
          </w:rPr>
          <w:t>Creative Commons Attribution 4.0 International Licence</w:t>
        </w:r>
      </w:hyperlink>
      <w:r>
        <w:rPr>
          <w:lang w:val="de"/>
        </w:rPr>
        <w:t xml:space="preserve"> lizenziert, </w:t>
      </w:r>
      <w:r w:rsidR="008D6F72">
        <w:rPr>
          <w:lang w:val="de"/>
        </w:rPr>
        <w:br/>
      </w:r>
      <w:r>
        <w:rPr>
          <w:lang w:val="de"/>
        </w:rPr>
        <w:t>mit Ausnahme der von Dritten bereitgestellten Inhalte, Logos und des Commonwealth-Wappens.</w:t>
      </w:r>
    </w:p>
    <w:p w14:paraId="31DE585C" w14:textId="77777777" w:rsidR="00094C27" w:rsidRDefault="00000000" w:rsidP="00E9781D">
      <w:pPr>
        <w:pStyle w:val="Normalsmall"/>
      </w:pPr>
      <w:r>
        <w:rPr>
          <w:lang w:val="de"/>
        </w:rPr>
        <w:t>Die australische Regierung, handelnd durch das Ministerium für Landwirtschaft, Fischerei und Forstwirtschaft, hat die Informationen und Daten in dieser Veröffentlichung mit der gebotenen Sorgfalt und Sachkenntnis vorbereitet und zusammengestellt. Dessen ungeachtet lehnen das Ministerium für Landwirtschaft, Fischerei und Forstwirtschaft, seine Mitarbeiter und Berater jegliche Haftung, einschließlich der Haftung für Fahrlässigkeit und für Verluste, Schäden, Verletzungen, Ausgaben oder Kosten, die einer Person durch den Zugang zu, die Nutzung von oder den Verlass auf Informationen oder Daten in dieser Veröffentlichung entstehen, im größtmöglichen gesetzlich zulässigen Umfang ab.</w:t>
      </w:r>
    </w:p>
    <w:sectPr w:rsidR="00094C27" w:rsidSect="00D05055">
      <w:type w:val="continuous"/>
      <w:pgSz w:w="11906" w:h="16838" w:code="9"/>
      <w:pgMar w:top="1418" w:right="1247" w:bottom="1134" w:left="1247" w:header="567" w:footer="284"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0C390" w14:textId="77777777" w:rsidR="002459AF" w:rsidRDefault="002459AF">
      <w:r>
        <w:separator/>
      </w:r>
    </w:p>
    <w:p w14:paraId="575B40E1" w14:textId="77777777" w:rsidR="002459AF" w:rsidRDefault="002459AF"/>
    <w:p w14:paraId="62D4E236" w14:textId="77777777" w:rsidR="002459AF" w:rsidRDefault="002459AF"/>
  </w:endnote>
  <w:endnote w:type="continuationSeparator" w:id="0">
    <w:p w14:paraId="702331CD" w14:textId="77777777" w:rsidR="002459AF" w:rsidRDefault="002459AF">
      <w:r>
        <w:continuationSeparator/>
      </w:r>
    </w:p>
    <w:p w14:paraId="113A8082" w14:textId="77777777" w:rsidR="002459AF" w:rsidRDefault="002459AF"/>
    <w:p w14:paraId="0C60B899" w14:textId="77777777" w:rsidR="002459AF" w:rsidRDefault="002459AF"/>
  </w:endnote>
  <w:endnote w:type="continuationNotice" w:id="1">
    <w:p w14:paraId="275335C5" w14:textId="77777777" w:rsidR="002459AF" w:rsidRDefault="002459AF">
      <w:pPr>
        <w:pStyle w:val="Footer"/>
      </w:pPr>
    </w:p>
    <w:p w14:paraId="3E429FF5" w14:textId="77777777" w:rsidR="002459AF" w:rsidRDefault="002459AF"/>
    <w:p w14:paraId="1CFF483B" w14:textId="77777777" w:rsidR="002459AF" w:rsidRDefault="002459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5BD0F" w14:textId="77777777" w:rsidR="00F637B6" w:rsidRDefault="00000000">
    <w:pPr>
      <w:pStyle w:val="Footer"/>
    </w:pPr>
    <w:r>
      <w:rPr>
        <w:noProof/>
      </w:rPr>
      <mc:AlternateContent>
        <mc:Choice Requires="wps">
          <w:drawing>
            <wp:anchor distT="0" distB="0" distL="0" distR="0" simplePos="0" relativeHeight="251659264" behindDoc="0" locked="0" layoutInCell="1" allowOverlap="1" wp14:anchorId="167D3125" wp14:editId="5BD321CB">
              <wp:simplePos x="0" y="0"/>
              <wp:positionH relativeFrom="page">
                <wp:align>center</wp:align>
              </wp:positionH>
              <wp:positionV relativeFrom="page">
                <wp:align>bottom</wp:align>
              </wp:positionV>
              <wp:extent cx="443865" cy="443865"/>
              <wp:effectExtent l="0" t="0" r="635" b="0"/>
              <wp:wrapNone/>
              <wp:docPr id="174299673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DCF93F" w14:textId="77777777" w:rsidR="00F637B6" w:rsidRPr="00F637B6" w:rsidRDefault="00000000" w:rsidP="00F637B6">
                          <w:pPr>
                            <w:spacing w:after="0"/>
                            <w:rPr>
                              <w:rFonts w:ascii="Calibri" w:eastAsia="Calibri" w:hAnsi="Calibri" w:cs="Calibri"/>
                              <w:noProof/>
                              <w:color w:val="FF0000"/>
                              <w:sz w:val="24"/>
                              <w:szCs w:val="24"/>
                            </w:rPr>
                          </w:pPr>
                          <w:r w:rsidRPr="00F637B6">
                            <w:rPr>
                              <w:rFonts w:ascii="Calibri" w:eastAsia="Calibri" w:hAnsi="Calibri" w:cs="Calibri"/>
                              <w:noProof/>
                              <w:color w:val="FF0000"/>
                              <w:sz w:val="24"/>
                              <w:szCs w:val="24"/>
                              <w:lang w:val="de"/>
                            </w:rPr>
                            <w:t>OFFIZIELL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7D3125" id="_x0000_t202" coordsize="21600,21600" o:spt="202" path="m,l,21600r21600,l21600,xe">
              <v:stroke joinstyle="miter"/>
              <v:path gradientshapeok="t" o:connecttype="rect"/>
            </v:shapetype>
            <v:shape id="Text Box 5" o:spid="_x0000_s1027" type="#_x0000_t202" alt="OFFICIAL"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5DCF93F" w14:textId="77777777" w:rsidR="00F637B6" w:rsidRPr="00F637B6" w:rsidRDefault="00000000" w:rsidP="00F637B6">
                    <w:pPr>
                      <w:spacing w:after="0"/>
                      <w:rPr>
                        <w:rFonts w:ascii="Calibri" w:eastAsia="Calibri" w:hAnsi="Calibri" w:cs="Calibri"/>
                        <w:noProof/>
                        <w:color w:val="FF0000"/>
                        <w:sz w:val="24"/>
                        <w:szCs w:val="24"/>
                      </w:rPr>
                    </w:pPr>
                    <w:r w:rsidRPr="00F637B6">
                      <w:rPr>
                        <w:rFonts w:ascii="Calibri" w:eastAsia="Calibri" w:hAnsi="Calibri" w:cs="Calibri"/>
                        <w:noProof/>
                        <w:color w:val="FF0000"/>
                        <w:sz w:val="24"/>
                        <w:szCs w:val="24"/>
                        <w:lang w:val="de"/>
                      </w:rPr>
                      <w:t>OFFIZIELL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C201C" w14:textId="77777777" w:rsidR="00863E83" w:rsidRDefault="00000000" w:rsidP="00863E83">
    <w:pPr>
      <w:pStyle w:val="Footer"/>
    </w:pPr>
    <w:r w:rsidRPr="007B1F92">
      <w:rPr>
        <w:lang w:val="de"/>
      </w:rPr>
      <w:t>Ministerium für Landwirtschaft, Fischerei und Forstwirtschaft</w:t>
    </w:r>
  </w:p>
  <w:p w14:paraId="7648D704" w14:textId="77777777" w:rsidR="000542B4" w:rsidRDefault="00000000" w:rsidP="000542B4">
    <w:pPr>
      <w:pStyle w:val="Footer"/>
    </w:pPr>
    <w:sdt>
      <w:sdtPr>
        <w:rPr>
          <w:noProof/>
        </w:rPr>
        <w:id w:val="-1564876113"/>
        <w:docPartObj>
          <w:docPartGallery w:val="Page Numbers (Bottom of Page)"/>
          <w:docPartUnique/>
        </w:docPartObj>
      </w:sdtPr>
      <w:sdtContent>
        <w:r>
          <w:fldChar w:fldCharType="begin"/>
        </w:r>
        <w:r>
          <w:instrText xml:space="preserve"> PAGE   \* MERGEFORMAT </w:instrText>
        </w:r>
        <w:r>
          <w:fldChar w:fldCharType="separate"/>
        </w:r>
        <w:r w:rsidR="00A62F99">
          <w:rPr>
            <w:noProof/>
          </w:rPr>
          <w:t>7</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3920D" w14:textId="77777777" w:rsidR="00577F29" w:rsidRDefault="00577F29" w:rsidP="004E6316">
    <w:pPr>
      <w:pStyle w:val="Footer"/>
    </w:pPr>
  </w:p>
  <w:sdt>
    <w:sdtPr>
      <w:id w:val="-858040093"/>
      <w:docPartObj>
        <w:docPartGallery w:val="Page Numbers (Bottom of Page)"/>
        <w:docPartUnique/>
      </w:docPartObj>
    </w:sdtPr>
    <w:sdtEndPr>
      <w:rPr>
        <w:noProof/>
      </w:rPr>
    </w:sdtEndPr>
    <w:sdtContent>
      <w:p w14:paraId="4936AAA7" w14:textId="77777777" w:rsidR="00577F29" w:rsidRDefault="00000000" w:rsidP="004E6316">
        <w:pPr>
          <w:pStyle w:val="Footer"/>
        </w:pPr>
        <w:r w:rsidRPr="007B1F92">
          <w:rPr>
            <w:lang w:val="de"/>
          </w:rPr>
          <w:t xml:space="preserve">Ministerium </w:t>
        </w:r>
        <w:r w:rsidRPr="007B1F92">
          <w:rPr>
            <w:lang w:val="de"/>
          </w:rPr>
          <w:t>für Landwirtschaft, Fischerei und Forstwirtschaft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3A5FB" w14:textId="77777777" w:rsidR="002459AF" w:rsidRDefault="002459AF">
      <w:r>
        <w:separator/>
      </w:r>
    </w:p>
    <w:p w14:paraId="00335E23" w14:textId="77777777" w:rsidR="002459AF" w:rsidRDefault="002459AF"/>
    <w:p w14:paraId="4DAF10EC" w14:textId="77777777" w:rsidR="002459AF" w:rsidRDefault="002459AF"/>
  </w:footnote>
  <w:footnote w:type="continuationSeparator" w:id="0">
    <w:p w14:paraId="520BA756" w14:textId="77777777" w:rsidR="002459AF" w:rsidRDefault="002459AF">
      <w:r>
        <w:continuationSeparator/>
      </w:r>
    </w:p>
    <w:p w14:paraId="241F800F" w14:textId="77777777" w:rsidR="002459AF" w:rsidRDefault="002459AF"/>
    <w:p w14:paraId="678095EA" w14:textId="77777777" w:rsidR="002459AF" w:rsidRDefault="002459AF"/>
  </w:footnote>
  <w:footnote w:type="continuationNotice" w:id="1">
    <w:p w14:paraId="78CDECE4" w14:textId="77777777" w:rsidR="002459AF" w:rsidRDefault="002459AF">
      <w:pPr>
        <w:pStyle w:val="Footer"/>
      </w:pPr>
    </w:p>
    <w:p w14:paraId="0F05F0ED" w14:textId="77777777" w:rsidR="002459AF" w:rsidRDefault="002459AF"/>
    <w:p w14:paraId="71F85E94" w14:textId="77777777" w:rsidR="002459AF" w:rsidRDefault="002459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CB8F6" w14:textId="77777777" w:rsidR="00F637B6" w:rsidRDefault="00000000">
    <w:pPr>
      <w:pStyle w:val="Header"/>
    </w:pPr>
    <w:r>
      <w:rPr>
        <w:noProof/>
      </w:rPr>
      <mc:AlternateContent>
        <mc:Choice Requires="wps">
          <w:drawing>
            <wp:anchor distT="0" distB="0" distL="0" distR="0" simplePos="0" relativeHeight="251660288" behindDoc="0" locked="0" layoutInCell="1" allowOverlap="1" wp14:anchorId="27E05598" wp14:editId="64406C07">
              <wp:simplePos x="0" y="0"/>
              <wp:positionH relativeFrom="page">
                <wp:align>center</wp:align>
              </wp:positionH>
              <wp:positionV relativeFrom="page">
                <wp:align>top</wp:align>
              </wp:positionV>
              <wp:extent cx="443865" cy="443865"/>
              <wp:effectExtent l="0" t="0" r="635" b="14605"/>
              <wp:wrapNone/>
              <wp:docPr id="44187981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588A66" w14:textId="77777777" w:rsidR="00F637B6" w:rsidRPr="00F637B6" w:rsidRDefault="00000000" w:rsidP="00F637B6">
                          <w:pPr>
                            <w:spacing w:after="0"/>
                            <w:rPr>
                              <w:rFonts w:ascii="Calibri" w:eastAsia="Calibri" w:hAnsi="Calibri" w:cs="Calibri"/>
                              <w:noProof/>
                              <w:color w:val="FF0000"/>
                              <w:sz w:val="24"/>
                              <w:szCs w:val="24"/>
                            </w:rPr>
                          </w:pPr>
                          <w:r w:rsidRPr="00F637B6">
                            <w:rPr>
                              <w:rFonts w:ascii="Calibri" w:eastAsia="Calibri" w:hAnsi="Calibri" w:cs="Calibri"/>
                              <w:noProof/>
                              <w:color w:val="FF0000"/>
                              <w:sz w:val="24"/>
                              <w:szCs w:val="24"/>
                              <w:lang w:val="de"/>
                            </w:rPr>
                            <w:t>OFFIZIELL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E05598" id="_x0000_t202" coordsize="21600,21600" o:spt="202" path="m,l,21600r21600,l21600,xe">
              <v:stroke joinstyle="miter"/>
              <v:path gradientshapeok="t" o:connecttype="rect"/>
            </v:shapetype>
            <v:shape id="Text Box 2" o:spid="_x0000_s1026" type="#_x0000_t202" alt="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C588A66" w14:textId="77777777" w:rsidR="00F637B6" w:rsidRPr="00F637B6" w:rsidRDefault="00000000" w:rsidP="00F637B6">
                    <w:pPr>
                      <w:spacing w:after="0"/>
                      <w:rPr>
                        <w:rFonts w:ascii="Calibri" w:eastAsia="Calibri" w:hAnsi="Calibri" w:cs="Calibri"/>
                        <w:noProof/>
                        <w:color w:val="FF0000"/>
                        <w:sz w:val="24"/>
                        <w:szCs w:val="24"/>
                      </w:rPr>
                    </w:pPr>
                    <w:r w:rsidRPr="00F637B6">
                      <w:rPr>
                        <w:rFonts w:ascii="Calibri" w:eastAsia="Calibri" w:hAnsi="Calibri" w:cs="Calibri"/>
                        <w:noProof/>
                        <w:color w:val="FF0000"/>
                        <w:sz w:val="24"/>
                        <w:szCs w:val="24"/>
                        <w:lang w:val="de"/>
                      </w:rPr>
                      <w:t>OFFIZIELL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31F6B" w14:textId="77777777" w:rsidR="000E455C" w:rsidRDefault="00000000" w:rsidP="00A8157A">
    <w:pPr>
      <w:pStyle w:val="Footer"/>
      <w:spacing w:after="0"/>
      <w:jc w:val="left"/>
    </w:pPr>
    <w:r>
      <w:rPr>
        <w:noProof/>
      </w:rPr>
      <w:drawing>
        <wp:anchor distT="0" distB="0" distL="114300" distR="114300" simplePos="0" relativeHeight="251658240" behindDoc="1" locked="0" layoutInCell="1" allowOverlap="1" wp14:anchorId="4DC46247" wp14:editId="01FB2F77">
          <wp:simplePos x="0" y="0"/>
          <wp:positionH relativeFrom="page">
            <wp:posOffset>-10571</wp:posOffset>
          </wp:positionH>
          <wp:positionV relativeFrom="paragraph">
            <wp:posOffset>-347949</wp:posOffset>
          </wp:positionV>
          <wp:extent cx="7563598" cy="1296181"/>
          <wp:effectExtent l="0" t="0" r="0" b="0"/>
          <wp:wrapNone/>
          <wp:docPr id="1563736390" name="Picture 1563736390"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736390" name="Picture 2"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41AEB"/>
    <w:multiLevelType w:val="hybridMultilevel"/>
    <w:tmpl w:val="B5421796"/>
    <w:lvl w:ilvl="0" w:tplc="8C006D90">
      <w:start w:val="1"/>
      <w:numFmt w:val="bullet"/>
      <w:lvlText w:val=""/>
      <w:lvlJc w:val="left"/>
      <w:pPr>
        <w:ind w:left="720" w:hanging="360"/>
      </w:pPr>
      <w:rPr>
        <w:rFonts w:ascii="Symbol" w:hAnsi="Symbol" w:hint="default"/>
      </w:rPr>
    </w:lvl>
    <w:lvl w:ilvl="1" w:tplc="A0E640EC" w:tentative="1">
      <w:start w:val="1"/>
      <w:numFmt w:val="bullet"/>
      <w:lvlText w:val="o"/>
      <w:lvlJc w:val="left"/>
      <w:pPr>
        <w:ind w:left="1440" w:hanging="360"/>
      </w:pPr>
      <w:rPr>
        <w:rFonts w:ascii="Courier New" w:hAnsi="Courier New" w:cs="Courier New" w:hint="default"/>
      </w:rPr>
    </w:lvl>
    <w:lvl w:ilvl="2" w:tplc="FEEC5168" w:tentative="1">
      <w:start w:val="1"/>
      <w:numFmt w:val="bullet"/>
      <w:lvlText w:val=""/>
      <w:lvlJc w:val="left"/>
      <w:pPr>
        <w:ind w:left="2160" w:hanging="360"/>
      </w:pPr>
      <w:rPr>
        <w:rFonts w:ascii="Wingdings" w:hAnsi="Wingdings" w:hint="default"/>
      </w:rPr>
    </w:lvl>
    <w:lvl w:ilvl="3" w:tplc="8086FC1E" w:tentative="1">
      <w:start w:val="1"/>
      <w:numFmt w:val="bullet"/>
      <w:lvlText w:val=""/>
      <w:lvlJc w:val="left"/>
      <w:pPr>
        <w:ind w:left="2880" w:hanging="360"/>
      </w:pPr>
      <w:rPr>
        <w:rFonts w:ascii="Symbol" w:hAnsi="Symbol" w:hint="default"/>
      </w:rPr>
    </w:lvl>
    <w:lvl w:ilvl="4" w:tplc="BDBA203A" w:tentative="1">
      <w:start w:val="1"/>
      <w:numFmt w:val="bullet"/>
      <w:lvlText w:val="o"/>
      <w:lvlJc w:val="left"/>
      <w:pPr>
        <w:ind w:left="3600" w:hanging="360"/>
      </w:pPr>
      <w:rPr>
        <w:rFonts w:ascii="Courier New" w:hAnsi="Courier New" w:cs="Courier New" w:hint="default"/>
      </w:rPr>
    </w:lvl>
    <w:lvl w:ilvl="5" w:tplc="92F064E8" w:tentative="1">
      <w:start w:val="1"/>
      <w:numFmt w:val="bullet"/>
      <w:lvlText w:val=""/>
      <w:lvlJc w:val="left"/>
      <w:pPr>
        <w:ind w:left="4320" w:hanging="360"/>
      </w:pPr>
      <w:rPr>
        <w:rFonts w:ascii="Wingdings" w:hAnsi="Wingdings" w:hint="default"/>
      </w:rPr>
    </w:lvl>
    <w:lvl w:ilvl="6" w:tplc="7D629906" w:tentative="1">
      <w:start w:val="1"/>
      <w:numFmt w:val="bullet"/>
      <w:lvlText w:val=""/>
      <w:lvlJc w:val="left"/>
      <w:pPr>
        <w:ind w:left="5040" w:hanging="360"/>
      </w:pPr>
      <w:rPr>
        <w:rFonts w:ascii="Symbol" w:hAnsi="Symbol" w:hint="default"/>
      </w:rPr>
    </w:lvl>
    <w:lvl w:ilvl="7" w:tplc="22AC9D0E" w:tentative="1">
      <w:start w:val="1"/>
      <w:numFmt w:val="bullet"/>
      <w:lvlText w:val="o"/>
      <w:lvlJc w:val="left"/>
      <w:pPr>
        <w:ind w:left="5760" w:hanging="360"/>
      </w:pPr>
      <w:rPr>
        <w:rFonts w:ascii="Courier New" w:hAnsi="Courier New" w:cs="Courier New" w:hint="default"/>
      </w:rPr>
    </w:lvl>
    <w:lvl w:ilvl="8" w:tplc="961052EC" w:tentative="1">
      <w:start w:val="1"/>
      <w:numFmt w:val="bullet"/>
      <w:lvlText w:val=""/>
      <w:lvlJc w:val="left"/>
      <w:pPr>
        <w:ind w:left="6480" w:hanging="360"/>
      </w:pPr>
      <w:rPr>
        <w:rFonts w:ascii="Wingdings" w:hAnsi="Wingdings" w:hint="default"/>
      </w:rPr>
    </w:lvl>
  </w:abstractNum>
  <w:abstractNum w:abstractNumId="1" w15:restartNumberingAfterBreak="0">
    <w:nsid w:val="12056DAA"/>
    <w:multiLevelType w:val="hybridMultilevel"/>
    <w:tmpl w:val="EEFE1A5E"/>
    <w:lvl w:ilvl="0" w:tplc="79F08ADC">
      <w:start w:val="1"/>
      <w:numFmt w:val="bullet"/>
      <w:pStyle w:val="TableBullet2"/>
      <w:lvlText w:val=""/>
      <w:lvlJc w:val="left"/>
      <w:pPr>
        <w:ind w:left="1004" w:hanging="360"/>
      </w:pPr>
      <w:rPr>
        <w:rFonts w:ascii="Symbol" w:hAnsi="Symbol" w:hint="default"/>
      </w:rPr>
    </w:lvl>
    <w:lvl w:ilvl="1" w:tplc="962C95EC" w:tentative="1">
      <w:start w:val="1"/>
      <w:numFmt w:val="bullet"/>
      <w:lvlText w:val="o"/>
      <w:lvlJc w:val="left"/>
      <w:pPr>
        <w:ind w:left="1724" w:hanging="360"/>
      </w:pPr>
      <w:rPr>
        <w:rFonts w:ascii="Courier New" w:hAnsi="Courier New" w:cs="Courier New" w:hint="default"/>
      </w:rPr>
    </w:lvl>
    <w:lvl w:ilvl="2" w:tplc="ED98691E" w:tentative="1">
      <w:start w:val="1"/>
      <w:numFmt w:val="bullet"/>
      <w:lvlText w:val=""/>
      <w:lvlJc w:val="left"/>
      <w:pPr>
        <w:ind w:left="2444" w:hanging="360"/>
      </w:pPr>
      <w:rPr>
        <w:rFonts w:ascii="Wingdings" w:hAnsi="Wingdings" w:hint="default"/>
      </w:rPr>
    </w:lvl>
    <w:lvl w:ilvl="3" w:tplc="0B6EC658" w:tentative="1">
      <w:start w:val="1"/>
      <w:numFmt w:val="bullet"/>
      <w:lvlText w:val=""/>
      <w:lvlJc w:val="left"/>
      <w:pPr>
        <w:ind w:left="3164" w:hanging="360"/>
      </w:pPr>
      <w:rPr>
        <w:rFonts w:ascii="Symbol" w:hAnsi="Symbol" w:hint="default"/>
      </w:rPr>
    </w:lvl>
    <w:lvl w:ilvl="4" w:tplc="DB36566E" w:tentative="1">
      <w:start w:val="1"/>
      <w:numFmt w:val="bullet"/>
      <w:lvlText w:val="o"/>
      <w:lvlJc w:val="left"/>
      <w:pPr>
        <w:ind w:left="3884" w:hanging="360"/>
      </w:pPr>
      <w:rPr>
        <w:rFonts w:ascii="Courier New" w:hAnsi="Courier New" w:cs="Courier New" w:hint="default"/>
      </w:rPr>
    </w:lvl>
    <w:lvl w:ilvl="5" w:tplc="0B86509C" w:tentative="1">
      <w:start w:val="1"/>
      <w:numFmt w:val="bullet"/>
      <w:lvlText w:val=""/>
      <w:lvlJc w:val="left"/>
      <w:pPr>
        <w:ind w:left="4604" w:hanging="360"/>
      </w:pPr>
      <w:rPr>
        <w:rFonts w:ascii="Wingdings" w:hAnsi="Wingdings" w:hint="default"/>
      </w:rPr>
    </w:lvl>
    <w:lvl w:ilvl="6" w:tplc="FA0E8852" w:tentative="1">
      <w:start w:val="1"/>
      <w:numFmt w:val="bullet"/>
      <w:lvlText w:val=""/>
      <w:lvlJc w:val="left"/>
      <w:pPr>
        <w:ind w:left="5324" w:hanging="360"/>
      </w:pPr>
      <w:rPr>
        <w:rFonts w:ascii="Symbol" w:hAnsi="Symbol" w:hint="default"/>
      </w:rPr>
    </w:lvl>
    <w:lvl w:ilvl="7" w:tplc="55CC0188" w:tentative="1">
      <w:start w:val="1"/>
      <w:numFmt w:val="bullet"/>
      <w:lvlText w:val="o"/>
      <w:lvlJc w:val="left"/>
      <w:pPr>
        <w:ind w:left="6044" w:hanging="360"/>
      </w:pPr>
      <w:rPr>
        <w:rFonts w:ascii="Courier New" w:hAnsi="Courier New" w:cs="Courier New" w:hint="default"/>
      </w:rPr>
    </w:lvl>
    <w:lvl w:ilvl="8" w:tplc="0D5CCFAA" w:tentative="1">
      <w:start w:val="1"/>
      <w:numFmt w:val="bullet"/>
      <w:lvlText w:val=""/>
      <w:lvlJc w:val="left"/>
      <w:pPr>
        <w:ind w:left="6764" w:hanging="360"/>
      </w:pPr>
      <w:rPr>
        <w:rFonts w:ascii="Wingdings" w:hAnsi="Wingdings" w:hint="default"/>
      </w:rPr>
    </w:lvl>
  </w:abstractNum>
  <w:abstractNum w:abstractNumId="2" w15:restartNumberingAfterBreak="0">
    <w:nsid w:val="196B606F"/>
    <w:multiLevelType w:val="hybridMultilevel"/>
    <w:tmpl w:val="95A2EBFC"/>
    <w:lvl w:ilvl="0" w:tplc="F8D8FB56">
      <w:start w:val="1"/>
      <w:numFmt w:val="bullet"/>
      <w:pStyle w:val="TableBullet1"/>
      <w:lvlText w:val=""/>
      <w:lvlJc w:val="left"/>
      <w:pPr>
        <w:ind w:left="720" w:hanging="360"/>
      </w:pPr>
      <w:rPr>
        <w:rFonts w:ascii="Symbol" w:hAnsi="Symbol" w:hint="default"/>
      </w:rPr>
    </w:lvl>
    <w:lvl w:ilvl="1" w:tplc="B71E6A64" w:tentative="1">
      <w:start w:val="1"/>
      <w:numFmt w:val="bullet"/>
      <w:lvlText w:val="o"/>
      <w:lvlJc w:val="left"/>
      <w:pPr>
        <w:ind w:left="1440" w:hanging="360"/>
      </w:pPr>
      <w:rPr>
        <w:rFonts w:ascii="Courier New" w:hAnsi="Courier New" w:cs="Courier New" w:hint="default"/>
      </w:rPr>
    </w:lvl>
    <w:lvl w:ilvl="2" w:tplc="E7368F84" w:tentative="1">
      <w:start w:val="1"/>
      <w:numFmt w:val="bullet"/>
      <w:lvlText w:val=""/>
      <w:lvlJc w:val="left"/>
      <w:pPr>
        <w:ind w:left="2160" w:hanging="360"/>
      </w:pPr>
      <w:rPr>
        <w:rFonts w:ascii="Wingdings" w:hAnsi="Wingdings" w:hint="default"/>
      </w:rPr>
    </w:lvl>
    <w:lvl w:ilvl="3" w:tplc="42D07F68" w:tentative="1">
      <w:start w:val="1"/>
      <w:numFmt w:val="bullet"/>
      <w:lvlText w:val=""/>
      <w:lvlJc w:val="left"/>
      <w:pPr>
        <w:ind w:left="2880" w:hanging="360"/>
      </w:pPr>
      <w:rPr>
        <w:rFonts w:ascii="Symbol" w:hAnsi="Symbol" w:hint="default"/>
      </w:rPr>
    </w:lvl>
    <w:lvl w:ilvl="4" w:tplc="5024DAD8" w:tentative="1">
      <w:start w:val="1"/>
      <w:numFmt w:val="bullet"/>
      <w:lvlText w:val="o"/>
      <w:lvlJc w:val="left"/>
      <w:pPr>
        <w:ind w:left="3600" w:hanging="360"/>
      </w:pPr>
      <w:rPr>
        <w:rFonts w:ascii="Courier New" w:hAnsi="Courier New" w:cs="Courier New" w:hint="default"/>
      </w:rPr>
    </w:lvl>
    <w:lvl w:ilvl="5" w:tplc="300C8AD4" w:tentative="1">
      <w:start w:val="1"/>
      <w:numFmt w:val="bullet"/>
      <w:lvlText w:val=""/>
      <w:lvlJc w:val="left"/>
      <w:pPr>
        <w:ind w:left="4320" w:hanging="360"/>
      </w:pPr>
      <w:rPr>
        <w:rFonts w:ascii="Wingdings" w:hAnsi="Wingdings" w:hint="default"/>
      </w:rPr>
    </w:lvl>
    <w:lvl w:ilvl="6" w:tplc="62549A82" w:tentative="1">
      <w:start w:val="1"/>
      <w:numFmt w:val="bullet"/>
      <w:lvlText w:val=""/>
      <w:lvlJc w:val="left"/>
      <w:pPr>
        <w:ind w:left="5040" w:hanging="360"/>
      </w:pPr>
      <w:rPr>
        <w:rFonts w:ascii="Symbol" w:hAnsi="Symbol" w:hint="default"/>
      </w:rPr>
    </w:lvl>
    <w:lvl w:ilvl="7" w:tplc="14B6F9DA" w:tentative="1">
      <w:start w:val="1"/>
      <w:numFmt w:val="bullet"/>
      <w:lvlText w:val="o"/>
      <w:lvlJc w:val="left"/>
      <w:pPr>
        <w:ind w:left="5760" w:hanging="360"/>
      </w:pPr>
      <w:rPr>
        <w:rFonts w:ascii="Courier New" w:hAnsi="Courier New" w:cs="Courier New" w:hint="default"/>
      </w:rPr>
    </w:lvl>
    <w:lvl w:ilvl="8" w:tplc="BBA8AB84" w:tentative="1">
      <w:start w:val="1"/>
      <w:numFmt w:val="bullet"/>
      <w:lvlText w:val=""/>
      <w:lvlJc w:val="left"/>
      <w:pPr>
        <w:ind w:left="6480" w:hanging="360"/>
      </w:pPr>
      <w:rPr>
        <w:rFonts w:ascii="Wingdings" w:hAnsi="Wingdings" w:hint="default"/>
      </w:rPr>
    </w:lvl>
  </w:abstractNum>
  <w:abstractNum w:abstractNumId="3"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48DE2E4A"/>
    <w:multiLevelType w:val="hybridMultilevel"/>
    <w:tmpl w:val="134CAC7C"/>
    <w:lvl w:ilvl="0" w:tplc="61E60DB0">
      <w:start w:val="1"/>
      <w:numFmt w:val="bullet"/>
      <w:pStyle w:val="BoxTextBullet"/>
      <w:lvlText w:val=""/>
      <w:lvlJc w:val="left"/>
      <w:pPr>
        <w:ind w:left="720" w:hanging="360"/>
      </w:pPr>
      <w:rPr>
        <w:rFonts w:ascii="Symbol" w:hAnsi="Symbol" w:hint="default"/>
      </w:rPr>
    </w:lvl>
    <w:lvl w:ilvl="1" w:tplc="8F52B08C" w:tentative="1">
      <w:start w:val="1"/>
      <w:numFmt w:val="bullet"/>
      <w:lvlText w:val="o"/>
      <w:lvlJc w:val="left"/>
      <w:pPr>
        <w:ind w:left="1440" w:hanging="360"/>
      </w:pPr>
      <w:rPr>
        <w:rFonts w:ascii="Courier New" w:hAnsi="Courier New" w:cs="Courier New" w:hint="default"/>
      </w:rPr>
    </w:lvl>
    <w:lvl w:ilvl="2" w:tplc="89646752" w:tentative="1">
      <w:start w:val="1"/>
      <w:numFmt w:val="bullet"/>
      <w:lvlText w:val=""/>
      <w:lvlJc w:val="left"/>
      <w:pPr>
        <w:ind w:left="2160" w:hanging="360"/>
      </w:pPr>
      <w:rPr>
        <w:rFonts w:ascii="Wingdings" w:hAnsi="Wingdings" w:hint="default"/>
      </w:rPr>
    </w:lvl>
    <w:lvl w:ilvl="3" w:tplc="3E9E91BA" w:tentative="1">
      <w:start w:val="1"/>
      <w:numFmt w:val="bullet"/>
      <w:lvlText w:val=""/>
      <w:lvlJc w:val="left"/>
      <w:pPr>
        <w:ind w:left="2880" w:hanging="360"/>
      </w:pPr>
      <w:rPr>
        <w:rFonts w:ascii="Symbol" w:hAnsi="Symbol" w:hint="default"/>
      </w:rPr>
    </w:lvl>
    <w:lvl w:ilvl="4" w:tplc="298E8142" w:tentative="1">
      <w:start w:val="1"/>
      <w:numFmt w:val="bullet"/>
      <w:lvlText w:val="o"/>
      <w:lvlJc w:val="left"/>
      <w:pPr>
        <w:ind w:left="3600" w:hanging="360"/>
      </w:pPr>
      <w:rPr>
        <w:rFonts w:ascii="Courier New" w:hAnsi="Courier New" w:cs="Courier New" w:hint="default"/>
      </w:rPr>
    </w:lvl>
    <w:lvl w:ilvl="5" w:tplc="50AAFB86" w:tentative="1">
      <w:start w:val="1"/>
      <w:numFmt w:val="bullet"/>
      <w:lvlText w:val=""/>
      <w:lvlJc w:val="left"/>
      <w:pPr>
        <w:ind w:left="4320" w:hanging="360"/>
      </w:pPr>
      <w:rPr>
        <w:rFonts w:ascii="Wingdings" w:hAnsi="Wingdings" w:hint="default"/>
      </w:rPr>
    </w:lvl>
    <w:lvl w:ilvl="6" w:tplc="0C1AA908" w:tentative="1">
      <w:start w:val="1"/>
      <w:numFmt w:val="bullet"/>
      <w:lvlText w:val=""/>
      <w:lvlJc w:val="left"/>
      <w:pPr>
        <w:ind w:left="5040" w:hanging="360"/>
      </w:pPr>
      <w:rPr>
        <w:rFonts w:ascii="Symbol" w:hAnsi="Symbol" w:hint="default"/>
      </w:rPr>
    </w:lvl>
    <w:lvl w:ilvl="7" w:tplc="045A483E" w:tentative="1">
      <w:start w:val="1"/>
      <w:numFmt w:val="bullet"/>
      <w:lvlText w:val="o"/>
      <w:lvlJc w:val="left"/>
      <w:pPr>
        <w:ind w:left="5760" w:hanging="360"/>
      </w:pPr>
      <w:rPr>
        <w:rFonts w:ascii="Courier New" w:hAnsi="Courier New" w:cs="Courier New" w:hint="default"/>
      </w:rPr>
    </w:lvl>
    <w:lvl w:ilvl="8" w:tplc="F26CACAE" w:tentative="1">
      <w:start w:val="1"/>
      <w:numFmt w:val="bullet"/>
      <w:lvlText w:val=""/>
      <w:lvlJc w:val="left"/>
      <w:pPr>
        <w:ind w:left="6480" w:hanging="360"/>
      </w:pPr>
      <w:rPr>
        <w:rFonts w:ascii="Wingdings" w:hAnsi="Wingdings" w:hint="default"/>
      </w:rPr>
    </w:lvl>
  </w:abstractNum>
  <w:abstractNum w:abstractNumId="5"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770342E"/>
    <w:multiLevelType w:val="multilevel"/>
    <w:tmpl w:val="3D4291B2"/>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7"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707753DC"/>
    <w:multiLevelType w:val="hybridMultilevel"/>
    <w:tmpl w:val="F0DE1376"/>
    <w:lvl w:ilvl="0" w:tplc="BE344878">
      <w:numFmt w:val="bullet"/>
      <w:lvlText w:val="-"/>
      <w:lvlJc w:val="left"/>
      <w:pPr>
        <w:ind w:left="720" w:hanging="360"/>
      </w:pPr>
      <w:rPr>
        <w:rFonts w:ascii="Aptos" w:eastAsiaTheme="minorHAnsi" w:hAnsi="Aptos" w:cstheme="minorBidi" w:hint="default"/>
      </w:rPr>
    </w:lvl>
    <w:lvl w:ilvl="1" w:tplc="8E3872C4" w:tentative="1">
      <w:start w:val="1"/>
      <w:numFmt w:val="bullet"/>
      <w:lvlText w:val="o"/>
      <w:lvlJc w:val="left"/>
      <w:pPr>
        <w:ind w:left="1440" w:hanging="360"/>
      </w:pPr>
      <w:rPr>
        <w:rFonts w:ascii="Courier New" w:hAnsi="Courier New" w:cs="Courier New" w:hint="default"/>
      </w:rPr>
    </w:lvl>
    <w:lvl w:ilvl="2" w:tplc="42C4D21E" w:tentative="1">
      <w:start w:val="1"/>
      <w:numFmt w:val="bullet"/>
      <w:lvlText w:val=""/>
      <w:lvlJc w:val="left"/>
      <w:pPr>
        <w:ind w:left="2160" w:hanging="360"/>
      </w:pPr>
      <w:rPr>
        <w:rFonts w:ascii="Wingdings" w:hAnsi="Wingdings" w:hint="default"/>
      </w:rPr>
    </w:lvl>
    <w:lvl w:ilvl="3" w:tplc="733E83EA" w:tentative="1">
      <w:start w:val="1"/>
      <w:numFmt w:val="bullet"/>
      <w:lvlText w:val=""/>
      <w:lvlJc w:val="left"/>
      <w:pPr>
        <w:ind w:left="2880" w:hanging="360"/>
      </w:pPr>
      <w:rPr>
        <w:rFonts w:ascii="Symbol" w:hAnsi="Symbol" w:hint="default"/>
      </w:rPr>
    </w:lvl>
    <w:lvl w:ilvl="4" w:tplc="41A02304" w:tentative="1">
      <w:start w:val="1"/>
      <w:numFmt w:val="bullet"/>
      <w:lvlText w:val="o"/>
      <w:lvlJc w:val="left"/>
      <w:pPr>
        <w:ind w:left="3600" w:hanging="360"/>
      </w:pPr>
      <w:rPr>
        <w:rFonts w:ascii="Courier New" w:hAnsi="Courier New" w:cs="Courier New" w:hint="default"/>
      </w:rPr>
    </w:lvl>
    <w:lvl w:ilvl="5" w:tplc="C632F104" w:tentative="1">
      <w:start w:val="1"/>
      <w:numFmt w:val="bullet"/>
      <w:lvlText w:val=""/>
      <w:lvlJc w:val="left"/>
      <w:pPr>
        <w:ind w:left="4320" w:hanging="360"/>
      </w:pPr>
      <w:rPr>
        <w:rFonts w:ascii="Wingdings" w:hAnsi="Wingdings" w:hint="default"/>
      </w:rPr>
    </w:lvl>
    <w:lvl w:ilvl="6" w:tplc="D0447B4A" w:tentative="1">
      <w:start w:val="1"/>
      <w:numFmt w:val="bullet"/>
      <w:lvlText w:val=""/>
      <w:lvlJc w:val="left"/>
      <w:pPr>
        <w:ind w:left="5040" w:hanging="360"/>
      </w:pPr>
      <w:rPr>
        <w:rFonts w:ascii="Symbol" w:hAnsi="Symbol" w:hint="default"/>
      </w:rPr>
    </w:lvl>
    <w:lvl w:ilvl="7" w:tplc="5F047592" w:tentative="1">
      <w:start w:val="1"/>
      <w:numFmt w:val="bullet"/>
      <w:lvlText w:val="o"/>
      <w:lvlJc w:val="left"/>
      <w:pPr>
        <w:ind w:left="5760" w:hanging="360"/>
      </w:pPr>
      <w:rPr>
        <w:rFonts w:ascii="Courier New" w:hAnsi="Courier New" w:cs="Courier New" w:hint="default"/>
      </w:rPr>
    </w:lvl>
    <w:lvl w:ilvl="8" w:tplc="F6C23274" w:tentative="1">
      <w:start w:val="1"/>
      <w:numFmt w:val="bullet"/>
      <w:lvlText w:val=""/>
      <w:lvlJc w:val="left"/>
      <w:pPr>
        <w:ind w:left="6480" w:hanging="360"/>
      </w:pPr>
      <w:rPr>
        <w:rFonts w:ascii="Wingdings" w:hAnsi="Wingdings" w:hint="default"/>
      </w:rPr>
    </w:lvl>
  </w:abstractNum>
  <w:abstractNum w:abstractNumId="10" w15:restartNumberingAfterBreak="0">
    <w:nsid w:val="76AE4563"/>
    <w:multiLevelType w:val="multilevel"/>
    <w:tmpl w:val="F452ADBA"/>
    <w:styleLink w:val="Tablenumberedlists"/>
    <w:lvl w:ilvl="0">
      <w:start w:val="1"/>
      <w:numFmt w:val="decimal"/>
      <w:pStyle w:val="Tablenumberedlist"/>
      <w:lvlText w:val="%1)"/>
      <w:lvlJc w:val="left"/>
      <w:pPr>
        <w:ind w:left="284" w:hanging="284"/>
      </w:pPr>
      <w:rPr>
        <w:rFonts w:ascii="Calibri" w:hAnsi="Calibri" w:hint="default"/>
        <w:sz w:val="18"/>
      </w:rPr>
    </w:lvl>
    <w:lvl w:ilvl="1">
      <w:start w:val="1"/>
      <w:numFmt w:val="lowerLetter"/>
      <w:pStyle w:val="Tablenumberedlist2"/>
      <w:lvlText w:val="%2)"/>
      <w:lvlJc w:val="left"/>
      <w:pPr>
        <w:ind w:left="567" w:hanging="283"/>
      </w:pPr>
      <w:rPr>
        <w:rFonts w:ascii="Calibri" w:hAnsi="Calibri" w:hint="default"/>
        <w:sz w:val="18"/>
      </w:rPr>
    </w:lvl>
    <w:lvl w:ilvl="2">
      <w:start w:val="1"/>
      <w:numFmt w:val="lowerRoman"/>
      <w:pStyle w:val="Tablenumberedlist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00088148">
    <w:abstractNumId w:val="4"/>
  </w:num>
  <w:num w:numId="2" w16cid:durableId="1209954464">
    <w:abstractNumId w:val="3"/>
  </w:num>
  <w:num w:numId="3" w16cid:durableId="211696695">
    <w:abstractNumId w:val="7"/>
  </w:num>
  <w:num w:numId="4" w16cid:durableId="1550148830">
    <w:abstractNumId w:val="8"/>
  </w:num>
  <w:num w:numId="5" w16cid:durableId="1460108156">
    <w:abstractNumId w:val="1"/>
  </w:num>
  <w:num w:numId="6" w16cid:durableId="1934704985">
    <w:abstractNumId w:val="5"/>
  </w:num>
  <w:num w:numId="7" w16cid:durableId="1013073201">
    <w:abstractNumId w:val="6"/>
  </w:num>
  <w:num w:numId="8" w16cid:durableId="524289160">
    <w:abstractNumId w:val="2"/>
  </w:num>
  <w:num w:numId="9" w16cid:durableId="94401862">
    <w:abstractNumId w:val="10"/>
  </w:num>
  <w:num w:numId="10" w16cid:durableId="1262253482">
    <w:abstractNumId w:val="10"/>
  </w:num>
  <w:num w:numId="11" w16cid:durableId="1504468562">
    <w:abstractNumId w:val="10"/>
  </w:num>
  <w:num w:numId="12" w16cid:durableId="1296328144">
    <w:abstractNumId w:val="10"/>
  </w:num>
  <w:num w:numId="13" w16cid:durableId="1978991215">
    <w:abstractNumId w:val="0"/>
  </w:num>
  <w:num w:numId="14" w16cid:durableId="832376690">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3C2"/>
    <w:rsid w:val="0000059E"/>
    <w:rsid w:val="0000066F"/>
    <w:rsid w:val="00001B53"/>
    <w:rsid w:val="000036A7"/>
    <w:rsid w:val="00017ACB"/>
    <w:rsid w:val="00021590"/>
    <w:rsid w:val="00025D1B"/>
    <w:rsid w:val="000266C4"/>
    <w:rsid w:val="000542B4"/>
    <w:rsid w:val="000607D2"/>
    <w:rsid w:val="000618F3"/>
    <w:rsid w:val="00066D0B"/>
    <w:rsid w:val="000717D2"/>
    <w:rsid w:val="00074A56"/>
    <w:rsid w:val="00080827"/>
    <w:rsid w:val="000814B3"/>
    <w:rsid w:val="0008277A"/>
    <w:rsid w:val="000904C1"/>
    <w:rsid w:val="00090966"/>
    <w:rsid w:val="000913B5"/>
    <w:rsid w:val="00094C27"/>
    <w:rsid w:val="000A5BA0"/>
    <w:rsid w:val="000B3924"/>
    <w:rsid w:val="000B3C44"/>
    <w:rsid w:val="000C0412"/>
    <w:rsid w:val="000C4558"/>
    <w:rsid w:val="000D136B"/>
    <w:rsid w:val="000E455C"/>
    <w:rsid w:val="000E4D74"/>
    <w:rsid w:val="000E7803"/>
    <w:rsid w:val="000F0491"/>
    <w:rsid w:val="001171A1"/>
    <w:rsid w:val="001233A8"/>
    <w:rsid w:val="00127304"/>
    <w:rsid w:val="0013173D"/>
    <w:rsid w:val="0013460D"/>
    <w:rsid w:val="00143A7B"/>
    <w:rsid w:val="00144601"/>
    <w:rsid w:val="00190D7E"/>
    <w:rsid w:val="001929D2"/>
    <w:rsid w:val="001A6968"/>
    <w:rsid w:val="001C2445"/>
    <w:rsid w:val="001C7428"/>
    <w:rsid w:val="001D0EF3"/>
    <w:rsid w:val="001E27FA"/>
    <w:rsid w:val="00201BFB"/>
    <w:rsid w:val="00203DE1"/>
    <w:rsid w:val="00207089"/>
    <w:rsid w:val="00220618"/>
    <w:rsid w:val="00237A69"/>
    <w:rsid w:val="002459AF"/>
    <w:rsid w:val="0025423F"/>
    <w:rsid w:val="00275B58"/>
    <w:rsid w:val="00280212"/>
    <w:rsid w:val="00284B53"/>
    <w:rsid w:val="00292FBB"/>
    <w:rsid w:val="002935D6"/>
    <w:rsid w:val="002960AE"/>
    <w:rsid w:val="002A11B1"/>
    <w:rsid w:val="002B1FAF"/>
    <w:rsid w:val="002D50FE"/>
    <w:rsid w:val="002E3FD4"/>
    <w:rsid w:val="002F4595"/>
    <w:rsid w:val="00300AB7"/>
    <w:rsid w:val="00300AFD"/>
    <w:rsid w:val="003020F0"/>
    <w:rsid w:val="003032C0"/>
    <w:rsid w:val="003225A6"/>
    <w:rsid w:val="00330B32"/>
    <w:rsid w:val="00336B60"/>
    <w:rsid w:val="0035108D"/>
    <w:rsid w:val="003569F9"/>
    <w:rsid w:val="00366721"/>
    <w:rsid w:val="00370990"/>
    <w:rsid w:val="0037698A"/>
    <w:rsid w:val="00392124"/>
    <w:rsid w:val="003937B8"/>
    <w:rsid w:val="003A2407"/>
    <w:rsid w:val="003C11A2"/>
    <w:rsid w:val="003F73D7"/>
    <w:rsid w:val="00411260"/>
    <w:rsid w:val="00442630"/>
    <w:rsid w:val="0044304D"/>
    <w:rsid w:val="004440E9"/>
    <w:rsid w:val="00446CB3"/>
    <w:rsid w:val="00473B22"/>
    <w:rsid w:val="00474BB1"/>
    <w:rsid w:val="00477888"/>
    <w:rsid w:val="00495068"/>
    <w:rsid w:val="004C2DA2"/>
    <w:rsid w:val="004C2F6B"/>
    <w:rsid w:val="004D0888"/>
    <w:rsid w:val="004E6316"/>
    <w:rsid w:val="004F6D0A"/>
    <w:rsid w:val="00500F61"/>
    <w:rsid w:val="005019C1"/>
    <w:rsid w:val="00506ABC"/>
    <w:rsid w:val="005070C8"/>
    <w:rsid w:val="00514CEE"/>
    <w:rsid w:val="00515287"/>
    <w:rsid w:val="005157CF"/>
    <w:rsid w:val="00524993"/>
    <w:rsid w:val="00531B5A"/>
    <w:rsid w:val="00553E9D"/>
    <w:rsid w:val="0055447F"/>
    <w:rsid w:val="00563E7D"/>
    <w:rsid w:val="0056555C"/>
    <w:rsid w:val="00567DFC"/>
    <w:rsid w:val="005743C2"/>
    <w:rsid w:val="00577F29"/>
    <w:rsid w:val="005A48A6"/>
    <w:rsid w:val="005B613F"/>
    <w:rsid w:val="005B656B"/>
    <w:rsid w:val="005C2BFD"/>
    <w:rsid w:val="005C2E6D"/>
    <w:rsid w:val="005E086A"/>
    <w:rsid w:val="005E2169"/>
    <w:rsid w:val="005F3D3F"/>
    <w:rsid w:val="00607A21"/>
    <w:rsid w:val="00607A36"/>
    <w:rsid w:val="006156DF"/>
    <w:rsid w:val="00625D8D"/>
    <w:rsid w:val="00630724"/>
    <w:rsid w:val="006316E5"/>
    <w:rsid w:val="00634B11"/>
    <w:rsid w:val="006360F9"/>
    <w:rsid w:val="00642F36"/>
    <w:rsid w:val="00646917"/>
    <w:rsid w:val="00656587"/>
    <w:rsid w:val="00671DBB"/>
    <w:rsid w:val="00693ACD"/>
    <w:rsid w:val="00696682"/>
    <w:rsid w:val="006B0030"/>
    <w:rsid w:val="006B49DE"/>
    <w:rsid w:val="006C1C4F"/>
    <w:rsid w:val="006D413F"/>
    <w:rsid w:val="006E353E"/>
    <w:rsid w:val="006F6FE8"/>
    <w:rsid w:val="00700A80"/>
    <w:rsid w:val="00700DE0"/>
    <w:rsid w:val="0070464B"/>
    <w:rsid w:val="00721291"/>
    <w:rsid w:val="007258B1"/>
    <w:rsid w:val="00725C8B"/>
    <w:rsid w:val="00754CA3"/>
    <w:rsid w:val="00762AA7"/>
    <w:rsid w:val="0076549B"/>
    <w:rsid w:val="00773DE2"/>
    <w:rsid w:val="0078619A"/>
    <w:rsid w:val="007919D2"/>
    <w:rsid w:val="00793E18"/>
    <w:rsid w:val="00795D81"/>
    <w:rsid w:val="007B18F3"/>
    <w:rsid w:val="007B1F92"/>
    <w:rsid w:val="007B4214"/>
    <w:rsid w:val="007B4C63"/>
    <w:rsid w:val="007C0010"/>
    <w:rsid w:val="007D12A6"/>
    <w:rsid w:val="007E69AF"/>
    <w:rsid w:val="007F4986"/>
    <w:rsid w:val="007F4D59"/>
    <w:rsid w:val="0080517C"/>
    <w:rsid w:val="00832638"/>
    <w:rsid w:val="00843CDD"/>
    <w:rsid w:val="00847BDD"/>
    <w:rsid w:val="0085599E"/>
    <w:rsid w:val="00857B26"/>
    <w:rsid w:val="00863E83"/>
    <w:rsid w:val="00865130"/>
    <w:rsid w:val="008812A8"/>
    <w:rsid w:val="00887E3E"/>
    <w:rsid w:val="00892F53"/>
    <w:rsid w:val="00895341"/>
    <w:rsid w:val="008B65DC"/>
    <w:rsid w:val="008D6F72"/>
    <w:rsid w:val="008E3B54"/>
    <w:rsid w:val="008F1712"/>
    <w:rsid w:val="008F382A"/>
    <w:rsid w:val="00902E92"/>
    <w:rsid w:val="0090743D"/>
    <w:rsid w:val="00911F4A"/>
    <w:rsid w:val="0091364D"/>
    <w:rsid w:val="00916FC3"/>
    <w:rsid w:val="00943779"/>
    <w:rsid w:val="009437D1"/>
    <w:rsid w:val="00962A3F"/>
    <w:rsid w:val="00974CD6"/>
    <w:rsid w:val="009844EA"/>
    <w:rsid w:val="00985AA7"/>
    <w:rsid w:val="00997229"/>
    <w:rsid w:val="009C206F"/>
    <w:rsid w:val="009C37F9"/>
    <w:rsid w:val="009C3FA3"/>
    <w:rsid w:val="009C5CE4"/>
    <w:rsid w:val="009D31B0"/>
    <w:rsid w:val="009D7044"/>
    <w:rsid w:val="00A0018B"/>
    <w:rsid w:val="00A04AFD"/>
    <w:rsid w:val="00A130F7"/>
    <w:rsid w:val="00A2448F"/>
    <w:rsid w:val="00A267FF"/>
    <w:rsid w:val="00A31F77"/>
    <w:rsid w:val="00A32860"/>
    <w:rsid w:val="00A33865"/>
    <w:rsid w:val="00A35AF3"/>
    <w:rsid w:val="00A510B5"/>
    <w:rsid w:val="00A60B86"/>
    <w:rsid w:val="00A62CD6"/>
    <w:rsid w:val="00A62F99"/>
    <w:rsid w:val="00A65D84"/>
    <w:rsid w:val="00A77E8E"/>
    <w:rsid w:val="00A8157A"/>
    <w:rsid w:val="00AA1D89"/>
    <w:rsid w:val="00AC1D85"/>
    <w:rsid w:val="00AE1E6E"/>
    <w:rsid w:val="00AE40DE"/>
    <w:rsid w:val="00AE4763"/>
    <w:rsid w:val="00B0121B"/>
    <w:rsid w:val="00B0455B"/>
    <w:rsid w:val="00B11E02"/>
    <w:rsid w:val="00B3476F"/>
    <w:rsid w:val="00B404AB"/>
    <w:rsid w:val="00B43568"/>
    <w:rsid w:val="00B6242D"/>
    <w:rsid w:val="00B82095"/>
    <w:rsid w:val="00B871B5"/>
    <w:rsid w:val="00B90975"/>
    <w:rsid w:val="00B93571"/>
    <w:rsid w:val="00B94CBD"/>
    <w:rsid w:val="00B962C1"/>
    <w:rsid w:val="00BA2806"/>
    <w:rsid w:val="00BA3E13"/>
    <w:rsid w:val="00BB4BA8"/>
    <w:rsid w:val="00BC321A"/>
    <w:rsid w:val="00BD4F8E"/>
    <w:rsid w:val="00BE345B"/>
    <w:rsid w:val="00BE34C7"/>
    <w:rsid w:val="00C33A12"/>
    <w:rsid w:val="00C3450C"/>
    <w:rsid w:val="00C6128D"/>
    <w:rsid w:val="00C73278"/>
    <w:rsid w:val="00C765C8"/>
    <w:rsid w:val="00C771D8"/>
    <w:rsid w:val="00C82029"/>
    <w:rsid w:val="00C90B7E"/>
    <w:rsid w:val="00C9283A"/>
    <w:rsid w:val="00C95039"/>
    <w:rsid w:val="00C97F9A"/>
    <w:rsid w:val="00CA4615"/>
    <w:rsid w:val="00CA7C6F"/>
    <w:rsid w:val="00CD3A6F"/>
    <w:rsid w:val="00CD6263"/>
    <w:rsid w:val="00CE55D9"/>
    <w:rsid w:val="00CE7F36"/>
    <w:rsid w:val="00CF03A9"/>
    <w:rsid w:val="00CF7D08"/>
    <w:rsid w:val="00D04782"/>
    <w:rsid w:val="00D04A3C"/>
    <w:rsid w:val="00D05055"/>
    <w:rsid w:val="00D06C32"/>
    <w:rsid w:val="00D22097"/>
    <w:rsid w:val="00D24ADB"/>
    <w:rsid w:val="00D36C41"/>
    <w:rsid w:val="00D4039B"/>
    <w:rsid w:val="00D55A85"/>
    <w:rsid w:val="00D750D0"/>
    <w:rsid w:val="00D87480"/>
    <w:rsid w:val="00DA6583"/>
    <w:rsid w:val="00DB6854"/>
    <w:rsid w:val="00DB71FD"/>
    <w:rsid w:val="00DC10B0"/>
    <w:rsid w:val="00DC453F"/>
    <w:rsid w:val="00DC465B"/>
    <w:rsid w:val="00DC57F0"/>
    <w:rsid w:val="00DE546F"/>
    <w:rsid w:val="00DF241E"/>
    <w:rsid w:val="00E25A07"/>
    <w:rsid w:val="00E30184"/>
    <w:rsid w:val="00E333DF"/>
    <w:rsid w:val="00E44E91"/>
    <w:rsid w:val="00E548A6"/>
    <w:rsid w:val="00E6299F"/>
    <w:rsid w:val="00E83C41"/>
    <w:rsid w:val="00E87842"/>
    <w:rsid w:val="00E9781D"/>
    <w:rsid w:val="00EA5D76"/>
    <w:rsid w:val="00EC2925"/>
    <w:rsid w:val="00EC5579"/>
    <w:rsid w:val="00EC5C40"/>
    <w:rsid w:val="00ED774B"/>
    <w:rsid w:val="00EE0118"/>
    <w:rsid w:val="00EE49CE"/>
    <w:rsid w:val="00EE7C8D"/>
    <w:rsid w:val="00EF24B1"/>
    <w:rsid w:val="00EF3918"/>
    <w:rsid w:val="00EF5E3C"/>
    <w:rsid w:val="00F002D5"/>
    <w:rsid w:val="00F11FA1"/>
    <w:rsid w:val="00F2378A"/>
    <w:rsid w:val="00F23AF2"/>
    <w:rsid w:val="00F241B1"/>
    <w:rsid w:val="00F30857"/>
    <w:rsid w:val="00F330C3"/>
    <w:rsid w:val="00F3602D"/>
    <w:rsid w:val="00F637B6"/>
    <w:rsid w:val="00F757D2"/>
    <w:rsid w:val="00F75F33"/>
    <w:rsid w:val="00F76496"/>
    <w:rsid w:val="00F84236"/>
    <w:rsid w:val="00F93C39"/>
    <w:rsid w:val="00FC2CE4"/>
    <w:rsid w:val="00FC379E"/>
    <w:rsid w:val="00FD337C"/>
    <w:rsid w:val="00FD3BAE"/>
    <w:rsid w:val="00FD5236"/>
    <w:rsid w:val="00FD7D5B"/>
    <w:rsid w:val="00FE0F23"/>
    <w:rsid w:val="00FE36E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320F77"/>
  <w15:docId w15:val="{C86D57D6-6E30-4556-B6D4-121E20685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BFB"/>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E6316"/>
    <w:pPr>
      <w:widowControl w:val="0"/>
      <w:spacing w:before="360" w:after="240"/>
      <w:contextualSpacing/>
      <w:outlineLvl w:val="0"/>
    </w:pPr>
    <w:rPr>
      <w:rFonts w:ascii="Calibri" w:eastAsiaTheme="minorHAnsi" w:hAnsi="Calibri" w:cstheme="minorBidi"/>
      <w:b/>
      <w:bCs/>
      <w:spacing w:val="5"/>
      <w:kern w:val="28"/>
      <w:sz w:val="40"/>
      <w:szCs w:val="28"/>
      <w:lang w:eastAsia="en-US"/>
    </w:rPr>
  </w:style>
  <w:style w:type="paragraph" w:styleId="Heading2">
    <w:name w:val="heading 2"/>
    <w:basedOn w:val="Normal"/>
    <w:next w:val="Normal"/>
    <w:link w:val="Heading2Char"/>
    <w:uiPriority w:val="3"/>
    <w:rsid w:val="004E6316"/>
    <w:pPr>
      <w:keepNext/>
      <w:spacing w:before="120" w:line="240" w:lineRule="auto"/>
      <w:ind w:left="720" w:hanging="720"/>
      <w:outlineLvl w:val="1"/>
    </w:pPr>
    <w:rPr>
      <w:rFonts w:ascii="Calibri" w:eastAsiaTheme="minorEastAsia" w:hAnsi="Calibri"/>
      <w:b/>
      <w:bCs/>
      <w:sz w:val="28"/>
      <w:szCs w:val="28"/>
      <w:lang w:eastAsia="ja-JP"/>
    </w:rPr>
  </w:style>
  <w:style w:type="paragraph" w:styleId="Heading3">
    <w:name w:val="heading 3"/>
    <w:next w:val="Normal"/>
    <w:link w:val="Heading3Char"/>
    <w:uiPriority w:val="4"/>
    <w:qFormat/>
    <w:rsid w:val="00700A80"/>
    <w:pPr>
      <w:keepNext/>
      <w:keepLines/>
      <w:ind w:left="964" w:hanging="964"/>
      <w:outlineLvl w:val="2"/>
    </w:pPr>
    <w:rPr>
      <w:rFonts w:ascii="Calibri" w:eastAsia="Times New Roman" w:hAnsi="Calibri"/>
      <w:b/>
      <w:bCs/>
      <w:sz w:val="24"/>
      <w:szCs w:val="24"/>
      <w:lang w:eastAsia="en-US"/>
    </w:rPr>
  </w:style>
  <w:style w:type="paragraph" w:styleId="Heading4">
    <w:name w:val="heading 4"/>
    <w:next w:val="Normal"/>
    <w:link w:val="Heading4Char"/>
    <w:uiPriority w:val="5"/>
    <w:qFormat/>
    <w:rsid w:val="00700A80"/>
    <w:pPr>
      <w:keepNext/>
      <w:ind w:left="964" w:hanging="964"/>
      <w:outlineLvl w:val="3"/>
    </w:pPr>
    <w:rPr>
      <w:rFonts w:ascii="Calibri" w:eastAsia="Times New Roman" w:hAnsi="Calibri"/>
      <w:b/>
      <w:bCs/>
      <w:szCs w:val="24"/>
      <w:lang w:eastAsia="en-US"/>
    </w:rPr>
  </w:style>
  <w:style w:type="paragraph" w:styleId="Heading5">
    <w:name w:val="heading 5"/>
    <w:basedOn w:val="Normal"/>
    <w:next w:val="Normal"/>
    <w:link w:val="Heading5Char"/>
    <w:uiPriority w:val="6"/>
    <w:rsid w:val="00700A80"/>
    <w:pPr>
      <w:keepNext/>
      <w:keepLines/>
      <w:spacing w:after="0" w:line="240" w:lineRule="auto"/>
      <w:outlineLvl w:val="4"/>
    </w:pPr>
    <w:rPr>
      <w:rFonts w:ascii="Calibri" w:hAnsi="Calibri"/>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700A80"/>
    <w:rPr>
      <w:sz w:val="20"/>
      <w:szCs w:val="20"/>
    </w:rPr>
  </w:style>
  <w:style w:type="character" w:customStyle="1" w:styleId="CommentTextChar">
    <w:name w:val="Comment Text Char"/>
    <w:basedOn w:val="DefaultParagraphFont"/>
    <w:link w:val="CommentText"/>
    <w:rsid w:val="00700A80"/>
    <w:rPr>
      <w:rFonts w:asciiTheme="majorHAnsi" w:eastAsiaTheme="minorHAnsi" w:hAnsiTheme="majorHAnsi" w:cstheme="minorBidi"/>
      <w:lang w:eastAsia="en-US"/>
    </w:rPr>
  </w:style>
  <w:style w:type="paragraph" w:styleId="Header">
    <w:name w:val="header"/>
    <w:basedOn w:val="Normal"/>
    <w:link w:val="HeaderChar"/>
    <w:uiPriority w:val="99"/>
    <w:rsid w:val="00700A80"/>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sid w:val="00700A80"/>
    <w:rPr>
      <w:rFonts w:ascii="Calibri" w:eastAsiaTheme="minorHAnsi" w:hAnsi="Calibri" w:cstheme="minorBidi"/>
      <w:szCs w:val="22"/>
      <w:lang w:eastAsia="en-US"/>
    </w:rPr>
  </w:style>
  <w:style w:type="paragraph" w:styleId="Footer">
    <w:name w:val="footer"/>
    <w:basedOn w:val="Normal"/>
    <w:link w:val="FooterChar"/>
    <w:uiPriority w:val="99"/>
    <w:rsid w:val="00700A80"/>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sid w:val="00700A80"/>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700A80"/>
    <w:rPr>
      <w:sz w:val="16"/>
      <w:szCs w:val="16"/>
    </w:rPr>
  </w:style>
  <w:style w:type="paragraph" w:styleId="CommentSubject">
    <w:name w:val="annotation subject"/>
    <w:basedOn w:val="CommentText"/>
    <w:next w:val="CommentText"/>
    <w:link w:val="CommentSubjectChar"/>
    <w:uiPriority w:val="99"/>
    <w:semiHidden/>
    <w:unhideWhenUsed/>
    <w:rsid w:val="00700A80"/>
    <w:rPr>
      <w:b/>
      <w:bCs/>
    </w:rPr>
  </w:style>
  <w:style w:type="character" w:customStyle="1" w:styleId="CommentSubjectChar">
    <w:name w:val="Comment Subject Char"/>
    <w:basedOn w:val="CommentTextChar"/>
    <w:link w:val="CommentSubject"/>
    <w:uiPriority w:val="99"/>
    <w:semiHidden/>
    <w:rsid w:val="00700A80"/>
    <w:rPr>
      <w:rFonts w:asciiTheme="majorHAnsi" w:eastAsiaTheme="minorHAnsi" w:hAnsiTheme="majorHAnsi" w:cstheme="minorBidi"/>
      <w:b/>
      <w:bCs/>
      <w:lang w:eastAsia="en-US"/>
    </w:rPr>
  </w:style>
  <w:style w:type="paragraph" w:styleId="BalloonText">
    <w:name w:val="Balloon Text"/>
    <w:basedOn w:val="Normal"/>
    <w:link w:val="BalloonTextChar"/>
    <w:uiPriority w:val="99"/>
    <w:semiHidden/>
    <w:unhideWhenUsed/>
    <w:rsid w:val="00700A80"/>
    <w:rPr>
      <w:rFonts w:ascii="Calibri" w:hAnsi="Calibri"/>
      <w:sz w:val="18"/>
      <w:szCs w:val="18"/>
    </w:rPr>
  </w:style>
  <w:style w:type="character" w:customStyle="1" w:styleId="BalloonTextChar">
    <w:name w:val="Balloon Text Char"/>
    <w:basedOn w:val="DefaultParagraphFont"/>
    <w:link w:val="BalloonText"/>
    <w:uiPriority w:val="99"/>
    <w:semiHidden/>
    <w:rsid w:val="00700A80"/>
    <w:rPr>
      <w:rFonts w:ascii="Calibri" w:eastAsiaTheme="minorHAnsi" w:hAnsi="Calibri" w:cstheme="minorBidi"/>
      <w:sz w:val="18"/>
      <w:szCs w:val="18"/>
      <w:lang w:eastAsia="en-US"/>
    </w:rPr>
  </w:style>
  <w:style w:type="table" w:styleId="TableGrid">
    <w:name w:val="Table Grid"/>
    <w:basedOn w:val="TableNormal"/>
    <w:uiPriority w:val="59"/>
    <w:rsid w:val="00700A80"/>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700A80"/>
    <w:rPr>
      <w:sz w:val="16"/>
    </w:rPr>
  </w:style>
  <w:style w:type="character" w:customStyle="1" w:styleId="Heading1Char">
    <w:name w:val="Heading 1 Char"/>
    <w:basedOn w:val="DefaultParagraphFont"/>
    <w:link w:val="Heading1"/>
    <w:uiPriority w:val="1"/>
    <w:rsid w:val="004E6316"/>
    <w:rPr>
      <w:rFonts w:ascii="Calibri" w:eastAsiaTheme="minorHAnsi" w:hAnsi="Calibri" w:cstheme="minorBidi"/>
      <w:b/>
      <w:bCs/>
      <w:spacing w:val="5"/>
      <w:kern w:val="28"/>
      <w:sz w:val="40"/>
      <w:szCs w:val="28"/>
      <w:lang w:eastAsia="en-US"/>
    </w:rPr>
  </w:style>
  <w:style w:type="character" w:customStyle="1" w:styleId="Heading2Char">
    <w:name w:val="Heading 2 Char"/>
    <w:basedOn w:val="DefaultParagraphFont"/>
    <w:link w:val="Heading2"/>
    <w:uiPriority w:val="3"/>
    <w:rsid w:val="004E6316"/>
    <w:rPr>
      <w:rFonts w:ascii="Calibri" w:eastAsiaTheme="minorEastAsia" w:hAnsi="Calibri" w:cstheme="minorBidi"/>
      <w:b/>
      <w:bCs/>
      <w:sz w:val="28"/>
      <w:szCs w:val="28"/>
      <w:lang w:eastAsia="ja-JP"/>
    </w:rPr>
  </w:style>
  <w:style w:type="character" w:customStyle="1" w:styleId="Heading3Char">
    <w:name w:val="Heading 3 Char"/>
    <w:basedOn w:val="DefaultParagraphFont"/>
    <w:link w:val="Heading3"/>
    <w:uiPriority w:val="4"/>
    <w:rsid w:val="00700A80"/>
    <w:rPr>
      <w:rFonts w:ascii="Calibri" w:eastAsia="Times New Roman" w:hAnsi="Calibri"/>
      <w:b/>
      <w:bCs/>
      <w:sz w:val="24"/>
      <w:szCs w:val="24"/>
      <w:lang w:eastAsia="en-US"/>
    </w:rPr>
  </w:style>
  <w:style w:type="character" w:customStyle="1" w:styleId="Heading4Char">
    <w:name w:val="Heading 4 Char"/>
    <w:basedOn w:val="DefaultParagraphFont"/>
    <w:link w:val="Heading4"/>
    <w:uiPriority w:val="5"/>
    <w:rsid w:val="00700A80"/>
    <w:rPr>
      <w:rFonts w:ascii="Calibri" w:eastAsia="Times New Roman" w:hAnsi="Calibri"/>
      <w:b/>
      <w:bCs/>
      <w:szCs w:val="24"/>
      <w:lang w:eastAsia="en-US"/>
    </w:rPr>
  </w:style>
  <w:style w:type="character" w:customStyle="1" w:styleId="Heading5Char">
    <w:name w:val="Heading 5 Char"/>
    <w:basedOn w:val="DefaultParagraphFont"/>
    <w:link w:val="Heading5"/>
    <w:uiPriority w:val="6"/>
    <w:rsid w:val="00700A80"/>
    <w:rPr>
      <w:rFonts w:ascii="Calibri" w:eastAsiaTheme="minorHAnsi" w:hAnsi="Calibri" w:cstheme="minorBidi"/>
      <w:b/>
      <w:i/>
      <w:szCs w:val="22"/>
      <w:lang w:eastAsia="en-US"/>
    </w:rPr>
  </w:style>
  <w:style w:type="paragraph" w:styleId="Quote">
    <w:name w:val="Quote"/>
    <w:basedOn w:val="Normal"/>
    <w:next w:val="Normal"/>
    <w:link w:val="QuoteChar"/>
    <w:uiPriority w:val="18"/>
    <w:qFormat/>
    <w:rsid w:val="00700A80"/>
    <w:pPr>
      <w:ind w:left="709" w:right="567"/>
    </w:pPr>
    <w:rPr>
      <w:iCs/>
      <w:color w:val="000000"/>
    </w:rPr>
  </w:style>
  <w:style w:type="character" w:customStyle="1" w:styleId="QuoteChar">
    <w:name w:val="Quote Char"/>
    <w:basedOn w:val="DefaultParagraphFont"/>
    <w:link w:val="Quote"/>
    <w:uiPriority w:val="18"/>
    <w:rsid w:val="00700A80"/>
    <w:rPr>
      <w:rFonts w:asciiTheme="majorHAnsi" w:eastAsiaTheme="minorHAnsi" w:hAnsiTheme="majorHAnsi" w:cstheme="minorBidi"/>
      <w:iCs/>
      <w:color w:val="000000"/>
      <w:sz w:val="22"/>
      <w:szCs w:val="22"/>
      <w:lang w:eastAsia="en-US"/>
    </w:rPr>
  </w:style>
  <w:style w:type="paragraph" w:customStyle="1" w:styleId="BoxText">
    <w:name w:val="Box Text"/>
    <w:basedOn w:val="Normal"/>
    <w:uiPriority w:val="19"/>
    <w:qFormat/>
    <w:rsid w:val="00700A80"/>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rsid w:val="00700A80"/>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rsid w:val="00700A80"/>
    <w:pPr>
      <w:spacing w:before="120" w:line="264" w:lineRule="auto"/>
      <w:contextualSpacing/>
    </w:pPr>
    <w:rPr>
      <w:rFonts w:ascii="Calibri" w:hAnsi="Calibri"/>
      <w:sz w:val="18"/>
    </w:rPr>
  </w:style>
  <w:style w:type="paragraph" w:styleId="Subtitle">
    <w:name w:val="Subtitle"/>
    <w:basedOn w:val="Heading1"/>
    <w:next w:val="Normal"/>
    <w:link w:val="SubtitleChar"/>
    <w:uiPriority w:val="11"/>
    <w:qFormat/>
    <w:rsid w:val="00700A80"/>
    <w:pPr>
      <w:spacing w:before="120" w:after="360"/>
    </w:pPr>
    <w:rPr>
      <w:sz w:val="32"/>
      <w:szCs w:val="22"/>
    </w:rPr>
  </w:style>
  <w:style w:type="character" w:customStyle="1" w:styleId="SubtitleChar">
    <w:name w:val="Subtitle Char"/>
    <w:basedOn w:val="DefaultParagraphFont"/>
    <w:link w:val="Subtitle"/>
    <w:uiPriority w:val="11"/>
    <w:rsid w:val="00700A80"/>
    <w:rPr>
      <w:rFonts w:ascii="Calibri" w:eastAsiaTheme="minorHAnsi" w:hAnsi="Calibri" w:cstheme="minorBidi"/>
      <w:b/>
      <w:bCs/>
      <w:color w:val="000000" w:themeColor="text1"/>
      <w:spacing w:val="5"/>
      <w:kern w:val="28"/>
      <w:sz w:val="32"/>
      <w:szCs w:val="22"/>
      <w:lang w:eastAsia="en-US"/>
    </w:rPr>
  </w:style>
  <w:style w:type="paragraph" w:styleId="TOCHeading">
    <w:name w:val="TOC Heading"/>
    <w:next w:val="Normal"/>
    <w:uiPriority w:val="39"/>
    <w:qFormat/>
    <w:rsid w:val="00514CE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700A80"/>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rsid w:val="00700A80"/>
    <w:pPr>
      <w:tabs>
        <w:tab w:val="right" w:leader="dot" w:pos="9060"/>
      </w:tabs>
      <w:spacing w:before="120" w:line="240" w:lineRule="auto"/>
      <w:ind w:firstLine="425"/>
    </w:pPr>
    <w:rPr>
      <w:noProof/>
    </w:rPr>
  </w:style>
  <w:style w:type="paragraph" w:styleId="TOC3">
    <w:name w:val="toc 3"/>
    <w:basedOn w:val="Normal"/>
    <w:next w:val="Normal"/>
    <w:uiPriority w:val="39"/>
    <w:unhideWhenUsed/>
    <w:qFormat/>
    <w:rsid w:val="00700A80"/>
    <w:pPr>
      <w:tabs>
        <w:tab w:val="right" w:leader="dot" w:pos="9072"/>
      </w:tabs>
      <w:spacing w:before="120" w:line="240" w:lineRule="auto"/>
      <w:ind w:firstLine="851"/>
    </w:pPr>
    <w:rPr>
      <w:noProof/>
    </w:rPr>
  </w:style>
  <w:style w:type="character" w:styleId="Hyperlink">
    <w:name w:val="Hyperlink"/>
    <w:basedOn w:val="DefaultParagraphFont"/>
    <w:uiPriority w:val="99"/>
    <w:qFormat/>
    <w:rsid w:val="00700A80"/>
    <w:rPr>
      <w:color w:val="165788"/>
      <w:u w:val="single"/>
    </w:rPr>
  </w:style>
  <w:style w:type="paragraph" w:styleId="ListBullet">
    <w:name w:val="List Bullet"/>
    <w:basedOn w:val="Normal"/>
    <w:uiPriority w:val="99"/>
    <w:qFormat/>
    <w:rsid w:val="00F637B6"/>
    <w:pPr>
      <w:numPr>
        <w:numId w:val="3"/>
      </w:numPr>
      <w:spacing w:before="120"/>
      <w:ind w:left="454" w:hanging="454"/>
    </w:pPr>
  </w:style>
  <w:style w:type="paragraph" w:styleId="ListBullet2">
    <w:name w:val="List Bullet 2"/>
    <w:basedOn w:val="Normal"/>
    <w:uiPriority w:val="8"/>
    <w:qFormat/>
    <w:rsid w:val="00F637B6"/>
    <w:pPr>
      <w:numPr>
        <w:ilvl w:val="1"/>
        <w:numId w:val="3"/>
      </w:numPr>
      <w:spacing w:before="120"/>
      <w:ind w:left="908" w:hanging="454"/>
      <w:contextualSpacing/>
    </w:pPr>
  </w:style>
  <w:style w:type="paragraph" w:styleId="ListNumber">
    <w:name w:val="List Number"/>
    <w:basedOn w:val="Normal"/>
    <w:uiPriority w:val="9"/>
    <w:qFormat/>
    <w:rsid w:val="00F637B6"/>
    <w:pPr>
      <w:numPr>
        <w:numId w:val="4"/>
      </w:numPr>
      <w:tabs>
        <w:tab w:val="left" w:pos="142"/>
      </w:tabs>
      <w:spacing w:before="120"/>
      <w:ind w:left="454" w:hanging="454"/>
    </w:pPr>
  </w:style>
  <w:style w:type="paragraph" w:styleId="ListNumber2">
    <w:name w:val="List Number 2"/>
    <w:uiPriority w:val="10"/>
    <w:qFormat/>
    <w:rsid w:val="00F637B6"/>
    <w:pPr>
      <w:numPr>
        <w:ilvl w:val="1"/>
        <w:numId w:val="4"/>
      </w:numPr>
      <w:tabs>
        <w:tab w:val="left" w:pos="567"/>
      </w:tabs>
      <w:spacing w:before="120" w:after="120" w:line="264" w:lineRule="auto"/>
      <w:ind w:left="908"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700A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00A80"/>
    <w:rPr>
      <w:color w:val="E36C0A"/>
      <w:lang w:val="en-PH"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700A80"/>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rsid w:val="00700A80"/>
    <w:pPr>
      <w:keepNext/>
      <w:spacing w:before="60" w:after="60" w:line="240" w:lineRule="auto"/>
    </w:pPr>
    <w:rPr>
      <w:b/>
      <w:sz w:val="19"/>
    </w:rPr>
  </w:style>
  <w:style w:type="character" w:styleId="PlaceholderText">
    <w:name w:val="Placeholder Text"/>
    <w:basedOn w:val="DefaultParagraphFont"/>
    <w:uiPriority w:val="99"/>
    <w:semiHidden/>
    <w:rsid w:val="00700A80"/>
    <w:rPr>
      <w:color w:val="808080"/>
    </w:rPr>
  </w:style>
  <w:style w:type="paragraph" w:customStyle="1" w:styleId="Author">
    <w:name w:val="Author"/>
    <w:basedOn w:val="Normal"/>
    <w:next w:val="Normal"/>
    <w:uiPriority w:val="24"/>
    <w:qFormat/>
    <w:rsid w:val="00700A80"/>
    <w:pPr>
      <w:spacing w:after="60"/>
    </w:pPr>
    <w:rPr>
      <w:b/>
      <w:sz w:val="28"/>
      <w:szCs w:val="28"/>
    </w:rPr>
  </w:style>
  <w:style w:type="paragraph" w:customStyle="1" w:styleId="AuthorOrganisationAffiliation">
    <w:name w:val="Author Organisation/Affiliation"/>
    <w:basedOn w:val="Normal"/>
    <w:next w:val="Normal"/>
    <w:uiPriority w:val="25"/>
    <w:qFormat/>
    <w:rsid w:val="00700A80"/>
    <w:pPr>
      <w:spacing w:after="720"/>
    </w:pPr>
  </w:style>
  <w:style w:type="character" w:styleId="Strong">
    <w:name w:val="Strong"/>
    <w:basedOn w:val="DefaultParagraphFont"/>
    <w:uiPriority w:val="22"/>
    <w:qFormat/>
    <w:rsid w:val="00700A80"/>
    <w:rPr>
      <w:b/>
      <w:bCs/>
    </w:rPr>
  </w:style>
  <w:style w:type="paragraph" w:customStyle="1" w:styleId="Glossary">
    <w:name w:val="Glossary"/>
    <w:basedOn w:val="Normal"/>
    <w:link w:val="GlossaryChar"/>
    <w:uiPriority w:val="28"/>
    <w:semiHidden/>
    <w:locked/>
    <w:rsid w:val="00700A80"/>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sid w:val="00700A80"/>
    <w:rPr>
      <w:rFonts w:asciiTheme="majorHAnsi" w:eastAsia="Calibri" w:hAnsiTheme="majorHAnsi" w:cstheme="minorBidi"/>
      <w:color w:val="000000"/>
      <w:sz w:val="22"/>
      <w:szCs w:val="22"/>
      <w:lang w:eastAsia="en-US"/>
    </w:rPr>
  </w:style>
  <w:style w:type="character" w:styleId="Emphasis">
    <w:name w:val="Emphasis"/>
    <w:basedOn w:val="DefaultParagraphFont"/>
    <w:uiPriority w:val="99"/>
    <w:qFormat/>
    <w:rsid w:val="00700A80"/>
    <w:rPr>
      <w:i/>
      <w:iCs/>
    </w:rPr>
  </w:style>
  <w:style w:type="paragraph" w:styleId="TOAHeading">
    <w:name w:val="toa heading"/>
    <w:basedOn w:val="Heading1"/>
    <w:next w:val="Normal"/>
    <w:uiPriority w:val="99"/>
    <w:semiHidden/>
    <w:unhideWhenUsed/>
    <w:rsid w:val="00700A80"/>
    <w:pPr>
      <w:spacing w:before="120"/>
    </w:pPr>
    <w:rPr>
      <w:bCs w:val="0"/>
      <w:sz w:val="24"/>
    </w:rPr>
  </w:style>
  <w:style w:type="paragraph" w:styleId="NormalWeb">
    <w:name w:val="Normal (Web)"/>
    <w:basedOn w:val="Normal"/>
    <w:uiPriority w:val="99"/>
    <w:semiHidden/>
    <w:unhideWhenUsed/>
    <w:rsid w:val="00700A80"/>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0A80"/>
    <w:pPr>
      <w:numPr>
        <w:numId w:val="1"/>
      </w:numPr>
      <w:ind w:left="357" w:hanging="357"/>
    </w:pPr>
  </w:style>
  <w:style w:type="paragraph" w:customStyle="1" w:styleId="TableBullet1">
    <w:name w:val="Table Bullet 1"/>
    <w:basedOn w:val="Date"/>
    <w:uiPriority w:val="15"/>
    <w:qFormat/>
    <w:rsid w:val="00F23AF2"/>
    <w:pPr>
      <w:numPr>
        <w:numId w:val="8"/>
      </w:numPr>
      <w:spacing w:before="60" w:after="60" w:line="240" w:lineRule="auto"/>
      <w:ind w:left="357" w:hanging="357"/>
    </w:pPr>
    <w:rPr>
      <w:sz w:val="19"/>
    </w:rPr>
  </w:style>
  <w:style w:type="paragraph" w:styleId="DocumentMap">
    <w:name w:val="Document Map"/>
    <w:basedOn w:val="Normal"/>
    <w:link w:val="DocumentMapChar"/>
    <w:uiPriority w:val="99"/>
    <w:semiHidden/>
    <w:unhideWhenUsed/>
    <w:rsid w:val="00700A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0A80"/>
    <w:rPr>
      <w:rFonts w:ascii="Tahoma" w:eastAsiaTheme="minorHAnsi" w:hAnsi="Tahoma" w:cs="Tahoma"/>
      <w:sz w:val="16"/>
      <w:szCs w:val="16"/>
      <w:lang w:eastAsia="en-US"/>
    </w:rPr>
  </w:style>
  <w:style w:type="paragraph" w:customStyle="1" w:styleId="BoxHeading">
    <w:name w:val="Box Heading"/>
    <w:basedOn w:val="BoxText"/>
    <w:uiPriority w:val="20"/>
    <w:qFormat/>
    <w:rsid w:val="00700A80"/>
    <w:pPr>
      <w:spacing w:line="240" w:lineRule="auto"/>
    </w:pPr>
    <w:rPr>
      <w:b/>
    </w:rPr>
  </w:style>
  <w:style w:type="paragraph" w:customStyle="1" w:styleId="Picture">
    <w:name w:val="Picture"/>
    <w:basedOn w:val="Normal"/>
    <w:uiPriority w:val="17"/>
    <w:qFormat/>
    <w:rsid w:val="00700A80"/>
    <w:pPr>
      <w:spacing w:before="120" w:line="240" w:lineRule="auto"/>
    </w:pPr>
    <w:rPr>
      <w:noProof/>
      <w:lang w:eastAsia="en-AU"/>
    </w:rPr>
  </w:style>
  <w:style w:type="paragraph" w:customStyle="1" w:styleId="Securityclassification">
    <w:name w:val="Security classification"/>
    <w:basedOn w:val="Header"/>
    <w:next w:val="Header"/>
    <w:uiPriority w:val="26"/>
    <w:qFormat/>
    <w:rsid w:val="00700A80"/>
    <w:pPr>
      <w:spacing w:after="0"/>
    </w:pPr>
    <w:rPr>
      <w:b/>
      <w:color w:val="FF0000"/>
      <w:sz w:val="36"/>
      <w:szCs w:val="36"/>
    </w:rPr>
  </w:style>
  <w:style w:type="paragraph" w:customStyle="1" w:styleId="DisseminationLimitingMarker">
    <w:name w:val="Dissemination Limiting Marker"/>
    <w:basedOn w:val="Header"/>
    <w:next w:val="Header"/>
    <w:uiPriority w:val="27"/>
    <w:rsid w:val="00700A80"/>
    <w:pPr>
      <w:spacing w:after="0"/>
    </w:pPr>
    <w:rPr>
      <w:b/>
      <w:sz w:val="36"/>
      <w:szCs w:val="36"/>
    </w:rPr>
  </w:style>
  <w:style w:type="paragraph" w:styleId="FootnoteText">
    <w:name w:val="footnote text"/>
    <w:basedOn w:val="Normal"/>
    <w:link w:val="FootnoteTextChar"/>
    <w:uiPriority w:val="99"/>
    <w:unhideWhenUsed/>
    <w:rsid w:val="00700A80"/>
    <w:pPr>
      <w:spacing w:after="60" w:line="264" w:lineRule="auto"/>
    </w:pPr>
    <w:rPr>
      <w:sz w:val="20"/>
      <w:szCs w:val="20"/>
    </w:rPr>
  </w:style>
  <w:style w:type="character" w:customStyle="1" w:styleId="FootnoteTextChar">
    <w:name w:val="Footnote Text Char"/>
    <w:basedOn w:val="DefaultParagraphFont"/>
    <w:link w:val="FootnoteText"/>
    <w:uiPriority w:val="99"/>
    <w:rsid w:val="00700A80"/>
    <w:rPr>
      <w:rFonts w:asciiTheme="majorHAnsi" w:eastAsiaTheme="minorHAnsi" w:hAnsiTheme="majorHAnsi" w:cstheme="minorBidi"/>
      <w:lang w:eastAsia="en-US"/>
    </w:rPr>
  </w:style>
  <w:style w:type="character" w:styleId="FootnoteReference">
    <w:name w:val="footnote reference"/>
    <w:basedOn w:val="DefaultParagraphFont"/>
    <w:uiPriority w:val="99"/>
    <w:semiHidden/>
    <w:unhideWhenUsed/>
    <w:rsid w:val="00700A80"/>
    <w:rPr>
      <w:vertAlign w:val="superscript"/>
    </w:rPr>
  </w:style>
  <w:style w:type="character" w:styleId="EndnoteReference">
    <w:name w:val="endnote reference"/>
    <w:basedOn w:val="DefaultParagraphFont"/>
    <w:uiPriority w:val="99"/>
    <w:semiHidden/>
    <w:unhideWhenUsed/>
    <w:rsid w:val="00700A80"/>
    <w:rPr>
      <w:vertAlign w:val="superscript"/>
    </w:rPr>
  </w:style>
  <w:style w:type="character" w:styleId="FollowedHyperlink">
    <w:name w:val="FollowedHyperlink"/>
    <w:basedOn w:val="DefaultParagraphFont"/>
    <w:uiPriority w:val="99"/>
    <w:semiHidden/>
    <w:unhideWhenUsed/>
    <w:rsid w:val="00700A80"/>
    <w:rPr>
      <w:color w:val="800080"/>
      <w:u w:val="single"/>
    </w:rPr>
  </w:style>
  <w:style w:type="paragraph" w:customStyle="1" w:styleId="BoxSource">
    <w:name w:val="Box Source"/>
    <w:basedOn w:val="FigureTableNoteSource"/>
    <w:uiPriority w:val="22"/>
    <w:qFormat/>
    <w:rsid w:val="00700A80"/>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0A80"/>
    <w:pPr>
      <w:numPr>
        <w:numId w:val="3"/>
      </w:numPr>
    </w:pPr>
  </w:style>
  <w:style w:type="paragraph" w:styleId="Title">
    <w:name w:val="Title"/>
    <w:basedOn w:val="Normal"/>
    <w:next w:val="Normal"/>
    <w:link w:val="TitleChar"/>
    <w:uiPriority w:val="10"/>
    <w:semiHidden/>
    <w:qFormat/>
    <w:rsid w:val="00700A80"/>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700A80"/>
    <w:rPr>
      <w:rFonts w:asciiTheme="majorHAnsi" w:eastAsiaTheme="majorEastAsia" w:hAnsiTheme="majorHAnsi" w:cstheme="majorBidi"/>
      <w:b/>
      <w:spacing w:val="5"/>
      <w:kern w:val="28"/>
      <w:sz w:val="72"/>
      <w:szCs w:val="52"/>
      <w:lang w:eastAsia="en-US"/>
    </w:rPr>
  </w:style>
  <w:style w:type="paragraph" w:customStyle="1" w:styleId="TOCHeading2">
    <w:name w:val="TOC Heading 2"/>
    <w:next w:val="Normal"/>
    <w:qFormat/>
    <w:rsid w:val="00700A80"/>
    <w:rPr>
      <w:rFonts w:ascii="Calibri Light" w:eastAsiaTheme="minorHAnsi" w:hAnsi="Calibri Light" w:cstheme="minorBidi"/>
      <w:sz w:val="36"/>
      <w:szCs w:val="22"/>
      <w:lang w:eastAsia="en-US"/>
    </w:rPr>
  </w:style>
  <w:style w:type="numbering" w:customStyle="1" w:styleId="Numberlist">
    <w:name w:val="Number list"/>
    <w:uiPriority w:val="99"/>
    <w:rsid w:val="00700A80"/>
    <w:pPr>
      <w:numPr>
        <w:numId w:val="4"/>
      </w:numPr>
    </w:pPr>
  </w:style>
  <w:style w:type="numbering" w:customStyle="1" w:styleId="Headinglist">
    <w:name w:val="Heading list"/>
    <w:uiPriority w:val="99"/>
    <w:rsid w:val="00700A80"/>
    <w:pPr>
      <w:numPr>
        <w:numId w:val="2"/>
      </w:numPr>
    </w:pPr>
  </w:style>
  <w:style w:type="paragraph" w:customStyle="1" w:styleId="Normalsmall">
    <w:name w:val="Normal small"/>
    <w:qFormat/>
    <w:rsid w:val="00700A80"/>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00A80"/>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143A7B"/>
    <w:pPr>
      <w:numPr>
        <w:numId w:val="12"/>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700A80"/>
    <w:rPr>
      <w:i/>
      <w:iCs/>
      <w:color w:val="4F81BD" w:themeColor="accent1"/>
    </w:rPr>
  </w:style>
  <w:style w:type="paragraph" w:customStyle="1" w:styleId="TableBullet2">
    <w:name w:val="Table Bullet 2"/>
    <w:basedOn w:val="TableBullet1"/>
    <w:qFormat/>
    <w:rsid w:val="006E353E"/>
    <w:pPr>
      <w:numPr>
        <w:numId w:val="5"/>
      </w:numPr>
      <w:tabs>
        <w:tab w:val="num" w:pos="284"/>
      </w:tabs>
      <w:ind w:left="456" w:hanging="238"/>
    </w:pPr>
  </w:style>
  <w:style w:type="numbering" w:customStyle="1" w:styleId="TableBulletlist">
    <w:name w:val="Table Bullet list"/>
    <w:uiPriority w:val="99"/>
    <w:rsid w:val="00700A80"/>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201BFB"/>
    <w:pPr>
      <w:spacing w:before="60" w:after="60"/>
    </w:pPr>
    <w:rPr>
      <w:rFonts w:asciiTheme="minorHAnsi" w:eastAsia="Times New Roman" w:hAnsiTheme="minorHAnsi" w:cs="Arial"/>
      <w:color w:val="000000"/>
      <w:sz w:val="19"/>
      <w:szCs w:val="22"/>
      <w:lang w:val="en-GB"/>
    </w:rPr>
  </w:style>
  <w:style w:type="paragraph" w:styleId="Date">
    <w:name w:val="Date"/>
    <w:aliases w:val="Reference"/>
    <w:basedOn w:val="Normal"/>
    <w:next w:val="Normal"/>
    <w:link w:val="DateChar"/>
    <w:uiPriority w:val="99"/>
    <w:unhideWhenUsed/>
    <w:rsid w:val="00700A80"/>
    <w:pPr>
      <w:spacing w:before="1560" w:after="160" w:line="360" w:lineRule="auto"/>
    </w:pPr>
  </w:style>
  <w:style w:type="character" w:customStyle="1" w:styleId="DateChar">
    <w:name w:val="Date Char"/>
    <w:aliases w:val="Reference Char"/>
    <w:basedOn w:val="DefaultParagraphFont"/>
    <w:link w:val="Date"/>
    <w:uiPriority w:val="99"/>
    <w:rsid w:val="00700A80"/>
    <w:rPr>
      <w:rFonts w:asciiTheme="majorHAnsi" w:eastAsiaTheme="minorHAnsi" w:hAnsiTheme="majorHAnsi" w:cstheme="minorBidi"/>
      <w:sz w:val="22"/>
      <w:szCs w:val="22"/>
      <w:lang w:eastAsia="en-US"/>
    </w:rPr>
  </w:style>
  <w:style w:type="paragraph" w:customStyle="1" w:styleId="Series">
    <w:name w:val="Series"/>
    <w:qFormat/>
    <w:rsid w:val="00514CEE"/>
    <w:pPr>
      <w:spacing w:before="120" w:after="120"/>
    </w:pPr>
    <w:rPr>
      <w:rFonts w:asciiTheme="minorHAnsi" w:eastAsiaTheme="minorHAnsi" w:hAnsiTheme="minorHAnsi" w:cstheme="minorBidi"/>
      <w:b/>
      <w:i/>
      <w:sz w:val="32"/>
      <w:szCs w:val="22"/>
      <w:lang w:eastAsia="en-US"/>
    </w:rPr>
  </w:style>
  <w:style w:type="character" w:styleId="UnresolvedMention">
    <w:name w:val="Unresolved Mention"/>
    <w:basedOn w:val="DefaultParagraphFont"/>
    <w:uiPriority w:val="99"/>
    <w:semiHidden/>
    <w:unhideWhenUsed/>
    <w:rsid w:val="00700A80"/>
    <w:rPr>
      <w:color w:val="605E5C"/>
      <w:shd w:val="clear" w:color="auto" w:fill="E1DFDD"/>
    </w:rPr>
  </w:style>
  <w:style w:type="paragraph" w:styleId="ListNumber3">
    <w:name w:val="List Number 3"/>
    <w:uiPriority w:val="11"/>
    <w:qFormat/>
    <w:rsid w:val="00F637B6"/>
    <w:pPr>
      <w:numPr>
        <w:ilvl w:val="2"/>
        <w:numId w:val="4"/>
      </w:numPr>
      <w:spacing w:before="120" w:after="120" w:line="264" w:lineRule="auto"/>
      <w:ind w:left="1361" w:hanging="454"/>
    </w:pPr>
    <w:rPr>
      <w:rFonts w:asciiTheme="minorHAnsi" w:eastAsia="Times New Roman" w:hAnsiTheme="minorHAnsi"/>
      <w:sz w:val="22"/>
      <w:szCs w:val="24"/>
      <w:lang w:eastAsia="en-US"/>
    </w:rPr>
  </w:style>
  <w:style w:type="paragraph" w:customStyle="1" w:styleId="Tablenumberedlist2">
    <w:name w:val="Table numbered list 2"/>
    <w:basedOn w:val="TableText"/>
    <w:qFormat/>
    <w:rsid w:val="00143A7B"/>
    <w:pPr>
      <w:numPr>
        <w:ilvl w:val="1"/>
        <w:numId w:val="12"/>
      </w:numPr>
    </w:pPr>
    <w:rPr>
      <w:rFonts w:eastAsiaTheme="minorHAnsi" w:cstheme="minorBidi"/>
      <w:color w:val="auto"/>
      <w:sz w:val="18"/>
      <w:lang w:val="en-AU" w:eastAsia="en-US"/>
    </w:rPr>
  </w:style>
  <w:style w:type="paragraph" w:customStyle="1" w:styleId="Tablenumberedlist3">
    <w:name w:val="Table numbered list 3"/>
    <w:basedOn w:val="TableText"/>
    <w:qFormat/>
    <w:rsid w:val="00143A7B"/>
    <w:pPr>
      <w:numPr>
        <w:ilvl w:val="2"/>
        <w:numId w:val="12"/>
      </w:numPr>
    </w:pPr>
    <w:rPr>
      <w:rFonts w:eastAsiaTheme="minorHAnsi" w:cstheme="minorBidi"/>
      <w:color w:val="auto"/>
      <w:sz w:val="18"/>
      <w:lang w:val="en-AU" w:eastAsia="en-US"/>
    </w:rPr>
  </w:style>
  <w:style w:type="numbering" w:customStyle="1" w:styleId="Tablenumberedlists">
    <w:name w:val="Table numbered lists"/>
    <w:uiPriority w:val="99"/>
    <w:rsid w:val="00143A7B"/>
    <w:pPr>
      <w:numPr>
        <w:numId w:val="9"/>
      </w:numPr>
    </w:pPr>
  </w:style>
  <w:style w:type="character" w:styleId="SubtleEmphasis">
    <w:name w:val="Subtle Emphasis"/>
    <w:basedOn w:val="DefaultParagraphFont"/>
    <w:uiPriority w:val="19"/>
    <w:qFormat/>
    <w:rsid w:val="00563E7D"/>
    <w:rPr>
      <w:i/>
      <w:iCs/>
      <w:color w:val="404040" w:themeColor="text1" w:themeTint="BF"/>
    </w:rPr>
  </w:style>
  <w:style w:type="paragraph" w:styleId="ListParagraph">
    <w:name w:val="List Paragraph"/>
    <w:basedOn w:val="Normal"/>
    <w:uiPriority w:val="34"/>
    <w:qFormat/>
    <w:rsid w:val="00D24ADB"/>
    <w:pPr>
      <w:spacing w:after="160" w:line="278" w:lineRule="auto"/>
      <w:ind w:left="720"/>
      <w:contextualSpacing/>
    </w:pPr>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footer" Target="footer2.xml"/><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https://www.agriculture.gov.au/biosecurity-trade/import/arrival/clearance-inspection/documentary-requirements/templates" TargetMode="External"/><Relationship Id="rId17" Type="http://schemas.openxmlformats.org/officeDocument/2006/relationships/footer" Target="footer1.xml"/><Relationship Id="rId25" Type="http://schemas.openxmlformats.org/officeDocument/2006/relationships/image" Target="media/image9.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hyperlink" Target="https://www.agriculture.gov.au/biosecurity-trade/import/arrival/clearance-inspection/documentary-requirements/templat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buyBOx53_JI?si=ruXkKuEU3Bsh6k3e" TargetMode="External"/><Relationship Id="rId24" Type="http://schemas.openxmlformats.org/officeDocument/2006/relationships/image" Target="media/image8.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hyperlink" Target="https://www.agriculture.gov.au/biosecurity-trade/import/arrival/clearance-inspection/documentary-requirements/templates" TargetMode="Externa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s://creativecommons.org/licenses/by/4.0/legalco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svg"/><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hyperlink" Target="https://www.agriculture.gov.au/biosecurity-trade/import/arrival/clearance-inspection/documentary-requirements/templates" TargetMode="Externa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9" ma:contentTypeDescription="Create a new document." ma:contentTypeScope="" ma:versionID="38492cf92510e61ab77c2c3d81ccbf7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1d1b78d17da2a25c37bf28aefe147a94"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DDC6842F-F4AD-4B3E-A5C9-86B4D09CB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4.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2b53c995-2120-4bc0-8922-c25044d37f65"/>
    <ds:schemaRef ds:uri="81c01dc6-2c49-4730-b140-874c95cac377"/>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7</Pages>
  <Words>1819</Words>
  <Characters>10369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Packing declaration fact sheet - German</vt:lpstr>
    </vt:vector>
  </TitlesOfParts>
  <Company/>
  <LinksUpToDate>false</LinksUpToDate>
  <CharactersWithSpaces>12164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Packing declaration fact sheet - German</dc:title>
  <dc:creator>Department of Agriculture Fisheries &amp; Forestry</dc:creator>
  <cp:revision>21</cp:revision>
  <cp:lastPrinted>2022-10-26T05:30:00Z</cp:lastPrinted>
  <dcterms:created xsi:type="dcterms:W3CDTF">2024-07-24T07:22:00Z</dcterms:created>
  <dcterms:modified xsi:type="dcterms:W3CDTF">2025-08-07T00:47:00Z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#ff0000,12,Calibri</vt:lpwstr>
  </property>
  <property fmtid="{D5CDD505-2E9C-101B-9397-08002B2CF9AE}" pid="3" name="ClassificationContentMarkingFooterShapeIds">
    <vt:lpwstr>189b4681,67e404fa,44b48a58</vt:lpwstr>
  </property>
  <property fmtid="{D5CDD505-2E9C-101B-9397-08002B2CF9AE}" pid="4" name="ClassificationContentMarkingFooterText">
    <vt:lpwstr>OFFICIAL</vt:lpwstr>
  </property>
  <property fmtid="{D5CDD505-2E9C-101B-9397-08002B2CF9AE}" pid="5" name="ClassificationContentMarkingHeaderFontProps">
    <vt:lpwstr>#ff0000,12,Calibri</vt:lpwstr>
  </property>
  <property fmtid="{D5CDD505-2E9C-101B-9397-08002B2CF9AE}" pid="6" name="ClassificationContentMarkingHeaderShapeIds">
    <vt:lpwstr>9b46975,1a568d03,2d9ecd7f</vt:lpwstr>
  </property>
  <property fmtid="{D5CDD505-2E9C-101B-9397-08002B2CF9AE}" pid="7" name="ClassificationContentMarkingHeaderText">
    <vt:lpwstr>OFFICIAL</vt:lpwstr>
  </property>
  <property fmtid="{D5CDD505-2E9C-101B-9397-08002B2CF9AE}" pid="8" name="ContentTypeId">
    <vt:lpwstr>0x0101008991DB94C8E2E14F9D69CDF9B52A3286</vt:lpwstr>
  </property>
  <property fmtid="{D5CDD505-2E9C-101B-9397-08002B2CF9AE}" pid="9" name="MSIP_Label_933d8be6-3c40-4052-87a2-9c2adcba8759_ActionId">
    <vt:lpwstr>3721af09-955a-4638-ac1c-9d231f6e033f</vt:lpwstr>
  </property>
  <property fmtid="{D5CDD505-2E9C-101B-9397-08002B2CF9AE}" pid="10" name="MSIP_Label_933d8be6-3c40-4052-87a2-9c2adcba8759_ContentBits">
    <vt:lpwstr>3</vt:lpwstr>
  </property>
  <property fmtid="{D5CDD505-2E9C-101B-9397-08002B2CF9AE}" pid="11" name="MSIP_Label_933d8be6-3c40-4052-87a2-9c2adcba8759_Enabled">
    <vt:lpwstr>true</vt:lpwstr>
  </property>
  <property fmtid="{D5CDD505-2E9C-101B-9397-08002B2CF9AE}" pid="12" name="MSIP_Label_933d8be6-3c40-4052-87a2-9c2adcba8759_Method">
    <vt:lpwstr>Privileged</vt:lpwstr>
  </property>
  <property fmtid="{D5CDD505-2E9C-101B-9397-08002B2CF9AE}" pid="13" name="MSIP_Label_933d8be6-3c40-4052-87a2-9c2adcba8759_Name">
    <vt:lpwstr>OFFICIAL</vt:lpwstr>
  </property>
  <property fmtid="{D5CDD505-2E9C-101B-9397-08002B2CF9AE}" pid="14" name="MSIP_Label_933d8be6-3c40-4052-87a2-9c2adcba8759_SetDate">
    <vt:lpwstr>2024-02-26T21:50:56Z</vt:lpwstr>
  </property>
  <property fmtid="{D5CDD505-2E9C-101B-9397-08002B2CF9AE}" pid="15" name="MSIP_Label_933d8be6-3c40-4052-87a2-9c2adcba8759_SiteId">
    <vt:lpwstr>2be67eb7-400c-4b3f-a5a1-1258c0da0696</vt:lpwstr>
  </property>
  <property fmtid="{D5CDD505-2E9C-101B-9397-08002B2CF9AE}" pid="16" name="GrammarlyDocumentId">
    <vt:lpwstr>dcd9d1c1-40c3-4aba-ae08-9b4026c56012</vt:lpwstr>
  </property>
  <property fmtid="{D5CDD505-2E9C-101B-9397-08002B2CF9AE}" pid="17" name="MediaServiceImageTags">
    <vt:lpwstr/>
  </property>
</Properties>
</file>