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A86E" w14:textId="0B500ECF" w:rsidR="00617D03" w:rsidRPr="008E7C31" w:rsidRDefault="00990618" w:rsidP="00A66344">
      <w:pPr>
        <w:pStyle w:val="Heading1"/>
        <w:jc w:val="center"/>
      </w:pPr>
      <w:r w:rsidRPr="008E7C31">
        <w:t>Sustainable Biosecurity Funding Advisory Panel</w:t>
      </w:r>
      <w:r w:rsidR="00A74736" w:rsidRPr="008E7C31">
        <w:t xml:space="preserve"> </w:t>
      </w:r>
      <w:r w:rsidR="00D3097C" w:rsidRPr="008E7C31">
        <w:t xml:space="preserve">(Panel) </w:t>
      </w:r>
      <w:r w:rsidR="00FA5D11" w:rsidRPr="008E7C31">
        <w:t>minutes</w:t>
      </w:r>
    </w:p>
    <w:p w14:paraId="2692F0F5" w14:textId="464B1726" w:rsidR="0066523A" w:rsidRPr="008E7C31" w:rsidRDefault="7E58B5A3" w:rsidP="0066523A">
      <w:pPr>
        <w:spacing w:after="0"/>
        <w:jc w:val="right"/>
        <w:rPr>
          <w:rFonts w:ascii="Calibri" w:eastAsia="Calibri" w:hAnsi="Calibri" w:cs="Calibri"/>
        </w:rPr>
      </w:pPr>
      <w:r w:rsidRPr="6FF6A736">
        <w:rPr>
          <w:rFonts w:ascii="Calibri" w:eastAsia="Calibri" w:hAnsi="Calibri" w:cs="Calibri"/>
        </w:rPr>
        <w:t>Meeting no.</w:t>
      </w:r>
      <w:r w:rsidRPr="6FF6A736">
        <w:rPr>
          <w:rFonts w:ascii="Calibri" w:eastAsia="Calibri" w:hAnsi="Calibri" w:cs="Calibri"/>
          <w:b/>
          <w:bCs/>
        </w:rPr>
        <w:t xml:space="preserve"> </w:t>
      </w:r>
      <w:r w:rsidRPr="6FF6A736">
        <w:rPr>
          <w:rFonts w:ascii="Calibri" w:eastAsia="Calibri" w:hAnsi="Calibri" w:cs="Calibri"/>
        </w:rPr>
        <w:t>0</w:t>
      </w:r>
      <w:r w:rsidR="001005B7">
        <w:rPr>
          <w:rFonts w:ascii="Calibri" w:eastAsia="Calibri" w:hAnsi="Calibri" w:cs="Calibri"/>
        </w:rPr>
        <w:t>6</w:t>
      </w:r>
      <w:r w:rsidRPr="6FF6A736">
        <w:rPr>
          <w:rFonts w:ascii="Calibri" w:eastAsia="Calibri" w:hAnsi="Calibri" w:cs="Calibri"/>
        </w:rPr>
        <w:t>/202</w:t>
      </w:r>
      <w:r w:rsidR="0813DC2A" w:rsidRPr="6FF6A736">
        <w:rPr>
          <w:rFonts w:ascii="Calibri" w:eastAsia="Calibri" w:hAnsi="Calibri" w:cs="Calibri"/>
        </w:rPr>
        <w:t>5</w:t>
      </w:r>
    </w:p>
    <w:p w14:paraId="6E32BFA4" w14:textId="30099D8B" w:rsidR="0066523A" w:rsidRPr="008E7C31" w:rsidRDefault="00E2412E" w:rsidP="6FF6A736">
      <w:pPr>
        <w:tabs>
          <w:tab w:val="center" w:pos="4677"/>
          <w:tab w:val="right" w:pos="9354"/>
        </w:tabs>
        <w:spacing w:before="120" w:after="120"/>
        <w:rPr>
          <w:rFonts w:ascii="Calibri" w:eastAsia="Calibri" w:hAnsi="Calibri" w:cs="Calibri"/>
        </w:rPr>
      </w:pPr>
      <w:r w:rsidRPr="008E7C31">
        <w:rPr>
          <w:rFonts w:ascii="Calibri" w:eastAsia="Calibri" w:hAnsi="Calibri" w:cs="Calibri"/>
        </w:rPr>
        <w:tab/>
      </w:r>
      <w:r w:rsidRPr="008E7C31">
        <w:rPr>
          <w:rFonts w:ascii="Calibri" w:eastAsia="Calibri" w:hAnsi="Calibri" w:cs="Calibri"/>
        </w:rPr>
        <w:tab/>
      </w:r>
      <w:r w:rsidR="34C8AD13" w:rsidRPr="008E7C31">
        <w:rPr>
          <w:rFonts w:ascii="Calibri" w:eastAsia="Calibri" w:hAnsi="Calibri" w:cs="Calibri"/>
        </w:rPr>
        <w:t xml:space="preserve"> </w:t>
      </w:r>
      <w:r w:rsidR="7E58B5A3" w:rsidRPr="008E7C31">
        <w:rPr>
          <w:rFonts w:ascii="Calibri" w:eastAsia="Calibri" w:hAnsi="Calibri" w:cs="Calibri"/>
        </w:rPr>
        <w:t xml:space="preserve">Date: </w:t>
      </w:r>
      <w:r w:rsidR="001005B7">
        <w:rPr>
          <w:rFonts w:ascii="Calibri" w:eastAsia="Calibri" w:hAnsi="Calibri" w:cs="Calibri"/>
        </w:rPr>
        <w:t xml:space="preserve">21 August </w:t>
      </w:r>
      <w:r w:rsidR="1381E5BD" w:rsidRPr="008E7C31">
        <w:rPr>
          <w:rFonts w:ascii="Calibri" w:eastAsia="Calibri" w:hAnsi="Calibri" w:cs="Calibri"/>
        </w:rPr>
        <w:t>2025</w:t>
      </w:r>
    </w:p>
    <w:p w14:paraId="2BEEF236" w14:textId="22ADFF93" w:rsidR="0066523A" w:rsidRPr="008E7C31" w:rsidRDefault="7E58B5A3" w:rsidP="348742A4">
      <w:pPr>
        <w:spacing w:before="120" w:after="120"/>
        <w:jc w:val="right"/>
        <w:rPr>
          <w:rFonts w:ascii="Calibri" w:eastAsia="Calibri" w:hAnsi="Calibri" w:cs="Calibri"/>
        </w:rPr>
      </w:pPr>
      <w:r w:rsidRPr="6FF6A736">
        <w:rPr>
          <w:rFonts w:ascii="Calibri" w:eastAsia="Calibri" w:hAnsi="Calibri" w:cs="Calibri"/>
        </w:rPr>
        <w:t xml:space="preserve">Time: </w:t>
      </w:r>
      <w:r w:rsidR="001005B7">
        <w:rPr>
          <w:rFonts w:ascii="Calibri" w:eastAsia="Calibri" w:hAnsi="Calibri" w:cs="Calibri"/>
        </w:rPr>
        <w:t>2</w:t>
      </w:r>
      <w:r w:rsidR="43E10E61" w:rsidRPr="6FF6A736">
        <w:rPr>
          <w:rFonts w:ascii="Calibri" w:eastAsia="Calibri" w:hAnsi="Calibri" w:cs="Calibri"/>
        </w:rPr>
        <w:t>.</w:t>
      </w:r>
      <w:r w:rsidR="65C7F564" w:rsidRPr="6FF6A736">
        <w:rPr>
          <w:rFonts w:ascii="Calibri" w:eastAsia="Calibri" w:hAnsi="Calibri" w:cs="Calibri"/>
        </w:rPr>
        <w:t>30</w:t>
      </w:r>
      <w:r w:rsidR="001005B7">
        <w:rPr>
          <w:rFonts w:ascii="Calibri" w:eastAsia="Calibri" w:hAnsi="Calibri" w:cs="Calibri"/>
        </w:rPr>
        <w:t>p</w:t>
      </w:r>
      <w:r w:rsidR="43E10E61" w:rsidRPr="6FF6A736">
        <w:rPr>
          <w:rFonts w:ascii="Calibri" w:eastAsia="Calibri" w:hAnsi="Calibri" w:cs="Calibri"/>
        </w:rPr>
        <w:t xml:space="preserve">m to </w:t>
      </w:r>
      <w:r w:rsidR="0013076C">
        <w:rPr>
          <w:rFonts w:ascii="Calibri" w:eastAsia="Calibri" w:hAnsi="Calibri" w:cs="Calibri"/>
        </w:rPr>
        <w:t>4</w:t>
      </w:r>
      <w:r w:rsidR="43E10E61" w:rsidRPr="6FF6A736">
        <w:rPr>
          <w:rFonts w:ascii="Calibri" w:eastAsia="Calibri" w:hAnsi="Calibri" w:cs="Calibri"/>
        </w:rPr>
        <w:t>.</w:t>
      </w:r>
      <w:r w:rsidR="0013076C">
        <w:rPr>
          <w:rFonts w:ascii="Calibri" w:eastAsia="Calibri" w:hAnsi="Calibri" w:cs="Calibri"/>
        </w:rPr>
        <w:t>3</w:t>
      </w:r>
      <w:r w:rsidR="43E10E61" w:rsidRPr="6FF6A736">
        <w:rPr>
          <w:rFonts w:ascii="Calibri" w:eastAsia="Calibri" w:hAnsi="Calibri" w:cs="Calibri"/>
        </w:rPr>
        <w:t>0pm</w:t>
      </w:r>
    </w:p>
    <w:p w14:paraId="08CED05F" w14:textId="5EB32D88" w:rsidR="0066523A" w:rsidRPr="008E7C31" w:rsidRDefault="0066523A" w:rsidP="0066523A">
      <w:pPr>
        <w:spacing w:before="120" w:after="120"/>
        <w:jc w:val="right"/>
        <w:rPr>
          <w:rFonts w:ascii="Calibri" w:eastAsia="Calibri" w:hAnsi="Calibri" w:cs="Calibri"/>
        </w:rPr>
      </w:pPr>
      <w:r w:rsidRPr="008E7C31">
        <w:rPr>
          <w:rFonts w:ascii="Calibri" w:eastAsia="Calibri" w:hAnsi="Calibri" w:cs="Calibri"/>
        </w:rPr>
        <w:t xml:space="preserve">Location: </w:t>
      </w:r>
      <w:r w:rsidR="003007CF" w:rsidRPr="008E7C31">
        <w:rPr>
          <w:rFonts w:ascii="Calibri" w:eastAsia="Calibri" w:hAnsi="Calibri" w:cs="Calibri"/>
        </w:rPr>
        <w:t xml:space="preserve">Hybrid - </w:t>
      </w:r>
      <w:r w:rsidRPr="008E7C31">
        <w:rPr>
          <w:rFonts w:ascii="Calibri" w:eastAsia="Calibri" w:hAnsi="Calibri" w:cs="Calibri"/>
        </w:rPr>
        <w:t xml:space="preserve">Virtual </w:t>
      </w:r>
      <w:r w:rsidR="003007CF" w:rsidRPr="008E7C31">
        <w:rPr>
          <w:rFonts w:ascii="Calibri" w:eastAsia="Calibri" w:hAnsi="Calibri" w:cs="Calibri"/>
        </w:rPr>
        <w:t>(</w:t>
      </w:r>
      <w:r w:rsidRPr="008E7C31">
        <w:rPr>
          <w:rFonts w:ascii="Calibri" w:eastAsia="Calibri" w:hAnsi="Calibri" w:cs="Calibri"/>
        </w:rPr>
        <w:t>MS Teams</w:t>
      </w:r>
      <w:r w:rsidR="003007CF" w:rsidRPr="008E7C31">
        <w:rPr>
          <w:rFonts w:ascii="Calibri" w:eastAsia="Calibri" w:hAnsi="Calibri" w:cs="Calibri"/>
        </w:rPr>
        <w:t>)</w:t>
      </w:r>
      <w:r w:rsidRPr="008E7C31">
        <w:rPr>
          <w:rFonts w:ascii="Calibri" w:eastAsia="Calibri" w:hAnsi="Calibri" w:cs="Calibri"/>
        </w:rPr>
        <w:t xml:space="preserve"> </w:t>
      </w:r>
      <w:r w:rsidR="003007CF" w:rsidRPr="008E7C31">
        <w:rPr>
          <w:rFonts w:ascii="Calibri" w:eastAsia="Calibri" w:hAnsi="Calibri" w:cs="Calibri"/>
        </w:rPr>
        <w:t>and</w:t>
      </w:r>
      <w:r w:rsidRPr="008E7C31">
        <w:rPr>
          <w:rFonts w:ascii="Calibri" w:eastAsia="Calibri" w:hAnsi="Calibri" w:cs="Calibri"/>
        </w:rPr>
        <w:t xml:space="preserve"> Face-to-face </w:t>
      </w:r>
      <w:r w:rsidR="003007CF" w:rsidRPr="008E7C31">
        <w:rPr>
          <w:rFonts w:ascii="Calibri" w:eastAsia="Calibri" w:hAnsi="Calibri" w:cs="Calibri"/>
        </w:rPr>
        <w:t>(</w:t>
      </w:r>
      <w:r w:rsidR="0013076C">
        <w:rPr>
          <w:rFonts w:ascii="Calibri" w:eastAsia="Calibri" w:hAnsi="Calibri" w:cs="Calibri"/>
        </w:rPr>
        <w:t>Post-Entry Quarantine Facility</w:t>
      </w:r>
      <w:r w:rsidRPr="008E7C31">
        <w:rPr>
          <w:rFonts w:ascii="Calibri" w:eastAsia="Calibri" w:hAnsi="Calibri" w:cs="Calibri"/>
        </w:rPr>
        <w:t xml:space="preserve">, </w:t>
      </w:r>
      <w:r w:rsidR="0013076C">
        <w:rPr>
          <w:rFonts w:ascii="Calibri" w:eastAsia="Calibri" w:hAnsi="Calibri" w:cs="Calibri"/>
        </w:rPr>
        <w:t>Melbourne</w:t>
      </w:r>
      <w:r w:rsidR="003007CF" w:rsidRPr="008E7C31">
        <w:rPr>
          <w:rFonts w:ascii="Calibri" w:eastAsia="Calibri" w:hAnsi="Calibri" w:cs="Calibri"/>
        </w:rPr>
        <w:t>)</w:t>
      </w:r>
    </w:p>
    <w:p w14:paraId="589ABFF5" w14:textId="40AE8FD8" w:rsidR="0066523A" w:rsidRPr="008E7C31" w:rsidRDefault="0066523A" w:rsidP="0066523A">
      <w:pPr>
        <w:spacing w:after="120"/>
      </w:pPr>
      <w:r w:rsidRPr="008E7C31">
        <w:rPr>
          <w:rFonts w:ascii="Calibri" w:eastAsia="Calibri" w:hAnsi="Calibri" w:cs="Calibri"/>
          <w:b/>
          <w:bCs/>
        </w:rPr>
        <w:t xml:space="preserve">SUMMARY OF ACTION ITEMS </w:t>
      </w:r>
    </w:p>
    <w:p w14:paraId="4B23DB50" w14:textId="77777777" w:rsidR="003C2E5F" w:rsidRPr="008E7C31" w:rsidRDefault="003C2E5F" w:rsidP="007100AF">
      <w:pPr>
        <w:spacing w:after="0" w:line="240" w:lineRule="auto"/>
      </w:pPr>
    </w:p>
    <w:tbl>
      <w:tblPr>
        <w:tblStyle w:val="TableGrid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5764"/>
        <w:gridCol w:w="1785"/>
        <w:gridCol w:w="1808"/>
      </w:tblGrid>
      <w:tr w:rsidR="009F1737" w:rsidRPr="008E7C31" w14:paraId="363ABDAF" w14:textId="77777777" w:rsidTr="22C4610E">
        <w:trPr>
          <w:trHeight w:val="300"/>
          <w:jc w:val="center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169055BD" w14:textId="77777777" w:rsidR="009F1737" w:rsidRPr="004B6C95" w:rsidRDefault="009F1737" w:rsidP="00A862F0">
            <w:pPr>
              <w:spacing w:before="60" w:after="60"/>
              <w:jc w:val="center"/>
              <w:rPr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Action item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3A360303" w14:textId="77777777" w:rsidR="009F1737" w:rsidRPr="004B6C95" w:rsidRDefault="009F1737" w:rsidP="00A862F0">
            <w:pPr>
              <w:spacing w:before="60" w:after="60"/>
              <w:jc w:val="center"/>
              <w:rPr>
                <w:szCs w:val="24"/>
              </w:rPr>
            </w:pPr>
            <w:r w:rsidRPr="00EB01FF">
              <w:rPr>
                <w:rFonts w:cs="Calibri"/>
                <w:b/>
                <w:bCs/>
                <w:szCs w:val="24"/>
              </w:rPr>
              <w:t>Action officer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95B3D7" w:themeFill="accent1" w:themeFillTint="99"/>
            <w:tcMar>
              <w:left w:w="108" w:type="dxa"/>
              <w:right w:w="108" w:type="dxa"/>
            </w:tcMar>
            <w:vAlign w:val="center"/>
          </w:tcPr>
          <w:p w14:paraId="451E4B47" w14:textId="77777777" w:rsidR="009F1737" w:rsidRPr="004B6C95" w:rsidRDefault="009F1737" w:rsidP="00A862F0">
            <w:pPr>
              <w:spacing w:before="60" w:after="60"/>
              <w:jc w:val="center"/>
              <w:rPr>
                <w:szCs w:val="24"/>
              </w:rPr>
            </w:pPr>
            <w:r w:rsidRPr="00EB01FF">
              <w:rPr>
                <w:rFonts w:cs="Calibri"/>
                <w:b/>
                <w:bCs/>
                <w:szCs w:val="24"/>
              </w:rPr>
              <w:t>Status</w:t>
            </w:r>
          </w:p>
        </w:tc>
      </w:tr>
      <w:tr w:rsidR="009F1737" w:rsidRPr="008E7C31" w14:paraId="590B4401" w14:textId="77777777" w:rsidTr="22C4610E">
        <w:trPr>
          <w:trHeight w:val="267"/>
          <w:jc w:val="center"/>
        </w:trPr>
        <w:tc>
          <w:tcPr>
            <w:tcW w:w="9357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438907A" w14:textId="77777777" w:rsidR="009F1737" w:rsidRPr="072B1832" w:rsidRDefault="009F1737" w:rsidP="00A862F0">
            <w:pPr>
              <w:spacing w:before="60" w:after="6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E7C31">
              <w:rPr>
                <w:rFonts w:cs="Calibri"/>
                <w:b/>
                <w:bCs/>
                <w:color w:val="000000" w:themeColor="text1"/>
                <w:szCs w:val="24"/>
              </w:rPr>
              <w:t>Action items</w:t>
            </w:r>
            <w:r>
              <w:rPr>
                <w:rFonts w:cs="Calibri"/>
                <w:b/>
                <w:bCs/>
                <w:color w:val="000000" w:themeColor="text1"/>
                <w:szCs w:val="24"/>
              </w:rPr>
              <w:t xml:space="preserve"> from 1 May 2025 meeting</w:t>
            </w:r>
          </w:p>
        </w:tc>
      </w:tr>
      <w:tr w:rsidR="009F1737" w:rsidRPr="008E7C31" w14:paraId="2C34C5DF" w14:textId="77777777" w:rsidTr="22C4610E">
        <w:trPr>
          <w:trHeight w:val="300"/>
          <w:jc w:val="center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203CB03C" w14:textId="77777777" w:rsidR="009F1737" w:rsidRDefault="009F1737" w:rsidP="00104412">
            <w:pPr>
              <w:pStyle w:val="ListParagraph"/>
              <w:numPr>
                <w:ilvl w:val="0"/>
                <w:numId w:val="63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4FCC58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Department to explore biosecurity operations tour options, including the possibility of combining a tour with a future Panel meeting. 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5341A76A" w14:textId="77777777" w:rsidR="009F1737" w:rsidRDefault="009F1737" w:rsidP="00A862F0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4FCC582">
              <w:rPr>
                <w:rFonts w:eastAsiaTheme="minorEastAsia"/>
                <w:color w:val="000000" w:themeColor="text1"/>
                <w:sz w:val="20"/>
                <w:szCs w:val="20"/>
              </w:rPr>
              <w:t>Secretariat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18C08180" w14:textId="69AB7465" w:rsidR="009F1737" w:rsidRDefault="00DF1703" w:rsidP="00A862F0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Completed</w:t>
            </w:r>
          </w:p>
        </w:tc>
      </w:tr>
      <w:tr w:rsidR="009F1737" w:rsidRPr="008E7C31" w14:paraId="1E4B14B2" w14:textId="77777777" w:rsidTr="22C4610E">
        <w:trPr>
          <w:trHeight w:val="300"/>
          <w:jc w:val="center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7F97C297" w14:textId="77777777" w:rsidR="009F1737" w:rsidRDefault="009F1737" w:rsidP="00104412">
            <w:pPr>
              <w:pStyle w:val="ListParagraph"/>
              <w:numPr>
                <w:ilvl w:val="0"/>
                <w:numId w:val="63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4FCC58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Department to provide further details on Simplified Targeting and Enhanced Processing System (STEPS) funding. 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7C111F1A" w14:textId="77777777" w:rsidR="009F1737" w:rsidRDefault="009F1737" w:rsidP="00A862F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72B1832">
              <w:rPr>
                <w:rFonts w:eastAsiaTheme="minorEastAsia"/>
                <w:color w:val="000000" w:themeColor="text1"/>
                <w:sz w:val="20"/>
                <w:szCs w:val="20"/>
              </w:rPr>
              <w:t>Mr Geysen (Chief Finance Officer)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37E31937" w14:textId="42A9D773" w:rsidR="009F1737" w:rsidRDefault="00DF1703" w:rsidP="00A862F0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Completed</w:t>
            </w:r>
          </w:p>
        </w:tc>
      </w:tr>
      <w:tr w:rsidR="009F1737" w:rsidRPr="008E7C31" w14:paraId="77AD7F79" w14:textId="77777777" w:rsidTr="22C4610E">
        <w:tblPrEx>
          <w:jc w:val="left"/>
        </w:tblPrEx>
        <w:trPr>
          <w:trHeight w:val="300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4165AF9B" w14:textId="51BA3AF4" w:rsidR="009F1737" w:rsidRDefault="009F1737" w:rsidP="00104412">
            <w:pPr>
              <w:pStyle w:val="ListParagraph"/>
              <w:numPr>
                <w:ilvl w:val="0"/>
                <w:numId w:val="63"/>
              </w:numPr>
              <w:spacing w:after="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72B183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Department to provide further information on corporate </w:t>
            </w:r>
            <w:r w:rsidR="0035566D">
              <w:rPr>
                <w:rFonts w:eastAsiaTheme="minorEastAsia"/>
                <w:color w:val="000000" w:themeColor="text1"/>
                <w:sz w:val="20"/>
                <w:szCs w:val="20"/>
              </w:rPr>
              <w:t>overhead allocation methodology.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750E96F6" w14:textId="77777777" w:rsidR="009F1737" w:rsidRDefault="009F1737" w:rsidP="00A862F0">
            <w:pPr>
              <w:spacing w:after="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72B1832">
              <w:rPr>
                <w:rFonts w:eastAsiaTheme="minorEastAsia"/>
                <w:color w:val="000000" w:themeColor="text1"/>
                <w:sz w:val="20"/>
                <w:szCs w:val="20"/>
              </w:rPr>
              <w:t>Mr Geysen (Chief Finance Officer)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4BC24A69" w14:textId="24551265" w:rsidR="009F1737" w:rsidRDefault="00DF1703" w:rsidP="00A862F0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Completed</w:t>
            </w:r>
          </w:p>
        </w:tc>
      </w:tr>
      <w:tr w:rsidR="009F1737" w14:paraId="64E3DC59" w14:textId="77777777" w:rsidTr="22C4610E">
        <w:tblPrEx>
          <w:jc w:val="left"/>
        </w:tblPrEx>
        <w:trPr>
          <w:trHeight w:val="300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56004349" w14:textId="77777777" w:rsidR="009F1737" w:rsidRPr="00FA429F" w:rsidRDefault="009F1737" w:rsidP="00104412">
            <w:pPr>
              <w:pStyle w:val="ListParagraph"/>
              <w:numPr>
                <w:ilvl w:val="0"/>
                <w:numId w:val="63"/>
              </w:numPr>
              <w:spacing w:after="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24FCC582">
              <w:rPr>
                <w:rFonts w:eastAsiaTheme="minorEastAsia"/>
                <w:color w:val="000000" w:themeColor="text1"/>
                <w:sz w:val="20"/>
                <w:szCs w:val="20"/>
              </w:rPr>
              <w:t>Panel to be provided with more information or presentation on the Centre of Excellence for Biosecurity Risk Modelling (CEBRA) biosecurity insurance concept.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63222AF3" w14:textId="77777777" w:rsidR="009F1737" w:rsidRDefault="009F1737" w:rsidP="00A862F0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24FCC582">
              <w:rPr>
                <w:rFonts w:eastAsiaTheme="minorEastAsia"/>
                <w:color w:val="000000" w:themeColor="text1"/>
                <w:sz w:val="20"/>
                <w:szCs w:val="20"/>
              </w:rPr>
              <w:t>Secretariat</w:t>
            </w:r>
          </w:p>
          <w:p w14:paraId="30D6878B" w14:textId="77777777" w:rsidR="009F1737" w:rsidRPr="072B1832" w:rsidRDefault="009F1737" w:rsidP="00A862F0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311A9C1D" w14:textId="3ED88354" w:rsidR="009F1737" w:rsidRPr="072B1832" w:rsidDel="00C012E0" w:rsidRDefault="0035566D" w:rsidP="00A862F0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Completed</w:t>
            </w:r>
          </w:p>
        </w:tc>
      </w:tr>
      <w:tr w:rsidR="009F1737" w14:paraId="75DEC42F" w14:textId="77777777" w:rsidTr="22C4610E">
        <w:tblPrEx>
          <w:jc w:val="left"/>
        </w:tblPrEx>
        <w:trPr>
          <w:trHeight w:val="300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14893E0B" w14:textId="77777777" w:rsidR="009F1737" w:rsidRPr="00010147" w:rsidRDefault="009F1737" w:rsidP="00104412">
            <w:pPr>
              <w:pStyle w:val="ListParagraph"/>
              <w:numPr>
                <w:ilvl w:val="0"/>
                <w:numId w:val="63"/>
              </w:numPr>
              <w:spacing w:after="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01014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Department to provide members with a draft 2024-25 Biosecurity Funding and Expenditure Report.   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701DDB33" w14:textId="77777777" w:rsidR="009F1737" w:rsidRDefault="009F1737" w:rsidP="00A862F0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72B1832">
              <w:rPr>
                <w:rFonts w:eastAsiaTheme="minorEastAsia"/>
                <w:color w:val="000000" w:themeColor="text1"/>
                <w:sz w:val="20"/>
                <w:szCs w:val="20"/>
              </w:rPr>
              <w:t>Secretariat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446F1E00" w14:textId="1333148C" w:rsidR="009F1737" w:rsidRDefault="0035566D" w:rsidP="00A862F0">
            <w:pPr>
              <w:spacing w:after="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Completed</w:t>
            </w:r>
          </w:p>
        </w:tc>
      </w:tr>
      <w:tr w:rsidR="0013076C" w14:paraId="78EF425A" w14:textId="77777777" w:rsidTr="22C4610E">
        <w:tblPrEx>
          <w:jc w:val="left"/>
        </w:tblPrEx>
        <w:trPr>
          <w:trHeight w:val="300"/>
        </w:trPr>
        <w:tc>
          <w:tcPr>
            <w:tcW w:w="9357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194EA59" w14:textId="6697A433" w:rsidR="0013076C" w:rsidRPr="0013076C" w:rsidRDefault="0013076C" w:rsidP="0013076C">
            <w:pPr>
              <w:spacing w:before="60" w:after="60"/>
              <w:jc w:val="center"/>
              <w:rPr>
                <w:rFonts w:cs="Calibri"/>
                <w:b/>
                <w:bCs/>
                <w:color w:val="000000" w:themeColor="text1"/>
                <w:szCs w:val="24"/>
              </w:rPr>
            </w:pPr>
            <w:r w:rsidRPr="008E7C31">
              <w:rPr>
                <w:rFonts w:cs="Calibri"/>
                <w:b/>
                <w:bCs/>
                <w:color w:val="000000" w:themeColor="text1"/>
                <w:szCs w:val="24"/>
              </w:rPr>
              <w:t>Action items</w:t>
            </w:r>
            <w:r>
              <w:rPr>
                <w:rFonts w:cs="Calibri"/>
                <w:b/>
                <w:bCs/>
                <w:color w:val="000000" w:themeColor="text1"/>
                <w:szCs w:val="24"/>
              </w:rPr>
              <w:t xml:space="preserve"> from 21 August 2025 meeting</w:t>
            </w:r>
          </w:p>
        </w:tc>
      </w:tr>
      <w:tr w:rsidR="007142F3" w14:paraId="5D828FAF" w14:textId="77777777" w:rsidTr="22C4610E">
        <w:tblPrEx>
          <w:jc w:val="left"/>
        </w:tblPrEx>
        <w:trPr>
          <w:trHeight w:val="300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143D9840" w14:textId="67715B0A" w:rsidR="007142F3" w:rsidRPr="00BF3766" w:rsidRDefault="00BF3766" w:rsidP="00BF3766">
            <w:pPr>
              <w:pStyle w:val="ListParagraph"/>
              <w:numPr>
                <w:ilvl w:val="0"/>
                <w:numId w:val="75"/>
              </w:numPr>
              <w:spacing w:after="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F3766">
              <w:rPr>
                <w:rFonts w:eastAsiaTheme="minorEastAsia"/>
                <w:color w:val="000000" w:themeColor="text1"/>
                <w:sz w:val="20"/>
                <w:szCs w:val="20"/>
              </w:rPr>
              <w:t>Panel members to provide any additional feedback on the draft 2024-25 Biosecurity Funding and Expenditure Report (BFER).  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1A068BCB" w14:textId="77973D8F" w:rsidR="007142F3" w:rsidRPr="072B1832" w:rsidRDefault="00BF3766" w:rsidP="00A862F0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Panel members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082DBB99" w14:textId="300450E8" w:rsidR="007142F3" w:rsidRPr="24FCC582" w:rsidRDefault="00555105" w:rsidP="00A862F0">
            <w:pPr>
              <w:spacing w:after="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In progress </w:t>
            </w:r>
          </w:p>
        </w:tc>
      </w:tr>
      <w:tr w:rsidR="000E113A" w14:paraId="7B81179E" w14:textId="77777777" w:rsidTr="22C4610E">
        <w:tblPrEx>
          <w:jc w:val="left"/>
        </w:tblPrEx>
        <w:trPr>
          <w:trHeight w:val="300"/>
        </w:trPr>
        <w:tc>
          <w:tcPr>
            <w:tcW w:w="57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135ABBF5" w14:textId="3C9E6759" w:rsidR="000E113A" w:rsidRPr="0079522C" w:rsidRDefault="000E113A" w:rsidP="00BF3766">
            <w:pPr>
              <w:pStyle w:val="ListParagraph"/>
              <w:numPr>
                <w:ilvl w:val="0"/>
                <w:numId w:val="75"/>
              </w:numPr>
              <w:spacing w:after="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9522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Department to provide information at the next meeting to </w:t>
            </w:r>
            <w:r w:rsidRPr="00611C10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address Panel queries about the 2024-25 </w:t>
            </w:r>
            <w:r w:rsidR="003A684E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underspend of administered </w:t>
            </w:r>
            <w:r w:rsidR="00955EC4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program </w:t>
            </w:r>
            <w:r w:rsidR="003A684E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funding.</w:t>
            </w:r>
          </w:p>
        </w:tc>
        <w:tc>
          <w:tcPr>
            <w:tcW w:w="17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1AE95C1B" w14:textId="0E0FFA35" w:rsidR="000E113A" w:rsidRDefault="000E113A" w:rsidP="00A862F0">
            <w:pPr>
              <w:spacing w:after="20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72B1832">
              <w:rPr>
                <w:rFonts w:eastAsiaTheme="minorEastAsia"/>
                <w:color w:val="000000" w:themeColor="text1"/>
                <w:sz w:val="20"/>
                <w:szCs w:val="20"/>
              </w:rPr>
              <w:t>Mr Geysen (Chief Finance Officer)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057F30D5" w14:textId="44E47390" w:rsidR="000E113A" w:rsidRDefault="000E113A" w:rsidP="00A862F0">
            <w:pPr>
              <w:spacing w:after="0" w:line="276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In progress</w:t>
            </w:r>
          </w:p>
        </w:tc>
      </w:tr>
    </w:tbl>
    <w:p w14:paraId="550E4418" w14:textId="5CD7B5AB" w:rsidR="22C4610E" w:rsidRDefault="22C4610E"/>
    <w:p w14:paraId="575B2C5A" w14:textId="77777777" w:rsidR="00A2168C" w:rsidRDefault="00A2168C">
      <w:pPr>
        <w:spacing w:after="0" w:line="240" w:lineRule="auto"/>
        <w:rPr>
          <w:rFonts w:ascii="Calibri" w:eastAsia="Calibri" w:hAnsi="Calibri" w:cs="Calibri"/>
          <w:b/>
          <w:bCs/>
          <w:caps/>
        </w:rPr>
      </w:pPr>
    </w:p>
    <w:p w14:paraId="686B33B9" w14:textId="73AC1CD1" w:rsidR="00A2168C" w:rsidRDefault="00A2168C">
      <w:pPr>
        <w:spacing w:after="0" w:line="240" w:lineRule="auto"/>
        <w:rPr>
          <w:rFonts w:ascii="Calibri" w:eastAsia="Calibri" w:hAnsi="Calibri" w:cs="Calibri"/>
          <w:b/>
          <w:bCs/>
          <w:caps/>
        </w:rPr>
      </w:pPr>
      <w:r>
        <w:rPr>
          <w:rFonts w:ascii="Calibri" w:eastAsia="Calibri" w:hAnsi="Calibri" w:cs="Calibri"/>
          <w:b/>
          <w:bCs/>
          <w:caps/>
        </w:rPr>
        <w:br w:type="page"/>
      </w:r>
    </w:p>
    <w:p w14:paraId="2CDA6B3F" w14:textId="77777777" w:rsidR="00A2168C" w:rsidRDefault="00A2168C">
      <w:pPr>
        <w:spacing w:after="0" w:line="240" w:lineRule="auto"/>
        <w:rPr>
          <w:rFonts w:ascii="Calibri" w:eastAsia="Calibri" w:hAnsi="Calibri" w:cs="Calibri"/>
          <w:b/>
          <w:bCs/>
          <w:caps/>
        </w:rPr>
      </w:pPr>
    </w:p>
    <w:p w14:paraId="5CE4731A" w14:textId="0747316D" w:rsidR="0066523A" w:rsidRPr="008E7C31" w:rsidRDefault="0066523A" w:rsidP="007100AF">
      <w:pPr>
        <w:spacing w:after="0" w:line="240" w:lineRule="auto"/>
      </w:pPr>
      <w:r w:rsidRPr="008E7C31">
        <w:rPr>
          <w:rFonts w:ascii="Calibri" w:eastAsia="Calibri" w:hAnsi="Calibri" w:cs="Calibri"/>
          <w:b/>
          <w:bCs/>
          <w:caps/>
        </w:rPr>
        <w:t>MEETING SUMMARY AND outcomes REACHED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035"/>
        <w:gridCol w:w="7980"/>
      </w:tblGrid>
      <w:tr w:rsidR="0066523A" w:rsidRPr="008E7C31" w14:paraId="388757DA" w14:textId="77777777" w:rsidTr="41757B43">
        <w:trPr>
          <w:trHeight w:val="300"/>
          <w:tblHeader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14:paraId="43208F6D" w14:textId="77777777" w:rsidR="0066523A" w:rsidRPr="008E7C31" w:rsidRDefault="0066523A" w:rsidP="005A0E35">
            <w:pPr>
              <w:tabs>
                <w:tab w:val="left" w:pos="709"/>
                <w:tab w:val="right" w:pos="9214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  <w:color w:val="000000" w:themeColor="text1"/>
              </w:rPr>
              <w:t>Agenda item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14:paraId="532B206A" w14:textId="77777777" w:rsidR="0066523A" w:rsidRPr="008E7C31" w:rsidRDefault="0066523A" w:rsidP="005A0E35">
            <w:pPr>
              <w:tabs>
                <w:tab w:val="left" w:pos="709"/>
                <w:tab w:val="right" w:pos="9214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Meeting summary and outcomes reached</w:t>
            </w:r>
          </w:p>
        </w:tc>
      </w:tr>
      <w:tr w:rsidR="0066523A" w:rsidRPr="008E7C31" w14:paraId="397353AC" w14:textId="77777777" w:rsidTr="41757B43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421BC4" w14:textId="77777777" w:rsidR="0066523A" w:rsidRPr="008E7C31" w:rsidRDefault="0066523A" w:rsidP="001044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</w:rPr>
              <w:t>Item 1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2FF24F" w14:textId="2E5F65F5" w:rsidR="0066523A" w:rsidRPr="008E7C31" w:rsidRDefault="0066523A" w:rsidP="005A0E35">
            <w:pPr>
              <w:pStyle w:val="NoSpacing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E7C31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Welcome and </w:t>
            </w:r>
            <w:r w:rsidR="00EE51C4" w:rsidRPr="008E7C31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  <w:r w:rsidRPr="008E7C31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cknowledgement of Country, apologies and housekeeping</w:t>
            </w:r>
          </w:p>
          <w:p w14:paraId="4880F4B3" w14:textId="77777777" w:rsidR="00CE0230" w:rsidRPr="008E7C31" w:rsidRDefault="00CE0230" w:rsidP="005A0E35">
            <w:pPr>
              <w:pStyle w:val="NoSpacing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64E3218" w14:textId="7677922C" w:rsidR="00F02BC6" w:rsidRPr="008E7C31" w:rsidRDefault="49275EAC" w:rsidP="00F02BC6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Chair opened the meeting at</w:t>
            </w:r>
            <w:r w:rsidR="6A7F7E78"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045C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2259FF5F"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="00F045C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 and welcomed attendees.</w:t>
            </w:r>
            <w:r w:rsidR="75CDE145"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Quorum was confirmed. 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See 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</w:rPr>
              <w:t>Appendix A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for</w:t>
            </w:r>
            <w:r w:rsidR="6E1FA98D"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attendees and apologies.</w:t>
            </w:r>
          </w:p>
          <w:p w14:paraId="3801B8DC" w14:textId="02D94E67" w:rsidR="6FF6A736" w:rsidRDefault="6FF6A736" w:rsidP="6FF6A736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0042104" w14:textId="450A88FA" w:rsidR="00CE0230" w:rsidRPr="008E7C31" w:rsidRDefault="0F99F17D" w:rsidP="00104412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Members </w:t>
            </w:r>
            <w:r w:rsidRPr="6FF6A73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ENDORSED</w:t>
            </w:r>
            <w:r w:rsidRPr="6FF6A73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the previous meeting minutes.</w:t>
            </w:r>
          </w:p>
        </w:tc>
      </w:tr>
      <w:tr w:rsidR="0066523A" w:rsidRPr="008E7C31" w14:paraId="1B1D0B4A" w14:textId="77777777" w:rsidTr="41757B43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5DB053" w14:textId="77777777" w:rsidR="0066523A" w:rsidRPr="008E7C31" w:rsidRDefault="0066523A" w:rsidP="001044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</w:rPr>
              <w:t>Item 2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422263" w14:textId="769C2AE0" w:rsidR="0066523A" w:rsidRPr="00453C93" w:rsidRDefault="0066523A" w:rsidP="005A0E35">
            <w:pPr>
              <w:pStyle w:val="NoSpacing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53C93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Department update</w:t>
            </w:r>
          </w:p>
          <w:p w14:paraId="3356FB96" w14:textId="77777777" w:rsidR="00CE0230" w:rsidRPr="00453C93" w:rsidRDefault="00CE0230" w:rsidP="005A0E35">
            <w:pPr>
              <w:pStyle w:val="NoSpacing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25489A6" w14:textId="1004DB6E" w:rsidR="005C3F45" w:rsidRPr="005C3F45" w:rsidRDefault="7098B051" w:rsidP="005C3F45">
            <w:pPr>
              <w:tabs>
                <w:tab w:val="left" w:pos="592"/>
              </w:tabs>
              <w:spacing w:after="0" w:line="240" w:lineRule="auto"/>
              <w:rPr>
                <w:rFonts w:ascii="Calibri" w:hAnsi="Calibri" w:cs="Calibri"/>
              </w:rPr>
            </w:pPr>
            <w:r w:rsidRPr="00453C93">
              <w:rPr>
                <w:rFonts w:ascii="Calibri" w:eastAsia="Aptos" w:hAnsi="Calibri" w:cs="Calibri"/>
              </w:rPr>
              <w:t xml:space="preserve">The Chair provided </w:t>
            </w:r>
            <w:r w:rsidR="00E05B12">
              <w:rPr>
                <w:rFonts w:ascii="Calibri" w:eastAsia="Aptos" w:hAnsi="Calibri" w:cs="Calibri"/>
              </w:rPr>
              <w:t xml:space="preserve">a paper prior to the meeting with </w:t>
            </w:r>
            <w:r w:rsidRPr="00453C93">
              <w:rPr>
                <w:rFonts w:ascii="Calibri" w:eastAsia="Aptos" w:hAnsi="Calibri" w:cs="Calibri"/>
              </w:rPr>
              <w:t>update</w:t>
            </w:r>
            <w:r w:rsidR="00E05B12">
              <w:rPr>
                <w:rFonts w:ascii="Calibri" w:eastAsia="Aptos" w:hAnsi="Calibri" w:cs="Calibri"/>
              </w:rPr>
              <w:t>s</w:t>
            </w:r>
            <w:r w:rsidRPr="00453C93">
              <w:rPr>
                <w:rFonts w:ascii="Calibri" w:eastAsia="Aptos" w:hAnsi="Calibri" w:cs="Calibri"/>
              </w:rPr>
              <w:t xml:space="preserve"> on:</w:t>
            </w:r>
          </w:p>
          <w:p w14:paraId="244279E2" w14:textId="74A03D17" w:rsidR="00EA6F77" w:rsidRPr="00453C93" w:rsidRDefault="00324C5D" w:rsidP="00EA6F7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t</w:t>
            </w:r>
            <w:r w:rsidR="007517F7">
              <w:t xml:space="preserve">he </w:t>
            </w:r>
            <w:r w:rsidR="00742549">
              <w:t>Australian Government</w:t>
            </w:r>
            <w:r w:rsidR="00780150">
              <w:t>’s</w:t>
            </w:r>
            <w:r w:rsidR="00742549">
              <w:t xml:space="preserve"> economic reform agenda.</w:t>
            </w:r>
          </w:p>
          <w:p w14:paraId="254AA7C6" w14:textId="75B1F813" w:rsidR="00EA6F77" w:rsidRPr="00453C93" w:rsidRDefault="0049194F" w:rsidP="00EA6F7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t</w:t>
            </w:r>
            <w:r w:rsidR="00780150">
              <w:t xml:space="preserve">he final report for </w:t>
            </w:r>
            <w:r w:rsidR="00324C5D">
              <w:t>f</w:t>
            </w:r>
            <w:r w:rsidR="00742549">
              <w:t xml:space="preserve">resh (chilled or frozen) beef and beef products from the United States of America and Canada. </w:t>
            </w:r>
          </w:p>
          <w:p w14:paraId="30F2500F" w14:textId="6B5885CF" w:rsidR="00254A1F" w:rsidRDefault="00254A1F" w:rsidP="00EA6F7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 xml:space="preserve">H7 High Pathogenicity Avian Influenza (HPAI) eradication. </w:t>
            </w:r>
          </w:p>
          <w:p w14:paraId="5AD04651" w14:textId="43CA0FF8" w:rsidR="00EA6F77" w:rsidRPr="00453C93" w:rsidRDefault="00EA6F77" w:rsidP="00EA6F7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 xml:space="preserve">H5 </w:t>
            </w:r>
            <w:r w:rsidR="00254A1F">
              <w:t>HPAI</w:t>
            </w:r>
            <w:r>
              <w:t xml:space="preserve"> preparedness activities. </w:t>
            </w:r>
          </w:p>
          <w:p w14:paraId="73BD0392" w14:textId="61631A2B" w:rsidR="00EA6F77" w:rsidRDefault="00324C5D" w:rsidP="00254A1F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c</w:t>
            </w:r>
            <w:r w:rsidR="00EA6F77">
              <w:t>urr</w:t>
            </w:r>
            <w:r w:rsidR="00254A1F">
              <w:t>ent n</w:t>
            </w:r>
            <w:r w:rsidR="00EA6F77">
              <w:t>ational emergency biosecurity response</w:t>
            </w:r>
            <w:r w:rsidR="00254A1F">
              <w:t xml:space="preserve"> arrangements and funding. </w:t>
            </w:r>
          </w:p>
          <w:p w14:paraId="0EB369F9" w14:textId="31EFCF85" w:rsidR="002077BE" w:rsidRDefault="00324C5D" w:rsidP="00254A1F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a</w:t>
            </w:r>
            <w:r w:rsidR="00977B26">
              <w:t>ctivities to s</w:t>
            </w:r>
            <w:r w:rsidR="002077BE">
              <w:t>trengthe</w:t>
            </w:r>
            <w:r w:rsidR="00977B26">
              <w:t>n</w:t>
            </w:r>
            <w:r w:rsidR="002077BE">
              <w:t xml:space="preserve"> the Australia-Indonesia agricultural relationship. </w:t>
            </w:r>
          </w:p>
          <w:p w14:paraId="55F577AA" w14:textId="57F8EA5F" w:rsidR="002077BE" w:rsidRDefault="00324C5D" w:rsidP="00254A1F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c</w:t>
            </w:r>
            <w:r w:rsidR="0009431E">
              <w:t xml:space="preserve">hanges to biosecurity and imported food fees and charges. </w:t>
            </w:r>
          </w:p>
          <w:p w14:paraId="3413A7B9" w14:textId="77777777" w:rsidR="0009431E" w:rsidRPr="00453C93" w:rsidRDefault="0009431E" w:rsidP="0009431E">
            <w:pPr>
              <w:pStyle w:val="ListParagraph"/>
              <w:spacing w:after="0" w:line="240" w:lineRule="auto"/>
            </w:pPr>
          </w:p>
          <w:p w14:paraId="57088DAE" w14:textId="1EA55D34" w:rsidR="005C3F45" w:rsidRDefault="005C3F45" w:rsidP="007F72D0">
            <w:pPr>
              <w:tabs>
                <w:tab w:val="left" w:pos="592"/>
              </w:tabs>
              <w:spacing w:after="0" w:line="240" w:lineRule="auto"/>
              <w:rPr>
                <w:rFonts w:ascii="Calibri" w:hAnsi="Calibri" w:cs="Calibri"/>
              </w:rPr>
            </w:pPr>
            <w:r w:rsidRPr="41757B43">
              <w:rPr>
                <w:rFonts w:ascii="Calibri" w:hAnsi="Calibri" w:cs="Calibri"/>
              </w:rPr>
              <w:t xml:space="preserve">The department noted that the </w:t>
            </w:r>
            <w:r w:rsidR="00B34583" w:rsidRPr="41757B43">
              <w:rPr>
                <w:rFonts w:ascii="Calibri" w:hAnsi="Calibri" w:cs="Calibri"/>
              </w:rPr>
              <w:t>Government</w:t>
            </w:r>
            <w:r w:rsidR="00857F45" w:rsidRPr="41757B43">
              <w:rPr>
                <w:rFonts w:ascii="Calibri" w:hAnsi="Calibri" w:cs="Calibri"/>
              </w:rPr>
              <w:t xml:space="preserve">’s (post-election) position on </w:t>
            </w:r>
            <w:r w:rsidR="006E4CCF" w:rsidRPr="41757B43">
              <w:rPr>
                <w:rFonts w:ascii="Calibri" w:hAnsi="Calibri" w:cs="Calibri"/>
              </w:rPr>
              <w:t xml:space="preserve">the Commonwealth’s </w:t>
            </w:r>
            <w:r w:rsidR="00857F45" w:rsidRPr="41757B43">
              <w:rPr>
                <w:rFonts w:ascii="Calibri" w:hAnsi="Calibri" w:cs="Calibri"/>
              </w:rPr>
              <w:t xml:space="preserve">sustainable </w:t>
            </w:r>
            <w:r w:rsidR="006E4CCF" w:rsidRPr="41757B43">
              <w:rPr>
                <w:rFonts w:ascii="Calibri" w:hAnsi="Calibri" w:cs="Calibri"/>
              </w:rPr>
              <w:t xml:space="preserve">biosecurity </w:t>
            </w:r>
            <w:r w:rsidR="00857F45" w:rsidRPr="41757B43">
              <w:rPr>
                <w:rFonts w:ascii="Calibri" w:hAnsi="Calibri" w:cs="Calibri"/>
              </w:rPr>
              <w:t>funding ha</w:t>
            </w:r>
            <w:r w:rsidR="003F22E3" w:rsidRPr="41757B43">
              <w:rPr>
                <w:rFonts w:ascii="Calibri" w:hAnsi="Calibri" w:cs="Calibri"/>
              </w:rPr>
              <w:t>s</w:t>
            </w:r>
            <w:r w:rsidR="006E4CCF" w:rsidRPr="41757B43">
              <w:rPr>
                <w:rFonts w:ascii="Calibri" w:hAnsi="Calibri" w:cs="Calibri"/>
              </w:rPr>
              <w:t xml:space="preserve"> </w:t>
            </w:r>
            <w:r w:rsidR="00857F45" w:rsidRPr="41757B43">
              <w:rPr>
                <w:rFonts w:ascii="Calibri" w:hAnsi="Calibri" w:cs="Calibri"/>
              </w:rPr>
              <w:t xml:space="preserve">not changed. The </w:t>
            </w:r>
            <w:r w:rsidR="006C40E8" w:rsidRPr="41757B43">
              <w:rPr>
                <w:rFonts w:ascii="Calibri" w:hAnsi="Calibri" w:cs="Calibri"/>
              </w:rPr>
              <w:t>Government</w:t>
            </w:r>
            <w:r w:rsidR="00857F45" w:rsidRPr="41757B43">
              <w:rPr>
                <w:rFonts w:ascii="Calibri" w:hAnsi="Calibri" w:cs="Calibri"/>
              </w:rPr>
              <w:t xml:space="preserve"> will </w:t>
            </w:r>
            <w:r w:rsidR="006C40E8" w:rsidRPr="41757B43">
              <w:rPr>
                <w:rFonts w:ascii="Calibri" w:hAnsi="Calibri" w:cs="Calibri"/>
              </w:rPr>
              <w:t>continue</w:t>
            </w:r>
            <w:r w:rsidR="00857F45" w:rsidRPr="41757B43">
              <w:rPr>
                <w:rFonts w:ascii="Calibri" w:hAnsi="Calibri" w:cs="Calibri"/>
              </w:rPr>
              <w:t xml:space="preserve"> working with key </w:t>
            </w:r>
            <w:r w:rsidR="006C40E8" w:rsidRPr="41757B43">
              <w:rPr>
                <w:rFonts w:ascii="Calibri" w:hAnsi="Calibri" w:cs="Calibri"/>
              </w:rPr>
              <w:t>stakeholders</w:t>
            </w:r>
            <w:r w:rsidR="00857F45" w:rsidRPr="41757B43">
              <w:rPr>
                <w:rFonts w:ascii="Calibri" w:hAnsi="Calibri" w:cs="Calibri"/>
              </w:rPr>
              <w:t xml:space="preserve"> on </w:t>
            </w:r>
            <w:r w:rsidR="006E4CCF" w:rsidRPr="41757B43">
              <w:rPr>
                <w:rFonts w:ascii="Calibri" w:hAnsi="Calibri" w:cs="Calibri"/>
              </w:rPr>
              <w:t>options</w:t>
            </w:r>
            <w:r w:rsidR="00857F45" w:rsidRPr="41757B43">
              <w:rPr>
                <w:rFonts w:ascii="Calibri" w:hAnsi="Calibri" w:cs="Calibri"/>
              </w:rPr>
              <w:t xml:space="preserve"> </w:t>
            </w:r>
            <w:r w:rsidR="006E4CCF" w:rsidRPr="41757B43">
              <w:rPr>
                <w:rFonts w:ascii="Calibri" w:hAnsi="Calibri" w:cs="Calibri"/>
              </w:rPr>
              <w:t>to</w:t>
            </w:r>
            <w:r w:rsidR="00857F45" w:rsidRPr="41757B43">
              <w:rPr>
                <w:rFonts w:ascii="Calibri" w:hAnsi="Calibri" w:cs="Calibri"/>
              </w:rPr>
              <w:t xml:space="preserve"> ensure future </w:t>
            </w:r>
            <w:r w:rsidR="006C40E8" w:rsidRPr="41757B43">
              <w:rPr>
                <w:rFonts w:ascii="Calibri" w:hAnsi="Calibri" w:cs="Calibri"/>
              </w:rPr>
              <w:t xml:space="preserve">Commonwealth </w:t>
            </w:r>
            <w:r w:rsidR="00857F45" w:rsidRPr="41757B43">
              <w:rPr>
                <w:rFonts w:ascii="Calibri" w:hAnsi="Calibri" w:cs="Calibri"/>
              </w:rPr>
              <w:t xml:space="preserve">funding </w:t>
            </w:r>
            <w:r w:rsidR="006E4CCF" w:rsidRPr="41757B43">
              <w:rPr>
                <w:rFonts w:ascii="Calibri" w:hAnsi="Calibri" w:cs="Calibri"/>
              </w:rPr>
              <w:t>for biosecurity activities, as needed (and for consideration at the right time, but not immediately)</w:t>
            </w:r>
            <w:r w:rsidR="006C40E8" w:rsidRPr="41757B43">
              <w:rPr>
                <w:rFonts w:ascii="Calibri" w:hAnsi="Calibri" w:cs="Calibri"/>
              </w:rPr>
              <w:t xml:space="preserve">. The role of the </w:t>
            </w:r>
            <w:r w:rsidR="006E4CCF" w:rsidRPr="41757B43">
              <w:rPr>
                <w:rFonts w:ascii="Calibri" w:hAnsi="Calibri" w:cs="Calibri"/>
              </w:rPr>
              <w:t>Panel</w:t>
            </w:r>
            <w:r w:rsidR="006C40E8" w:rsidRPr="41757B43">
              <w:rPr>
                <w:rFonts w:ascii="Calibri" w:hAnsi="Calibri" w:cs="Calibri"/>
              </w:rPr>
              <w:t xml:space="preserve"> in </w:t>
            </w:r>
            <w:r w:rsidR="006E4CCF" w:rsidRPr="41757B43">
              <w:rPr>
                <w:rFonts w:ascii="Calibri" w:hAnsi="Calibri" w:cs="Calibri"/>
              </w:rPr>
              <w:t>considering</w:t>
            </w:r>
            <w:r w:rsidR="006C40E8" w:rsidRPr="41757B43">
              <w:rPr>
                <w:rFonts w:ascii="Calibri" w:hAnsi="Calibri" w:cs="Calibri"/>
              </w:rPr>
              <w:t xml:space="preserve"> these options has not changed. </w:t>
            </w:r>
          </w:p>
          <w:p w14:paraId="187E2EE8" w14:textId="77777777" w:rsidR="005C3F45" w:rsidRDefault="005C3F45" w:rsidP="007F72D0">
            <w:pPr>
              <w:tabs>
                <w:tab w:val="left" w:pos="592"/>
              </w:tabs>
              <w:spacing w:after="0" w:line="240" w:lineRule="auto"/>
              <w:rPr>
                <w:rFonts w:ascii="Calibri" w:hAnsi="Calibri" w:cs="Calibri"/>
              </w:rPr>
            </w:pPr>
          </w:p>
          <w:p w14:paraId="2914B97F" w14:textId="7E302812" w:rsidR="00CE0230" w:rsidRPr="00453C93" w:rsidRDefault="006345B8" w:rsidP="007F72D0">
            <w:pPr>
              <w:tabs>
                <w:tab w:val="left" w:pos="592"/>
              </w:tabs>
              <w:spacing w:after="0" w:line="240" w:lineRule="auto"/>
              <w:rPr>
                <w:rFonts w:ascii="Calibri" w:hAnsi="Calibri" w:cs="Calibri"/>
              </w:rPr>
            </w:pPr>
            <w:r w:rsidRPr="00453C93">
              <w:rPr>
                <w:rFonts w:ascii="Calibri" w:hAnsi="Calibri" w:cs="Calibri"/>
              </w:rPr>
              <w:t xml:space="preserve">Members </w:t>
            </w:r>
            <w:r w:rsidRPr="00453C93">
              <w:rPr>
                <w:rFonts w:ascii="Calibri" w:hAnsi="Calibri" w:cs="Calibri"/>
                <w:b/>
                <w:bCs/>
              </w:rPr>
              <w:t>NOTED</w:t>
            </w:r>
            <w:r w:rsidRPr="00453C93">
              <w:rPr>
                <w:rFonts w:ascii="Calibri" w:hAnsi="Calibri" w:cs="Calibri"/>
              </w:rPr>
              <w:t xml:space="preserve"> the update</w:t>
            </w:r>
            <w:r w:rsidR="004975CD" w:rsidRPr="00453C93">
              <w:rPr>
                <w:rFonts w:ascii="Calibri" w:hAnsi="Calibri" w:cs="Calibri"/>
              </w:rPr>
              <w:t>s</w:t>
            </w:r>
            <w:r w:rsidRPr="00453C93">
              <w:rPr>
                <w:rFonts w:ascii="Calibri" w:hAnsi="Calibri" w:cs="Calibri"/>
              </w:rPr>
              <w:t>.</w:t>
            </w:r>
          </w:p>
        </w:tc>
      </w:tr>
      <w:tr w:rsidR="007C123B" w:rsidRPr="008E7C31" w14:paraId="520A6384" w14:textId="77777777" w:rsidTr="41757B43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F89F79" w14:textId="7E415D14" w:rsidR="007C123B" w:rsidRPr="008E7C31" w:rsidRDefault="007C123B" w:rsidP="007C123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E7C31">
              <w:rPr>
                <w:rFonts w:ascii="Calibri" w:eastAsia="Calibri" w:hAnsi="Calibri" w:cs="Calibri"/>
                <w:b/>
                <w:bCs/>
              </w:rPr>
              <w:t>Item 3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F19EDC" w14:textId="253EF6A0" w:rsidR="007C123B" w:rsidRPr="008E7C31" w:rsidRDefault="007C123B" w:rsidP="007C123B">
            <w:pPr>
              <w:spacing w:after="60"/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Panel governance</w:t>
            </w:r>
          </w:p>
          <w:p w14:paraId="126D30F9" w14:textId="77777777" w:rsidR="00345484" w:rsidRPr="008E7C31" w:rsidRDefault="00345484" w:rsidP="007C123B">
            <w:pPr>
              <w:pStyle w:val="NoSpacing"/>
              <w:rPr>
                <w:rStyle w:val="eop"/>
                <w:rFonts w:cs="Calibri"/>
                <w:b/>
                <w:bCs/>
                <w:color w:val="000000"/>
                <w:shd w:val="clear" w:color="auto" w:fill="FFFFFF"/>
              </w:rPr>
            </w:pPr>
          </w:p>
          <w:p w14:paraId="788CDAEC" w14:textId="68098673" w:rsidR="007C123B" w:rsidRDefault="1CF71826" w:rsidP="007C123B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41757B43">
              <w:rPr>
                <w:rStyle w:val="normaltextrun"/>
                <w:rFonts w:cs="Calibri"/>
                <w:color w:val="000000" w:themeColor="text1"/>
              </w:rPr>
              <w:t xml:space="preserve">The </w:t>
            </w:r>
            <w:r w:rsidR="56152688" w:rsidRPr="41757B43">
              <w:rPr>
                <w:rStyle w:val="normaltextrun"/>
                <w:rFonts w:cs="Calibri"/>
                <w:color w:val="000000" w:themeColor="text1"/>
              </w:rPr>
              <w:t xml:space="preserve">Panel discussed </w:t>
            </w:r>
            <w:r w:rsidR="63F54EDC" w:rsidRPr="41757B43">
              <w:rPr>
                <w:rStyle w:val="normaltextrun"/>
                <w:rFonts w:cs="Calibri"/>
                <w:color w:val="000000" w:themeColor="text1"/>
              </w:rPr>
              <w:t>its membership</w:t>
            </w:r>
            <w:r w:rsidR="00C41F07" w:rsidRPr="41757B43">
              <w:rPr>
                <w:rStyle w:val="normaltextrun"/>
                <w:rFonts w:cs="Calibri"/>
                <w:color w:val="000000" w:themeColor="text1"/>
              </w:rPr>
              <w:t>,</w:t>
            </w:r>
            <w:r w:rsidR="63F54EDC" w:rsidRPr="41757B43">
              <w:rPr>
                <w:rStyle w:val="normaltextrun"/>
                <w:rFonts w:cs="Calibri"/>
                <w:color w:val="000000" w:themeColor="text1"/>
              </w:rPr>
              <w:t xml:space="preserve"> Terms of Reference review </w:t>
            </w:r>
            <w:r w:rsidR="64A60B75" w:rsidRPr="41757B43">
              <w:rPr>
                <w:rStyle w:val="normaltextrun"/>
                <w:rFonts w:cs="Calibri"/>
                <w:color w:val="000000" w:themeColor="text1"/>
              </w:rPr>
              <w:t>processes and</w:t>
            </w:r>
            <w:r w:rsidR="6AD54EA5" w:rsidRPr="41757B43">
              <w:rPr>
                <w:rStyle w:val="normaltextrun"/>
                <w:rFonts w:cs="Calibri"/>
                <w:color w:val="000000" w:themeColor="text1"/>
              </w:rPr>
              <w:t xml:space="preserve"> 2025 workplan. </w:t>
            </w:r>
            <w:r w:rsidRPr="41757B43">
              <w:rPr>
                <w:rStyle w:val="normaltextrun"/>
                <w:rFonts w:cs="Calibri"/>
                <w:color w:val="000000" w:themeColor="text1"/>
              </w:rPr>
              <w:t xml:space="preserve"> </w:t>
            </w:r>
          </w:p>
          <w:p w14:paraId="4EB77723" w14:textId="77777777" w:rsidR="007C123B" w:rsidRDefault="007C123B" w:rsidP="007C123B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</w:p>
          <w:p w14:paraId="4B407437" w14:textId="77777777" w:rsidR="00A765E6" w:rsidRDefault="1CF71826" w:rsidP="007C123B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22C4610E">
              <w:rPr>
                <w:rStyle w:val="normaltextrun"/>
                <w:rFonts w:cs="Calibri"/>
                <w:color w:val="000000" w:themeColor="text1"/>
              </w:rPr>
              <w:t>Members</w:t>
            </w:r>
            <w:r w:rsidR="3144B44C" w:rsidRPr="22C4610E">
              <w:rPr>
                <w:rStyle w:val="normaltextrun"/>
                <w:rFonts w:cs="Calibri"/>
                <w:color w:val="000000" w:themeColor="text1"/>
              </w:rPr>
              <w:t>:</w:t>
            </w:r>
          </w:p>
          <w:p w14:paraId="38461222" w14:textId="11F2DE67" w:rsidR="00AF67A4" w:rsidRPr="00A765E6" w:rsidRDefault="1CF71826" w:rsidP="00BA0BC1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22C4610E">
              <w:rPr>
                <w:rStyle w:val="normaltextrun"/>
                <w:rFonts w:cs="Calibri"/>
                <w:b/>
                <w:bCs/>
                <w:color w:val="000000" w:themeColor="text1"/>
              </w:rPr>
              <w:t>NO</w:t>
            </w:r>
            <w:r w:rsidR="50A9BF5B" w:rsidRPr="22C4610E">
              <w:rPr>
                <w:rStyle w:val="normaltextrun"/>
                <w:rFonts w:cs="Calibri"/>
                <w:b/>
                <w:bCs/>
                <w:color w:val="000000" w:themeColor="text1"/>
              </w:rPr>
              <w:t>MINATED</w:t>
            </w:r>
            <w:r w:rsidRPr="22C4610E">
              <w:rPr>
                <w:rStyle w:val="normaltextrun"/>
                <w:rFonts w:cs="Calibri"/>
                <w:color w:val="000000" w:themeColor="text1"/>
              </w:rPr>
              <w:t xml:space="preserve"> </w:t>
            </w:r>
            <w:r w:rsidR="50A9BF5B" w:rsidRPr="22C4610E">
              <w:rPr>
                <w:rStyle w:val="normaltextrun"/>
                <w:rFonts w:cs="Calibri"/>
                <w:color w:val="000000" w:themeColor="text1"/>
              </w:rPr>
              <w:t>additional organisations to join the Panel</w:t>
            </w:r>
            <w:r w:rsidR="1DF25ED6" w:rsidRPr="22C4610E">
              <w:rPr>
                <w:rStyle w:val="normaltextrun"/>
                <w:rFonts w:cs="Calibri"/>
                <w:color w:val="000000" w:themeColor="text1"/>
              </w:rPr>
              <w:t>.</w:t>
            </w:r>
          </w:p>
          <w:p w14:paraId="242CAC16" w14:textId="732F1003" w:rsidR="00E97E24" w:rsidRPr="00A765E6" w:rsidRDefault="50A9BF5B" w:rsidP="00BA0BC1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41757B43">
              <w:rPr>
                <w:rStyle w:val="normaltextrun"/>
                <w:rFonts w:cs="Calibri"/>
                <w:b/>
                <w:bCs/>
                <w:color w:val="000000" w:themeColor="text1"/>
              </w:rPr>
              <w:t>AGREED</w:t>
            </w:r>
            <w:r w:rsidRPr="41757B43">
              <w:rPr>
                <w:rStyle w:val="normaltextrun"/>
                <w:rFonts w:cs="Calibri"/>
                <w:color w:val="000000" w:themeColor="text1"/>
              </w:rPr>
              <w:t xml:space="preserve"> </w:t>
            </w:r>
            <w:r w:rsidR="1E7C36A5" w:rsidRPr="41757B43">
              <w:rPr>
                <w:rStyle w:val="normaltextrun"/>
                <w:rFonts w:cs="Calibri"/>
                <w:color w:val="000000" w:themeColor="text1"/>
              </w:rPr>
              <w:t>to the</w:t>
            </w:r>
            <w:r w:rsidR="46836ED4" w:rsidRPr="41757B43">
              <w:rPr>
                <w:rStyle w:val="normaltextrun"/>
                <w:rFonts w:cs="Calibri"/>
                <w:color w:val="000000" w:themeColor="text1"/>
              </w:rPr>
              <w:t xml:space="preserve"> suggested changes </w:t>
            </w:r>
            <w:r w:rsidR="00C41F07" w:rsidRPr="41757B43">
              <w:rPr>
                <w:rStyle w:val="normaltextrun"/>
                <w:rFonts w:cs="Calibri"/>
                <w:color w:val="000000" w:themeColor="text1"/>
              </w:rPr>
              <w:t>to</w:t>
            </w:r>
            <w:r w:rsidR="46836ED4" w:rsidRPr="41757B43">
              <w:rPr>
                <w:rStyle w:val="normaltextrun"/>
                <w:rFonts w:cs="Calibri"/>
                <w:color w:val="000000" w:themeColor="text1"/>
              </w:rPr>
              <w:t xml:space="preserve"> the </w:t>
            </w:r>
            <w:r w:rsidRPr="41757B43">
              <w:rPr>
                <w:rStyle w:val="normaltextrun"/>
                <w:rFonts w:cs="Calibri"/>
                <w:color w:val="000000" w:themeColor="text1"/>
              </w:rPr>
              <w:t>Panel</w:t>
            </w:r>
            <w:r w:rsidR="46836ED4" w:rsidRPr="41757B43">
              <w:rPr>
                <w:rStyle w:val="normaltextrun"/>
                <w:rFonts w:cs="Calibri"/>
                <w:color w:val="000000" w:themeColor="text1"/>
              </w:rPr>
              <w:t>’s Terms of Reference</w:t>
            </w:r>
            <w:r w:rsidRPr="41757B43">
              <w:rPr>
                <w:rStyle w:val="normaltextrun"/>
                <w:rFonts w:cs="Calibri"/>
                <w:color w:val="000000" w:themeColor="text1"/>
              </w:rPr>
              <w:t>.</w:t>
            </w:r>
          </w:p>
          <w:p w14:paraId="6F6246AA" w14:textId="6DBE7EF7" w:rsidR="007C123B" w:rsidRPr="00A765E6" w:rsidRDefault="5D5E64DF" w:rsidP="00BA0BC1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22C4610E">
              <w:rPr>
                <w:rStyle w:val="normaltextrun"/>
                <w:rFonts w:cs="Calibri"/>
                <w:b/>
                <w:bCs/>
                <w:color w:val="000000" w:themeColor="text1"/>
              </w:rPr>
              <w:t>RE-CONFIRMED</w:t>
            </w:r>
            <w:r w:rsidRPr="22C4610E">
              <w:rPr>
                <w:rStyle w:val="normaltextrun"/>
                <w:rFonts w:cs="Calibri"/>
                <w:color w:val="000000" w:themeColor="text1"/>
              </w:rPr>
              <w:t xml:space="preserve"> the </w:t>
            </w:r>
            <w:r w:rsidR="2DA9883F" w:rsidRPr="22C4610E">
              <w:rPr>
                <w:rStyle w:val="normaltextrun"/>
                <w:rFonts w:cs="Calibri"/>
                <w:color w:val="000000" w:themeColor="text1"/>
              </w:rPr>
              <w:t>2025 Panel workplan.</w:t>
            </w:r>
            <w:r w:rsidR="50A9BF5B" w:rsidRPr="22C4610E">
              <w:rPr>
                <w:rStyle w:val="normaltextrun"/>
                <w:rFonts w:cs="Calibri"/>
                <w:color w:val="000000" w:themeColor="text1"/>
              </w:rPr>
              <w:t xml:space="preserve"> </w:t>
            </w:r>
            <w:r w:rsidR="00E97E24">
              <w:br/>
            </w:r>
          </w:p>
          <w:p w14:paraId="410AAFE3" w14:textId="66F99FC5" w:rsidR="00D064F7" w:rsidRPr="00BC5A8B" w:rsidRDefault="10DE2827" w:rsidP="22C4610E">
            <w:pPr>
              <w:spacing w:after="0" w:line="240" w:lineRule="auto"/>
            </w:pPr>
            <w:r>
              <w:t>The department noted</w:t>
            </w:r>
            <w:r w:rsidR="4EB493B1">
              <w:t xml:space="preserve"> that</w:t>
            </w:r>
            <w:r w:rsidR="27548CB9">
              <w:t xml:space="preserve"> </w:t>
            </w:r>
            <w:r w:rsidR="0815062D">
              <w:t>member nominations</w:t>
            </w:r>
            <w:r w:rsidR="575D20E0">
              <w:t xml:space="preserve"> </w:t>
            </w:r>
            <w:r w:rsidR="4EB493B1">
              <w:t xml:space="preserve">would be provided to the Minister </w:t>
            </w:r>
            <w:r w:rsidR="2CE8C125">
              <w:t xml:space="preserve">for Agriculture, Fisheries and Forestry </w:t>
            </w:r>
            <w:r w:rsidR="10FBF255">
              <w:t>for consideration.</w:t>
            </w:r>
            <w:r w:rsidR="4EB493B1">
              <w:t xml:space="preserve"> </w:t>
            </w:r>
          </w:p>
        </w:tc>
      </w:tr>
      <w:tr w:rsidR="0066523A" w:rsidRPr="008E7C31" w14:paraId="77D9131E" w14:textId="77777777" w:rsidTr="41757B43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46DAAB" w14:textId="35A5DA77" w:rsidR="0066523A" w:rsidRPr="008E7C31" w:rsidRDefault="0066523A" w:rsidP="001044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</w:rPr>
              <w:t xml:space="preserve">Item </w:t>
            </w:r>
            <w:r w:rsidR="00DB6FCB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4CF7C9" w14:textId="117335F8" w:rsidR="00A0269A" w:rsidRPr="008E7C31" w:rsidRDefault="22B12B58" w:rsidP="348742A4">
            <w:pPr>
              <w:spacing w:after="60"/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</w:pPr>
            <w:r w:rsidRPr="008E7C31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Review of 2024-25 </w:t>
            </w:r>
            <w:r w:rsidR="00952AF7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end of financial year results for biosecurity</w:t>
            </w:r>
          </w:p>
          <w:p w14:paraId="32804BA7" w14:textId="77777777" w:rsidR="00BF6A16" w:rsidRPr="008E7C31" w:rsidRDefault="00BF6A16" w:rsidP="00C21E0B">
            <w:pPr>
              <w:pStyle w:val="NoSpacing"/>
              <w:rPr>
                <w:rStyle w:val="eop"/>
                <w:rFonts w:cs="Calibri"/>
                <w:b/>
                <w:bCs/>
                <w:color w:val="000000"/>
                <w:shd w:val="clear" w:color="auto" w:fill="FFFFFF"/>
              </w:rPr>
            </w:pPr>
          </w:p>
          <w:p w14:paraId="59105EE0" w14:textId="77777777" w:rsidR="00922850" w:rsidRDefault="47F1C573" w:rsidP="6FF6A736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22C4610E">
              <w:rPr>
                <w:rStyle w:val="normaltextrun"/>
                <w:rFonts w:cs="Calibri"/>
                <w:color w:val="000000" w:themeColor="text1"/>
              </w:rPr>
              <w:t xml:space="preserve">The department delivered a presentation </w:t>
            </w:r>
            <w:r w:rsidR="7D5631DA" w:rsidRPr="22C4610E">
              <w:rPr>
                <w:rStyle w:val="normaltextrun"/>
                <w:rFonts w:cs="Calibri"/>
                <w:color w:val="000000" w:themeColor="text1"/>
              </w:rPr>
              <w:t>on:</w:t>
            </w:r>
          </w:p>
          <w:p w14:paraId="1BB0729E" w14:textId="08A3FF4F" w:rsidR="00922850" w:rsidRDefault="47F1C573" w:rsidP="00922850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41757B43">
              <w:rPr>
                <w:rStyle w:val="normaltextrun"/>
                <w:rFonts w:cs="Calibri"/>
                <w:color w:val="000000" w:themeColor="text1"/>
              </w:rPr>
              <w:t xml:space="preserve">its </w:t>
            </w:r>
            <w:r w:rsidR="2E5D83A6" w:rsidRPr="41757B43">
              <w:rPr>
                <w:rStyle w:val="normaltextrun"/>
                <w:rFonts w:cs="Calibri"/>
                <w:color w:val="000000" w:themeColor="text1"/>
              </w:rPr>
              <w:t>2024-25 end of financial year results for biosecurity</w:t>
            </w:r>
            <w:r w:rsidR="00996DAE" w:rsidRPr="41757B43">
              <w:rPr>
                <w:rStyle w:val="normaltextrun"/>
                <w:rFonts w:cs="Calibri"/>
                <w:color w:val="000000" w:themeColor="text1"/>
              </w:rPr>
              <w:t>.</w:t>
            </w:r>
          </w:p>
          <w:p w14:paraId="67FE7C18" w14:textId="7C56EB65" w:rsidR="00205E5C" w:rsidRPr="00922850" w:rsidRDefault="7D5631DA" w:rsidP="00BA0BC1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41757B43">
              <w:rPr>
                <w:rStyle w:val="normaltextrun"/>
                <w:rFonts w:cs="Calibri"/>
                <w:color w:val="000000" w:themeColor="text1"/>
              </w:rPr>
              <w:t>its</w:t>
            </w:r>
            <w:r w:rsidR="25D45BF7" w:rsidRPr="41757B43">
              <w:rPr>
                <w:rStyle w:val="normaltextrun"/>
                <w:rFonts w:cs="Calibri"/>
                <w:color w:val="000000" w:themeColor="text1"/>
              </w:rPr>
              <w:t xml:space="preserve"> </w:t>
            </w:r>
            <w:r w:rsidR="11497526" w:rsidRPr="41757B43">
              <w:rPr>
                <w:rStyle w:val="normaltextrun"/>
                <w:rFonts w:cs="Calibri"/>
                <w:color w:val="000000" w:themeColor="text1"/>
              </w:rPr>
              <w:t xml:space="preserve">corporate overheads </w:t>
            </w:r>
            <w:r w:rsidR="25D45BF7" w:rsidRPr="41757B43">
              <w:rPr>
                <w:rStyle w:val="normaltextrun"/>
                <w:rFonts w:cs="Calibri"/>
                <w:color w:val="000000" w:themeColor="text1"/>
              </w:rPr>
              <w:t>allocation methodology</w:t>
            </w:r>
            <w:r w:rsidR="00996DAE" w:rsidRPr="41757B43">
              <w:rPr>
                <w:rStyle w:val="normaltextrun"/>
                <w:rFonts w:cs="Calibri"/>
                <w:color w:val="000000" w:themeColor="text1"/>
              </w:rPr>
              <w:t>.</w:t>
            </w:r>
          </w:p>
          <w:p w14:paraId="641B29B2" w14:textId="26FFF77B" w:rsidR="00205E5C" w:rsidRPr="00922850" w:rsidRDefault="7D5631DA" w:rsidP="00BA0BC1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22C4610E">
              <w:rPr>
                <w:rStyle w:val="normaltextrun"/>
                <w:rFonts w:cs="Calibri"/>
                <w:color w:val="000000" w:themeColor="text1"/>
              </w:rPr>
              <w:t xml:space="preserve">the </w:t>
            </w:r>
            <w:r w:rsidR="25D45BF7" w:rsidRPr="22C4610E">
              <w:rPr>
                <w:rStyle w:val="normaltextrun"/>
                <w:rFonts w:cs="Calibri"/>
                <w:color w:val="000000" w:themeColor="text1"/>
              </w:rPr>
              <w:t>Simplified Targeting and Enhanced Processing System</w:t>
            </w:r>
            <w:r w:rsidR="00BC65CC">
              <w:rPr>
                <w:rStyle w:val="normaltextrun"/>
                <w:rFonts w:cs="Calibri"/>
                <w:color w:val="000000" w:themeColor="text1"/>
              </w:rPr>
              <w:t>s</w:t>
            </w:r>
            <w:r w:rsidR="25D45BF7" w:rsidRPr="22C4610E">
              <w:rPr>
                <w:rStyle w:val="normaltextrun"/>
                <w:rFonts w:cs="Calibri"/>
                <w:color w:val="000000" w:themeColor="text1"/>
              </w:rPr>
              <w:t xml:space="preserve"> (</w:t>
            </w:r>
            <w:r w:rsidR="11497526" w:rsidRPr="22C4610E">
              <w:rPr>
                <w:rStyle w:val="normaltextrun"/>
                <w:rFonts w:cs="Calibri"/>
                <w:color w:val="000000" w:themeColor="text1"/>
              </w:rPr>
              <w:t>STEPS</w:t>
            </w:r>
            <w:r w:rsidR="25D45BF7" w:rsidRPr="22C4610E">
              <w:rPr>
                <w:rStyle w:val="normaltextrun"/>
                <w:rFonts w:cs="Calibri"/>
                <w:color w:val="000000" w:themeColor="text1"/>
              </w:rPr>
              <w:t xml:space="preserve">) </w:t>
            </w:r>
            <w:r w:rsidR="00BC65CC">
              <w:rPr>
                <w:rStyle w:val="normaltextrun"/>
                <w:rFonts w:cs="Calibri"/>
                <w:color w:val="000000" w:themeColor="text1"/>
              </w:rPr>
              <w:t xml:space="preserve">program </w:t>
            </w:r>
            <w:r w:rsidR="25D45BF7" w:rsidRPr="22C4610E">
              <w:rPr>
                <w:rStyle w:val="normaltextrun"/>
                <w:rFonts w:cs="Calibri"/>
                <w:color w:val="000000" w:themeColor="text1"/>
              </w:rPr>
              <w:t>funding</w:t>
            </w:r>
            <w:r w:rsidR="11497526" w:rsidRPr="22C4610E">
              <w:rPr>
                <w:rStyle w:val="normaltextrun"/>
                <w:rFonts w:cs="Calibri"/>
                <w:color w:val="000000" w:themeColor="text1"/>
              </w:rPr>
              <w:t xml:space="preserve">. </w:t>
            </w:r>
            <w:r w:rsidR="47F1C573" w:rsidRPr="22C4610E">
              <w:rPr>
                <w:rStyle w:val="normaltextrun"/>
                <w:rFonts w:cs="Calibri"/>
                <w:color w:val="000000" w:themeColor="text1"/>
              </w:rPr>
              <w:t xml:space="preserve"> </w:t>
            </w:r>
          </w:p>
          <w:p w14:paraId="16E363EA" w14:textId="77777777" w:rsidR="003C42A5" w:rsidRDefault="003C42A5" w:rsidP="6FF6A736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</w:p>
          <w:p w14:paraId="2564FC62" w14:textId="77777777" w:rsidR="003C42A5" w:rsidRDefault="003C42A5" w:rsidP="6FF6A736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3446E0AF">
              <w:rPr>
                <w:rStyle w:val="normaltextrun"/>
                <w:rFonts w:cs="Calibri"/>
                <w:color w:val="000000" w:themeColor="text1"/>
              </w:rPr>
              <w:t xml:space="preserve">Members </w:t>
            </w:r>
            <w:r w:rsidRPr="3446E0AF">
              <w:rPr>
                <w:rStyle w:val="normaltextrun"/>
                <w:rFonts w:cs="Calibri"/>
                <w:b/>
                <w:bCs/>
                <w:color w:val="000000" w:themeColor="text1"/>
              </w:rPr>
              <w:t>NOTED</w:t>
            </w:r>
            <w:r w:rsidRPr="3446E0AF">
              <w:rPr>
                <w:rStyle w:val="normaltextrun"/>
                <w:rFonts w:cs="Calibri"/>
                <w:color w:val="000000" w:themeColor="text1"/>
              </w:rPr>
              <w:t xml:space="preserve"> the presentation.</w:t>
            </w:r>
            <w:r>
              <w:br/>
            </w:r>
          </w:p>
          <w:p w14:paraId="220EB5CC" w14:textId="77777777" w:rsidR="005C06AB" w:rsidRPr="00B85FDA" w:rsidRDefault="005C06AB" w:rsidP="6FF6A736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00B85FDA">
              <w:rPr>
                <w:rStyle w:val="normaltextrun"/>
                <w:rFonts w:cs="Calibri"/>
                <w:color w:val="000000" w:themeColor="text1"/>
              </w:rPr>
              <w:lastRenderedPageBreak/>
              <w:t xml:space="preserve">Members’ feedback included: </w:t>
            </w:r>
          </w:p>
          <w:p w14:paraId="13AFA6D9" w14:textId="6D3BDD2F" w:rsidR="00B166D4" w:rsidRPr="00117E0E" w:rsidRDefault="56388C6C" w:rsidP="00B85FDA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t>s</w:t>
            </w:r>
            <w:r w:rsidR="1EBDCE85">
              <w:t xml:space="preserve">eeking </w:t>
            </w:r>
            <w:r w:rsidR="705D7AB0">
              <w:t>further information on the department’s corporate overheads</w:t>
            </w:r>
            <w:r w:rsidR="0BF7AA6C" w:rsidRPr="008870BE">
              <w:rPr>
                <w:color w:val="FF0000"/>
              </w:rPr>
              <w:t xml:space="preserve"> </w:t>
            </w:r>
            <w:r w:rsidR="0BF7AA6C">
              <w:t>average rate across the department</w:t>
            </w:r>
            <w:r w:rsidR="6D9D5C8C">
              <w:t>.</w:t>
            </w:r>
          </w:p>
          <w:p w14:paraId="6E9D3DA0" w14:textId="1E96C0F5" w:rsidR="001B16CA" w:rsidRPr="00A56C1E" w:rsidRDefault="56388C6C" w:rsidP="00B85FDA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t>s</w:t>
            </w:r>
            <w:r w:rsidR="7F68F705">
              <w:t xml:space="preserve">eeking further information regarding </w:t>
            </w:r>
            <w:r w:rsidR="4B3B2EE4">
              <w:t>underspend</w:t>
            </w:r>
            <w:r w:rsidR="7F68F705">
              <w:t>s</w:t>
            </w:r>
            <w:r w:rsidR="4B3B2EE4">
              <w:t xml:space="preserve"> </w:t>
            </w:r>
            <w:r w:rsidR="618FF7EC">
              <w:t>with</w:t>
            </w:r>
            <w:r w:rsidR="4B3B2EE4">
              <w:t xml:space="preserve">in </w:t>
            </w:r>
            <w:proofErr w:type="gramStart"/>
            <w:r w:rsidR="7F68F705">
              <w:t xml:space="preserve">particular </w:t>
            </w:r>
            <w:r w:rsidR="00EC28AE">
              <w:t>administered</w:t>
            </w:r>
            <w:proofErr w:type="gramEnd"/>
            <w:r w:rsidR="00EC28AE">
              <w:t xml:space="preserve"> </w:t>
            </w:r>
            <w:r w:rsidR="7F68F705">
              <w:t>programs</w:t>
            </w:r>
            <w:r w:rsidR="4B3B2EE4">
              <w:t xml:space="preserve">. </w:t>
            </w:r>
          </w:p>
          <w:p w14:paraId="3E66F351" w14:textId="4D5EA4B6" w:rsidR="00063670" w:rsidRPr="000A4326" w:rsidRDefault="006B6E54" w:rsidP="00B85FDA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t>highlighting the</w:t>
            </w:r>
            <w:r w:rsidR="00532CDD">
              <w:t xml:space="preserve"> positive </w:t>
            </w:r>
            <w:r w:rsidR="00C30186">
              <w:t xml:space="preserve">outcomes delivered to date by the </w:t>
            </w:r>
            <w:r>
              <w:t>STEPS</w:t>
            </w:r>
            <w:r w:rsidR="00532CDD">
              <w:t xml:space="preserve"> </w:t>
            </w:r>
            <w:r w:rsidR="00C30186">
              <w:t xml:space="preserve">program </w:t>
            </w:r>
            <w:r w:rsidR="00532CDD">
              <w:t xml:space="preserve">and the need to continue the program. </w:t>
            </w:r>
          </w:p>
          <w:p w14:paraId="40E8FC47" w14:textId="1ABCCAC6" w:rsidR="000A4326" w:rsidRPr="00047F63" w:rsidRDefault="56388C6C" w:rsidP="00B85FDA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t>s</w:t>
            </w:r>
            <w:r w:rsidR="12DDE992">
              <w:t xml:space="preserve">eeking </w:t>
            </w:r>
            <w:r w:rsidR="7F68F705">
              <w:t xml:space="preserve">further information </w:t>
            </w:r>
            <w:r w:rsidR="3632DCB6">
              <w:t>on</w:t>
            </w:r>
            <w:r w:rsidR="7F68F705">
              <w:t xml:space="preserve"> the collection of </w:t>
            </w:r>
            <w:r w:rsidR="12DDE992">
              <w:t>the Self-Assessed Clearance (SAC) charge.</w:t>
            </w:r>
          </w:p>
          <w:p w14:paraId="2FA4067A" w14:textId="77777777" w:rsidR="00047F63" w:rsidRDefault="00047F63" w:rsidP="00047F63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</w:p>
          <w:p w14:paraId="0115046D" w14:textId="4EF7C021" w:rsidR="00A55EA7" w:rsidRDefault="00EC641A" w:rsidP="00C471FF">
            <w:pPr>
              <w:spacing w:after="0" w:line="240" w:lineRule="auto"/>
              <w:rPr>
                <w:rStyle w:val="normaltextrun"/>
                <w:rFonts w:cs="Calibri"/>
                <w:color w:val="000000" w:themeColor="text1"/>
              </w:rPr>
            </w:pPr>
            <w:r w:rsidRPr="00A862F0">
              <w:rPr>
                <w:rStyle w:val="normaltextrun"/>
                <w:rFonts w:cs="Calibri"/>
                <w:color w:val="000000" w:themeColor="text1"/>
              </w:rPr>
              <w:t>The department</w:t>
            </w:r>
            <w:r w:rsidR="00650A09">
              <w:rPr>
                <w:rStyle w:val="normaltextrun"/>
                <w:rFonts w:cs="Calibri"/>
                <w:color w:val="000000" w:themeColor="text1"/>
              </w:rPr>
              <w:t xml:space="preserve"> </w:t>
            </w:r>
            <w:r w:rsidR="00C471FF">
              <w:rPr>
                <w:rStyle w:val="normaltextrun"/>
                <w:rFonts w:cs="Calibri"/>
                <w:color w:val="000000" w:themeColor="text1"/>
              </w:rPr>
              <w:t xml:space="preserve">noted </w:t>
            </w:r>
            <w:r w:rsidR="00A55EA7">
              <w:rPr>
                <w:rStyle w:val="normaltextrun"/>
                <w:rFonts w:cs="Calibri"/>
                <w:color w:val="000000" w:themeColor="text1"/>
              </w:rPr>
              <w:t>that</w:t>
            </w:r>
            <w:r w:rsidR="00C736C5">
              <w:rPr>
                <w:rStyle w:val="normaltextrun"/>
                <w:rFonts w:cs="Calibri"/>
                <w:color w:val="000000" w:themeColor="text1"/>
              </w:rPr>
              <w:t>:</w:t>
            </w:r>
          </w:p>
          <w:p w14:paraId="5AF994A3" w14:textId="4301D13A" w:rsidR="00FE1F12" w:rsidRDefault="0B18C4C8" w:rsidP="00A55EA7">
            <w:pPr>
              <w:pStyle w:val="ListParagraph"/>
              <w:numPr>
                <w:ilvl w:val="0"/>
                <w:numId w:val="72"/>
              </w:numPr>
              <w:rPr>
                <w:rStyle w:val="normaltextrun"/>
                <w:rFonts w:cs="Calibri"/>
                <w:color w:val="000000" w:themeColor="text1"/>
              </w:rPr>
            </w:pPr>
            <w:r w:rsidRPr="00650A09">
              <w:rPr>
                <w:rStyle w:val="normaltextrun"/>
                <w:rFonts w:cs="Calibri"/>
                <w:color w:val="000000" w:themeColor="text1"/>
              </w:rPr>
              <w:t>corporate overheads</w:t>
            </w:r>
            <w:r w:rsidR="007000FB">
              <w:rPr>
                <w:rStyle w:val="normaltextrun"/>
                <w:rFonts w:cs="Calibri"/>
                <w:color w:val="000000" w:themeColor="text1"/>
              </w:rPr>
              <w:t xml:space="preserve"> vary</w:t>
            </w:r>
            <w:r w:rsidRPr="00650A09">
              <w:rPr>
                <w:rStyle w:val="normaltextrun"/>
                <w:rFonts w:cs="Calibri"/>
                <w:color w:val="000000" w:themeColor="text1"/>
              </w:rPr>
              <w:t xml:space="preserve"> across programs</w:t>
            </w:r>
            <w:r w:rsidR="00FE1F12">
              <w:rPr>
                <w:rStyle w:val="normaltextrun"/>
                <w:rFonts w:cs="Calibri"/>
                <w:color w:val="000000" w:themeColor="text1"/>
              </w:rPr>
              <w:t xml:space="preserve"> depending on </w:t>
            </w:r>
            <w:r w:rsidR="00391198">
              <w:rPr>
                <w:rStyle w:val="normaltextrun"/>
                <w:rFonts w:cs="Calibri"/>
                <w:color w:val="000000" w:themeColor="text1"/>
              </w:rPr>
              <w:t xml:space="preserve">the amount of corporate </w:t>
            </w:r>
            <w:r w:rsidR="00E2022D">
              <w:rPr>
                <w:rStyle w:val="normaltextrun"/>
                <w:rFonts w:cs="Calibri"/>
                <w:color w:val="000000" w:themeColor="text1"/>
              </w:rPr>
              <w:t>support</w:t>
            </w:r>
            <w:r w:rsidR="00391198">
              <w:rPr>
                <w:rStyle w:val="normaltextrun"/>
                <w:rFonts w:cs="Calibri"/>
                <w:color w:val="000000" w:themeColor="text1"/>
              </w:rPr>
              <w:t xml:space="preserve"> required</w:t>
            </w:r>
            <w:r w:rsidR="00454874">
              <w:rPr>
                <w:rStyle w:val="normaltextrun"/>
                <w:rFonts w:cs="Calibri"/>
                <w:color w:val="000000" w:themeColor="text1"/>
              </w:rPr>
              <w:t>.</w:t>
            </w:r>
          </w:p>
          <w:p w14:paraId="7BD36510" w14:textId="27484013" w:rsidR="000A4326" w:rsidRPr="00650A09" w:rsidRDefault="25BD9790" w:rsidP="00E33997">
            <w:pPr>
              <w:pStyle w:val="ListParagraph"/>
              <w:numPr>
                <w:ilvl w:val="0"/>
                <w:numId w:val="72"/>
              </w:numPr>
              <w:rPr>
                <w:rStyle w:val="normaltextrun"/>
                <w:rFonts w:cs="Calibri"/>
                <w:color w:val="000000" w:themeColor="text1"/>
              </w:rPr>
            </w:pPr>
            <w:r w:rsidRPr="00650A09">
              <w:rPr>
                <w:rStyle w:val="normaltextrun"/>
                <w:rFonts w:cs="Calibri"/>
                <w:color w:val="000000" w:themeColor="text1"/>
              </w:rPr>
              <w:t>the SAC charge</w:t>
            </w:r>
            <w:r w:rsidR="00D23C74">
              <w:rPr>
                <w:rStyle w:val="normaltextrun"/>
                <w:rFonts w:cs="Calibri"/>
                <w:color w:val="000000" w:themeColor="text1"/>
              </w:rPr>
              <w:t xml:space="preserve"> collected</w:t>
            </w:r>
            <w:r w:rsidR="00C23A9E">
              <w:rPr>
                <w:rStyle w:val="normaltextrun"/>
                <w:rFonts w:cs="Calibri"/>
                <w:color w:val="000000" w:themeColor="text1"/>
              </w:rPr>
              <w:t xml:space="preserve"> was </w:t>
            </w:r>
            <w:r w:rsidR="00470037">
              <w:rPr>
                <w:rStyle w:val="normaltextrun"/>
                <w:rFonts w:cs="Calibri"/>
                <w:color w:val="000000" w:themeColor="text1"/>
              </w:rPr>
              <w:t xml:space="preserve">more than budgeted </w:t>
            </w:r>
            <w:r w:rsidR="00DE2A23">
              <w:rPr>
                <w:rStyle w:val="normaltextrun"/>
                <w:rFonts w:cs="Calibri"/>
                <w:color w:val="000000" w:themeColor="text1"/>
              </w:rPr>
              <w:t xml:space="preserve">due to </w:t>
            </w:r>
            <w:r w:rsidR="00B32F76">
              <w:rPr>
                <w:rStyle w:val="normaltextrun"/>
                <w:rFonts w:cs="Calibri"/>
                <w:color w:val="000000" w:themeColor="text1"/>
              </w:rPr>
              <w:t>increased volumes, and the department is delivering a SAC reform program to deliver fit for purpose biosecurity activities to ensure risks are being effectively and efficiently managed.</w:t>
            </w:r>
          </w:p>
        </w:tc>
      </w:tr>
      <w:tr w:rsidR="00666782" w:rsidRPr="008E7C31" w14:paraId="68CF8183" w14:textId="77777777" w:rsidTr="41757B43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BF4CEC" w14:textId="37DDFDCB" w:rsidR="00666782" w:rsidRPr="008E7C31" w:rsidRDefault="00666782" w:rsidP="0066678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</w:rPr>
              <w:lastRenderedPageBreak/>
              <w:t xml:space="preserve">Item 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94499E" w14:textId="3B4EAC92" w:rsidR="00666782" w:rsidRDefault="7B884DE3" w:rsidP="00CE5BB2">
            <w:pPr>
              <w:spacing w:after="60"/>
              <w:rPr>
                <w:rStyle w:val="normaltextrun"/>
                <w:rFonts w:cs="Calibri"/>
                <w:b/>
                <w:bCs/>
              </w:rPr>
            </w:pPr>
            <w:r>
              <w:rPr>
                <w:rStyle w:val="normaltextrun"/>
                <w:rFonts w:cs="Calibri"/>
                <w:b/>
                <w:bCs/>
              </w:rPr>
              <w:t>Draft</w:t>
            </w:r>
            <w:r w:rsidRPr="6FF6A736">
              <w:rPr>
                <w:rStyle w:val="normaltextrun"/>
                <w:rFonts w:cs="Calibri"/>
                <w:b/>
                <w:bCs/>
              </w:rPr>
              <w:t xml:space="preserve"> 2024-25 Biosecurity </w:t>
            </w:r>
            <w:r w:rsidRPr="00CE5BB2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Funding</w:t>
            </w:r>
            <w:r w:rsidRPr="6FF6A736">
              <w:rPr>
                <w:rStyle w:val="normaltextrun"/>
                <w:rFonts w:cs="Calibri"/>
                <w:b/>
                <w:bCs/>
              </w:rPr>
              <w:t xml:space="preserve"> and Expenditure Report</w:t>
            </w:r>
          </w:p>
          <w:p w14:paraId="5053AA82" w14:textId="77777777" w:rsidR="00CE5BB2" w:rsidRDefault="00CE5BB2" w:rsidP="22C4610E">
            <w:pPr>
              <w:spacing w:after="60"/>
              <w:rPr>
                <w:rStyle w:val="normaltextrun"/>
                <w:rFonts w:cs="Calibri"/>
                <w:b/>
                <w:bCs/>
              </w:rPr>
            </w:pPr>
          </w:p>
          <w:p w14:paraId="31D924D1" w14:textId="7A0241CF" w:rsidR="00666782" w:rsidRDefault="00666782" w:rsidP="00666782">
            <w:pPr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The department shared </w:t>
            </w:r>
            <w:r w:rsidR="00E839B7">
              <w:rPr>
                <w:rStyle w:val="normaltextrun"/>
                <w:rFonts w:cs="Calibri"/>
              </w:rPr>
              <w:t>the</w:t>
            </w:r>
            <w:r w:rsidR="00641286">
              <w:rPr>
                <w:rStyle w:val="normaltextrun"/>
                <w:rFonts w:cs="Calibri"/>
              </w:rPr>
              <w:t xml:space="preserve"> preliminary</w:t>
            </w:r>
            <w:r>
              <w:rPr>
                <w:rStyle w:val="normaltextrun"/>
                <w:rFonts w:cs="Calibri"/>
              </w:rPr>
              <w:t xml:space="preserve"> </w:t>
            </w:r>
            <w:r w:rsidR="004523F3">
              <w:rPr>
                <w:rStyle w:val="normaltextrun"/>
                <w:rFonts w:cs="Calibri"/>
              </w:rPr>
              <w:t xml:space="preserve">working </w:t>
            </w:r>
            <w:r>
              <w:rPr>
                <w:rStyle w:val="normaltextrun"/>
                <w:rFonts w:cs="Calibri"/>
              </w:rPr>
              <w:t xml:space="preserve">draft 2024-25 Biosecurity Funding and Expenditure Report (BFER) and </w:t>
            </w:r>
            <w:r w:rsidR="008C4955">
              <w:rPr>
                <w:rStyle w:val="normaltextrun"/>
                <w:rFonts w:cs="Calibri"/>
              </w:rPr>
              <w:t>invit</w:t>
            </w:r>
            <w:r w:rsidR="00E839B7">
              <w:rPr>
                <w:rStyle w:val="normaltextrun"/>
                <w:rFonts w:cs="Calibri"/>
              </w:rPr>
              <w:t>e</w:t>
            </w:r>
            <w:r>
              <w:rPr>
                <w:rStyle w:val="normaltextrun"/>
                <w:rFonts w:cs="Calibri"/>
              </w:rPr>
              <w:t xml:space="preserve">d feedback from members. </w:t>
            </w:r>
          </w:p>
          <w:p w14:paraId="7266277C" w14:textId="025F90DF" w:rsidR="00666782" w:rsidRDefault="00666782" w:rsidP="00666782">
            <w:pPr>
              <w:spacing w:after="0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Members</w:t>
            </w:r>
            <w:r w:rsidR="002F1C5C">
              <w:rPr>
                <w:rStyle w:val="normaltextrun"/>
                <w:rFonts w:cs="Calibri"/>
              </w:rPr>
              <w:t>’</w:t>
            </w:r>
            <w:r>
              <w:rPr>
                <w:rStyle w:val="normaltextrun"/>
                <w:rFonts w:cs="Calibri"/>
              </w:rPr>
              <w:t xml:space="preserve"> feedback included: </w:t>
            </w:r>
          </w:p>
          <w:p w14:paraId="5C682449" w14:textId="42ED4DB7" w:rsidR="00BF0C0A" w:rsidRDefault="006D5F7F" w:rsidP="00666782">
            <w:pPr>
              <w:pStyle w:val="ListParagraph"/>
              <w:numPr>
                <w:ilvl w:val="0"/>
                <w:numId w:val="66"/>
              </w:numPr>
              <w:spacing w:after="0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a</w:t>
            </w:r>
            <w:r w:rsidR="00BF0C0A">
              <w:rPr>
                <w:rStyle w:val="normaltextrun"/>
                <w:rFonts w:cs="Calibri"/>
              </w:rPr>
              <w:t xml:space="preserve">ppreciation for the depth of information included in the report. </w:t>
            </w:r>
          </w:p>
          <w:p w14:paraId="5B7AF20F" w14:textId="044EF1DA" w:rsidR="00666782" w:rsidRDefault="4239BBC5" w:rsidP="00666782">
            <w:pPr>
              <w:pStyle w:val="ListParagraph"/>
              <w:numPr>
                <w:ilvl w:val="0"/>
                <w:numId w:val="66"/>
              </w:numPr>
              <w:spacing w:after="0"/>
              <w:rPr>
                <w:rStyle w:val="normaltextrun"/>
                <w:rFonts w:cs="Calibri"/>
              </w:rPr>
            </w:pPr>
            <w:r w:rsidRPr="0C6EA5CD">
              <w:rPr>
                <w:rStyle w:val="normaltextrun"/>
                <w:rFonts w:cs="Calibri"/>
              </w:rPr>
              <w:t>requesting</w:t>
            </w:r>
            <w:r w:rsidR="629E732C" w:rsidRPr="0C6EA5CD">
              <w:rPr>
                <w:rStyle w:val="normaltextrun"/>
                <w:rFonts w:cs="Calibri"/>
              </w:rPr>
              <w:t xml:space="preserve"> further </w:t>
            </w:r>
            <w:r w:rsidR="009D1BB1">
              <w:rPr>
                <w:rStyle w:val="normaltextrun"/>
                <w:rFonts w:cs="Calibri"/>
              </w:rPr>
              <w:t xml:space="preserve">granular </w:t>
            </w:r>
            <w:r w:rsidR="006C50F7">
              <w:rPr>
                <w:rStyle w:val="normaltextrun"/>
                <w:rFonts w:cs="Calibri"/>
              </w:rPr>
              <w:t>information</w:t>
            </w:r>
            <w:r w:rsidR="006C50F7" w:rsidRPr="0C6EA5CD">
              <w:rPr>
                <w:rStyle w:val="normaltextrun"/>
                <w:rFonts w:cs="Calibri"/>
              </w:rPr>
              <w:t xml:space="preserve"> </w:t>
            </w:r>
            <w:r w:rsidR="009D1BB1">
              <w:rPr>
                <w:rStyle w:val="normaltextrun"/>
                <w:rFonts w:cs="Calibri"/>
              </w:rPr>
              <w:t>o</w:t>
            </w:r>
            <w:r w:rsidR="008C4B68">
              <w:rPr>
                <w:rStyle w:val="normaltextrun"/>
                <w:rFonts w:cs="Calibri"/>
              </w:rPr>
              <w:t>n</w:t>
            </w:r>
            <w:r w:rsidR="00C97914">
              <w:rPr>
                <w:rStyle w:val="normaltextrun"/>
                <w:rFonts w:cs="Calibri"/>
              </w:rPr>
              <w:t xml:space="preserve"> different funding sources by</w:t>
            </w:r>
            <w:r w:rsidR="7AADFCB3" w:rsidRPr="0C6EA5CD">
              <w:rPr>
                <w:rStyle w:val="normaltextrun"/>
                <w:rFonts w:cs="Calibri"/>
              </w:rPr>
              <w:t xml:space="preserve"> programs.</w:t>
            </w:r>
          </w:p>
          <w:p w14:paraId="18401B20" w14:textId="63A0F051" w:rsidR="009918CE" w:rsidRDefault="005D3D4A" w:rsidP="00666782">
            <w:pPr>
              <w:pStyle w:val="ListParagraph"/>
              <w:numPr>
                <w:ilvl w:val="0"/>
                <w:numId w:val="66"/>
              </w:numPr>
              <w:spacing w:after="0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suggesting </w:t>
            </w:r>
            <w:r w:rsidR="00C444B7">
              <w:rPr>
                <w:rStyle w:val="normaltextrun"/>
                <w:rFonts w:cs="Calibri"/>
              </w:rPr>
              <w:t xml:space="preserve">that </w:t>
            </w:r>
            <w:r w:rsidR="001C421C">
              <w:rPr>
                <w:rStyle w:val="normaltextrun"/>
                <w:rFonts w:cs="Calibri"/>
              </w:rPr>
              <w:t xml:space="preserve">the report could be strengthened by providing further analysis of </w:t>
            </w:r>
            <w:r w:rsidR="00E92DE5">
              <w:rPr>
                <w:rStyle w:val="normaltextrun"/>
                <w:rFonts w:cs="Calibri"/>
              </w:rPr>
              <w:t xml:space="preserve">likely future trends </w:t>
            </w:r>
            <w:r w:rsidR="001C421C">
              <w:rPr>
                <w:rStyle w:val="normaltextrun"/>
                <w:rFonts w:cs="Calibri"/>
              </w:rPr>
              <w:t>such as cargo volumes</w:t>
            </w:r>
            <w:r w:rsidR="00E92DE5">
              <w:rPr>
                <w:rStyle w:val="normaltextrun"/>
                <w:rFonts w:cs="Calibri"/>
              </w:rPr>
              <w:t xml:space="preserve">. </w:t>
            </w:r>
          </w:p>
          <w:p w14:paraId="43D1846D" w14:textId="30302F24" w:rsidR="007744DF" w:rsidRDefault="005D3D4A" w:rsidP="00666782">
            <w:pPr>
              <w:pStyle w:val="ListParagraph"/>
              <w:numPr>
                <w:ilvl w:val="0"/>
                <w:numId w:val="66"/>
              </w:numPr>
              <w:spacing w:after="0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suggesting </w:t>
            </w:r>
            <w:r w:rsidR="00C444B7">
              <w:rPr>
                <w:rStyle w:val="normaltextrun"/>
                <w:rFonts w:cs="Calibri"/>
              </w:rPr>
              <w:t xml:space="preserve">that </w:t>
            </w:r>
            <w:r w:rsidR="00854AE5">
              <w:rPr>
                <w:rStyle w:val="normaltextrun"/>
                <w:rFonts w:cs="Calibri"/>
              </w:rPr>
              <w:t>the report could be strengthened by adding information</w:t>
            </w:r>
            <w:r w:rsidR="72BAE2F4" w:rsidRPr="0C6EA5CD">
              <w:rPr>
                <w:rStyle w:val="normaltextrun"/>
                <w:rFonts w:cs="Calibri"/>
              </w:rPr>
              <w:t xml:space="preserve"> on the</w:t>
            </w:r>
            <w:r w:rsidR="4E9F698E" w:rsidRPr="0C6EA5CD">
              <w:rPr>
                <w:rStyle w:val="normaltextrun"/>
                <w:rFonts w:cs="Calibri"/>
              </w:rPr>
              <w:t xml:space="preserve"> </w:t>
            </w:r>
            <w:r w:rsidR="10802217" w:rsidRPr="0C6EA5CD">
              <w:rPr>
                <w:rStyle w:val="normaltextrun"/>
                <w:rFonts w:cs="Calibri"/>
              </w:rPr>
              <w:t xml:space="preserve">estimated </w:t>
            </w:r>
            <w:r w:rsidR="27FAFE17" w:rsidRPr="0C6EA5CD">
              <w:rPr>
                <w:rStyle w:val="normaltextrun"/>
                <w:rFonts w:cs="Calibri"/>
              </w:rPr>
              <w:t>“</w:t>
            </w:r>
            <w:r w:rsidR="4E9F698E" w:rsidRPr="0C6EA5CD">
              <w:rPr>
                <w:rStyle w:val="normaltextrun"/>
                <w:rFonts w:cs="Calibri"/>
              </w:rPr>
              <w:t>avoided costs</w:t>
            </w:r>
            <w:r w:rsidR="27FAFE17" w:rsidRPr="0C6EA5CD">
              <w:rPr>
                <w:rStyle w:val="normaltextrun"/>
                <w:rFonts w:cs="Calibri"/>
              </w:rPr>
              <w:t>”</w:t>
            </w:r>
            <w:r w:rsidR="72BAE2F4" w:rsidRPr="0C6EA5CD">
              <w:rPr>
                <w:rStyle w:val="normaltextrun"/>
                <w:rFonts w:cs="Calibri"/>
              </w:rPr>
              <w:t xml:space="preserve"> of </w:t>
            </w:r>
            <w:r w:rsidR="00936F86">
              <w:rPr>
                <w:rStyle w:val="normaltextrun"/>
                <w:rFonts w:cs="Calibri"/>
              </w:rPr>
              <w:t>incursions due to the biosecurity system.</w:t>
            </w:r>
          </w:p>
          <w:p w14:paraId="277E4C52" w14:textId="77777777" w:rsidR="00A4374C" w:rsidRDefault="00A4374C" w:rsidP="00666782">
            <w:pPr>
              <w:spacing w:after="0"/>
              <w:rPr>
                <w:rStyle w:val="normaltextrun"/>
                <w:rFonts w:cs="Calibri"/>
              </w:rPr>
            </w:pPr>
          </w:p>
          <w:p w14:paraId="3B22973E" w14:textId="1412922C" w:rsidR="00666782" w:rsidRDefault="00666782" w:rsidP="00666782">
            <w:pPr>
              <w:spacing w:after="0"/>
              <w:rPr>
                <w:rStyle w:val="normaltextrun"/>
                <w:rFonts w:cs="Calibri"/>
              </w:rPr>
            </w:pPr>
            <w:r w:rsidRPr="24FCC582">
              <w:rPr>
                <w:rStyle w:val="normaltextrun"/>
                <w:rFonts w:cs="Calibri"/>
              </w:rPr>
              <w:t xml:space="preserve">The department noted: </w:t>
            </w:r>
          </w:p>
          <w:p w14:paraId="034B68D2" w14:textId="1BAFA289" w:rsidR="00422751" w:rsidRDefault="00A85CF5" w:rsidP="00422751">
            <w:pPr>
              <w:pStyle w:val="ListParagraph"/>
              <w:numPr>
                <w:ilvl w:val="0"/>
                <w:numId w:val="55"/>
              </w:numPr>
              <w:spacing w:after="0" w:line="240" w:lineRule="auto"/>
            </w:pPr>
            <w:r>
              <w:t>t</w:t>
            </w:r>
            <w:r w:rsidR="00422751">
              <w:t>h</w:t>
            </w:r>
            <w:r w:rsidR="00726C73">
              <w:t>is next</w:t>
            </w:r>
            <w:r w:rsidR="00422751">
              <w:t xml:space="preserve"> report</w:t>
            </w:r>
            <w:r w:rsidR="00726C73">
              <w:t xml:space="preserve"> </w:t>
            </w:r>
            <w:r w:rsidR="00D45473">
              <w:t>will</w:t>
            </w:r>
            <w:r w:rsidR="00726C73">
              <w:t xml:space="preserve"> have the most </w:t>
            </w:r>
            <w:r w:rsidR="00D45473">
              <w:t>detailed</w:t>
            </w:r>
            <w:r w:rsidR="00726C73">
              <w:t xml:space="preserve"> information and</w:t>
            </w:r>
            <w:r w:rsidR="00D45473">
              <w:t xml:space="preserve"> </w:t>
            </w:r>
            <w:r w:rsidR="00726C73">
              <w:t>data</w:t>
            </w:r>
            <w:r w:rsidR="00D45473">
              <w:t xml:space="preserve"> </w:t>
            </w:r>
            <w:r w:rsidR="00726C73">
              <w:t>possible</w:t>
            </w:r>
            <w:r w:rsidR="00D45473">
              <w:t>,</w:t>
            </w:r>
            <w:r w:rsidR="00422751">
              <w:t xml:space="preserve"> and </w:t>
            </w:r>
            <w:r w:rsidR="00FA1C43">
              <w:t xml:space="preserve">is </w:t>
            </w:r>
            <w:r w:rsidR="00422751">
              <w:t>representative of future iterations, noting data constraints and the need to minimise duplication with other reporting</w:t>
            </w:r>
            <w:r w:rsidR="00464CCC">
              <w:t>.</w:t>
            </w:r>
          </w:p>
          <w:p w14:paraId="7F00E4B3" w14:textId="77777777" w:rsidR="00422751" w:rsidRDefault="00422751" w:rsidP="00422751">
            <w:pPr>
              <w:pStyle w:val="ListParagraph"/>
              <w:numPr>
                <w:ilvl w:val="0"/>
                <w:numId w:val="55"/>
              </w:numPr>
              <w:spacing w:after="0" w:line="240" w:lineRule="auto"/>
            </w:pPr>
            <w:r>
              <w:t>it would endeavour to consider the Panel’s feedback in finalising the preliminary draft BFER, recognising that:</w:t>
            </w:r>
          </w:p>
          <w:p w14:paraId="6052B1DF" w14:textId="7EF5C456" w:rsidR="00422751" w:rsidRDefault="00422751" w:rsidP="00611C10">
            <w:pPr>
              <w:pStyle w:val="ListParagraph"/>
              <w:numPr>
                <w:ilvl w:val="1"/>
                <w:numId w:val="55"/>
              </w:numPr>
              <w:spacing w:after="0" w:line="240" w:lineRule="auto"/>
            </w:pPr>
            <w:r>
              <w:t>some proposed content could be considered in future iterations of the report</w:t>
            </w:r>
            <w:r w:rsidR="006A1287">
              <w:t>.</w:t>
            </w:r>
          </w:p>
          <w:p w14:paraId="5F7E98BE" w14:textId="1AF8324C" w:rsidR="00422751" w:rsidRDefault="00422751" w:rsidP="00611C10">
            <w:pPr>
              <w:pStyle w:val="ListParagraph"/>
              <w:numPr>
                <w:ilvl w:val="1"/>
                <w:numId w:val="55"/>
              </w:numPr>
              <w:spacing w:after="0" w:line="240" w:lineRule="auto"/>
            </w:pPr>
            <w:r>
              <w:t xml:space="preserve">there is an opportunity </w:t>
            </w:r>
            <w:r w:rsidR="006A1287">
              <w:t>to brief</w:t>
            </w:r>
            <w:r>
              <w:t xml:space="preserve"> the Panel on topics of interest at future meetings to augment the report’s content</w:t>
            </w:r>
            <w:r w:rsidR="006A1287">
              <w:t>.</w:t>
            </w:r>
          </w:p>
          <w:p w14:paraId="1397B85F" w14:textId="77777777" w:rsidR="0079522C" w:rsidRDefault="0079522C"/>
          <w:p w14:paraId="14C2F534" w14:textId="34042CDE" w:rsidR="007A3838" w:rsidRDefault="0079522C" w:rsidP="00AA631A">
            <w:pPr>
              <w:spacing w:after="0" w:line="240" w:lineRule="auto"/>
            </w:pPr>
            <w:r>
              <w:t xml:space="preserve">Members </w:t>
            </w:r>
            <w:r>
              <w:rPr>
                <w:b/>
                <w:bCs/>
              </w:rPr>
              <w:t>NOTED</w:t>
            </w:r>
            <w:r>
              <w:t xml:space="preserve"> the preliminary draft of the BFER and </w:t>
            </w:r>
            <w:r>
              <w:rPr>
                <w:b/>
                <w:bCs/>
              </w:rPr>
              <w:t>AGREED</w:t>
            </w:r>
            <w:r>
              <w:t xml:space="preserve"> to provide any further comments </w:t>
            </w:r>
            <w:r w:rsidR="00D45473">
              <w:t>to</w:t>
            </w:r>
            <w:r>
              <w:t xml:space="preserve"> the secretariat.</w:t>
            </w:r>
          </w:p>
          <w:p w14:paraId="5CBD5824" w14:textId="77777777" w:rsidR="00AA631A" w:rsidRDefault="00AA631A" w:rsidP="00AA631A">
            <w:pPr>
              <w:spacing w:after="0" w:line="240" w:lineRule="auto"/>
            </w:pPr>
          </w:p>
          <w:p w14:paraId="63F5D3E9" w14:textId="1BD6A53B" w:rsidR="006D7B60" w:rsidRPr="008E7C31" w:rsidRDefault="006D7B60" w:rsidP="00AA631A">
            <w:pPr>
              <w:spacing w:after="0" w:line="240" w:lineRule="auto"/>
            </w:pPr>
          </w:p>
        </w:tc>
      </w:tr>
    </w:tbl>
    <w:p w14:paraId="331F2745" w14:textId="77777777" w:rsidR="008870BE" w:rsidRDefault="008870BE">
      <w:r>
        <w:br w:type="page"/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035"/>
        <w:gridCol w:w="7980"/>
      </w:tblGrid>
      <w:tr w:rsidR="008870BE" w:rsidRPr="008E7C31" w14:paraId="33A745CB" w14:textId="77777777">
        <w:trPr>
          <w:trHeight w:val="300"/>
          <w:tblHeader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14:paraId="2EB70AA0" w14:textId="77777777" w:rsidR="008870BE" w:rsidRPr="008E7C31" w:rsidRDefault="008870BE">
            <w:pPr>
              <w:tabs>
                <w:tab w:val="left" w:pos="709"/>
                <w:tab w:val="right" w:pos="9214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Agenda item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tcMar>
              <w:left w:w="108" w:type="dxa"/>
              <w:right w:w="108" w:type="dxa"/>
            </w:tcMar>
            <w:vAlign w:val="center"/>
          </w:tcPr>
          <w:p w14:paraId="3F1F6D0C" w14:textId="77777777" w:rsidR="008870BE" w:rsidRPr="008E7C31" w:rsidRDefault="008870BE">
            <w:pPr>
              <w:tabs>
                <w:tab w:val="left" w:pos="709"/>
                <w:tab w:val="right" w:pos="9214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7C3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Meeting summary and outcomes reached</w:t>
            </w:r>
          </w:p>
        </w:tc>
      </w:tr>
      <w:tr w:rsidR="00666782" w:rsidRPr="008E7C31" w14:paraId="6C889463" w14:textId="77777777" w:rsidTr="57E7044F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ED5772" w14:textId="589DA711" w:rsidR="00666782" w:rsidRPr="008E7C31" w:rsidRDefault="00D8171C" w:rsidP="0066678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Item 6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C2BE53" w14:textId="2C038581" w:rsidR="007B7E44" w:rsidRDefault="00D8171C" w:rsidP="002F15A9">
            <w:pPr>
              <w:spacing w:after="0"/>
              <w:rPr>
                <w:rStyle w:val="normaltextrun"/>
                <w:rFonts w:cs="Calibri"/>
                <w:b/>
                <w:bCs/>
              </w:rPr>
            </w:pPr>
            <w:r>
              <w:rPr>
                <w:rStyle w:val="normaltextrun"/>
                <w:rFonts w:cs="Calibri"/>
                <w:b/>
                <w:bCs/>
              </w:rPr>
              <w:t xml:space="preserve">Future funding needs for national biosecurity </w:t>
            </w:r>
          </w:p>
          <w:p w14:paraId="1EDD76DC" w14:textId="77777777" w:rsidR="00B931EC" w:rsidRPr="00B931EC" w:rsidRDefault="00B931EC" w:rsidP="00B931EC">
            <w:pPr>
              <w:spacing w:after="0"/>
              <w:rPr>
                <w:rStyle w:val="normaltextrun"/>
                <w:rFonts w:cs="Calibri"/>
              </w:rPr>
            </w:pPr>
          </w:p>
          <w:p w14:paraId="13E5EA55" w14:textId="058D008C" w:rsidR="00F04DD7" w:rsidRDefault="00DB2246" w:rsidP="22C4610E">
            <w:pPr>
              <w:spacing w:after="0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The </w:t>
            </w:r>
            <w:r w:rsidRPr="00DB2246">
              <w:rPr>
                <w:rStyle w:val="normaltextrun"/>
              </w:rPr>
              <w:t>Centre of Excellence for Biosecurity Risk Analysis (</w:t>
            </w:r>
            <w:r w:rsidR="687FEAEE" w:rsidRPr="57E7044F">
              <w:rPr>
                <w:rStyle w:val="normaltextrun"/>
                <w:rFonts w:cs="Calibri"/>
              </w:rPr>
              <w:t>CEBR</w:t>
            </w:r>
            <w:r w:rsidR="216ED6C8" w:rsidRPr="57E7044F">
              <w:rPr>
                <w:rStyle w:val="normaltextrun"/>
                <w:rFonts w:cs="Calibri"/>
              </w:rPr>
              <w:t>A</w:t>
            </w:r>
            <w:r>
              <w:rPr>
                <w:rStyle w:val="normaltextrun"/>
                <w:rFonts w:cs="Calibri"/>
              </w:rPr>
              <w:t>)</w:t>
            </w:r>
            <w:r w:rsidR="216ED6C8" w:rsidRPr="57E7044F">
              <w:rPr>
                <w:rStyle w:val="normaltextrun"/>
                <w:rFonts w:cs="Calibri"/>
              </w:rPr>
              <w:t xml:space="preserve"> pr</w:t>
            </w:r>
            <w:r w:rsidR="7EE5D125" w:rsidRPr="57E7044F">
              <w:rPr>
                <w:rStyle w:val="normaltextrun"/>
                <w:rFonts w:cs="Calibri"/>
              </w:rPr>
              <w:t>ovided information on</w:t>
            </w:r>
            <w:r w:rsidR="00D964DF">
              <w:rPr>
                <w:rStyle w:val="normaltextrun"/>
                <w:rFonts w:cs="Calibri"/>
              </w:rPr>
              <w:t xml:space="preserve"> </w:t>
            </w:r>
            <w:r w:rsidR="5D16E358" w:rsidRPr="57E7044F">
              <w:rPr>
                <w:rStyle w:val="normaltextrun"/>
                <w:rFonts w:cs="Calibri"/>
              </w:rPr>
              <w:t>a</w:t>
            </w:r>
            <w:r>
              <w:rPr>
                <w:rStyle w:val="normaltextrun"/>
                <w:rFonts w:cs="Calibri"/>
              </w:rPr>
              <w:t>n early and untested</w:t>
            </w:r>
            <w:r w:rsidR="687FEAEE" w:rsidRPr="57E7044F">
              <w:rPr>
                <w:rStyle w:val="normaltextrun"/>
                <w:rFonts w:cs="Calibri"/>
              </w:rPr>
              <w:t xml:space="preserve"> biosecurity insurance concept</w:t>
            </w:r>
            <w:r>
              <w:rPr>
                <w:rStyle w:val="normaltextrun"/>
                <w:rFonts w:cs="Calibri"/>
              </w:rPr>
              <w:t>,</w:t>
            </w:r>
            <w:r w:rsidR="1BC92C8E" w:rsidRPr="57E7044F">
              <w:rPr>
                <w:rStyle w:val="normaltextrun"/>
                <w:rFonts w:cs="Calibri"/>
              </w:rPr>
              <w:t xml:space="preserve"> </w:t>
            </w:r>
            <w:r w:rsidR="21046E85" w:rsidRPr="57E7044F">
              <w:rPr>
                <w:rStyle w:val="normaltextrun"/>
                <w:rFonts w:cs="Calibri"/>
              </w:rPr>
              <w:t>where insurance would be purchased to manage</w:t>
            </w:r>
            <w:r w:rsidR="520CB2D1" w:rsidRPr="57E7044F">
              <w:rPr>
                <w:rStyle w:val="normaltextrun"/>
                <w:rFonts w:cs="Calibri"/>
              </w:rPr>
              <w:t xml:space="preserve"> the cost of</w:t>
            </w:r>
            <w:r w:rsidR="21046E85" w:rsidRPr="57E7044F">
              <w:rPr>
                <w:rStyle w:val="normaltextrun"/>
                <w:rFonts w:cs="Calibri"/>
              </w:rPr>
              <w:t xml:space="preserve"> </w:t>
            </w:r>
            <w:r w:rsidR="520CB2D1" w:rsidRPr="57E7044F">
              <w:rPr>
                <w:rStyle w:val="normaltextrun"/>
                <w:rFonts w:cs="Calibri"/>
              </w:rPr>
              <w:t>associated biosecurity risks</w:t>
            </w:r>
            <w:r w:rsidR="21FB9C52" w:rsidRPr="57E7044F">
              <w:rPr>
                <w:rStyle w:val="normaltextrun"/>
                <w:rFonts w:cs="Calibri"/>
              </w:rPr>
              <w:t>,</w:t>
            </w:r>
            <w:r w:rsidR="520CB2D1" w:rsidRPr="57E7044F">
              <w:rPr>
                <w:rStyle w:val="normaltextrun"/>
                <w:rFonts w:cs="Calibri"/>
              </w:rPr>
              <w:t xml:space="preserve"> </w:t>
            </w:r>
            <w:r w:rsidR="1BC92C8E" w:rsidRPr="57E7044F">
              <w:rPr>
                <w:rStyle w:val="normaltextrun"/>
                <w:rFonts w:cs="Calibri"/>
              </w:rPr>
              <w:t>and noted that:</w:t>
            </w:r>
          </w:p>
          <w:p w14:paraId="675696BA" w14:textId="363D481A" w:rsidR="00503188" w:rsidRPr="00F04DD7" w:rsidRDefault="000454F6" w:rsidP="22C4610E">
            <w:pPr>
              <w:pStyle w:val="ListParagraph"/>
              <w:numPr>
                <w:ilvl w:val="0"/>
                <w:numId w:val="74"/>
              </w:numPr>
              <w:spacing w:after="0"/>
              <w:rPr>
                <w:rStyle w:val="normaltextrun"/>
                <w:rFonts w:cs="Calibri"/>
              </w:rPr>
            </w:pPr>
            <w:r w:rsidRPr="22C4610E">
              <w:rPr>
                <w:rStyle w:val="normaltextrun"/>
                <w:rFonts w:cs="Calibri"/>
              </w:rPr>
              <w:t xml:space="preserve">the cost of insurance would be based on the risk not the outcome. </w:t>
            </w:r>
          </w:p>
          <w:p w14:paraId="7FE147BD" w14:textId="2692DEED" w:rsidR="00503188" w:rsidRPr="009B4A30" w:rsidRDefault="000454F6" w:rsidP="00503188">
            <w:pPr>
              <w:pStyle w:val="ListParagraph"/>
              <w:numPr>
                <w:ilvl w:val="0"/>
                <w:numId w:val="74"/>
              </w:numPr>
              <w:rPr>
                <w:rStyle w:val="normaltextrun"/>
                <w:rFonts w:cs="Calibri"/>
              </w:rPr>
            </w:pPr>
            <w:r w:rsidRPr="22C4610E">
              <w:rPr>
                <w:rStyle w:val="normaltextrun"/>
                <w:rFonts w:cs="Calibri"/>
              </w:rPr>
              <w:t xml:space="preserve">this </w:t>
            </w:r>
            <w:r w:rsidR="5BF83AA6" w:rsidRPr="22C4610E">
              <w:rPr>
                <w:rStyle w:val="normaltextrun"/>
                <w:rFonts w:cs="Calibri"/>
              </w:rPr>
              <w:t xml:space="preserve">concept </w:t>
            </w:r>
            <w:r w:rsidRPr="22C4610E">
              <w:rPr>
                <w:rStyle w:val="normaltextrun"/>
                <w:rFonts w:cs="Calibri"/>
              </w:rPr>
              <w:t xml:space="preserve">would not be applicable across all pathways as some are difficult to regulate. </w:t>
            </w:r>
          </w:p>
          <w:p w14:paraId="1FAEB906" w14:textId="0CA0641C" w:rsidR="00D72A9D" w:rsidRDefault="2342194A" w:rsidP="22C4610E">
            <w:pPr>
              <w:rPr>
                <w:rStyle w:val="normaltextrun"/>
                <w:rFonts w:cs="Calibri"/>
              </w:rPr>
            </w:pPr>
            <w:r w:rsidRPr="22C4610E">
              <w:rPr>
                <w:rStyle w:val="normaltextrun"/>
                <w:rFonts w:cs="Calibri"/>
                <w:color w:val="000000" w:themeColor="text1"/>
              </w:rPr>
              <w:t xml:space="preserve">Members </w:t>
            </w:r>
            <w:r w:rsidRPr="22C4610E">
              <w:rPr>
                <w:rStyle w:val="normaltextrun"/>
                <w:rFonts w:cs="Calibri"/>
                <w:b/>
                <w:bCs/>
                <w:color w:val="000000" w:themeColor="text1"/>
              </w:rPr>
              <w:t>NOTED</w:t>
            </w:r>
            <w:r w:rsidRPr="22C4610E">
              <w:rPr>
                <w:rStyle w:val="normaltextrun"/>
                <w:rFonts w:cs="Calibri"/>
                <w:color w:val="000000" w:themeColor="text1"/>
              </w:rPr>
              <w:t xml:space="preserve"> the </w:t>
            </w:r>
            <w:r w:rsidR="00F468C9">
              <w:rPr>
                <w:rStyle w:val="normaltextrun"/>
                <w:rFonts w:cs="Calibri"/>
                <w:color w:val="000000" w:themeColor="text1"/>
              </w:rPr>
              <w:t>information</w:t>
            </w:r>
            <w:r w:rsidRPr="22C4610E">
              <w:rPr>
                <w:rStyle w:val="normaltextrun"/>
                <w:rFonts w:cs="Calibri"/>
                <w:color w:val="000000" w:themeColor="text1"/>
              </w:rPr>
              <w:t>.</w:t>
            </w:r>
          </w:p>
          <w:p w14:paraId="363AA7DD" w14:textId="421BF578" w:rsidR="00DE7F06" w:rsidRPr="009B4A30" w:rsidRDefault="00DE7F06" w:rsidP="00B931EC">
            <w:pPr>
              <w:spacing w:after="0"/>
              <w:rPr>
                <w:rStyle w:val="normaltextrun"/>
                <w:rFonts w:cs="Calibri"/>
              </w:rPr>
            </w:pPr>
            <w:r w:rsidRPr="009B4A30">
              <w:rPr>
                <w:rStyle w:val="normaltextrun"/>
                <w:rFonts w:cs="Calibri"/>
              </w:rPr>
              <w:t>Members</w:t>
            </w:r>
            <w:r w:rsidR="00786934">
              <w:rPr>
                <w:rStyle w:val="normaltextrun"/>
                <w:rFonts w:cs="Calibri"/>
              </w:rPr>
              <w:t>’</w:t>
            </w:r>
            <w:r w:rsidRPr="009B4A30">
              <w:rPr>
                <w:rStyle w:val="normaltextrun"/>
                <w:rFonts w:cs="Calibri"/>
              </w:rPr>
              <w:t xml:space="preserve"> feedback included: </w:t>
            </w:r>
          </w:p>
          <w:p w14:paraId="4A439FBF" w14:textId="39710165" w:rsidR="003F3D6F" w:rsidRPr="009B4A30" w:rsidRDefault="00A85CF5" w:rsidP="00DE7F06">
            <w:pPr>
              <w:pStyle w:val="ListParagraph"/>
              <w:numPr>
                <w:ilvl w:val="0"/>
                <w:numId w:val="68"/>
              </w:numPr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s</w:t>
            </w:r>
            <w:r w:rsidR="33D253B9" w:rsidRPr="22C4610E">
              <w:rPr>
                <w:rStyle w:val="normaltextrun"/>
                <w:rFonts w:cs="Calibri"/>
              </w:rPr>
              <w:t xml:space="preserve">eeking further information </w:t>
            </w:r>
            <w:r w:rsidR="00951321">
              <w:rPr>
                <w:rStyle w:val="normaltextrun"/>
                <w:rFonts w:cs="Calibri"/>
              </w:rPr>
              <w:t xml:space="preserve">on roles and </w:t>
            </w:r>
            <w:r w:rsidR="395081A1" w:rsidRPr="22C4610E">
              <w:rPr>
                <w:rStyle w:val="normaltextrun"/>
                <w:rFonts w:cs="Calibri"/>
              </w:rPr>
              <w:t>how</w:t>
            </w:r>
            <w:r w:rsidR="33D253B9" w:rsidRPr="22C4610E">
              <w:rPr>
                <w:rStyle w:val="normaltextrun"/>
                <w:rFonts w:cs="Calibri"/>
              </w:rPr>
              <w:t xml:space="preserve"> premiums</w:t>
            </w:r>
            <w:r w:rsidR="395081A1" w:rsidRPr="22C4610E">
              <w:rPr>
                <w:rStyle w:val="normaltextrun"/>
                <w:rFonts w:cs="Calibri"/>
              </w:rPr>
              <w:t xml:space="preserve"> would be determined</w:t>
            </w:r>
            <w:r w:rsidR="33D253B9" w:rsidRPr="22C4610E">
              <w:rPr>
                <w:rStyle w:val="normaltextrun"/>
                <w:rFonts w:cs="Calibri"/>
              </w:rPr>
              <w:t xml:space="preserve">. </w:t>
            </w:r>
          </w:p>
          <w:p w14:paraId="5D1A142F" w14:textId="5E92B176" w:rsidR="00951321" w:rsidRPr="00951321" w:rsidRDefault="00A85CF5" w:rsidP="00BA5DF9">
            <w:pPr>
              <w:pStyle w:val="ListParagraph"/>
              <w:numPr>
                <w:ilvl w:val="0"/>
                <w:numId w:val="68"/>
              </w:numPr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n</w:t>
            </w:r>
            <w:r w:rsidR="00951321">
              <w:rPr>
                <w:rStyle w:val="normaltextrun"/>
                <w:rFonts w:cs="Calibri"/>
              </w:rPr>
              <w:t>oting there are existing levies and charges in place which would need to be considered.</w:t>
            </w:r>
          </w:p>
          <w:p w14:paraId="146AC66F" w14:textId="27A32AB3" w:rsidR="00D8171C" w:rsidRPr="009B4A30" w:rsidRDefault="66B1147D" w:rsidP="00951321">
            <w:pPr>
              <w:rPr>
                <w:rStyle w:val="normaltextrun"/>
                <w:rFonts w:cs="Calibri"/>
              </w:rPr>
            </w:pPr>
            <w:r w:rsidRPr="22C4610E">
              <w:rPr>
                <w:rStyle w:val="normaltextrun"/>
                <w:rFonts w:cs="Calibri"/>
              </w:rPr>
              <w:t xml:space="preserve">The department </w:t>
            </w:r>
            <w:r w:rsidR="00A85CF5">
              <w:rPr>
                <w:rStyle w:val="normaltextrun"/>
                <w:rFonts w:cs="Calibri"/>
              </w:rPr>
              <w:t xml:space="preserve">briefly provided an overview on </w:t>
            </w:r>
            <w:r w:rsidR="15B7D57C" w:rsidRPr="22C4610E">
              <w:rPr>
                <w:rStyle w:val="normaltextrun"/>
                <w:rFonts w:cs="Calibri"/>
              </w:rPr>
              <w:t xml:space="preserve">the </w:t>
            </w:r>
            <w:r w:rsidR="2342194A" w:rsidRPr="22C4610E">
              <w:rPr>
                <w:rStyle w:val="normaltextrun"/>
                <w:rFonts w:cs="Calibri"/>
              </w:rPr>
              <w:t xml:space="preserve">proposed </w:t>
            </w:r>
            <w:r w:rsidR="00E22294">
              <w:rPr>
                <w:rStyle w:val="normaltextrun"/>
                <w:rFonts w:cs="Calibri"/>
              </w:rPr>
              <w:t>approach for implementing the</w:t>
            </w:r>
            <w:r w:rsidR="2342194A" w:rsidRPr="22C4610E">
              <w:rPr>
                <w:rStyle w:val="normaltextrun"/>
                <w:rFonts w:cs="Calibri"/>
              </w:rPr>
              <w:t xml:space="preserve"> National Biosecurity Strategy Action Plan (NBSAP) deliverables for sustainable investment. </w:t>
            </w:r>
          </w:p>
          <w:p w14:paraId="3A0F6348" w14:textId="77777777" w:rsidR="00490574" w:rsidRPr="009B4A30" w:rsidRDefault="00490574" w:rsidP="00B931EC">
            <w:pPr>
              <w:spacing w:after="0"/>
              <w:rPr>
                <w:rStyle w:val="normaltextrun"/>
                <w:rFonts w:cs="Calibri"/>
              </w:rPr>
            </w:pPr>
            <w:r w:rsidRPr="009B4A30">
              <w:rPr>
                <w:rStyle w:val="normaltextrun"/>
                <w:rFonts w:cs="Calibri"/>
              </w:rPr>
              <w:t xml:space="preserve">The department: </w:t>
            </w:r>
          </w:p>
          <w:p w14:paraId="4E954A7D" w14:textId="399260F1" w:rsidR="00430B2C" w:rsidRPr="00BA0BC1" w:rsidRDefault="669AB562" w:rsidP="002D1F0C">
            <w:pPr>
              <w:pStyle w:val="ListParagraph"/>
              <w:numPr>
                <w:ilvl w:val="0"/>
                <w:numId w:val="84"/>
              </w:numPr>
              <w:rPr>
                <w:rStyle w:val="normaltextrun"/>
                <w:color w:val="000000" w:themeColor="text1"/>
              </w:rPr>
            </w:pPr>
            <w:r w:rsidRPr="22C4610E">
              <w:rPr>
                <w:rStyle w:val="normaltextrun"/>
                <w:color w:val="000000" w:themeColor="text1"/>
              </w:rPr>
              <w:t xml:space="preserve">noted </w:t>
            </w:r>
            <w:r w:rsidR="008C4955">
              <w:rPr>
                <w:rStyle w:val="normaltextrun"/>
                <w:color w:val="000000" w:themeColor="text1"/>
              </w:rPr>
              <w:t xml:space="preserve">that </w:t>
            </w:r>
            <w:r w:rsidR="005D25B8">
              <w:rPr>
                <w:rStyle w:val="normaltextrun"/>
                <w:color w:val="000000" w:themeColor="text1"/>
              </w:rPr>
              <w:t>there remains a</w:t>
            </w:r>
            <w:r w:rsidR="005D25B8" w:rsidRPr="22C4610E">
              <w:rPr>
                <w:rStyle w:val="normaltextrun"/>
                <w:color w:val="000000" w:themeColor="text1"/>
              </w:rPr>
              <w:t xml:space="preserve"> </w:t>
            </w:r>
            <w:r w:rsidRPr="22C4610E">
              <w:rPr>
                <w:rStyle w:val="normaltextrun"/>
                <w:color w:val="000000" w:themeColor="text1"/>
              </w:rPr>
              <w:t>need to consider future funding</w:t>
            </w:r>
            <w:r w:rsidR="005D25B8">
              <w:rPr>
                <w:rStyle w:val="normaltextrun"/>
                <w:color w:val="000000" w:themeColor="text1"/>
              </w:rPr>
              <w:t xml:space="preserve"> for biosecurity</w:t>
            </w:r>
            <w:r w:rsidR="6F8FECA6" w:rsidRPr="22C4610E">
              <w:rPr>
                <w:rStyle w:val="normaltextrun"/>
                <w:color w:val="000000" w:themeColor="text1"/>
              </w:rPr>
              <w:t>.</w:t>
            </w:r>
            <w:r w:rsidRPr="22C4610E">
              <w:rPr>
                <w:rStyle w:val="normaltextrun"/>
                <w:color w:val="000000" w:themeColor="text1"/>
              </w:rPr>
              <w:t xml:space="preserve"> </w:t>
            </w:r>
          </w:p>
          <w:p w14:paraId="2DEBC180" w14:textId="6BDD11CA" w:rsidR="00490574" w:rsidRPr="008719B0" w:rsidRDefault="163E4C27" w:rsidP="002D1F0C">
            <w:pPr>
              <w:pStyle w:val="ListParagraph"/>
              <w:numPr>
                <w:ilvl w:val="0"/>
                <w:numId w:val="84"/>
              </w:numPr>
              <w:rPr>
                <w:rStyle w:val="normaltextrun"/>
                <w:rFonts w:cs="Calibri"/>
              </w:rPr>
            </w:pPr>
            <w:r w:rsidRPr="22C4610E">
              <w:rPr>
                <w:rStyle w:val="normaltextrun"/>
                <w:color w:val="000000" w:themeColor="text1"/>
              </w:rPr>
              <w:t>expressed the importance of</w:t>
            </w:r>
            <w:r w:rsidR="669AB562" w:rsidRPr="22C4610E">
              <w:rPr>
                <w:rStyle w:val="normaltextrun"/>
                <w:color w:val="000000" w:themeColor="text1"/>
              </w:rPr>
              <w:t xml:space="preserve"> continu</w:t>
            </w:r>
            <w:r w:rsidRPr="22C4610E">
              <w:rPr>
                <w:rStyle w:val="normaltextrun"/>
                <w:color w:val="000000" w:themeColor="text1"/>
              </w:rPr>
              <w:t>ing</w:t>
            </w:r>
            <w:r w:rsidR="669AB562" w:rsidRPr="22C4610E">
              <w:rPr>
                <w:rStyle w:val="normaltextrun"/>
                <w:color w:val="000000" w:themeColor="text1"/>
              </w:rPr>
              <w:t xml:space="preserve"> </w:t>
            </w:r>
            <w:r w:rsidR="2A98E6C5" w:rsidRPr="22C4610E">
              <w:rPr>
                <w:rStyle w:val="normaltextrun"/>
                <w:color w:val="000000" w:themeColor="text1"/>
              </w:rPr>
              <w:t>work</w:t>
            </w:r>
            <w:r w:rsidR="669AB562" w:rsidRPr="22C4610E">
              <w:rPr>
                <w:rStyle w:val="normaltextrun"/>
                <w:color w:val="000000" w:themeColor="text1"/>
              </w:rPr>
              <w:t xml:space="preserve"> with the Panel to </w:t>
            </w:r>
            <w:r w:rsidR="1822808E" w:rsidRPr="22C4610E">
              <w:rPr>
                <w:rStyle w:val="normaltextrun"/>
                <w:color w:val="000000" w:themeColor="text1"/>
              </w:rPr>
              <w:t>consider</w:t>
            </w:r>
            <w:r w:rsidR="669AB562" w:rsidRPr="22C4610E">
              <w:rPr>
                <w:rStyle w:val="normaltextrun"/>
                <w:color w:val="000000" w:themeColor="text1"/>
              </w:rPr>
              <w:t xml:space="preserve"> funding sources </w:t>
            </w:r>
            <w:r w:rsidR="1822808E" w:rsidRPr="22C4610E">
              <w:rPr>
                <w:rStyle w:val="normaltextrun"/>
                <w:color w:val="000000" w:themeColor="text1"/>
              </w:rPr>
              <w:t>in preparation for when</w:t>
            </w:r>
            <w:r w:rsidR="669AB562" w:rsidRPr="22C4610E">
              <w:rPr>
                <w:rStyle w:val="normaltextrun"/>
                <w:color w:val="000000" w:themeColor="text1"/>
              </w:rPr>
              <w:t xml:space="preserve"> the options need to be brought forward. </w:t>
            </w:r>
          </w:p>
          <w:p w14:paraId="2430E000" w14:textId="2C200FEA" w:rsidR="008719B0" w:rsidRPr="00490574" w:rsidRDefault="00807F14" w:rsidP="002D1F0C">
            <w:pPr>
              <w:pStyle w:val="ListParagraph"/>
              <w:numPr>
                <w:ilvl w:val="0"/>
                <w:numId w:val="84"/>
              </w:numPr>
              <w:rPr>
                <w:rStyle w:val="normaltextrun"/>
                <w:rFonts w:cs="Calibri"/>
              </w:rPr>
            </w:pPr>
            <w:r>
              <w:rPr>
                <w:rStyle w:val="normaltextrun"/>
                <w:color w:val="000000" w:themeColor="text1"/>
              </w:rPr>
              <w:t>n</w:t>
            </w:r>
            <w:r w:rsidR="008719B0">
              <w:rPr>
                <w:rStyle w:val="normaltextrun"/>
                <w:color w:val="000000" w:themeColor="text1"/>
              </w:rPr>
              <w:t xml:space="preserve">oted the </w:t>
            </w:r>
            <w:r w:rsidR="00E455D9">
              <w:rPr>
                <w:rStyle w:val="normaltextrun"/>
                <w:color w:val="000000" w:themeColor="text1"/>
              </w:rPr>
              <w:t xml:space="preserve">concentrated effort on the NBSAP </w:t>
            </w:r>
            <w:r w:rsidR="006E57D8">
              <w:rPr>
                <w:rStyle w:val="normaltextrun"/>
                <w:color w:val="000000" w:themeColor="text1"/>
              </w:rPr>
              <w:t xml:space="preserve">sustainable investment </w:t>
            </w:r>
            <w:r w:rsidR="00E455D9">
              <w:rPr>
                <w:rStyle w:val="normaltextrun"/>
                <w:color w:val="000000" w:themeColor="text1"/>
              </w:rPr>
              <w:t xml:space="preserve">deliverables within the next </w:t>
            </w:r>
            <w:r w:rsidR="002E31F6">
              <w:rPr>
                <w:rStyle w:val="normaltextrun"/>
                <w:color w:val="000000" w:themeColor="text1"/>
              </w:rPr>
              <w:t>12</w:t>
            </w:r>
            <w:r w:rsidR="00E455D9">
              <w:rPr>
                <w:rStyle w:val="normaltextrun"/>
                <w:color w:val="000000" w:themeColor="text1"/>
              </w:rPr>
              <w:t xml:space="preserve"> months. </w:t>
            </w:r>
          </w:p>
          <w:p w14:paraId="7F409B09" w14:textId="5BD3F609" w:rsidR="00610625" w:rsidRPr="00D8171C" w:rsidRDefault="00610625" w:rsidP="00B931EC">
            <w:pPr>
              <w:spacing w:after="0"/>
              <w:rPr>
                <w:rStyle w:val="normaltextrun"/>
                <w:rFonts w:cs="Calibri"/>
              </w:rPr>
            </w:pPr>
            <w:r w:rsidRPr="0C6EA5CD">
              <w:rPr>
                <w:rStyle w:val="normaltextrun"/>
                <w:rFonts w:cs="Calibri"/>
                <w:color w:val="000000" w:themeColor="text1"/>
              </w:rPr>
              <w:t xml:space="preserve">Members </w:t>
            </w:r>
            <w:r w:rsidRPr="0C6EA5CD">
              <w:rPr>
                <w:rStyle w:val="normaltextrun"/>
                <w:rFonts w:cs="Calibri"/>
                <w:b/>
                <w:bCs/>
                <w:color w:val="000000" w:themeColor="text1"/>
              </w:rPr>
              <w:t>NOTED</w:t>
            </w:r>
            <w:r w:rsidRPr="0C6EA5CD">
              <w:rPr>
                <w:rStyle w:val="normaltextrun"/>
                <w:rFonts w:cs="Calibri"/>
                <w:color w:val="000000" w:themeColor="text1"/>
              </w:rPr>
              <w:t xml:space="preserve"> the </w:t>
            </w:r>
            <w:r w:rsidR="000E4C63">
              <w:rPr>
                <w:rStyle w:val="normaltextrun"/>
                <w:rFonts w:cs="Calibri"/>
                <w:color w:val="000000" w:themeColor="text1"/>
              </w:rPr>
              <w:t>update</w:t>
            </w:r>
            <w:r w:rsidR="00B931EC" w:rsidRPr="0C6EA5CD">
              <w:rPr>
                <w:rStyle w:val="normaltextrun"/>
                <w:rFonts w:cs="Calibri"/>
                <w:color w:val="000000" w:themeColor="text1"/>
              </w:rPr>
              <w:t xml:space="preserve"> and</w:t>
            </w:r>
            <w:r w:rsidRPr="0C6EA5CD">
              <w:rPr>
                <w:rStyle w:val="normaltextrun"/>
                <w:rFonts w:cs="Calibri"/>
                <w:color w:val="000000" w:themeColor="text1"/>
              </w:rPr>
              <w:t xml:space="preserve"> the opportunity to provide further feedback </w:t>
            </w:r>
            <w:r w:rsidR="19F54B07" w:rsidRPr="0C6EA5CD">
              <w:rPr>
                <w:rStyle w:val="normaltextrun"/>
                <w:rFonts w:cs="Calibri"/>
                <w:color w:val="000000" w:themeColor="text1"/>
              </w:rPr>
              <w:t>on</w:t>
            </w:r>
            <w:r w:rsidR="003241B2">
              <w:rPr>
                <w:rStyle w:val="normaltextrun"/>
                <w:rFonts w:cs="Calibri"/>
                <w:color w:val="000000" w:themeColor="text1"/>
              </w:rPr>
              <w:t xml:space="preserve"> the department’s proposed implementation of</w:t>
            </w:r>
            <w:r w:rsidR="19F54B07" w:rsidRPr="0C6EA5CD">
              <w:rPr>
                <w:rStyle w:val="normaltextrun"/>
                <w:rFonts w:cs="Calibri"/>
                <w:color w:val="000000" w:themeColor="text1"/>
              </w:rPr>
              <w:t xml:space="preserve"> the NBSAP deliverables for sustainable investment </w:t>
            </w:r>
            <w:r w:rsidRPr="0C6EA5CD">
              <w:rPr>
                <w:rStyle w:val="normaltextrun"/>
                <w:rFonts w:cs="Calibri"/>
                <w:color w:val="000000" w:themeColor="text1"/>
              </w:rPr>
              <w:t xml:space="preserve">out of session. </w:t>
            </w:r>
            <w:r w:rsidR="000E4C63">
              <w:rPr>
                <w:rStyle w:val="normaltextrun"/>
                <w:rFonts w:cs="Calibri"/>
                <w:color w:val="000000" w:themeColor="text1"/>
              </w:rPr>
              <w:t xml:space="preserve">This included opportunities for their involvement. </w:t>
            </w:r>
          </w:p>
        </w:tc>
      </w:tr>
      <w:tr w:rsidR="00666782" w:rsidRPr="008E7C31" w14:paraId="2DB5E5AC" w14:textId="77777777" w:rsidTr="57E7044F">
        <w:trPr>
          <w:trHeight w:val="300"/>
        </w:trPr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976162" w14:textId="53B66023" w:rsidR="00666782" w:rsidRPr="008E7C31" w:rsidRDefault="00920894" w:rsidP="0066678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Item 7</w:t>
            </w:r>
          </w:p>
        </w:tc>
        <w:tc>
          <w:tcPr>
            <w:tcW w:w="7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EB3374" w14:textId="77777777" w:rsidR="00920894" w:rsidRPr="008E7C31" w:rsidRDefault="00920894" w:rsidP="00920894">
            <w:pPr>
              <w:spacing w:after="0" w:line="240" w:lineRule="auto"/>
              <w:rPr>
                <w:b/>
                <w:bCs/>
              </w:rPr>
            </w:pPr>
            <w:r w:rsidRPr="008E7C31">
              <w:rPr>
                <w:b/>
                <w:bCs/>
              </w:rPr>
              <w:t>Other business and next meeting</w:t>
            </w:r>
          </w:p>
          <w:p w14:paraId="1521DA23" w14:textId="77777777" w:rsidR="00920894" w:rsidRPr="008E7C31" w:rsidRDefault="00920894" w:rsidP="00920894">
            <w:pPr>
              <w:spacing w:after="0" w:line="240" w:lineRule="auto"/>
            </w:pPr>
          </w:p>
          <w:p w14:paraId="5C7FCBAF" w14:textId="5D7F46C4" w:rsidR="00666782" w:rsidRDefault="00920894" w:rsidP="00B931EC">
            <w:pPr>
              <w:spacing w:after="0"/>
              <w:rPr>
                <w:rStyle w:val="normaltextrun"/>
                <w:rFonts w:cs="Calibri"/>
                <w:b/>
                <w:bCs/>
              </w:rPr>
            </w:pPr>
            <w:r w:rsidRPr="008E7C31">
              <w:t xml:space="preserve">The Chair proposed that the next meeting be organised for </w:t>
            </w:r>
            <w:r w:rsidR="00A4374C">
              <w:t>December</w:t>
            </w:r>
            <w:r>
              <w:t xml:space="preserve"> 2025. </w:t>
            </w:r>
            <w:r w:rsidRPr="008E7C31">
              <w:t xml:space="preserve"> </w:t>
            </w:r>
          </w:p>
        </w:tc>
      </w:tr>
    </w:tbl>
    <w:p w14:paraId="35307B3E" w14:textId="4D232FCB" w:rsidR="00660DD5" w:rsidRPr="008E7C31" w:rsidRDefault="00660DD5"/>
    <w:p w14:paraId="7F4BEA5B" w14:textId="4A648973" w:rsidR="00650A6F" w:rsidRPr="008E7C31" w:rsidRDefault="0066523A">
      <w:pPr>
        <w:spacing w:before="120" w:after="120"/>
        <w:rPr>
          <w:rFonts w:ascii="Calibri" w:eastAsia="Calibri" w:hAnsi="Calibri" w:cs="Calibri"/>
        </w:rPr>
      </w:pPr>
      <w:r w:rsidRPr="008E7C31">
        <w:rPr>
          <w:rFonts w:ascii="Calibri" w:eastAsia="Calibri" w:hAnsi="Calibri" w:cs="Calibri"/>
        </w:rPr>
        <w:t xml:space="preserve">The meeting closed at </w:t>
      </w:r>
      <w:r w:rsidR="00920894">
        <w:rPr>
          <w:rFonts w:ascii="Calibri" w:eastAsia="Calibri" w:hAnsi="Calibri" w:cs="Calibri"/>
        </w:rPr>
        <w:t>4</w:t>
      </w:r>
      <w:r w:rsidRPr="008E7C31">
        <w:rPr>
          <w:rFonts w:ascii="Calibri" w:eastAsia="Calibri" w:hAnsi="Calibri" w:cs="Calibri"/>
        </w:rPr>
        <w:t>:</w:t>
      </w:r>
      <w:r w:rsidR="00920894">
        <w:rPr>
          <w:rFonts w:ascii="Calibri" w:eastAsia="Calibri" w:hAnsi="Calibri" w:cs="Calibri"/>
        </w:rPr>
        <w:t>30</w:t>
      </w:r>
      <w:r w:rsidRPr="008E7C31">
        <w:rPr>
          <w:rFonts w:ascii="Calibri" w:eastAsia="Calibri" w:hAnsi="Calibri" w:cs="Calibri"/>
        </w:rPr>
        <w:t>pm.</w:t>
      </w:r>
    </w:p>
    <w:p w14:paraId="59FC3A6B" w14:textId="77777777" w:rsidR="008919B5" w:rsidRPr="008E7C31" w:rsidRDefault="008919B5" w:rsidP="003A1409">
      <w:pPr>
        <w:spacing w:before="120" w:after="120"/>
        <w:rPr>
          <w:rFonts w:ascii="Calibri" w:eastAsia="Calibri" w:hAnsi="Calibri" w:cs="Calibri"/>
        </w:rPr>
      </w:pPr>
    </w:p>
    <w:p w14:paraId="6D2AAAFB" w14:textId="23DD6561" w:rsidR="0066523A" w:rsidRPr="008E7C31" w:rsidRDefault="0066523A" w:rsidP="003A1409">
      <w:pPr>
        <w:spacing w:before="120" w:after="120"/>
      </w:pPr>
      <w:r w:rsidRPr="6FF6A736">
        <w:rPr>
          <w:rFonts w:ascii="Calibri" w:eastAsia="Calibri" w:hAnsi="Calibri" w:cs="Calibri"/>
        </w:rPr>
        <w:t>Sustainable Biosecurity Funding Advisory Panel Secretariat</w:t>
      </w:r>
    </w:p>
    <w:p w14:paraId="473430DC" w14:textId="3A028D99" w:rsidR="5BBE06CF" w:rsidRDefault="58CB11B5" w:rsidP="6FF6A736">
      <w:pPr>
        <w:tabs>
          <w:tab w:val="left" w:pos="3535"/>
        </w:tabs>
        <w:spacing w:after="200"/>
      </w:pPr>
      <w:r w:rsidRPr="22C4610E">
        <w:rPr>
          <w:rFonts w:ascii="Calibri" w:eastAsia="Calibri" w:hAnsi="Calibri" w:cs="Calibri"/>
        </w:rPr>
        <w:t xml:space="preserve">August </w:t>
      </w:r>
      <w:r w:rsidR="396AB0FC" w:rsidRPr="22C4610E">
        <w:rPr>
          <w:rFonts w:ascii="Calibri" w:eastAsia="Calibri" w:hAnsi="Calibri" w:cs="Calibri"/>
        </w:rPr>
        <w:t>2025</w:t>
      </w:r>
    </w:p>
    <w:p w14:paraId="604888A0" w14:textId="77777777" w:rsidR="008C4527" w:rsidRDefault="008C4527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8E7C31">
        <w:rPr>
          <w:rFonts w:ascii="Calibri" w:eastAsia="Calibri" w:hAnsi="Calibri" w:cs="Calibri"/>
          <w:b/>
          <w:bCs/>
        </w:rPr>
        <w:br w:type="page"/>
      </w:r>
    </w:p>
    <w:p w14:paraId="6893C828" w14:textId="3060A1BD" w:rsidR="000B4891" w:rsidRDefault="00133567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33567">
        <w:rPr>
          <w:rFonts w:ascii="Calibri" w:eastAsia="Calibri" w:hAnsi="Calibri" w:cs="Calibri"/>
          <w:b/>
          <w:bCs/>
        </w:rPr>
        <w:lastRenderedPageBreak/>
        <w:t>APPENDIX A – Meeting attendees  </w:t>
      </w:r>
    </w:p>
    <w:p w14:paraId="2D980633" w14:textId="77777777" w:rsidR="00133567" w:rsidRPr="008E7C31" w:rsidRDefault="00133567">
      <w:pPr>
        <w:spacing w:after="0" w:line="240" w:lineRule="auto"/>
        <w:rPr>
          <w:rFonts w:ascii="Calibri" w:eastAsia="Calibri" w:hAnsi="Calibri" w:cs="Calibri"/>
          <w:b/>
          <w:bCs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4630"/>
      </w:tblGrid>
      <w:tr w:rsidR="00397A6F" w:rsidRPr="006E4CCF" w14:paraId="52C72247" w14:textId="77777777" w:rsidTr="0C6EA5CD">
        <w:trPr>
          <w:trHeight w:val="300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F419A3E" w14:textId="77777777" w:rsidR="00397A6F" w:rsidRPr="006E4CCF" w:rsidRDefault="00397A6F" w:rsidP="008D4D70">
            <w:pPr>
              <w:spacing w:after="0"/>
              <w:jc w:val="center"/>
            </w:pPr>
            <w:r w:rsidRPr="006E4CCF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ATTENDEES</w:t>
            </w:r>
            <w:r w:rsidRPr="006E4CCF">
              <w:rPr>
                <w:rFonts w:ascii="Calibri" w:eastAsia="Calibri" w:hAnsi="Calibri" w:cs="Calibri"/>
                <w:color w:val="FFFFFF" w:themeColor="background1"/>
              </w:rPr>
              <w:t xml:space="preserve"> </w:t>
            </w:r>
          </w:p>
        </w:tc>
      </w:tr>
      <w:tr w:rsidR="00397A6F" w:rsidRPr="006E4CCF" w14:paraId="0815DD04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4D9" w14:textId="77777777" w:rsidR="00397A6F" w:rsidRPr="006E4CCF" w:rsidRDefault="00397A6F" w:rsidP="008D4D70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Paco Tovar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C9C1" w14:textId="77777777" w:rsidR="00397A6F" w:rsidRPr="006E4CCF" w:rsidRDefault="00397A6F" w:rsidP="008D4D70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Australian Forest Products Association</w:t>
            </w:r>
          </w:p>
        </w:tc>
      </w:tr>
      <w:tr w:rsidR="00DE115D" w:rsidRPr="006E4CCF" w14:paraId="28F22268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6FFA" w14:textId="5056BF29" w:rsidR="00DE115D" w:rsidRPr="006E4CCF" w:rsidRDefault="00DE115D" w:rsidP="00DE115D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Cameron Brown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AD57" w14:textId="2AF0669B" w:rsidR="00DE115D" w:rsidRPr="006E4CCF" w:rsidRDefault="00DE115D" w:rsidP="00DE115D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Australian Fresh Produce Alliance</w:t>
            </w:r>
          </w:p>
        </w:tc>
      </w:tr>
      <w:tr w:rsidR="00DE115D" w:rsidRPr="006E4CCF" w14:paraId="69D4CBC2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3157" w14:textId="3D8C88F4" w:rsidR="00DE115D" w:rsidRPr="006E4CCF" w:rsidRDefault="00DE115D" w:rsidP="00DE115D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Lee McLean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C98C" w14:textId="536EDF97" w:rsidR="00DE115D" w:rsidRPr="006E4CCF" w:rsidRDefault="00DE115D" w:rsidP="00DE115D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Australian Grape and Wine</w:t>
            </w:r>
          </w:p>
        </w:tc>
      </w:tr>
      <w:tr w:rsidR="0C6EA5CD" w:rsidRPr="006E4CCF" w14:paraId="3FE107A7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8F24" w14:textId="6F29ED87" w:rsidR="0C6EA5CD" w:rsidRPr="006E4CCF" w:rsidRDefault="0C6EA5CD" w:rsidP="0C6EA5CD">
            <w:pPr>
              <w:spacing w:after="0"/>
              <w:jc w:val="center"/>
              <w:rPr>
                <w:rFonts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Mike Darby (proxy for Dr Chris Parker)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E2A" w14:textId="21AFAE11" w:rsidR="0C6EA5CD" w:rsidRPr="006E4CCF" w:rsidRDefault="0C6EA5CD" w:rsidP="0C6EA5CD">
            <w:pPr>
              <w:spacing w:after="0"/>
              <w:rPr>
                <w:rFonts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Cattle Australia </w:t>
            </w:r>
          </w:p>
        </w:tc>
      </w:tr>
      <w:tr w:rsidR="0070076E" w:rsidRPr="006E4CCF" w14:paraId="536520FA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3920" w14:textId="33D349B8" w:rsidR="0070076E" w:rsidRPr="006E4CCF" w:rsidRDefault="0070076E" w:rsidP="0070076E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Prof. Andrew Robinson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854" w14:textId="4BBFE9F7" w:rsidR="0070076E" w:rsidRPr="006E4CCF" w:rsidRDefault="0070076E" w:rsidP="0070076E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Centre of Excellence for Biosecurity Risk Analysis </w:t>
            </w:r>
          </w:p>
        </w:tc>
      </w:tr>
      <w:tr w:rsidR="00DE115D" w:rsidRPr="006E4CCF" w14:paraId="3C8660BE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67FA" w14:textId="5668191E" w:rsidR="00DE115D" w:rsidRPr="006E4CCF" w:rsidRDefault="00DE115D" w:rsidP="00DE115D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cs="Calibri"/>
                <w:color w:val="000000" w:themeColor="text1"/>
              </w:rPr>
              <w:t xml:space="preserve">Paul Zalai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451" w14:textId="72987F6B" w:rsidR="00DE115D" w:rsidRPr="006E4CCF" w:rsidRDefault="00DE115D" w:rsidP="00DE115D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Freight and Trade Alliance </w:t>
            </w:r>
          </w:p>
        </w:tc>
      </w:tr>
      <w:tr w:rsidR="0C6EA5CD" w:rsidRPr="006E4CCF" w14:paraId="637A13B7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F9E" w14:textId="702F0750" w:rsidR="0C6EA5CD" w:rsidRPr="006E4CCF" w:rsidRDefault="0C6EA5CD" w:rsidP="0C6EA5CD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Dr Sam Nelson (proxy for Shona Gawel)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A662" w14:textId="77777777" w:rsidR="0C6EA5CD" w:rsidRPr="006E4CCF" w:rsidRDefault="0C6EA5CD" w:rsidP="0C6EA5CD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proofErr w:type="spellStart"/>
            <w:r w:rsidRPr="006E4CCF">
              <w:rPr>
                <w:rFonts w:ascii="Calibri" w:eastAsia="Calibri" w:hAnsi="Calibri" w:cs="Calibri"/>
                <w:color w:val="252424"/>
              </w:rPr>
              <w:t>GrainGrowers</w:t>
            </w:r>
            <w:proofErr w:type="spellEnd"/>
          </w:p>
        </w:tc>
      </w:tr>
      <w:tr w:rsidR="00FF2720" w:rsidRPr="006E4CCF" w14:paraId="64307795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070" w14:textId="40375D69" w:rsidR="00FF2720" w:rsidRPr="006E4CCF" w:rsidRDefault="00FF2720" w:rsidP="00FF2720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Brad Leonard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EB4A" w14:textId="6EB6B75E" w:rsidR="00FF2720" w:rsidRPr="006E4CCF" w:rsidRDefault="00FF2720" w:rsidP="00FF2720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International Forwarders and Customs Brokers Association</w:t>
            </w:r>
            <w:r w:rsidR="003D54C3" w:rsidRPr="006E4CCF">
              <w:rPr>
                <w:rFonts w:ascii="Calibri" w:eastAsia="Calibri" w:hAnsi="Calibri" w:cs="Calibri"/>
                <w:color w:val="252424"/>
              </w:rPr>
              <w:t xml:space="preserve"> of Australia</w:t>
            </w:r>
          </w:p>
        </w:tc>
      </w:tr>
      <w:tr w:rsidR="00FF2720" w:rsidRPr="006E4CCF" w14:paraId="04399BE9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87B3B" w14:textId="733505BF" w:rsidR="00FF2720" w:rsidRPr="006E4CCF" w:rsidRDefault="00FF2720" w:rsidP="00FF2720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Jack Gough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C58DB" w14:textId="77777777" w:rsidR="00FF2720" w:rsidRPr="006E4CCF" w:rsidRDefault="00FF2720" w:rsidP="00FF2720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Invasive Species Council</w:t>
            </w:r>
          </w:p>
        </w:tc>
      </w:tr>
      <w:tr w:rsidR="00B84A13" w:rsidRPr="006E4CCF" w14:paraId="4A00A700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01BD" w14:textId="4F0C278F" w:rsidR="00B84A13" w:rsidRPr="006E4CCF" w:rsidRDefault="00B84A13" w:rsidP="00B84A13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Veronica Papacosta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635B" w14:textId="20566F7E" w:rsidR="00B84A13" w:rsidRPr="006E4CCF" w:rsidRDefault="00B84A13" w:rsidP="00B84A13">
            <w:pPr>
              <w:spacing w:after="0" w:line="276" w:lineRule="auto"/>
            </w:pPr>
            <w:r w:rsidRPr="006E4CCF">
              <w:rPr>
                <w:rFonts w:cs="Calibri"/>
                <w:color w:val="252424"/>
              </w:rPr>
              <w:t xml:space="preserve">Seafood Industry Australia </w:t>
            </w:r>
          </w:p>
        </w:tc>
      </w:tr>
      <w:tr w:rsidR="0C6EA5CD" w:rsidRPr="006E4CCF" w14:paraId="6EC579C2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48A0" w14:textId="7183A048" w:rsidR="0CBF8DBB" w:rsidRPr="006E4CCF" w:rsidRDefault="0CBF8DBB" w:rsidP="0C6EA5CD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Adrienne Ryan (proxy for Bonnie Skinner)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71A50" w14:textId="6E794AA0" w:rsidR="0CBF8DBB" w:rsidRPr="006E4CCF" w:rsidRDefault="0CBF8DBB" w:rsidP="0C6EA5CD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Sheep Producers Australia</w:t>
            </w:r>
          </w:p>
        </w:tc>
      </w:tr>
      <w:tr w:rsidR="00FF2720" w:rsidRPr="006E4CCF" w14:paraId="653262A7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DCB9" w14:textId="18BEC0DB" w:rsidR="00FF2720" w:rsidRPr="006E4CCF" w:rsidRDefault="00FF2720" w:rsidP="00FF2720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Jo Hall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6B91" w14:textId="68F94089" w:rsidR="00FF2720" w:rsidRPr="006E4CCF" w:rsidRDefault="00FF2720" w:rsidP="00FF2720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proofErr w:type="spellStart"/>
            <w:r w:rsidRPr="006E4CCF">
              <w:rPr>
                <w:rFonts w:ascii="Calibri" w:eastAsia="Calibri" w:hAnsi="Calibri" w:cs="Calibri"/>
                <w:color w:val="252424"/>
              </w:rPr>
              <w:t>WoolProducers</w:t>
            </w:r>
            <w:proofErr w:type="spellEnd"/>
            <w:r w:rsidRPr="006E4CCF">
              <w:rPr>
                <w:rFonts w:ascii="Calibri" w:eastAsia="Calibri" w:hAnsi="Calibri" w:cs="Calibri"/>
                <w:color w:val="252424"/>
              </w:rPr>
              <w:t xml:space="preserve"> Australia</w:t>
            </w:r>
          </w:p>
        </w:tc>
      </w:tr>
      <w:tr w:rsidR="00FF2720" w:rsidRPr="006E4CCF" w14:paraId="3D4DE4F1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78277" w14:textId="24022400" w:rsidR="00FF2720" w:rsidRPr="006E4CCF" w:rsidRDefault="00FF2720" w:rsidP="00FF2720">
            <w:pPr>
              <w:spacing w:after="0"/>
              <w:jc w:val="center"/>
            </w:pPr>
            <w:r w:rsidRPr="006E4CCF">
              <w:rPr>
                <w:rFonts w:ascii="Calibri" w:eastAsia="Calibri" w:hAnsi="Calibri" w:cs="Calibri"/>
                <w:color w:val="252424"/>
              </w:rPr>
              <w:t>Justine Saunders</w:t>
            </w:r>
            <w:r w:rsidR="001C07B5" w:rsidRPr="006E4CCF">
              <w:rPr>
                <w:rFonts w:ascii="Calibri" w:eastAsia="Calibri" w:hAnsi="Calibri" w:cs="Calibri"/>
                <w:color w:val="252424"/>
              </w:rPr>
              <w:t>,</w:t>
            </w:r>
            <w:r w:rsidRPr="006E4CCF">
              <w:rPr>
                <w:rFonts w:ascii="Calibri" w:eastAsia="Calibri" w:hAnsi="Calibri" w:cs="Calibri"/>
                <w:color w:val="252424"/>
              </w:rPr>
              <w:t xml:space="preserve"> APM</w:t>
            </w:r>
            <w:r w:rsidR="000E2304" w:rsidRPr="006E4CCF">
              <w:rPr>
                <w:rFonts w:ascii="Calibri" w:eastAsia="Calibri" w:hAnsi="Calibri" w:cs="Calibri"/>
                <w:color w:val="252424"/>
              </w:rPr>
              <w:t xml:space="preserve">, Deputy Secretary and </w:t>
            </w:r>
            <w:r w:rsidRPr="006E4CCF">
              <w:rPr>
                <w:rFonts w:ascii="Calibri" w:eastAsia="Calibri" w:hAnsi="Calibri" w:cs="Calibri"/>
                <w:color w:val="252424"/>
              </w:rPr>
              <w:t>Chair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D3CA" w14:textId="3D3B653F" w:rsidR="00FF2720" w:rsidRPr="006E4CCF" w:rsidRDefault="001D4FD0" w:rsidP="00FF2720">
            <w:pPr>
              <w:spacing w:after="0"/>
            </w:pPr>
            <w:r w:rsidRPr="006E4CCF">
              <w:rPr>
                <w:rFonts w:ascii="Calibri" w:eastAsia="Calibri" w:hAnsi="Calibri" w:cs="Calibri"/>
                <w:color w:val="252424"/>
                <w:lang w:val="en-US"/>
              </w:rPr>
              <w:t>Department of Agriculture,</w:t>
            </w:r>
            <w:r w:rsidR="00A21399" w:rsidRPr="006E4CCF">
              <w:rPr>
                <w:rFonts w:ascii="Calibri" w:eastAsia="Calibri" w:hAnsi="Calibri" w:cs="Calibri"/>
                <w:color w:val="252424"/>
                <w:lang w:val="en-US"/>
              </w:rPr>
              <w:t xml:space="preserve"> Fisheries and Forestry</w:t>
            </w:r>
            <w:r w:rsidRPr="006E4CCF">
              <w:rPr>
                <w:rFonts w:ascii="Calibri" w:eastAsia="Calibri" w:hAnsi="Calibri" w:cs="Calibri"/>
                <w:color w:val="252424"/>
                <w:lang w:val="en-US"/>
              </w:rPr>
              <w:t xml:space="preserve"> (</w:t>
            </w:r>
            <w:r w:rsidR="00FF2720" w:rsidRPr="006E4CCF">
              <w:rPr>
                <w:rFonts w:ascii="Calibri" w:eastAsia="Calibri" w:hAnsi="Calibri" w:cs="Calibri"/>
                <w:color w:val="252424"/>
                <w:lang w:val="en-US"/>
              </w:rPr>
              <w:t>DAFF</w:t>
            </w:r>
            <w:r w:rsidRPr="006E4CCF">
              <w:rPr>
                <w:rFonts w:ascii="Calibri" w:eastAsia="Calibri" w:hAnsi="Calibri" w:cs="Calibri"/>
                <w:color w:val="252424"/>
                <w:lang w:val="en-US"/>
              </w:rPr>
              <w:t>)</w:t>
            </w:r>
          </w:p>
        </w:tc>
      </w:tr>
      <w:tr w:rsidR="00FF2720" w:rsidRPr="006E4CCF" w14:paraId="20C215ED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4D55A" w14:textId="78BEC152" w:rsidR="00FF2720" w:rsidRPr="006E4CCF" w:rsidRDefault="00FF2720" w:rsidP="00FF2720">
            <w:pPr>
              <w:spacing w:after="0"/>
              <w:jc w:val="center"/>
              <w:rPr>
                <w:b/>
                <w:bCs/>
                <w:lang w:eastAsia="en-AU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Christie Sawczuk</w:t>
            </w:r>
            <w:r w:rsidR="000E2304" w:rsidRPr="006E4CCF">
              <w:rPr>
                <w:rFonts w:ascii="Calibri" w:eastAsia="Calibri" w:hAnsi="Calibri" w:cs="Calibri"/>
                <w:color w:val="252424"/>
              </w:rPr>
              <w:t>,</w:t>
            </w:r>
            <w:r w:rsidRPr="006E4CCF">
              <w:rPr>
                <w:rFonts w:ascii="Calibri" w:eastAsia="Calibri" w:hAnsi="Calibri" w:cs="Calibri"/>
                <w:color w:val="252424"/>
              </w:rPr>
              <w:t xml:space="preserve"> First Assistant Secretary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9DBCE" w14:textId="77777777" w:rsidR="00FF2720" w:rsidRPr="006E4CCF" w:rsidRDefault="00FF2720" w:rsidP="00FF2720">
            <w:pPr>
              <w:spacing w:after="0"/>
            </w:pPr>
            <w:r w:rsidRPr="006E4CCF">
              <w:rPr>
                <w:rFonts w:ascii="Calibri" w:eastAsia="Calibri" w:hAnsi="Calibri" w:cs="Calibri"/>
                <w:color w:val="252424"/>
              </w:rPr>
              <w:t>DAFF</w:t>
            </w:r>
          </w:p>
        </w:tc>
      </w:tr>
      <w:tr w:rsidR="00FF2720" w:rsidRPr="006E4CCF" w14:paraId="6557FF87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FDF64" w14:textId="51DAEC86" w:rsidR="00FF2720" w:rsidRPr="006E4CCF" w:rsidRDefault="00FF2720" w:rsidP="00FF2720">
            <w:pPr>
              <w:spacing w:after="0"/>
              <w:jc w:val="center"/>
              <w:rPr>
                <w:rStyle w:val="normaltextrun"/>
                <w:rFonts w:ascii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 xml:space="preserve">Julia Wells, Assistant Secretary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9F0CE" w14:textId="77777777" w:rsidR="00FF2720" w:rsidRPr="006E4CCF" w:rsidRDefault="00FF2720" w:rsidP="00FF2720">
            <w:pPr>
              <w:spacing w:after="0"/>
              <w:rPr>
                <w:rStyle w:val="normaltextrun"/>
                <w:rFonts w:ascii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 xml:space="preserve">DAFF </w:t>
            </w:r>
          </w:p>
        </w:tc>
      </w:tr>
      <w:tr w:rsidR="00FF2720" w:rsidRPr="006E4CCF" w14:paraId="2A991E5C" w14:textId="77777777" w:rsidTr="0C6EA5CD">
        <w:trPr>
          <w:trHeight w:val="300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F2BF12" w14:textId="77777777" w:rsidR="00FF2720" w:rsidRPr="006E4CCF" w:rsidRDefault="00FF2720" w:rsidP="00FF2720">
            <w:pPr>
              <w:spacing w:after="0"/>
              <w:jc w:val="center"/>
            </w:pPr>
            <w:r w:rsidRPr="006E4CCF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PRESENTERS</w:t>
            </w:r>
          </w:p>
        </w:tc>
      </w:tr>
      <w:tr w:rsidR="00FF2720" w:rsidRPr="006E4CCF" w14:paraId="6F95F368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7CF9" w14:textId="5257F89B" w:rsidR="00FF2720" w:rsidRPr="006E4CCF" w:rsidRDefault="00FF2720" w:rsidP="00FF2720">
            <w:pPr>
              <w:spacing w:after="0"/>
              <w:jc w:val="center"/>
            </w:pPr>
            <w:r w:rsidRPr="006E4CCF">
              <w:rPr>
                <w:rStyle w:val="normaltextrun"/>
                <w:rFonts w:ascii="Calibri" w:hAnsi="Calibri" w:cs="Calibri"/>
                <w:color w:val="252424"/>
              </w:rPr>
              <w:t>Matthew Geysen, Chief Finance Officer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3639" w14:textId="77777777" w:rsidR="00FF2720" w:rsidRPr="006E4CCF" w:rsidRDefault="00FF2720" w:rsidP="00FF2720">
            <w:pPr>
              <w:spacing w:after="0"/>
            </w:pPr>
            <w:r w:rsidRPr="006E4CCF">
              <w:rPr>
                <w:rStyle w:val="normaltextrun"/>
                <w:rFonts w:ascii="Calibri" w:hAnsi="Calibri" w:cs="Calibri"/>
                <w:color w:val="252424"/>
              </w:rPr>
              <w:t>DAFF</w:t>
            </w:r>
            <w:r w:rsidRPr="006E4CCF">
              <w:rPr>
                <w:rStyle w:val="eop"/>
                <w:rFonts w:ascii="Calibri" w:hAnsi="Calibri" w:cs="Calibri"/>
                <w:color w:val="252424"/>
              </w:rPr>
              <w:t> </w:t>
            </w:r>
          </w:p>
        </w:tc>
      </w:tr>
      <w:tr w:rsidR="00EB7660" w:rsidRPr="006E4CCF" w14:paraId="199BD954" w14:textId="77777777" w:rsidTr="0C6EA5CD">
        <w:trPr>
          <w:trHeight w:val="300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608A06" w14:textId="77777777" w:rsidR="00EB7660" w:rsidRPr="006E4CCF" w:rsidRDefault="00EB7660" w:rsidP="00EB7660">
            <w:pPr>
              <w:spacing w:after="0"/>
              <w:jc w:val="center"/>
            </w:pPr>
            <w:r w:rsidRPr="006E4CCF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APOLOGIES</w:t>
            </w:r>
            <w:r w:rsidRPr="006E4CCF">
              <w:rPr>
                <w:rFonts w:ascii="Calibri" w:eastAsia="Calibri" w:hAnsi="Calibri" w:cs="Calibri"/>
                <w:color w:val="FFFFFF" w:themeColor="background1"/>
              </w:rPr>
              <w:t xml:space="preserve"> </w:t>
            </w:r>
          </w:p>
        </w:tc>
      </w:tr>
      <w:tr w:rsidR="00EB7660" w:rsidRPr="006E4CCF" w14:paraId="74A37316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4FE" w14:textId="39707FD6" w:rsidR="00EB7660" w:rsidRPr="006E4CCF" w:rsidRDefault="00EB7660" w:rsidP="00EB7660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Dr Mary Wu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5C2" w14:textId="2BE508E3" w:rsidR="00EB7660" w:rsidRPr="006E4CCF" w:rsidRDefault="00EB7660" w:rsidP="00EB7660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Animal Health Australia Industry Forum (ACMF)</w:t>
            </w:r>
          </w:p>
        </w:tc>
      </w:tr>
      <w:tr w:rsidR="00EB7660" w:rsidRPr="006E4CCF" w14:paraId="2657362E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3A7E" w14:textId="32D7F81A" w:rsidR="00EB7660" w:rsidRPr="006E4CCF" w:rsidRDefault="00EB7660" w:rsidP="00EB7660">
            <w:pPr>
              <w:spacing w:after="0"/>
              <w:jc w:val="center"/>
            </w:pPr>
            <w:r w:rsidRPr="006E4CCF">
              <w:rPr>
                <w:rFonts w:ascii="Calibri" w:eastAsia="Calibri" w:hAnsi="Calibri" w:cs="Calibri"/>
                <w:color w:val="252424"/>
              </w:rPr>
              <w:t>Stephen Sheridan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B87B" w14:textId="2255BD96" w:rsidR="00EB7660" w:rsidRPr="006E4CCF" w:rsidRDefault="00EB7660" w:rsidP="00EB7660">
            <w:pPr>
              <w:spacing w:after="0"/>
            </w:pPr>
            <w:r w:rsidRPr="006E4CCF">
              <w:rPr>
                <w:rFonts w:ascii="Calibri" w:eastAsia="Calibri" w:hAnsi="Calibri" w:cs="Calibri"/>
                <w:color w:val="252424"/>
              </w:rPr>
              <w:t>Australian Dairy Farmers</w:t>
            </w:r>
          </w:p>
        </w:tc>
      </w:tr>
      <w:tr w:rsidR="00EB7660" w:rsidRPr="006E4CCF" w14:paraId="1638C2D8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C169" w14:textId="00B171D9" w:rsidR="00EB7660" w:rsidRPr="006E4CCF" w:rsidRDefault="00EB7660" w:rsidP="00EB7660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Margo Andrae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0E3" w14:textId="326938A5" w:rsidR="00EB7660" w:rsidRPr="006E4CCF" w:rsidRDefault="00EB7660" w:rsidP="00EB7660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Australian Pork Limited </w:t>
            </w:r>
          </w:p>
        </w:tc>
      </w:tr>
      <w:tr w:rsidR="00EB7660" w:rsidRPr="006E4CCF" w14:paraId="629D321B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5AC0" w14:textId="0BC815A0" w:rsidR="00EB7660" w:rsidRPr="006E4CCF" w:rsidRDefault="00EB7660" w:rsidP="00EB7660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Dr Chris Parker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15D9" w14:textId="15F25173" w:rsidR="00EB7660" w:rsidRPr="006E4CCF" w:rsidRDefault="00EB7660" w:rsidP="00EB7660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Cattle Australia </w:t>
            </w:r>
          </w:p>
        </w:tc>
      </w:tr>
      <w:tr w:rsidR="00EB7660" w:rsidRPr="006E4CCF" w14:paraId="2EAD5D60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E9E9" w14:textId="03ECD8F0" w:rsidR="00EB7660" w:rsidRPr="006E4CCF" w:rsidRDefault="00EB7660" w:rsidP="00EB7660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Prof. Brett Sutton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FAB0" w14:textId="0162F1BB" w:rsidR="00EB7660" w:rsidRPr="006E4CCF" w:rsidRDefault="00EB7660" w:rsidP="00EB7660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Commonwealth Scientific and Industrial Research Organisation (CSIRO)</w:t>
            </w:r>
          </w:p>
        </w:tc>
      </w:tr>
      <w:tr w:rsidR="00EB7660" w:rsidRPr="006E4CCF" w14:paraId="789BE8C5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2E3B" w14:textId="77777777" w:rsidR="00EB7660" w:rsidRPr="006E4CCF" w:rsidRDefault="00EB7660" w:rsidP="00EB7660">
            <w:pPr>
              <w:spacing w:after="0"/>
              <w:jc w:val="center"/>
            </w:pPr>
            <w:r w:rsidRPr="006E4CCF">
              <w:rPr>
                <w:rFonts w:cs="Calibri"/>
                <w:color w:val="252424"/>
              </w:rPr>
              <w:t>Adam Kay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7151" w14:textId="77777777" w:rsidR="00EB7660" w:rsidRPr="006E4CCF" w:rsidRDefault="00EB7660" w:rsidP="00EB7660">
            <w:pPr>
              <w:spacing w:after="0"/>
            </w:pPr>
            <w:r w:rsidRPr="006E4CCF">
              <w:rPr>
                <w:rFonts w:cs="Calibri"/>
                <w:color w:val="252424"/>
              </w:rPr>
              <w:t>Cotton Australia</w:t>
            </w:r>
          </w:p>
        </w:tc>
      </w:tr>
      <w:tr w:rsidR="00B84A13" w:rsidRPr="006E4CCF" w14:paraId="0CBC5311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FCBA" w14:textId="5C8BEFCB" w:rsidR="00B84A13" w:rsidRPr="006E4CCF" w:rsidRDefault="00B84A13" w:rsidP="00B84A13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Colin Bettles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2723" w14:textId="7F7B35A7" w:rsidR="00B84A13" w:rsidRPr="006E4CCF" w:rsidRDefault="00B84A13" w:rsidP="00B84A13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Grain Producers Australia </w:t>
            </w:r>
          </w:p>
        </w:tc>
      </w:tr>
      <w:tr w:rsidR="00EB7660" w:rsidRPr="006E4CCF" w14:paraId="793EEF55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8CA0" w14:textId="275F0D00" w:rsidR="00EB7660" w:rsidRPr="006E4CCF" w:rsidRDefault="00EB7660" w:rsidP="00EB7660">
            <w:pPr>
              <w:spacing w:after="0"/>
              <w:jc w:val="center"/>
              <w:rPr>
                <w:rFonts w:cs="Calibri"/>
                <w:color w:val="252424"/>
              </w:rPr>
            </w:pPr>
            <w:r w:rsidRPr="006E4CCF">
              <w:rPr>
                <w:rFonts w:cs="Calibri"/>
                <w:color w:val="252424"/>
              </w:rPr>
              <w:t xml:space="preserve">Shona Gawel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BE94" w14:textId="0482783E" w:rsidR="00EB7660" w:rsidRPr="006E4CCF" w:rsidRDefault="00EB7660" w:rsidP="00EB7660">
            <w:pPr>
              <w:spacing w:after="0"/>
              <w:rPr>
                <w:rFonts w:cs="Calibri"/>
                <w:color w:val="252424"/>
              </w:rPr>
            </w:pPr>
            <w:proofErr w:type="spellStart"/>
            <w:r w:rsidRPr="006E4CCF">
              <w:rPr>
                <w:rFonts w:cs="Calibri"/>
                <w:color w:val="252424"/>
              </w:rPr>
              <w:t>GrainGrowers</w:t>
            </w:r>
            <w:proofErr w:type="spellEnd"/>
            <w:r w:rsidRPr="006E4CCF">
              <w:rPr>
                <w:rFonts w:cs="Calibri"/>
                <w:color w:val="252424"/>
              </w:rPr>
              <w:t xml:space="preserve"> </w:t>
            </w:r>
          </w:p>
        </w:tc>
      </w:tr>
      <w:tr w:rsidR="00B84A13" w:rsidRPr="006E4CCF" w14:paraId="5CDFC0C0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0EF7" w14:textId="74FA1E8B" w:rsidR="00B84A13" w:rsidRPr="006E4CCF" w:rsidRDefault="00B84A13" w:rsidP="00B84A13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Nathan Hancock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0209" w14:textId="3A72B4C8" w:rsidR="00B84A13" w:rsidRPr="006E4CCF" w:rsidRDefault="00B84A13" w:rsidP="00B84A13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Plant Health Australia Industry Forum (Citrus Aus)</w:t>
            </w:r>
          </w:p>
        </w:tc>
      </w:tr>
      <w:tr w:rsidR="003D65BF" w:rsidRPr="006E4CCF" w14:paraId="391595FF" w14:textId="77777777" w:rsidTr="0C6EA5CD">
        <w:trPr>
          <w:trHeight w:val="300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F4F2DA" w14:textId="27E64888" w:rsidR="003D65BF" w:rsidRPr="006E4CCF" w:rsidRDefault="003D65BF" w:rsidP="003D65BF">
            <w:pPr>
              <w:spacing w:after="0"/>
              <w:jc w:val="center"/>
            </w:pPr>
            <w:r w:rsidRPr="006E4CCF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SECRETARIAT</w:t>
            </w:r>
            <w:r w:rsidRPr="006E4CCF">
              <w:rPr>
                <w:rFonts w:ascii="Calibri" w:eastAsia="Calibri" w:hAnsi="Calibri" w:cs="Calibri"/>
                <w:color w:val="FFFFFF" w:themeColor="background1"/>
              </w:rPr>
              <w:t xml:space="preserve"> </w:t>
            </w:r>
          </w:p>
        </w:tc>
      </w:tr>
      <w:tr w:rsidR="003D65BF" w:rsidRPr="006E4CCF" w14:paraId="440BC21B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AC5" w14:textId="77777777" w:rsidR="003D65BF" w:rsidRPr="006E4CCF" w:rsidRDefault="003D65BF" w:rsidP="003D65BF">
            <w:pPr>
              <w:spacing w:after="0"/>
              <w:jc w:val="center"/>
            </w:pPr>
            <w:r w:rsidRPr="006E4CCF">
              <w:rPr>
                <w:rFonts w:ascii="Calibri" w:eastAsia="Calibri" w:hAnsi="Calibri" w:cs="Calibri"/>
                <w:color w:val="252424"/>
              </w:rPr>
              <w:t xml:space="preserve">Michelle Brotohusodo, Director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6F4" w14:textId="77777777" w:rsidR="003D65BF" w:rsidRPr="006E4CCF" w:rsidRDefault="003D65BF" w:rsidP="003D65BF">
            <w:pPr>
              <w:spacing w:after="0"/>
            </w:pPr>
            <w:r w:rsidRPr="006E4CCF">
              <w:rPr>
                <w:rFonts w:ascii="Calibri" w:eastAsia="Calibri" w:hAnsi="Calibri" w:cs="Calibri"/>
                <w:color w:val="252424"/>
              </w:rPr>
              <w:t xml:space="preserve">DAFF </w:t>
            </w:r>
          </w:p>
        </w:tc>
      </w:tr>
      <w:tr w:rsidR="003D65BF" w:rsidRPr="006E4CCF" w14:paraId="3DA22D3D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5C34" w14:textId="77777777" w:rsidR="003D65BF" w:rsidRPr="006E4CCF" w:rsidRDefault="003D65BF" w:rsidP="003D65BF">
            <w:pPr>
              <w:spacing w:after="0"/>
              <w:jc w:val="center"/>
            </w:pPr>
            <w:r w:rsidRPr="006E4CCF">
              <w:rPr>
                <w:rFonts w:ascii="Calibri" w:eastAsia="Calibri" w:hAnsi="Calibri" w:cs="Calibri"/>
                <w:color w:val="252424"/>
              </w:rPr>
              <w:t xml:space="preserve">Cathy Trinh, Assistant Director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AED" w14:textId="77777777" w:rsidR="003D65BF" w:rsidRPr="006E4CCF" w:rsidRDefault="003D65BF" w:rsidP="003D65BF">
            <w:pPr>
              <w:spacing w:after="0"/>
            </w:pPr>
            <w:r w:rsidRPr="006E4CCF">
              <w:rPr>
                <w:rFonts w:ascii="Calibri" w:eastAsia="Calibri" w:hAnsi="Calibri" w:cs="Calibri"/>
                <w:color w:val="252424"/>
              </w:rPr>
              <w:t xml:space="preserve">DAFF </w:t>
            </w:r>
          </w:p>
        </w:tc>
      </w:tr>
      <w:tr w:rsidR="0027122A" w:rsidRPr="006E4CCF" w14:paraId="06192249" w14:textId="77777777" w:rsidTr="0C6EA5CD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AAA" w14:textId="6EDD2438" w:rsidR="0027122A" w:rsidRPr="006E4CCF" w:rsidRDefault="0027122A" w:rsidP="003D65BF">
            <w:pPr>
              <w:spacing w:after="0"/>
              <w:jc w:val="center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Kathryn Pagler, Senior Policy Officer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FCCC" w14:textId="49F4649B" w:rsidR="0027122A" w:rsidRPr="006E4CCF" w:rsidRDefault="0027122A" w:rsidP="003D65BF">
            <w:pPr>
              <w:spacing w:after="0"/>
              <w:rPr>
                <w:rFonts w:ascii="Calibri" w:eastAsia="Calibri" w:hAnsi="Calibri" w:cs="Calibri"/>
                <w:color w:val="252424"/>
              </w:rPr>
            </w:pPr>
            <w:r w:rsidRPr="006E4CCF">
              <w:rPr>
                <w:rFonts w:ascii="Calibri" w:eastAsia="Calibri" w:hAnsi="Calibri" w:cs="Calibri"/>
                <w:color w:val="252424"/>
              </w:rPr>
              <w:t>DAFF</w:t>
            </w:r>
          </w:p>
        </w:tc>
      </w:tr>
    </w:tbl>
    <w:p w14:paraId="765468CC" w14:textId="0ECA181A" w:rsidR="33BDBAC2" w:rsidRPr="006E4CCF" w:rsidRDefault="33BDBAC2"/>
    <w:p w14:paraId="551905CF" w14:textId="77777777" w:rsidR="000A1197" w:rsidRPr="00EA45F5" w:rsidRDefault="000A1197" w:rsidP="0066523A">
      <w:pPr>
        <w:pStyle w:val="Meetingnumber"/>
        <w:jc w:val="right"/>
      </w:pPr>
    </w:p>
    <w:sectPr w:rsidR="000A1197" w:rsidRPr="00EA45F5" w:rsidSect="00665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276" w:bottom="567" w:left="1276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93AA" w14:textId="77777777" w:rsidR="00B1631E" w:rsidRDefault="00B1631E">
      <w:r>
        <w:separator/>
      </w:r>
    </w:p>
  </w:endnote>
  <w:endnote w:type="continuationSeparator" w:id="0">
    <w:p w14:paraId="453D80E7" w14:textId="77777777" w:rsidR="00B1631E" w:rsidRDefault="00B1631E">
      <w:r>
        <w:continuationSeparator/>
      </w:r>
    </w:p>
  </w:endnote>
  <w:endnote w:type="continuationNotice" w:id="1">
    <w:p w14:paraId="4BC7800E" w14:textId="77777777" w:rsidR="00B1631E" w:rsidRDefault="00B163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F1E5" w14:textId="5634055D" w:rsidR="002F0868" w:rsidRDefault="00B04404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BEAA83" wp14:editId="0E5DFA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7854520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5ABB7" w14:textId="7159458C" w:rsidR="00B04404" w:rsidRPr="00B04404" w:rsidRDefault="00B04404" w:rsidP="00B044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440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EAA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23C5ABB7" w14:textId="7159458C" w:rsidR="00B04404" w:rsidRPr="00B04404" w:rsidRDefault="00B04404" w:rsidP="00B044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440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B619" w14:textId="2C5FA13B" w:rsidR="00B04404" w:rsidRDefault="00B04404" w:rsidP="00405256">
    <w:pPr>
      <w:pStyle w:val="Footer"/>
      <w:jc w:val="right"/>
      <w:rPr>
        <w:rFonts w:eastAsia="Times New Roman" w:cs="Arial"/>
        <w:color w:val="FF0000"/>
        <w:sz w:val="24"/>
        <w:szCs w:val="24"/>
        <w:highlight w:val="yellow"/>
        <w:lang w:eastAsia="en-AU"/>
      </w:rPr>
    </w:pPr>
  </w:p>
  <w:sdt>
    <w:sdtPr>
      <w:rPr>
        <w:rFonts w:eastAsia="Times New Roman" w:cs="Arial"/>
        <w:color w:val="FF0000"/>
        <w:sz w:val="24"/>
        <w:szCs w:val="24"/>
        <w:highlight w:val="yellow"/>
        <w:lang w:eastAsia="en-AU"/>
      </w:rPr>
      <w:id w:val="1618485393"/>
      <w:docPartObj>
        <w:docPartGallery w:val="Page Numbers (Bottom of Page)"/>
        <w:docPartUnique/>
      </w:docPartObj>
    </w:sdtPr>
    <w:sdtEndPr/>
    <w:sdtContent>
      <w:sdt>
        <w:sdtPr>
          <w:rPr>
            <w:rFonts w:eastAsia="Times New Roman" w:cs="Arial"/>
            <w:color w:val="FF0000"/>
            <w:sz w:val="24"/>
            <w:szCs w:val="24"/>
            <w:highlight w:val="yellow"/>
            <w:lang w:eastAsia="en-AU"/>
          </w:rPr>
          <w:id w:val="-1511141861"/>
          <w:docPartObj>
            <w:docPartGallery w:val="Page Numbers (Top of Page)"/>
            <w:docPartUnique/>
          </w:docPartObj>
        </w:sdtPr>
        <w:sdtEndPr/>
        <w:sdtContent>
          <w:p w14:paraId="4082260A" w14:textId="541C0EEE" w:rsidR="00405256" w:rsidRDefault="00405256" w:rsidP="00405256">
            <w:pPr>
              <w:pStyle w:val="Footer"/>
              <w:jc w:val="right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72F3E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 w:rsidR="00672F3E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  <w:p w14:paraId="5BFA2E10" w14:textId="77777777" w:rsidR="00405256" w:rsidRDefault="00076F98" w:rsidP="00076F98">
            <w:pPr>
              <w:pStyle w:val="Classification"/>
            </w:pPr>
            <w:r w:rsidRPr="00B12041">
              <w:t>OFFICIAL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3B84" w14:textId="4351B479" w:rsidR="00B04404" w:rsidRDefault="00B04404" w:rsidP="00405256">
    <w:pPr>
      <w:pStyle w:val="Footer"/>
      <w:jc w:val="right"/>
      <w:rPr>
        <w:rFonts w:eastAsia="Times New Roman" w:cs="Arial"/>
        <w:color w:val="FF0000"/>
        <w:sz w:val="24"/>
        <w:szCs w:val="24"/>
        <w:highlight w:val="yellow"/>
        <w:lang w:eastAsia="en-AU"/>
      </w:rPr>
    </w:pPr>
  </w:p>
  <w:sdt>
    <w:sdtPr>
      <w:rPr>
        <w:rFonts w:eastAsia="Times New Roman" w:cs="Arial"/>
        <w:color w:val="FF0000"/>
        <w:sz w:val="24"/>
        <w:szCs w:val="24"/>
        <w:highlight w:val="yellow"/>
        <w:lang w:eastAsia="en-AU"/>
      </w:rPr>
      <w:id w:val="995999123"/>
      <w:docPartObj>
        <w:docPartGallery w:val="Page Numbers (Bottom of Page)"/>
        <w:docPartUnique/>
      </w:docPartObj>
    </w:sdtPr>
    <w:sdtEndPr/>
    <w:sdtContent>
      <w:sdt>
        <w:sdtPr>
          <w:rPr>
            <w:rFonts w:eastAsia="Times New Roman" w:cs="Arial"/>
            <w:color w:val="FF0000"/>
            <w:sz w:val="24"/>
            <w:szCs w:val="24"/>
            <w:highlight w:val="yellow"/>
            <w:lang w:eastAsia="en-AU"/>
          </w:rPr>
          <w:id w:val="509647755"/>
          <w:docPartObj>
            <w:docPartGallery w:val="Page Numbers (Top of Page)"/>
            <w:docPartUnique/>
          </w:docPartObj>
        </w:sdtPr>
        <w:sdtEndPr/>
        <w:sdtContent>
          <w:p w14:paraId="29545BCB" w14:textId="4BCC82E4" w:rsidR="00405256" w:rsidRDefault="00405256" w:rsidP="00405256">
            <w:pPr>
              <w:pStyle w:val="Footer"/>
              <w:jc w:val="right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72F3E">
              <w:rPr>
                <w:noProof/>
              </w:rPr>
              <w:t>1</w:t>
            </w:r>
            <w:r>
              <w:fldChar w:fldCharType="end"/>
            </w:r>
            <w:r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 w:rsidR="00672F3E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  <w:p w14:paraId="245240A8" w14:textId="77777777" w:rsidR="00405256" w:rsidRDefault="00076F98" w:rsidP="00076F98">
            <w:pPr>
              <w:pStyle w:val="Classification"/>
            </w:pPr>
            <w:r w:rsidRPr="00B12041">
              <w:t>OFFICIAL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DBF3" w14:textId="77777777" w:rsidR="00B1631E" w:rsidRDefault="00B1631E">
      <w:r>
        <w:separator/>
      </w:r>
    </w:p>
  </w:footnote>
  <w:footnote w:type="continuationSeparator" w:id="0">
    <w:p w14:paraId="43A7A38B" w14:textId="77777777" w:rsidR="00B1631E" w:rsidRDefault="00B1631E">
      <w:r>
        <w:continuationSeparator/>
      </w:r>
    </w:p>
  </w:footnote>
  <w:footnote w:type="continuationNotice" w:id="1">
    <w:p w14:paraId="7251463E" w14:textId="77777777" w:rsidR="00B1631E" w:rsidRDefault="00B163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C3CF" w14:textId="1AA8A53B" w:rsidR="002F0868" w:rsidRDefault="00B04404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F8605D" wp14:editId="45C691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814188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17ADE" w14:textId="773365B2" w:rsidR="00B04404" w:rsidRPr="00B04404" w:rsidRDefault="00B04404" w:rsidP="00B044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440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860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3AE17ADE" w14:textId="773365B2" w:rsidR="00B04404" w:rsidRPr="00B04404" w:rsidRDefault="00B04404" w:rsidP="00B044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440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6415" w14:textId="52D78C51" w:rsidR="00405256" w:rsidRPr="00076F98" w:rsidRDefault="00076F98" w:rsidP="00076F98">
    <w:pPr>
      <w:pStyle w:val="Classification"/>
    </w:pPr>
    <w:r w:rsidRPr="00B12041"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4641" w14:textId="076DCEF1" w:rsidR="00405256" w:rsidRDefault="00076F98" w:rsidP="00076F98">
    <w:pPr>
      <w:pStyle w:val="Classification"/>
    </w:pPr>
    <w:r w:rsidRPr="00B12041">
      <w:t>OFFICIAL</w:t>
    </w:r>
  </w:p>
  <w:p w14:paraId="67DD1ACE" w14:textId="77777777" w:rsidR="00405256" w:rsidRPr="00405256" w:rsidRDefault="00A53E9E" w:rsidP="00405256">
    <w:pPr>
      <w:pStyle w:val="Classification"/>
      <w:jc w:val="left"/>
      <w:rPr>
        <w:b/>
        <w:color w:val="auto"/>
      </w:rPr>
    </w:pPr>
    <w:r>
      <w:rPr>
        <w:noProof/>
      </w:rPr>
      <w:drawing>
        <wp:inline distT="0" distB="0" distL="0" distR="0" wp14:anchorId="3034BC99" wp14:editId="72340602">
          <wp:extent cx="1971675" cy="569937"/>
          <wp:effectExtent l="0" t="0" r="0" b="1905"/>
          <wp:docPr id="293483412" name="Picture 293483412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abl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6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00A56725"/>
    <w:multiLevelType w:val="hybridMultilevel"/>
    <w:tmpl w:val="55FC0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40E3A"/>
    <w:multiLevelType w:val="hybridMultilevel"/>
    <w:tmpl w:val="D706A2F0"/>
    <w:lvl w:ilvl="0" w:tplc="A412CCEA">
      <w:start w:val="1"/>
      <w:numFmt w:val="decimal"/>
      <w:lvlText w:val="%1."/>
      <w:lvlJc w:val="left"/>
      <w:pPr>
        <w:ind w:left="720" w:hanging="360"/>
      </w:pPr>
      <w:rPr>
        <w:rFonts w:ascii="Calibri" w:eastAsia="Aptos" w:hAnsi="Calibr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D4549"/>
    <w:multiLevelType w:val="hybridMultilevel"/>
    <w:tmpl w:val="9EC22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559CE"/>
    <w:multiLevelType w:val="hybridMultilevel"/>
    <w:tmpl w:val="65B2E49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A57FC"/>
    <w:multiLevelType w:val="hybridMultilevel"/>
    <w:tmpl w:val="C01478F2"/>
    <w:lvl w:ilvl="0" w:tplc="3C0ACAF2">
      <w:start w:val="1"/>
      <w:numFmt w:val="decimal"/>
      <w:lvlText w:val="%1."/>
      <w:lvlJc w:val="left"/>
      <w:pPr>
        <w:ind w:left="720" w:hanging="360"/>
      </w:pPr>
    </w:lvl>
    <w:lvl w:ilvl="1" w:tplc="25D26478">
      <w:start w:val="1"/>
      <w:numFmt w:val="lowerLetter"/>
      <w:lvlText w:val="%2."/>
      <w:lvlJc w:val="left"/>
      <w:pPr>
        <w:ind w:left="1440" w:hanging="360"/>
      </w:pPr>
    </w:lvl>
    <w:lvl w:ilvl="2" w:tplc="A8AECA26">
      <w:start w:val="1"/>
      <w:numFmt w:val="lowerRoman"/>
      <w:lvlText w:val="%3."/>
      <w:lvlJc w:val="right"/>
      <w:pPr>
        <w:ind w:left="2160" w:hanging="180"/>
      </w:pPr>
    </w:lvl>
    <w:lvl w:ilvl="3" w:tplc="BDF0125E">
      <w:start w:val="1"/>
      <w:numFmt w:val="decimal"/>
      <w:lvlText w:val="%4."/>
      <w:lvlJc w:val="left"/>
      <w:pPr>
        <w:ind w:left="2880" w:hanging="360"/>
      </w:pPr>
    </w:lvl>
    <w:lvl w:ilvl="4" w:tplc="E20EB18C">
      <w:start w:val="1"/>
      <w:numFmt w:val="lowerLetter"/>
      <w:lvlText w:val="%5."/>
      <w:lvlJc w:val="left"/>
      <w:pPr>
        <w:ind w:left="3600" w:hanging="360"/>
      </w:pPr>
    </w:lvl>
    <w:lvl w:ilvl="5" w:tplc="D4BA9F5A">
      <w:start w:val="1"/>
      <w:numFmt w:val="lowerRoman"/>
      <w:lvlText w:val="%6."/>
      <w:lvlJc w:val="right"/>
      <w:pPr>
        <w:ind w:left="4320" w:hanging="180"/>
      </w:pPr>
    </w:lvl>
    <w:lvl w:ilvl="6" w:tplc="E528B092">
      <w:start w:val="1"/>
      <w:numFmt w:val="decimal"/>
      <w:lvlText w:val="%7."/>
      <w:lvlJc w:val="left"/>
      <w:pPr>
        <w:ind w:left="5040" w:hanging="360"/>
      </w:pPr>
    </w:lvl>
    <w:lvl w:ilvl="7" w:tplc="5ABEB654">
      <w:start w:val="1"/>
      <w:numFmt w:val="lowerLetter"/>
      <w:lvlText w:val="%8."/>
      <w:lvlJc w:val="left"/>
      <w:pPr>
        <w:ind w:left="5760" w:hanging="360"/>
      </w:pPr>
    </w:lvl>
    <w:lvl w:ilvl="8" w:tplc="298A1E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126C"/>
    <w:multiLevelType w:val="hybridMultilevel"/>
    <w:tmpl w:val="45D456AA"/>
    <w:lvl w:ilvl="0" w:tplc="E2F0905A">
      <w:start w:val="1"/>
      <w:numFmt w:val="decimal"/>
      <w:lvlText w:val="%1."/>
      <w:lvlJc w:val="left"/>
      <w:pPr>
        <w:ind w:left="720" w:hanging="360"/>
      </w:pPr>
      <w:rPr>
        <w:rFonts w:ascii="Calibri" w:eastAsia="Aptos" w:hAnsi="Calibri" w:cstheme="minorBid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8798C"/>
    <w:multiLevelType w:val="hybridMultilevel"/>
    <w:tmpl w:val="8D1E41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31402"/>
    <w:multiLevelType w:val="hybridMultilevel"/>
    <w:tmpl w:val="758AA8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24CA5"/>
    <w:multiLevelType w:val="hybridMultilevel"/>
    <w:tmpl w:val="20CA6C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D07F9"/>
    <w:multiLevelType w:val="hybridMultilevel"/>
    <w:tmpl w:val="083424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A3493"/>
    <w:multiLevelType w:val="hybridMultilevel"/>
    <w:tmpl w:val="56C4FD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35862"/>
    <w:multiLevelType w:val="hybridMultilevel"/>
    <w:tmpl w:val="7B6AF0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274BC"/>
    <w:multiLevelType w:val="hybridMultilevel"/>
    <w:tmpl w:val="37ECC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404CF"/>
    <w:multiLevelType w:val="hybridMultilevel"/>
    <w:tmpl w:val="58B80E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40E4F"/>
    <w:multiLevelType w:val="hybridMultilevel"/>
    <w:tmpl w:val="FFAE4AF2"/>
    <w:lvl w:ilvl="0" w:tplc="14A695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B6621"/>
    <w:multiLevelType w:val="hybridMultilevel"/>
    <w:tmpl w:val="678ABA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866FB"/>
    <w:multiLevelType w:val="hybridMultilevel"/>
    <w:tmpl w:val="B0C6499A"/>
    <w:lvl w:ilvl="0" w:tplc="2520BB12">
      <w:start w:val="1"/>
      <w:numFmt w:val="decimal"/>
      <w:lvlText w:val="%1."/>
      <w:lvlJc w:val="left"/>
      <w:pPr>
        <w:ind w:left="720" w:hanging="360"/>
      </w:pPr>
    </w:lvl>
    <w:lvl w:ilvl="1" w:tplc="5B82246C">
      <w:start w:val="1"/>
      <w:numFmt w:val="lowerLetter"/>
      <w:lvlText w:val="%2."/>
      <w:lvlJc w:val="left"/>
      <w:pPr>
        <w:ind w:left="1440" w:hanging="360"/>
      </w:pPr>
    </w:lvl>
    <w:lvl w:ilvl="2" w:tplc="B5A61EAE">
      <w:start w:val="1"/>
      <w:numFmt w:val="lowerRoman"/>
      <w:lvlText w:val="%3."/>
      <w:lvlJc w:val="right"/>
      <w:pPr>
        <w:ind w:left="2160" w:hanging="180"/>
      </w:pPr>
    </w:lvl>
    <w:lvl w:ilvl="3" w:tplc="5B789FC2">
      <w:start w:val="1"/>
      <w:numFmt w:val="decimal"/>
      <w:lvlText w:val="%4."/>
      <w:lvlJc w:val="left"/>
      <w:pPr>
        <w:ind w:left="2880" w:hanging="360"/>
      </w:pPr>
    </w:lvl>
    <w:lvl w:ilvl="4" w:tplc="63B48DA0">
      <w:start w:val="1"/>
      <w:numFmt w:val="lowerLetter"/>
      <w:lvlText w:val="%5."/>
      <w:lvlJc w:val="left"/>
      <w:pPr>
        <w:ind w:left="3600" w:hanging="360"/>
      </w:pPr>
    </w:lvl>
    <w:lvl w:ilvl="5" w:tplc="A7CCAA24">
      <w:start w:val="1"/>
      <w:numFmt w:val="lowerRoman"/>
      <w:lvlText w:val="%6."/>
      <w:lvlJc w:val="right"/>
      <w:pPr>
        <w:ind w:left="4320" w:hanging="180"/>
      </w:pPr>
    </w:lvl>
    <w:lvl w:ilvl="6" w:tplc="C7185D7E">
      <w:start w:val="1"/>
      <w:numFmt w:val="decimal"/>
      <w:lvlText w:val="%7."/>
      <w:lvlJc w:val="left"/>
      <w:pPr>
        <w:ind w:left="5040" w:hanging="360"/>
      </w:pPr>
    </w:lvl>
    <w:lvl w:ilvl="7" w:tplc="2F461EF8">
      <w:start w:val="1"/>
      <w:numFmt w:val="lowerLetter"/>
      <w:lvlText w:val="%8."/>
      <w:lvlJc w:val="left"/>
      <w:pPr>
        <w:ind w:left="5760" w:hanging="360"/>
      </w:pPr>
    </w:lvl>
    <w:lvl w:ilvl="8" w:tplc="5A2CA81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61089"/>
    <w:multiLevelType w:val="hybridMultilevel"/>
    <w:tmpl w:val="74A090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8F2AB0"/>
    <w:multiLevelType w:val="hybridMultilevel"/>
    <w:tmpl w:val="7E867B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723C45"/>
    <w:multiLevelType w:val="hybridMultilevel"/>
    <w:tmpl w:val="AF142B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45BC2"/>
    <w:multiLevelType w:val="multilevel"/>
    <w:tmpl w:val="E5E89F92"/>
    <w:numStyleLink w:val="BulletList"/>
  </w:abstractNum>
  <w:abstractNum w:abstractNumId="22" w15:restartNumberingAfterBreak="0">
    <w:nsid w:val="231A564C"/>
    <w:multiLevelType w:val="hybridMultilevel"/>
    <w:tmpl w:val="CB12F6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333E6"/>
    <w:multiLevelType w:val="hybridMultilevel"/>
    <w:tmpl w:val="A9EC7428"/>
    <w:lvl w:ilvl="0" w:tplc="471C5072">
      <w:start w:val="1"/>
      <w:numFmt w:val="decimal"/>
      <w:lvlText w:val="%1."/>
      <w:lvlJc w:val="left"/>
      <w:pPr>
        <w:ind w:left="720" w:hanging="360"/>
      </w:pPr>
      <w:rPr>
        <w:rFonts w:ascii="Calibri" w:eastAsia="Aptos" w:hAnsi="Calibr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E5819"/>
    <w:multiLevelType w:val="hybridMultilevel"/>
    <w:tmpl w:val="20CA6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BE3E1A"/>
    <w:multiLevelType w:val="hybridMultilevel"/>
    <w:tmpl w:val="679C23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268DF5"/>
    <w:multiLevelType w:val="hybridMultilevel"/>
    <w:tmpl w:val="AE08F826"/>
    <w:lvl w:ilvl="0" w:tplc="50FC512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87C298B0">
      <w:start w:val="1"/>
      <w:numFmt w:val="lowerLetter"/>
      <w:lvlText w:val="%2."/>
      <w:lvlJc w:val="left"/>
      <w:pPr>
        <w:ind w:left="1440" w:hanging="360"/>
      </w:pPr>
    </w:lvl>
    <w:lvl w:ilvl="2" w:tplc="2F180A18">
      <w:start w:val="1"/>
      <w:numFmt w:val="lowerRoman"/>
      <w:lvlText w:val="%3."/>
      <w:lvlJc w:val="right"/>
      <w:pPr>
        <w:ind w:left="2160" w:hanging="180"/>
      </w:pPr>
    </w:lvl>
    <w:lvl w:ilvl="3" w:tplc="9A66CB08">
      <w:start w:val="1"/>
      <w:numFmt w:val="decimal"/>
      <w:lvlText w:val="%4."/>
      <w:lvlJc w:val="left"/>
      <w:pPr>
        <w:ind w:left="2880" w:hanging="360"/>
      </w:pPr>
    </w:lvl>
    <w:lvl w:ilvl="4" w:tplc="98B265C6">
      <w:start w:val="1"/>
      <w:numFmt w:val="lowerLetter"/>
      <w:lvlText w:val="%5."/>
      <w:lvlJc w:val="left"/>
      <w:pPr>
        <w:ind w:left="3600" w:hanging="360"/>
      </w:pPr>
    </w:lvl>
    <w:lvl w:ilvl="5" w:tplc="BCC425CE">
      <w:start w:val="1"/>
      <w:numFmt w:val="lowerRoman"/>
      <w:lvlText w:val="%6."/>
      <w:lvlJc w:val="right"/>
      <w:pPr>
        <w:ind w:left="4320" w:hanging="180"/>
      </w:pPr>
    </w:lvl>
    <w:lvl w:ilvl="6" w:tplc="CD44649E">
      <w:start w:val="1"/>
      <w:numFmt w:val="decimal"/>
      <w:lvlText w:val="%7."/>
      <w:lvlJc w:val="left"/>
      <w:pPr>
        <w:ind w:left="5040" w:hanging="360"/>
      </w:pPr>
    </w:lvl>
    <w:lvl w:ilvl="7" w:tplc="90B600D0">
      <w:start w:val="1"/>
      <w:numFmt w:val="lowerLetter"/>
      <w:lvlText w:val="%8."/>
      <w:lvlJc w:val="left"/>
      <w:pPr>
        <w:ind w:left="5760" w:hanging="360"/>
      </w:pPr>
    </w:lvl>
    <w:lvl w:ilvl="8" w:tplc="A7CA90B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7184B1"/>
    <w:multiLevelType w:val="hybridMultilevel"/>
    <w:tmpl w:val="4E4075AA"/>
    <w:lvl w:ilvl="0" w:tplc="777C746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9D3ED5A8">
      <w:start w:val="1"/>
      <w:numFmt w:val="lowerLetter"/>
      <w:lvlText w:val="%2."/>
      <w:lvlJc w:val="left"/>
      <w:pPr>
        <w:ind w:left="1440" w:hanging="360"/>
      </w:pPr>
    </w:lvl>
    <w:lvl w:ilvl="2" w:tplc="0C5A3CF6">
      <w:start w:val="1"/>
      <w:numFmt w:val="lowerRoman"/>
      <w:lvlText w:val="%3."/>
      <w:lvlJc w:val="right"/>
      <w:pPr>
        <w:ind w:left="2160" w:hanging="180"/>
      </w:pPr>
    </w:lvl>
    <w:lvl w:ilvl="3" w:tplc="33CC66F4">
      <w:start w:val="1"/>
      <w:numFmt w:val="decimal"/>
      <w:lvlText w:val="%4."/>
      <w:lvlJc w:val="left"/>
      <w:pPr>
        <w:ind w:left="2880" w:hanging="360"/>
      </w:pPr>
    </w:lvl>
    <w:lvl w:ilvl="4" w:tplc="12E89102">
      <w:start w:val="1"/>
      <w:numFmt w:val="lowerLetter"/>
      <w:lvlText w:val="%5."/>
      <w:lvlJc w:val="left"/>
      <w:pPr>
        <w:ind w:left="3600" w:hanging="360"/>
      </w:pPr>
    </w:lvl>
    <w:lvl w:ilvl="5" w:tplc="9FC24F96">
      <w:start w:val="1"/>
      <w:numFmt w:val="lowerRoman"/>
      <w:lvlText w:val="%6."/>
      <w:lvlJc w:val="right"/>
      <w:pPr>
        <w:ind w:left="4320" w:hanging="180"/>
      </w:pPr>
    </w:lvl>
    <w:lvl w:ilvl="6" w:tplc="8036150C">
      <w:start w:val="1"/>
      <w:numFmt w:val="decimal"/>
      <w:lvlText w:val="%7."/>
      <w:lvlJc w:val="left"/>
      <w:pPr>
        <w:ind w:left="5040" w:hanging="360"/>
      </w:pPr>
    </w:lvl>
    <w:lvl w:ilvl="7" w:tplc="F4F4FFBE">
      <w:start w:val="1"/>
      <w:numFmt w:val="lowerLetter"/>
      <w:lvlText w:val="%8."/>
      <w:lvlJc w:val="left"/>
      <w:pPr>
        <w:ind w:left="5760" w:hanging="360"/>
      </w:pPr>
    </w:lvl>
    <w:lvl w:ilvl="8" w:tplc="C76866D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6D54B8"/>
    <w:multiLevelType w:val="hybridMultilevel"/>
    <w:tmpl w:val="222A1A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92F8B1"/>
    <w:multiLevelType w:val="hybridMultilevel"/>
    <w:tmpl w:val="7616A03A"/>
    <w:lvl w:ilvl="0" w:tplc="4614C73A">
      <w:start w:val="1"/>
      <w:numFmt w:val="decimal"/>
      <w:lvlText w:val="%1."/>
      <w:lvlJc w:val="left"/>
      <w:pPr>
        <w:ind w:left="360" w:hanging="360"/>
      </w:pPr>
    </w:lvl>
    <w:lvl w:ilvl="1" w:tplc="965E23A6">
      <w:start w:val="1"/>
      <w:numFmt w:val="lowerLetter"/>
      <w:lvlText w:val="%2."/>
      <w:lvlJc w:val="left"/>
      <w:pPr>
        <w:ind w:left="1440" w:hanging="360"/>
      </w:pPr>
    </w:lvl>
    <w:lvl w:ilvl="2" w:tplc="1732237A">
      <w:start w:val="1"/>
      <w:numFmt w:val="lowerRoman"/>
      <w:lvlText w:val="%3."/>
      <w:lvlJc w:val="right"/>
      <w:pPr>
        <w:ind w:left="2160" w:hanging="180"/>
      </w:pPr>
    </w:lvl>
    <w:lvl w:ilvl="3" w:tplc="8C4A7FF6">
      <w:start w:val="1"/>
      <w:numFmt w:val="decimal"/>
      <w:lvlText w:val="%4."/>
      <w:lvlJc w:val="left"/>
      <w:pPr>
        <w:ind w:left="2880" w:hanging="360"/>
      </w:pPr>
    </w:lvl>
    <w:lvl w:ilvl="4" w:tplc="881E4E80">
      <w:start w:val="1"/>
      <w:numFmt w:val="lowerLetter"/>
      <w:lvlText w:val="%5."/>
      <w:lvlJc w:val="left"/>
      <w:pPr>
        <w:ind w:left="3600" w:hanging="360"/>
      </w:pPr>
    </w:lvl>
    <w:lvl w:ilvl="5" w:tplc="EA545578">
      <w:start w:val="1"/>
      <w:numFmt w:val="lowerRoman"/>
      <w:lvlText w:val="%6."/>
      <w:lvlJc w:val="right"/>
      <w:pPr>
        <w:ind w:left="4320" w:hanging="180"/>
      </w:pPr>
    </w:lvl>
    <w:lvl w:ilvl="6" w:tplc="4A3A091C">
      <w:start w:val="1"/>
      <w:numFmt w:val="decimal"/>
      <w:lvlText w:val="%7."/>
      <w:lvlJc w:val="left"/>
      <w:pPr>
        <w:ind w:left="5040" w:hanging="360"/>
      </w:pPr>
    </w:lvl>
    <w:lvl w:ilvl="7" w:tplc="EAA096E0">
      <w:start w:val="1"/>
      <w:numFmt w:val="lowerLetter"/>
      <w:lvlText w:val="%8."/>
      <w:lvlJc w:val="left"/>
      <w:pPr>
        <w:ind w:left="5760" w:hanging="360"/>
      </w:pPr>
    </w:lvl>
    <w:lvl w:ilvl="8" w:tplc="87404C3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36541E"/>
    <w:multiLevelType w:val="hybridMultilevel"/>
    <w:tmpl w:val="469AF2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5D4733"/>
    <w:multiLevelType w:val="hybridMultilevel"/>
    <w:tmpl w:val="DFA67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F26B6"/>
    <w:multiLevelType w:val="hybridMultilevel"/>
    <w:tmpl w:val="DFA67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0C683B"/>
    <w:multiLevelType w:val="hybridMultilevel"/>
    <w:tmpl w:val="714628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BC257D"/>
    <w:multiLevelType w:val="hybridMultilevel"/>
    <w:tmpl w:val="8D1E41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56A66"/>
    <w:multiLevelType w:val="hybridMultilevel"/>
    <w:tmpl w:val="BC823D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8326D4"/>
    <w:multiLevelType w:val="hybridMultilevel"/>
    <w:tmpl w:val="A0846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021D93"/>
    <w:multiLevelType w:val="hybridMultilevel"/>
    <w:tmpl w:val="B1D243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65B7472"/>
    <w:multiLevelType w:val="hybridMultilevel"/>
    <w:tmpl w:val="55FC0D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013035"/>
    <w:multiLevelType w:val="hybridMultilevel"/>
    <w:tmpl w:val="9D0202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793F0D"/>
    <w:multiLevelType w:val="hybridMultilevel"/>
    <w:tmpl w:val="20CA6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1E0B54"/>
    <w:multiLevelType w:val="hybridMultilevel"/>
    <w:tmpl w:val="222A1A00"/>
    <w:lvl w:ilvl="0" w:tplc="EB1AFCF8">
      <w:start w:val="1"/>
      <w:numFmt w:val="decimal"/>
      <w:lvlText w:val="%1."/>
      <w:lvlJc w:val="left"/>
      <w:pPr>
        <w:ind w:left="720" w:hanging="360"/>
      </w:pPr>
    </w:lvl>
    <w:lvl w:ilvl="1" w:tplc="4F64316C">
      <w:start w:val="1"/>
      <w:numFmt w:val="lowerLetter"/>
      <w:lvlText w:val="%2."/>
      <w:lvlJc w:val="left"/>
      <w:pPr>
        <w:ind w:left="1440" w:hanging="360"/>
      </w:pPr>
    </w:lvl>
    <w:lvl w:ilvl="2" w:tplc="542CA61A">
      <w:start w:val="1"/>
      <w:numFmt w:val="lowerRoman"/>
      <w:lvlText w:val="%3."/>
      <w:lvlJc w:val="right"/>
      <w:pPr>
        <w:ind w:left="2160" w:hanging="180"/>
      </w:pPr>
    </w:lvl>
    <w:lvl w:ilvl="3" w:tplc="BB066586">
      <w:start w:val="1"/>
      <w:numFmt w:val="decimal"/>
      <w:lvlText w:val="%4."/>
      <w:lvlJc w:val="left"/>
      <w:pPr>
        <w:ind w:left="2880" w:hanging="360"/>
      </w:pPr>
    </w:lvl>
    <w:lvl w:ilvl="4" w:tplc="262EF72A">
      <w:start w:val="1"/>
      <w:numFmt w:val="lowerLetter"/>
      <w:lvlText w:val="%5."/>
      <w:lvlJc w:val="left"/>
      <w:pPr>
        <w:ind w:left="3600" w:hanging="360"/>
      </w:pPr>
    </w:lvl>
    <w:lvl w:ilvl="5" w:tplc="AAB42948">
      <w:start w:val="1"/>
      <w:numFmt w:val="lowerRoman"/>
      <w:lvlText w:val="%6."/>
      <w:lvlJc w:val="right"/>
      <w:pPr>
        <w:ind w:left="4320" w:hanging="180"/>
      </w:pPr>
    </w:lvl>
    <w:lvl w:ilvl="6" w:tplc="FA58C29A">
      <w:start w:val="1"/>
      <w:numFmt w:val="decimal"/>
      <w:lvlText w:val="%7."/>
      <w:lvlJc w:val="left"/>
      <w:pPr>
        <w:ind w:left="5040" w:hanging="360"/>
      </w:pPr>
    </w:lvl>
    <w:lvl w:ilvl="7" w:tplc="43662E54">
      <w:start w:val="1"/>
      <w:numFmt w:val="lowerLetter"/>
      <w:lvlText w:val="%8."/>
      <w:lvlJc w:val="left"/>
      <w:pPr>
        <w:ind w:left="5760" w:hanging="360"/>
      </w:pPr>
    </w:lvl>
    <w:lvl w:ilvl="8" w:tplc="A394F41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2E7567"/>
    <w:multiLevelType w:val="hybridMultilevel"/>
    <w:tmpl w:val="65B2E49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0161A0"/>
    <w:multiLevelType w:val="hybridMultilevel"/>
    <w:tmpl w:val="A4F27A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D0E884"/>
    <w:multiLevelType w:val="hybridMultilevel"/>
    <w:tmpl w:val="65B2E49E"/>
    <w:lvl w:ilvl="0" w:tplc="2F6EFBD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ECF61BB4">
      <w:start w:val="1"/>
      <w:numFmt w:val="lowerLetter"/>
      <w:lvlText w:val="%2."/>
      <w:lvlJc w:val="left"/>
      <w:pPr>
        <w:ind w:left="1440" w:hanging="360"/>
      </w:pPr>
    </w:lvl>
    <w:lvl w:ilvl="2" w:tplc="278CA318">
      <w:start w:val="1"/>
      <w:numFmt w:val="lowerRoman"/>
      <w:lvlText w:val="%3."/>
      <w:lvlJc w:val="right"/>
      <w:pPr>
        <w:ind w:left="2160" w:hanging="180"/>
      </w:pPr>
    </w:lvl>
    <w:lvl w:ilvl="3" w:tplc="4B6CC984">
      <w:start w:val="1"/>
      <w:numFmt w:val="decimal"/>
      <w:lvlText w:val="%4."/>
      <w:lvlJc w:val="left"/>
      <w:pPr>
        <w:ind w:left="2880" w:hanging="360"/>
      </w:pPr>
    </w:lvl>
    <w:lvl w:ilvl="4" w:tplc="806AF14A">
      <w:start w:val="1"/>
      <w:numFmt w:val="lowerLetter"/>
      <w:lvlText w:val="%5."/>
      <w:lvlJc w:val="left"/>
      <w:pPr>
        <w:ind w:left="3600" w:hanging="360"/>
      </w:pPr>
    </w:lvl>
    <w:lvl w:ilvl="5" w:tplc="63D8CDD4">
      <w:start w:val="1"/>
      <w:numFmt w:val="lowerRoman"/>
      <w:lvlText w:val="%6."/>
      <w:lvlJc w:val="right"/>
      <w:pPr>
        <w:ind w:left="4320" w:hanging="180"/>
      </w:pPr>
    </w:lvl>
    <w:lvl w:ilvl="6" w:tplc="E40EA3F2">
      <w:start w:val="1"/>
      <w:numFmt w:val="decimal"/>
      <w:lvlText w:val="%7."/>
      <w:lvlJc w:val="left"/>
      <w:pPr>
        <w:ind w:left="5040" w:hanging="360"/>
      </w:pPr>
    </w:lvl>
    <w:lvl w:ilvl="7" w:tplc="0012F86E">
      <w:start w:val="1"/>
      <w:numFmt w:val="lowerLetter"/>
      <w:lvlText w:val="%8."/>
      <w:lvlJc w:val="left"/>
      <w:pPr>
        <w:ind w:left="5760" w:hanging="360"/>
      </w:pPr>
    </w:lvl>
    <w:lvl w:ilvl="8" w:tplc="5CAA51D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2D7396"/>
    <w:multiLevelType w:val="hybridMultilevel"/>
    <w:tmpl w:val="AD841CEC"/>
    <w:lvl w:ilvl="0" w:tplc="E4FC4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2A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E1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20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03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0A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8D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4B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49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9D13D0"/>
    <w:multiLevelType w:val="multilevel"/>
    <w:tmpl w:val="9564A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F662EFA"/>
    <w:multiLevelType w:val="hybridMultilevel"/>
    <w:tmpl w:val="BECE543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007CF"/>
    <w:multiLevelType w:val="hybridMultilevel"/>
    <w:tmpl w:val="70C25B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747A34"/>
    <w:multiLevelType w:val="hybridMultilevel"/>
    <w:tmpl w:val="434C28A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7367B86"/>
    <w:multiLevelType w:val="hybridMultilevel"/>
    <w:tmpl w:val="DFA67288"/>
    <w:lvl w:ilvl="0" w:tplc="5128C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8C6A9B"/>
    <w:multiLevelType w:val="hybridMultilevel"/>
    <w:tmpl w:val="222A1A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1D4A45"/>
    <w:multiLevelType w:val="hybridMultilevel"/>
    <w:tmpl w:val="B31604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AE9565C"/>
    <w:multiLevelType w:val="hybridMultilevel"/>
    <w:tmpl w:val="979A6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F40F65"/>
    <w:multiLevelType w:val="hybridMultilevel"/>
    <w:tmpl w:val="4E4075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2704F9"/>
    <w:multiLevelType w:val="hybridMultilevel"/>
    <w:tmpl w:val="DFA67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DB0AFE"/>
    <w:multiLevelType w:val="hybridMultilevel"/>
    <w:tmpl w:val="4A9A7F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DE5EA3"/>
    <w:multiLevelType w:val="hybridMultilevel"/>
    <w:tmpl w:val="65B2E49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FC4E99"/>
    <w:multiLevelType w:val="hybridMultilevel"/>
    <w:tmpl w:val="20CA6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D85351"/>
    <w:multiLevelType w:val="multilevel"/>
    <w:tmpl w:val="2238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 w15:restartNumberingAfterBreak="0">
    <w:nsid w:val="5F551006"/>
    <w:multiLevelType w:val="hybridMultilevel"/>
    <w:tmpl w:val="EBBE89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5D0955"/>
    <w:multiLevelType w:val="hybridMultilevel"/>
    <w:tmpl w:val="4F003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1C3213"/>
    <w:multiLevelType w:val="hybridMultilevel"/>
    <w:tmpl w:val="204ECC36"/>
    <w:lvl w:ilvl="0" w:tplc="FADA248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DE4452"/>
    <w:multiLevelType w:val="hybridMultilevel"/>
    <w:tmpl w:val="18C83A42"/>
    <w:lvl w:ilvl="0" w:tplc="7CAC54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3F2495"/>
    <w:multiLevelType w:val="hybridMultilevel"/>
    <w:tmpl w:val="BBCC05C2"/>
    <w:lvl w:ilvl="0" w:tplc="4DC850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3A5E04"/>
    <w:multiLevelType w:val="hybridMultilevel"/>
    <w:tmpl w:val="678AB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4B56D6"/>
    <w:multiLevelType w:val="hybridMultilevel"/>
    <w:tmpl w:val="4742FF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C5685C"/>
    <w:multiLevelType w:val="hybridMultilevel"/>
    <w:tmpl w:val="B1DA9354"/>
    <w:lvl w:ilvl="0" w:tplc="7E4218A4">
      <w:start w:val="1"/>
      <w:numFmt w:val="decimal"/>
      <w:lvlText w:val="%1."/>
      <w:lvlJc w:val="left"/>
      <w:pPr>
        <w:ind w:left="360" w:hanging="360"/>
      </w:pPr>
    </w:lvl>
    <w:lvl w:ilvl="1" w:tplc="B5EE099E">
      <w:start w:val="1"/>
      <w:numFmt w:val="lowerLetter"/>
      <w:lvlText w:val="%2."/>
      <w:lvlJc w:val="left"/>
      <w:pPr>
        <w:ind w:left="1080" w:hanging="360"/>
      </w:pPr>
    </w:lvl>
    <w:lvl w:ilvl="2" w:tplc="2D8497C0">
      <w:start w:val="1"/>
      <w:numFmt w:val="lowerRoman"/>
      <w:lvlText w:val="%3."/>
      <w:lvlJc w:val="right"/>
      <w:pPr>
        <w:ind w:left="1800" w:hanging="180"/>
      </w:pPr>
    </w:lvl>
    <w:lvl w:ilvl="3" w:tplc="28D25720">
      <w:start w:val="1"/>
      <w:numFmt w:val="decimal"/>
      <w:lvlText w:val="%4."/>
      <w:lvlJc w:val="left"/>
      <w:pPr>
        <w:ind w:left="2520" w:hanging="360"/>
      </w:pPr>
    </w:lvl>
    <w:lvl w:ilvl="4" w:tplc="C1D229FA">
      <w:start w:val="1"/>
      <w:numFmt w:val="lowerLetter"/>
      <w:lvlText w:val="%5."/>
      <w:lvlJc w:val="left"/>
      <w:pPr>
        <w:ind w:left="3240" w:hanging="360"/>
      </w:pPr>
    </w:lvl>
    <w:lvl w:ilvl="5" w:tplc="DB82B01C">
      <w:start w:val="1"/>
      <w:numFmt w:val="lowerRoman"/>
      <w:lvlText w:val="%6."/>
      <w:lvlJc w:val="right"/>
      <w:pPr>
        <w:ind w:left="3960" w:hanging="180"/>
      </w:pPr>
    </w:lvl>
    <w:lvl w:ilvl="6" w:tplc="B434A868">
      <w:start w:val="1"/>
      <w:numFmt w:val="decimal"/>
      <w:lvlText w:val="%7."/>
      <w:lvlJc w:val="left"/>
      <w:pPr>
        <w:ind w:left="4680" w:hanging="360"/>
      </w:pPr>
    </w:lvl>
    <w:lvl w:ilvl="7" w:tplc="38568D4E">
      <w:start w:val="1"/>
      <w:numFmt w:val="lowerLetter"/>
      <w:lvlText w:val="%8."/>
      <w:lvlJc w:val="left"/>
      <w:pPr>
        <w:ind w:left="5400" w:hanging="360"/>
      </w:pPr>
    </w:lvl>
    <w:lvl w:ilvl="8" w:tplc="636818EC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5456429"/>
    <w:multiLevelType w:val="hybridMultilevel"/>
    <w:tmpl w:val="D5F21E5A"/>
    <w:lvl w:ilvl="0" w:tplc="FFFFFFFF">
      <w:start w:val="1"/>
      <w:numFmt w:val="decimal"/>
      <w:pStyle w:val="ListNumber"/>
      <w:lvlText w:val="%1."/>
      <w:lvlJc w:val="left"/>
      <w:pPr>
        <w:ind w:left="369" w:hanging="369"/>
      </w:pPr>
      <w:rPr>
        <w:rFonts w:ascii="Calibri" w:hAnsi="Calibri" w:hint="default"/>
        <w:sz w:val="22"/>
        <w:szCs w:val="22"/>
      </w:rPr>
    </w:lvl>
    <w:lvl w:ilvl="1" w:tplc="FFFFFFFF">
      <w:start w:val="1"/>
      <w:numFmt w:val="lowerLetter"/>
      <w:pStyle w:val="ListNumber2"/>
      <w:lvlText w:val="%2."/>
      <w:lvlJc w:val="left"/>
      <w:pPr>
        <w:ind w:left="738" w:hanging="369"/>
      </w:pPr>
    </w:lvl>
    <w:lvl w:ilvl="2" w:tplc="7A22C620">
      <w:start w:val="1"/>
      <w:numFmt w:val="lowerRoman"/>
      <w:pStyle w:val="ListNumber3"/>
      <w:lvlText w:val="%3."/>
      <w:lvlJc w:val="left"/>
      <w:pPr>
        <w:ind w:left="1107" w:hanging="369"/>
      </w:pPr>
    </w:lvl>
    <w:lvl w:ilvl="3" w:tplc="47305A80">
      <w:start w:val="1"/>
      <w:numFmt w:val="decimal"/>
      <w:pStyle w:val="ListNumber4"/>
      <w:lvlText w:val="%4"/>
      <w:lvlJc w:val="left"/>
      <w:pPr>
        <w:ind w:left="1476" w:hanging="369"/>
      </w:pPr>
    </w:lvl>
    <w:lvl w:ilvl="4" w:tplc="5F327B72">
      <w:start w:val="1"/>
      <w:numFmt w:val="decimal"/>
      <w:pStyle w:val="ListNumber5"/>
      <w:lvlText w:val=""/>
      <w:lvlJc w:val="left"/>
      <w:pPr>
        <w:ind w:left="1845" w:hanging="369"/>
      </w:pPr>
    </w:lvl>
    <w:lvl w:ilvl="5" w:tplc="2AE4E716">
      <w:start w:val="1"/>
      <w:numFmt w:val="decimal"/>
      <w:lvlText w:val=""/>
      <w:lvlJc w:val="left"/>
      <w:pPr>
        <w:ind w:left="2214" w:hanging="369"/>
      </w:pPr>
    </w:lvl>
    <w:lvl w:ilvl="6" w:tplc="B73E5A7E">
      <w:start w:val="1"/>
      <w:numFmt w:val="decimal"/>
      <w:lvlText w:val=""/>
      <w:lvlJc w:val="left"/>
      <w:pPr>
        <w:ind w:left="2583" w:hanging="369"/>
      </w:pPr>
    </w:lvl>
    <w:lvl w:ilvl="7" w:tplc="1B002D82">
      <w:start w:val="1"/>
      <w:numFmt w:val="decimal"/>
      <w:lvlText w:val=""/>
      <w:lvlJc w:val="left"/>
      <w:pPr>
        <w:ind w:left="2952" w:hanging="369"/>
      </w:pPr>
    </w:lvl>
    <w:lvl w:ilvl="8" w:tplc="5E36CA40">
      <w:start w:val="1"/>
      <w:numFmt w:val="decimal"/>
      <w:lvlText w:val=""/>
      <w:lvlJc w:val="left"/>
      <w:pPr>
        <w:ind w:left="3321" w:hanging="369"/>
      </w:pPr>
    </w:lvl>
  </w:abstractNum>
  <w:abstractNum w:abstractNumId="70" w15:restartNumberingAfterBreak="0">
    <w:nsid w:val="667D28F7"/>
    <w:multiLevelType w:val="hybridMultilevel"/>
    <w:tmpl w:val="D638E0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015F0E"/>
    <w:multiLevelType w:val="hybridMultilevel"/>
    <w:tmpl w:val="8520B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0B4CE3"/>
    <w:multiLevelType w:val="hybridMultilevel"/>
    <w:tmpl w:val="20CA6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FE3B86"/>
    <w:multiLevelType w:val="hybridMultilevel"/>
    <w:tmpl w:val="0A3CF8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C7749F"/>
    <w:multiLevelType w:val="hybridMultilevel"/>
    <w:tmpl w:val="5D0036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5C489B"/>
    <w:multiLevelType w:val="hybridMultilevel"/>
    <w:tmpl w:val="E436AB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047641"/>
    <w:multiLevelType w:val="hybridMultilevel"/>
    <w:tmpl w:val="E5CC51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E44113"/>
    <w:multiLevelType w:val="hybridMultilevel"/>
    <w:tmpl w:val="A89875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677067"/>
    <w:multiLevelType w:val="hybridMultilevel"/>
    <w:tmpl w:val="E5B4CB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80" w15:restartNumberingAfterBreak="0">
    <w:nsid w:val="76347A82"/>
    <w:multiLevelType w:val="hybridMultilevel"/>
    <w:tmpl w:val="DFA67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B50BC8"/>
    <w:multiLevelType w:val="multilevel"/>
    <w:tmpl w:val="40B82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A5F5B4C"/>
    <w:multiLevelType w:val="hybridMultilevel"/>
    <w:tmpl w:val="ED8246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498993">
    <w:abstractNumId w:val="27"/>
  </w:num>
  <w:num w:numId="2" w16cid:durableId="833765202">
    <w:abstractNumId w:val="26"/>
  </w:num>
  <w:num w:numId="3" w16cid:durableId="484468453">
    <w:abstractNumId w:val="5"/>
  </w:num>
  <w:num w:numId="4" w16cid:durableId="1943419216">
    <w:abstractNumId w:val="17"/>
  </w:num>
  <w:num w:numId="5" w16cid:durableId="1388794164">
    <w:abstractNumId w:val="42"/>
  </w:num>
  <w:num w:numId="6" w16cid:durableId="229122796">
    <w:abstractNumId w:val="29"/>
  </w:num>
  <w:num w:numId="7" w16cid:durableId="800998614">
    <w:abstractNumId w:val="79"/>
  </w:num>
  <w:num w:numId="8" w16cid:durableId="987979220">
    <w:abstractNumId w:val="0"/>
  </w:num>
  <w:num w:numId="9" w16cid:durableId="753673579">
    <w:abstractNumId w:val="38"/>
  </w:num>
  <w:num w:numId="10" w16cid:durableId="1759011377">
    <w:abstractNumId w:val="21"/>
  </w:num>
  <w:num w:numId="11" w16cid:durableId="900017160">
    <w:abstractNumId w:val="6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0354207">
    <w:abstractNumId w:val="68"/>
  </w:num>
  <w:num w:numId="13" w16cid:durableId="52196403">
    <w:abstractNumId w:val="9"/>
  </w:num>
  <w:num w:numId="14" w16cid:durableId="497623618">
    <w:abstractNumId w:val="41"/>
  </w:num>
  <w:num w:numId="15" w16cid:durableId="763653535">
    <w:abstractNumId w:val="11"/>
  </w:num>
  <w:num w:numId="16" w16cid:durableId="2090105403">
    <w:abstractNumId w:val="7"/>
  </w:num>
  <w:num w:numId="17" w16cid:durableId="681933786">
    <w:abstractNumId w:val="65"/>
  </w:num>
  <w:num w:numId="18" w16cid:durableId="1332293893">
    <w:abstractNumId w:val="64"/>
  </w:num>
  <w:num w:numId="19" w16cid:durableId="1515723837">
    <w:abstractNumId w:val="30"/>
  </w:num>
  <w:num w:numId="20" w16cid:durableId="485898561">
    <w:abstractNumId w:val="10"/>
  </w:num>
  <w:num w:numId="21" w16cid:durableId="1846170179">
    <w:abstractNumId w:val="34"/>
  </w:num>
  <w:num w:numId="22" w16cid:durableId="431976690">
    <w:abstractNumId w:val="51"/>
  </w:num>
  <w:num w:numId="23" w16cid:durableId="57218425">
    <w:abstractNumId w:val="3"/>
  </w:num>
  <w:num w:numId="24" w16cid:durableId="1880429770">
    <w:abstractNumId w:val="28"/>
  </w:num>
  <w:num w:numId="25" w16cid:durableId="17047381">
    <w:abstractNumId w:val="56"/>
  </w:num>
  <w:num w:numId="26" w16cid:durableId="1329751097">
    <w:abstractNumId w:val="32"/>
  </w:num>
  <w:num w:numId="27" w16cid:durableId="262227640">
    <w:abstractNumId w:val="52"/>
  </w:num>
  <w:num w:numId="28" w16cid:durableId="75834074">
    <w:abstractNumId w:val="18"/>
  </w:num>
  <w:num w:numId="29" w16cid:durableId="984550741">
    <w:abstractNumId w:val="31"/>
  </w:num>
  <w:num w:numId="30" w16cid:durableId="585770139">
    <w:abstractNumId w:val="80"/>
  </w:num>
  <w:num w:numId="31" w16cid:durableId="17044701">
    <w:abstractNumId w:val="24"/>
  </w:num>
  <w:num w:numId="32" w16cid:durableId="1481077489">
    <w:abstractNumId w:val="46"/>
  </w:num>
  <w:num w:numId="33" w16cid:durableId="2118215100">
    <w:abstractNumId w:val="59"/>
  </w:num>
  <w:num w:numId="34" w16cid:durableId="1613050495">
    <w:abstractNumId w:val="72"/>
  </w:num>
  <w:num w:numId="35" w16cid:durableId="1741639213">
    <w:abstractNumId w:val="53"/>
  </w:num>
  <w:num w:numId="36" w16cid:durableId="1971859789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821997552">
    <w:abstractNumId w:val="14"/>
  </w:num>
  <w:num w:numId="38" w16cid:durableId="470220952">
    <w:abstractNumId w:val="73"/>
  </w:num>
  <w:num w:numId="39" w16cid:durableId="1317413420">
    <w:abstractNumId w:val="25"/>
  </w:num>
  <w:num w:numId="40" w16cid:durableId="1280524833">
    <w:abstractNumId w:val="57"/>
  </w:num>
  <w:num w:numId="41" w16cid:durableId="613946123">
    <w:abstractNumId w:val="16"/>
  </w:num>
  <w:num w:numId="42" w16cid:durableId="1279142188">
    <w:abstractNumId w:val="33"/>
  </w:num>
  <w:num w:numId="43" w16cid:durableId="1284115478">
    <w:abstractNumId w:val="37"/>
  </w:num>
  <w:num w:numId="44" w16cid:durableId="1403139189">
    <w:abstractNumId w:val="23"/>
  </w:num>
  <w:num w:numId="45" w16cid:durableId="738017500">
    <w:abstractNumId w:val="6"/>
  </w:num>
  <w:num w:numId="46" w16cid:durableId="1161652999">
    <w:abstractNumId w:val="49"/>
  </w:num>
  <w:num w:numId="47" w16cid:durableId="1987978162">
    <w:abstractNumId w:val="15"/>
  </w:num>
  <w:num w:numId="48" w16cid:durableId="1726368824">
    <w:abstractNumId w:val="19"/>
  </w:num>
  <w:num w:numId="49" w16cid:durableId="1670861209">
    <w:abstractNumId w:val="13"/>
  </w:num>
  <w:num w:numId="50" w16cid:durableId="1667827420">
    <w:abstractNumId w:val="44"/>
  </w:num>
  <w:num w:numId="51" w16cid:durableId="1473019097">
    <w:abstractNumId w:val="2"/>
  </w:num>
  <w:num w:numId="52" w16cid:durableId="419570342">
    <w:abstractNumId w:val="22"/>
  </w:num>
  <w:num w:numId="53" w16cid:durableId="1647322736">
    <w:abstractNumId w:val="40"/>
  </w:num>
  <w:num w:numId="54" w16cid:durableId="1407455775">
    <w:abstractNumId w:val="76"/>
  </w:num>
  <w:num w:numId="55" w16cid:durableId="1651059475">
    <w:abstractNumId w:val="8"/>
  </w:num>
  <w:num w:numId="56" w16cid:durableId="178814325">
    <w:abstractNumId w:val="36"/>
  </w:num>
  <w:num w:numId="57" w16cid:durableId="100032438">
    <w:abstractNumId w:val="20"/>
  </w:num>
  <w:num w:numId="58" w16cid:durableId="320163794">
    <w:abstractNumId w:val="66"/>
  </w:num>
  <w:num w:numId="59" w16cid:durableId="1399207383">
    <w:abstractNumId w:val="55"/>
  </w:num>
  <w:num w:numId="60" w16cid:durableId="434177378">
    <w:abstractNumId w:val="45"/>
  </w:num>
  <w:num w:numId="61" w16cid:durableId="1835490605">
    <w:abstractNumId w:val="4"/>
  </w:num>
  <w:num w:numId="62" w16cid:durableId="1384717098">
    <w:abstractNumId w:val="43"/>
  </w:num>
  <w:num w:numId="63" w16cid:durableId="1346785369">
    <w:abstractNumId w:val="58"/>
  </w:num>
  <w:num w:numId="64" w16cid:durableId="1699354375">
    <w:abstractNumId w:val="71"/>
  </w:num>
  <w:num w:numId="65" w16cid:durableId="1094280669">
    <w:abstractNumId w:val="50"/>
  </w:num>
  <w:num w:numId="66" w16cid:durableId="907299123">
    <w:abstractNumId w:val="35"/>
  </w:num>
  <w:num w:numId="67" w16cid:durableId="646738077">
    <w:abstractNumId w:val="63"/>
  </w:num>
  <w:num w:numId="68" w16cid:durableId="991953452">
    <w:abstractNumId w:val="82"/>
  </w:num>
  <w:num w:numId="69" w16cid:durableId="554315723">
    <w:abstractNumId w:val="12"/>
  </w:num>
  <w:num w:numId="70" w16cid:durableId="519975774">
    <w:abstractNumId w:val="70"/>
  </w:num>
  <w:num w:numId="71" w16cid:durableId="970864791">
    <w:abstractNumId w:val="74"/>
  </w:num>
  <w:num w:numId="72" w16cid:durableId="1925916748">
    <w:abstractNumId w:val="39"/>
  </w:num>
  <w:num w:numId="73" w16cid:durableId="2061126543">
    <w:abstractNumId w:val="75"/>
  </w:num>
  <w:num w:numId="74" w16cid:durableId="1322849216">
    <w:abstractNumId w:val="77"/>
  </w:num>
  <w:num w:numId="75" w16cid:durableId="2017924180">
    <w:abstractNumId w:val="60"/>
  </w:num>
  <w:num w:numId="76" w16cid:durableId="581792110">
    <w:abstractNumId w:val="47"/>
  </w:num>
  <w:num w:numId="77" w16cid:durableId="997029723">
    <w:abstractNumId w:val="81"/>
  </w:num>
  <w:num w:numId="78" w16cid:durableId="983662158">
    <w:abstractNumId w:val="48"/>
  </w:num>
  <w:num w:numId="79" w16cid:durableId="1396473476">
    <w:abstractNumId w:val="78"/>
  </w:num>
  <w:num w:numId="80" w16cid:durableId="1875458133">
    <w:abstractNumId w:val="67"/>
  </w:num>
  <w:num w:numId="81" w16cid:durableId="239297968">
    <w:abstractNumId w:val="54"/>
  </w:num>
  <w:num w:numId="82" w16cid:durableId="1164975274">
    <w:abstractNumId w:val="62"/>
  </w:num>
  <w:num w:numId="83" w16cid:durableId="1893618238">
    <w:abstractNumId w:val="61"/>
  </w:num>
  <w:num w:numId="84" w16cid:durableId="830100918">
    <w:abstractNumId w:val="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8E"/>
    <w:rsid w:val="000000AC"/>
    <w:rsid w:val="00001A0D"/>
    <w:rsid w:val="00001F82"/>
    <w:rsid w:val="00003E41"/>
    <w:rsid w:val="00004A76"/>
    <w:rsid w:val="00004E8F"/>
    <w:rsid w:val="000068A5"/>
    <w:rsid w:val="000079E8"/>
    <w:rsid w:val="00010EB6"/>
    <w:rsid w:val="00011BF5"/>
    <w:rsid w:val="0001210B"/>
    <w:rsid w:val="00012BFC"/>
    <w:rsid w:val="00012FAE"/>
    <w:rsid w:val="000130A4"/>
    <w:rsid w:val="000130B1"/>
    <w:rsid w:val="0001417A"/>
    <w:rsid w:val="00014661"/>
    <w:rsid w:val="00014F61"/>
    <w:rsid w:val="00015954"/>
    <w:rsid w:val="000160CA"/>
    <w:rsid w:val="00016875"/>
    <w:rsid w:val="00016D87"/>
    <w:rsid w:val="00017066"/>
    <w:rsid w:val="00017E05"/>
    <w:rsid w:val="00020828"/>
    <w:rsid w:val="00020A5D"/>
    <w:rsid w:val="00020AE7"/>
    <w:rsid w:val="0002165E"/>
    <w:rsid w:val="000219C3"/>
    <w:rsid w:val="00022CF1"/>
    <w:rsid w:val="00023BDE"/>
    <w:rsid w:val="0002490D"/>
    <w:rsid w:val="0002507D"/>
    <w:rsid w:val="00025A95"/>
    <w:rsid w:val="00026802"/>
    <w:rsid w:val="0003147C"/>
    <w:rsid w:val="00032A76"/>
    <w:rsid w:val="000341C5"/>
    <w:rsid w:val="00036051"/>
    <w:rsid w:val="000362E8"/>
    <w:rsid w:val="0003705F"/>
    <w:rsid w:val="00037DA5"/>
    <w:rsid w:val="0004053A"/>
    <w:rsid w:val="0004060C"/>
    <w:rsid w:val="000430E5"/>
    <w:rsid w:val="00044387"/>
    <w:rsid w:val="00044ABA"/>
    <w:rsid w:val="00044C50"/>
    <w:rsid w:val="000454F6"/>
    <w:rsid w:val="000455AA"/>
    <w:rsid w:val="00046A28"/>
    <w:rsid w:val="00046B8A"/>
    <w:rsid w:val="00046C33"/>
    <w:rsid w:val="00047F63"/>
    <w:rsid w:val="00050428"/>
    <w:rsid w:val="00050874"/>
    <w:rsid w:val="00050941"/>
    <w:rsid w:val="00050F90"/>
    <w:rsid w:val="0005145F"/>
    <w:rsid w:val="0005148E"/>
    <w:rsid w:val="00052762"/>
    <w:rsid w:val="000538F4"/>
    <w:rsid w:val="00055762"/>
    <w:rsid w:val="00055F41"/>
    <w:rsid w:val="000564C0"/>
    <w:rsid w:val="00056B09"/>
    <w:rsid w:val="000575C0"/>
    <w:rsid w:val="00060D43"/>
    <w:rsid w:val="00062868"/>
    <w:rsid w:val="0006336F"/>
    <w:rsid w:val="00063670"/>
    <w:rsid w:val="000660C0"/>
    <w:rsid w:val="00066CC9"/>
    <w:rsid w:val="00067066"/>
    <w:rsid w:val="00070157"/>
    <w:rsid w:val="0007080C"/>
    <w:rsid w:val="000709BC"/>
    <w:rsid w:val="00070A89"/>
    <w:rsid w:val="00071E13"/>
    <w:rsid w:val="000722E4"/>
    <w:rsid w:val="00072457"/>
    <w:rsid w:val="000727C0"/>
    <w:rsid w:val="00072845"/>
    <w:rsid w:val="00074261"/>
    <w:rsid w:val="00074F71"/>
    <w:rsid w:val="00075A65"/>
    <w:rsid w:val="00076259"/>
    <w:rsid w:val="00076F98"/>
    <w:rsid w:val="00077336"/>
    <w:rsid w:val="0007777F"/>
    <w:rsid w:val="00077B4B"/>
    <w:rsid w:val="00077C72"/>
    <w:rsid w:val="000828BF"/>
    <w:rsid w:val="0008365F"/>
    <w:rsid w:val="00086008"/>
    <w:rsid w:val="0008672F"/>
    <w:rsid w:val="000868D5"/>
    <w:rsid w:val="000870E8"/>
    <w:rsid w:val="00087477"/>
    <w:rsid w:val="00087DCD"/>
    <w:rsid w:val="000903DA"/>
    <w:rsid w:val="0009049E"/>
    <w:rsid w:val="00091B84"/>
    <w:rsid w:val="0009295A"/>
    <w:rsid w:val="000929C6"/>
    <w:rsid w:val="0009379A"/>
    <w:rsid w:val="00093C76"/>
    <w:rsid w:val="0009431E"/>
    <w:rsid w:val="0009439C"/>
    <w:rsid w:val="00094EA4"/>
    <w:rsid w:val="00095222"/>
    <w:rsid w:val="000953DF"/>
    <w:rsid w:val="00096727"/>
    <w:rsid w:val="00097207"/>
    <w:rsid w:val="000974F9"/>
    <w:rsid w:val="00097786"/>
    <w:rsid w:val="000A10B4"/>
    <w:rsid w:val="000A1197"/>
    <w:rsid w:val="000A1C45"/>
    <w:rsid w:val="000A1C6F"/>
    <w:rsid w:val="000A1FD9"/>
    <w:rsid w:val="000A28C4"/>
    <w:rsid w:val="000A2C6A"/>
    <w:rsid w:val="000A3CE5"/>
    <w:rsid w:val="000A4326"/>
    <w:rsid w:val="000A7F2F"/>
    <w:rsid w:val="000B0E7F"/>
    <w:rsid w:val="000B12FA"/>
    <w:rsid w:val="000B1CD7"/>
    <w:rsid w:val="000B2B6D"/>
    <w:rsid w:val="000B4891"/>
    <w:rsid w:val="000B510C"/>
    <w:rsid w:val="000B5507"/>
    <w:rsid w:val="000B551A"/>
    <w:rsid w:val="000B6E4D"/>
    <w:rsid w:val="000B762C"/>
    <w:rsid w:val="000C004A"/>
    <w:rsid w:val="000C08CA"/>
    <w:rsid w:val="000C1C41"/>
    <w:rsid w:val="000C1F3E"/>
    <w:rsid w:val="000C2FCA"/>
    <w:rsid w:val="000C32E7"/>
    <w:rsid w:val="000C3AE9"/>
    <w:rsid w:val="000C53E3"/>
    <w:rsid w:val="000C5840"/>
    <w:rsid w:val="000C62E7"/>
    <w:rsid w:val="000C7E74"/>
    <w:rsid w:val="000D03EA"/>
    <w:rsid w:val="000D0C13"/>
    <w:rsid w:val="000D0ECC"/>
    <w:rsid w:val="000D2252"/>
    <w:rsid w:val="000D2ABA"/>
    <w:rsid w:val="000D32AB"/>
    <w:rsid w:val="000D40AD"/>
    <w:rsid w:val="000D4F02"/>
    <w:rsid w:val="000D62F0"/>
    <w:rsid w:val="000D791B"/>
    <w:rsid w:val="000D7D7E"/>
    <w:rsid w:val="000E0201"/>
    <w:rsid w:val="000E0517"/>
    <w:rsid w:val="000E0A52"/>
    <w:rsid w:val="000E113A"/>
    <w:rsid w:val="000E2304"/>
    <w:rsid w:val="000E29FF"/>
    <w:rsid w:val="000E31A5"/>
    <w:rsid w:val="000E3D16"/>
    <w:rsid w:val="000E4104"/>
    <w:rsid w:val="000E4C63"/>
    <w:rsid w:val="000E4F16"/>
    <w:rsid w:val="000E581B"/>
    <w:rsid w:val="000E5AAA"/>
    <w:rsid w:val="000E67F6"/>
    <w:rsid w:val="000E753A"/>
    <w:rsid w:val="000E7FBB"/>
    <w:rsid w:val="000F017E"/>
    <w:rsid w:val="000F02FE"/>
    <w:rsid w:val="000F093D"/>
    <w:rsid w:val="000F2AB8"/>
    <w:rsid w:val="000F3C74"/>
    <w:rsid w:val="000F624C"/>
    <w:rsid w:val="000F6634"/>
    <w:rsid w:val="000F6E11"/>
    <w:rsid w:val="001005B7"/>
    <w:rsid w:val="00100976"/>
    <w:rsid w:val="00101235"/>
    <w:rsid w:val="0010194C"/>
    <w:rsid w:val="00101BC5"/>
    <w:rsid w:val="0010208A"/>
    <w:rsid w:val="00102F78"/>
    <w:rsid w:val="00104412"/>
    <w:rsid w:val="00105C81"/>
    <w:rsid w:val="00106833"/>
    <w:rsid w:val="00107D3C"/>
    <w:rsid w:val="00110C29"/>
    <w:rsid w:val="00110C88"/>
    <w:rsid w:val="00111411"/>
    <w:rsid w:val="00111F12"/>
    <w:rsid w:val="00113791"/>
    <w:rsid w:val="00113818"/>
    <w:rsid w:val="00113C01"/>
    <w:rsid w:val="00114260"/>
    <w:rsid w:val="00114307"/>
    <w:rsid w:val="00116230"/>
    <w:rsid w:val="00117A58"/>
    <w:rsid w:val="00117B5C"/>
    <w:rsid w:val="00117E0E"/>
    <w:rsid w:val="001204CC"/>
    <w:rsid w:val="001204D8"/>
    <w:rsid w:val="00122452"/>
    <w:rsid w:val="0012783E"/>
    <w:rsid w:val="0013076C"/>
    <w:rsid w:val="00130BDC"/>
    <w:rsid w:val="00133032"/>
    <w:rsid w:val="00133567"/>
    <w:rsid w:val="00133AA9"/>
    <w:rsid w:val="00135122"/>
    <w:rsid w:val="00135541"/>
    <w:rsid w:val="00135629"/>
    <w:rsid w:val="00140D5D"/>
    <w:rsid w:val="0014102F"/>
    <w:rsid w:val="0014116F"/>
    <w:rsid w:val="00141514"/>
    <w:rsid w:val="00141DE8"/>
    <w:rsid w:val="00142B7A"/>
    <w:rsid w:val="00142CD4"/>
    <w:rsid w:val="00144255"/>
    <w:rsid w:val="00144ABA"/>
    <w:rsid w:val="001451D6"/>
    <w:rsid w:val="001454F9"/>
    <w:rsid w:val="0014715D"/>
    <w:rsid w:val="00147D9F"/>
    <w:rsid w:val="001516EA"/>
    <w:rsid w:val="0015268E"/>
    <w:rsid w:val="00152B9E"/>
    <w:rsid w:val="0015327F"/>
    <w:rsid w:val="00154EDA"/>
    <w:rsid w:val="00155007"/>
    <w:rsid w:val="00155D50"/>
    <w:rsid w:val="001568E9"/>
    <w:rsid w:val="00156B44"/>
    <w:rsid w:val="001579EA"/>
    <w:rsid w:val="0016058E"/>
    <w:rsid w:val="00160A3F"/>
    <w:rsid w:val="00160EA9"/>
    <w:rsid w:val="001610EB"/>
    <w:rsid w:val="0016132B"/>
    <w:rsid w:val="00161F47"/>
    <w:rsid w:val="00162A6C"/>
    <w:rsid w:val="00163A0A"/>
    <w:rsid w:val="00164816"/>
    <w:rsid w:val="00165089"/>
    <w:rsid w:val="00166320"/>
    <w:rsid w:val="001667BF"/>
    <w:rsid w:val="00166EC4"/>
    <w:rsid w:val="00166EC9"/>
    <w:rsid w:val="00166EFE"/>
    <w:rsid w:val="00170FA5"/>
    <w:rsid w:val="00171061"/>
    <w:rsid w:val="00171C2A"/>
    <w:rsid w:val="00171C7D"/>
    <w:rsid w:val="00171C8F"/>
    <w:rsid w:val="00172C88"/>
    <w:rsid w:val="00173DD6"/>
    <w:rsid w:val="00173E29"/>
    <w:rsid w:val="00174413"/>
    <w:rsid w:val="0017490E"/>
    <w:rsid w:val="00174CC2"/>
    <w:rsid w:val="001759FC"/>
    <w:rsid w:val="00176EB3"/>
    <w:rsid w:val="00177E9D"/>
    <w:rsid w:val="00180CB6"/>
    <w:rsid w:val="00181445"/>
    <w:rsid w:val="001824D1"/>
    <w:rsid w:val="00182655"/>
    <w:rsid w:val="00182C20"/>
    <w:rsid w:val="00183EEF"/>
    <w:rsid w:val="00183EF3"/>
    <w:rsid w:val="0018424E"/>
    <w:rsid w:val="00184254"/>
    <w:rsid w:val="001854BD"/>
    <w:rsid w:val="00190A34"/>
    <w:rsid w:val="00191B54"/>
    <w:rsid w:val="001933C1"/>
    <w:rsid w:val="00193F20"/>
    <w:rsid w:val="00194331"/>
    <w:rsid w:val="001955CB"/>
    <w:rsid w:val="00195CEF"/>
    <w:rsid w:val="0019602B"/>
    <w:rsid w:val="001962F5"/>
    <w:rsid w:val="00197F9B"/>
    <w:rsid w:val="001A28F9"/>
    <w:rsid w:val="001A2F96"/>
    <w:rsid w:val="001A3A20"/>
    <w:rsid w:val="001A45F1"/>
    <w:rsid w:val="001A4F16"/>
    <w:rsid w:val="001B09D3"/>
    <w:rsid w:val="001B1101"/>
    <w:rsid w:val="001B16CA"/>
    <w:rsid w:val="001B1957"/>
    <w:rsid w:val="001B1DF2"/>
    <w:rsid w:val="001B205A"/>
    <w:rsid w:val="001B2A28"/>
    <w:rsid w:val="001B3605"/>
    <w:rsid w:val="001B3C72"/>
    <w:rsid w:val="001B40AE"/>
    <w:rsid w:val="001B4125"/>
    <w:rsid w:val="001B456B"/>
    <w:rsid w:val="001B470D"/>
    <w:rsid w:val="001B5396"/>
    <w:rsid w:val="001B5BAE"/>
    <w:rsid w:val="001B5EAB"/>
    <w:rsid w:val="001B6705"/>
    <w:rsid w:val="001B6C11"/>
    <w:rsid w:val="001B7CE3"/>
    <w:rsid w:val="001C01DC"/>
    <w:rsid w:val="001C07B5"/>
    <w:rsid w:val="001C0C3A"/>
    <w:rsid w:val="001C17F3"/>
    <w:rsid w:val="001C226E"/>
    <w:rsid w:val="001C2BC5"/>
    <w:rsid w:val="001C2E7E"/>
    <w:rsid w:val="001C39F6"/>
    <w:rsid w:val="001C4146"/>
    <w:rsid w:val="001C41CA"/>
    <w:rsid w:val="001C421C"/>
    <w:rsid w:val="001C464B"/>
    <w:rsid w:val="001C5A68"/>
    <w:rsid w:val="001D04E2"/>
    <w:rsid w:val="001D17C4"/>
    <w:rsid w:val="001D2FF2"/>
    <w:rsid w:val="001D4E15"/>
    <w:rsid w:val="001D4FD0"/>
    <w:rsid w:val="001D60D8"/>
    <w:rsid w:val="001D6C06"/>
    <w:rsid w:val="001D6DC4"/>
    <w:rsid w:val="001E1C33"/>
    <w:rsid w:val="001E2538"/>
    <w:rsid w:val="001E2681"/>
    <w:rsid w:val="001E2A10"/>
    <w:rsid w:val="001E3ACC"/>
    <w:rsid w:val="001E3D4A"/>
    <w:rsid w:val="001E41C8"/>
    <w:rsid w:val="001E4FD0"/>
    <w:rsid w:val="001E59DA"/>
    <w:rsid w:val="001E6A04"/>
    <w:rsid w:val="001E7268"/>
    <w:rsid w:val="001F1AC6"/>
    <w:rsid w:val="001F2E3A"/>
    <w:rsid w:val="001F2F8D"/>
    <w:rsid w:val="001F3993"/>
    <w:rsid w:val="001F3AFA"/>
    <w:rsid w:val="001F4B04"/>
    <w:rsid w:val="001F4E4F"/>
    <w:rsid w:val="001F542F"/>
    <w:rsid w:val="00200154"/>
    <w:rsid w:val="00201051"/>
    <w:rsid w:val="00203FD8"/>
    <w:rsid w:val="002043F6"/>
    <w:rsid w:val="00204A9E"/>
    <w:rsid w:val="002054B6"/>
    <w:rsid w:val="00205E5C"/>
    <w:rsid w:val="00206687"/>
    <w:rsid w:val="00206E85"/>
    <w:rsid w:val="0020757F"/>
    <w:rsid w:val="002077BE"/>
    <w:rsid w:val="00214992"/>
    <w:rsid w:val="002158DA"/>
    <w:rsid w:val="00215CC7"/>
    <w:rsid w:val="0021646E"/>
    <w:rsid w:val="00217C38"/>
    <w:rsid w:val="002204E6"/>
    <w:rsid w:val="00220A26"/>
    <w:rsid w:val="00220C7C"/>
    <w:rsid w:val="0022146B"/>
    <w:rsid w:val="00222976"/>
    <w:rsid w:val="00223D30"/>
    <w:rsid w:val="00225A16"/>
    <w:rsid w:val="00226E7A"/>
    <w:rsid w:val="00227465"/>
    <w:rsid w:val="00227619"/>
    <w:rsid w:val="00230B9A"/>
    <w:rsid w:val="00230CE8"/>
    <w:rsid w:val="00230E72"/>
    <w:rsid w:val="002319BB"/>
    <w:rsid w:val="00231C01"/>
    <w:rsid w:val="0023310F"/>
    <w:rsid w:val="00233864"/>
    <w:rsid w:val="00233907"/>
    <w:rsid w:val="00234917"/>
    <w:rsid w:val="00235214"/>
    <w:rsid w:val="002352CA"/>
    <w:rsid w:val="00235B2A"/>
    <w:rsid w:val="002362D0"/>
    <w:rsid w:val="002369B8"/>
    <w:rsid w:val="00240CB7"/>
    <w:rsid w:val="00240E43"/>
    <w:rsid w:val="00243A4F"/>
    <w:rsid w:val="00244F55"/>
    <w:rsid w:val="00244F9C"/>
    <w:rsid w:val="00244FF9"/>
    <w:rsid w:val="00245661"/>
    <w:rsid w:val="002471FE"/>
    <w:rsid w:val="0024720A"/>
    <w:rsid w:val="002473BE"/>
    <w:rsid w:val="00250A14"/>
    <w:rsid w:val="00250B11"/>
    <w:rsid w:val="00254A1F"/>
    <w:rsid w:val="002550B8"/>
    <w:rsid w:val="00256100"/>
    <w:rsid w:val="002567E4"/>
    <w:rsid w:val="00256A59"/>
    <w:rsid w:val="002605A2"/>
    <w:rsid w:val="00261343"/>
    <w:rsid w:val="0026137D"/>
    <w:rsid w:val="002620DE"/>
    <w:rsid w:val="00263C50"/>
    <w:rsid w:val="00264445"/>
    <w:rsid w:val="00264A2A"/>
    <w:rsid w:val="00264B46"/>
    <w:rsid w:val="00265E12"/>
    <w:rsid w:val="00266FFE"/>
    <w:rsid w:val="0027122A"/>
    <w:rsid w:val="00273835"/>
    <w:rsid w:val="002756B5"/>
    <w:rsid w:val="00276D2C"/>
    <w:rsid w:val="002771FB"/>
    <w:rsid w:val="00277509"/>
    <w:rsid w:val="00277918"/>
    <w:rsid w:val="0027796B"/>
    <w:rsid w:val="0028193D"/>
    <w:rsid w:val="00281962"/>
    <w:rsid w:val="00282272"/>
    <w:rsid w:val="0028347F"/>
    <w:rsid w:val="00284C16"/>
    <w:rsid w:val="002851D0"/>
    <w:rsid w:val="002858AC"/>
    <w:rsid w:val="0028619B"/>
    <w:rsid w:val="0028720A"/>
    <w:rsid w:val="00290874"/>
    <w:rsid w:val="002914C9"/>
    <w:rsid w:val="00291FA2"/>
    <w:rsid w:val="002924D7"/>
    <w:rsid w:val="002933F7"/>
    <w:rsid w:val="0029462C"/>
    <w:rsid w:val="00294EF0"/>
    <w:rsid w:val="00295A9E"/>
    <w:rsid w:val="00296423"/>
    <w:rsid w:val="00296A86"/>
    <w:rsid w:val="00296BCA"/>
    <w:rsid w:val="00297713"/>
    <w:rsid w:val="00297F17"/>
    <w:rsid w:val="002A003D"/>
    <w:rsid w:val="002A099F"/>
    <w:rsid w:val="002A0A27"/>
    <w:rsid w:val="002A0F42"/>
    <w:rsid w:val="002A196B"/>
    <w:rsid w:val="002A1DFC"/>
    <w:rsid w:val="002A216F"/>
    <w:rsid w:val="002A2A03"/>
    <w:rsid w:val="002A3137"/>
    <w:rsid w:val="002A4527"/>
    <w:rsid w:val="002A5941"/>
    <w:rsid w:val="002A6C57"/>
    <w:rsid w:val="002A6F4A"/>
    <w:rsid w:val="002A758F"/>
    <w:rsid w:val="002B0317"/>
    <w:rsid w:val="002B0A60"/>
    <w:rsid w:val="002B1FDF"/>
    <w:rsid w:val="002B2599"/>
    <w:rsid w:val="002B3940"/>
    <w:rsid w:val="002B3E02"/>
    <w:rsid w:val="002B421F"/>
    <w:rsid w:val="002B498F"/>
    <w:rsid w:val="002B6886"/>
    <w:rsid w:val="002B6CD2"/>
    <w:rsid w:val="002B745E"/>
    <w:rsid w:val="002C28E9"/>
    <w:rsid w:val="002C3B4B"/>
    <w:rsid w:val="002C56F9"/>
    <w:rsid w:val="002C5759"/>
    <w:rsid w:val="002C63B7"/>
    <w:rsid w:val="002C6635"/>
    <w:rsid w:val="002C6A53"/>
    <w:rsid w:val="002C7A2A"/>
    <w:rsid w:val="002D1952"/>
    <w:rsid w:val="002D1EED"/>
    <w:rsid w:val="002D1F0C"/>
    <w:rsid w:val="002D23BC"/>
    <w:rsid w:val="002D3300"/>
    <w:rsid w:val="002D33E9"/>
    <w:rsid w:val="002D3A25"/>
    <w:rsid w:val="002D3C01"/>
    <w:rsid w:val="002D544A"/>
    <w:rsid w:val="002D58D4"/>
    <w:rsid w:val="002D5DFC"/>
    <w:rsid w:val="002D71E4"/>
    <w:rsid w:val="002D792D"/>
    <w:rsid w:val="002D7CC2"/>
    <w:rsid w:val="002E13C3"/>
    <w:rsid w:val="002E21A2"/>
    <w:rsid w:val="002E31F6"/>
    <w:rsid w:val="002E3B57"/>
    <w:rsid w:val="002E408C"/>
    <w:rsid w:val="002E429C"/>
    <w:rsid w:val="002E512E"/>
    <w:rsid w:val="002E64A2"/>
    <w:rsid w:val="002E6BD8"/>
    <w:rsid w:val="002E7215"/>
    <w:rsid w:val="002E769C"/>
    <w:rsid w:val="002F02B5"/>
    <w:rsid w:val="002F0868"/>
    <w:rsid w:val="002F0ACF"/>
    <w:rsid w:val="002F130B"/>
    <w:rsid w:val="002F14EF"/>
    <w:rsid w:val="002F15A9"/>
    <w:rsid w:val="002F1C5C"/>
    <w:rsid w:val="002F4245"/>
    <w:rsid w:val="002F4AFF"/>
    <w:rsid w:val="002F5C09"/>
    <w:rsid w:val="002F6582"/>
    <w:rsid w:val="002F7DB6"/>
    <w:rsid w:val="003007CF"/>
    <w:rsid w:val="00300ECB"/>
    <w:rsid w:val="003022CA"/>
    <w:rsid w:val="00302B0B"/>
    <w:rsid w:val="00303877"/>
    <w:rsid w:val="00303CAD"/>
    <w:rsid w:val="00305BA6"/>
    <w:rsid w:val="003063ED"/>
    <w:rsid w:val="003067D3"/>
    <w:rsid w:val="0030727A"/>
    <w:rsid w:val="00310585"/>
    <w:rsid w:val="00310F9B"/>
    <w:rsid w:val="003128D5"/>
    <w:rsid w:val="00312C9F"/>
    <w:rsid w:val="003131C5"/>
    <w:rsid w:val="00313ECC"/>
    <w:rsid w:val="00314A64"/>
    <w:rsid w:val="00314D6E"/>
    <w:rsid w:val="003150F9"/>
    <w:rsid w:val="00315B49"/>
    <w:rsid w:val="003160B7"/>
    <w:rsid w:val="00316C66"/>
    <w:rsid w:val="0032007E"/>
    <w:rsid w:val="00320B20"/>
    <w:rsid w:val="00320CA2"/>
    <w:rsid w:val="0032146E"/>
    <w:rsid w:val="00321ADF"/>
    <w:rsid w:val="00322952"/>
    <w:rsid w:val="0032316E"/>
    <w:rsid w:val="00323FC9"/>
    <w:rsid w:val="003241B2"/>
    <w:rsid w:val="00324C5D"/>
    <w:rsid w:val="003250C1"/>
    <w:rsid w:val="0032530F"/>
    <w:rsid w:val="003256BA"/>
    <w:rsid w:val="00325EED"/>
    <w:rsid w:val="00326B0A"/>
    <w:rsid w:val="00332DDF"/>
    <w:rsid w:val="00333502"/>
    <w:rsid w:val="003338D8"/>
    <w:rsid w:val="003353F0"/>
    <w:rsid w:val="0033565A"/>
    <w:rsid w:val="003360FF"/>
    <w:rsid w:val="003370A7"/>
    <w:rsid w:val="00337A96"/>
    <w:rsid w:val="00337EA0"/>
    <w:rsid w:val="0034065E"/>
    <w:rsid w:val="00343011"/>
    <w:rsid w:val="00343685"/>
    <w:rsid w:val="003443F3"/>
    <w:rsid w:val="0034448A"/>
    <w:rsid w:val="00345484"/>
    <w:rsid w:val="0034575E"/>
    <w:rsid w:val="003460EC"/>
    <w:rsid w:val="00347186"/>
    <w:rsid w:val="003472D1"/>
    <w:rsid w:val="003477E9"/>
    <w:rsid w:val="00347D35"/>
    <w:rsid w:val="00347E8A"/>
    <w:rsid w:val="003505EB"/>
    <w:rsid w:val="00350ABE"/>
    <w:rsid w:val="00350EA9"/>
    <w:rsid w:val="00350F06"/>
    <w:rsid w:val="00350F13"/>
    <w:rsid w:val="00351C42"/>
    <w:rsid w:val="00353BE6"/>
    <w:rsid w:val="00354512"/>
    <w:rsid w:val="00354643"/>
    <w:rsid w:val="003548F3"/>
    <w:rsid w:val="003551E2"/>
    <w:rsid w:val="0035566D"/>
    <w:rsid w:val="00357A98"/>
    <w:rsid w:val="003613F9"/>
    <w:rsid w:val="003614BC"/>
    <w:rsid w:val="003623D5"/>
    <w:rsid w:val="00362DD3"/>
    <w:rsid w:val="00363064"/>
    <w:rsid w:val="00364946"/>
    <w:rsid w:val="00366308"/>
    <w:rsid w:val="00366FC7"/>
    <w:rsid w:val="00367147"/>
    <w:rsid w:val="00367E01"/>
    <w:rsid w:val="00367E4B"/>
    <w:rsid w:val="00370EEE"/>
    <w:rsid w:val="00372CD0"/>
    <w:rsid w:val="00372D99"/>
    <w:rsid w:val="00373AEF"/>
    <w:rsid w:val="003743FA"/>
    <w:rsid w:val="00374DD6"/>
    <w:rsid w:val="0037597C"/>
    <w:rsid w:val="003779D9"/>
    <w:rsid w:val="0038203A"/>
    <w:rsid w:val="00383FBC"/>
    <w:rsid w:val="0038540D"/>
    <w:rsid w:val="00385673"/>
    <w:rsid w:val="00385B68"/>
    <w:rsid w:val="00385BEE"/>
    <w:rsid w:val="00385CD9"/>
    <w:rsid w:val="00386408"/>
    <w:rsid w:val="003866F2"/>
    <w:rsid w:val="00386B56"/>
    <w:rsid w:val="00387327"/>
    <w:rsid w:val="00391198"/>
    <w:rsid w:val="003923F7"/>
    <w:rsid w:val="00392717"/>
    <w:rsid w:val="00394828"/>
    <w:rsid w:val="00394AAF"/>
    <w:rsid w:val="00395F5F"/>
    <w:rsid w:val="00397A6F"/>
    <w:rsid w:val="003A1409"/>
    <w:rsid w:val="003A2BA0"/>
    <w:rsid w:val="003A3C51"/>
    <w:rsid w:val="003A4EF9"/>
    <w:rsid w:val="003A5F5D"/>
    <w:rsid w:val="003A6003"/>
    <w:rsid w:val="003A684E"/>
    <w:rsid w:val="003B018E"/>
    <w:rsid w:val="003B06EC"/>
    <w:rsid w:val="003B169B"/>
    <w:rsid w:val="003B3102"/>
    <w:rsid w:val="003B3D29"/>
    <w:rsid w:val="003B3F92"/>
    <w:rsid w:val="003B412C"/>
    <w:rsid w:val="003B4B21"/>
    <w:rsid w:val="003B794D"/>
    <w:rsid w:val="003B7AC8"/>
    <w:rsid w:val="003C05E2"/>
    <w:rsid w:val="003C2A74"/>
    <w:rsid w:val="003C2E5F"/>
    <w:rsid w:val="003C33DD"/>
    <w:rsid w:val="003C35ED"/>
    <w:rsid w:val="003C42A5"/>
    <w:rsid w:val="003C484F"/>
    <w:rsid w:val="003C5411"/>
    <w:rsid w:val="003C58C2"/>
    <w:rsid w:val="003C6525"/>
    <w:rsid w:val="003C6F1A"/>
    <w:rsid w:val="003C6FB9"/>
    <w:rsid w:val="003D0A0D"/>
    <w:rsid w:val="003D12EB"/>
    <w:rsid w:val="003D420C"/>
    <w:rsid w:val="003D4BCE"/>
    <w:rsid w:val="003D54C3"/>
    <w:rsid w:val="003D59F6"/>
    <w:rsid w:val="003D5E4B"/>
    <w:rsid w:val="003D65BF"/>
    <w:rsid w:val="003D6DF0"/>
    <w:rsid w:val="003D782C"/>
    <w:rsid w:val="003E13CD"/>
    <w:rsid w:val="003E47CB"/>
    <w:rsid w:val="003E48E6"/>
    <w:rsid w:val="003E5E59"/>
    <w:rsid w:val="003E6065"/>
    <w:rsid w:val="003E6655"/>
    <w:rsid w:val="003E6756"/>
    <w:rsid w:val="003E7B4F"/>
    <w:rsid w:val="003F1611"/>
    <w:rsid w:val="003F2274"/>
    <w:rsid w:val="003F22E3"/>
    <w:rsid w:val="003F27B8"/>
    <w:rsid w:val="003F2BDF"/>
    <w:rsid w:val="003F3D6F"/>
    <w:rsid w:val="003F45B4"/>
    <w:rsid w:val="003F4F74"/>
    <w:rsid w:val="003F5186"/>
    <w:rsid w:val="003F52A5"/>
    <w:rsid w:val="0040292C"/>
    <w:rsid w:val="00405256"/>
    <w:rsid w:val="00405941"/>
    <w:rsid w:val="00406197"/>
    <w:rsid w:val="004063DE"/>
    <w:rsid w:val="00406559"/>
    <w:rsid w:val="00410D9B"/>
    <w:rsid w:val="004111EF"/>
    <w:rsid w:val="00411342"/>
    <w:rsid w:val="00411BA1"/>
    <w:rsid w:val="00411CBA"/>
    <w:rsid w:val="00412D78"/>
    <w:rsid w:val="0041421A"/>
    <w:rsid w:val="00415128"/>
    <w:rsid w:val="0041529D"/>
    <w:rsid w:val="00415BAF"/>
    <w:rsid w:val="00415CC7"/>
    <w:rsid w:val="00416462"/>
    <w:rsid w:val="00416629"/>
    <w:rsid w:val="00417DFA"/>
    <w:rsid w:val="004209CD"/>
    <w:rsid w:val="004222CB"/>
    <w:rsid w:val="00422751"/>
    <w:rsid w:val="00422DBA"/>
    <w:rsid w:val="00423988"/>
    <w:rsid w:val="00425347"/>
    <w:rsid w:val="00426446"/>
    <w:rsid w:val="0042668C"/>
    <w:rsid w:val="004269F0"/>
    <w:rsid w:val="00427A2E"/>
    <w:rsid w:val="004304CF"/>
    <w:rsid w:val="00430B2C"/>
    <w:rsid w:val="00430D49"/>
    <w:rsid w:val="004310AA"/>
    <w:rsid w:val="00431EC4"/>
    <w:rsid w:val="00432600"/>
    <w:rsid w:val="00432A6C"/>
    <w:rsid w:val="00432CAB"/>
    <w:rsid w:val="00434829"/>
    <w:rsid w:val="00434E76"/>
    <w:rsid w:val="004358A2"/>
    <w:rsid w:val="00435DCB"/>
    <w:rsid w:val="004361C1"/>
    <w:rsid w:val="004433B1"/>
    <w:rsid w:val="00443556"/>
    <w:rsid w:val="00443DFB"/>
    <w:rsid w:val="00443FD3"/>
    <w:rsid w:val="00444215"/>
    <w:rsid w:val="00444E96"/>
    <w:rsid w:val="00445B5C"/>
    <w:rsid w:val="004460B4"/>
    <w:rsid w:val="00447109"/>
    <w:rsid w:val="00447120"/>
    <w:rsid w:val="0044734B"/>
    <w:rsid w:val="004476BB"/>
    <w:rsid w:val="0045054B"/>
    <w:rsid w:val="00450632"/>
    <w:rsid w:val="00451290"/>
    <w:rsid w:val="004523F3"/>
    <w:rsid w:val="00452579"/>
    <w:rsid w:val="00453253"/>
    <w:rsid w:val="00453B7A"/>
    <w:rsid w:val="00453C93"/>
    <w:rsid w:val="00454874"/>
    <w:rsid w:val="004549C3"/>
    <w:rsid w:val="00454D21"/>
    <w:rsid w:val="00456828"/>
    <w:rsid w:val="00457125"/>
    <w:rsid w:val="00461839"/>
    <w:rsid w:val="00461B0C"/>
    <w:rsid w:val="004623D9"/>
    <w:rsid w:val="00462A5C"/>
    <w:rsid w:val="0046366E"/>
    <w:rsid w:val="00463B57"/>
    <w:rsid w:val="00463DF8"/>
    <w:rsid w:val="00463EAF"/>
    <w:rsid w:val="00464CCC"/>
    <w:rsid w:val="00465757"/>
    <w:rsid w:val="0046627F"/>
    <w:rsid w:val="00470037"/>
    <w:rsid w:val="00471A97"/>
    <w:rsid w:val="0047361D"/>
    <w:rsid w:val="00475C09"/>
    <w:rsid w:val="00476559"/>
    <w:rsid w:val="00480460"/>
    <w:rsid w:val="00481A76"/>
    <w:rsid w:val="00482654"/>
    <w:rsid w:val="0048334E"/>
    <w:rsid w:val="00483A69"/>
    <w:rsid w:val="00485889"/>
    <w:rsid w:val="00485F9F"/>
    <w:rsid w:val="004863CD"/>
    <w:rsid w:val="00486FB2"/>
    <w:rsid w:val="0048714E"/>
    <w:rsid w:val="00487441"/>
    <w:rsid w:val="004876A8"/>
    <w:rsid w:val="00487A0C"/>
    <w:rsid w:val="00490574"/>
    <w:rsid w:val="00490B47"/>
    <w:rsid w:val="00490CC0"/>
    <w:rsid w:val="0049194F"/>
    <w:rsid w:val="00491DFB"/>
    <w:rsid w:val="004941CC"/>
    <w:rsid w:val="00494239"/>
    <w:rsid w:val="00494DA9"/>
    <w:rsid w:val="00495362"/>
    <w:rsid w:val="004961D8"/>
    <w:rsid w:val="00496A45"/>
    <w:rsid w:val="00496B0D"/>
    <w:rsid w:val="004975CD"/>
    <w:rsid w:val="004A0449"/>
    <w:rsid w:val="004A1550"/>
    <w:rsid w:val="004A1C89"/>
    <w:rsid w:val="004A1D95"/>
    <w:rsid w:val="004A2260"/>
    <w:rsid w:val="004A2B51"/>
    <w:rsid w:val="004A30F8"/>
    <w:rsid w:val="004A38EE"/>
    <w:rsid w:val="004A3946"/>
    <w:rsid w:val="004A3E96"/>
    <w:rsid w:val="004A5165"/>
    <w:rsid w:val="004A5796"/>
    <w:rsid w:val="004A6993"/>
    <w:rsid w:val="004A7FA0"/>
    <w:rsid w:val="004AE311"/>
    <w:rsid w:val="004B00FC"/>
    <w:rsid w:val="004B0C0D"/>
    <w:rsid w:val="004B13D6"/>
    <w:rsid w:val="004B23C2"/>
    <w:rsid w:val="004B24DD"/>
    <w:rsid w:val="004B2F9A"/>
    <w:rsid w:val="004B37D5"/>
    <w:rsid w:val="004B49B9"/>
    <w:rsid w:val="004B58EE"/>
    <w:rsid w:val="004B65D8"/>
    <w:rsid w:val="004B782E"/>
    <w:rsid w:val="004C2DD0"/>
    <w:rsid w:val="004C3A20"/>
    <w:rsid w:val="004C4714"/>
    <w:rsid w:val="004C511E"/>
    <w:rsid w:val="004C6A5F"/>
    <w:rsid w:val="004C6D99"/>
    <w:rsid w:val="004D236E"/>
    <w:rsid w:val="004D3016"/>
    <w:rsid w:val="004D3388"/>
    <w:rsid w:val="004D427A"/>
    <w:rsid w:val="004D5352"/>
    <w:rsid w:val="004D60C3"/>
    <w:rsid w:val="004D7150"/>
    <w:rsid w:val="004D7842"/>
    <w:rsid w:val="004E2C2B"/>
    <w:rsid w:val="004E2DD5"/>
    <w:rsid w:val="004E42EE"/>
    <w:rsid w:val="004E4E68"/>
    <w:rsid w:val="004E5C77"/>
    <w:rsid w:val="004E68BE"/>
    <w:rsid w:val="004E7262"/>
    <w:rsid w:val="004F06B3"/>
    <w:rsid w:val="004F0B3D"/>
    <w:rsid w:val="004F167E"/>
    <w:rsid w:val="004F1D33"/>
    <w:rsid w:val="004F3596"/>
    <w:rsid w:val="004F4BA9"/>
    <w:rsid w:val="004F5CE7"/>
    <w:rsid w:val="004F64E3"/>
    <w:rsid w:val="004F6736"/>
    <w:rsid w:val="004F7098"/>
    <w:rsid w:val="004F7BD5"/>
    <w:rsid w:val="004F7C99"/>
    <w:rsid w:val="00500E4F"/>
    <w:rsid w:val="00501D6C"/>
    <w:rsid w:val="00503188"/>
    <w:rsid w:val="005039C1"/>
    <w:rsid w:val="00504F77"/>
    <w:rsid w:val="005050D0"/>
    <w:rsid w:val="005050FA"/>
    <w:rsid w:val="00505ED4"/>
    <w:rsid w:val="005106FC"/>
    <w:rsid w:val="0051139C"/>
    <w:rsid w:val="00511569"/>
    <w:rsid w:val="00511C84"/>
    <w:rsid w:val="00512218"/>
    <w:rsid w:val="0051234B"/>
    <w:rsid w:val="00513493"/>
    <w:rsid w:val="00513E56"/>
    <w:rsid w:val="005155D0"/>
    <w:rsid w:val="00516866"/>
    <w:rsid w:val="005172B2"/>
    <w:rsid w:val="00520892"/>
    <w:rsid w:val="00520FE9"/>
    <w:rsid w:val="00521094"/>
    <w:rsid w:val="00524B4B"/>
    <w:rsid w:val="00525522"/>
    <w:rsid w:val="00525EB9"/>
    <w:rsid w:val="005262AF"/>
    <w:rsid w:val="00527048"/>
    <w:rsid w:val="00527E88"/>
    <w:rsid w:val="00530673"/>
    <w:rsid w:val="00530DC2"/>
    <w:rsid w:val="00531F98"/>
    <w:rsid w:val="00532A73"/>
    <w:rsid w:val="00532CDD"/>
    <w:rsid w:val="00534B18"/>
    <w:rsid w:val="0053590C"/>
    <w:rsid w:val="0053790D"/>
    <w:rsid w:val="00537975"/>
    <w:rsid w:val="005401E8"/>
    <w:rsid w:val="005418B3"/>
    <w:rsid w:val="00541D05"/>
    <w:rsid w:val="00542E1E"/>
    <w:rsid w:val="00543A2E"/>
    <w:rsid w:val="00543CE9"/>
    <w:rsid w:val="00544241"/>
    <w:rsid w:val="005442EF"/>
    <w:rsid w:val="00545994"/>
    <w:rsid w:val="005468A8"/>
    <w:rsid w:val="00546C30"/>
    <w:rsid w:val="00546C34"/>
    <w:rsid w:val="005470C6"/>
    <w:rsid w:val="005473BC"/>
    <w:rsid w:val="005514D8"/>
    <w:rsid w:val="00551C4D"/>
    <w:rsid w:val="00551E45"/>
    <w:rsid w:val="00553E0C"/>
    <w:rsid w:val="00553F5F"/>
    <w:rsid w:val="00555105"/>
    <w:rsid w:val="00556CD7"/>
    <w:rsid w:val="0055704C"/>
    <w:rsid w:val="00557C6B"/>
    <w:rsid w:val="00560ECE"/>
    <w:rsid w:val="0056173E"/>
    <w:rsid w:val="005630A1"/>
    <w:rsid w:val="00563D33"/>
    <w:rsid w:val="00563EB6"/>
    <w:rsid w:val="005641E5"/>
    <w:rsid w:val="00565368"/>
    <w:rsid w:val="00567B62"/>
    <w:rsid w:val="00567E9B"/>
    <w:rsid w:val="005701F5"/>
    <w:rsid w:val="005709BF"/>
    <w:rsid w:val="00570D6A"/>
    <w:rsid w:val="00571F56"/>
    <w:rsid w:val="0057248E"/>
    <w:rsid w:val="00572790"/>
    <w:rsid w:val="005728F9"/>
    <w:rsid w:val="0057307E"/>
    <w:rsid w:val="005742F0"/>
    <w:rsid w:val="00575031"/>
    <w:rsid w:val="005751C7"/>
    <w:rsid w:val="00575580"/>
    <w:rsid w:val="005759EA"/>
    <w:rsid w:val="0057795C"/>
    <w:rsid w:val="005779C8"/>
    <w:rsid w:val="0058106C"/>
    <w:rsid w:val="00581ED6"/>
    <w:rsid w:val="00583833"/>
    <w:rsid w:val="00586051"/>
    <w:rsid w:val="00586354"/>
    <w:rsid w:val="0058662C"/>
    <w:rsid w:val="00586C3C"/>
    <w:rsid w:val="005918A1"/>
    <w:rsid w:val="00591BC6"/>
    <w:rsid w:val="00592E61"/>
    <w:rsid w:val="0059527E"/>
    <w:rsid w:val="00595807"/>
    <w:rsid w:val="005966D2"/>
    <w:rsid w:val="0059675A"/>
    <w:rsid w:val="0059763D"/>
    <w:rsid w:val="005A03DE"/>
    <w:rsid w:val="005A0E35"/>
    <w:rsid w:val="005A19FE"/>
    <w:rsid w:val="005A25C7"/>
    <w:rsid w:val="005A2AAD"/>
    <w:rsid w:val="005A2D0A"/>
    <w:rsid w:val="005A42B7"/>
    <w:rsid w:val="005A5174"/>
    <w:rsid w:val="005A5929"/>
    <w:rsid w:val="005A5D0E"/>
    <w:rsid w:val="005A6C4F"/>
    <w:rsid w:val="005A7917"/>
    <w:rsid w:val="005B14A4"/>
    <w:rsid w:val="005B242B"/>
    <w:rsid w:val="005B2A3B"/>
    <w:rsid w:val="005B2F55"/>
    <w:rsid w:val="005B343E"/>
    <w:rsid w:val="005B3A6F"/>
    <w:rsid w:val="005B3C95"/>
    <w:rsid w:val="005B3F65"/>
    <w:rsid w:val="005B43F4"/>
    <w:rsid w:val="005B49A3"/>
    <w:rsid w:val="005B5E57"/>
    <w:rsid w:val="005B6C9E"/>
    <w:rsid w:val="005B7E38"/>
    <w:rsid w:val="005C028E"/>
    <w:rsid w:val="005C039C"/>
    <w:rsid w:val="005C06AB"/>
    <w:rsid w:val="005C09B4"/>
    <w:rsid w:val="005C09B8"/>
    <w:rsid w:val="005C1E89"/>
    <w:rsid w:val="005C3F45"/>
    <w:rsid w:val="005C3FBA"/>
    <w:rsid w:val="005C4519"/>
    <w:rsid w:val="005C59B9"/>
    <w:rsid w:val="005D0410"/>
    <w:rsid w:val="005D04E0"/>
    <w:rsid w:val="005D062E"/>
    <w:rsid w:val="005D0765"/>
    <w:rsid w:val="005D25B8"/>
    <w:rsid w:val="005D26A4"/>
    <w:rsid w:val="005D2C21"/>
    <w:rsid w:val="005D3028"/>
    <w:rsid w:val="005D36DD"/>
    <w:rsid w:val="005D3D4A"/>
    <w:rsid w:val="005D3E85"/>
    <w:rsid w:val="005D5E91"/>
    <w:rsid w:val="005D7117"/>
    <w:rsid w:val="005D75D5"/>
    <w:rsid w:val="005E0913"/>
    <w:rsid w:val="005E0C71"/>
    <w:rsid w:val="005E10C0"/>
    <w:rsid w:val="005E1413"/>
    <w:rsid w:val="005E147B"/>
    <w:rsid w:val="005E2450"/>
    <w:rsid w:val="005E2AA1"/>
    <w:rsid w:val="005E2CB9"/>
    <w:rsid w:val="005E324A"/>
    <w:rsid w:val="005E3660"/>
    <w:rsid w:val="005E3C7D"/>
    <w:rsid w:val="005E49BF"/>
    <w:rsid w:val="005E5986"/>
    <w:rsid w:val="005E6E22"/>
    <w:rsid w:val="005E6FBE"/>
    <w:rsid w:val="005E7170"/>
    <w:rsid w:val="005E7213"/>
    <w:rsid w:val="005E75CB"/>
    <w:rsid w:val="005E7A88"/>
    <w:rsid w:val="005F07E6"/>
    <w:rsid w:val="005F11C2"/>
    <w:rsid w:val="005F2230"/>
    <w:rsid w:val="005F27CC"/>
    <w:rsid w:val="005F3EED"/>
    <w:rsid w:val="005F57FE"/>
    <w:rsid w:val="005F5D77"/>
    <w:rsid w:val="005F64EC"/>
    <w:rsid w:val="005F64EE"/>
    <w:rsid w:val="005F67A0"/>
    <w:rsid w:val="005F71DB"/>
    <w:rsid w:val="00600258"/>
    <w:rsid w:val="00603486"/>
    <w:rsid w:val="006036D2"/>
    <w:rsid w:val="0060394A"/>
    <w:rsid w:val="00607E9B"/>
    <w:rsid w:val="00610625"/>
    <w:rsid w:val="00610B61"/>
    <w:rsid w:val="00610C4D"/>
    <w:rsid w:val="00610EC5"/>
    <w:rsid w:val="006117FD"/>
    <w:rsid w:val="00611C10"/>
    <w:rsid w:val="006123CB"/>
    <w:rsid w:val="00614319"/>
    <w:rsid w:val="00615E2E"/>
    <w:rsid w:val="00617637"/>
    <w:rsid w:val="006179B4"/>
    <w:rsid w:val="00617D03"/>
    <w:rsid w:val="006205B6"/>
    <w:rsid w:val="00620924"/>
    <w:rsid w:val="00620F49"/>
    <w:rsid w:val="0062159A"/>
    <w:rsid w:val="00621D29"/>
    <w:rsid w:val="0062323F"/>
    <w:rsid w:val="00623F05"/>
    <w:rsid w:val="00626BE6"/>
    <w:rsid w:val="0062724C"/>
    <w:rsid w:val="00630105"/>
    <w:rsid w:val="006301A3"/>
    <w:rsid w:val="006304EF"/>
    <w:rsid w:val="00631709"/>
    <w:rsid w:val="00631883"/>
    <w:rsid w:val="006318D7"/>
    <w:rsid w:val="00632020"/>
    <w:rsid w:val="00633F93"/>
    <w:rsid w:val="0063418C"/>
    <w:rsid w:val="006345B8"/>
    <w:rsid w:val="00636899"/>
    <w:rsid w:val="006368FA"/>
    <w:rsid w:val="00636DF7"/>
    <w:rsid w:val="00640FDB"/>
    <w:rsid w:val="00641286"/>
    <w:rsid w:val="006414AF"/>
    <w:rsid w:val="00642003"/>
    <w:rsid w:val="00642A7C"/>
    <w:rsid w:val="00643377"/>
    <w:rsid w:val="00643FEF"/>
    <w:rsid w:val="006453CF"/>
    <w:rsid w:val="006465EA"/>
    <w:rsid w:val="00650186"/>
    <w:rsid w:val="00650A09"/>
    <w:rsid w:val="00650A6F"/>
    <w:rsid w:val="00651FA3"/>
    <w:rsid w:val="00653EC5"/>
    <w:rsid w:val="006554B0"/>
    <w:rsid w:val="00655F4B"/>
    <w:rsid w:val="00660DD5"/>
    <w:rsid w:val="006611A5"/>
    <w:rsid w:val="00661284"/>
    <w:rsid w:val="0066192F"/>
    <w:rsid w:val="00661F6C"/>
    <w:rsid w:val="00664550"/>
    <w:rsid w:val="00664D53"/>
    <w:rsid w:val="0066523A"/>
    <w:rsid w:val="00666782"/>
    <w:rsid w:val="00666A51"/>
    <w:rsid w:val="00670753"/>
    <w:rsid w:val="006707C2"/>
    <w:rsid w:val="00671BC2"/>
    <w:rsid w:val="00671DD6"/>
    <w:rsid w:val="006729EF"/>
    <w:rsid w:val="00672F3E"/>
    <w:rsid w:val="00673309"/>
    <w:rsid w:val="00674535"/>
    <w:rsid w:val="00674739"/>
    <w:rsid w:val="00674D1A"/>
    <w:rsid w:val="0067583C"/>
    <w:rsid w:val="006758A3"/>
    <w:rsid w:val="006778FC"/>
    <w:rsid w:val="00677956"/>
    <w:rsid w:val="0068106F"/>
    <w:rsid w:val="006813A6"/>
    <w:rsid w:val="0068158C"/>
    <w:rsid w:val="00681E9E"/>
    <w:rsid w:val="00682EF0"/>
    <w:rsid w:val="0068304C"/>
    <w:rsid w:val="00683334"/>
    <w:rsid w:val="00683436"/>
    <w:rsid w:val="00684619"/>
    <w:rsid w:val="00684C67"/>
    <w:rsid w:val="006852DD"/>
    <w:rsid w:val="006854E1"/>
    <w:rsid w:val="00685697"/>
    <w:rsid w:val="006856BE"/>
    <w:rsid w:val="0068587C"/>
    <w:rsid w:val="0068700C"/>
    <w:rsid w:val="006902C1"/>
    <w:rsid w:val="00690443"/>
    <w:rsid w:val="0069133F"/>
    <w:rsid w:val="006914F0"/>
    <w:rsid w:val="00691A00"/>
    <w:rsid w:val="006923AF"/>
    <w:rsid w:val="00692866"/>
    <w:rsid w:val="006938E4"/>
    <w:rsid w:val="00694C1C"/>
    <w:rsid w:val="006968F6"/>
    <w:rsid w:val="006969E1"/>
    <w:rsid w:val="00697BFC"/>
    <w:rsid w:val="006A1287"/>
    <w:rsid w:val="006A12FE"/>
    <w:rsid w:val="006A17E0"/>
    <w:rsid w:val="006A43B1"/>
    <w:rsid w:val="006A45EB"/>
    <w:rsid w:val="006A6083"/>
    <w:rsid w:val="006B0F3C"/>
    <w:rsid w:val="006B1A9C"/>
    <w:rsid w:val="006B1C10"/>
    <w:rsid w:val="006B267D"/>
    <w:rsid w:val="006B27A9"/>
    <w:rsid w:val="006B3451"/>
    <w:rsid w:val="006B5330"/>
    <w:rsid w:val="006B5475"/>
    <w:rsid w:val="006B5E6B"/>
    <w:rsid w:val="006B6E54"/>
    <w:rsid w:val="006B6EB1"/>
    <w:rsid w:val="006B762E"/>
    <w:rsid w:val="006C099B"/>
    <w:rsid w:val="006C09A2"/>
    <w:rsid w:val="006C1319"/>
    <w:rsid w:val="006C1A26"/>
    <w:rsid w:val="006C2E6D"/>
    <w:rsid w:val="006C34D4"/>
    <w:rsid w:val="006C38B6"/>
    <w:rsid w:val="006C40E8"/>
    <w:rsid w:val="006C4439"/>
    <w:rsid w:val="006C4E82"/>
    <w:rsid w:val="006C50F7"/>
    <w:rsid w:val="006C5430"/>
    <w:rsid w:val="006C61EE"/>
    <w:rsid w:val="006C7A45"/>
    <w:rsid w:val="006C7AF5"/>
    <w:rsid w:val="006D0099"/>
    <w:rsid w:val="006D023D"/>
    <w:rsid w:val="006D0413"/>
    <w:rsid w:val="006D0DE4"/>
    <w:rsid w:val="006D1FA8"/>
    <w:rsid w:val="006D2525"/>
    <w:rsid w:val="006D260D"/>
    <w:rsid w:val="006D2FFE"/>
    <w:rsid w:val="006D3838"/>
    <w:rsid w:val="006D3985"/>
    <w:rsid w:val="006D43D8"/>
    <w:rsid w:val="006D4E40"/>
    <w:rsid w:val="006D4F3F"/>
    <w:rsid w:val="006D5E4F"/>
    <w:rsid w:val="006D5F7F"/>
    <w:rsid w:val="006D7B60"/>
    <w:rsid w:val="006E2F7E"/>
    <w:rsid w:val="006E3446"/>
    <w:rsid w:val="006E4CCF"/>
    <w:rsid w:val="006E5686"/>
    <w:rsid w:val="006E57D8"/>
    <w:rsid w:val="006E5B00"/>
    <w:rsid w:val="006E5D4E"/>
    <w:rsid w:val="006E6D17"/>
    <w:rsid w:val="006E6D51"/>
    <w:rsid w:val="006E750C"/>
    <w:rsid w:val="006F01F1"/>
    <w:rsid w:val="006F0815"/>
    <w:rsid w:val="006F11FA"/>
    <w:rsid w:val="006F1438"/>
    <w:rsid w:val="006F2729"/>
    <w:rsid w:val="006F2B1A"/>
    <w:rsid w:val="006F2B91"/>
    <w:rsid w:val="006F3451"/>
    <w:rsid w:val="006F3F9C"/>
    <w:rsid w:val="006F41B5"/>
    <w:rsid w:val="006F461B"/>
    <w:rsid w:val="006F4998"/>
    <w:rsid w:val="006F5362"/>
    <w:rsid w:val="006F666F"/>
    <w:rsid w:val="006F70A0"/>
    <w:rsid w:val="006F798B"/>
    <w:rsid w:val="007000FB"/>
    <w:rsid w:val="0070076E"/>
    <w:rsid w:val="00700B23"/>
    <w:rsid w:val="00700B88"/>
    <w:rsid w:val="00700D15"/>
    <w:rsid w:val="0070136C"/>
    <w:rsid w:val="00704394"/>
    <w:rsid w:val="007054D6"/>
    <w:rsid w:val="007055C0"/>
    <w:rsid w:val="00706798"/>
    <w:rsid w:val="007075F4"/>
    <w:rsid w:val="0070765A"/>
    <w:rsid w:val="007077CB"/>
    <w:rsid w:val="007100AF"/>
    <w:rsid w:val="00711652"/>
    <w:rsid w:val="00712BED"/>
    <w:rsid w:val="00713F82"/>
    <w:rsid w:val="007142F3"/>
    <w:rsid w:val="00715B0C"/>
    <w:rsid w:val="00716844"/>
    <w:rsid w:val="00716E4C"/>
    <w:rsid w:val="007172FF"/>
    <w:rsid w:val="007209E2"/>
    <w:rsid w:val="00721765"/>
    <w:rsid w:val="007219EA"/>
    <w:rsid w:val="00722C53"/>
    <w:rsid w:val="00722E3D"/>
    <w:rsid w:val="0072357A"/>
    <w:rsid w:val="00723AC8"/>
    <w:rsid w:val="00724EFC"/>
    <w:rsid w:val="00724F4F"/>
    <w:rsid w:val="0072668A"/>
    <w:rsid w:val="007267A7"/>
    <w:rsid w:val="00726949"/>
    <w:rsid w:val="00726C73"/>
    <w:rsid w:val="00727625"/>
    <w:rsid w:val="00727788"/>
    <w:rsid w:val="00727A82"/>
    <w:rsid w:val="00727D3E"/>
    <w:rsid w:val="007314D6"/>
    <w:rsid w:val="00732C16"/>
    <w:rsid w:val="00733B4A"/>
    <w:rsid w:val="00734EF6"/>
    <w:rsid w:val="0073540B"/>
    <w:rsid w:val="00736696"/>
    <w:rsid w:val="00741440"/>
    <w:rsid w:val="0074222F"/>
    <w:rsid w:val="00742549"/>
    <w:rsid w:val="0074274C"/>
    <w:rsid w:val="0074314A"/>
    <w:rsid w:val="00744490"/>
    <w:rsid w:val="00744EA9"/>
    <w:rsid w:val="0074620F"/>
    <w:rsid w:val="00746BE9"/>
    <w:rsid w:val="0074728B"/>
    <w:rsid w:val="00747B9F"/>
    <w:rsid w:val="0075005F"/>
    <w:rsid w:val="00750069"/>
    <w:rsid w:val="007501CA"/>
    <w:rsid w:val="007513EE"/>
    <w:rsid w:val="007517F7"/>
    <w:rsid w:val="00751E9B"/>
    <w:rsid w:val="00751F78"/>
    <w:rsid w:val="00752D01"/>
    <w:rsid w:val="00753B0A"/>
    <w:rsid w:val="00755A20"/>
    <w:rsid w:val="00755BA4"/>
    <w:rsid w:val="00755D86"/>
    <w:rsid w:val="00757B97"/>
    <w:rsid w:val="007604C1"/>
    <w:rsid w:val="00760CBE"/>
    <w:rsid w:val="0076253E"/>
    <w:rsid w:val="00764113"/>
    <w:rsid w:val="00766101"/>
    <w:rsid w:val="0076667C"/>
    <w:rsid w:val="00766CC8"/>
    <w:rsid w:val="007672CA"/>
    <w:rsid w:val="00771D89"/>
    <w:rsid w:val="00772106"/>
    <w:rsid w:val="007744DF"/>
    <w:rsid w:val="007747A7"/>
    <w:rsid w:val="007757BB"/>
    <w:rsid w:val="007769C0"/>
    <w:rsid w:val="00777F34"/>
    <w:rsid w:val="00780150"/>
    <w:rsid w:val="007810D6"/>
    <w:rsid w:val="007827F5"/>
    <w:rsid w:val="00782B5C"/>
    <w:rsid w:val="00783024"/>
    <w:rsid w:val="00783C15"/>
    <w:rsid w:val="00784127"/>
    <w:rsid w:val="0078414E"/>
    <w:rsid w:val="007844C2"/>
    <w:rsid w:val="00784A05"/>
    <w:rsid w:val="007861E8"/>
    <w:rsid w:val="00786934"/>
    <w:rsid w:val="00786A8A"/>
    <w:rsid w:val="007872C8"/>
    <w:rsid w:val="007879C1"/>
    <w:rsid w:val="00790A99"/>
    <w:rsid w:val="00790B91"/>
    <w:rsid w:val="007915AF"/>
    <w:rsid w:val="00792145"/>
    <w:rsid w:val="00792180"/>
    <w:rsid w:val="007924D0"/>
    <w:rsid w:val="00792D71"/>
    <w:rsid w:val="007945E1"/>
    <w:rsid w:val="00794DC5"/>
    <w:rsid w:val="0079522C"/>
    <w:rsid w:val="007952F6"/>
    <w:rsid w:val="00795AC5"/>
    <w:rsid w:val="00795EE8"/>
    <w:rsid w:val="00797FFC"/>
    <w:rsid w:val="007A1305"/>
    <w:rsid w:val="007A3838"/>
    <w:rsid w:val="007A3DAB"/>
    <w:rsid w:val="007A41CD"/>
    <w:rsid w:val="007A64DF"/>
    <w:rsid w:val="007B1CFC"/>
    <w:rsid w:val="007B24A8"/>
    <w:rsid w:val="007B29B7"/>
    <w:rsid w:val="007B4F91"/>
    <w:rsid w:val="007B52E6"/>
    <w:rsid w:val="007B5360"/>
    <w:rsid w:val="007B5F3C"/>
    <w:rsid w:val="007B7BA4"/>
    <w:rsid w:val="007B7E44"/>
    <w:rsid w:val="007C04F4"/>
    <w:rsid w:val="007C0C9C"/>
    <w:rsid w:val="007C123B"/>
    <w:rsid w:val="007C226A"/>
    <w:rsid w:val="007C258B"/>
    <w:rsid w:val="007C26DA"/>
    <w:rsid w:val="007C2D82"/>
    <w:rsid w:val="007C323E"/>
    <w:rsid w:val="007C3920"/>
    <w:rsid w:val="007C4193"/>
    <w:rsid w:val="007C4E5B"/>
    <w:rsid w:val="007C6EE4"/>
    <w:rsid w:val="007C74DB"/>
    <w:rsid w:val="007D10C8"/>
    <w:rsid w:val="007D29F2"/>
    <w:rsid w:val="007D2C35"/>
    <w:rsid w:val="007D39FD"/>
    <w:rsid w:val="007D57C0"/>
    <w:rsid w:val="007D5975"/>
    <w:rsid w:val="007D6457"/>
    <w:rsid w:val="007D6EC8"/>
    <w:rsid w:val="007D7029"/>
    <w:rsid w:val="007D72DC"/>
    <w:rsid w:val="007E1D86"/>
    <w:rsid w:val="007E2BC4"/>
    <w:rsid w:val="007E2DC0"/>
    <w:rsid w:val="007E46A6"/>
    <w:rsid w:val="007E5211"/>
    <w:rsid w:val="007E5CA3"/>
    <w:rsid w:val="007E60C4"/>
    <w:rsid w:val="007E61C6"/>
    <w:rsid w:val="007E6DDB"/>
    <w:rsid w:val="007F1FA4"/>
    <w:rsid w:val="007F23CD"/>
    <w:rsid w:val="007F2BA2"/>
    <w:rsid w:val="007F33DE"/>
    <w:rsid w:val="007F364B"/>
    <w:rsid w:val="007F3D28"/>
    <w:rsid w:val="007F6012"/>
    <w:rsid w:val="007F6D0E"/>
    <w:rsid w:val="007F72D0"/>
    <w:rsid w:val="0080171A"/>
    <w:rsid w:val="0080379D"/>
    <w:rsid w:val="008049B7"/>
    <w:rsid w:val="00805507"/>
    <w:rsid w:val="0080684C"/>
    <w:rsid w:val="0080748A"/>
    <w:rsid w:val="00807F14"/>
    <w:rsid w:val="0081010A"/>
    <w:rsid w:val="00810F41"/>
    <w:rsid w:val="00811130"/>
    <w:rsid w:val="0081141B"/>
    <w:rsid w:val="00811DFC"/>
    <w:rsid w:val="00812AD9"/>
    <w:rsid w:val="00812FA0"/>
    <w:rsid w:val="00813283"/>
    <w:rsid w:val="00813330"/>
    <w:rsid w:val="0081399D"/>
    <w:rsid w:val="00814443"/>
    <w:rsid w:val="00814A01"/>
    <w:rsid w:val="00814E06"/>
    <w:rsid w:val="00814F1F"/>
    <w:rsid w:val="00815470"/>
    <w:rsid w:val="008156B3"/>
    <w:rsid w:val="00815D91"/>
    <w:rsid w:val="0081600A"/>
    <w:rsid w:val="00817654"/>
    <w:rsid w:val="00817C17"/>
    <w:rsid w:val="00817E94"/>
    <w:rsid w:val="00820E2F"/>
    <w:rsid w:val="00821833"/>
    <w:rsid w:val="0082195E"/>
    <w:rsid w:val="008222FD"/>
    <w:rsid w:val="00823211"/>
    <w:rsid w:val="00824009"/>
    <w:rsid w:val="00824D95"/>
    <w:rsid w:val="0082717F"/>
    <w:rsid w:val="008273C6"/>
    <w:rsid w:val="00830050"/>
    <w:rsid w:val="00830C10"/>
    <w:rsid w:val="00831E1B"/>
    <w:rsid w:val="008329EC"/>
    <w:rsid w:val="00832E4D"/>
    <w:rsid w:val="00834B33"/>
    <w:rsid w:val="00836163"/>
    <w:rsid w:val="008365D6"/>
    <w:rsid w:val="008368CD"/>
    <w:rsid w:val="00836A96"/>
    <w:rsid w:val="008376C4"/>
    <w:rsid w:val="00840463"/>
    <w:rsid w:val="0084135D"/>
    <w:rsid w:val="00841562"/>
    <w:rsid w:val="00842182"/>
    <w:rsid w:val="008422C6"/>
    <w:rsid w:val="00842588"/>
    <w:rsid w:val="00842D64"/>
    <w:rsid w:val="00842F79"/>
    <w:rsid w:val="00843881"/>
    <w:rsid w:val="008439B2"/>
    <w:rsid w:val="00844A59"/>
    <w:rsid w:val="00846D3A"/>
    <w:rsid w:val="00851F68"/>
    <w:rsid w:val="008520B5"/>
    <w:rsid w:val="00852771"/>
    <w:rsid w:val="0085288B"/>
    <w:rsid w:val="00852E2C"/>
    <w:rsid w:val="00853238"/>
    <w:rsid w:val="00853752"/>
    <w:rsid w:val="00853ED1"/>
    <w:rsid w:val="00854AE5"/>
    <w:rsid w:val="00855EC6"/>
    <w:rsid w:val="00857F45"/>
    <w:rsid w:val="00860D6C"/>
    <w:rsid w:val="00860E13"/>
    <w:rsid w:val="00861293"/>
    <w:rsid w:val="00862648"/>
    <w:rsid w:val="00862CFE"/>
    <w:rsid w:val="00863E7C"/>
    <w:rsid w:val="00865474"/>
    <w:rsid w:val="008659A9"/>
    <w:rsid w:val="00865C81"/>
    <w:rsid w:val="00866E71"/>
    <w:rsid w:val="0087046B"/>
    <w:rsid w:val="0087054A"/>
    <w:rsid w:val="008719B0"/>
    <w:rsid w:val="00871ABB"/>
    <w:rsid w:val="00872912"/>
    <w:rsid w:val="00874E4B"/>
    <w:rsid w:val="00875994"/>
    <w:rsid w:val="00877C89"/>
    <w:rsid w:val="00877FAD"/>
    <w:rsid w:val="00880857"/>
    <w:rsid w:val="00882F9A"/>
    <w:rsid w:val="008833D4"/>
    <w:rsid w:val="008840EF"/>
    <w:rsid w:val="008848C9"/>
    <w:rsid w:val="00884BA0"/>
    <w:rsid w:val="00884EEC"/>
    <w:rsid w:val="00885111"/>
    <w:rsid w:val="00885315"/>
    <w:rsid w:val="008860C8"/>
    <w:rsid w:val="00886B5A"/>
    <w:rsid w:val="00886D04"/>
    <w:rsid w:val="00886E6D"/>
    <w:rsid w:val="008870BE"/>
    <w:rsid w:val="008873DA"/>
    <w:rsid w:val="00887800"/>
    <w:rsid w:val="008905FA"/>
    <w:rsid w:val="008919B5"/>
    <w:rsid w:val="00891F8A"/>
    <w:rsid w:val="0089225E"/>
    <w:rsid w:val="008925C6"/>
    <w:rsid w:val="00892DBA"/>
    <w:rsid w:val="008955AB"/>
    <w:rsid w:val="00895946"/>
    <w:rsid w:val="00896E6B"/>
    <w:rsid w:val="00897761"/>
    <w:rsid w:val="00897D7D"/>
    <w:rsid w:val="008A0ABB"/>
    <w:rsid w:val="008A2137"/>
    <w:rsid w:val="008A2706"/>
    <w:rsid w:val="008A4B1C"/>
    <w:rsid w:val="008A6586"/>
    <w:rsid w:val="008A6B3E"/>
    <w:rsid w:val="008A6E6A"/>
    <w:rsid w:val="008A7A28"/>
    <w:rsid w:val="008A7AE6"/>
    <w:rsid w:val="008B0608"/>
    <w:rsid w:val="008B0AAB"/>
    <w:rsid w:val="008B0F2D"/>
    <w:rsid w:val="008B1820"/>
    <w:rsid w:val="008B39A0"/>
    <w:rsid w:val="008B4AA1"/>
    <w:rsid w:val="008B4DC5"/>
    <w:rsid w:val="008B6447"/>
    <w:rsid w:val="008B6AEE"/>
    <w:rsid w:val="008B7388"/>
    <w:rsid w:val="008B766F"/>
    <w:rsid w:val="008B7D7D"/>
    <w:rsid w:val="008C02F2"/>
    <w:rsid w:val="008C07AC"/>
    <w:rsid w:val="008C0B15"/>
    <w:rsid w:val="008C3930"/>
    <w:rsid w:val="008C4527"/>
    <w:rsid w:val="008C45F7"/>
    <w:rsid w:val="008C4955"/>
    <w:rsid w:val="008C496E"/>
    <w:rsid w:val="008C4AD3"/>
    <w:rsid w:val="008C4B68"/>
    <w:rsid w:val="008C698C"/>
    <w:rsid w:val="008C6D90"/>
    <w:rsid w:val="008D12B3"/>
    <w:rsid w:val="008D1EC2"/>
    <w:rsid w:val="008D3511"/>
    <w:rsid w:val="008D43EA"/>
    <w:rsid w:val="008D4D70"/>
    <w:rsid w:val="008D4FD3"/>
    <w:rsid w:val="008D5686"/>
    <w:rsid w:val="008D6B6C"/>
    <w:rsid w:val="008D7170"/>
    <w:rsid w:val="008D7370"/>
    <w:rsid w:val="008E1944"/>
    <w:rsid w:val="008E32F7"/>
    <w:rsid w:val="008E4274"/>
    <w:rsid w:val="008E4287"/>
    <w:rsid w:val="008E461E"/>
    <w:rsid w:val="008E57E7"/>
    <w:rsid w:val="008E6238"/>
    <w:rsid w:val="008E6597"/>
    <w:rsid w:val="008E670B"/>
    <w:rsid w:val="008E76C4"/>
    <w:rsid w:val="008E7C31"/>
    <w:rsid w:val="008F2C25"/>
    <w:rsid w:val="008F35C0"/>
    <w:rsid w:val="008F3AA1"/>
    <w:rsid w:val="008F55CF"/>
    <w:rsid w:val="008F5D8C"/>
    <w:rsid w:val="008F5F70"/>
    <w:rsid w:val="008F6669"/>
    <w:rsid w:val="008F6AAD"/>
    <w:rsid w:val="008F7BCC"/>
    <w:rsid w:val="0090014E"/>
    <w:rsid w:val="00900C47"/>
    <w:rsid w:val="00902CE2"/>
    <w:rsid w:val="009038BD"/>
    <w:rsid w:val="00904015"/>
    <w:rsid w:val="0090627A"/>
    <w:rsid w:val="00907529"/>
    <w:rsid w:val="0090779D"/>
    <w:rsid w:val="00910846"/>
    <w:rsid w:val="009125AE"/>
    <w:rsid w:val="00912875"/>
    <w:rsid w:val="00912DC2"/>
    <w:rsid w:val="0091345A"/>
    <w:rsid w:val="00913D60"/>
    <w:rsid w:val="00914BCC"/>
    <w:rsid w:val="009155D4"/>
    <w:rsid w:val="00915DD2"/>
    <w:rsid w:val="00917D9B"/>
    <w:rsid w:val="00920894"/>
    <w:rsid w:val="00920991"/>
    <w:rsid w:val="00921489"/>
    <w:rsid w:val="0092163B"/>
    <w:rsid w:val="00921790"/>
    <w:rsid w:val="009217D4"/>
    <w:rsid w:val="0092203C"/>
    <w:rsid w:val="0092267E"/>
    <w:rsid w:val="00922850"/>
    <w:rsid w:val="00922BEF"/>
    <w:rsid w:val="00922C56"/>
    <w:rsid w:val="00923870"/>
    <w:rsid w:val="00924947"/>
    <w:rsid w:val="00925DDC"/>
    <w:rsid w:val="00925E19"/>
    <w:rsid w:val="0092680C"/>
    <w:rsid w:val="0092730F"/>
    <w:rsid w:val="00927479"/>
    <w:rsid w:val="009279C4"/>
    <w:rsid w:val="00931C23"/>
    <w:rsid w:val="0093271B"/>
    <w:rsid w:val="00932E80"/>
    <w:rsid w:val="009352B2"/>
    <w:rsid w:val="00936372"/>
    <w:rsid w:val="00936739"/>
    <w:rsid w:val="00936800"/>
    <w:rsid w:val="00936C8E"/>
    <w:rsid w:val="00936F86"/>
    <w:rsid w:val="00940A94"/>
    <w:rsid w:val="00941054"/>
    <w:rsid w:val="00941123"/>
    <w:rsid w:val="0094257D"/>
    <w:rsid w:val="0094276C"/>
    <w:rsid w:val="00942BDC"/>
    <w:rsid w:val="00943227"/>
    <w:rsid w:val="0094338C"/>
    <w:rsid w:val="00943B66"/>
    <w:rsid w:val="00944E32"/>
    <w:rsid w:val="00945864"/>
    <w:rsid w:val="0094677D"/>
    <w:rsid w:val="00950069"/>
    <w:rsid w:val="009503DD"/>
    <w:rsid w:val="00951321"/>
    <w:rsid w:val="00951922"/>
    <w:rsid w:val="00952690"/>
    <w:rsid w:val="00952938"/>
    <w:rsid w:val="00952AF7"/>
    <w:rsid w:val="00952E01"/>
    <w:rsid w:val="00954DEB"/>
    <w:rsid w:val="009554A7"/>
    <w:rsid w:val="0095564F"/>
    <w:rsid w:val="00955EC4"/>
    <w:rsid w:val="00956F10"/>
    <w:rsid w:val="00957CAD"/>
    <w:rsid w:val="00957D2D"/>
    <w:rsid w:val="00960999"/>
    <w:rsid w:val="00960D17"/>
    <w:rsid w:val="00961238"/>
    <w:rsid w:val="00961485"/>
    <w:rsid w:val="00961AA4"/>
    <w:rsid w:val="009635D4"/>
    <w:rsid w:val="0096418A"/>
    <w:rsid w:val="00964840"/>
    <w:rsid w:val="00967893"/>
    <w:rsid w:val="00970389"/>
    <w:rsid w:val="00970837"/>
    <w:rsid w:val="00970F34"/>
    <w:rsid w:val="00972606"/>
    <w:rsid w:val="00973E13"/>
    <w:rsid w:val="00974487"/>
    <w:rsid w:val="009756B4"/>
    <w:rsid w:val="009775AD"/>
    <w:rsid w:val="00977AE2"/>
    <w:rsid w:val="00977B26"/>
    <w:rsid w:val="009809F3"/>
    <w:rsid w:val="00981092"/>
    <w:rsid w:val="0098306B"/>
    <w:rsid w:val="009847D2"/>
    <w:rsid w:val="00984BEC"/>
    <w:rsid w:val="00985838"/>
    <w:rsid w:val="00985F56"/>
    <w:rsid w:val="009860A0"/>
    <w:rsid w:val="00990553"/>
    <w:rsid w:val="00990618"/>
    <w:rsid w:val="00990B50"/>
    <w:rsid w:val="009914A9"/>
    <w:rsid w:val="00991690"/>
    <w:rsid w:val="009918CE"/>
    <w:rsid w:val="00992113"/>
    <w:rsid w:val="009924A5"/>
    <w:rsid w:val="00992AD3"/>
    <w:rsid w:val="0099379E"/>
    <w:rsid w:val="00994E8E"/>
    <w:rsid w:val="00995981"/>
    <w:rsid w:val="009960C9"/>
    <w:rsid w:val="009965D7"/>
    <w:rsid w:val="00996DAE"/>
    <w:rsid w:val="009A1911"/>
    <w:rsid w:val="009A51A2"/>
    <w:rsid w:val="009A649E"/>
    <w:rsid w:val="009B0565"/>
    <w:rsid w:val="009B0A56"/>
    <w:rsid w:val="009B29CC"/>
    <w:rsid w:val="009B4149"/>
    <w:rsid w:val="009B445F"/>
    <w:rsid w:val="009B4A30"/>
    <w:rsid w:val="009B58CC"/>
    <w:rsid w:val="009B594F"/>
    <w:rsid w:val="009B661F"/>
    <w:rsid w:val="009B6CDE"/>
    <w:rsid w:val="009B70F4"/>
    <w:rsid w:val="009B73EF"/>
    <w:rsid w:val="009B7831"/>
    <w:rsid w:val="009B79AF"/>
    <w:rsid w:val="009B7BE8"/>
    <w:rsid w:val="009B7CB0"/>
    <w:rsid w:val="009B7CCC"/>
    <w:rsid w:val="009C0973"/>
    <w:rsid w:val="009C106A"/>
    <w:rsid w:val="009C174F"/>
    <w:rsid w:val="009C18B9"/>
    <w:rsid w:val="009C2F14"/>
    <w:rsid w:val="009C461E"/>
    <w:rsid w:val="009C5E01"/>
    <w:rsid w:val="009C5F22"/>
    <w:rsid w:val="009C65B5"/>
    <w:rsid w:val="009C6F5E"/>
    <w:rsid w:val="009C7200"/>
    <w:rsid w:val="009D01E0"/>
    <w:rsid w:val="009D141E"/>
    <w:rsid w:val="009D1BB1"/>
    <w:rsid w:val="009D2511"/>
    <w:rsid w:val="009D4109"/>
    <w:rsid w:val="009D48A9"/>
    <w:rsid w:val="009D4BB0"/>
    <w:rsid w:val="009D5CAE"/>
    <w:rsid w:val="009D6632"/>
    <w:rsid w:val="009D6652"/>
    <w:rsid w:val="009D665B"/>
    <w:rsid w:val="009E0B3D"/>
    <w:rsid w:val="009E1625"/>
    <w:rsid w:val="009E33B3"/>
    <w:rsid w:val="009E3E29"/>
    <w:rsid w:val="009E45C6"/>
    <w:rsid w:val="009E48DA"/>
    <w:rsid w:val="009E58A7"/>
    <w:rsid w:val="009E6482"/>
    <w:rsid w:val="009E73BB"/>
    <w:rsid w:val="009E7AD8"/>
    <w:rsid w:val="009E7EC8"/>
    <w:rsid w:val="009F05F1"/>
    <w:rsid w:val="009F1454"/>
    <w:rsid w:val="009F1524"/>
    <w:rsid w:val="009F1737"/>
    <w:rsid w:val="009F2CA1"/>
    <w:rsid w:val="009F425A"/>
    <w:rsid w:val="009F4321"/>
    <w:rsid w:val="009F4918"/>
    <w:rsid w:val="00A01855"/>
    <w:rsid w:val="00A0269A"/>
    <w:rsid w:val="00A02797"/>
    <w:rsid w:val="00A03092"/>
    <w:rsid w:val="00A03880"/>
    <w:rsid w:val="00A048E1"/>
    <w:rsid w:val="00A070DB"/>
    <w:rsid w:val="00A0765F"/>
    <w:rsid w:val="00A07F1E"/>
    <w:rsid w:val="00A101F2"/>
    <w:rsid w:val="00A10669"/>
    <w:rsid w:val="00A132BA"/>
    <w:rsid w:val="00A13983"/>
    <w:rsid w:val="00A143CB"/>
    <w:rsid w:val="00A1537E"/>
    <w:rsid w:val="00A1554C"/>
    <w:rsid w:val="00A155A8"/>
    <w:rsid w:val="00A164B3"/>
    <w:rsid w:val="00A16F4D"/>
    <w:rsid w:val="00A17AD7"/>
    <w:rsid w:val="00A21250"/>
    <w:rsid w:val="00A21399"/>
    <w:rsid w:val="00A2168C"/>
    <w:rsid w:val="00A2175F"/>
    <w:rsid w:val="00A22489"/>
    <w:rsid w:val="00A226B4"/>
    <w:rsid w:val="00A23ECD"/>
    <w:rsid w:val="00A25BD4"/>
    <w:rsid w:val="00A25E9F"/>
    <w:rsid w:val="00A2774A"/>
    <w:rsid w:val="00A27E3E"/>
    <w:rsid w:val="00A32E53"/>
    <w:rsid w:val="00A34429"/>
    <w:rsid w:val="00A34EF2"/>
    <w:rsid w:val="00A3562B"/>
    <w:rsid w:val="00A35920"/>
    <w:rsid w:val="00A36D7B"/>
    <w:rsid w:val="00A376A3"/>
    <w:rsid w:val="00A40FFA"/>
    <w:rsid w:val="00A41060"/>
    <w:rsid w:val="00A433A5"/>
    <w:rsid w:val="00A4374C"/>
    <w:rsid w:val="00A44789"/>
    <w:rsid w:val="00A451C1"/>
    <w:rsid w:val="00A456C6"/>
    <w:rsid w:val="00A46424"/>
    <w:rsid w:val="00A47564"/>
    <w:rsid w:val="00A47FDD"/>
    <w:rsid w:val="00A519E5"/>
    <w:rsid w:val="00A536EE"/>
    <w:rsid w:val="00A53E9E"/>
    <w:rsid w:val="00A542F2"/>
    <w:rsid w:val="00A54DF1"/>
    <w:rsid w:val="00A55CEF"/>
    <w:rsid w:val="00A55EA7"/>
    <w:rsid w:val="00A56408"/>
    <w:rsid w:val="00A56756"/>
    <w:rsid w:val="00A56C1E"/>
    <w:rsid w:val="00A6129F"/>
    <w:rsid w:val="00A62790"/>
    <w:rsid w:val="00A6295E"/>
    <w:rsid w:val="00A6376B"/>
    <w:rsid w:val="00A64B06"/>
    <w:rsid w:val="00A65738"/>
    <w:rsid w:val="00A6619A"/>
    <w:rsid w:val="00A66344"/>
    <w:rsid w:val="00A66E78"/>
    <w:rsid w:val="00A672D9"/>
    <w:rsid w:val="00A67765"/>
    <w:rsid w:val="00A67DC2"/>
    <w:rsid w:val="00A67FD3"/>
    <w:rsid w:val="00A70A7E"/>
    <w:rsid w:val="00A70D00"/>
    <w:rsid w:val="00A71713"/>
    <w:rsid w:val="00A71A66"/>
    <w:rsid w:val="00A72D43"/>
    <w:rsid w:val="00A73269"/>
    <w:rsid w:val="00A74429"/>
    <w:rsid w:val="00A74716"/>
    <w:rsid w:val="00A74736"/>
    <w:rsid w:val="00A74A81"/>
    <w:rsid w:val="00A74C37"/>
    <w:rsid w:val="00A76598"/>
    <w:rsid w:val="00A765E6"/>
    <w:rsid w:val="00A76F23"/>
    <w:rsid w:val="00A7717A"/>
    <w:rsid w:val="00A77DCE"/>
    <w:rsid w:val="00A825AA"/>
    <w:rsid w:val="00A82C51"/>
    <w:rsid w:val="00A82D60"/>
    <w:rsid w:val="00A84AA3"/>
    <w:rsid w:val="00A8535D"/>
    <w:rsid w:val="00A854FC"/>
    <w:rsid w:val="00A85CF5"/>
    <w:rsid w:val="00A862F0"/>
    <w:rsid w:val="00A90865"/>
    <w:rsid w:val="00A921D9"/>
    <w:rsid w:val="00A92318"/>
    <w:rsid w:val="00A926B5"/>
    <w:rsid w:val="00A92B33"/>
    <w:rsid w:val="00A92EEF"/>
    <w:rsid w:val="00A93353"/>
    <w:rsid w:val="00A93721"/>
    <w:rsid w:val="00A9474A"/>
    <w:rsid w:val="00A94CB3"/>
    <w:rsid w:val="00A965EF"/>
    <w:rsid w:val="00AA0F31"/>
    <w:rsid w:val="00AA1B71"/>
    <w:rsid w:val="00AA398B"/>
    <w:rsid w:val="00AA4C9B"/>
    <w:rsid w:val="00AA51C8"/>
    <w:rsid w:val="00AA631A"/>
    <w:rsid w:val="00AA694C"/>
    <w:rsid w:val="00AB039F"/>
    <w:rsid w:val="00AB16E3"/>
    <w:rsid w:val="00AB2E79"/>
    <w:rsid w:val="00AB3062"/>
    <w:rsid w:val="00AB3101"/>
    <w:rsid w:val="00AB4820"/>
    <w:rsid w:val="00AB4AC8"/>
    <w:rsid w:val="00AB4DE2"/>
    <w:rsid w:val="00AB50C1"/>
    <w:rsid w:val="00AB6A00"/>
    <w:rsid w:val="00AB78F6"/>
    <w:rsid w:val="00AC04EE"/>
    <w:rsid w:val="00AC116B"/>
    <w:rsid w:val="00AC5127"/>
    <w:rsid w:val="00AD10E4"/>
    <w:rsid w:val="00AD1699"/>
    <w:rsid w:val="00AD16FE"/>
    <w:rsid w:val="00AD2C8C"/>
    <w:rsid w:val="00AD6E09"/>
    <w:rsid w:val="00AD729F"/>
    <w:rsid w:val="00AE0211"/>
    <w:rsid w:val="00AE0B4A"/>
    <w:rsid w:val="00AE0F66"/>
    <w:rsid w:val="00AE2249"/>
    <w:rsid w:val="00AE236C"/>
    <w:rsid w:val="00AE30BC"/>
    <w:rsid w:val="00AE4CF6"/>
    <w:rsid w:val="00AE6232"/>
    <w:rsid w:val="00AE6CDC"/>
    <w:rsid w:val="00AF153C"/>
    <w:rsid w:val="00AF163F"/>
    <w:rsid w:val="00AF1B1E"/>
    <w:rsid w:val="00AF525D"/>
    <w:rsid w:val="00AF67A4"/>
    <w:rsid w:val="00AF67E2"/>
    <w:rsid w:val="00B01DCB"/>
    <w:rsid w:val="00B020A6"/>
    <w:rsid w:val="00B036C6"/>
    <w:rsid w:val="00B03A47"/>
    <w:rsid w:val="00B03CE1"/>
    <w:rsid w:val="00B04404"/>
    <w:rsid w:val="00B058DF"/>
    <w:rsid w:val="00B05CF1"/>
    <w:rsid w:val="00B064BC"/>
    <w:rsid w:val="00B10459"/>
    <w:rsid w:val="00B106A7"/>
    <w:rsid w:val="00B106F0"/>
    <w:rsid w:val="00B12564"/>
    <w:rsid w:val="00B14E01"/>
    <w:rsid w:val="00B14E68"/>
    <w:rsid w:val="00B15286"/>
    <w:rsid w:val="00B16152"/>
    <w:rsid w:val="00B1631E"/>
    <w:rsid w:val="00B166D4"/>
    <w:rsid w:val="00B22095"/>
    <w:rsid w:val="00B226E6"/>
    <w:rsid w:val="00B2284E"/>
    <w:rsid w:val="00B22B4D"/>
    <w:rsid w:val="00B23346"/>
    <w:rsid w:val="00B23B1A"/>
    <w:rsid w:val="00B23E95"/>
    <w:rsid w:val="00B24FB9"/>
    <w:rsid w:val="00B260BF"/>
    <w:rsid w:val="00B30B65"/>
    <w:rsid w:val="00B32F76"/>
    <w:rsid w:val="00B34583"/>
    <w:rsid w:val="00B35085"/>
    <w:rsid w:val="00B35D5D"/>
    <w:rsid w:val="00B35FF0"/>
    <w:rsid w:val="00B36A43"/>
    <w:rsid w:val="00B36C11"/>
    <w:rsid w:val="00B36D77"/>
    <w:rsid w:val="00B41852"/>
    <w:rsid w:val="00B41D10"/>
    <w:rsid w:val="00B423A2"/>
    <w:rsid w:val="00B43484"/>
    <w:rsid w:val="00B46635"/>
    <w:rsid w:val="00B46855"/>
    <w:rsid w:val="00B502F0"/>
    <w:rsid w:val="00B505F0"/>
    <w:rsid w:val="00B50B1B"/>
    <w:rsid w:val="00B533E2"/>
    <w:rsid w:val="00B53A59"/>
    <w:rsid w:val="00B53E94"/>
    <w:rsid w:val="00B54BF4"/>
    <w:rsid w:val="00B54E6F"/>
    <w:rsid w:val="00B54FAE"/>
    <w:rsid w:val="00B551D9"/>
    <w:rsid w:val="00B55A90"/>
    <w:rsid w:val="00B5668E"/>
    <w:rsid w:val="00B56B61"/>
    <w:rsid w:val="00B56ECE"/>
    <w:rsid w:val="00B57395"/>
    <w:rsid w:val="00B60032"/>
    <w:rsid w:val="00B60E06"/>
    <w:rsid w:val="00B62575"/>
    <w:rsid w:val="00B62617"/>
    <w:rsid w:val="00B62DC0"/>
    <w:rsid w:val="00B63752"/>
    <w:rsid w:val="00B645E7"/>
    <w:rsid w:val="00B649A5"/>
    <w:rsid w:val="00B654AA"/>
    <w:rsid w:val="00B6553D"/>
    <w:rsid w:val="00B65BB0"/>
    <w:rsid w:val="00B701C6"/>
    <w:rsid w:val="00B70846"/>
    <w:rsid w:val="00B712FB"/>
    <w:rsid w:val="00B723BF"/>
    <w:rsid w:val="00B73ADD"/>
    <w:rsid w:val="00B754DA"/>
    <w:rsid w:val="00B76289"/>
    <w:rsid w:val="00B764C7"/>
    <w:rsid w:val="00B77E5A"/>
    <w:rsid w:val="00B80386"/>
    <w:rsid w:val="00B81D1C"/>
    <w:rsid w:val="00B81EA0"/>
    <w:rsid w:val="00B82048"/>
    <w:rsid w:val="00B835FB"/>
    <w:rsid w:val="00B83E53"/>
    <w:rsid w:val="00B84A13"/>
    <w:rsid w:val="00B85A6B"/>
    <w:rsid w:val="00B85FDA"/>
    <w:rsid w:val="00B86355"/>
    <w:rsid w:val="00B903A6"/>
    <w:rsid w:val="00B9073C"/>
    <w:rsid w:val="00B9079A"/>
    <w:rsid w:val="00B91BF3"/>
    <w:rsid w:val="00B928A7"/>
    <w:rsid w:val="00B931EC"/>
    <w:rsid w:val="00B93891"/>
    <w:rsid w:val="00B93FA0"/>
    <w:rsid w:val="00B9421A"/>
    <w:rsid w:val="00B9548E"/>
    <w:rsid w:val="00B95BC3"/>
    <w:rsid w:val="00B96325"/>
    <w:rsid w:val="00B96A2F"/>
    <w:rsid w:val="00BA0765"/>
    <w:rsid w:val="00BA0BC1"/>
    <w:rsid w:val="00BA11A3"/>
    <w:rsid w:val="00BA2C1D"/>
    <w:rsid w:val="00BA31A6"/>
    <w:rsid w:val="00BA3600"/>
    <w:rsid w:val="00BA3720"/>
    <w:rsid w:val="00BA5DF9"/>
    <w:rsid w:val="00BA5E31"/>
    <w:rsid w:val="00BA69EB"/>
    <w:rsid w:val="00BA7980"/>
    <w:rsid w:val="00BB0025"/>
    <w:rsid w:val="00BB1180"/>
    <w:rsid w:val="00BB145A"/>
    <w:rsid w:val="00BB1C06"/>
    <w:rsid w:val="00BB1C9D"/>
    <w:rsid w:val="00BB36B8"/>
    <w:rsid w:val="00BB403E"/>
    <w:rsid w:val="00BB42AC"/>
    <w:rsid w:val="00BB4BB0"/>
    <w:rsid w:val="00BB5E4D"/>
    <w:rsid w:val="00BB5F4B"/>
    <w:rsid w:val="00BB5F73"/>
    <w:rsid w:val="00BB6BD2"/>
    <w:rsid w:val="00BB6CF1"/>
    <w:rsid w:val="00BB6F25"/>
    <w:rsid w:val="00BB7C88"/>
    <w:rsid w:val="00BC0AD8"/>
    <w:rsid w:val="00BC1C3E"/>
    <w:rsid w:val="00BC1E9F"/>
    <w:rsid w:val="00BC1FFE"/>
    <w:rsid w:val="00BC2B27"/>
    <w:rsid w:val="00BC38DC"/>
    <w:rsid w:val="00BC3B83"/>
    <w:rsid w:val="00BC483A"/>
    <w:rsid w:val="00BC5A8B"/>
    <w:rsid w:val="00BC5AF5"/>
    <w:rsid w:val="00BC65CC"/>
    <w:rsid w:val="00BC6D09"/>
    <w:rsid w:val="00BC705F"/>
    <w:rsid w:val="00BC74A2"/>
    <w:rsid w:val="00BC7AC1"/>
    <w:rsid w:val="00BD031D"/>
    <w:rsid w:val="00BD0517"/>
    <w:rsid w:val="00BD05D6"/>
    <w:rsid w:val="00BD10A2"/>
    <w:rsid w:val="00BD1C74"/>
    <w:rsid w:val="00BD2EB5"/>
    <w:rsid w:val="00BD4ADF"/>
    <w:rsid w:val="00BD5795"/>
    <w:rsid w:val="00BD79C7"/>
    <w:rsid w:val="00BE0F0A"/>
    <w:rsid w:val="00BE16BC"/>
    <w:rsid w:val="00BE1BB0"/>
    <w:rsid w:val="00BE24CE"/>
    <w:rsid w:val="00BE2E3F"/>
    <w:rsid w:val="00BE49A2"/>
    <w:rsid w:val="00BE49CC"/>
    <w:rsid w:val="00BE4F9F"/>
    <w:rsid w:val="00BF02BB"/>
    <w:rsid w:val="00BF0C0A"/>
    <w:rsid w:val="00BF3564"/>
    <w:rsid w:val="00BF3766"/>
    <w:rsid w:val="00BF3B77"/>
    <w:rsid w:val="00BF3D01"/>
    <w:rsid w:val="00BF445E"/>
    <w:rsid w:val="00BF61D7"/>
    <w:rsid w:val="00BF6A16"/>
    <w:rsid w:val="00BF6C6F"/>
    <w:rsid w:val="00BF71EC"/>
    <w:rsid w:val="00BF76A6"/>
    <w:rsid w:val="00BF78A0"/>
    <w:rsid w:val="00BF7A13"/>
    <w:rsid w:val="00C004CE"/>
    <w:rsid w:val="00C00897"/>
    <w:rsid w:val="00C00D7B"/>
    <w:rsid w:val="00C010DC"/>
    <w:rsid w:val="00C015ED"/>
    <w:rsid w:val="00C03266"/>
    <w:rsid w:val="00C034A4"/>
    <w:rsid w:val="00C039BC"/>
    <w:rsid w:val="00C03CD1"/>
    <w:rsid w:val="00C03F5A"/>
    <w:rsid w:val="00C04ADA"/>
    <w:rsid w:val="00C04D4A"/>
    <w:rsid w:val="00C04EA3"/>
    <w:rsid w:val="00C060EF"/>
    <w:rsid w:val="00C06842"/>
    <w:rsid w:val="00C07423"/>
    <w:rsid w:val="00C108AF"/>
    <w:rsid w:val="00C124B8"/>
    <w:rsid w:val="00C13A4E"/>
    <w:rsid w:val="00C13BF5"/>
    <w:rsid w:val="00C14684"/>
    <w:rsid w:val="00C152EE"/>
    <w:rsid w:val="00C153B7"/>
    <w:rsid w:val="00C15759"/>
    <w:rsid w:val="00C1577D"/>
    <w:rsid w:val="00C15D1B"/>
    <w:rsid w:val="00C16403"/>
    <w:rsid w:val="00C164E0"/>
    <w:rsid w:val="00C16757"/>
    <w:rsid w:val="00C169DA"/>
    <w:rsid w:val="00C209FC"/>
    <w:rsid w:val="00C21645"/>
    <w:rsid w:val="00C21E0B"/>
    <w:rsid w:val="00C23A9E"/>
    <w:rsid w:val="00C23ADA"/>
    <w:rsid w:val="00C262CE"/>
    <w:rsid w:val="00C26732"/>
    <w:rsid w:val="00C26B06"/>
    <w:rsid w:val="00C27417"/>
    <w:rsid w:val="00C30186"/>
    <w:rsid w:val="00C3054B"/>
    <w:rsid w:val="00C31F73"/>
    <w:rsid w:val="00C32407"/>
    <w:rsid w:val="00C32AF5"/>
    <w:rsid w:val="00C32FCD"/>
    <w:rsid w:val="00C3403D"/>
    <w:rsid w:val="00C35D44"/>
    <w:rsid w:val="00C36071"/>
    <w:rsid w:val="00C379B5"/>
    <w:rsid w:val="00C41852"/>
    <w:rsid w:val="00C41A59"/>
    <w:rsid w:val="00C41A95"/>
    <w:rsid w:val="00C41BE2"/>
    <w:rsid w:val="00C41F07"/>
    <w:rsid w:val="00C438C5"/>
    <w:rsid w:val="00C442B0"/>
    <w:rsid w:val="00C444B7"/>
    <w:rsid w:val="00C45273"/>
    <w:rsid w:val="00C4617B"/>
    <w:rsid w:val="00C4672D"/>
    <w:rsid w:val="00C471FF"/>
    <w:rsid w:val="00C475D3"/>
    <w:rsid w:val="00C478F5"/>
    <w:rsid w:val="00C47B7F"/>
    <w:rsid w:val="00C50075"/>
    <w:rsid w:val="00C518E4"/>
    <w:rsid w:val="00C53AC9"/>
    <w:rsid w:val="00C569A8"/>
    <w:rsid w:val="00C56A1F"/>
    <w:rsid w:val="00C601AC"/>
    <w:rsid w:val="00C61248"/>
    <w:rsid w:val="00C613AD"/>
    <w:rsid w:val="00C617A4"/>
    <w:rsid w:val="00C61F98"/>
    <w:rsid w:val="00C62938"/>
    <w:rsid w:val="00C62D01"/>
    <w:rsid w:val="00C644AB"/>
    <w:rsid w:val="00C6497D"/>
    <w:rsid w:val="00C65153"/>
    <w:rsid w:val="00C668AD"/>
    <w:rsid w:val="00C7090B"/>
    <w:rsid w:val="00C718F9"/>
    <w:rsid w:val="00C71975"/>
    <w:rsid w:val="00C728AC"/>
    <w:rsid w:val="00C736C5"/>
    <w:rsid w:val="00C73EAC"/>
    <w:rsid w:val="00C74D76"/>
    <w:rsid w:val="00C7550F"/>
    <w:rsid w:val="00C758B9"/>
    <w:rsid w:val="00C75B14"/>
    <w:rsid w:val="00C75D29"/>
    <w:rsid w:val="00C77489"/>
    <w:rsid w:val="00C7DF27"/>
    <w:rsid w:val="00C801CC"/>
    <w:rsid w:val="00C81703"/>
    <w:rsid w:val="00C81FE8"/>
    <w:rsid w:val="00C86A63"/>
    <w:rsid w:val="00C87F2E"/>
    <w:rsid w:val="00C903EF"/>
    <w:rsid w:val="00C9261C"/>
    <w:rsid w:val="00C928E0"/>
    <w:rsid w:val="00C9424F"/>
    <w:rsid w:val="00C942FF"/>
    <w:rsid w:val="00C94D43"/>
    <w:rsid w:val="00C95F0F"/>
    <w:rsid w:val="00C976F8"/>
    <w:rsid w:val="00C97914"/>
    <w:rsid w:val="00CA00DE"/>
    <w:rsid w:val="00CA0FF2"/>
    <w:rsid w:val="00CA1C38"/>
    <w:rsid w:val="00CA2DC1"/>
    <w:rsid w:val="00CA3A12"/>
    <w:rsid w:val="00CA467B"/>
    <w:rsid w:val="00CA46DE"/>
    <w:rsid w:val="00CA49CA"/>
    <w:rsid w:val="00CA551E"/>
    <w:rsid w:val="00CA5611"/>
    <w:rsid w:val="00CA785D"/>
    <w:rsid w:val="00CB037B"/>
    <w:rsid w:val="00CB0B8F"/>
    <w:rsid w:val="00CB0E9B"/>
    <w:rsid w:val="00CB2477"/>
    <w:rsid w:val="00CB2AEC"/>
    <w:rsid w:val="00CB33AA"/>
    <w:rsid w:val="00CB4F6D"/>
    <w:rsid w:val="00CB7595"/>
    <w:rsid w:val="00CC103F"/>
    <w:rsid w:val="00CC2979"/>
    <w:rsid w:val="00CC34DE"/>
    <w:rsid w:val="00CC3570"/>
    <w:rsid w:val="00CC455D"/>
    <w:rsid w:val="00CC5EE3"/>
    <w:rsid w:val="00CC6CC6"/>
    <w:rsid w:val="00CC7A56"/>
    <w:rsid w:val="00CC7C3E"/>
    <w:rsid w:val="00CD0428"/>
    <w:rsid w:val="00CD0ED0"/>
    <w:rsid w:val="00CD1ED4"/>
    <w:rsid w:val="00CD2BCE"/>
    <w:rsid w:val="00CD3655"/>
    <w:rsid w:val="00CD516F"/>
    <w:rsid w:val="00CD544D"/>
    <w:rsid w:val="00CD6784"/>
    <w:rsid w:val="00CD7438"/>
    <w:rsid w:val="00CD7EBF"/>
    <w:rsid w:val="00CE0230"/>
    <w:rsid w:val="00CE08B6"/>
    <w:rsid w:val="00CE2ACF"/>
    <w:rsid w:val="00CE2E14"/>
    <w:rsid w:val="00CE2EF9"/>
    <w:rsid w:val="00CE336A"/>
    <w:rsid w:val="00CE363C"/>
    <w:rsid w:val="00CE3CC2"/>
    <w:rsid w:val="00CE4542"/>
    <w:rsid w:val="00CE4BD5"/>
    <w:rsid w:val="00CE5BB2"/>
    <w:rsid w:val="00CE6098"/>
    <w:rsid w:val="00CF06AF"/>
    <w:rsid w:val="00CF08F7"/>
    <w:rsid w:val="00CF0E96"/>
    <w:rsid w:val="00CF102B"/>
    <w:rsid w:val="00CF1032"/>
    <w:rsid w:val="00CF1678"/>
    <w:rsid w:val="00CF4195"/>
    <w:rsid w:val="00CF53DB"/>
    <w:rsid w:val="00CF793E"/>
    <w:rsid w:val="00CF7EAD"/>
    <w:rsid w:val="00D00D02"/>
    <w:rsid w:val="00D01500"/>
    <w:rsid w:val="00D01546"/>
    <w:rsid w:val="00D02424"/>
    <w:rsid w:val="00D02559"/>
    <w:rsid w:val="00D02E46"/>
    <w:rsid w:val="00D03D16"/>
    <w:rsid w:val="00D04887"/>
    <w:rsid w:val="00D056AF"/>
    <w:rsid w:val="00D059CB"/>
    <w:rsid w:val="00D05DF8"/>
    <w:rsid w:val="00D064F7"/>
    <w:rsid w:val="00D076A9"/>
    <w:rsid w:val="00D07B2A"/>
    <w:rsid w:val="00D103E3"/>
    <w:rsid w:val="00D10EAE"/>
    <w:rsid w:val="00D11EB1"/>
    <w:rsid w:val="00D161CF"/>
    <w:rsid w:val="00D16769"/>
    <w:rsid w:val="00D1780C"/>
    <w:rsid w:val="00D17A95"/>
    <w:rsid w:val="00D17BEB"/>
    <w:rsid w:val="00D208C7"/>
    <w:rsid w:val="00D20A4E"/>
    <w:rsid w:val="00D228A6"/>
    <w:rsid w:val="00D23C74"/>
    <w:rsid w:val="00D253B6"/>
    <w:rsid w:val="00D25B91"/>
    <w:rsid w:val="00D26BB8"/>
    <w:rsid w:val="00D26C03"/>
    <w:rsid w:val="00D276EC"/>
    <w:rsid w:val="00D27827"/>
    <w:rsid w:val="00D30263"/>
    <w:rsid w:val="00D3059D"/>
    <w:rsid w:val="00D3097C"/>
    <w:rsid w:val="00D318A6"/>
    <w:rsid w:val="00D31C38"/>
    <w:rsid w:val="00D32E95"/>
    <w:rsid w:val="00D3373C"/>
    <w:rsid w:val="00D33C42"/>
    <w:rsid w:val="00D342F3"/>
    <w:rsid w:val="00D35DA3"/>
    <w:rsid w:val="00D37EE2"/>
    <w:rsid w:val="00D427C7"/>
    <w:rsid w:val="00D42B39"/>
    <w:rsid w:val="00D431EB"/>
    <w:rsid w:val="00D44BB8"/>
    <w:rsid w:val="00D45473"/>
    <w:rsid w:val="00D471FE"/>
    <w:rsid w:val="00D5059D"/>
    <w:rsid w:val="00D5376B"/>
    <w:rsid w:val="00D548B7"/>
    <w:rsid w:val="00D54A3A"/>
    <w:rsid w:val="00D5502C"/>
    <w:rsid w:val="00D5523B"/>
    <w:rsid w:val="00D556CA"/>
    <w:rsid w:val="00D55EE6"/>
    <w:rsid w:val="00D5606D"/>
    <w:rsid w:val="00D56E82"/>
    <w:rsid w:val="00D57595"/>
    <w:rsid w:val="00D57D18"/>
    <w:rsid w:val="00D6029F"/>
    <w:rsid w:val="00D605D6"/>
    <w:rsid w:val="00D605FB"/>
    <w:rsid w:val="00D62285"/>
    <w:rsid w:val="00D6275D"/>
    <w:rsid w:val="00D635E7"/>
    <w:rsid w:val="00D63850"/>
    <w:rsid w:val="00D63958"/>
    <w:rsid w:val="00D655EF"/>
    <w:rsid w:val="00D65EB6"/>
    <w:rsid w:val="00D674B8"/>
    <w:rsid w:val="00D67587"/>
    <w:rsid w:val="00D701C7"/>
    <w:rsid w:val="00D70A41"/>
    <w:rsid w:val="00D70D1E"/>
    <w:rsid w:val="00D716B6"/>
    <w:rsid w:val="00D71A37"/>
    <w:rsid w:val="00D71B45"/>
    <w:rsid w:val="00D7207E"/>
    <w:rsid w:val="00D725DC"/>
    <w:rsid w:val="00D72639"/>
    <w:rsid w:val="00D72A9D"/>
    <w:rsid w:val="00D73951"/>
    <w:rsid w:val="00D747B7"/>
    <w:rsid w:val="00D752B7"/>
    <w:rsid w:val="00D75503"/>
    <w:rsid w:val="00D7550D"/>
    <w:rsid w:val="00D77E46"/>
    <w:rsid w:val="00D8171C"/>
    <w:rsid w:val="00D8177D"/>
    <w:rsid w:val="00D84C9E"/>
    <w:rsid w:val="00D850AD"/>
    <w:rsid w:val="00D85671"/>
    <w:rsid w:val="00D85CC5"/>
    <w:rsid w:val="00D90863"/>
    <w:rsid w:val="00D913EE"/>
    <w:rsid w:val="00D91DC9"/>
    <w:rsid w:val="00D926BB"/>
    <w:rsid w:val="00D93B96"/>
    <w:rsid w:val="00D940B1"/>
    <w:rsid w:val="00D94AEA"/>
    <w:rsid w:val="00D95D04"/>
    <w:rsid w:val="00D964DF"/>
    <w:rsid w:val="00D96E83"/>
    <w:rsid w:val="00D977EB"/>
    <w:rsid w:val="00D97F8B"/>
    <w:rsid w:val="00DA00BF"/>
    <w:rsid w:val="00DA1400"/>
    <w:rsid w:val="00DA153F"/>
    <w:rsid w:val="00DA1AD5"/>
    <w:rsid w:val="00DA1D7A"/>
    <w:rsid w:val="00DA2CB9"/>
    <w:rsid w:val="00DA3839"/>
    <w:rsid w:val="00DA4157"/>
    <w:rsid w:val="00DA468D"/>
    <w:rsid w:val="00DA48EF"/>
    <w:rsid w:val="00DA55E6"/>
    <w:rsid w:val="00DA6A59"/>
    <w:rsid w:val="00DA7E34"/>
    <w:rsid w:val="00DB09CC"/>
    <w:rsid w:val="00DB1141"/>
    <w:rsid w:val="00DB14A5"/>
    <w:rsid w:val="00DB14C3"/>
    <w:rsid w:val="00DB190D"/>
    <w:rsid w:val="00DB2246"/>
    <w:rsid w:val="00DB38D4"/>
    <w:rsid w:val="00DB3A65"/>
    <w:rsid w:val="00DB4A0E"/>
    <w:rsid w:val="00DB515D"/>
    <w:rsid w:val="00DB5A49"/>
    <w:rsid w:val="00DB6FCB"/>
    <w:rsid w:val="00DB797C"/>
    <w:rsid w:val="00DC09A8"/>
    <w:rsid w:val="00DC120F"/>
    <w:rsid w:val="00DC2BDD"/>
    <w:rsid w:val="00DC2E60"/>
    <w:rsid w:val="00DC3FE3"/>
    <w:rsid w:val="00DC768E"/>
    <w:rsid w:val="00DC7D03"/>
    <w:rsid w:val="00DD0C6F"/>
    <w:rsid w:val="00DD34CC"/>
    <w:rsid w:val="00DD52D0"/>
    <w:rsid w:val="00DD620C"/>
    <w:rsid w:val="00DD67FF"/>
    <w:rsid w:val="00DD71DD"/>
    <w:rsid w:val="00DE115D"/>
    <w:rsid w:val="00DE11AF"/>
    <w:rsid w:val="00DE1900"/>
    <w:rsid w:val="00DE1E77"/>
    <w:rsid w:val="00DE2A23"/>
    <w:rsid w:val="00DE2B04"/>
    <w:rsid w:val="00DE3F5D"/>
    <w:rsid w:val="00DE40DA"/>
    <w:rsid w:val="00DE441C"/>
    <w:rsid w:val="00DE590A"/>
    <w:rsid w:val="00DE6D71"/>
    <w:rsid w:val="00DE7F06"/>
    <w:rsid w:val="00DF04B2"/>
    <w:rsid w:val="00DF1703"/>
    <w:rsid w:val="00DF1B0F"/>
    <w:rsid w:val="00DF2388"/>
    <w:rsid w:val="00DF5630"/>
    <w:rsid w:val="00DF68C7"/>
    <w:rsid w:val="00DF7360"/>
    <w:rsid w:val="00E00B46"/>
    <w:rsid w:val="00E01CA4"/>
    <w:rsid w:val="00E01D5A"/>
    <w:rsid w:val="00E02B04"/>
    <w:rsid w:val="00E05B12"/>
    <w:rsid w:val="00E05DDB"/>
    <w:rsid w:val="00E06AE6"/>
    <w:rsid w:val="00E071FF"/>
    <w:rsid w:val="00E10D0B"/>
    <w:rsid w:val="00E11853"/>
    <w:rsid w:val="00E12AE9"/>
    <w:rsid w:val="00E1509E"/>
    <w:rsid w:val="00E16347"/>
    <w:rsid w:val="00E16DEF"/>
    <w:rsid w:val="00E1758B"/>
    <w:rsid w:val="00E1767A"/>
    <w:rsid w:val="00E2022D"/>
    <w:rsid w:val="00E22294"/>
    <w:rsid w:val="00E22415"/>
    <w:rsid w:val="00E2368F"/>
    <w:rsid w:val="00E2412E"/>
    <w:rsid w:val="00E24663"/>
    <w:rsid w:val="00E24B0F"/>
    <w:rsid w:val="00E25CFF"/>
    <w:rsid w:val="00E26B87"/>
    <w:rsid w:val="00E270EF"/>
    <w:rsid w:val="00E30B81"/>
    <w:rsid w:val="00E311EC"/>
    <w:rsid w:val="00E318FD"/>
    <w:rsid w:val="00E32926"/>
    <w:rsid w:val="00E32F49"/>
    <w:rsid w:val="00E33997"/>
    <w:rsid w:val="00E34BD5"/>
    <w:rsid w:val="00E350FA"/>
    <w:rsid w:val="00E35A1D"/>
    <w:rsid w:val="00E35FE1"/>
    <w:rsid w:val="00E44B42"/>
    <w:rsid w:val="00E4539D"/>
    <w:rsid w:val="00E455D9"/>
    <w:rsid w:val="00E45980"/>
    <w:rsid w:val="00E4647D"/>
    <w:rsid w:val="00E46520"/>
    <w:rsid w:val="00E51AEA"/>
    <w:rsid w:val="00E53B50"/>
    <w:rsid w:val="00E55279"/>
    <w:rsid w:val="00E55507"/>
    <w:rsid w:val="00E55998"/>
    <w:rsid w:val="00E5666E"/>
    <w:rsid w:val="00E57B55"/>
    <w:rsid w:val="00E60678"/>
    <w:rsid w:val="00E60C80"/>
    <w:rsid w:val="00E60E54"/>
    <w:rsid w:val="00E610AA"/>
    <w:rsid w:val="00E61441"/>
    <w:rsid w:val="00E6221D"/>
    <w:rsid w:val="00E63038"/>
    <w:rsid w:val="00E637F3"/>
    <w:rsid w:val="00E63A48"/>
    <w:rsid w:val="00E6632C"/>
    <w:rsid w:val="00E66545"/>
    <w:rsid w:val="00E66C20"/>
    <w:rsid w:val="00E66EAB"/>
    <w:rsid w:val="00E726D1"/>
    <w:rsid w:val="00E732ED"/>
    <w:rsid w:val="00E739C0"/>
    <w:rsid w:val="00E73B2C"/>
    <w:rsid w:val="00E74338"/>
    <w:rsid w:val="00E74406"/>
    <w:rsid w:val="00E75ED3"/>
    <w:rsid w:val="00E76029"/>
    <w:rsid w:val="00E76101"/>
    <w:rsid w:val="00E76B00"/>
    <w:rsid w:val="00E80767"/>
    <w:rsid w:val="00E80B24"/>
    <w:rsid w:val="00E81377"/>
    <w:rsid w:val="00E8246E"/>
    <w:rsid w:val="00E839B7"/>
    <w:rsid w:val="00E84D1D"/>
    <w:rsid w:val="00E8525C"/>
    <w:rsid w:val="00E85BD8"/>
    <w:rsid w:val="00E86897"/>
    <w:rsid w:val="00E871AA"/>
    <w:rsid w:val="00E91B3F"/>
    <w:rsid w:val="00E9235B"/>
    <w:rsid w:val="00E92DE5"/>
    <w:rsid w:val="00E93065"/>
    <w:rsid w:val="00E93CA5"/>
    <w:rsid w:val="00E949DF"/>
    <w:rsid w:val="00E953A4"/>
    <w:rsid w:val="00E959E9"/>
    <w:rsid w:val="00E960BA"/>
    <w:rsid w:val="00E9728B"/>
    <w:rsid w:val="00E9776A"/>
    <w:rsid w:val="00E97E24"/>
    <w:rsid w:val="00EA162E"/>
    <w:rsid w:val="00EA1DA7"/>
    <w:rsid w:val="00EA2028"/>
    <w:rsid w:val="00EA2F80"/>
    <w:rsid w:val="00EA308E"/>
    <w:rsid w:val="00EA3CF6"/>
    <w:rsid w:val="00EA4214"/>
    <w:rsid w:val="00EA45F5"/>
    <w:rsid w:val="00EA4CDE"/>
    <w:rsid w:val="00EA5B98"/>
    <w:rsid w:val="00EA5E95"/>
    <w:rsid w:val="00EA5ED8"/>
    <w:rsid w:val="00EA6084"/>
    <w:rsid w:val="00EA661C"/>
    <w:rsid w:val="00EA6B5F"/>
    <w:rsid w:val="00EA6F77"/>
    <w:rsid w:val="00EA7075"/>
    <w:rsid w:val="00EB05AF"/>
    <w:rsid w:val="00EB1745"/>
    <w:rsid w:val="00EB2547"/>
    <w:rsid w:val="00EB43A6"/>
    <w:rsid w:val="00EB59AA"/>
    <w:rsid w:val="00EB5D6A"/>
    <w:rsid w:val="00EB63EA"/>
    <w:rsid w:val="00EB7660"/>
    <w:rsid w:val="00EB78A8"/>
    <w:rsid w:val="00EB7B8D"/>
    <w:rsid w:val="00EB7E77"/>
    <w:rsid w:val="00EC086C"/>
    <w:rsid w:val="00EC0B64"/>
    <w:rsid w:val="00EC1452"/>
    <w:rsid w:val="00EC16CF"/>
    <w:rsid w:val="00EC28AE"/>
    <w:rsid w:val="00EC29C8"/>
    <w:rsid w:val="00EC3E62"/>
    <w:rsid w:val="00EC641A"/>
    <w:rsid w:val="00EC64FC"/>
    <w:rsid w:val="00EC6747"/>
    <w:rsid w:val="00EC7D58"/>
    <w:rsid w:val="00ED01E3"/>
    <w:rsid w:val="00ED059A"/>
    <w:rsid w:val="00ED0861"/>
    <w:rsid w:val="00ED1150"/>
    <w:rsid w:val="00ED1DA6"/>
    <w:rsid w:val="00ED2EE1"/>
    <w:rsid w:val="00ED32FA"/>
    <w:rsid w:val="00ED3A6F"/>
    <w:rsid w:val="00ED4580"/>
    <w:rsid w:val="00ED568D"/>
    <w:rsid w:val="00ED5A9B"/>
    <w:rsid w:val="00ED7C1C"/>
    <w:rsid w:val="00EE0FB3"/>
    <w:rsid w:val="00EE1648"/>
    <w:rsid w:val="00EE246A"/>
    <w:rsid w:val="00EE32F3"/>
    <w:rsid w:val="00EE3F05"/>
    <w:rsid w:val="00EE4C3B"/>
    <w:rsid w:val="00EE51C4"/>
    <w:rsid w:val="00EE5B0F"/>
    <w:rsid w:val="00EE6A06"/>
    <w:rsid w:val="00EE6D36"/>
    <w:rsid w:val="00EE6DC7"/>
    <w:rsid w:val="00EE70DF"/>
    <w:rsid w:val="00EE7D39"/>
    <w:rsid w:val="00EF3147"/>
    <w:rsid w:val="00EF402B"/>
    <w:rsid w:val="00EF4B6B"/>
    <w:rsid w:val="00EF4C6C"/>
    <w:rsid w:val="00EF60C8"/>
    <w:rsid w:val="00F01736"/>
    <w:rsid w:val="00F0238F"/>
    <w:rsid w:val="00F0278C"/>
    <w:rsid w:val="00F0282A"/>
    <w:rsid w:val="00F02BC6"/>
    <w:rsid w:val="00F03EA0"/>
    <w:rsid w:val="00F044BC"/>
    <w:rsid w:val="00F045C8"/>
    <w:rsid w:val="00F04DD7"/>
    <w:rsid w:val="00F05BD5"/>
    <w:rsid w:val="00F06047"/>
    <w:rsid w:val="00F067DE"/>
    <w:rsid w:val="00F06B11"/>
    <w:rsid w:val="00F07661"/>
    <w:rsid w:val="00F07A55"/>
    <w:rsid w:val="00F07EB5"/>
    <w:rsid w:val="00F136A9"/>
    <w:rsid w:val="00F1414D"/>
    <w:rsid w:val="00F149DD"/>
    <w:rsid w:val="00F14B77"/>
    <w:rsid w:val="00F150F3"/>
    <w:rsid w:val="00F153B0"/>
    <w:rsid w:val="00F15F18"/>
    <w:rsid w:val="00F203D3"/>
    <w:rsid w:val="00F211ED"/>
    <w:rsid w:val="00F22059"/>
    <w:rsid w:val="00F2216F"/>
    <w:rsid w:val="00F2369C"/>
    <w:rsid w:val="00F23715"/>
    <w:rsid w:val="00F23E62"/>
    <w:rsid w:val="00F23F56"/>
    <w:rsid w:val="00F249B6"/>
    <w:rsid w:val="00F26298"/>
    <w:rsid w:val="00F300A2"/>
    <w:rsid w:val="00F30DC9"/>
    <w:rsid w:val="00F31924"/>
    <w:rsid w:val="00F31A56"/>
    <w:rsid w:val="00F3228D"/>
    <w:rsid w:val="00F32808"/>
    <w:rsid w:val="00F32D62"/>
    <w:rsid w:val="00F32FA8"/>
    <w:rsid w:val="00F33326"/>
    <w:rsid w:val="00F34E31"/>
    <w:rsid w:val="00F35C40"/>
    <w:rsid w:val="00F35D3A"/>
    <w:rsid w:val="00F3655E"/>
    <w:rsid w:val="00F368B2"/>
    <w:rsid w:val="00F36B05"/>
    <w:rsid w:val="00F3785D"/>
    <w:rsid w:val="00F40A2E"/>
    <w:rsid w:val="00F40C05"/>
    <w:rsid w:val="00F41EB7"/>
    <w:rsid w:val="00F42426"/>
    <w:rsid w:val="00F42F76"/>
    <w:rsid w:val="00F468C9"/>
    <w:rsid w:val="00F46A33"/>
    <w:rsid w:val="00F472A9"/>
    <w:rsid w:val="00F51BE9"/>
    <w:rsid w:val="00F524A6"/>
    <w:rsid w:val="00F539E5"/>
    <w:rsid w:val="00F53EAB"/>
    <w:rsid w:val="00F541BC"/>
    <w:rsid w:val="00F543BC"/>
    <w:rsid w:val="00F557C7"/>
    <w:rsid w:val="00F55CC5"/>
    <w:rsid w:val="00F56368"/>
    <w:rsid w:val="00F571A9"/>
    <w:rsid w:val="00F5769A"/>
    <w:rsid w:val="00F60D28"/>
    <w:rsid w:val="00F62578"/>
    <w:rsid w:val="00F628DD"/>
    <w:rsid w:val="00F64777"/>
    <w:rsid w:val="00F65678"/>
    <w:rsid w:val="00F65E94"/>
    <w:rsid w:val="00F66D5A"/>
    <w:rsid w:val="00F67D63"/>
    <w:rsid w:val="00F7124D"/>
    <w:rsid w:val="00F7194A"/>
    <w:rsid w:val="00F72535"/>
    <w:rsid w:val="00F727DE"/>
    <w:rsid w:val="00F7591A"/>
    <w:rsid w:val="00F762B3"/>
    <w:rsid w:val="00F76F5D"/>
    <w:rsid w:val="00F77945"/>
    <w:rsid w:val="00F77E2F"/>
    <w:rsid w:val="00F80471"/>
    <w:rsid w:val="00F8074D"/>
    <w:rsid w:val="00F8181E"/>
    <w:rsid w:val="00F82376"/>
    <w:rsid w:val="00F82570"/>
    <w:rsid w:val="00F83A54"/>
    <w:rsid w:val="00F872F0"/>
    <w:rsid w:val="00F905E3"/>
    <w:rsid w:val="00F92AA3"/>
    <w:rsid w:val="00F92EA1"/>
    <w:rsid w:val="00F93AC4"/>
    <w:rsid w:val="00F9642D"/>
    <w:rsid w:val="00F9682A"/>
    <w:rsid w:val="00F96B2A"/>
    <w:rsid w:val="00F96E2F"/>
    <w:rsid w:val="00F977D7"/>
    <w:rsid w:val="00FA0DA8"/>
    <w:rsid w:val="00FA1C43"/>
    <w:rsid w:val="00FA34EF"/>
    <w:rsid w:val="00FA4A8E"/>
    <w:rsid w:val="00FA5D11"/>
    <w:rsid w:val="00FA7474"/>
    <w:rsid w:val="00FB0366"/>
    <w:rsid w:val="00FB2C44"/>
    <w:rsid w:val="00FB2ECF"/>
    <w:rsid w:val="00FB372E"/>
    <w:rsid w:val="00FB3A8A"/>
    <w:rsid w:val="00FB44C1"/>
    <w:rsid w:val="00FB460F"/>
    <w:rsid w:val="00FB6014"/>
    <w:rsid w:val="00FB6762"/>
    <w:rsid w:val="00FB7285"/>
    <w:rsid w:val="00FC0794"/>
    <w:rsid w:val="00FC1669"/>
    <w:rsid w:val="00FC1BD1"/>
    <w:rsid w:val="00FC2F2E"/>
    <w:rsid w:val="00FC3F91"/>
    <w:rsid w:val="00FC5970"/>
    <w:rsid w:val="00FC7F65"/>
    <w:rsid w:val="00FD094E"/>
    <w:rsid w:val="00FD1572"/>
    <w:rsid w:val="00FD3800"/>
    <w:rsid w:val="00FD4B11"/>
    <w:rsid w:val="00FD500D"/>
    <w:rsid w:val="00FD5F2E"/>
    <w:rsid w:val="00FD6C1E"/>
    <w:rsid w:val="00FD74F0"/>
    <w:rsid w:val="00FD75BB"/>
    <w:rsid w:val="00FE04DE"/>
    <w:rsid w:val="00FE06B0"/>
    <w:rsid w:val="00FE08CD"/>
    <w:rsid w:val="00FE098A"/>
    <w:rsid w:val="00FE1185"/>
    <w:rsid w:val="00FE15B7"/>
    <w:rsid w:val="00FE1F12"/>
    <w:rsid w:val="00FE21D6"/>
    <w:rsid w:val="00FE24EB"/>
    <w:rsid w:val="00FE266C"/>
    <w:rsid w:val="00FE2BC7"/>
    <w:rsid w:val="00FE3113"/>
    <w:rsid w:val="00FE5092"/>
    <w:rsid w:val="00FE566E"/>
    <w:rsid w:val="00FE5FF5"/>
    <w:rsid w:val="00FE6AFD"/>
    <w:rsid w:val="00FF058B"/>
    <w:rsid w:val="00FF18E6"/>
    <w:rsid w:val="00FF1A38"/>
    <w:rsid w:val="00FF216D"/>
    <w:rsid w:val="00FF2720"/>
    <w:rsid w:val="00FF28AC"/>
    <w:rsid w:val="00FF2B8B"/>
    <w:rsid w:val="00FF3E4D"/>
    <w:rsid w:val="00FF5614"/>
    <w:rsid w:val="00FF64FB"/>
    <w:rsid w:val="0118385F"/>
    <w:rsid w:val="0138E56E"/>
    <w:rsid w:val="01492000"/>
    <w:rsid w:val="01524DCD"/>
    <w:rsid w:val="01AABDAE"/>
    <w:rsid w:val="01B62AA4"/>
    <w:rsid w:val="0201A043"/>
    <w:rsid w:val="020999E3"/>
    <w:rsid w:val="022294EF"/>
    <w:rsid w:val="025CF0F2"/>
    <w:rsid w:val="0263AF88"/>
    <w:rsid w:val="02CCCAD6"/>
    <w:rsid w:val="02D38B17"/>
    <w:rsid w:val="02DD3DDB"/>
    <w:rsid w:val="02FA09DD"/>
    <w:rsid w:val="032BEDEF"/>
    <w:rsid w:val="0364016A"/>
    <w:rsid w:val="03850F6E"/>
    <w:rsid w:val="038A4014"/>
    <w:rsid w:val="042373AE"/>
    <w:rsid w:val="04297558"/>
    <w:rsid w:val="046A69E6"/>
    <w:rsid w:val="0478070C"/>
    <w:rsid w:val="047BF717"/>
    <w:rsid w:val="048100F9"/>
    <w:rsid w:val="0504C41E"/>
    <w:rsid w:val="0517ACA4"/>
    <w:rsid w:val="05A076DF"/>
    <w:rsid w:val="05FEED92"/>
    <w:rsid w:val="061DBC0F"/>
    <w:rsid w:val="06483295"/>
    <w:rsid w:val="065348CC"/>
    <w:rsid w:val="066C3F80"/>
    <w:rsid w:val="0683B212"/>
    <w:rsid w:val="0690FB72"/>
    <w:rsid w:val="06D84EF5"/>
    <w:rsid w:val="06E58BA3"/>
    <w:rsid w:val="06E5DA67"/>
    <w:rsid w:val="06E8F993"/>
    <w:rsid w:val="0747CD69"/>
    <w:rsid w:val="0775A405"/>
    <w:rsid w:val="0775C118"/>
    <w:rsid w:val="07B6E3DA"/>
    <w:rsid w:val="07E868DC"/>
    <w:rsid w:val="0813DC2A"/>
    <w:rsid w:val="0815062D"/>
    <w:rsid w:val="081DCAC0"/>
    <w:rsid w:val="0821F745"/>
    <w:rsid w:val="0829172F"/>
    <w:rsid w:val="08370BB4"/>
    <w:rsid w:val="087B5C68"/>
    <w:rsid w:val="08AF3431"/>
    <w:rsid w:val="08ED0E10"/>
    <w:rsid w:val="094E2FC3"/>
    <w:rsid w:val="09597F5D"/>
    <w:rsid w:val="09820716"/>
    <w:rsid w:val="0A57B97A"/>
    <w:rsid w:val="0A6E9CEC"/>
    <w:rsid w:val="0A982593"/>
    <w:rsid w:val="0AA7B68B"/>
    <w:rsid w:val="0AAC7C8C"/>
    <w:rsid w:val="0ABB259F"/>
    <w:rsid w:val="0B10858D"/>
    <w:rsid w:val="0B18C4C8"/>
    <w:rsid w:val="0B389F4F"/>
    <w:rsid w:val="0B6FF1AC"/>
    <w:rsid w:val="0B9E31C8"/>
    <w:rsid w:val="0BF7AA6C"/>
    <w:rsid w:val="0C11FF11"/>
    <w:rsid w:val="0C394187"/>
    <w:rsid w:val="0C398C1A"/>
    <w:rsid w:val="0C6EA5CD"/>
    <w:rsid w:val="0CB2BD36"/>
    <w:rsid w:val="0CBF8DBB"/>
    <w:rsid w:val="0CD7B687"/>
    <w:rsid w:val="0D3A6DD5"/>
    <w:rsid w:val="0D7DBC8C"/>
    <w:rsid w:val="0D833F4C"/>
    <w:rsid w:val="0DB6E4C0"/>
    <w:rsid w:val="0DBA7542"/>
    <w:rsid w:val="0E80FCC5"/>
    <w:rsid w:val="0EBFE9D8"/>
    <w:rsid w:val="0EC9E621"/>
    <w:rsid w:val="0ECEAD15"/>
    <w:rsid w:val="0ED8674A"/>
    <w:rsid w:val="0EF5991C"/>
    <w:rsid w:val="0F000197"/>
    <w:rsid w:val="0F1ADBE9"/>
    <w:rsid w:val="0F2A4C35"/>
    <w:rsid w:val="0F2AB5FA"/>
    <w:rsid w:val="0F416BFF"/>
    <w:rsid w:val="0F53D291"/>
    <w:rsid w:val="0F987238"/>
    <w:rsid w:val="0F99F17D"/>
    <w:rsid w:val="0FB3082A"/>
    <w:rsid w:val="100E3EA0"/>
    <w:rsid w:val="105DD7BB"/>
    <w:rsid w:val="10761A4B"/>
    <w:rsid w:val="10802217"/>
    <w:rsid w:val="10B1B31B"/>
    <w:rsid w:val="10B7587F"/>
    <w:rsid w:val="10C5AA8E"/>
    <w:rsid w:val="10CCC81A"/>
    <w:rsid w:val="10DE2827"/>
    <w:rsid w:val="10FBF255"/>
    <w:rsid w:val="11354E17"/>
    <w:rsid w:val="11497526"/>
    <w:rsid w:val="11771BF1"/>
    <w:rsid w:val="11C19E61"/>
    <w:rsid w:val="122CD0D0"/>
    <w:rsid w:val="124173DE"/>
    <w:rsid w:val="12464A0B"/>
    <w:rsid w:val="124DEDF2"/>
    <w:rsid w:val="125306BD"/>
    <w:rsid w:val="12555DF3"/>
    <w:rsid w:val="1264D90C"/>
    <w:rsid w:val="12D719A6"/>
    <w:rsid w:val="12DDE992"/>
    <w:rsid w:val="135F6E9E"/>
    <w:rsid w:val="1381E5BD"/>
    <w:rsid w:val="13B506C3"/>
    <w:rsid w:val="13E4A956"/>
    <w:rsid w:val="142D518E"/>
    <w:rsid w:val="142F4602"/>
    <w:rsid w:val="14489C73"/>
    <w:rsid w:val="14F1B9A0"/>
    <w:rsid w:val="1547DB9F"/>
    <w:rsid w:val="1561366D"/>
    <w:rsid w:val="15B7D57C"/>
    <w:rsid w:val="15FDB7AE"/>
    <w:rsid w:val="160F1C28"/>
    <w:rsid w:val="1617EFB9"/>
    <w:rsid w:val="16342089"/>
    <w:rsid w:val="163E4C27"/>
    <w:rsid w:val="166853E1"/>
    <w:rsid w:val="1696DBB2"/>
    <w:rsid w:val="16A8FABE"/>
    <w:rsid w:val="16BCBFA0"/>
    <w:rsid w:val="16CDF69B"/>
    <w:rsid w:val="16D74655"/>
    <w:rsid w:val="170C5F5B"/>
    <w:rsid w:val="174CB07C"/>
    <w:rsid w:val="178D2124"/>
    <w:rsid w:val="1792A390"/>
    <w:rsid w:val="1800AB96"/>
    <w:rsid w:val="180FDF3A"/>
    <w:rsid w:val="181BF016"/>
    <w:rsid w:val="1822808E"/>
    <w:rsid w:val="18281CF3"/>
    <w:rsid w:val="182AA100"/>
    <w:rsid w:val="1852B664"/>
    <w:rsid w:val="1865981C"/>
    <w:rsid w:val="190A0752"/>
    <w:rsid w:val="1944A1C3"/>
    <w:rsid w:val="195C8B74"/>
    <w:rsid w:val="1999E167"/>
    <w:rsid w:val="19F54B07"/>
    <w:rsid w:val="19FACB8B"/>
    <w:rsid w:val="19FF6F13"/>
    <w:rsid w:val="1A318944"/>
    <w:rsid w:val="1A3313AF"/>
    <w:rsid w:val="1A3A3436"/>
    <w:rsid w:val="1A440362"/>
    <w:rsid w:val="1A683CAC"/>
    <w:rsid w:val="1A855B04"/>
    <w:rsid w:val="1A9A51EE"/>
    <w:rsid w:val="1ABF9634"/>
    <w:rsid w:val="1AD0E4C2"/>
    <w:rsid w:val="1AFF5270"/>
    <w:rsid w:val="1B39FA5C"/>
    <w:rsid w:val="1B3B86AF"/>
    <w:rsid w:val="1B6B81BE"/>
    <w:rsid w:val="1B919EA2"/>
    <w:rsid w:val="1BC92C8E"/>
    <w:rsid w:val="1BDFADF2"/>
    <w:rsid w:val="1BFF8E9D"/>
    <w:rsid w:val="1C40727F"/>
    <w:rsid w:val="1C5C680A"/>
    <w:rsid w:val="1C66BCD1"/>
    <w:rsid w:val="1C782AEB"/>
    <w:rsid w:val="1CABAF5E"/>
    <w:rsid w:val="1CB6E2B9"/>
    <w:rsid w:val="1CE3427A"/>
    <w:rsid w:val="1CF28412"/>
    <w:rsid w:val="1CF71826"/>
    <w:rsid w:val="1CFB502E"/>
    <w:rsid w:val="1D1F90D1"/>
    <w:rsid w:val="1D39EE2D"/>
    <w:rsid w:val="1D6286FB"/>
    <w:rsid w:val="1D684BE4"/>
    <w:rsid w:val="1D736D31"/>
    <w:rsid w:val="1D86E9D3"/>
    <w:rsid w:val="1DAAE3B6"/>
    <w:rsid w:val="1DCC471C"/>
    <w:rsid w:val="1DE17C4F"/>
    <w:rsid w:val="1DF25ED6"/>
    <w:rsid w:val="1DF8386B"/>
    <w:rsid w:val="1DFBBF57"/>
    <w:rsid w:val="1E068379"/>
    <w:rsid w:val="1E420271"/>
    <w:rsid w:val="1E42D785"/>
    <w:rsid w:val="1E7C36A5"/>
    <w:rsid w:val="1E8AE4E7"/>
    <w:rsid w:val="1E94038A"/>
    <w:rsid w:val="1EBDCE85"/>
    <w:rsid w:val="1ECB396A"/>
    <w:rsid w:val="1EEC6398"/>
    <w:rsid w:val="1F29A689"/>
    <w:rsid w:val="1F3DEB0C"/>
    <w:rsid w:val="1F5C29AC"/>
    <w:rsid w:val="1F620E9D"/>
    <w:rsid w:val="1F6604F3"/>
    <w:rsid w:val="20080A96"/>
    <w:rsid w:val="2032F0F0"/>
    <w:rsid w:val="204F59EA"/>
    <w:rsid w:val="209792F1"/>
    <w:rsid w:val="209A18C5"/>
    <w:rsid w:val="20B3D0AF"/>
    <w:rsid w:val="20F30FFB"/>
    <w:rsid w:val="21046E85"/>
    <w:rsid w:val="212641D6"/>
    <w:rsid w:val="215F8DAC"/>
    <w:rsid w:val="216ED6C8"/>
    <w:rsid w:val="21A168ED"/>
    <w:rsid w:val="21FB9C52"/>
    <w:rsid w:val="2259FF5F"/>
    <w:rsid w:val="226FAFFB"/>
    <w:rsid w:val="22A59CB9"/>
    <w:rsid w:val="22B12B58"/>
    <w:rsid w:val="22C4610E"/>
    <w:rsid w:val="22D302A3"/>
    <w:rsid w:val="22D340DA"/>
    <w:rsid w:val="22D3FF2B"/>
    <w:rsid w:val="22E3477E"/>
    <w:rsid w:val="2300D4CD"/>
    <w:rsid w:val="23112C80"/>
    <w:rsid w:val="231D1AF1"/>
    <w:rsid w:val="2342194A"/>
    <w:rsid w:val="23C469DA"/>
    <w:rsid w:val="23E05CCA"/>
    <w:rsid w:val="2413CE10"/>
    <w:rsid w:val="247534FA"/>
    <w:rsid w:val="247AA5EE"/>
    <w:rsid w:val="24902FE4"/>
    <w:rsid w:val="2495F93C"/>
    <w:rsid w:val="255BAFEA"/>
    <w:rsid w:val="256B752C"/>
    <w:rsid w:val="2571A3B8"/>
    <w:rsid w:val="25A86C33"/>
    <w:rsid w:val="25AAEE41"/>
    <w:rsid w:val="25BD9790"/>
    <w:rsid w:val="25D45BF7"/>
    <w:rsid w:val="2675E49A"/>
    <w:rsid w:val="2688594D"/>
    <w:rsid w:val="269AAEF2"/>
    <w:rsid w:val="26C113A0"/>
    <w:rsid w:val="26F39C1A"/>
    <w:rsid w:val="26F817C3"/>
    <w:rsid w:val="26FC780F"/>
    <w:rsid w:val="273A12BB"/>
    <w:rsid w:val="27548CB9"/>
    <w:rsid w:val="2770F383"/>
    <w:rsid w:val="2799F4A2"/>
    <w:rsid w:val="27FAFE17"/>
    <w:rsid w:val="281D74B0"/>
    <w:rsid w:val="2888D4F9"/>
    <w:rsid w:val="289D721C"/>
    <w:rsid w:val="28B1ADA5"/>
    <w:rsid w:val="28CA2BC9"/>
    <w:rsid w:val="28D94C37"/>
    <w:rsid w:val="28F263EB"/>
    <w:rsid w:val="2906D3F6"/>
    <w:rsid w:val="2907DD57"/>
    <w:rsid w:val="291A1A5C"/>
    <w:rsid w:val="29317856"/>
    <w:rsid w:val="29606F11"/>
    <w:rsid w:val="297E7873"/>
    <w:rsid w:val="29941E63"/>
    <w:rsid w:val="29A12CF4"/>
    <w:rsid w:val="29B306A1"/>
    <w:rsid w:val="2A0DE134"/>
    <w:rsid w:val="2A2EA055"/>
    <w:rsid w:val="2A420D0A"/>
    <w:rsid w:val="2A57EE45"/>
    <w:rsid w:val="2A8E3F7C"/>
    <w:rsid w:val="2A989FB9"/>
    <w:rsid w:val="2A98E6C5"/>
    <w:rsid w:val="2A98FC5A"/>
    <w:rsid w:val="2AE166A7"/>
    <w:rsid w:val="2B431FF5"/>
    <w:rsid w:val="2B6CC450"/>
    <w:rsid w:val="2BA58668"/>
    <w:rsid w:val="2BBE12F4"/>
    <w:rsid w:val="2BFB9AF2"/>
    <w:rsid w:val="2C21419E"/>
    <w:rsid w:val="2C2E1846"/>
    <w:rsid w:val="2C716B45"/>
    <w:rsid w:val="2C79CD2A"/>
    <w:rsid w:val="2CBCBF32"/>
    <w:rsid w:val="2CC51CD5"/>
    <w:rsid w:val="2CCCCEA0"/>
    <w:rsid w:val="2CE71981"/>
    <w:rsid w:val="2CE8C125"/>
    <w:rsid w:val="2D3FCC0B"/>
    <w:rsid w:val="2D5BB3F5"/>
    <w:rsid w:val="2D5D1289"/>
    <w:rsid w:val="2D668739"/>
    <w:rsid w:val="2D7F51DB"/>
    <w:rsid w:val="2D7FFDB7"/>
    <w:rsid w:val="2DA9883F"/>
    <w:rsid w:val="2DC853C5"/>
    <w:rsid w:val="2E02B70E"/>
    <w:rsid w:val="2E5D83A6"/>
    <w:rsid w:val="2E7C3E91"/>
    <w:rsid w:val="2E862083"/>
    <w:rsid w:val="2E8677C4"/>
    <w:rsid w:val="2EAE7349"/>
    <w:rsid w:val="2EC6E139"/>
    <w:rsid w:val="2EDCFA61"/>
    <w:rsid w:val="2F551341"/>
    <w:rsid w:val="2F625BBE"/>
    <w:rsid w:val="2F87DEEF"/>
    <w:rsid w:val="2F8A837B"/>
    <w:rsid w:val="2FD3FA5B"/>
    <w:rsid w:val="2FDA69C6"/>
    <w:rsid w:val="306A2B38"/>
    <w:rsid w:val="3076C1E4"/>
    <w:rsid w:val="30D9C59B"/>
    <w:rsid w:val="30E3311A"/>
    <w:rsid w:val="30FFF487"/>
    <w:rsid w:val="3144B44C"/>
    <w:rsid w:val="3158E8CE"/>
    <w:rsid w:val="3186B44F"/>
    <w:rsid w:val="31965DD4"/>
    <w:rsid w:val="31AD9C53"/>
    <w:rsid w:val="31E4E2EB"/>
    <w:rsid w:val="31E6C159"/>
    <w:rsid w:val="321264DE"/>
    <w:rsid w:val="3251E7AA"/>
    <w:rsid w:val="32B797F6"/>
    <w:rsid w:val="32D44DC5"/>
    <w:rsid w:val="3307665A"/>
    <w:rsid w:val="3309A07C"/>
    <w:rsid w:val="331B280B"/>
    <w:rsid w:val="3333C05F"/>
    <w:rsid w:val="3348ABE7"/>
    <w:rsid w:val="335356CF"/>
    <w:rsid w:val="3371AF13"/>
    <w:rsid w:val="33BDBAC2"/>
    <w:rsid w:val="33D253B9"/>
    <w:rsid w:val="342EE28D"/>
    <w:rsid w:val="342F4103"/>
    <w:rsid w:val="34306448"/>
    <w:rsid w:val="3446E0AF"/>
    <w:rsid w:val="3453BD6C"/>
    <w:rsid w:val="346F50B6"/>
    <w:rsid w:val="3480A903"/>
    <w:rsid w:val="348742A4"/>
    <w:rsid w:val="348A6F69"/>
    <w:rsid w:val="34C8AD13"/>
    <w:rsid w:val="34F5B948"/>
    <w:rsid w:val="34F81222"/>
    <w:rsid w:val="350FC3EC"/>
    <w:rsid w:val="3513D704"/>
    <w:rsid w:val="35306331"/>
    <w:rsid w:val="357353FB"/>
    <w:rsid w:val="35859D98"/>
    <w:rsid w:val="35C988B4"/>
    <w:rsid w:val="36165975"/>
    <w:rsid w:val="3632DCB6"/>
    <w:rsid w:val="366055F5"/>
    <w:rsid w:val="366069DC"/>
    <w:rsid w:val="369C941B"/>
    <w:rsid w:val="36FC808C"/>
    <w:rsid w:val="36FEF7BE"/>
    <w:rsid w:val="377A2B82"/>
    <w:rsid w:val="3792F0D4"/>
    <w:rsid w:val="37A0DBF2"/>
    <w:rsid w:val="37AA8FB7"/>
    <w:rsid w:val="37B1170F"/>
    <w:rsid w:val="37F3ADC1"/>
    <w:rsid w:val="3833180A"/>
    <w:rsid w:val="38403EC2"/>
    <w:rsid w:val="38589EF2"/>
    <w:rsid w:val="38D518A8"/>
    <w:rsid w:val="391C0D70"/>
    <w:rsid w:val="3936AEBB"/>
    <w:rsid w:val="395081A1"/>
    <w:rsid w:val="39696000"/>
    <w:rsid w:val="396AB0FC"/>
    <w:rsid w:val="3981BE6F"/>
    <w:rsid w:val="39D12557"/>
    <w:rsid w:val="3AC47EDB"/>
    <w:rsid w:val="3AEDB045"/>
    <w:rsid w:val="3B1C30A9"/>
    <w:rsid w:val="3B1FC833"/>
    <w:rsid w:val="3B766B38"/>
    <w:rsid w:val="3BC3ABC2"/>
    <w:rsid w:val="3BF06A7F"/>
    <w:rsid w:val="3C053855"/>
    <w:rsid w:val="3C0651C0"/>
    <w:rsid w:val="3C49BB5D"/>
    <w:rsid w:val="3C725827"/>
    <w:rsid w:val="3C74D648"/>
    <w:rsid w:val="3C77E7CF"/>
    <w:rsid w:val="3CA52FEA"/>
    <w:rsid w:val="3CE932CC"/>
    <w:rsid w:val="3D13BD07"/>
    <w:rsid w:val="3D22F4CA"/>
    <w:rsid w:val="3D3089C4"/>
    <w:rsid w:val="3D60C430"/>
    <w:rsid w:val="3DAC9D39"/>
    <w:rsid w:val="3DB41F79"/>
    <w:rsid w:val="3DF82CAE"/>
    <w:rsid w:val="3DFE6414"/>
    <w:rsid w:val="3E3866E6"/>
    <w:rsid w:val="3E6EF7A5"/>
    <w:rsid w:val="3E745DEC"/>
    <w:rsid w:val="3E926763"/>
    <w:rsid w:val="3E9448F1"/>
    <w:rsid w:val="3F2D3C48"/>
    <w:rsid w:val="3F3A49E4"/>
    <w:rsid w:val="3F6C353A"/>
    <w:rsid w:val="3F9ACE10"/>
    <w:rsid w:val="3FA146EB"/>
    <w:rsid w:val="3FA5F03F"/>
    <w:rsid w:val="3FB95559"/>
    <w:rsid w:val="3FD875C2"/>
    <w:rsid w:val="401C3AAA"/>
    <w:rsid w:val="4030DECF"/>
    <w:rsid w:val="4036058B"/>
    <w:rsid w:val="409DB3CE"/>
    <w:rsid w:val="40B28F69"/>
    <w:rsid w:val="40E6FD32"/>
    <w:rsid w:val="41171BFE"/>
    <w:rsid w:val="4123D99B"/>
    <w:rsid w:val="414F7FE4"/>
    <w:rsid w:val="4151887C"/>
    <w:rsid w:val="41555F97"/>
    <w:rsid w:val="41757B43"/>
    <w:rsid w:val="418395F9"/>
    <w:rsid w:val="41B3B0AC"/>
    <w:rsid w:val="42051DDD"/>
    <w:rsid w:val="4217E2EC"/>
    <w:rsid w:val="4239BBC5"/>
    <w:rsid w:val="42570F37"/>
    <w:rsid w:val="4258CBC6"/>
    <w:rsid w:val="42724F36"/>
    <w:rsid w:val="427E1CBE"/>
    <w:rsid w:val="42AA42EF"/>
    <w:rsid w:val="42E23577"/>
    <w:rsid w:val="43711393"/>
    <w:rsid w:val="43A85673"/>
    <w:rsid w:val="43D095EC"/>
    <w:rsid w:val="43D3D853"/>
    <w:rsid w:val="43E10E61"/>
    <w:rsid w:val="43E85EF7"/>
    <w:rsid w:val="448CE901"/>
    <w:rsid w:val="448DEA31"/>
    <w:rsid w:val="44BB1B7E"/>
    <w:rsid w:val="44E1C313"/>
    <w:rsid w:val="44E5E326"/>
    <w:rsid w:val="44EF3526"/>
    <w:rsid w:val="452E8092"/>
    <w:rsid w:val="45545E8B"/>
    <w:rsid w:val="458758BE"/>
    <w:rsid w:val="4589BC98"/>
    <w:rsid w:val="4597D451"/>
    <w:rsid w:val="45AD3262"/>
    <w:rsid w:val="45DAAB7D"/>
    <w:rsid w:val="45E2F485"/>
    <w:rsid w:val="45E677A8"/>
    <w:rsid w:val="4601E8BD"/>
    <w:rsid w:val="4614E572"/>
    <w:rsid w:val="462F86A5"/>
    <w:rsid w:val="46836E50"/>
    <w:rsid w:val="46836ED4"/>
    <w:rsid w:val="46881695"/>
    <w:rsid w:val="468C1334"/>
    <w:rsid w:val="4694B4DD"/>
    <w:rsid w:val="46C1BC03"/>
    <w:rsid w:val="46C546C2"/>
    <w:rsid w:val="46CD199C"/>
    <w:rsid w:val="471DBAFC"/>
    <w:rsid w:val="47563099"/>
    <w:rsid w:val="478594E7"/>
    <w:rsid w:val="47A1E3AD"/>
    <w:rsid w:val="47C77A33"/>
    <w:rsid w:val="47D6F7FD"/>
    <w:rsid w:val="47F1C573"/>
    <w:rsid w:val="48294651"/>
    <w:rsid w:val="4840FB84"/>
    <w:rsid w:val="484DF366"/>
    <w:rsid w:val="4861471E"/>
    <w:rsid w:val="48ACCB47"/>
    <w:rsid w:val="48E263C0"/>
    <w:rsid w:val="491E186A"/>
    <w:rsid w:val="49275EAC"/>
    <w:rsid w:val="493DE000"/>
    <w:rsid w:val="493F71B6"/>
    <w:rsid w:val="49441106"/>
    <w:rsid w:val="49648940"/>
    <w:rsid w:val="499903E6"/>
    <w:rsid w:val="49C156AC"/>
    <w:rsid w:val="49EDD963"/>
    <w:rsid w:val="4A47B378"/>
    <w:rsid w:val="4A6BDFE3"/>
    <w:rsid w:val="4A6FF93E"/>
    <w:rsid w:val="4ACD8883"/>
    <w:rsid w:val="4ADE714B"/>
    <w:rsid w:val="4B3B2EE4"/>
    <w:rsid w:val="4B58FDD0"/>
    <w:rsid w:val="4B77B7C4"/>
    <w:rsid w:val="4B8E63DC"/>
    <w:rsid w:val="4B8F796B"/>
    <w:rsid w:val="4BC12A9D"/>
    <w:rsid w:val="4C126B0E"/>
    <w:rsid w:val="4C1D79FA"/>
    <w:rsid w:val="4C7AF175"/>
    <w:rsid w:val="4CCF2E3C"/>
    <w:rsid w:val="4CD3FAE4"/>
    <w:rsid w:val="4CE8B39F"/>
    <w:rsid w:val="4D1CBED4"/>
    <w:rsid w:val="4D2DAFA5"/>
    <w:rsid w:val="4D5F851C"/>
    <w:rsid w:val="4D95D0A5"/>
    <w:rsid w:val="4DE4E568"/>
    <w:rsid w:val="4E6E18A9"/>
    <w:rsid w:val="4E9F698E"/>
    <w:rsid w:val="4EA5178B"/>
    <w:rsid w:val="4EADEFA5"/>
    <w:rsid w:val="4EB493B1"/>
    <w:rsid w:val="4EB75879"/>
    <w:rsid w:val="4EB9CD41"/>
    <w:rsid w:val="4EEF4AA9"/>
    <w:rsid w:val="4EF1B0F0"/>
    <w:rsid w:val="4F1BD85D"/>
    <w:rsid w:val="4F67896D"/>
    <w:rsid w:val="4F820AB2"/>
    <w:rsid w:val="4F899FA2"/>
    <w:rsid w:val="4F8D1EDA"/>
    <w:rsid w:val="4F8D59EE"/>
    <w:rsid w:val="4FAF788A"/>
    <w:rsid w:val="4FDD5E8B"/>
    <w:rsid w:val="500F1A2D"/>
    <w:rsid w:val="501406BD"/>
    <w:rsid w:val="50218241"/>
    <w:rsid w:val="50336591"/>
    <w:rsid w:val="505E92E6"/>
    <w:rsid w:val="50685A15"/>
    <w:rsid w:val="50A9BF5B"/>
    <w:rsid w:val="50ADB941"/>
    <w:rsid w:val="50B90843"/>
    <w:rsid w:val="50F2A09E"/>
    <w:rsid w:val="51140BD8"/>
    <w:rsid w:val="5114DCE1"/>
    <w:rsid w:val="5127127C"/>
    <w:rsid w:val="516453D5"/>
    <w:rsid w:val="51706DEF"/>
    <w:rsid w:val="51707169"/>
    <w:rsid w:val="51B34B86"/>
    <w:rsid w:val="520CB2D1"/>
    <w:rsid w:val="5256119F"/>
    <w:rsid w:val="52627DAF"/>
    <w:rsid w:val="528C2450"/>
    <w:rsid w:val="52A9A566"/>
    <w:rsid w:val="531D6E0E"/>
    <w:rsid w:val="5328C6DD"/>
    <w:rsid w:val="534D7B58"/>
    <w:rsid w:val="5377307F"/>
    <w:rsid w:val="53AA454F"/>
    <w:rsid w:val="53D0D53A"/>
    <w:rsid w:val="53E48D93"/>
    <w:rsid w:val="53E82786"/>
    <w:rsid w:val="53EF3583"/>
    <w:rsid w:val="53FA5970"/>
    <w:rsid w:val="53FD9785"/>
    <w:rsid w:val="540A355A"/>
    <w:rsid w:val="541436DC"/>
    <w:rsid w:val="541BE941"/>
    <w:rsid w:val="54270C1F"/>
    <w:rsid w:val="546F743D"/>
    <w:rsid w:val="5486C53F"/>
    <w:rsid w:val="54CA7294"/>
    <w:rsid w:val="54D0AE72"/>
    <w:rsid w:val="54EBC36F"/>
    <w:rsid w:val="54ECAC2E"/>
    <w:rsid w:val="5525A496"/>
    <w:rsid w:val="55367BDA"/>
    <w:rsid w:val="55396F93"/>
    <w:rsid w:val="559B87C6"/>
    <w:rsid w:val="55A23004"/>
    <w:rsid w:val="55C4A23B"/>
    <w:rsid w:val="55C96F59"/>
    <w:rsid w:val="56152688"/>
    <w:rsid w:val="5626380B"/>
    <w:rsid w:val="56388C6C"/>
    <w:rsid w:val="563BDFBB"/>
    <w:rsid w:val="565F3628"/>
    <w:rsid w:val="566448DC"/>
    <w:rsid w:val="56761EEE"/>
    <w:rsid w:val="56B94919"/>
    <w:rsid w:val="5700E6D9"/>
    <w:rsid w:val="570E4F28"/>
    <w:rsid w:val="57192324"/>
    <w:rsid w:val="57482BA5"/>
    <w:rsid w:val="575D20E0"/>
    <w:rsid w:val="57B9FA82"/>
    <w:rsid w:val="57C71B5D"/>
    <w:rsid w:val="57D9AE9B"/>
    <w:rsid w:val="57E7044F"/>
    <w:rsid w:val="57F8F4DE"/>
    <w:rsid w:val="58143D35"/>
    <w:rsid w:val="584D7CBF"/>
    <w:rsid w:val="586A284C"/>
    <w:rsid w:val="58918605"/>
    <w:rsid w:val="58C91F1E"/>
    <w:rsid w:val="58CB11B5"/>
    <w:rsid w:val="58E3BEBE"/>
    <w:rsid w:val="592628AE"/>
    <w:rsid w:val="59623AE7"/>
    <w:rsid w:val="5995823E"/>
    <w:rsid w:val="5996E3DB"/>
    <w:rsid w:val="59BDED89"/>
    <w:rsid w:val="59D45D81"/>
    <w:rsid w:val="5A0445B3"/>
    <w:rsid w:val="5A19C70E"/>
    <w:rsid w:val="5A320BC4"/>
    <w:rsid w:val="5A357743"/>
    <w:rsid w:val="5A6481C7"/>
    <w:rsid w:val="5A91F18A"/>
    <w:rsid w:val="5AD8D1CA"/>
    <w:rsid w:val="5B53A17F"/>
    <w:rsid w:val="5B83BBB0"/>
    <w:rsid w:val="5BA38E25"/>
    <w:rsid w:val="5BBE06CF"/>
    <w:rsid w:val="5BEA317D"/>
    <w:rsid w:val="5BF83AA6"/>
    <w:rsid w:val="5BF8FE7D"/>
    <w:rsid w:val="5C376F07"/>
    <w:rsid w:val="5CB31210"/>
    <w:rsid w:val="5CBB012D"/>
    <w:rsid w:val="5CD39D46"/>
    <w:rsid w:val="5CD8CE72"/>
    <w:rsid w:val="5D16E358"/>
    <w:rsid w:val="5D5E64DF"/>
    <w:rsid w:val="5D8FD61E"/>
    <w:rsid w:val="5DDCFC5A"/>
    <w:rsid w:val="5DE95351"/>
    <w:rsid w:val="5E169A68"/>
    <w:rsid w:val="5E18E0CF"/>
    <w:rsid w:val="5E33A55C"/>
    <w:rsid w:val="5E5273ED"/>
    <w:rsid w:val="5E555653"/>
    <w:rsid w:val="5E754F2B"/>
    <w:rsid w:val="5E8F6196"/>
    <w:rsid w:val="5EACF229"/>
    <w:rsid w:val="5EE63D27"/>
    <w:rsid w:val="5EED313E"/>
    <w:rsid w:val="5EEEFB13"/>
    <w:rsid w:val="5EF6C6BE"/>
    <w:rsid w:val="5F28672B"/>
    <w:rsid w:val="5F4F4430"/>
    <w:rsid w:val="5F7B17DE"/>
    <w:rsid w:val="5FA4F405"/>
    <w:rsid w:val="5FAB6B3E"/>
    <w:rsid w:val="5FE8F0E0"/>
    <w:rsid w:val="5FE9E600"/>
    <w:rsid w:val="6082CCBF"/>
    <w:rsid w:val="6093A981"/>
    <w:rsid w:val="6094AD3C"/>
    <w:rsid w:val="60A4B0FA"/>
    <w:rsid w:val="60FAB453"/>
    <w:rsid w:val="60FAFD03"/>
    <w:rsid w:val="610B8FDD"/>
    <w:rsid w:val="610BBA90"/>
    <w:rsid w:val="61473B9F"/>
    <w:rsid w:val="6167BAC9"/>
    <w:rsid w:val="617AD24C"/>
    <w:rsid w:val="617F017F"/>
    <w:rsid w:val="618FF7EC"/>
    <w:rsid w:val="61970E95"/>
    <w:rsid w:val="61A48BF5"/>
    <w:rsid w:val="61BB77C7"/>
    <w:rsid w:val="6204E784"/>
    <w:rsid w:val="6210874C"/>
    <w:rsid w:val="622F7A6D"/>
    <w:rsid w:val="6240E0D8"/>
    <w:rsid w:val="624AE3F1"/>
    <w:rsid w:val="628250A0"/>
    <w:rsid w:val="6290A47E"/>
    <w:rsid w:val="629E732C"/>
    <w:rsid w:val="62D61C93"/>
    <w:rsid w:val="62D691AB"/>
    <w:rsid w:val="62DF3B60"/>
    <w:rsid w:val="62E8763B"/>
    <w:rsid w:val="62FFB681"/>
    <w:rsid w:val="63051DD5"/>
    <w:rsid w:val="632FBC97"/>
    <w:rsid w:val="63E782DF"/>
    <w:rsid w:val="63F08EEC"/>
    <w:rsid w:val="63F54EDC"/>
    <w:rsid w:val="64073261"/>
    <w:rsid w:val="6439B4FE"/>
    <w:rsid w:val="6471236B"/>
    <w:rsid w:val="648DAF89"/>
    <w:rsid w:val="64A60B75"/>
    <w:rsid w:val="64C266A5"/>
    <w:rsid w:val="64E62F9E"/>
    <w:rsid w:val="64EA8FC0"/>
    <w:rsid w:val="65671B2F"/>
    <w:rsid w:val="65B6B6C5"/>
    <w:rsid w:val="65C085A1"/>
    <w:rsid w:val="65C7F564"/>
    <w:rsid w:val="65E2386B"/>
    <w:rsid w:val="661AACC2"/>
    <w:rsid w:val="66242ADF"/>
    <w:rsid w:val="662B0678"/>
    <w:rsid w:val="668561A7"/>
    <w:rsid w:val="669AB562"/>
    <w:rsid w:val="66A24785"/>
    <w:rsid w:val="66B1147D"/>
    <w:rsid w:val="66D12058"/>
    <w:rsid w:val="6702EB90"/>
    <w:rsid w:val="6706308F"/>
    <w:rsid w:val="67434DCD"/>
    <w:rsid w:val="674ABD36"/>
    <w:rsid w:val="6752F26C"/>
    <w:rsid w:val="67690F97"/>
    <w:rsid w:val="678C0671"/>
    <w:rsid w:val="68173A90"/>
    <w:rsid w:val="686762B3"/>
    <w:rsid w:val="687FEAEE"/>
    <w:rsid w:val="68A9A426"/>
    <w:rsid w:val="68B9B3B8"/>
    <w:rsid w:val="68C904B5"/>
    <w:rsid w:val="68EF3E71"/>
    <w:rsid w:val="68F5CAD2"/>
    <w:rsid w:val="690893B3"/>
    <w:rsid w:val="69138D97"/>
    <w:rsid w:val="692C5E46"/>
    <w:rsid w:val="692F86CD"/>
    <w:rsid w:val="6961B915"/>
    <w:rsid w:val="69742888"/>
    <w:rsid w:val="69EA49CF"/>
    <w:rsid w:val="6A093467"/>
    <w:rsid w:val="6A3A8C52"/>
    <w:rsid w:val="6A3F5B2B"/>
    <w:rsid w:val="6A5DB4CB"/>
    <w:rsid w:val="6A7F7E78"/>
    <w:rsid w:val="6A800B84"/>
    <w:rsid w:val="6A9529E9"/>
    <w:rsid w:val="6AA189B0"/>
    <w:rsid w:val="6AB047A9"/>
    <w:rsid w:val="6ACD610C"/>
    <w:rsid w:val="6AD54EA5"/>
    <w:rsid w:val="6AF5C419"/>
    <w:rsid w:val="6B4E0DD9"/>
    <w:rsid w:val="6B571BCA"/>
    <w:rsid w:val="6B680369"/>
    <w:rsid w:val="6B6C632D"/>
    <w:rsid w:val="6B6CD9B3"/>
    <w:rsid w:val="6B6D899C"/>
    <w:rsid w:val="6B6FE4D3"/>
    <w:rsid w:val="6B883F4B"/>
    <w:rsid w:val="6BAAE525"/>
    <w:rsid w:val="6BC0FC77"/>
    <w:rsid w:val="6BE4B07C"/>
    <w:rsid w:val="6BE681A5"/>
    <w:rsid w:val="6C2D81C9"/>
    <w:rsid w:val="6C4C2330"/>
    <w:rsid w:val="6C6E0FDD"/>
    <w:rsid w:val="6CAC6168"/>
    <w:rsid w:val="6CBEE39C"/>
    <w:rsid w:val="6CFE3AE9"/>
    <w:rsid w:val="6CFE45ED"/>
    <w:rsid w:val="6D04CE99"/>
    <w:rsid w:val="6D29189D"/>
    <w:rsid w:val="6D2BA292"/>
    <w:rsid w:val="6D72EFBB"/>
    <w:rsid w:val="6D9D5C8C"/>
    <w:rsid w:val="6DAE37D4"/>
    <w:rsid w:val="6DCFE59D"/>
    <w:rsid w:val="6DEC9FBB"/>
    <w:rsid w:val="6E1FA98D"/>
    <w:rsid w:val="6E292679"/>
    <w:rsid w:val="6E37FC6A"/>
    <w:rsid w:val="6E412670"/>
    <w:rsid w:val="6E41CF59"/>
    <w:rsid w:val="6E42344F"/>
    <w:rsid w:val="6E788CAC"/>
    <w:rsid w:val="6E92FD16"/>
    <w:rsid w:val="6E967AC6"/>
    <w:rsid w:val="6EC07412"/>
    <w:rsid w:val="6F2BF1DE"/>
    <w:rsid w:val="6F8FECA6"/>
    <w:rsid w:val="6F9F5E23"/>
    <w:rsid w:val="6FF6A736"/>
    <w:rsid w:val="700CBA7B"/>
    <w:rsid w:val="70134E8A"/>
    <w:rsid w:val="704AA608"/>
    <w:rsid w:val="70558BF3"/>
    <w:rsid w:val="7055E0B1"/>
    <w:rsid w:val="7057EA34"/>
    <w:rsid w:val="705D7AB0"/>
    <w:rsid w:val="7063C2F9"/>
    <w:rsid w:val="7098B051"/>
    <w:rsid w:val="7124D620"/>
    <w:rsid w:val="7171DC2E"/>
    <w:rsid w:val="71BDC473"/>
    <w:rsid w:val="71C537BE"/>
    <w:rsid w:val="71F24441"/>
    <w:rsid w:val="7212F865"/>
    <w:rsid w:val="7221A40A"/>
    <w:rsid w:val="7221D2EA"/>
    <w:rsid w:val="72374560"/>
    <w:rsid w:val="723C4E59"/>
    <w:rsid w:val="724FA4AD"/>
    <w:rsid w:val="72BAE2F4"/>
    <w:rsid w:val="72BF3330"/>
    <w:rsid w:val="733B6869"/>
    <w:rsid w:val="734FAD1B"/>
    <w:rsid w:val="735C1A8E"/>
    <w:rsid w:val="737BE093"/>
    <w:rsid w:val="73C3863A"/>
    <w:rsid w:val="73D31049"/>
    <w:rsid w:val="73DD81D3"/>
    <w:rsid w:val="73E6EB03"/>
    <w:rsid w:val="73E77226"/>
    <w:rsid w:val="73E95C1E"/>
    <w:rsid w:val="74354C4A"/>
    <w:rsid w:val="743F2DE0"/>
    <w:rsid w:val="744E0082"/>
    <w:rsid w:val="7472E57F"/>
    <w:rsid w:val="747A2783"/>
    <w:rsid w:val="7482A3CA"/>
    <w:rsid w:val="74903309"/>
    <w:rsid w:val="74958580"/>
    <w:rsid w:val="74DFB0C2"/>
    <w:rsid w:val="74F05E93"/>
    <w:rsid w:val="75325817"/>
    <w:rsid w:val="75795984"/>
    <w:rsid w:val="758031CE"/>
    <w:rsid w:val="75CDE145"/>
    <w:rsid w:val="7635F9C3"/>
    <w:rsid w:val="7637492C"/>
    <w:rsid w:val="763BFBDD"/>
    <w:rsid w:val="766A4A3D"/>
    <w:rsid w:val="76ABF971"/>
    <w:rsid w:val="76C4B5EF"/>
    <w:rsid w:val="76D3C572"/>
    <w:rsid w:val="77175CD2"/>
    <w:rsid w:val="77364A56"/>
    <w:rsid w:val="77379966"/>
    <w:rsid w:val="776267B0"/>
    <w:rsid w:val="77836EE4"/>
    <w:rsid w:val="7792EDCB"/>
    <w:rsid w:val="77D8F7C2"/>
    <w:rsid w:val="780B6B35"/>
    <w:rsid w:val="782EB787"/>
    <w:rsid w:val="78465CBF"/>
    <w:rsid w:val="788DF386"/>
    <w:rsid w:val="791CAA43"/>
    <w:rsid w:val="795A1E3B"/>
    <w:rsid w:val="799DA2EF"/>
    <w:rsid w:val="79C69BAC"/>
    <w:rsid w:val="7A0DC5D9"/>
    <w:rsid w:val="7A8C032F"/>
    <w:rsid w:val="7A8F9B9C"/>
    <w:rsid w:val="7AA58AEB"/>
    <w:rsid w:val="7AADFCB3"/>
    <w:rsid w:val="7AEA009D"/>
    <w:rsid w:val="7B884DE3"/>
    <w:rsid w:val="7BBADC8D"/>
    <w:rsid w:val="7C1F8113"/>
    <w:rsid w:val="7C2417A9"/>
    <w:rsid w:val="7C4030AC"/>
    <w:rsid w:val="7C4EF705"/>
    <w:rsid w:val="7C51D257"/>
    <w:rsid w:val="7C7C50E8"/>
    <w:rsid w:val="7CC322B8"/>
    <w:rsid w:val="7CD58836"/>
    <w:rsid w:val="7CE4EF27"/>
    <w:rsid w:val="7CE9A049"/>
    <w:rsid w:val="7D12892F"/>
    <w:rsid w:val="7D1ADD35"/>
    <w:rsid w:val="7D20F49B"/>
    <w:rsid w:val="7D35CE35"/>
    <w:rsid w:val="7D46052C"/>
    <w:rsid w:val="7D5631DA"/>
    <w:rsid w:val="7D56E238"/>
    <w:rsid w:val="7DD5574A"/>
    <w:rsid w:val="7E1B8243"/>
    <w:rsid w:val="7E58B5A3"/>
    <w:rsid w:val="7E8142F6"/>
    <w:rsid w:val="7E84816B"/>
    <w:rsid w:val="7E8D6B9E"/>
    <w:rsid w:val="7EB164B7"/>
    <w:rsid w:val="7EDB52BE"/>
    <w:rsid w:val="7EE5D125"/>
    <w:rsid w:val="7EEEB8F3"/>
    <w:rsid w:val="7F2BC153"/>
    <w:rsid w:val="7F3654C8"/>
    <w:rsid w:val="7F435925"/>
    <w:rsid w:val="7F471601"/>
    <w:rsid w:val="7F4BCBBA"/>
    <w:rsid w:val="7F54F033"/>
    <w:rsid w:val="7F68F705"/>
    <w:rsid w:val="7FB73FE7"/>
    <w:rsid w:val="7FBABC5B"/>
    <w:rsid w:val="7FC435BD"/>
    <w:rsid w:val="7FC8BECC"/>
    <w:rsid w:val="7FF5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67E50"/>
  <w15:docId w15:val="{446DACCE-FF9B-4FFE-B5A7-F9C24836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BE"/>
    <w:pPr>
      <w:spacing w:after="160" w:line="259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Heading1">
    <w:name w:val="heading 1"/>
    <w:basedOn w:val="Header"/>
    <w:next w:val="Normal"/>
    <w:link w:val="Heading1Char"/>
    <w:uiPriority w:val="9"/>
    <w:qFormat/>
    <w:pPr>
      <w:spacing w:after="120"/>
      <w:jc w:val="left"/>
      <w:outlineLvl w:val="0"/>
    </w:pPr>
    <w:rPr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Pr>
      <w:b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pPr>
      <w:numPr>
        <w:numId w:val="7"/>
      </w:numPr>
    </w:pPr>
  </w:style>
  <w:style w:type="paragraph" w:customStyle="1" w:styleId="1NumberedPointsStyle">
    <w:name w:val="1. Numbered Points Style"/>
    <w:basedOn w:val="Normal"/>
    <w:uiPriority w:val="99"/>
    <w:semiHidden/>
  </w:style>
  <w:style w:type="numbering" w:customStyle="1" w:styleId="BulletList">
    <w:name w:val="Bullet List"/>
    <w:uiPriority w:val="99"/>
    <w:pPr>
      <w:numPr>
        <w:numId w:val="8"/>
      </w:numPr>
    </w:pPr>
  </w:style>
  <w:style w:type="paragraph" w:customStyle="1" w:styleId="1BulletStyleList">
    <w:name w:val="1. Bullet Style List"/>
    <w:basedOn w:val="Normal"/>
    <w:uiPriority w:val="99"/>
    <w:semiHidden/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hAnsi="Calibri"/>
      <w:b/>
      <w:sz w:val="3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hAnsi="Calibri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Arial"/>
      <w:b/>
      <w:i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="Arial"/>
      <w:i/>
      <w:lang w:eastAsia="en-US"/>
    </w:rPr>
  </w:style>
  <w:style w:type="paragraph" w:styleId="ListBullet">
    <w:name w:val="List Bullet"/>
    <w:uiPriority w:val="99"/>
    <w:unhideWhenUsed/>
    <w:qFormat/>
    <w:rsid w:val="004358A2"/>
    <w:pPr>
      <w:numPr>
        <w:numId w:val="10"/>
      </w:numPr>
    </w:pPr>
    <w:rPr>
      <w:rFonts w:ascii="Calibri" w:hAnsi="Calibri"/>
      <w:lang w:eastAsia="en-US"/>
    </w:rPr>
  </w:style>
  <w:style w:type="paragraph" w:styleId="ListBullet2">
    <w:name w:val="List Bullet 2"/>
    <w:basedOn w:val="Normal"/>
    <w:uiPriority w:val="99"/>
    <w:unhideWhenUsed/>
    <w:pPr>
      <w:numPr>
        <w:ilvl w:val="1"/>
        <w:numId w:val="10"/>
      </w:numPr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10"/>
      </w:numPr>
    </w:pPr>
  </w:style>
  <w:style w:type="paragraph" w:styleId="ListBullet4">
    <w:name w:val="List Bullet 4"/>
    <w:basedOn w:val="Normal"/>
    <w:uiPriority w:val="99"/>
    <w:unhideWhenUsed/>
    <w:pPr>
      <w:numPr>
        <w:ilvl w:val="3"/>
        <w:numId w:val="10"/>
      </w:numPr>
    </w:pPr>
  </w:style>
  <w:style w:type="paragraph" w:styleId="ListBullet5">
    <w:name w:val="List Bullet 5"/>
    <w:basedOn w:val="Normal"/>
    <w:uiPriority w:val="99"/>
    <w:unhideWhenUsed/>
    <w:pPr>
      <w:numPr>
        <w:ilvl w:val="4"/>
        <w:numId w:val="10"/>
      </w:numPr>
    </w:pPr>
  </w:style>
  <w:style w:type="numbering" w:customStyle="1" w:styleId="Attach">
    <w:name w:val="Attach"/>
    <w:basedOn w:val="NoList"/>
    <w:uiPriority w:val="99"/>
    <w:pPr>
      <w:numPr>
        <w:numId w:val="9"/>
      </w:numPr>
    </w:pPr>
  </w:style>
  <w:style w:type="paragraph" w:customStyle="1" w:styleId="Classification">
    <w:name w:val="Classification"/>
    <w:basedOn w:val="Normal"/>
    <w:autoRedefine/>
    <w:uiPriority w:val="10"/>
    <w:qFormat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4"/>
      <w:szCs w:val="24"/>
      <w:lang w:eastAsia="en-AU"/>
    </w:rPr>
  </w:style>
  <w:style w:type="character" w:styleId="BookTitle">
    <w:name w:val="Book Title"/>
    <w:basedOn w:val="DefaultParagraphFont"/>
    <w:uiPriority w:val="33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5F67A0"/>
    <w:pPr>
      <w:numPr>
        <w:numId w:val="11"/>
      </w:numPr>
      <w:spacing w:before="120" w:after="120"/>
    </w:pPr>
    <w:rPr>
      <w:b/>
    </w:rPr>
  </w:style>
  <w:style w:type="paragraph" w:styleId="ListNumber2">
    <w:name w:val="List Number 2"/>
    <w:basedOn w:val="Normal"/>
    <w:uiPriority w:val="99"/>
    <w:pPr>
      <w:numPr>
        <w:ilvl w:val="1"/>
        <w:numId w:val="11"/>
      </w:numPr>
    </w:pPr>
    <w:rPr>
      <w:rFonts w:cs="Segoe UI"/>
    </w:rPr>
  </w:style>
  <w:style w:type="paragraph" w:styleId="ListNumber3">
    <w:name w:val="List Number 3"/>
    <w:basedOn w:val="Normal"/>
    <w:uiPriority w:val="99"/>
    <w:pPr>
      <w:numPr>
        <w:ilvl w:val="2"/>
        <w:numId w:val="11"/>
      </w:numPr>
    </w:pPr>
    <w:rPr>
      <w:rFonts w:cs="Segoe UI"/>
    </w:rPr>
  </w:style>
  <w:style w:type="paragraph" w:styleId="ListNumber4">
    <w:name w:val="List Number 4"/>
    <w:basedOn w:val="Normal"/>
    <w:uiPriority w:val="99"/>
    <w:pPr>
      <w:numPr>
        <w:ilvl w:val="3"/>
        <w:numId w:val="11"/>
      </w:numPr>
    </w:pPr>
  </w:style>
  <w:style w:type="paragraph" w:styleId="ListNumber5">
    <w:name w:val="List Number 5"/>
    <w:basedOn w:val="Normal"/>
    <w:uiPriority w:val="99"/>
    <w:pPr>
      <w:numPr>
        <w:ilvl w:val="4"/>
        <w:numId w:val="11"/>
      </w:numPr>
    </w:pPr>
  </w:style>
  <w:style w:type="paragraph" w:customStyle="1" w:styleId="Footerclassification">
    <w:name w:val="Footer classification"/>
    <w:basedOn w:val="Header"/>
    <w:uiPriority w:val="10"/>
    <w:rPr>
      <w:b w:val="0"/>
      <w:color w:val="FF0000"/>
      <w:sz w:val="24"/>
      <w:szCs w:val="24"/>
    </w:rPr>
  </w:style>
  <w:style w:type="paragraph" w:customStyle="1" w:styleId="Refnumber">
    <w:name w:val="Ref number"/>
    <w:basedOn w:val="Normal"/>
    <w:next w:val="Normal"/>
    <w:uiPriority w:val="14"/>
    <w:pPr>
      <w:jc w:val="right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greed">
    <w:name w:val="Agreed"/>
    <w:basedOn w:val="Normal"/>
    <w:pPr>
      <w:jc w:val="right"/>
    </w:pPr>
    <w:rPr>
      <w:b/>
    </w:rPr>
  </w:style>
  <w:style w:type="paragraph" w:customStyle="1" w:styleId="Tabletext">
    <w:name w:val="Table text"/>
    <w:uiPriority w:val="9"/>
    <w:qFormat/>
    <w:rsid w:val="009C0973"/>
    <w:rPr>
      <w:rFonts w:ascii="Calibri" w:hAnsi="Calibri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rPr>
      <w:b/>
      <w:bCs/>
    </w:rPr>
  </w:style>
  <w:style w:type="paragraph" w:styleId="Date">
    <w:name w:val="Date"/>
    <w:basedOn w:val="Heading2"/>
    <w:next w:val="Normal"/>
    <w:link w:val="DateChar"/>
    <w:uiPriority w:val="99"/>
    <w:unhideWhenUsed/>
    <w:rsid w:val="00FA5D11"/>
  </w:style>
  <w:style w:type="character" w:customStyle="1" w:styleId="DateChar">
    <w:name w:val="Date Char"/>
    <w:basedOn w:val="DefaultParagraphFont"/>
    <w:link w:val="Date"/>
    <w:uiPriority w:val="99"/>
    <w:rsid w:val="00FA5D11"/>
    <w:rPr>
      <w:rFonts w:ascii="Calibri" w:hAnsi="Calibri"/>
      <w:b/>
      <w:sz w:val="24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E2C2B"/>
    <w:pPr>
      <w:spacing w:before="240" w:after="120"/>
    </w:pPr>
    <w:rPr>
      <w:b/>
      <w:iCs/>
      <w:sz w:val="20"/>
      <w:szCs w:val="18"/>
    </w:rPr>
  </w:style>
  <w:style w:type="paragraph" w:customStyle="1" w:styleId="Attendance">
    <w:name w:val="Attendance"/>
    <w:qFormat/>
    <w:rsid w:val="004358A2"/>
    <w:pPr>
      <w:ind w:left="369"/>
    </w:pPr>
    <w:rPr>
      <w:rFonts w:ascii="Calibri" w:hAnsi="Calibri"/>
      <w:lang w:eastAsia="en-US"/>
    </w:rPr>
  </w:style>
  <w:style w:type="paragraph" w:customStyle="1" w:styleId="Meetingnumber">
    <w:name w:val="Meeting number"/>
    <w:link w:val="MeetingnumberChar"/>
    <w:qFormat/>
    <w:rsid w:val="005966D2"/>
    <w:rPr>
      <w:rFonts w:ascii="Calibri" w:hAnsi="Calibri"/>
      <w:b/>
      <w:sz w:val="24"/>
      <w:szCs w:val="20"/>
      <w:lang w:eastAsia="en-US"/>
    </w:rPr>
  </w:style>
  <w:style w:type="character" w:customStyle="1" w:styleId="MeetingnumberChar">
    <w:name w:val="Meeting number Char"/>
    <w:basedOn w:val="DefaultParagraphFont"/>
    <w:link w:val="Meetingnumber"/>
    <w:rsid w:val="005966D2"/>
    <w:rPr>
      <w:rFonts w:ascii="Calibri" w:hAnsi="Calibri"/>
      <w:b/>
      <w:sz w:val="24"/>
      <w:szCs w:val="20"/>
      <w:lang w:eastAsia="en-US"/>
    </w:rPr>
  </w:style>
  <w:style w:type="paragraph" w:styleId="ListParagraph">
    <w:name w:val="List Paragraph"/>
    <w:aliases w:val="List Paragraph1,Recommendation,List Paragraph11,NFP GP Bulleted List,FooterText,numbered,Paragraphe de liste1,Bulletr List Paragraph,列出段落,列出段落1,List Paragraph2,List Paragraph21,Listeafsnit1,Parágrafo da Lista1,Párrafo de lista1,リスト段落1,L,列"/>
    <w:basedOn w:val="Normal"/>
    <w:link w:val="ListParagraphChar"/>
    <w:uiPriority w:val="34"/>
    <w:qFormat/>
    <w:rsid w:val="00744490"/>
    <w:pPr>
      <w:ind w:left="720"/>
      <w:contextualSpacing/>
    </w:pPr>
  </w:style>
  <w:style w:type="paragraph" w:styleId="Revision">
    <w:name w:val="Revision"/>
    <w:hidden/>
    <w:uiPriority w:val="99"/>
    <w:semiHidden/>
    <w:rsid w:val="00744490"/>
    <w:rPr>
      <w:rFonts w:ascii="Calibri" w:hAnsi="Calibri"/>
      <w:lang w:eastAsia="en-US"/>
    </w:rPr>
  </w:style>
  <w:style w:type="paragraph" w:customStyle="1" w:styleId="paragraph">
    <w:name w:val="paragraph"/>
    <w:basedOn w:val="Normal"/>
    <w:rsid w:val="003C6F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C6FB9"/>
  </w:style>
  <w:style w:type="character" w:customStyle="1" w:styleId="eop">
    <w:name w:val="eop"/>
    <w:basedOn w:val="DefaultParagraphFont"/>
    <w:rsid w:val="003C6FB9"/>
  </w:style>
  <w:style w:type="character" w:customStyle="1" w:styleId="scxw25250764">
    <w:name w:val="scxw25250764"/>
    <w:basedOn w:val="DefaultParagraphFont"/>
    <w:rsid w:val="007F2BA2"/>
  </w:style>
  <w:style w:type="character" w:styleId="Mention">
    <w:name w:val="Mention"/>
    <w:basedOn w:val="DefaultParagraphFont"/>
    <w:uiPriority w:val="99"/>
    <w:unhideWhenUsed/>
    <w:rsid w:val="0026134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9642D"/>
    <w:rPr>
      <w:rFonts w:eastAsia="Times New Roman" w:cs="Arial"/>
      <w:sz w:val="18"/>
      <w:szCs w:val="18"/>
    </w:rPr>
  </w:style>
  <w:style w:type="character" w:customStyle="1" w:styleId="ListParagraphChar">
    <w:name w:val="List Paragraph Char"/>
    <w:aliases w:val="List Paragraph1 Char,Recommendation Char,List Paragraph11 Char,NFP GP Bulleted List Char,FooterText Char,numbered Char,Paragraphe de liste1 Char,Bulletr List Paragraph Char,列出段落 Char,列出段落1 Char,List Paragraph2 Char,Listeafsnit1 Char"/>
    <w:basedOn w:val="DefaultParagraphFont"/>
    <w:link w:val="ListParagraph"/>
    <w:uiPriority w:val="34"/>
    <w:qFormat/>
    <w:locked/>
    <w:rsid w:val="00BF3D01"/>
    <w:rPr>
      <w:rFonts w:ascii="Calibri" w:hAnsi="Calibri"/>
      <w:lang w:eastAsia="en-US"/>
    </w:rPr>
  </w:style>
  <w:style w:type="character" w:customStyle="1" w:styleId="cf01">
    <w:name w:val="cf01"/>
    <w:basedOn w:val="DefaultParagraphFont"/>
    <w:rsid w:val="00620924"/>
    <w:rPr>
      <w:rFonts w:ascii="Segoe UI" w:hAnsi="Segoe UI" w:cs="Segoe UI" w:hint="default"/>
      <w:sz w:val="18"/>
      <w:szCs w:val="18"/>
    </w:rPr>
  </w:style>
  <w:style w:type="paragraph" w:customStyle="1" w:styleId="p1">
    <w:name w:val="p1"/>
    <w:basedOn w:val="Normal"/>
    <w:rsid w:val="0066523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numbering" w:customStyle="1" w:styleId="ListBullets">
    <w:name w:val="ListBullets"/>
    <w:uiPriority w:val="99"/>
    <w:rsid w:val="00F0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4909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48" w:space="0" w:color="000000"/>
                <w:right w:val="single" w:sz="6" w:space="0" w:color="666666"/>
              </w:divBdr>
              <w:divsChild>
                <w:div w:id="5621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6871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2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1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5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0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81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4320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48" w:space="0" w:color="000000"/>
                <w:right w:val="single" w:sz="6" w:space="0" w:color="666666"/>
              </w:divBdr>
              <w:divsChild>
                <w:div w:id="18740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654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63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76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31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fa34edd2-2dc3-41eb-851e-f317e2f54bfd" xsi:nil="true"/>
    <NumberOfHYSParticipants xmlns="fa34edd2-2dc3-41eb-851e-f317e2f54bfd" xsi:nil="true"/>
    <lcf76f155ced4ddcb4097134ff3c332f xmlns="fa34edd2-2dc3-41eb-851e-f317e2f54bfd">
      <Terms xmlns="http://schemas.microsoft.com/office/infopath/2007/PartnerControls"/>
    </lcf76f155ced4ddcb4097134ff3c332f>
    <TaxCatchAll xmlns="78922b26-a092-4f5e-b210-478f6ffbce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4745A2898A84BA2D7C40582AEE42A" ma:contentTypeVersion="20" ma:contentTypeDescription="Create a new document." ma:contentTypeScope="" ma:versionID="9f87d34d7553568a3890326b2e21a7a7">
  <xsd:schema xmlns:xsd="http://www.w3.org/2001/XMLSchema" xmlns:xs="http://www.w3.org/2001/XMLSchema" xmlns:p="http://schemas.microsoft.com/office/2006/metadata/properties" xmlns:ns2="fa34edd2-2dc3-41eb-851e-f317e2f54bfd" xmlns:ns3="78922b26-a092-4f5e-b210-478f6ffbce90" targetNamespace="http://schemas.microsoft.com/office/2006/metadata/properties" ma:root="true" ma:fieldsID="0b146c77b1547d97010ffabb3c36ae62" ns2:_="" ns3:_="">
    <xsd:import namespace="fa34edd2-2dc3-41eb-851e-f317e2f54bfd"/>
    <xsd:import namespace="78922b26-a092-4f5e-b210-478f6ffbc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umber" minOccurs="0"/>
                <xsd:element ref="ns2:NumberOfHYSParticipa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4edd2-2dc3-41eb-851e-f317e2f54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5" nillable="true" ma:displayName="Number" ma:format="Dropdown" ma:internalName="Number" ma:percentage="FALSE">
      <xsd:simpleType>
        <xsd:restriction base="dms:Number"/>
      </xsd:simpleType>
    </xsd:element>
    <xsd:element name="NumberOfHYSParticipants" ma:index="16" nillable="true" ma:displayName="Number Of HYS Participants" ma:description="36 HYS responses&#10;12 with Submissions" ma:format="Dropdown" ma:internalName="NumberOfHYSParticipants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2b26-a092-4f5e-b210-478f6ffbc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72d0e34-eb38-4911-a2af-322e8adb191f}" ma:internalName="TaxCatchAll" ma:showField="CatchAllData" ma:web="78922b26-a092-4f5e-b210-478f6ffbc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FBBA7-7A85-4740-BCF2-32868B82E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3B3A1-6C05-49FC-9C1E-696A2F5FDA0E}">
  <ds:schemaRefs>
    <ds:schemaRef ds:uri="http://schemas.microsoft.com/office/2006/metadata/properties"/>
    <ds:schemaRef ds:uri="http://schemas.microsoft.com/office/infopath/2007/PartnerControls"/>
    <ds:schemaRef ds:uri="fa34edd2-2dc3-41eb-851e-f317e2f54bfd"/>
    <ds:schemaRef ds:uri="78922b26-a092-4f5e-b210-478f6ffbce90"/>
  </ds:schemaRefs>
</ds:datastoreItem>
</file>

<file path=customXml/itemProps3.xml><?xml version="1.0" encoding="utf-8"?>
<ds:datastoreItem xmlns:ds="http://schemas.openxmlformats.org/officeDocument/2006/customXml" ds:itemID="{2C1C045A-F0F0-487B-A493-765364A26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4edd2-2dc3-41eb-851e-f317e2f54bfd"/>
    <ds:schemaRef ds:uri="78922b26-a092-4f5e-b210-478f6ffbc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926F14-FEAD-49C6-A1D5-4A26FC5735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7611</Characters>
  <Application>Microsoft Office Word</Application>
  <DocSecurity>0</DocSecurity>
  <Lines>63</Lines>
  <Paragraphs>17</Paragraphs>
  <ScaleCrop>false</ScaleCrop>
  <Manager/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Management Committee minutes template</dc:title>
  <dc:subject/>
  <dc:creator>Clark, Caitlin</dc:creator>
  <cp:keywords/>
  <dc:description/>
  <cp:lastModifiedBy>Nashar, Claire</cp:lastModifiedBy>
  <cp:revision>11</cp:revision>
  <cp:lastPrinted>2025-11-29T02:03:00Z</cp:lastPrinted>
  <dcterms:created xsi:type="dcterms:W3CDTF">2025-11-28T20:47:00Z</dcterms:created>
  <dcterms:modified xsi:type="dcterms:W3CDTF">2026-01-04T22:30:00Z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0x010100A4C4745A2898A84BA2D7C40582AEE42A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48485478,4c60e68e,244d19e0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abc4158,4ae8134,427d867e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2024-09-11T03:39:08Z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200e4242-8922-4b87-a12f-555ac36aa295</vt:lpwstr>
  </property>
  <property fmtid="{D5CDD505-2E9C-101B-9397-08002B2CF9AE}" pid="16" name="MSIP_Label_933d8be6-3c40-4052-87a2-9c2adcba8759_ContentBits">
    <vt:lpwstr>3</vt:lpwstr>
  </property>
  <property fmtid="{D5CDD505-2E9C-101B-9397-08002B2CF9AE}" pid="17" name="docLang">
    <vt:lpwstr>en</vt:lpwstr>
  </property>
</Properties>
</file>