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2A389BF3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023378" w14:paraId="597268AD" w14:textId="3B328DA6">
      <w:pPr>
        <w:pStyle w:val="Version"/>
        <w:tabs>
          <w:tab w:val="left" w:pos="7137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BE03B0">
        <w:rPr>
          <w:rFonts w:asciiTheme="minorHAnsi" w:hAnsiTheme="minorHAnsi" w:cstheme="minorHAnsi"/>
        </w:rPr>
        <w:t>2</w:t>
      </w:r>
      <w:r w:rsidR="009B1F54">
        <w:rPr>
          <w:rFonts w:asciiTheme="minorHAnsi" w:hAnsiTheme="minorHAnsi" w:cstheme="minorHAnsi"/>
        </w:rPr>
        <w:t>.0</w:t>
      </w:r>
    </w:p>
    <w:p w:rsidR="004321E2" w:rsidP="006B213C" w14:paraId="0228D407" w14:textId="370E25D3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PGG</w:t>
      </w:r>
      <w:r w:rsidRPr="00AA4411" w:rsidR="006B213C">
        <w:rPr>
          <w:rFonts w:asciiTheme="minorHAnsi" w:hAnsiTheme="minorHAnsi" w:cstheme="minorHAnsi"/>
        </w:rPr>
        <w:t>3001</w:t>
      </w:r>
      <w:r w:rsidR="00A96F5D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Inspection of </w:t>
      </w:r>
      <w:bookmarkStart w:id="0" w:name="O_953371"/>
      <w:bookmarkEnd w:id="0"/>
      <w:r>
        <w:rPr>
          <w:rFonts w:asciiTheme="minorHAnsi" w:hAnsiTheme="minorHAnsi" w:cstheme="minorHAnsi"/>
        </w:rPr>
        <w:t>prescribed grain and plant products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052B98DE" w14:textId="77777777" w:rsidTr="00EF16C2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F16C2" w:rsidRPr="00AA4411" w:rsidP="00F85C4F" w14:paraId="70D1BD9A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bookmarkStart w:id="1" w:name="_Hlk111721189"/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C2" w:rsidRPr="00AA4411" w:rsidP="00F85C4F" w14:paraId="3963A8FE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F16C2" w:rsidRPr="00AA4411" w:rsidP="00F85C4F" w14:paraId="3F56EF6A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18FBFD4C" w14:textId="77777777" w:rsidTr="00EF16C2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F16C2" w:rsidRPr="00AA4411" w:rsidP="00F85C4F" w14:paraId="74942A94" w14:textId="4EBFC7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9B1F5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F5D" w:rsidP="00F85C4F" w14:paraId="733256DD" w14:textId="5A4F80D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EF16C2" w:rsidRPr="00AA4411" w:rsidP="00F85C4F" w14:paraId="6D3B5A16" w14:textId="2E4C519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43DC5C20" w14:textId="77777777" w:rsidTr="00EF16C2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03B0" w:rsidP="00BE03B0" w14:paraId="06984886" w14:textId="0967208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B0" w:rsidP="00BE03B0" w14:paraId="1B22F301" w14:textId="16DF5C0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BE03B0" w:rsidP="00BE03B0" w14:paraId="26D13B4A" w14:textId="5F8D73B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  <w:bookmarkEnd w:id="1"/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2" w:name="O_953370"/>
      <w:bookmarkEnd w:id="2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7B5145A1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This </w:t>
      </w:r>
      <w:r w:rsidR="003A50D5">
        <w:rPr>
          <w:rFonts w:asciiTheme="minorHAnsi" w:hAnsiTheme="minorHAnsi" w:cstheme="minorHAnsi"/>
        </w:rPr>
        <w:t>document</w:t>
      </w:r>
      <w:r w:rsidRPr="00AA4411" w:rsidR="003A50D5">
        <w:rPr>
          <w:rFonts w:asciiTheme="minorHAnsi" w:hAnsiTheme="minorHAnsi" w:cstheme="minorHAnsi"/>
        </w:rPr>
        <w:t xml:space="preserve"> </w:t>
      </w:r>
      <w:r w:rsidRPr="00AA4411">
        <w:rPr>
          <w:rFonts w:asciiTheme="minorHAnsi" w:hAnsiTheme="minorHAnsi" w:cstheme="minorHAnsi"/>
        </w:rPr>
        <w:t>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3A50D5">
        <w:rPr>
          <w:rFonts w:asciiTheme="minorHAnsi" w:hAnsiTheme="minorHAnsi" w:cstheme="minorHAnsi"/>
        </w:rPr>
        <w:t xml:space="preserve"> plant export</w:t>
      </w:r>
      <w:r w:rsidR="00FB3454">
        <w:rPr>
          <w:rFonts w:asciiTheme="minorHAnsi" w:hAnsiTheme="minorHAnsi" w:cstheme="minorHAnsi"/>
        </w:rPr>
        <w:t xml:space="preserve">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tasks involved in inspecting </w:t>
      </w:r>
      <w:r w:rsidR="00816856">
        <w:rPr>
          <w:rFonts w:asciiTheme="minorHAnsi" w:hAnsiTheme="minorHAnsi" w:cstheme="minorHAnsi"/>
        </w:rPr>
        <w:t>prescribed grain and plant products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6714F6" w14:paraId="29E18B80" w14:textId="7D82E0CE">
      <w:pPr>
        <w:pStyle w:val="Heading1"/>
        <w:rPr>
          <w:rFonts w:asciiTheme="minorHAnsi" w:hAnsiTheme="minorHAnsi" w:cstheme="minorHAnsi"/>
        </w:rPr>
      </w:pPr>
      <w:bookmarkStart w:id="3" w:name="O_953369"/>
      <w:bookmarkStart w:id="4" w:name="O_953368"/>
      <w:bookmarkEnd w:id="3"/>
      <w:bookmarkEnd w:id="4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A96F5D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A96F5D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042C06D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Demonstrate compliance with export legislation, Au</w:t>
            </w:r>
            <w:r w:rsidR="00BE03B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 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AA4411" w:rsidRPr="00AA4411" w:rsidP="00AA4411" w14:paraId="393CE6C2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AA4411" w14:paraId="23407C6E" w14:textId="7C883CF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16856" w:rsidP="00AA4411" w14:paraId="602AF1FE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Receive and assess export documentation.</w:t>
            </w:r>
          </w:p>
          <w:p w:rsidR="00816856" w:rsidP="00AA4411" w14:paraId="61EE287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Determine and assess any importing country requirements.</w:t>
            </w:r>
          </w:p>
          <w:p w:rsidR="00AA4411" w:rsidRPr="00AA4411" w:rsidP="00AA4411" w14:paraId="5836A833" w14:textId="5559C53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67DEDD2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Collect required tools/equipment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7468B0D5" w14:textId="587D92A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Check site WHS and 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AA4411" w:rsidP="00AA4411" w14:paraId="569049AA" w14:textId="646FF213">
            <w:pPr>
              <w:keepNext/>
              <w:keepLines/>
              <w:spacing w:before="120" w:after="120" w:line="240" w:lineRule="auto"/>
              <w:rPr>
                <w:rStyle w:val="DefaultParagraphFont"/>
                <w:rFonts w:ascii="Courier New" w:eastAsia="Times New Roman" w:hAnsi="Courier New" w:cs="Times New Roman"/>
                <w:sz w:val="22"/>
                <w:szCs w:val="20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Determine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the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inspection 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area</w:t>
            </w:r>
            <w:r w:rsidRPr="00AA4411" w:rsidR="001607E3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is adequate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4407D4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Conduct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the flowpath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76A9F158" w14:textId="2A4985E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3.1 Inspect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flowpath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,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including the inspection area and bench.</w:t>
            </w:r>
          </w:p>
          <w:p w:rsidR="00C136B8" w:rsidP="00C136B8" w14:paraId="22FF6190" w14:textId="426144C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3.2 Pass or fail the flowpath following correct procedures.</w:t>
            </w:r>
          </w:p>
          <w:p w:rsidR="00C136B8" w:rsidP="00C136B8" w14:paraId="2898C92F" w14:textId="7703BFB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3.3 Check empty containers (if present).</w:t>
            </w:r>
          </w:p>
          <w:p w:rsidR="004321E2" w:rsidRPr="00AA4411" w:rsidP="00C136B8" w14:paraId="55702255" w14:textId="78D0300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3.4 Obtain vessel approval (if relevant).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BB555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the goods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C136B8" w14:paraId="457620E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Assess the consignment to ensure the inspection can commence.</w:t>
            </w:r>
          </w:p>
          <w:p w:rsidR="00C136B8" w:rsidP="00C136B8" w14:paraId="4B4F4E43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4.2 Check trade description and overall condition of any packaging.</w:t>
            </w:r>
          </w:p>
          <w:p w:rsidR="00C136B8" w:rsidP="00C136B8" w14:paraId="195FDBA1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4.3 </w:t>
            </w:r>
            <w:r w:rsidRP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Draw sample randomly using relevant sampling techniques and rate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C136B8" w:rsidP="00C136B8" w14:paraId="1745016C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4.4 Inspect the sample for live pests or contaminates following correct procedures.</w:t>
            </w:r>
          </w:p>
          <w:p w:rsidR="00C136B8" w:rsidRPr="00AA4411" w:rsidP="00C136B8" w14:paraId="30334123" w14:textId="72C63BE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4.5 Use appropriate collection methods to support the identification of pest specimens.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0F23A19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5.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goods after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2EBD0608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5.1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Pass inspection based on relevant tolerances. </w:t>
            </w:r>
          </w:p>
          <w:p w:rsidR="00C136B8" w:rsidP="00C136B8" w14:paraId="46F71772" w14:textId="35A6A1D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Complete the inspection record and distribute and retain as required.</w:t>
            </w:r>
          </w:p>
          <w:p w:rsidR="00C136B8" w:rsidRPr="00AA4411" w:rsidP="00C136B8" w14:paraId="763DB16A" w14:textId="12F5CB0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5.3 Ensure the consignment is segregated and clearly distinguished from other goods.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07CF3CA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6.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Reject the goods following inspection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C136B8" w14:paraId="1D088D14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C136B8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Fail inspection based on the relevant tolerances. </w:t>
            </w:r>
          </w:p>
          <w:p w:rsidR="00C136B8" w:rsidP="00C136B8" w14:paraId="7683DD29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Complete the inspection record and distribute and retain as required. </w:t>
            </w:r>
          </w:p>
          <w:p w:rsidR="00C136B8" w:rsidRPr="00AA4411" w:rsidP="00C136B8" w14:paraId="4B02A3C0" w14:textId="549B6DE6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6.3 Ensure the rejected consignment is segregated and clearly distinguished from goods that 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have passed inspection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5D85AFE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6714F6" w14:paraId="7399ACDD" w14:textId="69D4049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7. 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nspect resubmitted goods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657ECB62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Ensure rejected goods have been treated appropriately.</w:t>
            </w:r>
          </w:p>
          <w:p w:rsidR="00C136B8" w:rsidP="00C136B8" w14:paraId="63A50BD8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7.2 Receive and validate treatment documentation.</w:t>
            </w:r>
          </w:p>
          <w:p w:rsidR="00C136B8" w:rsidRPr="00AA4411" w:rsidP="00C136B8" w14:paraId="698990D2" w14:textId="4D73EA4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7.3 Inspect the resubmitted consignment following correct procedures.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A96F5D" w:rsidP="00A96F5D" w14:paraId="0DF919CE" w14:textId="77777777">
      <w:pPr>
        <w:pStyle w:val="BodyTextBold"/>
      </w:pPr>
      <w:bookmarkStart w:id="5" w:name="O_953367"/>
      <w:bookmarkEnd w:id="5"/>
    </w:p>
    <w:p w:rsidR="00A96F5D" w:rsidP="00A96F5D" w14:paraId="7A548634" w14:textId="77777777">
      <w:pPr>
        <w:pStyle w:val="BodyTextnopadding"/>
      </w:pPr>
    </w:p>
    <w:p w:rsidR="00A96F5D" w14:paraId="0C98A8BA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</w:rPr>
        <w:br w:type="page"/>
      </w:r>
    </w:p>
    <w:p w:rsidR="004321E2" w:rsidRPr="00AA4411" w:rsidP="006714F6" w14:paraId="1CC4FA87" w14:textId="00E281C2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FE3ECE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</w:t>
      </w:r>
      <w:r w:rsidR="001607E3">
        <w:rPr>
          <w:rStyle w:val="Emphasis"/>
          <w:rFonts w:asciiTheme="minorHAnsi" w:hAnsiTheme="minorHAnsi" w:cstheme="minorHAnsi"/>
        </w:rPr>
        <w:t xml:space="preserve"> and</w:t>
      </w:r>
      <w:r w:rsidRPr="00AA4411">
        <w:rPr>
          <w:rStyle w:val="Emphasis"/>
          <w:rFonts w:asciiTheme="minorHAnsi" w:hAnsiTheme="minorHAnsi" w:cstheme="minorHAnsi"/>
        </w:rPr>
        <w:t xml:space="preserve"> numeracy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Performance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2AE2EB1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2.1, 2.3, 3.2, 4.1, 4.2, 4.3, 5.1, 5.2, 6.1, 6.2, 6.3, 7.1, 7.2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6829598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155B85F4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5475DA4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3.2,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5.2, 6.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7.2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732E9E2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27F8EE7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4.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5E7741E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2028D447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A6753B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Navigate the 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export environment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0BBC6E4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4C95A97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F72FD9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689B246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2.6, 3.4,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3, 7.2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249339F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A96F5D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3F2446C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</w:t>
            </w:r>
            <w:r w:rsidR="001607E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job</w:t>
            </w:r>
            <w:r w:rsidRPr="00AA4411" w:rsidR="001607E3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1207D90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2.5, 2.6,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3.1, 3.2, 3.3, </w:t>
            </w:r>
            <w:r w:rsidR="002974BB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3.4,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4.1, 4.2, 4.3,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4.4, 4.5,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5.1, 5.2,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5.3,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6.1, 6.2, 6.3, 7.1, 7.2</w:t>
            </w:r>
            <w:r w:rsidR="00B84694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6DBBE5AE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0CA4C013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decision-making processes, identify information and evaluat</w:t>
            </w:r>
            <w:r w:rsidR="00BE76D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4321E2" w:rsidP="006714F6" w14:paraId="7FF0B4B2" w14:textId="2317746A">
      <w:pPr>
        <w:pStyle w:val="BodyText"/>
        <w:rPr>
          <w:rFonts w:asciiTheme="minorHAnsi" w:hAnsiTheme="minorHAnsi" w:cstheme="minorHAnsi"/>
        </w:rPr>
      </w:pPr>
    </w:p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0BCC8C2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Assessors </w:t>
      </w:r>
      <w:r w:rsidR="00BE76D6">
        <w:rPr>
          <w:rFonts w:asciiTheme="minorHAnsi" w:hAnsiTheme="minorHAnsi" w:cstheme="minorHAnsi"/>
        </w:rPr>
        <w:t xml:space="preserve">will </w:t>
      </w:r>
      <w:r>
        <w:rPr>
          <w:rFonts w:asciiTheme="minorHAnsi" w:hAnsiTheme="minorHAnsi" w:cstheme="minorHAnsi"/>
        </w:rPr>
        <w:t>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</w:t>
      </w:r>
      <w:r w:rsidR="00BE76D6">
        <w:rPr>
          <w:rFonts w:asciiTheme="minorHAnsi" w:hAnsiTheme="minorHAnsi" w:cstheme="minorHAnsi"/>
        </w:rPr>
        <w:t>their competency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2319BAF4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prescribed grain or plant product sample for inspection</w:t>
      </w:r>
    </w:p>
    <w:p w:rsidR="006946CD" w:rsidP="006946CD" w14:paraId="2D25FA9C" w14:textId="41F7203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prescribed grain or plant product area</w:t>
      </w:r>
    </w:p>
    <w:p w:rsidR="006946CD" w:rsidP="006946CD" w14:paraId="7870ABC8" w14:textId="409CB860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575A0A26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E62FA4" w:rsidRPr="008923B1" w:rsidP="00E62FA4" w14:paraId="49084BC2" w14:textId="58F2ED10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3A751E8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knowledge to effectively complete the task outlined in the </w:t>
      </w:r>
      <w:r w:rsidR="008D15FB">
        <w:rPr>
          <w:rFonts w:asciiTheme="minorHAnsi" w:hAnsiTheme="minorHAnsi" w:cstheme="minorHAnsi"/>
        </w:rPr>
        <w:t xml:space="preserve">competency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6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4BEC6A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</w:t>
      </w:r>
      <w:r w:rsidR="00BE03B0">
        <w:rPr>
          <w:rFonts w:asciiTheme="minorHAnsi" w:hAnsiTheme="minorHAnsi" w:cstheme="minorHAnsi"/>
        </w:rPr>
        <w:t>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36A0D76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>conducting prescribed grain or plant products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6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28FD8841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</w:t>
      </w:r>
      <w:r w:rsidR="00D67056">
        <w:rPr>
          <w:rFonts w:asciiTheme="minorHAnsi" w:hAnsiTheme="minorHAnsi" w:cstheme="minorHAnsi"/>
        </w:rPr>
        <w:t>perform</w:t>
      </w:r>
      <w:r w:rsidRPr="008923B1" w:rsidR="00D67056">
        <w:rPr>
          <w:rFonts w:asciiTheme="minorHAnsi" w:hAnsiTheme="minorHAnsi" w:cstheme="minorHAnsi"/>
        </w:rPr>
        <w:t xml:space="preserve"> </w:t>
      </w:r>
      <w:r w:rsidRPr="008923B1">
        <w:rPr>
          <w:rFonts w:asciiTheme="minorHAnsi" w:hAnsiTheme="minorHAnsi" w:cstheme="minorHAnsi"/>
        </w:rPr>
        <w:t>tasks outlined in the</w:t>
      </w:r>
      <w:r w:rsidR="00D67056">
        <w:rPr>
          <w:rFonts w:asciiTheme="minorHAnsi" w:hAnsiTheme="minorHAnsi" w:cstheme="minorHAnsi"/>
        </w:rPr>
        <w:t xml:space="preserve"> competency</w:t>
      </w:r>
      <w:r w:rsidRPr="008923B1">
        <w:rPr>
          <w:rFonts w:asciiTheme="minorHAnsi" w:hAnsiTheme="minorHAnsi" w:cstheme="minorHAnsi"/>
        </w:rPr>
        <w:t xml:space="preserve">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6BD851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F72FD9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2160E3E2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F72FD9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F72FD9" w:rsidP="0054531A" w14:paraId="3DE2397C" w14:textId="77777777">
      <w:pPr>
        <w:pStyle w:val="ListBullet"/>
        <w:rPr>
          <w:rFonts w:asciiTheme="minorHAnsi" w:hAnsiTheme="minorHAnsi" w:cstheme="minorHAnsi"/>
        </w:rPr>
      </w:pPr>
      <w:bookmarkStart w:id="7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A96F5D" w14:paraId="1CB7CB3A" w14:textId="7B24627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14:paraId="3C5DB776" w14:textId="7DE98B2F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departmental </w:t>
      </w:r>
      <w:r w:rsidR="00D67056">
        <w:rPr>
          <w:rFonts w:asciiTheme="minorHAnsi" w:hAnsiTheme="minorHAnsi" w:cstheme="minorHAnsi"/>
        </w:rPr>
        <w:t>instructional material</w:t>
      </w:r>
    </w:p>
    <w:p w:rsidR="009518D8" w:rsidP="00A96F5D" w14:paraId="2C2DD8CC" w14:textId="3FB1D355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 and apply procedures specific to tasks associated with prescribed grains and plant product inspections</w:t>
      </w:r>
    </w:p>
    <w:p w:rsidR="0054531A" w14:paraId="0B3719E4" w14:textId="3555CE30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7"/>
      <w:r>
        <w:rPr>
          <w:rFonts w:asciiTheme="minorHAnsi" w:hAnsiTheme="minorHAnsi" w:cstheme="minorHAnsi"/>
        </w:rPr>
        <w:t xml:space="preserve">inspect </w:t>
      </w:r>
      <w:r w:rsidR="00495AC7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1 </w:t>
      </w:r>
      <w:r w:rsidR="006946CD">
        <w:rPr>
          <w:rFonts w:asciiTheme="minorHAnsi" w:hAnsiTheme="minorHAnsi" w:cstheme="minorHAnsi"/>
        </w:rPr>
        <w:t>prescribed grain or plant product consignment</w:t>
      </w:r>
    </w:p>
    <w:p w:rsidR="008B3FD3" w:rsidP="00A96F5D" w14:paraId="04DE9EAE" w14:textId="4A4142A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infested consignments</w:t>
      </w:r>
    </w:p>
    <w:p w:rsidR="00E62FA4" w:rsidRPr="00386393" w:rsidP="00A96F5D" w14:paraId="2EABA0C9" w14:textId="38E0EB3F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495AC7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>1 inspection record based on a scenario provided</w:t>
      </w:r>
    </w:p>
    <w:p w:rsidR="0054531A" w14:paraId="5BE8F2C8" w14:textId="019F61FC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D67056" w14:paraId="7E5F1D96" w14:textId="607EB271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reject a consignment</w:t>
      </w:r>
    </w:p>
    <w:p w:rsidR="00D67056" w:rsidP="00A96F5D" w14:paraId="7790944E" w14:textId="6E573D7F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 a resubmitted consignment.</w:t>
      </w:r>
    </w:p>
    <w:p w:rsidR="0054531A" w:rsidP="0054531A" w14:paraId="7D198924" w14:textId="22AC0232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F72FD9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3BDCEFC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F72FD9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F72FD9">
        <w:rPr>
          <w:rFonts w:asciiTheme="minorHAnsi" w:hAnsiTheme="minorHAnsi" w:cstheme="minorHAnsi"/>
        </w:rPr>
        <w:t xml:space="preserve">appropriate </w:t>
      </w:r>
      <w:r>
        <w:rPr>
          <w:rFonts w:asciiTheme="minorHAnsi" w:hAnsiTheme="minorHAnsi" w:cstheme="minorHAnsi"/>
        </w:rPr>
        <w:t>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8" w:name="O_953361"/>
      <w:bookmarkStart w:id="9" w:name="O_953366"/>
      <w:bookmarkStart w:id="10" w:name="O_953372"/>
      <w:bookmarkEnd w:id="8"/>
      <w:bookmarkEnd w:id="9"/>
      <w:bookmarkEnd w:id="10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23767B73">
      <w:pPr>
        <w:rPr>
          <w:rFonts w:asciiTheme="minorHAnsi" w:hAnsiTheme="minorHAnsi" w:cstheme="minorHAnsi"/>
        </w:rPr>
      </w:pPr>
      <w:r w:rsidR="00495AC7">
        <w:rPr>
          <w:rStyle w:val="DefaultParagraphFont"/>
          <w:rFonts w:asciiTheme="minorHAnsi" w:hAnsiTheme="minorHAnsi" w:cstheme="minorHAnsi"/>
        </w:rPr>
        <w:t>PGG3001: Export inspection of prescribed grains and plant products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1343BC9A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758DF0E1">
    <w:pPr>
      <w:pStyle w:val="Footer"/>
      <w:framePr w:wrap="around"/>
      <w:rPr>
        <w:rFonts w:asciiTheme="minorHAnsi" w:hAnsiTheme="minorHAnsi" w:cstheme="minorHAnsi"/>
      </w:rPr>
    </w:pPr>
    <w:bookmarkStart w:id="11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1"/>
    <w:r w:rsidR="00EF16C2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4DD50DF1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-595630</wp:posOffset>
              </wp:positionH>
              <wp:positionV relativeFrom="paragraph">
                <wp:posOffset>-508000</wp:posOffset>
              </wp:positionV>
              <wp:extent cx="3390900" cy="998220"/>
              <wp:effectExtent l="0" t="0" r="0" b="0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998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6C2" w:rsidP="00EF16C2" w14:textId="2B78021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67689" cy="828675"/>
                                <wp:effectExtent l="0" t="0" r="8890" b="0"/>
                                <wp:docPr id="411101182" name="Picture 2" descr="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1954687" name="Picture 5" descr="Text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83931" cy="8333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267pt;height:78.6pt;margin-top:-40pt;margin-left:-46.9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1312" filled="f" stroked="f">
              <v:textbox>
                <w:txbxContent>
                  <w:p w:rsidR="00EF16C2" w:rsidP="00EF16C2" w14:paraId="75C31C97" w14:textId="2B78021B">
                    <w:drawing>
                      <wp:inline distT="0" distB="0" distL="0" distR="0">
                        <wp:extent cx="2867689" cy="828675"/>
                        <wp:effectExtent l="0" t="0" r="8890" b="0"/>
                        <wp:docPr id="2" name="Picture 2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 descr="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3931" cy="8333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6B213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50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/>
          </w:pict>
        </mc:Fallback>
      </mc:AlternateContent>
    </w:r>
    <w:r w:rsidR="006B213C"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06A1D501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PGG3001: Export inspection of prescribed grain and plant products</w:t>
    </w:r>
    <w:r w:rsidRPr="00B52DC4">
      <w:rPr>
        <w:rFonts w:asciiTheme="minorHAnsi" w:hAnsiTheme="minorHAnsi" w:cstheme="minorHAnsi"/>
      </w:rPr>
      <w:tab/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B3777F"/>
    <w:multiLevelType w:val="hybridMultilevel"/>
    <w:tmpl w:val="05B8C22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8F396A"/>
    <w:multiLevelType w:val="hybridMultilevel"/>
    <w:tmpl w:val="8CCE3DE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5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13"/>
  </w:num>
  <w:num w:numId="12">
    <w:abstractNumId w:val="10"/>
  </w:num>
  <w:num w:numId="13">
    <w:abstractNumId w:val="5"/>
  </w:num>
  <w:num w:numId="14">
    <w:abstractNumId w:val="14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5"/>
  </w:num>
  <w:num w:numId="17">
    <w:abstractNumId w:val="9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0C054E"/>
    <w:rsid w:val="00111754"/>
    <w:rsid w:val="00124AAE"/>
    <w:rsid w:val="001607E3"/>
    <w:rsid w:val="00183F6D"/>
    <w:rsid w:val="001B0915"/>
    <w:rsid w:val="001B4420"/>
    <w:rsid w:val="00231A8B"/>
    <w:rsid w:val="002974BB"/>
    <w:rsid w:val="002A5A87"/>
    <w:rsid w:val="002A7EAD"/>
    <w:rsid w:val="002B71A1"/>
    <w:rsid w:val="002C0E9D"/>
    <w:rsid w:val="00372A1C"/>
    <w:rsid w:val="003734FB"/>
    <w:rsid w:val="00386393"/>
    <w:rsid w:val="003A50D5"/>
    <w:rsid w:val="00401E37"/>
    <w:rsid w:val="0042294C"/>
    <w:rsid w:val="004321E2"/>
    <w:rsid w:val="00444F0B"/>
    <w:rsid w:val="00486DFD"/>
    <w:rsid w:val="00495AC7"/>
    <w:rsid w:val="004D26A1"/>
    <w:rsid w:val="0054531A"/>
    <w:rsid w:val="0059247B"/>
    <w:rsid w:val="006714F6"/>
    <w:rsid w:val="00676A32"/>
    <w:rsid w:val="006946CD"/>
    <w:rsid w:val="006B213C"/>
    <w:rsid w:val="006C18CC"/>
    <w:rsid w:val="007C385C"/>
    <w:rsid w:val="008045C1"/>
    <w:rsid w:val="00816856"/>
    <w:rsid w:val="00832ABA"/>
    <w:rsid w:val="00865368"/>
    <w:rsid w:val="008723AF"/>
    <w:rsid w:val="008923B1"/>
    <w:rsid w:val="00895FA5"/>
    <w:rsid w:val="008B3FD3"/>
    <w:rsid w:val="008D15FB"/>
    <w:rsid w:val="008D62DF"/>
    <w:rsid w:val="00932774"/>
    <w:rsid w:val="009518D8"/>
    <w:rsid w:val="009B1F54"/>
    <w:rsid w:val="00A96253"/>
    <w:rsid w:val="00A96F5D"/>
    <w:rsid w:val="00AA4411"/>
    <w:rsid w:val="00AE5915"/>
    <w:rsid w:val="00B03DE7"/>
    <w:rsid w:val="00B109E5"/>
    <w:rsid w:val="00B52DC4"/>
    <w:rsid w:val="00B84694"/>
    <w:rsid w:val="00BB3810"/>
    <w:rsid w:val="00BD6CDD"/>
    <w:rsid w:val="00BE03B0"/>
    <w:rsid w:val="00BE76D6"/>
    <w:rsid w:val="00C136B8"/>
    <w:rsid w:val="00C53506"/>
    <w:rsid w:val="00CE7776"/>
    <w:rsid w:val="00D67056"/>
    <w:rsid w:val="00DC2A4E"/>
    <w:rsid w:val="00E563E4"/>
    <w:rsid w:val="00E62FA4"/>
    <w:rsid w:val="00EA76BC"/>
    <w:rsid w:val="00ED1477"/>
    <w:rsid w:val="00EF16C2"/>
    <w:rsid w:val="00F473EC"/>
    <w:rsid w:val="00F72FD9"/>
    <w:rsid w:val="00F85C4F"/>
    <w:rsid w:val="00FB3454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F72FD9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E1A1AD-E665-4740-AFE8-1AD10E1D1AF0}"/>
</file>

<file path=customXml/itemProps2.xml><?xml version="1.0" encoding="utf-8"?>
<ds:datastoreItem xmlns:ds="http://schemas.openxmlformats.org/officeDocument/2006/customXml" ds:itemID="{70EED40F-B295-4B49-BFAD-ED11074C3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2023-07-26T23:15:58Z</dcterms:created>
  <dcterms:modified xsi:type="dcterms:W3CDTF">2023-07-26T23:15:58Z</dcterms:modified>
</cp:coreProperties>
</file>