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60BBF" w14:textId="6BBD3C77" w:rsidR="00797E98" w:rsidRDefault="00F37E5A" w:rsidP="00797E98">
      <w:pPr>
        <w:pStyle w:val="BodyText"/>
        <w:spacing w:before="0"/>
      </w:pPr>
      <w:r>
        <w:rPr>
          <w:noProof/>
        </w:rPr>
        <w:drawing>
          <wp:inline distT="0" distB="0" distL="0" distR="0" wp14:anchorId="6ADB3AFD" wp14:editId="6E789945">
            <wp:extent cx="2438400" cy="704850"/>
            <wp:effectExtent l="0" t="0" r="0"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8400" cy="704850"/>
                    </a:xfrm>
                    <a:prstGeom prst="rect">
                      <a:avLst/>
                    </a:prstGeom>
                    <a:noFill/>
                    <a:ln>
                      <a:noFill/>
                    </a:ln>
                  </pic:spPr>
                </pic:pic>
              </a:graphicData>
            </a:graphic>
          </wp:inline>
        </w:drawing>
      </w:r>
    </w:p>
    <w:p w14:paraId="35ECBF7E" w14:textId="77777777" w:rsidR="0081461E" w:rsidRDefault="0081461E" w:rsidP="00797E98">
      <w:pPr>
        <w:pStyle w:val="BodyText"/>
        <w:spacing w:before="0"/>
      </w:pPr>
    </w:p>
    <w:p w14:paraId="2676E0AE" w14:textId="102E3DF3" w:rsidR="00797E98" w:rsidRPr="00C71580" w:rsidRDefault="009D56BC" w:rsidP="009D56BC">
      <w:pPr>
        <w:pStyle w:val="Heading1"/>
        <w:spacing w:after="400"/>
        <w:rPr>
          <w:b w:val="0"/>
        </w:rPr>
      </w:pPr>
      <w:bookmarkStart w:id="0" w:name="_Toc360193309"/>
      <w:bookmarkStart w:id="1" w:name="_Toc360194608"/>
      <w:bookmarkStart w:id="2" w:name="_Toc360195179"/>
      <w:r>
        <w:t xml:space="preserve">Plant export operations instructional material glossary of </w:t>
      </w:r>
      <w:proofErr w:type="gramStart"/>
      <w:r>
        <w:t>terms</w:t>
      </w:r>
      <w:bookmarkEnd w:id="0"/>
      <w:bookmarkEnd w:id="1"/>
      <w:bookmarkEnd w:id="2"/>
      <w:proofErr w:type="gramEnd"/>
      <w:r w:rsidR="00797E98">
        <w:t xml:space="preserve"> </w:t>
      </w:r>
    </w:p>
    <w:p w14:paraId="39962E55" w14:textId="77777777" w:rsidR="00797E98" w:rsidRDefault="00000000" w:rsidP="00797E98">
      <w:r>
        <w:pict w14:anchorId="6F2E1D30">
          <v:rect id="_x0000_i1025" style="width:451.3pt;height:3pt" o:hralign="center" o:hrstd="t" o:hrnoshade="t" o:hr="t" fillcolor="#d5d2ca" stroked="f"/>
        </w:pict>
      </w:r>
    </w:p>
    <w:p w14:paraId="4D21644B" w14:textId="77777777" w:rsidR="00A82C23" w:rsidRPr="008C249A" w:rsidRDefault="00A82C23" w:rsidP="00A82C23">
      <w:pPr>
        <w:pStyle w:val="Heading2"/>
      </w:pPr>
      <w:bookmarkStart w:id="3" w:name="_Toc365462688"/>
      <w:r w:rsidRPr="008C249A">
        <w:t>Purpose of this document</w:t>
      </w:r>
    </w:p>
    <w:p w14:paraId="151168C4" w14:textId="77777777" w:rsidR="00A82C23" w:rsidRPr="00C408DB" w:rsidRDefault="00A82C23" w:rsidP="00A82C23">
      <w:pPr>
        <w:pStyle w:val="BodyText"/>
        <w:rPr>
          <w:b/>
        </w:rPr>
      </w:pPr>
      <w:r w:rsidRPr="00C408DB">
        <w:rPr>
          <w:bCs/>
        </w:rPr>
        <w:t>This document has been written as a reference guide of terms used in instructional material published on the department’s plant export operations manual website.</w:t>
      </w:r>
    </w:p>
    <w:p w14:paraId="57ECE0AC" w14:textId="20E305AC" w:rsidR="00A82C23" w:rsidRPr="00C408DB" w:rsidRDefault="00A82C23" w:rsidP="00A82C23">
      <w:pPr>
        <w:pStyle w:val="BodyText"/>
      </w:pPr>
      <w:r w:rsidRPr="00C408DB">
        <w:t>The definitions contained in this document do not override definitions that may be specified in the definitions section of other instructional material contained on the plant export operations manual.</w:t>
      </w:r>
    </w:p>
    <w:p w14:paraId="106C118B" w14:textId="5BBA3750" w:rsidR="00A82C23" w:rsidRPr="008C249A" w:rsidRDefault="00A82C23" w:rsidP="00797E98">
      <w:pPr>
        <w:pStyle w:val="BodyText"/>
        <w:rPr>
          <w:bCs/>
          <w:sz w:val="24"/>
        </w:rPr>
      </w:pPr>
      <w:r w:rsidRPr="008C249A">
        <w:rPr>
          <w:bCs/>
          <w:sz w:val="24"/>
        </w:rPr>
        <w:t>____________________________________________________________</w:t>
      </w:r>
      <w:r>
        <w:rPr>
          <w:bCs/>
          <w:sz w:val="24"/>
        </w:rPr>
        <w:t>_______________</w:t>
      </w:r>
    </w:p>
    <w:p w14:paraId="37CD71B8" w14:textId="4CB61C9A" w:rsidR="00797E98" w:rsidRDefault="00A82C23" w:rsidP="00797E98">
      <w:pPr>
        <w:pStyle w:val="BodyText"/>
        <w:rPr>
          <w:b/>
          <w:sz w:val="30"/>
          <w:szCs w:val="30"/>
        </w:rPr>
      </w:pPr>
      <w:bookmarkStart w:id="4" w:name="_Hlk158908427"/>
      <w:bookmarkEnd w:id="3"/>
      <w:r>
        <w:rPr>
          <w:b/>
          <w:sz w:val="30"/>
          <w:szCs w:val="30"/>
        </w:rPr>
        <w:t>Contents</w:t>
      </w:r>
    </w:p>
    <w:p w14:paraId="5F908405" w14:textId="77777777" w:rsidR="00797E98" w:rsidRDefault="00797E98" w:rsidP="00797E98">
      <w:pPr>
        <w:pStyle w:val="BodyText"/>
        <w:rPr>
          <w:lang w:val="en-US"/>
        </w:rPr>
      </w:pPr>
      <w:r>
        <w:rPr>
          <w:lang w:val="en-US"/>
        </w:rPr>
        <w:t>This document contains the following topics.</w:t>
      </w:r>
    </w:p>
    <w:p w14:paraId="03F072C9" w14:textId="4D8B1440" w:rsidR="000B0D87" w:rsidRDefault="00797E98">
      <w:pPr>
        <w:pStyle w:val="TOC1"/>
        <w:rPr>
          <w:rFonts w:asciiTheme="minorHAnsi" w:eastAsiaTheme="minorEastAsia" w:hAnsiTheme="minorHAnsi" w:cstheme="minorBidi"/>
          <w:lang w:val="en-AU"/>
        </w:rPr>
      </w:pPr>
      <w:r>
        <w:rPr>
          <w:b/>
          <w:bCs/>
        </w:rPr>
        <w:fldChar w:fldCharType="begin"/>
      </w:r>
      <w:r>
        <w:rPr>
          <w:b/>
          <w:bCs/>
        </w:rPr>
        <w:instrText xml:space="preserve"> TOC \h \z \t "Heading 2,1,Heading 3,2,Heading 4,3" </w:instrText>
      </w:r>
      <w:r>
        <w:rPr>
          <w:b/>
          <w:bCs/>
        </w:rPr>
        <w:fldChar w:fldCharType="separate"/>
      </w:r>
      <w:hyperlink w:anchor="_Toc63774707" w:history="1">
        <w:r w:rsidR="000B0D87" w:rsidRPr="00C52E62">
          <w:rPr>
            <w:rStyle w:val="Hyperlink"/>
          </w:rPr>
          <w:t>Purpose of this document</w:t>
        </w:r>
        <w:r w:rsidR="000B0D87">
          <w:rPr>
            <w:webHidden/>
          </w:rPr>
          <w:tab/>
        </w:r>
        <w:r w:rsidR="000B0D87">
          <w:rPr>
            <w:webHidden/>
          </w:rPr>
          <w:fldChar w:fldCharType="begin"/>
        </w:r>
        <w:r w:rsidR="000B0D87">
          <w:rPr>
            <w:webHidden/>
          </w:rPr>
          <w:instrText xml:space="preserve"> PAGEREF _Toc63774707 \h </w:instrText>
        </w:r>
        <w:r w:rsidR="000B0D87">
          <w:rPr>
            <w:webHidden/>
          </w:rPr>
        </w:r>
        <w:r w:rsidR="000B0D87">
          <w:rPr>
            <w:webHidden/>
          </w:rPr>
          <w:fldChar w:fldCharType="separate"/>
        </w:r>
        <w:r w:rsidR="000B0D87">
          <w:rPr>
            <w:webHidden/>
          </w:rPr>
          <w:t>2</w:t>
        </w:r>
        <w:r w:rsidR="000B0D87">
          <w:rPr>
            <w:webHidden/>
          </w:rPr>
          <w:fldChar w:fldCharType="end"/>
        </w:r>
      </w:hyperlink>
    </w:p>
    <w:p w14:paraId="3A704304" w14:textId="64881E5B" w:rsidR="000B0D87" w:rsidRDefault="00000000">
      <w:pPr>
        <w:pStyle w:val="TOC1"/>
        <w:rPr>
          <w:rFonts w:asciiTheme="minorHAnsi" w:eastAsiaTheme="minorEastAsia" w:hAnsiTheme="minorHAnsi" w:cstheme="minorBidi"/>
          <w:lang w:val="en-AU"/>
        </w:rPr>
      </w:pPr>
      <w:hyperlink w:anchor="_Toc63774708" w:history="1">
        <w:r w:rsidR="000B0D87" w:rsidRPr="00C52E62">
          <w:rPr>
            <w:rStyle w:val="Hyperlink"/>
          </w:rPr>
          <w:t>Definitions</w:t>
        </w:r>
        <w:r w:rsidR="000B0D87">
          <w:rPr>
            <w:webHidden/>
          </w:rPr>
          <w:tab/>
        </w:r>
        <w:r w:rsidR="000B0D87">
          <w:rPr>
            <w:webHidden/>
          </w:rPr>
          <w:fldChar w:fldCharType="begin"/>
        </w:r>
        <w:r w:rsidR="000B0D87">
          <w:rPr>
            <w:webHidden/>
          </w:rPr>
          <w:instrText xml:space="preserve"> PAGEREF _Toc63774708 \h </w:instrText>
        </w:r>
        <w:r w:rsidR="000B0D87">
          <w:rPr>
            <w:webHidden/>
          </w:rPr>
        </w:r>
        <w:r w:rsidR="000B0D87">
          <w:rPr>
            <w:webHidden/>
          </w:rPr>
          <w:fldChar w:fldCharType="separate"/>
        </w:r>
        <w:r w:rsidR="000B0D87">
          <w:rPr>
            <w:webHidden/>
          </w:rPr>
          <w:t>2</w:t>
        </w:r>
        <w:r w:rsidR="000B0D87">
          <w:rPr>
            <w:webHidden/>
          </w:rPr>
          <w:fldChar w:fldCharType="end"/>
        </w:r>
      </w:hyperlink>
    </w:p>
    <w:p w14:paraId="7FC7BA8E" w14:textId="49B042B3" w:rsidR="000B0D87" w:rsidRDefault="00000000">
      <w:pPr>
        <w:pStyle w:val="TOC1"/>
        <w:rPr>
          <w:rFonts w:asciiTheme="minorHAnsi" w:eastAsiaTheme="minorEastAsia" w:hAnsiTheme="minorHAnsi" w:cstheme="minorBidi"/>
          <w:lang w:val="en-AU"/>
        </w:rPr>
      </w:pPr>
      <w:hyperlink w:anchor="_Toc63774709" w:history="1">
        <w:r w:rsidR="000B0D87" w:rsidRPr="00C52E62">
          <w:rPr>
            <w:rStyle w:val="Hyperlink"/>
          </w:rPr>
          <w:t>Related material</w:t>
        </w:r>
        <w:r w:rsidR="000B0D87">
          <w:rPr>
            <w:webHidden/>
          </w:rPr>
          <w:tab/>
        </w:r>
        <w:r w:rsidR="000B0D87">
          <w:rPr>
            <w:webHidden/>
          </w:rPr>
          <w:fldChar w:fldCharType="begin"/>
        </w:r>
        <w:r w:rsidR="000B0D87">
          <w:rPr>
            <w:webHidden/>
          </w:rPr>
          <w:instrText xml:space="preserve"> PAGEREF _Toc63774709 \h </w:instrText>
        </w:r>
        <w:r w:rsidR="000B0D87">
          <w:rPr>
            <w:webHidden/>
          </w:rPr>
        </w:r>
        <w:r w:rsidR="000B0D87">
          <w:rPr>
            <w:webHidden/>
          </w:rPr>
          <w:fldChar w:fldCharType="separate"/>
        </w:r>
        <w:r w:rsidR="000B0D87">
          <w:rPr>
            <w:webHidden/>
          </w:rPr>
          <w:t>22</w:t>
        </w:r>
        <w:r w:rsidR="000B0D87">
          <w:rPr>
            <w:webHidden/>
          </w:rPr>
          <w:fldChar w:fldCharType="end"/>
        </w:r>
      </w:hyperlink>
    </w:p>
    <w:p w14:paraId="2C4CCC14" w14:textId="0879E0AC" w:rsidR="000B0D87" w:rsidRDefault="00000000">
      <w:pPr>
        <w:pStyle w:val="TOC1"/>
        <w:rPr>
          <w:rFonts w:asciiTheme="minorHAnsi" w:eastAsiaTheme="minorEastAsia" w:hAnsiTheme="minorHAnsi" w:cstheme="minorBidi"/>
          <w:lang w:val="en-AU"/>
        </w:rPr>
      </w:pPr>
      <w:hyperlink w:anchor="_Toc63774710" w:history="1">
        <w:r w:rsidR="000B0D87" w:rsidRPr="00C52E62">
          <w:rPr>
            <w:rStyle w:val="Hyperlink"/>
          </w:rPr>
          <w:t>Document information</w:t>
        </w:r>
        <w:r w:rsidR="000B0D87">
          <w:rPr>
            <w:webHidden/>
          </w:rPr>
          <w:tab/>
        </w:r>
        <w:r w:rsidR="000B0D87">
          <w:rPr>
            <w:webHidden/>
          </w:rPr>
          <w:fldChar w:fldCharType="begin"/>
        </w:r>
        <w:r w:rsidR="000B0D87">
          <w:rPr>
            <w:webHidden/>
          </w:rPr>
          <w:instrText xml:space="preserve"> PAGEREF _Toc63774710 \h </w:instrText>
        </w:r>
        <w:r w:rsidR="000B0D87">
          <w:rPr>
            <w:webHidden/>
          </w:rPr>
        </w:r>
        <w:r w:rsidR="000B0D87">
          <w:rPr>
            <w:webHidden/>
          </w:rPr>
          <w:fldChar w:fldCharType="separate"/>
        </w:r>
        <w:r w:rsidR="000B0D87">
          <w:rPr>
            <w:webHidden/>
          </w:rPr>
          <w:t>22</w:t>
        </w:r>
        <w:r w:rsidR="000B0D87">
          <w:rPr>
            <w:webHidden/>
          </w:rPr>
          <w:fldChar w:fldCharType="end"/>
        </w:r>
      </w:hyperlink>
    </w:p>
    <w:p w14:paraId="193DE3B9" w14:textId="091827A4" w:rsidR="000B0D87" w:rsidRDefault="00000000">
      <w:pPr>
        <w:pStyle w:val="TOC1"/>
        <w:rPr>
          <w:rFonts w:asciiTheme="minorHAnsi" w:eastAsiaTheme="minorEastAsia" w:hAnsiTheme="minorHAnsi" w:cstheme="minorBidi"/>
          <w:lang w:val="en-AU"/>
        </w:rPr>
      </w:pPr>
      <w:hyperlink w:anchor="_Toc63774711" w:history="1">
        <w:r w:rsidR="000B0D87" w:rsidRPr="00C52E62">
          <w:rPr>
            <w:rStyle w:val="Hyperlink"/>
          </w:rPr>
          <w:t>Version history</w:t>
        </w:r>
        <w:r w:rsidR="000B0D87">
          <w:rPr>
            <w:webHidden/>
          </w:rPr>
          <w:tab/>
        </w:r>
        <w:r w:rsidR="000B0D87">
          <w:rPr>
            <w:webHidden/>
          </w:rPr>
          <w:fldChar w:fldCharType="begin"/>
        </w:r>
        <w:r w:rsidR="000B0D87">
          <w:rPr>
            <w:webHidden/>
          </w:rPr>
          <w:instrText xml:space="preserve"> PAGEREF _Toc63774711 \h </w:instrText>
        </w:r>
        <w:r w:rsidR="000B0D87">
          <w:rPr>
            <w:webHidden/>
          </w:rPr>
        </w:r>
        <w:r w:rsidR="000B0D87">
          <w:rPr>
            <w:webHidden/>
          </w:rPr>
          <w:fldChar w:fldCharType="separate"/>
        </w:r>
        <w:r w:rsidR="000B0D87">
          <w:rPr>
            <w:webHidden/>
          </w:rPr>
          <w:t>22</w:t>
        </w:r>
        <w:r w:rsidR="000B0D87">
          <w:rPr>
            <w:webHidden/>
          </w:rPr>
          <w:fldChar w:fldCharType="end"/>
        </w:r>
      </w:hyperlink>
    </w:p>
    <w:p w14:paraId="7208AF1E" w14:textId="290E1E51" w:rsidR="00C408DB" w:rsidRPr="00C408DB" w:rsidRDefault="00797E98">
      <w:pPr>
        <w:pStyle w:val="BodyText"/>
      </w:pPr>
      <w:r>
        <w:rPr>
          <w:sz w:val="30"/>
          <w:szCs w:val="26"/>
          <w:lang w:val="en-US"/>
        </w:rPr>
        <w:fldChar w:fldCharType="end"/>
      </w:r>
      <w:bookmarkEnd w:id="4"/>
    </w:p>
    <w:p w14:paraId="21AC158B" w14:textId="77777777" w:rsidR="00F37E5A" w:rsidRDefault="00F37E5A">
      <w:pPr>
        <w:spacing w:before="0" w:after="0"/>
        <w:rPr>
          <w:rFonts w:eastAsia="Times New Roman"/>
          <w:b/>
          <w:bCs/>
          <w:sz w:val="30"/>
          <w:szCs w:val="26"/>
        </w:rPr>
      </w:pPr>
      <w:bookmarkStart w:id="5" w:name="_Toc406745462"/>
      <w:bookmarkStart w:id="6" w:name="_Toc407107653"/>
      <w:bookmarkStart w:id="7" w:name="_Toc63774708"/>
      <w:r>
        <w:br w:type="page"/>
      </w:r>
    </w:p>
    <w:p w14:paraId="2BC74FA5" w14:textId="34D9C6CA" w:rsidR="00797E98" w:rsidRDefault="00797E98" w:rsidP="00C718E5">
      <w:pPr>
        <w:pStyle w:val="Heading2"/>
      </w:pPr>
      <w:r>
        <w:lastRenderedPageBreak/>
        <w:t>Definitions</w:t>
      </w:r>
      <w:bookmarkEnd w:id="5"/>
      <w:bookmarkEnd w:id="6"/>
      <w:bookmarkEnd w:id="7"/>
    </w:p>
    <w:p w14:paraId="01835A92" w14:textId="5FA9E894" w:rsidR="009D56BC" w:rsidRDefault="009D56BC" w:rsidP="009D56BC">
      <w:pPr>
        <w:pStyle w:val="BodyText"/>
      </w:pPr>
      <w:r>
        <w:t>The following table defines terms used in</w:t>
      </w:r>
      <w:r w:rsidR="00A9705A">
        <w:t xml:space="preserve"> instructional material</w:t>
      </w:r>
      <w:r>
        <w:t xml:space="preserve"> on the plant export operations manual.</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erms and definitions"/>
      </w:tblPr>
      <w:tblGrid>
        <w:gridCol w:w="2817"/>
        <w:gridCol w:w="6197"/>
      </w:tblGrid>
      <w:tr w:rsidR="00797E98" w14:paraId="31D4289C" w14:textId="77777777" w:rsidTr="008C249A">
        <w:trPr>
          <w:cantSplit/>
          <w:tblHeader/>
        </w:trPr>
        <w:tc>
          <w:tcPr>
            <w:tcW w:w="28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37A4BAB" w14:textId="77777777" w:rsidR="00797E98" w:rsidRDefault="00797E98" w:rsidP="007F7904">
            <w:pPr>
              <w:pStyle w:val="Tableheadings"/>
            </w:pPr>
            <w:r>
              <w:t>Term</w:t>
            </w:r>
          </w:p>
        </w:tc>
        <w:tc>
          <w:tcPr>
            <w:tcW w:w="61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B592F8" w14:textId="77777777" w:rsidR="00797E98" w:rsidRDefault="00797E98" w:rsidP="007F7904">
            <w:pPr>
              <w:pStyle w:val="Tableheadings"/>
            </w:pPr>
            <w:r>
              <w:t>Definition</w:t>
            </w:r>
          </w:p>
        </w:tc>
      </w:tr>
      <w:tr w:rsidR="009D56BC" w14:paraId="4050C174" w14:textId="77777777" w:rsidTr="007607FC">
        <w:trPr>
          <w:cantSplit/>
          <w:trHeight w:val="665"/>
        </w:trPr>
        <w:tc>
          <w:tcPr>
            <w:tcW w:w="2817" w:type="dxa"/>
            <w:tcBorders>
              <w:top w:val="single" w:sz="4" w:space="0" w:color="auto"/>
              <w:bottom w:val="single" w:sz="4" w:space="0" w:color="auto"/>
            </w:tcBorders>
          </w:tcPr>
          <w:p w14:paraId="3326AD75" w14:textId="0C8894EC" w:rsidR="00956694" w:rsidRPr="00956694" w:rsidRDefault="009D56BC" w:rsidP="00956694">
            <w:r w:rsidRPr="00FC0280">
              <w:t>Act, the</w:t>
            </w:r>
          </w:p>
        </w:tc>
        <w:tc>
          <w:tcPr>
            <w:tcW w:w="6197" w:type="dxa"/>
            <w:tcBorders>
              <w:top w:val="single" w:sz="4" w:space="0" w:color="auto"/>
              <w:bottom w:val="single" w:sz="4" w:space="0" w:color="auto"/>
            </w:tcBorders>
          </w:tcPr>
          <w:p w14:paraId="6DD9319A" w14:textId="358E4EB6" w:rsidR="009D56BC" w:rsidRPr="00FC0280" w:rsidRDefault="009D56BC" w:rsidP="002B5B22">
            <w:pPr>
              <w:spacing w:after="60"/>
            </w:pPr>
            <w:r w:rsidRPr="00FC0280">
              <w:t xml:space="preserve">The </w:t>
            </w:r>
            <w:r w:rsidRPr="00FC0280">
              <w:rPr>
                <w:i/>
              </w:rPr>
              <w:t>Export Control Act 2020</w:t>
            </w:r>
            <w:r w:rsidRPr="00FC0280">
              <w:t>.</w:t>
            </w:r>
          </w:p>
        </w:tc>
      </w:tr>
      <w:tr w:rsidR="009D56BC" w14:paraId="2EE0CBB9" w14:textId="77777777" w:rsidTr="00845728">
        <w:trPr>
          <w:cantSplit/>
        </w:trPr>
        <w:tc>
          <w:tcPr>
            <w:tcW w:w="2817" w:type="dxa"/>
            <w:tcBorders>
              <w:top w:val="single" w:sz="4" w:space="0" w:color="auto"/>
              <w:bottom w:val="single" w:sz="4" w:space="0" w:color="auto"/>
            </w:tcBorders>
          </w:tcPr>
          <w:p w14:paraId="670FFDAB" w14:textId="77777777" w:rsidR="009D56BC" w:rsidRDefault="009D56BC" w:rsidP="009D56BC">
            <w:r w:rsidRPr="00FC0280">
              <w:t>Accredited property</w:t>
            </w:r>
          </w:p>
          <w:p w14:paraId="2C585371" w14:textId="77777777" w:rsidR="00956694" w:rsidRPr="00956694" w:rsidRDefault="00956694" w:rsidP="00956694"/>
          <w:p w14:paraId="549B8C23" w14:textId="77777777" w:rsidR="00956694" w:rsidRPr="00956694" w:rsidRDefault="00956694" w:rsidP="00956694"/>
          <w:p w14:paraId="59E13053" w14:textId="77777777" w:rsidR="00956694" w:rsidRPr="00956694" w:rsidRDefault="00956694" w:rsidP="00956694"/>
          <w:p w14:paraId="751A572E" w14:textId="511AB5DD" w:rsidR="00956694" w:rsidRPr="00956694" w:rsidRDefault="00956694" w:rsidP="00956694"/>
        </w:tc>
        <w:tc>
          <w:tcPr>
            <w:tcW w:w="6197" w:type="dxa"/>
            <w:tcBorders>
              <w:top w:val="single" w:sz="4" w:space="0" w:color="auto"/>
              <w:bottom w:val="single" w:sz="4" w:space="0" w:color="auto"/>
            </w:tcBorders>
          </w:tcPr>
          <w:p w14:paraId="3CE39BD7" w14:textId="77777777" w:rsidR="009D56BC" w:rsidRPr="00FC0280" w:rsidRDefault="009D56BC" w:rsidP="002B5B22">
            <w:pPr>
              <w:spacing w:after="60"/>
            </w:pPr>
            <w:r w:rsidRPr="00FC0280">
              <w:t>A property (such as a farm or packhouse) that is required to be accredited by the department to produce and/or prepare a particular commodity to meet the requirement for recognition by an importing country authority.</w:t>
            </w:r>
          </w:p>
          <w:p w14:paraId="0E8F69F6" w14:textId="02DE4D8B" w:rsidR="009D56BC" w:rsidRPr="00FC0280" w:rsidRDefault="009D56BC" w:rsidP="002B5B22">
            <w:pPr>
              <w:spacing w:after="60"/>
            </w:pPr>
            <w:r w:rsidRPr="00FC0280">
              <w:rPr>
                <w:b/>
              </w:rPr>
              <w:t>Note:</w:t>
            </w:r>
            <w:r w:rsidRPr="00FC0280">
              <w:t xml:space="preserve"> The recognition may be referred to as ‘registration’ or ‘export approval’ in protocol documents.</w:t>
            </w:r>
          </w:p>
        </w:tc>
      </w:tr>
      <w:tr w:rsidR="009D56BC" w14:paraId="12B50408" w14:textId="77777777" w:rsidTr="00845728">
        <w:trPr>
          <w:cantSplit/>
        </w:trPr>
        <w:tc>
          <w:tcPr>
            <w:tcW w:w="2817" w:type="dxa"/>
            <w:tcBorders>
              <w:top w:val="single" w:sz="4" w:space="0" w:color="auto"/>
              <w:bottom w:val="single" w:sz="4" w:space="0" w:color="auto"/>
            </w:tcBorders>
          </w:tcPr>
          <w:p w14:paraId="3382A08F" w14:textId="77777777" w:rsidR="009D56BC" w:rsidRDefault="009D56BC" w:rsidP="009D56BC">
            <w:r w:rsidRPr="00FC0280">
              <w:t>Additional declaration</w:t>
            </w:r>
          </w:p>
          <w:p w14:paraId="4E73E695" w14:textId="77777777" w:rsidR="00956694" w:rsidRPr="00956694" w:rsidRDefault="00956694" w:rsidP="00956694"/>
          <w:p w14:paraId="00F44B62" w14:textId="25B30591" w:rsidR="00956694" w:rsidRPr="00956694" w:rsidRDefault="00956694" w:rsidP="00956694"/>
        </w:tc>
        <w:tc>
          <w:tcPr>
            <w:tcW w:w="6197" w:type="dxa"/>
            <w:tcBorders>
              <w:top w:val="single" w:sz="4" w:space="0" w:color="auto"/>
              <w:bottom w:val="single" w:sz="4" w:space="0" w:color="auto"/>
            </w:tcBorders>
          </w:tcPr>
          <w:p w14:paraId="36FC938B" w14:textId="41523334" w:rsidR="009D56BC" w:rsidRPr="00FC0280" w:rsidRDefault="009D56BC" w:rsidP="002B5B22">
            <w:pPr>
              <w:spacing w:after="60"/>
            </w:pPr>
            <w:r w:rsidRPr="00FC0280">
              <w:t xml:space="preserve">A statement that is required by an importing country to be entered on a phytosanitary certificate and which provides specific additional information on a consignment in relation to regulated pests or contaminants. </w:t>
            </w:r>
            <w:r w:rsidRPr="00FC0280">
              <w:tab/>
            </w:r>
          </w:p>
        </w:tc>
      </w:tr>
      <w:tr w:rsidR="009D56BC" w14:paraId="387CC0B7" w14:textId="77777777" w:rsidTr="00845728">
        <w:trPr>
          <w:cantSplit/>
        </w:trPr>
        <w:tc>
          <w:tcPr>
            <w:tcW w:w="2817" w:type="dxa"/>
            <w:tcBorders>
              <w:top w:val="single" w:sz="4" w:space="0" w:color="auto"/>
              <w:bottom w:val="single" w:sz="4" w:space="0" w:color="auto"/>
            </w:tcBorders>
          </w:tcPr>
          <w:p w14:paraId="45685F41" w14:textId="098322D1" w:rsidR="009D56BC" w:rsidRPr="00FC0280" w:rsidRDefault="009D56BC" w:rsidP="009D56BC">
            <w:r w:rsidRPr="00FC0280">
              <w:t>Antechamber</w:t>
            </w:r>
          </w:p>
        </w:tc>
        <w:tc>
          <w:tcPr>
            <w:tcW w:w="6197" w:type="dxa"/>
            <w:tcBorders>
              <w:top w:val="single" w:sz="4" w:space="0" w:color="auto"/>
              <w:bottom w:val="single" w:sz="4" w:space="0" w:color="auto"/>
            </w:tcBorders>
          </w:tcPr>
          <w:p w14:paraId="501B0ADE" w14:textId="06DB6600" w:rsidR="009D56BC" w:rsidRPr="00FC0280" w:rsidRDefault="009D56BC" w:rsidP="002B5B22">
            <w:pPr>
              <w:spacing w:after="60"/>
            </w:pPr>
            <w:r w:rsidRPr="00FC0280">
              <w:rPr>
                <w:lang w:val="en-US"/>
              </w:rPr>
              <w:t>A room attached to, and preceding, an insect-proof room that reduces the risk of pests entering the insect-proof room.</w:t>
            </w:r>
          </w:p>
        </w:tc>
      </w:tr>
      <w:tr w:rsidR="009D56BC" w14:paraId="73EA96A6" w14:textId="77777777" w:rsidTr="00845728">
        <w:trPr>
          <w:cantSplit/>
        </w:trPr>
        <w:tc>
          <w:tcPr>
            <w:tcW w:w="2817" w:type="dxa"/>
            <w:tcBorders>
              <w:top w:val="single" w:sz="4" w:space="0" w:color="auto"/>
              <w:bottom w:val="single" w:sz="4" w:space="0" w:color="auto"/>
            </w:tcBorders>
          </w:tcPr>
          <w:p w14:paraId="24F9ECB2" w14:textId="29E4B8B6" w:rsidR="009D56BC" w:rsidRPr="00FC0280" w:rsidRDefault="009D56BC" w:rsidP="009D56BC">
            <w:r w:rsidRPr="00FC0280">
              <w:t xml:space="preserve">Announced audit </w:t>
            </w:r>
          </w:p>
        </w:tc>
        <w:tc>
          <w:tcPr>
            <w:tcW w:w="6197" w:type="dxa"/>
            <w:tcBorders>
              <w:top w:val="single" w:sz="4" w:space="0" w:color="auto"/>
              <w:bottom w:val="single" w:sz="4" w:space="0" w:color="auto"/>
            </w:tcBorders>
          </w:tcPr>
          <w:p w14:paraId="22FA35B1" w14:textId="468EE620" w:rsidR="009D56BC" w:rsidRPr="00FC0280" w:rsidRDefault="009D56BC" w:rsidP="002B5B22">
            <w:pPr>
              <w:spacing w:after="60"/>
            </w:pPr>
            <w:r w:rsidRPr="00FC0280">
              <w:t>An audit that is arranged in advance with the auditee.</w:t>
            </w:r>
          </w:p>
        </w:tc>
      </w:tr>
      <w:tr w:rsidR="009D56BC" w14:paraId="670DCEFB" w14:textId="77777777" w:rsidTr="00845728">
        <w:trPr>
          <w:cantSplit/>
        </w:trPr>
        <w:tc>
          <w:tcPr>
            <w:tcW w:w="2817" w:type="dxa"/>
            <w:tcBorders>
              <w:top w:val="single" w:sz="4" w:space="0" w:color="auto"/>
              <w:bottom w:val="single" w:sz="4" w:space="0" w:color="auto"/>
            </w:tcBorders>
          </w:tcPr>
          <w:p w14:paraId="435A0864" w14:textId="731F2274" w:rsidR="009D56BC" w:rsidRPr="00FC0280" w:rsidRDefault="009D56BC" w:rsidP="009D56BC">
            <w:r w:rsidRPr="00FC0280">
              <w:t>AOP</w:t>
            </w:r>
          </w:p>
        </w:tc>
        <w:tc>
          <w:tcPr>
            <w:tcW w:w="6197" w:type="dxa"/>
            <w:tcBorders>
              <w:top w:val="single" w:sz="4" w:space="0" w:color="auto"/>
              <w:bottom w:val="single" w:sz="4" w:space="0" w:color="auto"/>
            </w:tcBorders>
          </w:tcPr>
          <w:p w14:paraId="7000BADE" w14:textId="0C79AB43" w:rsidR="009D56BC" w:rsidRPr="00FC0280" w:rsidRDefault="009D56BC" w:rsidP="002B5B22">
            <w:pPr>
              <w:spacing w:after="60"/>
            </w:pPr>
            <w:r w:rsidRPr="00FC0280">
              <w:t>See ‘Authorised Officer Program’.</w:t>
            </w:r>
          </w:p>
        </w:tc>
      </w:tr>
      <w:tr w:rsidR="009D56BC" w14:paraId="224DDE16" w14:textId="77777777" w:rsidTr="00845728">
        <w:trPr>
          <w:cantSplit/>
        </w:trPr>
        <w:tc>
          <w:tcPr>
            <w:tcW w:w="2817" w:type="dxa"/>
            <w:tcBorders>
              <w:top w:val="single" w:sz="4" w:space="0" w:color="auto"/>
              <w:bottom w:val="single" w:sz="4" w:space="0" w:color="auto"/>
            </w:tcBorders>
          </w:tcPr>
          <w:p w14:paraId="11B0F3C8" w14:textId="1A3AA03A" w:rsidR="009D56BC" w:rsidRPr="00FC0280" w:rsidRDefault="009D56BC" w:rsidP="009D56BC">
            <w:r w:rsidRPr="00FC0280">
              <w:t>Approved laboratory</w:t>
            </w:r>
          </w:p>
        </w:tc>
        <w:tc>
          <w:tcPr>
            <w:tcW w:w="6197" w:type="dxa"/>
            <w:tcBorders>
              <w:top w:val="single" w:sz="4" w:space="0" w:color="auto"/>
              <w:bottom w:val="single" w:sz="4" w:space="0" w:color="auto"/>
            </w:tcBorders>
          </w:tcPr>
          <w:p w14:paraId="4C84EB90" w14:textId="37E56917" w:rsidR="009D56BC" w:rsidRPr="00FC0280" w:rsidRDefault="009D56BC" w:rsidP="002B5B22">
            <w:pPr>
              <w:spacing w:after="60"/>
            </w:pPr>
            <w:r w:rsidRPr="00FC0280">
              <w:t>A laboratory that is accredited by a national accreditation body to conduct relevant test</w:t>
            </w:r>
            <w:r w:rsidR="001F1B97">
              <w:t>s</w:t>
            </w:r>
            <w:r w:rsidRPr="00FC0280">
              <w:t xml:space="preserve"> or analysis.</w:t>
            </w:r>
          </w:p>
        </w:tc>
      </w:tr>
      <w:tr w:rsidR="009D56BC" w14:paraId="3CD71CFA" w14:textId="77777777" w:rsidTr="00845728">
        <w:trPr>
          <w:cantSplit/>
        </w:trPr>
        <w:tc>
          <w:tcPr>
            <w:tcW w:w="2817" w:type="dxa"/>
            <w:tcBorders>
              <w:top w:val="single" w:sz="4" w:space="0" w:color="auto"/>
              <w:bottom w:val="single" w:sz="4" w:space="0" w:color="auto"/>
            </w:tcBorders>
          </w:tcPr>
          <w:p w14:paraId="2E878747" w14:textId="61B28054" w:rsidR="009D56BC" w:rsidRPr="00FC0280" w:rsidRDefault="009D56BC" w:rsidP="009D56BC">
            <w:r w:rsidRPr="00FC0280">
              <w:t>APVMA</w:t>
            </w:r>
          </w:p>
        </w:tc>
        <w:tc>
          <w:tcPr>
            <w:tcW w:w="6197" w:type="dxa"/>
            <w:tcBorders>
              <w:top w:val="single" w:sz="4" w:space="0" w:color="auto"/>
              <w:bottom w:val="single" w:sz="4" w:space="0" w:color="auto"/>
            </w:tcBorders>
          </w:tcPr>
          <w:p w14:paraId="205D7826" w14:textId="17F1F993" w:rsidR="009D56BC" w:rsidRPr="00FC0280" w:rsidRDefault="009D56BC" w:rsidP="002B5B22">
            <w:pPr>
              <w:spacing w:after="60"/>
            </w:pPr>
            <w:r w:rsidRPr="00FC0280">
              <w:t>Australian Pesticides and Veterinary Medicines Authority or its successor organisation.</w:t>
            </w:r>
          </w:p>
        </w:tc>
      </w:tr>
      <w:tr w:rsidR="009D56BC" w14:paraId="0767F13D" w14:textId="77777777" w:rsidTr="00845728">
        <w:trPr>
          <w:cantSplit/>
        </w:trPr>
        <w:tc>
          <w:tcPr>
            <w:tcW w:w="2817" w:type="dxa"/>
            <w:tcBorders>
              <w:top w:val="single" w:sz="4" w:space="0" w:color="auto"/>
              <w:bottom w:val="single" w:sz="4" w:space="0" w:color="auto"/>
            </w:tcBorders>
          </w:tcPr>
          <w:p w14:paraId="0BBFB712" w14:textId="390034D3" w:rsidR="009D56BC" w:rsidRPr="00FC0280" w:rsidRDefault="009D56BC" w:rsidP="009D56BC">
            <w:r w:rsidRPr="00FC0280">
              <w:t>Area freedom certificate</w:t>
            </w:r>
          </w:p>
        </w:tc>
        <w:tc>
          <w:tcPr>
            <w:tcW w:w="6197" w:type="dxa"/>
            <w:tcBorders>
              <w:top w:val="single" w:sz="4" w:space="0" w:color="auto"/>
              <w:bottom w:val="single" w:sz="4" w:space="0" w:color="auto"/>
            </w:tcBorders>
          </w:tcPr>
          <w:p w14:paraId="54DEEE47" w14:textId="57F753E0" w:rsidR="009D56BC" w:rsidRPr="00FC0280" w:rsidRDefault="009D56BC" w:rsidP="002B5B22">
            <w:pPr>
              <w:spacing w:after="60"/>
            </w:pPr>
            <w:r w:rsidRPr="00FC0280">
              <w:t xml:space="preserve">A document attesting that the area from which the goods to be exported are sourced from a pest free area in accordance with and meets Australian export and the importing country requirements, issued by, or issued on behalf of, the relevant state or territory government authority for biosecurity. </w:t>
            </w:r>
          </w:p>
        </w:tc>
      </w:tr>
      <w:tr w:rsidR="009D56BC" w14:paraId="368FDD17" w14:textId="77777777" w:rsidTr="00845728">
        <w:trPr>
          <w:cantSplit/>
        </w:trPr>
        <w:tc>
          <w:tcPr>
            <w:tcW w:w="2817" w:type="dxa"/>
            <w:tcBorders>
              <w:top w:val="single" w:sz="4" w:space="0" w:color="auto"/>
              <w:bottom w:val="single" w:sz="4" w:space="0" w:color="auto"/>
            </w:tcBorders>
          </w:tcPr>
          <w:p w14:paraId="23585FF5" w14:textId="46598E51" w:rsidR="009D56BC" w:rsidRPr="00FC0280" w:rsidRDefault="009D56BC" w:rsidP="009D56BC">
            <w:r w:rsidRPr="00FC0280">
              <w:t>Arthropod</w:t>
            </w:r>
          </w:p>
        </w:tc>
        <w:tc>
          <w:tcPr>
            <w:tcW w:w="6197" w:type="dxa"/>
            <w:tcBorders>
              <w:top w:val="single" w:sz="4" w:space="0" w:color="auto"/>
              <w:bottom w:val="single" w:sz="4" w:space="0" w:color="auto"/>
            </w:tcBorders>
          </w:tcPr>
          <w:p w14:paraId="10661066" w14:textId="74B5A060" w:rsidR="009D56BC" w:rsidRPr="00FC0280" w:rsidRDefault="009D56BC" w:rsidP="002B5B22">
            <w:pPr>
              <w:spacing w:after="60"/>
            </w:pPr>
            <w:r w:rsidRPr="00FC0280">
              <w:t>An arthropod is an invertebrate animal having an exoskeleton (external skeleton), a segmented body, and jointed appendages. Examples are insects, crustaceans, arachnids, and myriapods.</w:t>
            </w:r>
          </w:p>
        </w:tc>
      </w:tr>
      <w:tr w:rsidR="009D56BC" w14:paraId="1C930674" w14:textId="77777777" w:rsidTr="00845728">
        <w:trPr>
          <w:cantSplit/>
        </w:trPr>
        <w:tc>
          <w:tcPr>
            <w:tcW w:w="2817" w:type="dxa"/>
            <w:tcBorders>
              <w:top w:val="single" w:sz="4" w:space="0" w:color="auto"/>
              <w:bottom w:val="single" w:sz="4" w:space="0" w:color="auto"/>
            </w:tcBorders>
          </w:tcPr>
          <w:p w14:paraId="02DDC93C" w14:textId="76D672BD" w:rsidR="009D56BC" w:rsidRPr="00FC0280" w:rsidRDefault="009D56BC" w:rsidP="009D56BC">
            <w:r w:rsidRPr="00FC0280">
              <w:t>Auditee</w:t>
            </w:r>
          </w:p>
        </w:tc>
        <w:tc>
          <w:tcPr>
            <w:tcW w:w="6197" w:type="dxa"/>
            <w:tcBorders>
              <w:top w:val="single" w:sz="4" w:space="0" w:color="auto"/>
              <w:bottom w:val="single" w:sz="4" w:space="0" w:color="auto"/>
            </w:tcBorders>
          </w:tcPr>
          <w:p w14:paraId="117DA797" w14:textId="1BFCC435" w:rsidR="009D56BC" w:rsidRPr="00FC0280" w:rsidRDefault="009D56BC" w:rsidP="002B5B22">
            <w:pPr>
              <w:spacing w:after="60"/>
            </w:pPr>
            <w:r w:rsidRPr="00FC0280">
              <w:t xml:space="preserve">Person, </w:t>
            </w:r>
            <w:proofErr w:type="gramStart"/>
            <w:r w:rsidRPr="00FC0280">
              <w:t>company</w:t>
            </w:r>
            <w:proofErr w:type="gramEnd"/>
            <w:r w:rsidRPr="00FC0280">
              <w:t xml:space="preserve"> or partnership being audited.</w:t>
            </w:r>
          </w:p>
        </w:tc>
      </w:tr>
      <w:tr w:rsidR="009D56BC" w14:paraId="5840A6D9" w14:textId="77777777" w:rsidTr="00845728">
        <w:trPr>
          <w:cantSplit/>
        </w:trPr>
        <w:tc>
          <w:tcPr>
            <w:tcW w:w="2817" w:type="dxa"/>
            <w:tcBorders>
              <w:top w:val="single" w:sz="4" w:space="0" w:color="auto"/>
              <w:bottom w:val="single" w:sz="4" w:space="0" w:color="auto"/>
            </w:tcBorders>
          </w:tcPr>
          <w:p w14:paraId="798CD081" w14:textId="4AFFEF5C" w:rsidR="009D56BC" w:rsidRPr="00FC0280" w:rsidRDefault="009D56BC" w:rsidP="009D56BC">
            <w:r w:rsidRPr="00FC0280">
              <w:t>Auditor</w:t>
            </w:r>
          </w:p>
        </w:tc>
        <w:tc>
          <w:tcPr>
            <w:tcW w:w="6197" w:type="dxa"/>
            <w:tcBorders>
              <w:top w:val="single" w:sz="4" w:space="0" w:color="auto"/>
              <w:bottom w:val="single" w:sz="4" w:space="0" w:color="auto"/>
            </w:tcBorders>
          </w:tcPr>
          <w:p w14:paraId="2A27E9CA" w14:textId="510FACC7" w:rsidR="009D56BC" w:rsidRPr="00FC0280" w:rsidRDefault="009D56BC" w:rsidP="002B5B22">
            <w:pPr>
              <w:spacing w:after="60"/>
            </w:pPr>
            <w:r w:rsidRPr="00FC0280">
              <w:t xml:space="preserve">An authorised officer whose functions and powers include conducting an audit under </w:t>
            </w:r>
            <w:r w:rsidR="0064231E">
              <w:t>p</w:t>
            </w:r>
            <w:r w:rsidRPr="00FC0280">
              <w:t xml:space="preserve">art 1 of </w:t>
            </w:r>
            <w:r w:rsidR="0064231E">
              <w:t>c</w:t>
            </w:r>
            <w:r w:rsidRPr="00FC0280">
              <w:t xml:space="preserve">hapter 9 of the </w:t>
            </w:r>
            <w:r w:rsidRPr="00FC0280">
              <w:rPr>
                <w:i/>
              </w:rPr>
              <w:t>Export Control Act 2020</w:t>
            </w:r>
            <w:r w:rsidRPr="00FC0280">
              <w:t>.</w:t>
            </w:r>
          </w:p>
        </w:tc>
      </w:tr>
      <w:tr w:rsidR="009D56BC" w14:paraId="28EE1BC3" w14:textId="77777777" w:rsidTr="00845728">
        <w:trPr>
          <w:cantSplit/>
        </w:trPr>
        <w:tc>
          <w:tcPr>
            <w:tcW w:w="2817" w:type="dxa"/>
            <w:tcBorders>
              <w:top w:val="single" w:sz="4" w:space="0" w:color="auto"/>
              <w:bottom w:val="single" w:sz="4" w:space="0" w:color="auto"/>
            </w:tcBorders>
          </w:tcPr>
          <w:p w14:paraId="34CE34D7" w14:textId="0D4DB1AF" w:rsidR="009D56BC" w:rsidRPr="00FC0280" w:rsidRDefault="009D56BC" w:rsidP="009D56BC">
            <w:r w:rsidRPr="00FC0280">
              <w:lastRenderedPageBreak/>
              <w:t>Authorised officer (AO)</w:t>
            </w:r>
          </w:p>
        </w:tc>
        <w:tc>
          <w:tcPr>
            <w:tcW w:w="6197" w:type="dxa"/>
            <w:tcBorders>
              <w:top w:val="single" w:sz="4" w:space="0" w:color="auto"/>
              <w:bottom w:val="single" w:sz="4" w:space="0" w:color="auto"/>
            </w:tcBorders>
          </w:tcPr>
          <w:p w14:paraId="78A62C7C" w14:textId="77777777" w:rsidR="009D56BC" w:rsidRPr="00FC0280" w:rsidRDefault="009D56BC" w:rsidP="002B5B22">
            <w:pPr>
              <w:spacing w:after="60"/>
            </w:pPr>
            <w:r w:rsidRPr="00FC0280">
              <w:t xml:space="preserve">A person authorised under section 291 of the </w:t>
            </w:r>
            <w:r w:rsidRPr="00FC0280">
              <w:rPr>
                <w:i/>
              </w:rPr>
              <w:t>Export Control Act 2020</w:t>
            </w:r>
            <w:r w:rsidRPr="00FC0280">
              <w:t xml:space="preserve"> to be an authorised officer. The authorised officer may exercise powers and functions conferred on them through an instrument of authorisation.</w:t>
            </w:r>
          </w:p>
          <w:p w14:paraId="1A058DCE" w14:textId="77777777" w:rsidR="009D56BC" w:rsidRPr="00FC0280" w:rsidRDefault="009D56BC" w:rsidP="002B5B22">
            <w:pPr>
              <w:spacing w:after="60"/>
            </w:pPr>
            <w:r w:rsidRPr="001B107F">
              <w:rPr>
                <w:b/>
                <w:bCs/>
              </w:rPr>
              <w:t>Note:</w:t>
            </w:r>
            <w:r w:rsidRPr="00FC0280">
              <w:t xml:space="preserve"> An authorised officer may be a Commonwealth, State or Territory government officer, or third-party individual. Examples of third-party individuals include, but are not limited to:</w:t>
            </w:r>
          </w:p>
          <w:p w14:paraId="621DDBF2" w14:textId="77777777" w:rsidR="009D56BC" w:rsidRPr="00FC0280" w:rsidRDefault="009D56BC" w:rsidP="002B5B22">
            <w:pPr>
              <w:pStyle w:val="ListBullet"/>
              <w:spacing w:before="60"/>
            </w:pPr>
            <w:r w:rsidRPr="00FC0280">
              <w:t>employees of registered establishments</w:t>
            </w:r>
          </w:p>
          <w:p w14:paraId="7F2378E0" w14:textId="77777777" w:rsidR="00FF48C4" w:rsidRDefault="009D56BC" w:rsidP="002B5B22">
            <w:pPr>
              <w:pStyle w:val="ListBullet"/>
              <w:spacing w:before="60"/>
            </w:pPr>
            <w:r w:rsidRPr="00FC0280">
              <w:t>employees of an exporter</w:t>
            </w:r>
          </w:p>
          <w:p w14:paraId="65CDF2F2" w14:textId="4CE16D1B" w:rsidR="009D56BC" w:rsidRPr="00FC0280" w:rsidRDefault="009D56BC" w:rsidP="002B5B22">
            <w:pPr>
              <w:pStyle w:val="ListBullet"/>
              <w:spacing w:before="60"/>
            </w:pPr>
            <w:r w:rsidRPr="00FC0280">
              <w:t>self-employed individuals/sole traders.</w:t>
            </w:r>
          </w:p>
        </w:tc>
      </w:tr>
      <w:tr w:rsidR="009D56BC" w14:paraId="07E24CBD" w14:textId="77777777" w:rsidTr="00845728">
        <w:trPr>
          <w:cantSplit/>
        </w:trPr>
        <w:tc>
          <w:tcPr>
            <w:tcW w:w="2817" w:type="dxa"/>
            <w:tcBorders>
              <w:top w:val="single" w:sz="4" w:space="0" w:color="auto"/>
              <w:bottom w:val="single" w:sz="4" w:space="0" w:color="auto"/>
            </w:tcBorders>
          </w:tcPr>
          <w:p w14:paraId="0044C286" w14:textId="6E30704D" w:rsidR="009D56BC" w:rsidRPr="00395587" w:rsidRDefault="009D56BC" w:rsidP="009D56BC">
            <w:r w:rsidRPr="00395587">
              <w:rPr>
                <w:rFonts w:cs="Calibri"/>
              </w:rPr>
              <w:t>Authorised Officer Program</w:t>
            </w:r>
            <w:r w:rsidR="00524C4E">
              <w:rPr>
                <w:rFonts w:cs="Calibri"/>
              </w:rPr>
              <w:t xml:space="preserve"> (AOP)</w:t>
            </w:r>
          </w:p>
        </w:tc>
        <w:tc>
          <w:tcPr>
            <w:tcW w:w="6197" w:type="dxa"/>
            <w:tcBorders>
              <w:top w:val="single" w:sz="4" w:space="0" w:color="auto"/>
              <w:bottom w:val="single" w:sz="4" w:space="0" w:color="auto"/>
            </w:tcBorders>
          </w:tcPr>
          <w:p w14:paraId="127B855A" w14:textId="19F513D2" w:rsidR="009D56BC" w:rsidRPr="00395587" w:rsidRDefault="00524C4E" w:rsidP="002B5B22">
            <w:pPr>
              <w:spacing w:after="60"/>
              <w:rPr>
                <w:rFonts w:cs="Calibri"/>
              </w:rPr>
            </w:pPr>
            <w:r>
              <w:rPr>
                <w:rFonts w:cs="Calibri"/>
              </w:rPr>
              <w:t>AOP</w:t>
            </w:r>
            <w:r w:rsidR="009D56BC" w:rsidRPr="00395587">
              <w:rPr>
                <w:rFonts w:cs="Calibri"/>
              </w:rPr>
              <w:t xml:space="preserve"> manages the Plant Export Authorised Officer model from application through to appointment and provides ongoing support to authorised officers.</w:t>
            </w:r>
          </w:p>
          <w:p w14:paraId="68E72E26" w14:textId="77777777" w:rsidR="009D56BC" w:rsidRPr="00395587" w:rsidRDefault="009D56BC" w:rsidP="002B5B22">
            <w:pPr>
              <w:spacing w:after="60"/>
            </w:pPr>
            <w:r w:rsidRPr="00395587">
              <w:rPr>
                <w:rFonts w:cs="Calibri"/>
              </w:rPr>
              <w:t xml:space="preserve">The program develops, </w:t>
            </w:r>
            <w:proofErr w:type="gramStart"/>
            <w:r w:rsidRPr="00395587">
              <w:rPr>
                <w:rFonts w:cs="Calibri"/>
              </w:rPr>
              <w:t>maintains</w:t>
            </w:r>
            <w:proofErr w:type="gramEnd"/>
            <w:r w:rsidRPr="00395587">
              <w:rPr>
                <w:rFonts w:cs="Calibri"/>
              </w:rPr>
              <w:t xml:space="preserve"> and delivers instructional, training and assessment material, provides on the ground support to AOs via Regional Assurance Managers and provides communication support to the Plant Exports Operation branch. </w:t>
            </w:r>
          </w:p>
        </w:tc>
      </w:tr>
      <w:tr w:rsidR="009D56BC" w14:paraId="1151D052" w14:textId="77777777" w:rsidTr="00845728">
        <w:trPr>
          <w:cantSplit/>
        </w:trPr>
        <w:tc>
          <w:tcPr>
            <w:tcW w:w="2817" w:type="dxa"/>
            <w:tcBorders>
              <w:top w:val="single" w:sz="4" w:space="0" w:color="auto"/>
              <w:bottom w:val="single" w:sz="4" w:space="0" w:color="auto"/>
            </w:tcBorders>
          </w:tcPr>
          <w:p w14:paraId="2C3DE7F3" w14:textId="45B268DB" w:rsidR="009D56BC" w:rsidRPr="00FC0280" w:rsidRDefault="009D56BC" w:rsidP="009D56BC">
            <w:r w:rsidRPr="00FC0280">
              <w:t>Automatic in-line hay sampling</w:t>
            </w:r>
          </w:p>
        </w:tc>
        <w:tc>
          <w:tcPr>
            <w:tcW w:w="6197" w:type="dxa"/>
            <w:tcBorders>
              <w:top w:val="single" w:sz="4" w:space="0" w:color="auto"/>
              <w:bottom w:val="single" w:sz="4" w:space="0" w:color="auto"/>
            </w:tcBorders>
          </w:tcPr>
          <w:p w14:paraId="5DF81531" w14:textId="77777777" w:rsidR="009D56BC" w:rsidRPr="00FC0280" w:rsidRDefault="009D56BC" w:rsidP="002B5B22">
            <w:pPr>
              <w:spacing w:after="60"/>
            </w:pPr>
            <w:r w:rsidRPr="00FC0280">
              <w:t>A sampling method that uses an approved calibrated automatic in-line system to draw samples of the goods for inspection from the production line at defined intervals.</w:t>
            </w:r>
          </w:p>
        </w:tc>
      </w:tr>
      <w:tr w:rsidR="009D56BC" w14:paraId="6E9AF9AB" w14:textId="77777777" w:rsidTr="00845728">
        <w:trPr>
          <w:cantSplit/>
        </w:trPr>
        <w:tc>
          <w:tcPr>
            <w:tcW w:w="2817" w:type="dxa"/>
            <w:tcBorders>
              <w:top w:val="single" w:sz="4" w:space="0" w:color="auto"/>
              <w:bottom w:val="single" w:sz="4" w:space="0" w:color="auto"/>
            </w:tcBorders>
          </w:tcPr>
          <w:p w14:paraId="792303EF" w14:textId="299EA3C6" w:rsidR="009D56BC" w:rsidRPr="00FC0280" w:rsidRDefault="009D56BC" w:rsidP="009D56BC">
            <w:r w:rsidRPr="00FC0280">
              <w:rPr>
                <w:rFonts w:cs="Calibri"/>
              </w:rPr>
              <w:t>Block</w:t>
            </w:r>
          </w:p>
        </w:tc>
        <w:tc>
          <w:tcPr>
            <w:tcW w:w="6197" w:type="dxa"/>
            <w:tcBorders>
              <w:top w:val="single" w:sz="4" w:space="0" w:color="auto"/>
              <w:bottom w:val="single" w:sz="4" w:space="0" w:color="auto"/>
            </w:tcBorders>
          </w:tcPr>
          <w:p w14:paraId="4CEF2A59" w14:textId="77777777" w:rsidR="009D56BC" w:rsidRPr="00FC0280" w:rsidRDefault="009D56BC" w:rsidP="002B5B22">
            <w:pPr>
              <w:spacing w:after="60"/>
              <w:rPr>
                <w:rFonts w:cs="Calibri"/>
                <w:bCs/>
              </w:rPr>
            </w:pPr>
            <w:r w:rsidRPr="00FC0280">
              <w:rPr>
                <w:rFonts w:cs="Calibri"/>
                <w:bCs/>
              </w:rPr>
              <w:t xml:space="preserve">Any farm, grove, orchard, patch, pivot, vineyard or section of a farm, grove, orchard, patch, </w:t>
            </w:r>
            <w:proofErr w:type="gramStart"/>
            <w:r w:rsidRPr="00FC0280">
              <w:rPr>
                <w:rFonts w:cs="Calibri"/>
                <w:bCs/>
              </w:rPr>
              <w:t>pivot</w:t>
            </w:r>
            <w:proofErr w:type="gramEnd"/>
            <w:r w:rsidRPr="00FC0280">
              <w:rPr>
                <w:rFonts w:cs="Calibri"/>
                <w:bCs/>
              </w:rPr>
              <w:t xml:space="preserve"> or vineyard which can be defined by set boundaries. </w:t>
            </w:r>
          </w:p>
          <w:p w14:paraId="4F5AEF4B" w14:textId="77777777" w:rsidR="009D56BC" w:rsidRPr="00FC0280" w:rsidRDefault="009D56BC" w:rsidP="002B5B22">
            <w:pPr>
              <w:spacing w:after="60"/>
            </w:pPr>
            <w:r w:rsidRPr="00FC0280">
              <w:rPr>
                <w:rFonts w:cs="Calibri"/>
                <w:b/>
                <w:bCs/>
              </w:rPr>
              <w:t xml:space="preserve">Important: </w:t>
            </w:r>
            <w:r w:rsidRPr="00FC0280">
              <w:rPr>
                <w:rFonts w:cs="Calibri"/>
                <w:bCs/>
              </w:rPr>
              <w:t xml:space="preserve">A block must be a contiguous unit and not be separated by structures such as a building, public </w:t>
            </w:r>
            <w:proofErr w:type="gramStart"/>
            <w:r w:rsidRPr="00FC0280">
              <w:rPr>
                <w:rFonts w:cs="Calibri"/>
                <w:bCs/>
              </w:rPr>
              <w:t>road</w:t>
            </w:r>
            <w:proofErr w:type="gramEnd"/>
            <w:r w:rsidRPr="00FC0280">
              <w:rPr>
                <w:rFonts w:cs="Calibri"/>
                <w:bCs/>
              </w:rPr>
              <w:t xml:space="preserve"> or body of water.</w:t>
            </w:r>
          </w:p>
        </w:tc>
      </w:tr>
      <w:tr w:rsidR="009D56BC" w14:paraId="0BC05375" w14:textId="77777777" w:rsidTr="00845728">
        <w:trPr>
          <w:cantSplit/>
        </w:trPr>
        <w:tc>
          <w:tcPr>
            <w:tcW w:w="2817" w:type="dxa"/>
            <w:tcBorders>
              <w:top w:val="single" w:sz="4" w:space="0" w:color="auto"/>
              <w:bottom w:val="single" w:sz="4" w:space="0" w:color="auto"/>
            </w:tcBorders>
          </w:tcPr>
          <w:p w14:paraId="578959A3" w14:textId="252DA2EB" w:rsidR="009D56BC" w:rsidRPr="00FC0280" w:rsidRDefault="009D56BC" w:rsidP="009D56BC">
            <w:r w:rsidRPr="00FC0280">
              <w:rPr>
                <w:rFonts w:cs="Calibri"/>
              </w:rPr>
              <w:t>BSP</w:t>
            </w:r>
          </w:p>
        </w:tc>
        <w:tc>
          <w:tcPr>
            <w:tcW w:w="6197" w:type="dxa"/>
            <w:tcBorders>
              <w:top w:val="single" w:sz="4" w:space="0" w:color="auto"/>
              <w:bottom w:val="single" w:sz="4" w:space="0" w:color="auto"/>
            </w:tcBorders>
          </w:tcPr>
          <w:p w14:paraId="4B40B082" w14:textId="77777777" w:rsidR="009D56BC" w:rsidRPr="00FC0280" w:rsidRDefault="009D56BC" w:rsidP="002B5B22">
            <w:pPr>
              <w:spacing w:after="60"/>
            </w:pPr>
            <w:r w:rsidRPr="00FC0280">
              <w:rPr>
                <w:rFonts w:cs="Calibri"/>
              </w:rPr>
              <w:t>See ‘Business Systems Program’.</w:t>
            </w:r>
          </w:p>
        </w:tc>
      </w:tr>
      <w:tr w:rsidR="009D56BC" w14:paraId="27799B72" w14:textId="77777777" w:rsidTr="00845728">
        <w:trPr>
          <w:cantSplit/>
        </w:trPr>
        <w:tc>
          <w:tcPr>
            <w:tcW w:w="2817" w:type="dxa"/>
            <w:tcBorders>
              <w:top w:val="single" w:sz="4" w:space="0" w:color="auto"/>
              <w:bottom w:val="single" w:sz="4" w:space="0" w:color="auto"/>
            </w:tcBorders>
          </w:tcPr>
          <w:p w14:paraId="75564A22" w14:textId="5B90DE88" w:rsidR="009D56BC" w:rsidRPr="00FC0280" w:rsidRDefault="009D56BC" w:rsidP="009D56BC">
            <w:r w:rsidRPr="00FC0280">
              <w:rPr>
                <w:rFonts w:cs="Calibri"/>
              </w:rPr>
              <w:t>Bulk goods/bulk commodity</w:t>
            </w:r>
          </w:p>
        </w:tc>
        <w:tc>
          <w:tcPr>
            <w:tcW w:w="6197" w:type="dxa"/>
            <w:tcBorders>
              <w:top w:val="single" w:sz="4" w:space="0" w:color="auto"/>
              <w:bottom w:val="single" w:sz="4" w:space="0" w:color="auto"/>
            </w:tcBorders>
          </w:tcPr>
          <w:p w14:paraId="0A66DEAF" w14:textId="77777777" w:rsidR="009D56BC" w:rsidRPr="00FC0280" w:rsidRDefault="009D56BC" w:rsidP="002B5B22">
            <w:pPr>
              <w:spacing w:after="60"/>
            </w:pPr>
            <w:r w:rsidRPr="00FC0280">
              <w:rPr>
                <w:rFonts w:cs="Calibri"/>
              </w:rPr>
              <w:t>Unpackaged goods, that are generally sold or traded in large quantities, and are loaded directly into a container or vessel cargo space.</w:t>
            </w:r>
          </w:p>
        </w:tc>
      </w:tr>
      <w:tr w:rsidR="009D56BC" w14:paraId="4CA2E4FB" w14:textId="77777777" w:rsidTr="00845728">
        <w:trPr>
          <w:cantSplit/>
        </w:trPr>
        <w:tc>
          <w:tcPr>
            <w:tcW w:w="2817" w:type="dxa"/>
            <w:tcBorders>
              <w:top w:val="single" w:sz="4" w:space="0" w:color="auto"/>
              <w:bottom w:val="single" w:sz="4" w:space="0" w:color="auto"/>
            </w:tcBorders>
          </w:tcPr>
          <w:p w14:paraId="6D62E7BB" w14:textId="061DC2F5" w:rsidR="009D56BC" w:rsidRPr="00FC0280" w:rsidRDefault="009D56BC" w:rsidP="009D56BC">
            <w:r w:rsidRPr="00FC0280">
              <w:rPr>
                <w:rFonts w:cs="Calibri"/>
              </w:rPr>
              <w:t>Bulk into ship hold inspection record</w:t>
            </w:r>
          </w:p>
        </w:tc>
        <w:tc>
          <w:tcPr>
            <w:tcW w:w="6197" w:type="dxa"/>
            <w:tcBorders>
              <w:top w:val="single" w:sz="4" w:space="0" w:color="auto"/>
              <w:bottom w:val="single" w:sz="4" w:space="0" w:color="auto"/>
            </w:tcBorders>
          </w:tcPr>
          <w:p w14:paraId="3ECCE681" w14:textId="77777777" w:rsidR="009D56BC" w:rsidRPr="00FC0280" w:rsidRDefault="009D56BC" w:rsidP="002B5B22">
            <w:pPr>
              <w:spacing w:after="60"/>
              <w:rPr>
                <w:rFonts w:cs="Calibri"/>
              </w:rPr>
            </w:pPr>
            <w:r w:rsidRPr="00FC0280">
              <w:rPr>
                <w:rFonts w:cs="Calibri"/>
              </w:rPr>
              <w:t>The approved form for an authorised officer to record the findings and result of an inspection of bulk prescribed grain and plant products (other than horticulture) for export in or on an approved bulk vessel.</w:t>
            </w:r>
          </w:p>
          <w:p w14:paraId="0660DA49" w14:textId="55B3B0DD" w:rsidR="009D56BC" w:rsidRPr="00FC0280" w:rsidRDefault="009D56BC" w:rsidP="002B5B22">
            <w:pPr>
              <w:spacing w:after="60"/>
            </w:pPr>
            <w:r w:rsidRPr="001B107F">
              <w:rPr>
                <w:rFonts w:cs="Calibri"/>
                <w:b/>
                <w:bCs/>
              </w:rPr>
              <w:t>Note:</w:t>
            </w:r>
            <w:r w:rsidRPr="00FC0280">
              <w:rPr>
                <w:rFonts w:cs="Calibri"/>
              </w:rPr>
              <w:t xml:space="preserve"> The bulk into ship hold inspection record includes PEMS or the equivalent manual record available on the PEOM.</w:t>
            </w:r>
          </w:p>
        </w:tc>
      </w:tr>
      <w:tr w:rsidR="009D56BC" w14:paraId="0C91D7C2" w14:textId="77777777" w:rsidTr="00845728">
        <w:trPr>
          <w:cantSplit/>
        </w:trPr>
        <w:tc>
          <w:tcPr>
            <w:tcW w:w="2817" w:type="dxa"/>
            <w:tcBorders>
              <w:top w:val="single" w:sz="4" w:space="0" w:color="auto"/>
              <w:bottom w:val="single" w:sz="4" w:space="0" w:color="auto"/>
            </w:tcBorders>
          </w:tcPr>
          <w:p w14:paraId="004BCA68" w14:textId="1A43CA9B" w:rsidR="009D56BC" w:rsidRPr="00FC0280" w:rsidRDefault="009D56BC" w:rsidP="009D56BC">
            <w:r w:rsidRPr="00FC0280">
              <w:rPr>
                <w:rFonts w:cs="Calibri"/>
              </w:rPr>
              <w:lastRenderedPageBreak/>
              <w:t>Bulk vessel</w:t>
            </w:r>
          </w:p>
        </w:tc>
        <w:tc>
          <w:tcPr>
            <w:tcW w:w="6197" w:type="dxa"/>
            <w:tcBorders>
              <w:top w:val="single" w:sz="4" w:space="0" w:color="auto"/>
              <w:bottom w:val="single" w:sz="4" w:space="0" w:color="auto"/>
            </w:tcBorders>
          </w:tcPr>
          <w:p w14:paraId="35C06225" w14:textId="77777777" w:rsidR="009D56BC" w:rsidRPr="00FC0280" w:rsidRDefault="009D56BC" w:rsidP="002B5B22">
            <w:pPr>
              <w:spacing w:after="60"/>
              <w:rPr>
                <w:rFonts w:cs="Calibri"/>
              </w:rPr>
            </w:pPr>
            <w:r w:rsidRPr="00FC0280">
              <w:rPr>
                <w:rFonts w:cs="Calibri"/>
              </w:rPr>
              <w:t>A vessel that is designed to be used to transport prescribed plants or plant products in bulk from Australian territory to a final overseas destination.</w:t>
            </w:r>
          </w:p>
          <w:p w14:paraId="3081E402" w14:textId="2267B3A5" w:rsidR="009D56BC" w:rsidRPr="00FC0280" w:rsidRDefault="009D56BC" w:rsidP="002B5B22">
            <w:pPr>
              <w:spacing w:after="60"/>
            </w:pPr>
            <w:r w:rsidRPr="001B107F">
              <w:rPr>
                <w:rFonts w:cs="Calibri"/>
                <w:b/>
                <w:bCs/>
              </w:rPr>
              <w:t>Note:</w:t>
            </w:r>
            <w:r w:rsidRPr="00FC0280">
              <w:rPr>
                <w:rFonts w:cs="Calibri"/>
              </w:rPr>
              <w:t xml:space="preserve"> ‘</w:t>
            </w:r>
            <w:r w:rsidR="001B107F">
              <w:rPr>
                <w:rFonts w:cs="Calibri"/>
              </w:rPr>
              <w:t>V</w:t>
            </w:r>
            <w:r w:rsidRPr="00FC0280">
              <w:rPr>
                <w:rFonts w:cs="Calibri"/>
              </w:rPr>
              <w:t xml:space="preserve">essel’ is defined under the </w:t>
            </w:r>
            <w:r w:rsidRPr="00FC0280">
              <w:rPr>
                <w:rFonts w:cs="Calibri"/>
                <w:i/>
              </w:rPr>
              <w:t>Export Control Act 2020</w:t>
            </w:r>
            <w:r w:rsidRPr="00FC0280">
              <w:rPr>
                <w:rFonts w:cs="Calibri"/>
              </w:rPr>
              <w:t xml:space="preserve"> as </w:t>
            </w:r>
            <w:r w:rsidRPr="00FC0280">
              <w:t>any kind of vessel used in navigation by water, however propelled or moved, including the following:</w:t>
            </w:r>
          </w:p>
          <w:p w14:paraId="0214EDE8" w14:textId="0940D5E4" w:rsidR="009D56BC" w:rsidRPr="00FC0280" w:rsidRDefault="009D56BC" w:rsidP="002B5B22">
            <w:pPr>
              <w:pStyle w:val="ListBullet"/>
              <w:spacing w:before="60"/>
            </w:pPr>
            <w:r w:rsidRPr="00FC0280">
              <w:t>a barge or other floating craft</w:t>
            </w:r>
          </w:p>
          <w:p w14:paraId="02E609C1" w14:textId="175A497F" w:rsidR="007374ED" w:rsidRDefault="009D56BC" w:rsidP="002B5B22">
            <w:pPr>
              <w:pStyle w:val="ListBullet"/>
              <w:spacing w:before="60"/>
            </w:pPr>
            <w:r w:rsidRPr="00FC0280">
              <w:t>an air</w:t>
            </w:r>
            <w:r w:rsidRPr="00FC0280">
              <w:noBreakHyphen/>
              <w:t xml:space="preserve">cushion vehicle, or other similar craft, used wholly or primarily in navigation by </w:t>
            </w:r>
            <w:proofErr w:type="gramStart"/>
            <w:r w:rsidRPr="00FC0280">
              <w:t>water</w:t>
            </w:r>
            <w:proofErr w:type="gramEnd"/>
            <w:r w:rsidRPr="00FC0280">
              <w:t xml:space="preserve"> </w:t>
            </w:r>
          </w:p>
          <w:p w14:paraId="2E769E6A" w14:textId="6334FD4B" w:rsidR="00D00841" w:rsidRDefault="009D56BC" w:rsidP="002B5B22">
            <w:pPr>
              <w:pStyle w:val="ListBullet"/>
              <w:numPr>
                <w:ilvl w:val="0"/>
                <w:numId w:val="0"/>
              </w:numPr>
              <w:spacing w:before="60"/>
              <w:ind w:left="284"/>
            </w:pPr>
            <w:r w:rsidRPr="00FC0280">
              <w:t>and</w:t>
            </w:r>
          </w:p>
          <w:p w14:paraId="76A0A975" w14:textId="6519EBC4" w:rsidR="009D56BC" w:rsidRPr="00FC0280" w:rsidRDefault="009D56BC" w:rsidP="002B5B22">
            <w:pPr>
              <w:pStyle w:val="ListBullet"/>
              <w:spacing w:before="60"/>
            </w:pPr>
            <w:r w:rsidRPr="00FC0280">
              <w:t xml:space="preserve">includes </w:t>
            </w:r>
            <w:r w:rsidRPr="00FC0280">
              <w:rPr>
                <w:rFonts w:cs="Calibri"/>
              </w:rPr>
              <w:t>an installation and any floating structure.</w:t>
            </w:r>
          </w:p>
        </w:tc>
      </w:tr>
      <w:tr w:rsidR="009D56BC" w14:paraId="3A675F33" w14:textId="77777777" w:rsidTr="00845728">
        <w:trPr>
          <w:cantSplit/>
        </w:trPr>
        <w:tc>
          <w:tcPr>
            <w:tcW w:w="2817" w:type="dxa"/>
            <w:tcBorders>
              <w:top w:val="single" w:sz="4" w:space="0" w:color="auto"/>
              <w:bottom w:val="single" w:sz="4" w:space="0" w:color="auto"/>
            </w:tcBorders>
          </w:tcPr>
          <w:p w14:paraId="43B84D09" w14:textId="68798D3E" w:rsidR="009D56BC" w:rsidRPr="00FC0280" w:rsidRDefault="009D56BC" w:rsidP="009D56BC">
            <w:r w:rsidRPr="00FC0280">
              <w:rPr>
                <w:rFonts w:cs="Calibri"/>
              </w:rPr>
              <w:t>Bulk vessel approval</w:t>
            </w:r>
          </w:p>
        </w:tc>
        <w:tc>
          <w:tcPr>
            <w:tcW w:w="6197" w:type="dxa"/>
            <w:tcBorders>
              <w:top w:val="single" w:sz="4" w:space="0" w:color="auto"/>
              <w:bottom w:val="single" w:sz="4" w:space="0" w:color="auto"/>
            </w:tcBorders>
          </w:tcPr>
          <w:p w14:paraId="1A2C60F6" w14:textId="371F7D8E" w:rsidR="009D56BC" w:rsidRPr="00FC0280" w:rsidRDefault="009D56BC" w:rsidP="002B5B22">
            <w:pPr>
              <w:spacing w:after="60"/>
              <w:rPr>
                <w:rFonts w:cs="Calibri"/>
              </w:rPr>
            </w:pPr>
            <w:r w:rsidRPr="00FC0280">
              <w:rPr>
                <w:rFonts w:cs="Calibri"/>
              </w:rPr>
              <w:t xml:space="preserve">An approval of the bulk vessel that is in force under </w:t>
            </w:r>
            <w:r w:rsidR="0064231E">
              <w:rPr>
                <w:rFonts w:cs="Calibri"/>
              </w:rPr>
              <w:t>p</w:t>
            </w:r>
            <w:r w:rsidRPr="00FC0280">
              <w:rPr>
                <w:rFonts w:cs="Calibri"/>
              </w:rPr>
              <w:t xml:space="preserve">art 5 of </w:t>
            </w:r>
            <w:r w:rsidR="0064231E">
              <w:rPr>
                <w:rFonts w:cs="Calibri"/>
              </w:rPr>
              <w:t>c</w:t>
            </w:r>
            <w:r w:rsidRPr="00FC0280">
              <w:rPr>
                <w:rFonts w:cs="Calibri"/>
              </w:rPr>
              <w:t>hapter 9 of the Export Control (Plants and Plant Products) Rule 2021.</w:t>
            </w:r>
          </w:p>
          <w:p w14:paraId="10702C7D" w14:textId="27224B46" w:rsidR="009D56BC" w:rsidRPr="00FC0280" w:rsidRDefault="009D56BC" w:rsidP="002B5B22">
            <w:pPr>
              <w:spacing w:after="60"/>
            </w:pPr>
            <w:r w:rsidRPr="001B107F">
              <w:rPr>
                <w:rFonts w:cs="Calibri"/>
                <w:b/>
                <w:bCs/>
              </w:rPr>
              <w:t>Note:</w:t>
            </w:r>
            <w:r w:rsidRPr="00FC0280">
              <w:rPr>
                <w:rFonts w:cs="Calibri"/>
              </w:rPr>
              <w:t xml:space="preserve"> </w:t>
            </w:r>
            <w:r w:rsidR="001B107F">
              <w:rPr>
                <w:rFonts w:cs="Calibri"/>
              </w:rPr>
              <w:t>T</w:t>
            </w:r>
            <w:r w:rsidRPr="00FC0280">
              <w:rPr>
                <w:rFonts w:cs="Calibri"/>
              </w:rPr>
              <w:t>he bulk vessel approval is documented through a bulk vessel inspection record.</w:t>
            </w:r>
          </w:p>
        </w:tc>
      </w:tr>
      <w:tr w:rsidR="009D56BC" w14:paraId="481FCDFC" w14:textId="77777777" w:rsidTr="00845728">
        <w:trPr>
          <w:cantSplit/>
        </w:trPr>
        <w:tc>
          <w:tcPr>
            <w:tcW w:w="2817" w:type="dxa"/>
            <w:tcBorders>
              <w:top w:val="single" w:sz="4" w:space="0" w:color="auto"/>
              <w:bottom w:val="single" w:sz="4" w:space="0" w:color="auto"/>
            </w:tcBorders>
          </w:tcPr>
          <w:p w14:paraId="5EA888FF" w14:textId="4A2E5EA5" w:rsidR="009D56BC" w:rsidRPr="00FC0280" w:rsidRDefault="009D56BC" w:rsidP="009D56BC">
            <w:r w:rsidRPr="00FC0280">
              <w:rPr>
                <w:rFonts w:cs="Calibri"/>
              </w:rPr>
              <w:t>Bulk vessel inspection record</w:t>
            </w:r>
          </w:p>
        </w:tc>
        <w:tc>
          <w:tcPr>
            <w:tcW w:w="6197" w:type="dxa"/>
            <w:tcBorders>
              <w:top w:val="single" w:sz="4" w:space="0" w:color="auto"/>
              <w:bottom w:val="single" w:sz="4" w:space="0" w:color="auto"/>
            </w:tcBorders>
          </w:tcPr>
          <w:p w14:paraId="6FF1C026" w14:textId="77777777" w:rsidR="009D56BC" w:rsidRPr="00FC0280" w:rsidRDefault="009D56BC" w:rsidP="002B5B22">
            <w:pPr>
              <w:spacing w:after="60"/>
              <w:rPr>
                <w:rFonts w:cs="Calibri"/>
              </w:rPr>
            </w:pPr>
            <w:r w:rsidRPr="00FC0280">
              <w:rPr>
                <w:rFonts w:cs="Calibri"/>
              </w:rPr>
              <w:t>The approved form on which an authorised officer records bulk vessel inspection details and results, including whether a cargo space in or on a bulk vessel is approved for loading, or has failed inspection.</w:t>
            </w:r>
          </w:p>
          <w:p w14:paraId="029C7ACD" w14:textId="28655456" w:rsidR="009D56BC" w:rsidRPr="00FC0280" w:rsidRDefault="009D56BC" w:rsidP="002B5B22">
            <w:pPr>
              <w:spacing w:after="60"/>
            </w:pPr>
            <w:r w:rsidRPr="001B107F">
              <w:rPr>
                <w:rFonts w:cs="Calibri"/>
                <w:b/>
                <w:bCs/>
              </w:rPr>
              <w:t>Note:</w:t>
            </w:r>
            <w:r w:rsidRPr="00FC0280">
              <w:rPr>
                <w:rFonts w:cs="Calibri"/>
              </w:rPr>
              <w:t xml:space="preserve"> The bulk vessel inspection record includes PEMS or the equivalent manual record available on the PEOM.</w:t>
            </w:r>
          </w:p>
        </w:tc>
      </w:tr>
      <w:tr w:rsidR="009D56BC" w14:paraId="5F596F8E" w14:textId="77777777" w:rsidTr="00845728">
        <w:trPr>
          <w:cantSplit/>
        </w:trPr>
        <w:tc>
          <w:tcPr>
            <w:tcW w:w="2817" w:type="dxa"/>
            <w:tcBorders>
              <w:top w:val="single" w:sz="4" w:space="0" w:color="auto"/>
              <w:bottom w:val="single" w:sz="4" w:space="0" w:color="auto"/>
            </w:tcBorders>
          </w:tcPr>
          <w:p w14:paraId="1AD5EC9A" w14:textId="52613BB0" w:rsidR="009D56BC" w:rsidRPr="00FC0280" w:rsidRDefault="009D56BC" w:rsidP="009D56BC">
            <w:r w:rsidRPr="00FC0280">
              <w:rPr>
                <w:rFonts w:cs="Calibri"/>
              </w:rPr>
              <w:t>Bulk vessel loading running record</w:t>
            </w:r>
          </w:p>
        </w:tc>
        <w:tc>
          <w:tcPr>
            <w:tcW w:w="6197" w:type="dxa"/>
            <w:tcBorders>
              <w:top w:val="single" w:sz="4" w:space="0" w:color="auto"/>
              <w:bottom w:val="single" w:sz="4" w:space="0" w:color="auto"/>
            </w:tcBorders>
          </w:tcPr>
          <w:p w14:paraId="451A5F3C" w14:textId="7DC2536A" w:rsidR="009D56BC" w:rsidRPr="00FC0280" w:rsidRDefault="009D56BC" w:rsidP="002B5B22">
            <w:pPr>
              <w:spacing w:after="60"/>
              <w:rPr>
                <w:rFonts w:cs="Calibri"/>
              </w:rPr>
            </w:pPr>
            <w:r w:rsidRPr="00FC0280">
              <w:rPr>
                <w:rFonts w:cs="Calibri"/>
              </w:rPr>
              <w:t xml:space="preserve">The approved form on which an authorised officer records </w:t>
            </w:r>
            <w:r w:rsidRPr="00FC0280">
              <w:t xml:space="preserve">inspection activity or issues as they arise (hold changes, stoppages, weed seeds, AO changes </w:t>
            </w:r>
            <w:r w:rsidR="00524C4E">
              <w:t>and the like</w:t>
            </w:r>
            <w:r w:rsidRPr="00FC0280">
              <w:t>) during loading of a bulk vessel.</w:t>
            </w:r>
          </w:p>
          <w:p w14:paraId="1BE29ACD" w14:textId="1FC45A7D" w:rsidR="009D56BC" w:rsidRPr="00FC0280" w:rsidRDefault="009D56BC" w:rsidP="002B5B22">
            <w:pPr>
              <w:spacing w:after="60"/>
            </w:pPr>
            <w:r w:rsidRPr="001B107F">
              <w:rPr>
                <w:rFonts w:cs="Calibri"/>
                <w:b/>
                <w:bCs/>
              </w:rPr>
              <w:t>Note:</w:t>
            </w:r>
            <w:r w:rsidRPr="00FC0280">
              <w:rPr>
                <w:rFonts w:cs="Calibri"/>
              </w:rPr>
              <w:t xml:space="preserve"> The bulk vessel inspection running record is a manual record available on the PEOM.</w:t>
            </w:r>
          </w:p>
        </w:tc>
      </w:tr>
      <w:tr w:rsidR="009D56BC" w14:paraId="2C703263" w14:textId="77777777" w:rsidTr="00845728">
        <w:trPr>
          <w:cantSplit/>
        </w:trPr>
        <w:tc>
          <w:tcPr>
            <w:tcW w:w="2817" w:type="dxa"/>
            <w:tcBorders>
              <w:top w:val="single" w:sz="4" w:space="0" w:color="auto"/>
              <w:bottom w:val="single" w:sz="4" w:space="0" w:color="auto"/>
            </w:tcBorders>
          </w:tcPr>
          <w:p w14:paraId="793AAC58" w14:textId="68B31F80" w:rsidR="009D56BC" w:rsidRPr="00FC0280" w:rsidRDefault="009D56BC" w:rsidP="009D56BC">
            <w:r w:rsidRPr="00FC0280">
              <w:t>Business Systems Program</w:t>
            </w:r>
            <w:r w:rsidR="00524C4E">
              <w:t xml:space="preserve"> (BSP)</w:t>
            </w:r>
          </w:p>
        </w:tc>
        <w:tc>
          <w:tcPr>
            <w:tcW w:w="6197" w:type="dxa"/>
            <w:tcBorders>
              <w:top w:val="single" w:sz="4" w:space="0" w:color="auto"/>
              <w:bottom w:val="single" w:sz="4" w:space="0" w:color="auto"/>
            </w:tcBorders>
          </w:tcPr>
          <w:p w14:paraId="0BA1009F" w14:textId="5288B555" w:rsidR="009D56BC" w:rsidRPr="00FC0280" w:rsidRDefault="009D56BC" w:rsidP="002B5B22">
            <w:pPr>
              <w:spacing w:after="60"/>
            </w:pPr>
            <w:r w:rsidRPr="00FC0280">
              <w:t>BSP</w:t>
            </w:r>
            <w:r w:rsidR="00524C4E">
              <w:t xml:space="preserve"> is responsible for</w:t>
            </w:r>
            <w:r w:rsidRPr="00FC0280">
              <w:t>:</w:t>
            </w:r>
          </w:p>
          <w:p w14:paraId="3AA189C9" w14:textId="77777777" w:rsidR="009D56BC" w:rsidRPr="00FC0280" w:rsidRDefault="009D56BC" w:rsidP="002B5B22">
            <w:pPr>
              <w:pStyle w:val="ListBullet"/>
              <w:spacing w:before="60"/>
              <w:rPr>
                <w:lang w:eastAsia="en-AU"/>
              </w:rPr>
            </w:pPr>
            <w:r w:rsidRPr="001B107F">
              <w:t>managing</w:t>
            </w:r>
            <w:r w:rsidRPr="00FC0280">
              <w:rPr>
                <w:lang w:eastAsia="en-AU"/>
              </w:rPr>
              <w:t xml:space="preserve">, </w:t>
            </w:r>
            <w:proofErr w:type="gramStart"/>
            <w:r w:rsidRPr="00FC0280">
              <w:rPr>
                <w:lang w:eastAsia="en-AU"/>
              </w:rPr>
              <w:t>monitoring</w:t>
            </w:r>
            <w:proofErr w:type="gramEnd"/>
            <w:r w:rsidRPr="00FC0280">
              <w:rPr>
                <w:lang w:eastAsia="en-AU"/>
              </w:rPr>
              <w:t xml:space="preserve"> and reporting on the Plant Export Operation branch's finances</w:t>
            </w:r>
          </w:p>
          <w:p w14:paraId="622FBC6F" w14:textId="77777777" w:rsidR="009D56BC" w:rsidRPr="00FC0280" w:rsidRDefault="009D56BC" w:rsidP="002B5B22">
            <w:pPr>
              <w:pStyle w:val="ListBullet"/>
              <w:spacing w:before="60"/>
              <w:rPr>
                <w:lang w:eastAsia="en-AU"/>
              </w:rPr>
            </w:pPr>
            <w:r w:rsidRPr="00FC0280">
              <w:rPr>
                <w:lang w:eastAsia="en-AU"/>
              </w:rPr>
              <w:t>developing systems for auditing Registered Establishments and verifying Authorised Officers</w:t>
            </w:r>
          </w:p>
          <w:p w14:paraId="5C5CD50D" w14:textId="5EC87E69" w:rsidR="009D56BC" w:rsidRPr="00FC0280" w:rsidRDefault="009D56BC" w:rsidP="002B5B22">
            <w:pPr>
              <w:pStyle w:val="ListBullet"/>
              <w:spacing w:before="60"/>
              <w:rPr>
                <w:lang w:eastAsia="en-AU"/>
              </w:rPr>
            </w:pPr>
            <w:r w:rsidRPr="00FC0280">
              <w:rPr>
                <w:lang w:eastAsia="en-AU"/>
              </w:rPr>
              <w:t xml:space="preserve">maintaining IT systems (EXDOC, </w:t>
            </w:r>
            <w:proofErr w:type="spellStart"/>
            <w:r w:rsidRPr="00FC0280">
              <w:rPr>
                <w:lang w:eastAsia="en-AU"/>
              </w:rPr>
              <w:t>M</w:t>
            </w:r>
            <w:r w:rsidR="00442787">
              <w:rPr>
                <w:lang w:eastAsia="en-AU"/>
              </w:rPr>
              <w:t>icor</w:t>
            </w:r>
            <w:proofErr w:type="spellEnd"/>
            <w:r w:rsidRPr="00FC0280">
              <w:rPr>
                <w:lang w:eastAsia="en-AU"/>
              </w:rPr>
              <w:t xml:space="preserve"> Plants, ER, PEMS)</w:t>
            </w:r>
          </w:p>
          <w:p w14:paraId="70662EAF" w14:textId="77777777" w:rsidR="009D56BC" w:rsidRPr="00FC0280" w:rsidRDefault="009D56BC" w:rsidP="002B5B22">
            <w:pPr>
              <w:pStyle w:val="ListBullet"/>
              <w:spacing w:before="60"/>
              <w:rPr>
                <w:lang w:eastAsia="en-AU"/>
              </w:rPr>
            </w:pPr>
            <w:r w:rsidRPr="00FC0280">
              <w:rPr>
                <w:lang w:eastAsia="en-AU"/>
              </w:rPr>
              <w:t xml:space="preserve">managing, </w:t>
            </w:r>
            <w:proofErr w:type="gramStart"/>
            <w:r w:rsidRPr="00FC0280">
              <w:rPr>
                <w:lang w:eastAsia="en-AU"/>
              </w:rPr>
              <w:t>monitoring</w:t>
            </w:r>
            <w:proofErr w:type="gramEnd"/>
            <w:r w:rsidRPr="00FC0280">
              <w:rPr>
                <w:lang w:eastAsia="en-AU"/>
              </w:rPr>
              <w:t xml:space="preserve"> and reporting on plant export certification</w:t>
            </w:r>
          </w:p>
          <w:p w14:paraId="1B19DD0C" w14:textId="77777777" w:rsidR="009D56BC" w:rsidRPr="00FC0280" w:rsidRDefault="009D56BC" w:rsidP="002B5B22">
            <w:pPr>
              <w:pStyle w:val="ListBullet"/>
              <w:spacing w:before="60"/>
              <w:rPr>
                <w:lang w:eastAsia="en-AU"/>
              </w:rPr>
            </w:pPr>
            <w:r w:rsidRPr="00FC0280">
              <w:rPr>
                <w:lang w:eastAsia="en-AU"/>
              </w:rPr>
              <w:t>assisting with distressed cargo and certification issues overseas</w:t>
            </w:r>
          </w:p>
          <w:p w14:paraId="5AF2B756" w14:textId="4A41D75F" w:rsidR="009D56BC" w:rsidRPr="00FC0280" w:rsidRDefault="009D56BC" w:rsidP="002B5B22">
            <w:pPr>
              <w:pStyle w:val="ListBullet"/>
            </w:pPr>
            <w:r w:rsidRPr="00FC0280">
              <w:t xml:space="preserve">developing, </w:t>
            </w:r>
            <w:proofErr w:type="gramStart"/>
            <w:r w:rsidRPr="00FC0280">
              <w:t>maintaining</w:t>
            </w:r>
            <w:proofErr w:type="gramEnd"/>
            <w:r w:rsidRPr="00FC0280">
              <w:t xml:space="preserve"> and delivering instructional material for audit and verification, certification activities, and IT systems.</w:t>
            </w:r>
          </w:p>
        </w:tc>
      </w:tr>
      <w:tr w:rsidR="009D56BC" w14:paraId="26E7251C" w14:textId="77777777" w:rsidTr="00845728">
        <w:trPr>
          <w:cantSplit/>
        </w:trPr>
        <w:tc>
          <w:tcPr>
            <w:tcW w:w="2817" w:type="dxa"/>
            <w:tcBorders>
              <w:top w:val="single" w:sz="4" w:space="0" w:color="auto"/>
              <w:bottom w:val="single" w:sz="4" w:space="0" w:color="auto"/>
            </w:tcBorders>
          </w:tcPr>
          <w:p w14:paraId="2DAB6E51" w14:textId="5AF03253" w:rsidR="009D56BC" w:rsidRPr="00FC0280" w:rsidRDefault="009D56BC" w:rsidP="009D56BC">
            <w:r w:rsidRPr="00FC0280">
              <w:t>Calyx</w:t>
            </w:r>
          </w:p>
        </w:tc>
        <w:tc>
          <w:tcPr>
            <w:tcW w:w="6197" w:type="dxa"/>
            <w:tcBorders>
              <w:top w:val="single" w:sz="4" w:space="0" w:color="auto"/>
              <w:bottom w:val="single" w:sz="4" w:space="0" w:color="auto"/>
            </w:tcBorders>
          </w:tcPr>
          <w:p w14:paraId="24B3F5BD" w14:textId="4BC779AF" w:rsidR="009D56BC" w:rsidRPr="00FC0280" w:rsidRDefault="009D56BC" w:rsidP="002B5B22">
            <w:pPr>
              <w:spacing w:after="60"/>
            </w:pPr>
            <w:r w:rsidRPr="00FC0280">
              <w:t>Ring of sepals covering the flower bud frequently evident on mature fruit. Plural calyces.</w:t>
            </w:r>
          </w:p>
        </w:tc>
      </w:tr>
      <w:tr w:rsidR="009D56BC" w14:paraId="055AAC7D" w14:textId="77777777" w:rsidTr="00845728">
        <w:trPr>
          <w:cantSplit/>
        </w:trPr>
        <w:tc>
          <w:tcPr>
            <w:tcW w:w="2817" w:type="dxa"/>
            <w:tcBorders>
              <w:top w:val="single" w:sz="4" w:space="0" w:color="auto"/>
              <w:bottom w:val="single" w:sz="4" w:space="0" w:color="auto"/>
            </w:tcBorders>
          </w:tcPr>
          <w:p w14:paraId="74E07AFB" w14:textId="3E941F1E" w:rsidR="009D56BC" w:rsidRPr="00FC0280" w:rsidRDefault="009D56BC" w:rsidP="009D56BC">
            <w:r w:rsidRPr="00FC0280">
              <w:rPr>
                <w:rFonts w:cs="Calibri"/>
              </w:rPr>
              <w:lastRenderedPageBreak/>
              <w:t>Cargo space (of a bulk vessel)</w:t>
            </w:r>
          </w:p>
        </w:tc>
        <w:tc>
          <w:tcPr>
            <w:tcW w:w="6197" w:type="dxa"/>
            <w:tcBorders>
              <w:top w:val="single" w:sz="4" w:space="0" w:color="auto"/>
              <w:bottom w:val="single" w:sz="4" w:space="0" w:color="auto"/>
            </w:tcBorders>
          </w:tcPr>
          <w:p w14:paraId="62DAF7A0" w14:textId="537A94FE" w:rsidR="009D56BC" w:rsidRPr="00FC0280" w:rsidRDefault="009D56BC" w:rsidP="002B5B22">
            <w:pPr>
              <w:spacing w:after="60"/>
            </w:pPr>
            <w:r w:rsidRPr="00FC0280">
              <w:rPr>
                <w:rFonts w:cs="Calibri"/>
              </w:rPr>
              <w:t>Any area (including a hold or on a deck) of the vessel into or onto which it is intended to load plants or plant products that are to be exported.</w:t>
            </w:r>
          </w:p>
        </w:tc>
      </w:tr>
      <w:tr w:rsidR="009D56BC" w14:paraId="72D12F26" w14:textId="77777777" w:rsidTr="00845728">
        <w:trPr>
          <w:cantSplit/>
        </w:trPr>
        <w:tc>
          <w:tcPr>
            <w:tcW w:w="2817" w:type="dxa"/>
            <w:tcBorders>
              <w:top w:val="single" w:sz="4" w:space="0" w:color="auto"/>
              <w:bottom w:val="single" w:sz="4" w:space="0" w:color="auto"/>
            </w:tcBorders>
          </w:tcPr>
          <w:p w14:paraId="2EA93FC9" w14:textId="20B2BEF9" w:rsidR="009D56BC" w:rsidRPr="00FC0280" w:rsidRDefault="009D56BC" w:rsidP="009D56BC">
            <w:r w:rsidRPr="00FC0280">
              <w:t>Captain</w:t>
            </w:r>
            <w:r w:rsidRPr="00FC0280">
              <w:tab/>
            </w:r>
          </w:p>
        </w:tc>
        <w:tc>
          <w:tcPr>
            <w:tcW w:w="6197" w:type="dxa"/>
            <w:tcBorders>
              <w:top w:val="single" w:sz="4" w:space="0" w:color="auto"/>
              <w:bottom w:val="single" w:sz="4" w:space="0" w:color="auto"/>
            </w:tcBorders>
          </w:tcPr>
          <w:p w14:paraId="2E00E154" w14:textId="0455231D" w:rsidR="009D56BC" w:rsidRPr="00FC0280" w:rsidRDefault="009D56BC" w:rsidP="002B5B22">
            <w:pPr>
              <w:spacing w:after="60"/>
            </w:pPr>
            <w:r w:rsidRPr="00FC0280">
              <w:t>The master of a vessel.</w:t>
            </w:r>
          </w:p>
        </w:tc>
      </w:tr>
      <w:tr w:rsidR="009D56BC" w14:paraId="0DD64F00" w14:textId="77777777" w:rsidTr="00845728">
        <w:trPr>
          <w:cantSplit/>
        </w:trPr>
        <w:tc>
          <w:tcPr>
            <w:tcW w:w="2817" w:type="dxa"/>
            <w:tcBorders>
              <w:top w:val="single" w:sz="4" w:space="0" w:color="auto"/>
            </w:tcBorders>
          </w:tcPr>
          <w:p w14:paraId="786204D7" w14:textId="5130BC0B" w:rsidR="009D56BC" w:rsidRPr="00FC0280" w:rsidRDefault="009D56BC" w:rsidP="009D56BC">
            <w:r w:rsidRPr="00FC0280">
              <w:rPr>
                <w:rFonts w:cs="Calibri"/>
              </w:rPr>
              <w:t>Certification</w:t>
            </w:r>
          </w:p>
        </w:tc>
        <w:tc>
          <w:tcPr>
            <w:tcW w:w="6197" w:type="dxa"/>
            <w:tcBorders>
              <w:top w:val="single" w:sz="4" w:space="0" w:color="auto"/>
            </w:tcBorders>
          </w:tcPr>
          <w:p w14:paraId="6360A63D" w14:textId="55AAC7CA" w:rsidR="009D56BC" w:rsidRPr="00FC0280" w:rsidRDefault="009D56BC" w:rsidP="002B5B22">
            <w:pPr>
              <w:spacing w:after="60"/>
            </w:pPr>
            <w:r w:rsidRPr="00FC0280">
              <w:t xml:space="preserve">The process where an export permit and government certificate(s) are issued in relation to goods that are to be exported under chapter 7 and chapter 2 of the </w:t>
            </w:r>
            <w:r w:rsidRPr="00FC0280">
              <w:rPr>
                <w:i/>
                <w:iCs/>
              </w:rPr>
              <w:t>Export Control Act 2020</w:t>
            </w:r>
            <w:r w:rsidRPr="00FC0280">
              <w:t>, respectively.</w:t>
            </w:r>
          </w:p>
        </w:tc>
      </w:tr>
      <w:tr w:rsidR="009D56BC" w14:paraId="20D7425B" w14:textId="77777777" w:rsidTr="00845728">
        <w:trPr>
          <w:cantSplit/>
        </w:trPr>
        <w:tc>
          <w:tcPr>
            <w:tcW w:w="2817" w:type="dxa"/>
            <w:tcBorders>
              <w:top w:val="single" w:sz="4" w:space="0" w:color="auto"/>
            </w:tcBorders>
          </w:tcPr>
          <w:p w14:paraId="1B5B1A34" w14:textId="13BF6967" w:rsidR="009D56BC" w:rsidRPr="00FC0280" w:rsidRDefault="009D56BC" w:rsidP="009D56BC">
            <w:r w:rsidRPr="00FC0280">
              <w:t>Certificate of loading and calibration record for an in-transit cold treatment (ITCT-calibration record)</w:t>
            </w:r>
          </w:p>
        </w:tc>
        <w:tc>
          <w:tcPr>
            <w:tcW w:w="6197" w:type="dxa"/>
            <w:tcBorders>
              <w:top w:val="single" w:sz="4" w:space="0" w:color="auto"/>
            </w:tcBorders>
          </w:tcPr>
          <w:p w14:paraId="313B3FCD" w14:textId="23071840" w:rsidR="009D56BC" w:rsidRPr="00FC0280" w:rsidRDefault="009D56BC" w:rsidP="002B5B22">
            <w:pPr>
              <w:spacing w:after="60"/>
              <w:rPr>
                <w:rFonts w:cs="Calibri"/>
              </w:rPr>
            </w:pPr>
            <w:r w:rsidRPr="00FC0280">
              <w:rPr>
                <w:rFonts w:cs="Calibri"/>
              </w:rPr>
              <w:t xml:space="preserve">The approved form on which an </w:t>
            </w:r>
            <w:r w:rsidR="00AE29C9">
              <w:rPr>
                <w:rFonts w:cs="Calibri"/>
              </w:rPr>
              <w:t>AO</w:t>
            </w:r>
            <w:r w:rsidRPr="00FC0280">
              <w:rPr>
                <w:rFonts w:cs="Calibri"/>
              </w:rPr>
              <w:t xml:space="preserve"> records results related to the initiation of an in-transit cold treatment for plants and plant products for export.</w:t>
            </w:r>
          </w:p>
          <w:p w14:paraId="1108FCCF" w14:textId="490B7BD5" w:rsidR="009D56BC" w:rsidRPr="00FC0280" w:rsidRDefault="009D56BC" w:rsidP="002B5B22">
            <w:pPr>
              <w:spacing w:after="60"/>
            </w:pPr>
            <w:r w:rsidRPr="001B107F">
              <w:rPr>
                <w:rFonts w:cs="Calibri"/>
                <w:b/>
                <w:bCs/>
              </w:rPr>
              <w:t>Note:</w:t>
            </w:r>
            <w:r w:rsidRPr="00FC0280">
              <w:rPr>
                <w:rFonts w:cs="Calibri"/>
              </w:rPr>
              <w:t xml:space="preserve"> The ITCT-calibration record includes PEMS or the equivalent manual record available on the PEOM.</w:t>
            </w:r>
          </w:p>
        </w:tc>
      </w:tr>
      <w:tr w:rsidR="009D56BC" w14:paraId="284ADD97" w14:textId="77777777" w:rsidTr="00845728">
        <w:trPr>
          <w:cantSplit/>
        </w:trPr>
        <w:tc>
          <w:tcPr>
            <w:tcW w:w="2817" w:type="dxa"/>
            <w:tcBorders>
              <w:top w:val="single" w:sz="4" w:space="0" w:color="auto"/>
            </w:tcBorders>
          </w:tcPr>
          <w:p w14:paraId="7A8848EA" w14:textId="0E36F4F0" w:rsidR="009D56BC" w:rsidRPr="00FC0280" w:rsidRDefault="009D56BC" w:rsidP="009D56BC">
            <w:r w:rsidRPr="00FC0280">
              <w:rPr>
                <w:rFonts w:cs="Calibri"/>
              </w:rPr>
              <w:t>Cleaning</w:t>
            </w:r>
          </w:p>
        </w:tc>
        <w:tc>
          <w:tcPr>
            <w:tcW w:w="6197" w:type="dxa"/>
            <w:tcBorders>
              <w:top w:val="single" w:sz="4" w:space="0" w:color="auto"/>
            </w:tcBorders>
          </w:tcPr>
          <w:p w14:paraId="596239A9" w14:textId="6D5F54BB" w:rsidR="009D56BC" w:rsidRPr="00FC0280" w:rsidRDefault="009D56BC" w:rsidP="002B5B22">
            <w:pPr>
              <w:spacing w:after="60"/>
            </w:pPr>
            <w:r w:rsidRPr="00FC0280">
              <w:rPr>
                <w:rFonts w:cs="Calibri"/>
              </w:rPr>
              <w:t>The removal of contaminants.</w:t>
            </w:r>
          </w:p>
        </w:tc>
      </w:tr>
      <w:tr w:rsidR="009D56BC" w14:paraId="4395D4BD" w14:textId="77777777" w:rsidTr="00845728">
        <w:trPr>
          <w:cantSplit/>
        </w:trPr>
        <w:tc>
          <w:tcPr>
            <w:tcW w:w="2817" w:type="dxa"/>
            <w:tcBorders>
              <w:top w:val="single" w:sz="4" w:space="0" w:color="auto"/>
            </w:tcBorders>
          </w:tcPr>
          <w:p w14:paraId="4FF08C31" w14:textId="7D4276F3" w:rsidR="009D56BC" w:rsidRPr="00FC0280" w:rsidRDefault="009D56BC" w:rsidP="009D56BC">
            <w:r w:rsidRPr="00FC0280">
              <w:rPr>
                <w:rFonts w:cs="Calibri"/>
              </w:rPr>
              <w:t>Client</w:t>
            </w:r>
          </w:p>
        </w:tc>
        <w:tc>
          <w:tcPr>
            <w:tcW w:w="6197" w:type="dxa"/>
            <w:tcBorders>
              <w:top w:val="single" w:sz="4" w:space="0" w:color="auto"/>
            </w:tcBorders>
          </w:tcPr>
          <w:p w14:paraId="5A3F25B1" w14:textId="79DA5391" w:rsidR="009D56BC" w:rsidRPr="00FC0280" w:rsidRDefault="009D56BC" w:rsidP="002B5B22">
            <w:pPr>
              <w:spacing w:after="60"/>
            </w:pPr>
            <w:r w:rsidRPr="00FC0280">
              <w:rPr>
                <w:rFonts w:cs="Calibri"/>
              </w:rPr>
              <w:t xml:space="preserve">The exporter, exporter’s </w:t>
            </w:r>
            <w:proofErr w:type="gramStart"/>
            <w:r w:rsidRPr="00FC0280">
              <w:rPr>
                <w:rFonts w:cs="Calibri"/>
              </w:rPr>
              <w:t>representative</w:t>
            </w:r>
            <w:proofErr w:type="gramEnd"/>
            <w:r w:rsidRPr="00FC0280">
              <w:rPr>
                <w:rFonts w:cs="Calibri"/>
              </w:rPr>
              <w:t xml:space="preserve"> or person responsible for prescribed goods intended for export.</w:t>
            </w:r>
          </w:p>
        </w:tc>
      </w:tr>
      <w:tr w:rsidR="009D56BC" w14:paraId="27E98711" w14:textId="77777777" w:rsidTr="00845728">
        <w:trPr>
          <w:cantSplit/>
        </w:trPr>
        <w:tc>
          <w:tcPr>
            <w:tcW w:w="2817" w:type="dxa"/>
            <w:tcBorders>
              <w:top w:val="single" w:sz="4" w:space="0" w:color="auto"/>
            </w:tcBorders>
          </w:tcPr>
          <w:p w14:paraId="0397D2EA" w14:textId="201CA9E5" w:rsidR="009D56BC" w:rsidRPr="00FC0280" w:rsidRDefault="009D56BC" w:rsidP="009D56BC">
            <w:r w:rsidRPr="00FC0280">
              <w:t>Commission on Phytosanitary Measures</w:t>
            </w:r>
            <w:r w:rsidR="00296BAC">
              <w:t xml:space="preserve"> (CPM)</w:t>
            </w:r>
          </w:p>
        </w:tc>
        <w:tc>
          <w:tcPr>
            <w:tcW w:w="6197" w:type="dxa"/>
            <w:tcBorders>
              <w:top w:val="single" w:sz="4" w:space="0" w:color="auto"/>
            </w:tcBorders>
          </w:tcPr>
          <w:p w14:paraId="65375C36" w14:textId="623A03C6" w:rsidR="009D56BC" w:rsidRPr="00FC0280" w:rsidRDefault="009D56BC" w:rsidP="002B5B22">
            <w:pPr>
              <w:spacing w:after="60"/>
            </w:pPr>
            <w:r w:rsidRPr="00FC0280">
              <w:t xml:space="preserve">The </w:t>
            </w:r>
            <w:r w:rsidR="00AE29C9" w:rsidRPr="00FC0280">
              <w:rPr>
                <w:rFonts w:cs="Calibri"/>
              </w:rPr>
              <w:t>International Plant Protection Convention</w:t>
            </w:r>
            <w:r w:rsidR="00AE29C9">
              <w:rPr>
                <w:rFonts w:cs="Calibri"/>
              </w:rPr>
              <w:t>'s</w:t>
            </w:r>
            <w:r w:rsidR="00AE29C9" w:rsidRPr="00FC0280">
              <w:t xml:space="preserve"> </w:t>
            </w:r>
            <w:r w:rsidR="00AE29C9">
              <w:t>(</w:t>
            </w:r>
            <w:r w:rsidRPr="00FC0280">
              <w:t>IPPC</w:t>
            </w:r>
            <w:r w:rsidR="00AE29C9">
              <w:t>)</w:t>
            </w:r>
            <w:r w:rsidRPr="00FC0280">
              <w:t xml:space="preserve"> governing body that:</w:t>
            </w:r>
          </w:p>
          <w:p w14:paraId="17D965C7" w14:textId="77777777" w:rsidR="009D56BC" w:rsidRPr="00FC0280" w:rsidRDefault="009D56BC" w:rsidP="002B5B22">
            <w:pPr>
              <w:pStyle w:val="ListBullet"/>
              <w:spacing w:before="60"/>
            </w:pPr>
            <w:r w:rsidRPr="00FC0280">
              <w:t xml:space="preserve">reviews the state of plant protection around the </w:t>
            </w:r>
            <w:proofErr w:type="gramStart"/>
            <w:r w:rsidRPr="00FC0280">
              <w:t>world</w:t>
            </w:r>
            <w:proofErr w:type="gramEnd"/>
          </w:p>
          <w:p w14:paraId="0A2234D3" w14:textId="77777777" w:rsidR="009D56BC" w:rsidRPr="00FC0280" w:rsidRDefault="009D56BC" w:rsidP="002B5B22">
            <w:pPr>
              <w:pStyle w:val="ListBullet"/>
              <w:spacing w:before="60"/>
            </w:pPr>
            <w:r w:rsidRPr="00FC0280">
              <w:t xml:space="preserve">identifies action to control the spread of pests into new </w:t>
            </w:r>
            <w:proofErr w:type="gramStart"/>
            <w:r w:rsidRPr="00FC0280">
              <w:t>areas</w:t>
            </w:r>
            <w:proofErr w:type="gramEnd"/>
          </w:p>
          <w:p w14:paraId="5D513899" w14:textId="77777777" w:rsidR="009D56BC" w:rsidRPr="00FC0280" w:rsidRDefault="009D56BC" w:rsidP="002B5B22">
            <w:pPr>
              <w:pStyle w:val="ListBullet"/>
              <w:spacing w:before="60"/>
            </w:pPr>
            <w:r w:rsidRPr="00FC0280">
              <w:t xml:space="preserve">develops and adopts international </w:t>
            </w:r>
            <w:proofErr w:type="gramStart"/>
            <w:r w:rsidRPr="00FC0280">
              <w:t>standards</w:t>
            </w:r>
            <w:proofErr w:type="gramEnd"/>
          </w:p>
          <w:p w14:paraId="0FF53D65" w14:textId="77777777" w:rsidR="009D56BC" w:rsidRPr="00FC0280" w:rsidRDefault="009D56BC" w:rsidP="002B5B22">
            <w:pPr>
              <w:pStyle w:val="ListBullet"/>
              <w:spacing w:before="60"/>
            </w:pPr>
            <w:r w:rsidRPr="00FC0280">
              <w:t xml:space="preserve">establishes rules and procedures for resolving </w:t>
            </w:r>
            <w:proofErr w:type="gramStart"/>
            <w:r w:rsidRPr="00FC0280">
              <w:t>disputes</w:t>
            </w:r>
            <w:proofErr w:type="gramEnd"/>
          </w:p>
          <w:p w14:paraId="4E41102D" w14:textId="77777777" w:rsidR="009D56BC" w:rsidRPr="00FC0280" w:rsidRDefault="009D56BC" w:rsidP="002B5B22">
            <w:pPr>
              <w:pStyle w:val="ListBullet"/>
              <w:spacing w:before="60"/>
            </w:pPr>
            <w:r w:rsidRPr="00FC0280">
              <w:t xml:space="preserve">adopts guidelines for the recognition of regional plant protection </w:t>
            </w:r>
            <w:proofErr w:type="gramStart"/>
            <w:r w:rsidRPr="00FC0280">
              <w:t>organisations</w:t>
            </w:r>
            <w:proofErr w:type="gramEnd"/>
          </w:p>
          <w:p w14:paraId="7283087D" w14:textId="311668F0" w:rsidR="009D56BC" w:rsidRPr="00FC0280" w:rsidRDefault="009D56BC" w:rsidP="002B5B22">
            <w:pPr>
              <w:pStyle w:val="ListBullet"/>
            </w:pPr>
            <w:r w:rsidRPr="00FC0280">
              <w:t>cooperates with international organizations on matters covered by the Convention.</w:t>
            </w:r>
          </w:p>
        </w:tc>
      </w:tr>
      <w:tr w:rsidR="009D56BC" w14:paraId="6DDC4401" w14:textId="77777777" w:rsidTr="00845728">
        <w:trPr>
          <w:cantSplit/>
        </w:trPr>
        <w:tc>
          <w:tcPr>
            <w:tcW w:w="2817" w:type="dxa"/>
            <w:tcBorders>
              <w:top w:val="single" w:sz="4" w:space="0" w:color="auto"/>
            </w:tcBorders>
          </w:tcPr>
          <w:p w14:paraId="2298483A" w14:textId="65E7ED77" w:rsidR="009D56BC" w:rsidRPr="00FC0280" w:rsidRDefault="009D56BC" w:rsidP="009D56BC">
            <w:r w:rsidRPr="00FC0280">
              <w:t>Commodity</w:t>
            </w:r>
          </w:p>
        </w:tc>
        <w:tc>
          <w:tcPr>
            <w:tcW w:w="6197" w:type="dxa"/>
            <w:tcBorders>
              <w:top w:val="single" w:sz="4" w:space="0" w:color="auto"/>
            </w:tcBorders>
          </w:tcPr>
          <w:p w14:paraId="17D31794" w14:textId="77777777" w:rsidR="009D56BC" w:rsidRPr="00FC0280" w:rsidRDefault="009D56BC" w:rsidP="002B5B22">
            <w:pPr>
              <w:spacing w:after="60"/>
            </w:pPr>
            <w:r w:rsidRPr="00FC0280">
              <w:t>A type of plant or plant product being moved for trade or other purpose.</w:t>
            </w:r>
          </w:p>
          <w:p w14:paraId="47178F2B" w14:textId="183C4682" w:rsidR="009D56BC" w:rsidRPr="00FC0280" w:rsidRDefault="009D56BC" w:rsidP="002B5B22">
            <w:pPr>
              <w:spacing w:after="60"/>
            </w:pPr>
            <w:r w:rsidRPr="00FC0280">
              <w:rPr>
                <w:b/>
              </w:rPr>
              <w:t>Note: ‘</w:t>
            </w:r>
            <w:r w:rsidRPr="00FC0280">
              <w:t>Product’ and ‘goods’ are also used interchangeably with the term commodity.</w:t>
            </w:r>
          </w:p>
        </w:tc>
      </w:tr>
      <w:tr w:rsidR="009D56BC" w14:paraId="32307C8A" w14:textId="77777777" w:rsidTr="00845728">
        <w:trPr>
          <w:cantSplit/>
        </w:trPr>
        <w:tc>
          <w:tcPr>
            <w:tcW w:w="2817" w:type="dxa"/>
            <w:tcBorders>
              <w:top w:val="single" w:sz="4" w:space="0" w:color="auto"/>
            </w:tcBorders>
          </w:tcPr>
          <w:p w14:paraId="48B6A57D" w14:textId="5B69B67A" w:rsidR="009D56BC" w:rsidRPr="00FC0280" w:rsidRDefault="009D56BC" w:rsidP="009D56BC">
            <w:r w:rsidRPr="00FC0280">
              <w:rPr>
                <w:rFonts w:cs="Calibri"/>
              </w:rPr>
              <w:t>Common name</w:t>
            </w:r>
            <w:r w:rsidRPr="00FC0280">
              <w:rPr>
                <w:rFonts w:cs="Calibri"/>
              </w:rPr>
              <w:tab/>
            </w:r>
          </w:p>
        </w:tc>
        <w:tc>
          <w:tcPr>
            <w:tcW w:w="6197" w:type="dxa"/>
            <w:tcBorders>
              <w:top w:val="single" w:sz="4" w:space="0" w:color="auto"/>
            </w:tcBorders>
          </w:tcPr>
          <w:p w14:paraId="018A4A94" w14:textId="77777777" w:rsidR="009D56BC" w:rsidRPr="00FC0280" w:rsidRDefault="009D56BC" w:rsidP="002B5B22">
            <w:pPr>
              <w:spacing w:after="60"/>
              <w:rPr>
                <w:rFonts w:cs="Calibri"/>
              </w:rPr>
            </w:pPr>
            <w:r w:rsidRPr="00FC0280">
              <w:rPr>
                <w:rFonts w:cs="Calibri"/>
              </w:rPr>
              <w:t>The common name for an organism, such as a plant, animal, arthropod, or pest.</w:t>
            </w:r>
          </w:p>
          <w:p w14:paraId="21F79589" w14:textId="315BC497" w:rsidR="009D56BC" w:rsidRPr="00FC0280" w:rsidRDefault="009D56BC" w:rsidP="002B5B22">
            <w:pPr>
              <w:spacing w:after="60"/>
            </w:pPr>
            <w:r w:rsidRPr="001B107F">
              <w:rPr>
                <w:rFonts w:cs="Calibri"/>
                <w:b/>
                <w:bCs/>
              </w:rPr>
              <w:t>Note:</w:t>
            </w:r>
            <w:r w:rsidRPr="00FC0280">
              <w:rPr>
                <w:rFonts w:cs="Calibri"/>
              </w:rPr>
              <w:t xml:space="preserve"> Not all plant commodities have a common name, and some may have multiple common names.</w:t>
            </w:r>
          </w:p>
        </w:tc>
      </w:tr>
      <w:tr w:rsidR="009D56BC" w14:paraId="3A72D092" w14:textId="77777777" w:rsidTr="00845728">
        <w:trPr>
          <w:cantSplit/>
        </w:trPr>
        <w:tc>
          <w:tcPr>
            <w:tcW w:w="2817" w:type="dxa"/>
            <w:tcBorders>
              <w:top w:val="single" w:sz="4" w:space="0" w:color="auto"/>
            </w:tcBorders>
          </w:tcPr>
          <w:p w14:paraId="441FF79D" w14:textId="2891B0DF" w:rsidR="009D56BC" w:rsidRPr="00FC0280" w:rsidRDefault="009D56BC" w:rsidP="009D56BC">
            <w:r w:rsidRPr="00FC0280">
              <w:rPr>
                <w:rFonts w:cs="Calibri"/>
              </w:rPr>
              <w:t>Consideration period</w:t>
            </w:r>
          </w:p>
        </w:tc>
        <w:tc>
          <w:tcPr>
            <w:tcW w:w="6197" w:type="dxa"/>
            <w:tcBorders>
              <w:top w:val="single" w:sz="4" w:space="0" w:color="auto"/>
            </w:tcBorders>
          </w:tcPr>
          <w:p w14:paraId="196B0A32" w14:textId="0731E770" w:rsidR="009D56BC" w:rsidRPr="009802D2" w:rsidRDefault="009D56BC" w:rsidP="002B5B22">
            <w:pPr>
              <w:spacing w:after="60"/>
              <w:rPr>
                <w:rFonts w:cs="Calibri"/>
              </w:rPr>
            </w:pPr>
            <w:r w:rsidRPr="00FC0280">
              <w:rPr>
                <w:rFonts w:cs="Calibri"/>
              </w:rPr>
              <w:t xml:space="preserve">The </w:t>
            </w:r>
            <w:proofErr w:type="gramStart"/>
            <w:r w:rsidRPr="00FC0280">
              <w:rPr>
                <w:rFonts w:cs="Calibri"/>
              </w:rPr>
              <w:t>period of time</w:t>
            </w:r>
            <w:proofErr w:type="gramEnd"/>
            <w:r w:rsidRPr="00FC0280">
              <w:rPr>
                <w:rFonts w:cs="Calibri"/>
              </w:rPr>
              <w:t xml:space="preserve"> within which the Secretary (or delegate) must reach a decision about the outcome of certain applications for registered establishments and accredited properties under section 379 of the </w:t>
            </w:r>
            <w:r w:rsidRPr="00FC0280">
              <w:rPr>
                <w:rFonts w:cs="Calibri"/>
                <w:i/>
                <w:iCs/>
              </w:rPr>
              <w:t>Export Control Act 2020</w:t>
            </w:r>
            <w:r w:rsidRPr="00FC0280">
              <w:rPr>
                <w:rFonts w:cs="Calibri"/>
              </w:rPr>
              <w:t>.</w:t>
            </w:r>
          </w:p>
        </w:tc>
      </w:tr>
      <w:tr w:rsidR="00C75AD4" w14:paraId="176FAFF4" w14:textId="77777777" w:rsidTr="00845728">
        <w:trPr>
          <w:cantSplit/>
        </w:trPr>
        <w:tc>
          <w:tcPr>
            <w:tcW w:w="2817" w:type="dxa"/>
            <w:tcBorders>
              <w:top w:val="single" w:sz="4" w:space="0" w:color="auto"/>
            </w:tcBorders>
          </w:tcPr>
          <w:p w14:paraId="59078BF8" w14:textId="0F11BF05" w:rsidR="00C75AD4" w:rsidRPr="00FC0280" w:rsidRDefault="00C75AD4" w:rsidP="00C75AD4">
            <w:r w:rsidRPr="00FC0280">
              <w:rPr>
                <w:rFonts w:cs="Calibri"/>
              </w:rPr>
              <w:lastRenderedPageBreak/>
              <w:t>Consignment</w:t>
            </w:r>
          </w:p>
        </w:tc>
        <w:tc>
          <w:tcPr>
            <w:tcW w:w="6197" w:type="dxa"/>
            <w:tcBorders>
              <w:top w:val="single" w:sz="4" w:space="0" w:color="auto"/>
            </w:tcBorders>
          </w:tcPr>
          <w:p w14:paraId="5CD0FA7F" w14:textId="66AFA96E" w:rsidR="00C75AD4" w:rsidRPr="00FC0280" w:rsidRDefault="00AE29C9" w:rsidP="002B5B22">
            <w:pPr>
              <w:pStyle w:val="ListBullet"/>
            </w:pPr>
            <w:r>
              <w:t>P</w:t>
            </w:r>
            <w:r w:rsidR="00C75AD4" w:rsidRPr="00FC0280">
              <w:t xml:space="preserve">rior to export, means the quantity of plants or plant products </w:t>
            </w:r>
            <w:r w:rsidR="00C75AD4" w:rsidRPr="00D33993">
              <w:t>identified</w:t>
            </w:r>
            <w:r w:rsidR="00C75AD4" w:rsidRPr="00FC0280">
              <w:t xml:space="preserve"> on the notice of intention to export for export to an importing country.</w:t>
            </w:r>
          </w:p>
          <w:p w14:paraId="5826BE3D" w14:textId="7C03CD61" w:rsidR="00C75AD4" w:rsidRPr="00FC0280" w:rsidRDefault="00AE29C9" w:rsidP="002B5B22">
            <w:pPr>
              <w:pStyle w:val="ListBullet"/>
            </w:pPr>
            <w:r>
              <w:t>P</w:t>
            </w:r>
            <w:r w:rsidR="00C75AD4" w:rsidRPr="00FC0280">
              <w:t>ost export, means:</w:t>
            </w:r>
          </w:p>
          <w:p w14:paraId="6C7D1506" w14:textId="64A81C04" w:rsidR="00635EB0" w:rsidRDefault="00C75AD4" w:rsidP="002B5B22">
            <w:pPr>
              <w:numPr>
                <w:ilvl w:val="0"/>
                <w:numId w:val="15"/>
              </w:numPr>
              <w:spacing w:after="60"/>
              <w:rPr>
                <w:rFonts w:cs="Calibri"/>
              </w:rPr>
            </w:pPr>
            <w:r w:rsidRPr="00FC0280">
              <w:rPr>
                <w:rFonts w:cs="Calibri"/>
              </w:rPr>
              <w:t>where a phytosanitary certificate has been issued in relation to plants or plant products – a quantity of plants or plant products being moved from one country to another, that are covered by that phytosanitary certificate.</w:t>
            </w:r>
          </w:p>
          <w:p w14:paraId="11918A34" w14:textId="4526AE4C" w:rsidR="00C75AD4" w:rsidRPr="00635EB0" w:rsidRDefault="00C75AD4" w:rsidP="002B5B22">
            <w:pPr>
              <w:numPr>
                <w:ilvl w:val="0"/>
                <w:numId w:val="15"/>
              </w:numPr>
              <w:spacing w:after="60"/>
              <w:rPr>
                <w:rFonts w:cs="Calibri"/>
              </w:rPr>
            </w:pPr>
            <w:r w:rsidRPr="00635EB0">
              <w:rPr>
                <w:rFonts w:cs="Calibri"/>
              </w:rPr>
              <w:t>where no phytosanitary certificate has been issued in relation to plants or plant products – a quantity of plants or plant products being moved from one country to another, that are covered by the export permit.</w:t>
            </w:r>
          </w:p>
        </w:tc>
      </w:tr>
      <w:tr w:rsidR="00C75AD4" w14:paraId="37EF61DC" w14:textId="77777777" w:rsidTr="00845728">
        <w:trPr>
          <w:cantSplit/>
        </w:trPr>
        <w:tc>
          <w:tcPr>
            <w:tcW w:w="2817" w:type="dxa"/>
            <w:tcBorders>
              <w:top w:val="single" w:sz="4" w:space="0" w:color="auto"/>
            </w:tcBorders>
          </w:tcPr>
          <w:p w14:paraId="699F08CB" w14:textId="601864CB" w:rsidR="00C75AD4" w:rsidRPr="00FC0280" w:rsidRDefault="00C75AD4" w:rsidP="00C75AD4">
            <w:r w:rsidRPr="00FC0280">
              <w:t>Consolidation point (for prescribed grain and associated plant products)</w:t>
            </w:r>
          </w:p>
        </w:tc>
        <w:tc>
          <w:tcPr>
            <w:tcW w:w="6197" w:type="dxa"/>
            <w:tcBorders>
              <w:top w:val="single" w:sz="4" w:space="0" w:color="auto"/>
            </w:tcBorders>
          </w:tcPr>
          <w:p w14:paraId="1521420B" w14:textId="38EAFC13" w:rsidR="00C75AD4" w:rsidRPr="00FC0280" w:rsidRDefault="00C75AD4" w:rsidP="002B5B22">
            <w:pPr>
              <w:spacing w:after="60"/>
            </w:pPr>
            <w:r w:rsidRPr="00FC0280">
              <w:t>The point at which the different parts of a bulk consignment are brought together or ‘consolidated’ in volume into the one consignment. A consolidation point, which may or may not be a</w:t>
            </w:r>
            <w:r w:rsidR="004D6DF4">
              <w:t xml:space="preserve"> </w:t>
            </w:r>
            <w:r w:rsidRPr="00FC0280">
              <w:t xml:space="preserve">registered establishment, may be in a country location or located </w:t>
            </w:r>
            <w:proofErr w:type="gramStart"/>
            <w:r w:rsidRPr="00FC0280">
              <w:t>in close proximity to</w:t>
            </w:r>
            <w:proofErr w:type="gramEnd"/>
            <w:r w:rsidRPr="00FC0280">
              <w:t xml:space="preserve"> the wharf export registered establishment. </w:t>
            </w:r>
          </w:p>
        </w:tc>
      </w:tr>
      <w:tr w:rsidR="00C75AD4" w14:paraId="16197E7A" w14:textId="77777777" w:rsidTr="00845728">
        <w:trPr>
          <w:cantSplit/>
        </w:trPr>
        <w:tc>
          <w:tcPr>
            <w:tcW w:w="2817" w:type="dxa"/>
            <w:tcBorders>
              <w:top w:val="single" w:sz="4" w:space="0" w:color="auto"/>
            </w:tcBorders>
          </w:tcPr>
          <w:p w14:paraId="6B03F8EA" w14:textId="3138A045" w:rsidR="00C75AD4" w:rsidRPr="00FC0280" w:rsidRDefault="00C75AD4" w:rsidP="00C75AD4">
            <w:r w:rsidRPr="00FC0280">
              <w:rPr>
                <w:rFonts w:cs="Calibri"/>
              </w:rPr>
              <w:t>Consumable (plants and plant products)</w:t>
            </w:r>
          </w:p>
        </w:tc>
        <w:tc>
          <w:tcPr>
            <w:tcW w:w="6197" w:type="dxa"/>
            <w:tcBorders>
              <w:top w:val="single" w:sz="4" w:space="0" w:color="auto"/>
            </w:tcBorders>
          </w:tcPr>
          <w:p w14:paraId="12710D57" w14:textId="64693E3F" w:rsidR="00C75AD4" w:rsidRPr="00FC0280" w:rsidRDefault="00C75AD4" w:rsidP="002B5B22">
            <w:pPr>
              <w:spacing w:after="60"/>
            </w:pPr>
            <w:r w:rsidRPr="00FC0280">
              <w:rPr>
                <w:rFonts w:cs="Calibri"/>
              </w:rPr>
              <w:t>Those plants and plant products that can be consumed by humans or animals with or without further processing.</w:t>
            </w:r>
          </w:p>
        </w:tc>
      </w:tr>
      <w:tr w:rsidR="00C75AD4" w14:paraId="4350FB23" w14:textId="77777777" w:rsidTr="00845728">
        <w:trPr>
          <w:cantSplit/>
        </w:trPr>
        <w:tc>
          <w:tcPr>
            <w:tcW w:w="2817" w:type="dxa"/>
            <w:tcBorders>
              <w:top w:val="single" w:sz="4" w:space="0" w:color="auto"/>
            </w:tcBorders>
          </w:tcPr>
          <w:p w14:paraId="7D523192" w14:textId="3485E628" w:rsidR="00C75AD4" w:rsidRPr="00FC0280" w:rsidRDefault="00C75AD4" w:rsidP="00C75AD4">
            <w:r w:rsidRPr="00FC0280">
              <w:rPr>
                <w:rFonts w:cs="Calibri"/>
              </w:rPr>
              <w:t>Container</w:t>
            </w:r>
          </w:p>
        </w:tc>
        <w:tc>
          <w:tcPr>
            <w:tcW w:w="6197" w:type="dxa"/>
            <w:tcBorders>
              <w:top w:val="single" w:sz="4" w:space="0" w:color="auto"/>
            </w:tcBorders>
          </w:tcPr>
          <w:p w14:paraId="55449690" w14:textId="0FDB5C42" w:rsidR="00C75AD4" w:rsidRPr="00FC0280" w:rsidRDefault="00C75AD4" w:rsidP="002B5B22">
            <w:pPr>
              <w:spacing w:after="60"/>
            </w:pPr>
            <w:r w:rsidRPr="00FC0280">
              <w:rPr>
                <w:rFonts w:cs="Calibri"/>
              </w:rPr>
              <w:t>A unit of cargo handling equipment used in the transport of prescribed goods by aircraft or ship, including a shipping container, air cargo container and empty dry box container.</w:t>
            </w:r>
          </w:p>
        </w:tc>
      </w:tr>
      <w:tr w:rsidR="00C75AD4" w14:paraId="7AEA3A42" w14:textId="77777777" w:rsidTr="00845728">
        <w:trPr>
          <w:cantSplit/>
        </w:trPr>
        <w:tc>
          <w:tcPr>
            <w:tcW w:w="2817" w:type="dxa"/>
            <w:tcBorders>
              <w:top w:val="single" w:sz="4" w:space="0" w:color="auto"/>
            </w:tcBorders>
          </w:tcPr>
          <w:p w14:paraId="621CF477" w14:textId="6D6F0DA4" w:rsidR="00C75AD4" w:rsidRPr="00FC0280" w:rsidRDefault="00C75AD4" w:rsidP="00C75AD4">
            <w:r w:rsidRPr="00FC0280">
              <w:rPr>
                <w:rFonts w:cs="Calibri"/>
              </w:rPr>
              <w:t>Container approval</w:t>
            </w:r>
          </w:p>
        </w:tc>
        <w:tc>
          <w:tcPr>
            <w:tcW w:w="6197" w:type="dxa"/>
            <w:tcBorders>
              <w:top w:val="single" w:sz="4" w:space="0" w:color="auto"/>
            </w:tcBorders>
          </w:tcPr>
          <w:p w14:paraId="586B3939" w14:textId="77777777" w:rsidR="00C75AD4" w:rsidRPr="00FC0280" w:rsidRDefault="00C75AD4" w:rsidP="002B5B22">
            <w:pPr>
              <w:spacing w:before="120" w:after="60"/>
            </w:pPr>
            <w:r w:rsidRPr="00FC0280">
              <w:t>An approval of the container that is in force under part 6 of chapter 9 of the Export Control (Plant and Plant Product) Rules 2021.</w:t>
            </w:r>
          </w:p>
          <w:p w14:paraId="0BDB6624" w14:textId="23C83538" w:rsidR="00C75AD4" w:rsidRPr="00FC0280" w:rsidRDefault="00C75AD4" w:rsidP="002B5B22">
            <w:pPr>
              <w:spacing w:after="60"/>
            </w:pPr>
            <w:r w:rsidRPr="001B107F">
              <w:rPr>
                <w:b/>
                <w:bCs/>
              </w:rPr>
              <w:t>Note:</w:t>
            </w:r>
            <w:r w:rsidRPr="00FC0280">
              <w:t xml:space="preserve"> </w:t>
            </w:r>
            <w:r w:rsidR="00D00841">
              <w:t>T</w:t>
            </w:r>
            <w:r w:rsidRPr="00FC0280">
              <w:t>he container approval is documented through a passed result recorded on the container inspection record.</w:t>
            </w:r>
          </w:p>
        </w:tc>
      </w:tr>
      <w:tr w:rsidR="00C75AD4" w14:paraId="0107C1EB" w14:textId="77777777" w:rsidTr="00845728">
        <w:trPr>
          <w:cantSplit/>
        </w:trPr>
        <w:tc>
          <w:tcPr>
            <w:tcW w:w="2817" w:type="dxa"/>
            <w:tcBorders>
              <w:top w:val="single" w:sz="4" w:space="0" w:color="auto"/>
            </w:tcBorders>
          </w:tcPr>
          <w:p w14:paraId="1E646B7F" w14:textId="3D37482F" w:rsidR="00C75AD4" w:rsidRPr="00FC0280" w:rsidRDefault="00C75AD4" w:rsidP="00C75AD4">
            <w:r w:rsidRPr="00FC0280">
              <w:rPr>
                <w:rFonts w:cs="Calibri"/>
              </w:rPr>
              <w:t>Container inspection record</w:t>
            </w:r>
          </w:p>
        </w:tc>
        <w:tc>
          <w:tcPr>
            <w:tcW w:w="6197" w:type="dxa"/>
            <w:tcBorders>
              <w:top w:val="single" w:sz="4" w:space="0" w:color="auto"/>
            </w:tcBorders>
          </w:tcPr>
          <w:p w14:paraId="0CD90A5E" w14:textId="77777777" w:rsidR="00C75AD4" w:rsidRPr="00FC0280" w:rsidRDefault="00C75AD4" w:rsidP="002B5B22">
            <w:pPr>
              <w:spacing w:after="60"/>
              <w:rPr>
                <w:rFonts w:cs="Calibri"/>
              </w:rPr>
            </w:pPr>
            <w:r w:rsidRPr="00FC0280">
              <w:rPr>
                <w:rFonts w:cs="Calibri"/>
              </w:rPr>
              <w:t>The approved form on which an authorised officer records container inspection details and results, including whether a container is approved for loading, or failed inspection.</w:t>
            </w:r>
          </w:p>
          <w:p w14:paraId="0D7C9FB6" w14:textId="7D6F8313" w:rsidR="00C75AD4" w:rsidRPr="00FC0280" w:rsidRDefault="00C75AD4" w:rsidP="002B5B22">
            <w:pPr>
              <w:spacing w:after="60"/>
            </w:pPr>
            <w:r w:rsidRPr="001B107F">
              <w:rPr>
                <w:rFonts w:cs="Calibri"/>
                <w:b/>
                <w:bCs/>
              </w:rPr>
              <w:t>Note:</w:t>
            </w:r>
            <w:r w:rsidRPr="00FC0280">
              <w:rPr>
                <w:rFonts w:cs="Calibri"/>
              </w:rPr>
              <w:t xml:space="preserve"> The container inspection record includes PEMS or the manual equivalent available on the PEOM.</w:t>
            </w:r>
          </w:p>
        </w:tc>
      </w:tr>
      <w:tr w:rsidR="00C75AD4" w14:paraId="7CDA9946" w14:textId="77777777" w:rsidTr="00845728">
        <w:trPr>
          <w:cantSplit/>
        </w:trPr>
        <w:tc>
          <w:tcPr>
            <w:tcW w:w="2817" w:type="dxa"/>
            <w:tcBorders>
              <w:top w:val="single" w:sz="4" w:space="0" w:color="auto"/>
            </w:tcBorders>
          </w:tcPr>
          <w:p w14:paraId="1B0836E3" w14:textId="3A046252" w:rsidR="00C75AD4" w:rsidRPr="00FC0280" w:rsidRDefault="00C75AD4" w:rsidP="00C75AD4">
            <w:r w:rsidRPr="00FC0280">
              <w:rPr>
                <w:rFonts w:cs="Calibri"/>
              </w:rPr>
              <w:t>Container seal</w:t>
            </w:r>
          </w:p>
        </w:tc>
        <w:tc>
          <w:tcPr>
            <w:tcW w:w="6197" w:type="dxa"/>
            <w:tcBorders>
              <w:top w:val="single" w:sz="4" w:space="0" w:color="auto"/>
            </w:tcBorders>
          </w:tcPr>
          <w:p w14:paraId="252E50B3" w14:textId="553CA55A" w:rsidR="00C75AD4" w:rsidRPr="00FC0280" w:rsidRDefault="00C75AD4" w:rsidP="002B5B22">
            <w:pPr>
              <w:spacing w:after="60"/>
            </w:pPr>
            <w:r w:rsidRPr="00FC0280">
              <w:rPr>
                <w:rFonts w:cs="Calibri"/>
              </w:rPr>
              <w:t xml:space="preserve">A bolt, plastic, </w:t>
            </w:r>
            <w:proofErr w:type="gramStart"/>
            <w:r w:rsidRPr="00FC0280">
              <w:rPr>
                <w:rFonts w:cs="Calibri"/>
              </w:rPr>
              <w:t>aluminium</w:t>
            </w:r>
            <w:proofErr w:type="gramEnd"/>
            <w:r w:rsidRPr="00FC0280">
              <w:rPr>
                <w:rFonts w:cs="Calibri"/>
              </w:rPr>
              <w:t xml:space="preserve"> or zip seal used to seal closed the doors of a container.</w:t>
            </w:r>
          </w:p>
        </w:tc>
      </w:tr>
      <w:tr w:rsidR="00C75AD4" w14:paraId="04C98104" w14:textId="77777777" w:rsidTr="00845728">
        <w:trPr>
          <w:cantSplit/>
        </w:trPr>
        <w:tc>
          <w:tcPr>
            <w:tcW w:w="2817" w:type="dxa"/>
            <w:tcBorders>
              <w:top w:val="single" w:sz="4" w:space="0" w:color="auto"/>
            </w:tcBorders>
          </w:tcPr>
          <w:p w14:paraId="6648B3FB" w14:textId="12A04511" w:rsidR="00C75AD4" w:rsidRPr="00FC0280" w:rsidRDefault="00C75AD4" w:rsidP="00C75AD4">
            <w:r w:rsidRPr="00FC0280">
              <w:rPr>
                <w:rFonts w:cs="Calibri"/>
              </w:rPr>
              <w:t>Container liners</w:t>
            </w:r>
          </w:p>
        </w:tc>
        <w:tc>
          <w:tcPr>
            <w:tcW w:w="6197" w:type="dxa"/>
            <w:tcBorders>
              <w:top w:val="single" w:sz="4" w:space="0" w:color="auto"/>
            </w:tcBorders>
          </w:tcPr>
          <w:p w14:paraId="0E2D8EBC" w14:textId="298648B6" w:rsidR="00C75AD4" w:rsidRPr="00FC0280" w:rsidRDefault="00C75AD4" w:rsidP="002B5B22">
            <w:pPr>
              <w:spacing w:after="60"/>
            </w:pPr>
            <w:r w:rsidRPr="00FC0280">
              <w:rPr>
                <w:rFonts w:cs="Calibri"/>
              </w:rPr>
              <w:t>Removable materials (such as timber, plastic, cardboard) that may be used to line a container to prevent contact between the container and the loaded goods.</w:t>
            </w:r>
          </w:p>
        </w:tc>
      </w:tr>
      <w:tr w:rsidR="00C75AD4" w14:paraId="3335AAD6" w14:textId="77777777" w:rsidTr="00845728">
        <w:trPr>
          <w:cantSplit/>
        </w:trPr>
        <w:tc>
          <w:tcPr>
            <w:tcW w:w="2817" w:type="dxa"/>
            <w:tcBorders>
              <w:top w:val="single" w:sz="4" w:space="0" w:color="auto"/>
            </w:tcBorders>
          </w:tcPr>
          <w:p w14:paraId="083AB423" w14:textId="1FA0360D" w:rsidR="00C75AD4" w:rsidRPr="00FC0280" w:rsidRDefault="00C75AD4" w:rsidP="00C75AD4">
            <w:r w:rsidRPr="00FC0280">
              <w:rPr>
                <w:rFonts w:cs="Calibri"/>
              </w:rPr>
              <w:lastRenderedPageBreak/>
              <w:t>Contaminant</w:t>
            </w:r>
          </w:p>
        </w:tc>
        <w:tc>
          <w:tcPr>
            <w:tcW w:w="6197" w:type="dxa"/>
            <w:tcBorders>
              <w:top w:val="single" w:sz="4" w:space="0" w:color="auto"/>
            </w:tcBorders>
          </w:tcPr>
          <w:p w14:paraId="60465295" w14:textId="77777777" w:rsidR="00C75AD4" w:rsidRPr="00FC0280" w:rsidRDefault="00C75AD4" w:rsidP="002B5B22">
            <w:pPr>
              <w:spacing w:after="60"/>
              <w:rPr>
                <w:rFonts w:cs="Calibri"/>
              </w:rPr>
            </w:pPr>
            <w:r w:rsidRPr="00FC0280">
              <w:rPr>
                <w:rFonts w:cs="Calibri"/>
              </w:rPr>
              <w:t>Any foreign matter (whether organic or inorganic, but not including a pest) that:</w:t>
            </w:r>
          </w:p>
          <w:p w14:paraId="04DB115F" w14:textId="77777777" w:rsidR="00C75AD4" w:rsidRPr="00FC0280" w:rsidRDefault="00C75AD4" w:rsidP="002B5B22">
            <w:pPr>
              <w:pStyle w:val="ListBullet"/>
              <w:spacing w:before="60"/>
            </w:pPr>
            <w:r w:rsidRPr="00FC0280">
              <w:t xml:space="preserve">is in, on or with the plants or plant </w:t>
            </w:r>
            <w:proofErr w:type="gramStart"/>
            <w:r w:rsidRPr="00FC0280">
              <w:t>products</w:t>
            </w:r>
            <w:proofErr w:type="gramEnd"/>
          </w:p>
          <w:p w14:paraId="63362AEC" w14:textId="77777777" w:rsidR="00C75AD4" w:rsidRPr="00FC0280" w:rsidRDefault="00C75AD4" w:rsidP="002B5B22">
            <w:pPr>
              <w:pStyle w:val="ListBullet"/>
              <w:spacing w:before="60"/>
            </w:pPr>
            <w:r w:rsidRPr="00FC0280">
              <w:t xml:space="preserve">could </w:t>
            </w:r>
            <w:proofErr w:type="gramStart"/>
            <w:r w:rsidRPr="00FC0280">
              <w:t>come into contact with</w:t>
            </w:r>
            <w:proofErr w:type="gramEnd"/>
            <w:r w:rsidRPr="00FC0280">
              <w:t xml:space="preserve"> the plants or plant products while operations (such as preparing, storing, loading or transporting goods) are being carried out.</w:t>
            </w:r>
          </w:p>
          <w:p w14:paraId="4F1D543E" w14:textId="69B0A7C5" w:rsidR="00C75AD4" w:rsidRPr="00FC0280" w:rsidRDefault="00C75AD4" w:rsidP="002B5B22">
            <w:pPr>
              <w:spacing w:after="60"/>
            </w:pPr>
            <w:r w:rsidRPr="001B107F">
              <w:rPr>
                <w:rFonts w:cs="Calibri"/>
                <w:b/>
                <w:bCs/>
              </w:rPr>
              <w:t>Note:</w:t>
            </w:r>
            <w:r w:rsidR="001B107F">
              <w:rPr>
                <w:rFonts w:cs="Calibri"/>
              </w:rPr>
              <w:t xml:space="preserve"> </w:t>
            </w:r>
            <w:r w:rsidRPr="00FC0280">
              <w:rPr>
                <w:rFonts w:cs="Calibri"/>
              </w:rPr>
              <w:t xml:space="preserve">Examples of contaminants are animal carcases (including the carcase of vermin), animal waste, </w:t>
            </w:r>
            <w:r w:rsidR="005A67D3" w:rsidRPr="00FC0280">
              <w:rPr>
                <w:rFonts w:cs="Calibri"/>
              </w:rPr>
              <w:t xml:space="preserve">weed seeds, </w:t>
            </w:r>
            <w:r w:rsidRPr="00FC0280">
              <w:rPr>
                <w:rFonts w:cs="Calibri"/>
              </w:rPr>
              <w:t xml:space="preserve">and residues (including soil, </w:t>
            </w:r>
            <w:proofErr w:type="gramStart"/>
            <w:r w:rsidRPr="00FC0280">
              <w:rPr>
                <w:rFonts w:cs="Calibri"/>
              </w:rPr>
              <w:t>leaves</w:t>
            </w:r>
            <w:proofErr w:type="gramEnd"/>
            <w:r w:rsidRPr="00FC0280">
              <w:rPr>
                <w:rFonts w:cs="Calibri"/>
              </w:rPr>
              <w:t xml:space="preserve"> and stems) of plants or plant products.</w:t>
            </w:r>
          </w:p>
        </w:tc>
      </w:tr>
      <w:tr w:rsidR="00C75AD4" w14:paraId="104A742D" w14:textId="77777777" w:rsidTr="00845728">
        <w:trPr>
          <w:cantSplit/>
        </w:trPr>
        <w:tc>
          <w:tcPr>
            <w:tcW w:w="2817" w:type="dxa"/>
            <w:tcBorders>
              <w:top w:val="single" w:sz="4" w:space="0" w:color="auto"/>
            </w:tcBorders>
          </w:tcPr>
          <w:p w14:paraId="62720C4F" w14:textId="5FA4082E" w:rsidR="00C75AD4" w:rsidRPr="00FC0280" w:rsidRDefault="00C75AD4" w:rsidP="00C75AD4">
            <w:r w:rsidRPr="00FC0280">
              <w:rPr>
                <w:rFonts w:cs="Calibri"/>
              </w:rPr>
              <w:t>Conveyance</w:t>
            </w:r>
          </w:p>
        </w:tc>
        <w:tc>
          <w:tcPr>
            <w:tcW w:w="6197" w:type="dxa"/>
            <w:tcBorders>
              <w:top w:val="single" w:sz="4" w:space="0" w:color="auto"/>
            </w:tcBorders>
          </w:tcPr>
          <w:p w14:paraId="32DABA42" w14:textId="77777777" w:rsidR="00C75AD4" w:rsidRPr="00FC0280" w:rsidRDefault="00C75AD4" w:rsidP="002B5B22">
            <w:pPr>
              <w:spacing w:after="60"/>
              <w:rPr>
                <w:rFonts w:cs="Calibri"/>
              </w:rPr>
            </w:pPr>
            <w:r w:rsidRPr="00FC0280">
              <w:rPr>
                <w:rFonts w:cs="Calibri"/>
              </w:rPr>
              <w:t>Any of the following:</w:t>
            </w:r>
          </w:p>
          <w:p w14:paraId="0C283EE3" w14:textId="77777777" w:rsidR="00C75AD4" w:rsidRPr="00FC0280" w:rsidRDefault="00C75AD4" w:rsidP="002B5B22">
            <w:pPr>
              <w:pStyle w:val="ListBullet"/>
            </w:pPr>
            <w:r w:rsidRPr="00FC0280">
              <w:t>an aircraft</w:t>
            </w:r>
          </w:p>
          <w:p w14:paraId="0D2AC3C0" w14:textId="77777777" w:rsidR="001B107F" w:rsidRPr="001B107F" w:rsidRDefault="00C75AD4" w:rsidP="002B5B22">
            <w:pPr>
              <w:pStyle w:val="ListBullet"/>
            </w:pPr>
            <w:r w:rsidRPr="00FC0280">
              <w:t>a vessel</w:t>
            </w:r>
          </w:p>
          <w:p w14:paraId="4C4F10F5" w14:textId="4F0BA7A2" w:rsidR="00C75AD4" w:rsidRPr="00FC0280" w:rsidRDefault="00C75AD4" w:rsidP="002B5B22">
            <w:pPr>
              <w:pStyle w:val="ListBullet"/>
            </w:pPr>
            <w:r w:rsidRPr="00FC0280">
              <w:t>a vehicle.</w:t>
            </w:r>
          </w:p>
        </w:tc>
      </w:tr>
      <w:tr w:rsidR="00C75AD4" w14:paraId="0D9C6F63" w14:textId="77777777" w:rsidTr="00845728">
        <w:trPr>
          <w:cantSplit/>
        </w:trPr>
        <w:tc>
          <w:tcPr>
            <w:tcW w:w="2817" w:type="dxa"/>
            <w:tcBorders>
              <w:top w:val="single" w:sz="4" w:space="0" w:color="auto"/>
            </w:tcBorders>
          </w:tcPr>
          <w:p w14:paraId="06C50937" w14:textId="6111EC05" w:rsidR="00C75AD4" w:rsidRPr="00FC0280" w:rsidRDefault="00C75AD4" w:rsidP="00C75AD4">
            <w:r w:rsidRPr="00FC0280">
              <w:t>Correction factor</w:t>
            </w:r>
            <w:r w:rsidR="004D6DF4">
              <w:t xml:space="preserve"> (for cold treatment calibration)</w:t>
            </w:r>
          </w:p>
        </w:tc>
        <w:tc>
          <w:tcPr>
            <w:tcW w:w="6197" w:type="dxa"/>
            <w:tcBorders>
              <w:top w:val="single" w:sz="4" w:space="0" w:color="auto"/>
            </w:tcBorders>
          </w:tcPr>
          <w:p w14:paraId="02064A7F" w14:textId="77777777" w:rsidR="00C75AD4" w:rsidRPr="00FC0280" w:rsidRDefault="00C75AD4" w:rsidP="002B5B22">
            <w:pPr>
              <w:spacing w:after="60"/>
            </w:pPr>
            <w:r w:rsidRPr="00FC0280">
              <w:t>A mathematical adjustment made to a calculation to account for deviations in the accuracy of the temperature sensor.</w:t>
            </w:r>
          </w:p>
          <w:p w14:paraId="4FFF3B8D" w14:textId="2D5985DD" w:rsidR="00C75AD4" w:rsidRPr="00FC0280" w:rsidRDefault="00C75AD4" w:rsidP="002B5B22">
            <w:pPr>
              <w:spacing w:after="60"/>
            </w:pPr>
            <w:r w:rsidRPr="00FC0280">
              <w:t>In this case it is the numerical adjustment (+ or -) required to adjust the reading on the temperature sensor to 0</w:t>
            </w:r>
            <w:r w:rsidRPr="00FC0280">
              <w:sym w:font="Symbol" w:char="F0B0"/>
            </w:r>
            <w:r w:rsidRPr="00FC0280">
              <w:t>C.</w:t>
            </w:r>
          </w:p>
        </w:tc>
      </w:tr>
      <w:tr w:rsidR="00C75AD4" w14:paraId="55B7F852" w14:textId="77777777" w:rsidTr="00845728">
        <w:trPr>
          <w:cantSplit/>
        </w:trPr>
        <w:tc>
          <w:tcPr>
            <w:tcW w:w="2817" w:type="dxa"/>
            <w:tcBorders>
              <w:top w:val="single" w:sz="4" w:space="0" w:color="auto"/>
            </w:tcBorders>
          </w:tcPr>
          <w:p w14:paraId="668FC25D" w14:textId="286F680F" w:rsidR="00C75AD4" w:rsidRPr="00FC0280" w:rsidRDefault="00C75AD4" w:rsidP="00C75AD4">
            <w:r w:rsidRPr="00FC0280">
              <w:rPr>
                <w:rFonts w:cs="Calibri"/>
              </w:rPr>
              <w:t>Corrective action request</w:t>
            </w:r>
            <w:r w:rsidR="00296BAC">
              <w:rPr>
                <w:rFonts w:cs="Calibri"/>
              </w:rPr>
              <w:t xml:space="preserve"> (CAR)</w:t>
            </w:r>
          </w:p>
        </w:tc>
        <w:tc>
          <w:tcPr>
            <w:tcW w:w="6197" w:type="dxa"/>
            <w:tcBorders>
              <w:top w:val="single" w:sz="4" w:space="0" w:color="auto"/>
            </w:tcBorders>
          </w:tcPr>
          <w:p w14:paraId="342049B2" w14:textId="20713BC0" w:rsidR="00C75AD4" w:rsidRPr="00FC0280" w:rsidRDefault="00C75AD4" w:rsidP="002B5B22">
            <w:pPr>
              <w:spacing w:after="60"/>
            </w:pPr>
            <w:r w:rsidRPr="00FC0280">
              <w:rPr>
                <w:rFonts w:cs="Calibri"/>
              </w:rPr>
              <w:t>A formal notice from the department requesting the cause of non-compliance with requirements to be eliminated, with the objective of preventing reoccurrence.</w:t>
            </w:r>
          </w:p>
        </w:tc>
      </w:tr>
      <w:tr w:rsidR="00C75AD4" w14:paraId="54B587A8" w14:textId="77777777" w:rsidTr="00845728">
        <w:trPr>
          <w:cantSplit/>
        </w:trPr>
        <w:tc>
          <w:tcPr>
            <w:tcW w:w="2817" w:type="dxa"/>
            <w:tcBorders>
              <w:top w:val="single" w:sz="4" w:space="0" w:color="auto"/>
            </w:tcBorders>
          </w:tcPr>
          <w:p w14:paraId="3F01080D" w14:textId="330DF258" w:rsidR="00C75AD4" w:rsidRPr="00FC0280" w:rsidRDefault="00C75AD4" w:rsidP="00C75AD4">
            <w:r w:rsidRPr="00FC0280">
              <w:rPr>
                <w:rFonts w:cs="Calibri"/>
              </w:rPr>
              <w:t>Cotton</w:t>
            </w:r>
          </w:p>
        </w:tc>
        <w:tc>
          <w:tcPr>
            <w:tcW w:w="6197" w:type="dxa"/>
            <w:tcBorders>
              <w:top w:val="single" w:sz="4" w:space="0" w:color="auto"/>
            </w:tcBorders>
          </w:tcPr>
          <w:p w14:paraId="259EB5EA" w14:textId="3916D949" w:rsidR="00C75AD4" w:rsidRPr="00FC0280" w:rsidRDefault="00C75AD4" w:rsidP="002B5B22">
            <w:pPr>
              <w:spacing w:after="60"/>
            </w:pPr>
            <w:r w:rsidRPr="00FC0280">
              <w:rPr>
                <w:rFonts w:cs="Calibri"/>
              </w:rPr>
              <w:t xml:space="preserve">Soft, white fibres sourced from plants of the genus </w:t>
            </w:r>
            <w:r w:rsidRPr="00FC0280">
              <w:rPr>
                <w:rFonts w:cs="Calibri"/>
                <w:i/>
              </w:rPr>
              <w:t>Gossypium</w:t>
            </w:r>
            <w:r w:rsidRPr="00FC0280">
              <w:rPr>
                <w:rFonts w:cs="Calibri"/>
              </w:rPr>
              <w:t>.</w:t>
            </w:r>
          </w:p>
        </w:tc>
      </w:tr>
      <w:tr w:rsidR="00C75AD4" w14:paraId="2CF43A46" w14:textId="77777777" w:rsidTr="00845728">
        <w:trPr>
          <w:cantSplit/>
        </w:trPr>
        <w:tc>
          <w:tcPr>
            <w:tcW w:w="2817" w:type="dxa"/>
            <w:tcBorders>
              <w:top w:val="single" w:sz="4" w:space="0" w:color="auto"/>
            </w:tcBorders>
          </w:tcPr>
          <w:p w14:paraId="52A16B9A" w14:textId="3C9A8BA7" w:rsidR="00C75AD4" w:rsidRPr="00FC0280" w:rsidRDefault="00C75AD4" w:rsidP="00C75AD4">
            <w:r w:rsidRPr="00FC0280">
              <w:rPr>
                <w:rFonts w:cs="Calibri"/>
              </w:rPr>
              <w:t>Country of origin</w:t>
            </w:r>
          </w:p>
        </w:tc>
        <w:tc>
          <w:tcPr>
            <w:tcW w:w="6197" w:type="dxa"/>
            <w:tcBorders>
              <w:top w:val="single" w:sz="4" w:space="0" w:color="auto"/>
            </w:tcBorders>
          </w:tcPr>
          <w:p w14:paraId="15A9C4EB" w14:textId="0FEC601C" w:rsidR="00C75AD4" w:rsidRPr="00FC0280" w:rsidRDefault="00C75AD4" w:rsidP="002B5B22">
            <w:pPr>
              <w:spacing w:after="60"/>
            </w:pPr>
            <w:r w:rsidRPr="00FC0280">
              <w:rPr>
                <w:rFonts w:cs="Calibri"/>
              </w:rPr>
              <w:t>The country where the plants or plant products were grown, produced, or exposed to infestation by pests or contaminants.</w:t>
            </w:r>
          </w:p>
        </w:tc>
      </w:tr>
      <w:tr w:rsidR="00C75AD4" w14:paraId="21FF1968" w14:textId="77777777" w:rsidTr="00845728">
        <w:trPr>
          <w:cantSplit/>
        </w:trPr>
        <w:tc>
          <w:tcPr>
            <w:tcW w:w="2817" w:type="dxa"/>
            <w:tcBorders>
              <w:top w:val="single" w:sz="4" w:space="0" w:color="auto"/>
            </w:tcBorders>
          </w:tcPr>
          <w:p w14:paraId="28890D04" w14:textId="7A2FCEDC" w:rsidR="00C75AD4" w:rsidRPr="00FC0280" w:rsidRDefault="00C75AD4" w:rsidP="00C75AD4">
            <w:r w:rsidRPr="00FC0280">
              <w:rPr>
                <w:rFonts w:cs="Calibri"/>
              </w:rPr>
              <w:t>CPM</w:t>
            </w:r>
          </w:p>
        </w:tc>
        <w:tc>
          <w:tcPr>
            <w:tcW w:w="6197" w:type="dxa"/>
            <w:tcBorders>
              <w:top w:val="single" w:sz="4" w:space="0" w:color="auto"/>
            </w:tcBorders>
          </w:tcPr>
          <w:p w14:paraId="2CC523E7" w14:textId="171FD313" w:rsidR="00C75AD4" w:rsidRPr="00FC0280" w:rsidRDefault="00C75AD4" w:rsidP="002B5B22">
            <w:pPr>
              <w:spacing w:after="60"/>
            </w:pPr>
            <w:r w:rsidRPr="00FC0280">
              <w:rPr>
                <w:rFonts w:cs="Calibri"/>
              </w:rPr>
              <w:t>See ‘Commission on Phytosanitary Measures’.</w:t>
            </w:r>
          </w:p>
        </w:tc>
      </w:tr>
      <w:tr w:rsidR="00C75AD4" w14:paraId="66779D18" w14:textId="77777777" w:rsidTr="00845728">
        <w:trPr>
          <w:cantSplit/>
        </w:trPr>
        <w:tc>
          <w:tcPr>
            <w:tcW w:w="2817" w:type="dxa"/>
            <w:tcBorders>
              <w:top w:val="single" w:sz="4" w:space="0" w:color="auto"/>
            </w:tcBorders>
          </w:tcPr>
          <w:p w14:paraId="35274753" w14:textId="3AF12AD6" w:rsidR="00C75AD4" w:rsidRPr="00FC0280" w:rsidRDefault="00C75AD4" w:rsidP="00C75AD4">
            <w:r w:rsidRPr="00FC0280">
              <w:rPr>
                <w:rFonts w:cs="Calibri"/>
              </w:rPr>
              <w:t>Crop monitor</w:t>
            </w:r>
          </w:p>
        </w:tc>
        <w:tc>
          <w:tcPr>
            <w:tcW w:w="6197" w:type="dxa"/>
            <w:tcBorders>
              <w:top w:val="single" w:sz="4" w:space="0" w:color="auto"/>
            </w:tcBorders>
          </w:tcPr>
          <w:p w14:paraId="3EE80794" w14:textId="510530A7" w:rsidR="00C75AD4" w:rsidRPr="00FC0280" w:rsidRDefault="00C75AD4" w:rsidP="002B5B22">
            <w:pPr>
              <w:spacing w:after="60"/>
            </w:pPr>
            <w:r w:rsidRPr="00FC0280">
              <w:rPr>
                <w:rFonts w:cs="Calibri"/>
              </w:rPr>
              <w:t>A person who is approved by the department to undertake pest and disease monitoring during the growing season.</w:t>
            </w:r>
          </w:p>
        </w:tc>
      </w:tr>
      <w:tr w:rsidR="00C75AD4" w14:paraId="628D2F1A" w14:textId="77777777" w:rsidTr="00845728">
        <w:trPr>
          <w:cantSplit/>
        </w:trPr>
        <w:tc>
          <w:tcPr>
            <w:tcW w:w="2817" w:type="dxa"/>
            <w:tcBorders>
              <w:top w:val="single" w:sz="4" w:space="0" w:color="auto"/>
            </w:tcBorders>
          </w:tcPr>
          <w:p w14:paraId="1AC35060" w14:textId="3E4BA448" w:rsidR="00C75AD4" w:rsidRPr="00FC0280" w:rsidRDefault="00C75AD4" w:rsidP="00C75AD4">
            <w:r w:rsidRPr="00FC0280">
              <w:rPr>
                <w:rFonts w:cs="Calibri"/>
              </w:rPr>
              <w:t>Cut flower or cut foliag</w:t>
            </w:r>
            <w:r w:rsidR="004D6DF4">
              <w:rPr>
                <w:rFonts w:cs="Calibri"/>
              </w:rPr>
              <w:t>e</w:t>
            </w:r>
          </w:p>
        </w:tc>
        <w:tc>
          <w:tcPr>
            <w:tcW w:w="6197" w:type="dxa"/>
            <w:tcBorders>
              <w:top w:val="single" w:sz="4" w:space="0" w:color="auto"/>
            </w:tcBorders>
          </w:tcPr>
          <w:p w14:paraId="51EF4093" w14:textId="59FE4D61" w:rsidR="00C75AD4" w:rsidRPr="00FC0280" w:rsidRDefault="00C75AD4" w:rsidP="002B5B22">
            <w:pPr>
              <w:spacing w:after="60"/>
            </w:pPr>
            <w:r w:rsidRPr="00FC0280">
              <w:rPr>
                <w:rFonts w:cs="Calibri"/>
              </w:rPr>
              <w:t>The above ground part of a plant, whether the part is fresh or dried, for ornamental or decorative use and not for propagation or consumption.</w:t>
            </w:r>
          </w:p>
        </w:tc>
      </w:tr>
      <w:tr w:rsidR="00296BAC" w14:paraId="0BE212B6" w14:textId="77777777" w:rsidTr="00845728">
        <w:trPr>
          <w:cantSplit/>
        </w:trPr>
        <w:tc>
          <w:tcPr>
            <w:tcW w:w="2817" w:type="dxa"/>
            <w:tcBorders>
              <w:top w:val="single" w:sz="4" w:space="0" w:color="auto"/>
            </w:tcBorders>
          </w:tcPr>
          <w:p w14:paraId="349F7511" w14:textId="24DE978A" w:rsidR="00296BAC" w:rsidRPr="00FC0280" w:rsidRDefault="00296BAC" w:rsidP="00C75AD4">
            <w:pPr>
              <w:rPr>
                <w:rFonts w:cs="Calibri"/>
              </w:rPr>
            </w:pPr>
            <w:r>
              <w:rPr>
                <w:rFonts w:cs="Calibri"/>
              </w:rPr>
              <w:t>DAFF</w:t>
            </w:r>
          </w:p>
        </w:tc>
        <w:tc>
          <w:tcPr>
            <w:tcW w:w="6197" w:type="dxa"/>
            <w:tcBorders>
              <w:top w:val="single" w:sz="4" w:space="0" w:color="auto"/>
            </w:tcBorders>
          </w:tcPr>
          <w:p w14:paraId="645AD674" w14:textId="2005C25B" w:rsidR="00296BAC" w:rsidRPr="00FC0280" w:rsidRDefault="00736316" w:rsidP="002B5B22">
            <w:pPr>
              <w:spacing w:after="60"/>
              <w:rPr>
                <w:rFonts w:cs="Calibri"/>
              </w:rPr>
            </w:pPr>
            <w:r>
              <w:rPr>
                <w:rFonts w:cs="Calibri"/>
              </w:rPr>
              <w:t>See ‘Department’</w:t>
            </w:r>
            <w:r w:rsidR="00296BAC">
              <w:rPr>
                <w:rFonts w:cs="Calibri"/>
              </w:rPr>
              <w:t>.</w:t>
            </w:r>
          </w:p>
        </w:tc>
      </w:tr>
      <w:tr w:rsidR="00C75AD4" w14:paraId="0E9D70AB" w14:textId="77777777" w:rsidTr="00845728">
        <w:trPr>
          <w:cantSplit/>
        </w:trPr>
        <w:tc>
          <w:tcPr>
            <w:tcW w:w="2817" w:type="dxa"/>
            <w:tcBorders>
              <w:top w:val="single" w:sz="4" w:space="0" w:color="auto"/>
            </w:tcBorders>
          </w:tcPr>
          <w:p w14:paraId="74E78391" w14:textId="0BEB5FD4" w:rsidR="00C75AD4" w:rsidRPr="00FC0280" w:rsidRDefault="00C75AD4" w:rsidP="00C75AD4">
            <w:r w:rsidRPr="00FC0280">
              <w:rPr>
                <w:rFonts w:cs="Calibri"/>
              </w:rPr>
              <w:t>Delegate (or sub-delegate)</w:t>
            </w:r>
          </w:p>
        </w:tc>
        <w:tc>
          <w:tcPr>
            <w:tcW w:w="6197" w:type="dxa"/>
            <w:tcBorders>
              <w:top w:val="single" w:sz="4" w:space="0" w:color="auto"/>
            </w:tcBorders>
          </w:tcPr>
          <w:p w14:paraId="70AF42AA" w14:textId="4113F7C0" w:rsidR="00C75AD4" w:rsidRPr="00FC0280" w:rsidRDefault="00C75AD4" w:rsidP="002B5B22">
            <w:pPr>
              <w:spacing w:after="60"/>
            </w:pPr>
            <w:r w:rsidRPr="00FC0280">
              <w:rPr>
                <w:rFonts w:cs="Calibri"/>
              </w:rPr>
              <w:t>A person who has been delegated or sub-delegated a power or function of the Secretary (typical</w:t>
            </w:r>
            <w:r w:rsidR="00296BAC">
              <w:rPr>
                <w:rFonts w:cs="Calibri"/>
              </w:rPr>
              <w:t>ly</w:t>
            </w:r>
            <w:r w:rsidRPr="00FC0280">
              <w:rPr>
                <w:rFonts w:cs="Calibri"/>
              </w:rPr>
              <w:t xml:space="preserve"> a power or function under the </w:t>
            </w:r>
            <w:r w:rsidRPr="00FC0280">
              <w:rPr>
                <w:rFonts w:cs="Calibri"/>
                <w:i/>
              </w:rPr>
              <w:t>Export Control Act 2020</w:t>
            </w:r>
            <w:r w:rsidRPr="00FC0280">
              <w:rPr>
                <w:rFonts w:cs="Calibri"/>
              </w:rPr>
              <w:t>). The delegation must be in writing and be signed by the Secretary (or the Secretary’s delegate).</w:t>
            </w:r>
          </w:p>
        </w:tc>
      </w:tr>
      <w:tr w:rsidR="00C75AD4" w14:paraId="3F499454" w14:textId="77777777" w:rsidTr="00845728">
        <w:trPr>
          <w:cantSplit/>
        </w:trPr>
        <w:tc>
          <w:tcPr>
            <w:tcW w:w="2817" w:type="dxa"/>
            <w:tcBorders>
              <w:top w:val="single" w:sz="4" w:space="0" w:color="auto"/>
            </w:tcBorders>
          </w:tcPr>
          <w:p w14:paraId="024D93E6" w14:textId="15474B1D" w:rsidR="00C75AD4" w:rsidRPr="00FC0280" w:rsidRDefault="00C75AD4" w:rsidP="00C75AD4">
            <w:r w:rsidRPr="00FC0280">
              <w:rPr>
                <w:rFonts w:cs="Calibri"/>
              </w:rPr>
              <w:t>Delegations</w:t>
            </w:r>
          </w:p>
        </w:tc>
        <w:tc>
          <w:tcPr>
            <w:tcW w:w="6197" w:type="dxa"/>
            <w:tcBorders>
              <w:top w:val="single" w:sz="4" w:space="0" w:color="auto"/>
            </w:tcBorders>
          </w:tcPr>
          <w:p w14:paraId="752FA13D" w14:textId="6B195220" w:rsidR="00C75AD4" w:rsidRPr="00FC0280" w:rsidRDefault="00C75AD4" w:rsidP="002B5B22">
            <w:pPr>
              <w:spacing w:after="60"/>
            </w:pPr>
            <w:r w:rsidRPr="00FC0280">
              <w:rPr>
                <w:rFonts w:cs="Calibri"/>
              </w:rPr>
              <w:t>Powers given by legislation to the Secretary (or Minister). These powers can and are delegated to officers in the department.</w:t>
            </w:r>
          </w:p>
        </w:tc>
      </w:tr>
      <w:tr w:rsidR="00C75AD4" w14:paraId="4F3F59D9" w14:textId="77777777" w:rsidTr="00845728">
        <w:trPr>
          <w:cantSplit/>
        </w:trPr>
        <w:tc>
          <w:tcPr>
            <w:tcW w:w="2817" w:type="dxa"/>
            <w:tcBorders>
              <w:top w:val="single" w:sz="4" w:space="0" w:color="auto"/>
            </w:tcBorders>
          </w:tcPr>
          <w:p w14:paraId="10AB3AA5" w14:textId="4570977A" w:rsidR="00C75AD4" w:rsidRPr="00FC0280" w:rsidRDefault="00C75AD4" w:rsidP="00C75AD4">
            <w:r w:rsidRPr="00FC0280">
              <w:rPr>
                <w:rFonts w:cs="Calibri"/>
              </w:rPr>
              <w:t>Department</w:t>
            </w:r>
          </w:p>
        </w:tc>
        <w:tc>
          <w:tcPr>
            <w:tcW w:w="6197" w:type="dxa"/>
            <w:tcBorders>
              <w:top w:val="single" w:sz="4" w:space="0" w:color="auto"/>
            </w:tcBorders>
          </w:tcPr>
          <w:p w14:paraId="13F5941A" w14:textId="1EA637DC" w:rsidR="00C75AD4" w:rsidRPr="00FC0280" w:rsidRDefault="00C75AD4" w:rsidP="002B5B22">
            <w:pPr>
              <w:spacing w:after="60"/>
            </w:pPr>
            <w:r w:rsidRPr="00FC0280">
              <w:rPr>
                <w:rFonts w:cs="Calibri"/>
              </w:rPr>
              <w:t xml:space="preserve">The Department of Agriculture, </w:t>
            </w:r>
            <w:r w:rsidR="00296BAC">
              <w:rPr>
                <w:rFonts w:cs="Calibri"/>
              </w:rPr>
              <w:t>Fisheries and Forestry</w:t>
            </w:r>
            <w:r w:rsidRPr="00FC0280">
              <w:rPr>
                <w:rFonts w:cs="Calibri"/>
              </w:rPr>
              <w:t>.</w:t>
            </w:r>
          </w:p>
        </w:tc>
      </w:tr>
      <w:tr w:rsidR="00C75AD4" w14:paraId="674E7D5B" w14:textId="77777777" w:rsidTr="00845728">
        <w:trPr>
          <w:cantSplit/>
        </w:trPr>
        <w:tc>
          <w:tcPr>
            <w:tcW w:w="2817" w:type="dxa"/>
            <w:tcBorders>
              <w:top w:val="single" w:sz="4" w:space="0" w:color="auto"/>
            </w:tcBorders>
          </w:tcPr>
          <w:p w14:paraId="33428220" w14:textId="3FC64AFF" w:rsidR="00C75AD4" w:rsidRPr="00FC0280" w:rsidRDefault="00C75AD4" w:rsidP="00C75AD4">
            <w:r w:rsidRPr="00FC0280">
              <w:rPr>
                <w:rFonts w:cs="Calibri"/>
              </w:rPr>
              <w:t>Department officer</w:t>
            </w:r>
          </w:p>
        </w:tc>
        <w:tc>
          <w:tcPr>
            <w:tcW w:w="6197" w:type="dxa"/>
            <w:tcBorders>
              <w:top w:val="single" w:sz="4" w:space="0" w:color="auto"/>
            </w:tcBorders>
          </w:tcPr>
          <w:p w14:paraId="1986E6BC" w14:textId="3537DCE6" w:rsidR="00C75AD4" w:rsidRPr="00FC0280" w:rsidRDefault="00C75AD4" w:rsidP="002B5B22">
            <w:pPr>
              <w:spacing w:after="60"/>
            </w:pPr>
            <w:r w:rsidRPr="00FC0280">
              <w:rPr>
                <w:rFonts w:cs="Calibri"/>
              </w:rPr>
              <w:t>An employee of the department, or person performing services for the department under a contract (contractor).</w:t>
            </w:r>
          </w:p>
        </w:tc>
      </w:tr>
      <w:tr w:rsidR="00C75AD4" w14:paraId="1628AD5B" w14:textId="77777777" w:rsidTr="00845728">
        <w:trPr>
          <w:cantSplit/>
        </w:trPr>
        <w:tc>
          <w:tcPr>
            <w:tcW w:w="2817" w:type="dxa"/>
            <w:tcBorders>
              <w:top w:val="single" w:sz="4" w:space="0" w:color="auto"/>
            </w:tcBorders>
          </w:tcPr>
          <w:p w14:paraId="6825BC3C" w14:textId="3B22293D" w:rsidR="00C75AD4" w:rsidRPr="00FC0280" w:rsidRDefault="00C75AD4" w:rsidP="00C75AD4">
            <w:r w:rsidRPr="00FC0280">
              <w:rPr>
                <w:rFonts w:cs="Calibri"/>
              </w:rPr>
              <w:lastRenderedPageBreak/>
              <w:t>Desk audit</w:t>
            </w:r>
          </w:p>
        </w:tc>
        <w:tc>
          <w:tcPr>
            <w:tcW w:w="6197" w:type="dxa"/>
            <w:tcBorders>
              <w:top w:val="single" w:sz="4" w:space="0" w:color="auto"/>
            </w:tcBorders>
          </w:tcPr>
          <w:p w14:paraId="0AB32896" w14:textId="2894E027" w:rsidR="00C75AD4" w:rsidRPr="00FC0280" w:rsidRDefault="00C75AD4" w:rsidP="002B5B22">
            <w:pPr>
              <w:spacing w:after="60"/>
            </w:pPr>
            <w:r w:rsidRPr="00FC0280">
              <w:rPr>
                <w:rFonts w:cs="Calibri"/>
              </w:rPr>
              <w:t xml:space="preserve">An audit of documentation and records to determine if the requirements of the </w:t>
            </w:r>
            <w:r w:rsidRPr="00FC0280">
              <w:rPr>
                <w:rFonts w:cs="Calibri"/>
                <w:i/>
              </w:rPr>
              <w:t>Export Control Act 2020</w:t>
            </w:r>
            <w:r w:rsidRPr="00FC0280">
              <w:rPr>
                <w:rFonts w:cs="Calibri"/>
              </w:rPr>
              <w:t>, subordinate legislation, and associated policies and approvals, are met.</w:t>
            </w:r>
          </w:p>
        </w:tc>
      </w:tr>
      <w:tr w:rsidR="00C75AD4" w14:paraId="79E1AA5B" w14:textId="77777777" w:rsidTr="00845728">
        <w:trPr>
          <w:cantSplit/>
        </w:trPr>
        <w:tc>
          <w:tcPr>
            <w:tcW w:w="2817" w:type="dxa"/>
            <w:tcBorders>
              <w:top w:val="single" w:sz="4" w:space="0" w:color="auto"/>
            </w:tcBorders>
          </w:tcPr>
          <w:p w14:paraId="39F991BA" w14:textId="72680D95" w:rsidR="00C75AD4" w:rsidRPr="00FC0280" w:rsidRDefault="00C75AD4" w:rsidP="00C75AD4">
            <w:r w:rsidRPr="00FC0280">
              <w:rPr>
                <w:rFonts w:cs="Calibri"/>
              </w:rPr>
              <w:t>Disease</w:t>
            </w:r>
          </w:p>
        </w:tc>
        <w:tc>
          <w:tcPr>
            <w:tcW w:w="6197" w:type="dxa"/>
            <w:tcBorders>
              <w:top w:val="single" w:sz="4" w:space="0" w:color="auto"/>
            </w:tcBorders>
          </w:tcPr>
          <w:p w14:paraId="1CDE1008" w14:textId="77777777" w:rsidR="00C75AD4" w:rsidRPr="00FC0280" w:rsidRDefault="00C75AD4" w:rsidP="002B5B22">
            <w:pPr>
              <w:spacing w:after="60"/>
              <w:rPr>
                <w:rFonts w:cs="Calibri"/>
              </w:rPr>
            </w:pPr>
            <w:r w:rsidRPr="00FC0280">
              <w:rPr>
                <w:rFonts w:cs="Calibri"/>
              </w:rPr>
              <w:t xml:space="preserve">Any abnormal condition of, or in, prescribed goods arising from, caused by or due to the presence, operation, </w:t>
            </w:r>
            <w:proofErr w:type="gramStart"/>
            <w:r w:rsidRPr="00FC0280">
              <w:rPr>
                <w:rFonts w:cs="Calibri"/>
              </w:rPr>
              <w:t>development</w:t>
            </w:r>
            <w:proofErr w:type="gramEnd"/>
            <w:r w:rsidRPr="00FC0280">
              <w:rPr>
                <w:rFonts w:cs="Calibri"/>
              </w:rPr>
              <w:t xml:space="preserve"> or growth of any pest.</w:t>
            </w:r>
          </w:p>
          <w:p w14:paraId="36587087" w14:textId="0E19C2F9" w:rsidR="00C75AD4" w:rsidRPr="00FC0280" w:rsidRDefault="00C75AD4" w:rsidP="002B5B22">
            <w:pPr>
              <w:spacing w:after="60"/>
            </w:pPr>
            <w:r w:rsidRPr="00FC0280">
              <w:rPr>
                <w:rFonts w:cs="Calibri"/>
              </w:rPr>
              <w:t>See also ‘pest’.</w:t>
            </w:r>
          </w:p>
        </w:tc>
      </w:tr>
      <w:tr w:rsidR="00C75AD4" w14:paraId="1E24F548" w14:textId="77777777" w:rsidTr="00845728">
        <w:trPr>
          <w:cantSplit/>
        </w:trPr>
        <w:tc>
          <w:tcPr>
            <w:tcW w:w="2817" w:type="dxa"/>
            <w:tcBorders>
              <w:top w:val="single" w:sz="4" w:space="0" w:color="auto"/>
            </w:tcBorders>
          </w:tcPr>
          <w:p w14:paraId="448B000F" w14:textId="526C5D79" w:rsidR="00C75AD4" w:rsidRPr="00FC0280" w:rsidRDefault="00C75AD4" w:rsidP="00C75AD4">
            <w:r w:rsidRPr="00FC0280">
              <w:rPr>
                <w:rFonts w:cs="Calibri"/>
              </w:rPr>
              <w:t>Documentation assessment officer</w:t>
            </w:r>
          </w:p>
        </w:tc>
        <w:tc>
          <w:tcPr>
            <w:tcW w:w="6197" w:type="dxa"/>
            <w:tcBorders>
              <w:top w:val="single" w:sz="4" w:space="0" w:color="auto"/>
            </w:tcBorders>
          </w:tcPr>
          <w:p w14:paraId="224ADD4D" w14:textId="77777777" w:rsidR="00C75AD4" w:rsidRPr="00FC0280" w:rsidRDefault="00C75AD4" w:rsidP="002B5B22">
            <w:pPr>
              <w:spacing w:after="60"/>
              <w:rPr>
                <w:rFonts w:cs="Calibri"/>
              </w:rPr>
            </w:pPr>
            <w:r w:rsidRPr="00FC0280">
              <w:rPr>
                <w:rFonts w:cs="Calibri"/>
              </w:rPr>
              <w:t>A department officer who has been delegated or sub-delegated Secretary powers and functions to consider and issue export documentation such as export permits and government certificates.</w:t>
            </w:r>
          </w:p>
          <w:p w14:paraId="238E1E16" w14:textId="2D188D7E" w:rsidR="00C75AD4" w:rsidRPr="00FC0280" w:rsidRDefault="00C75AD4" w:rsidP="002B5B22">
            <w:pPr>
              <w:spacing w:after="60"/>
            </w:pPr>
            <w:r w:rsidRPr="001B107F">
              <w:rPr>
                <w:rFonts w:cs="Calibri"/>
                <w:b/>
                <w:bCs/>
              </w:rPr>
              <w:t>Note:</w:t>
            </w:r>
            <w:r w:rsidRPr="00FC0280">
              <w:rPr>
                <w:rFonts w:cs="Calibri"/>
              </w:rPr>
              <w:t xml:space="preserve"> This role can only be performed by a department officer.</w:t>
            </w:r>
          </w:p>
        </w:tc>
      </w:tr>
      <w:tr w:rsidR="00C75AD4" w14:paraId="11AF23AC" w14:textId="77777777" w:rsidTr="00845728">
        <w:trPr>
          <w:cantSplit/>
        </w:trPr>
        <w:tc>
          <w:tcPr>
            <w:tcW w:w="2817" w:type="dxa"/>
            <w:tcBorders>
              <w:top w:val="single" w:sz="4" w:space="0" w:color="auto"/>
            </w:tcBorders>
          </w:tcPr>
          <w:p w14:paraId="17FFBDF9" w14:textId="1A881606" w:rsidR="00C75AD4" w:rsidRPr="00FC0280" w:rsidRDefault="00C75AD4" w:rsidP="00C75AD4">
            <w:r w:rsidRPr="00FC0280">
              <w:t>Documented system</w:t>
            </w:r>
            <w:r w:rsidR="004D6DF4">
              <w:t xml:space="preserve"> (for accredited properties and registered establishments)</w:t>
            </w:r>
          </w:p>
        </w:tc>
        <w:tc>
          <w:tcPr>
            <w:tcW w:w="6197" w:type="dxa"/>
            <w:tcBorders>
              <w:top w:val="single" w:sz="4" w:space="0" w:color="auto"/>
            </w:tcBorders>
          </w:tcPr>
          <w:p w14:paraId="4927A9EF" w14:textId="6600E5E3" w:rsidR="00C75AD4" w:rsidRPr="00FC0280" w:rsidRDefault="00C75AD4" w:rsidP="002B5B22">
            <w:pPr>
              <w:spacing w:after="60"/>
            </w:pPr>
            <w:r w:rsidRPr="00FC0280">
              <w:rPr>
                <w:lang w:val="en-US"/>
              </w:rPr>
              <w:t>A written process or procedure that defines the steps in a process and who is responsible for those steps. This may also include records that are used to confirm the process is being followed.</w:t>
            </w:r>
          </w:p>
        </w:tc>
      </w:tr>
      <w:tr w:rsidR="00C75AD4" w14:paraId="10EB602A" w14:textId="77777777" w:rsidTr="00845728">
        <w:trPr>
          <w:cantSplit/>
        </w:trPr>
        <w:tc>
          <w:tcPr>
            <w:tcW w:w="2817" w:type="dxa"/>
            <w:tcBorders>
              <w:top w:val="single" w:sz="4" w:space="0" w:color="auto"/>
            </w:tcBorders>
          </w:tcPr>
          <w:p w14:paraId="7F0994C7" w14:textId="4B8026E8" w:rsidR="00C75AD4" w:rsidRPr="00FC0280" w:rsidRDefault="00C75AD4" w:rsidP="00C75AD4">
            <w:r w:rsidRPr="00FC0280">
              <w:rPr>
                <w:rFonts w:cs="Calibri"/>
              </w:rPr>
              <w:t>Dried fruit</w:t>
            </w:r>
          </w:p>
        </w:tc>
        <w:tc>
          <w:tcPr>
            <w:tcW w:w="6197" w:type="dxa"/>
            <w:tcBorders>
              <w:top w:val="single" w:sz="4" w:space="0" w:color="auto"/>
            </w:tcBorders>
          </w:tcPr>
          <w:p w14:paraId="2D9D91B4" w14:textId="69B9A5B9" w:rsidR="00C75AD4" w:rsidRPr="00FC0280" w:rsidRDefault="00C75AD4" w:rsidP="002B5B22">
            <w:pPr>
              <w:spacing w:after="60"/>
            </w:pPr>
            <w:r w:rsidRPr="00FC0280">
              <w:rPr>
                <w:rFonts w:cs="Calibri"/>
              </w:rPr>
              <w:t xml:space="preserve">Fruit (including tomatoes but excluding prunes) from which part of the natural moisture content has been removed by means of evaporation or </w:t>
            </w:r>
            <w:r w:rsidR="00296BAC" w:rsidRPr="00FC0280">
              <w:rPr>
                <w:rFonts w:cs="Calibri"/>
              </w:rPr>
              <w:t>dehydration and</w:t>
            </w:r>
            <w:r w:rsidRPr="00FC0280">
              <w:rPr>
                <w:rFonts w:cs="Calibri"/>
              </w:rPr>
              <w:t xml:space="preserve"> includes dried fruit products.</w:t>
            </w:r>
          </w:p>
        </w:tc>
      </w:tr>
      <w:tr w:rsidR="00C75AD4" w14:paraId="75969E90" w14:textId="77777777" w:rsidTr="00845728">
        <w:trPr>
          <w:cantSplit/>
        </w:trPr>
        <w:tc>
          <w:tcPr>
            <w:tcW w:w="2817" w:type="dxa"/>
            <w:tcBorders>
              <w:top w:val="single" w:sz="4" w:space="0" w:color="auto"/>
            </w:tcBorders>
          </w:tcPr>
          <w:p w14:paraId="162E90DA" w14:textId="4A8372AD" w:rsidR="00C75AD4" w:rsidRPr="00FC0280" w:rsidRDefault="00C75AD4" w:rsidP="00C75AD4">
            <w:r w:rsidRPr="00FC0280">
              <w:rPr>
                <w:rFonts w:cs="Calibri"/>
              </w:rPr>
              <w:t>Dried fruit product</w:t>
            </w:r>
          </w:p>
        </w:tc>
        <w:tc>
          <w:tcPr>
            <w:tcW w:w="6197" w:type="dxa"/>
            <w:tcBorders>
              <w:top w:val="single" w:sz="4" w:space="0" w:color="auto"/>
            </w:tcBorders>
          </w:tcPr>
          <w:p w14:paraId="1377CA3F" w14:textId="1217A0E6" w:rsidR="00C75AD4" w:rsidRPr="00FC0280" w:rsidRDefault="00C75AD4" w:rsidP="002B5B22">
            <w:pPr>
              <w:spacing w:after="60"/>
            </w:pPr>
            <w:r w:rsidRPr="00FC0280">
              <w:rPr>
                <w:rFonts w:cs="Calibri"/>
              </w:rPr>
              <w:t>A product that contains 50</w:t>
            </w:r>
            <w:r w:rsidR="00296BAC">
              <w:rPr>
                <w:rFonts w:cs="Calibri"/>
              </w:rPr>
              <w:t xml:space="preserve">% </w:t>
            </w:r>
            <w:r w:rsidRPr="00FC0280">
              <w:rPr>
                <w:rFonts w:cs="Calibri"/>
              </w:rPr>
              <w:t>or more, by weight, of dried fruit.</w:t>
            </w:r>
          </w:p>
        </w:tc>
      </w:tr>
      <w:tr w:rsidR="00C75AD4" w14:paraId="6D59FA3A" w14:textId="77777777" w:rsidTr="00845728">
        <w:trPr>
          <w:cantSplit/>
        </w:trPr>
        <w:tc>
          <w:tcPr>
            <w:tcW w:w="2817" w:type="dxa"/>
            <w:tcBorders>
              <w:top w:val="single" w:sz="4" w:space="0" w:color="auto"/>
            </w:tcBorders>
          </w:tcPr>
          <w:p w14:paraId="3910C4D0" w14:textId="52B2309C" w:rsidR="00C75AD4" w:rsidRPr="00FC0280" w:rsidRDefault="00C75AD4" w:rsidP="00C75AD4">
            <w:r w:rsidRPr="00FC0280">
              <w:rPr>
                <w:rFonts w:cs="Calibri"/>
              </w:rPr>
              <w:t>ECGS</w:t>
            </w:r>
          </w:p>
        </w:tc>
        <w:tc>
          <w:tcPr>
            <w:tcW w:w="6197" w:type="dxa"/>
            <w:tcBorders>
              <w:top w:val="single" w:sz="4" w:space="0" w:color="auto"/>
            </w:tcBorders>
          </w:tcPr>
          <w:p w14:paraId="535B3701" w14:textId="18FFBBBF" w:rsidR="00C75AD4" w:rsidRPr="00FC0280" w:rsidRDefault="00C75AD4" w:rsidP="002B5B22">
            <w:pPr>
              <w:spacing w:after="60"/>
            </w:pPr>
            <w:r w:rsidRPr="00FC0280">
              <w:rPr>
                <w:rFonts w:cs="Calibri"/>
              </w:rPr>
              <w:t>See ‘Export compliant goods storage’.</w:t>
            </w:r>
          </w:p>
        </w:tc>
      </w:tr>
      <w:tr w:rsidR="00C75AD4" w14:paraId="61144234" w14:textId="77777777" w:rsidTr="00845728">
        <w:trPr>
          <w:cantSplit/>
        </w:trPr>
        <w:tc>
          <w:tcPr>
            <w:tcW w:w="2817" w:type="dxa"/>
            <w:tcBorders>
              <w:top w:val="single" w:sz="4" w:space="0" w:color="auto"/>
            </w:tcBorders>
          </w:tcPr>
          <w:p w14:paraId="2077F8F3" w14:textId="25D25785" w:rsidR="00C75AD4" w:rsidRPr="00FC0280" w:rsidRDefault="00C75AD4" w:rsidP="00C75AD4">
            <w:r w:rsidRPr="00FC0280">
              <w:rPr>
                <w:rFonts w:cs="Calibri"/>
              </w:rPr>
              <w:t xml:space="preserve">Endorsement </w:t>
            </w:r>
          </w:p>
        </w:tc>
        <w:tc>
          <w:tcPr>
            <w:tcW w:w="6197" w:type="dxa"/>
            <w:tcBorders>
              <w:top w:val="single" w:sz="4" w:space="0" w:color="auto"/>
            </w:tcBorders>
          </w:tcPr>
          <w:p w14:paraId="35964650" w14:textId="11744796" w:rsidR="00C75AD4" w:rsidRPr="00FC0280" w:rsidRDefault="00C75AD4" w:rsidP="002B5B22">
            <w:pPr>
              <w:spacing w:after="60"/>
            </w:pPr>
            <w:r w:rsidRPr="00FC0280">
              <w:rPr>
                <w:rFonts w:cs="Calibri"/>
              </w:rPr>
              <w:t xml:space="preserve">Term used in EXDOC for an ‘additional declaration’ that is stated on a phytosanitary certificate. </w:t>
            </w:r>
          </w:p>
        </w:tc>
      </w:tr>
      <w:tr w:rsidR="00C75AD4" w14:paraId="1B9B892E" w14:textId="77777777" w:rsidTr="00845728">
        <w:trPr>
          <w:cantSplit/>
        </w:trPr>
        <w:tc>
          <w:tcPr>
            <w:tcW w:w="2817" w:type="dxa"/>
            <w:tcBorders>
              <w:top w:val="single" w:sz="4" w:space="0" w:color="auto"/>
            </w:tcBorders>
          </w:tcPr>
          <w:p w14:paraId="579F9C4D" w14:textId="34EAF6CC" w:rsidR="00C75AD4" w:rsidRPr="00FC0280" w:rsidRDefault="00C75AD4" w:rsidP="00C75AD4">
            <w:r w:rsidRPr="00FC0280">
              <w:rPr>
                <w:rFonts w:cs="Calibri"/>
              </w:rPr>
              <w:t>End-point inspection</w:t>
            </w:r>
          </w:p>
        </w:tc>
        <w:tc>
          <w:tcPr>
            <w:tcW w:w="6197" w:type="dxa"/>
            <w:tcBorders>
              <w:top w:val="single" w:sz="4" w:space="0" w:color="auto"/>
            </w:tcBorders>
          </w:tcPr>
          <w:p w14:paraId="213C2671" w14:textId="350AB784" w:rsidR="00C75AD4" w:rsidRPr="00FC0280" w:rsidRDefault="00C75AD4" w:rsidP="002B5B22">
            <w:pPr>
              <w:spacing w:after="60"/>
            </w:pPr>
            <w:r w:rsidRPr="00FC0280">
              <w:rPr>
                <w:rFonts w:cs="Calibri"/>
              </w:rPr>
              <w:t>The process by which a representative sample of the good is drawn and inspected from the finalised lot/consignment prior to phytosanitary certification.</w:t>
            </w:r>
          </w:p>
        </w:tc>
      </w:tr>
      <w:tr w:rsidR="00C75AD4" w14:paraId="00EBAAED" w14:textId="77777777" w:rsidTr="00845728">
        <w:trPr>
          <w:cantSplit/>
        </w:trPr>
        <w:tc>
          <w:tcPr>
            <w:tcW w:w="2817" w:type="dxa"/>
            <w:tcBorders>
              <w:top w:val="single" w:sz="4" w:space="0" w:color="auto"/>
            </w:tcBorders>
          </w:tcPr>
          <w:p w14:paraId="16908B5B" w14:textId="11773ED7" w:rsidR="00C75AD4" w:rsidRPr="00FC0280" w:rsidRDefault="00C75AD4" w:rsidP="00C75AD4">
            <w:r w:rsidRPr="00FC0280">
              <w:rPr>
                <w:rFonts w:cs="Calibri"/>
              </w:rPr>
              <w:t>E</w:t>
            </w:r>
            <w:r w:rsidR="00296BAC">
              <w:rPr>
                <w:rFonts w:cs="Calibri"/>
              </w:rPr>
              <w:t xml:space="preserve">stablishment </w:t>
            </w:r>
            <w:r w:rsidRPr="00FC0280">
              <w:rPr>
                <w:rFonts w:cs="Calibri"/>
              </w:rPr>
              <w:t>R</w:t>
            </w:r>
            <w:r w:rsidR="00296BAC">
              <w:rPr>
                <w:rFonts w:cs="Calibri"/>
              </w:rPr>
              <w:t>egister (ER)</w:t>
            </w:r>
            <w:r w:rsidRPr="00FC0280">
              <w:rPr>
                <w:rFonts w:cs="Calibri"/>
              </w:rPr>
              <w:t xml:space="preserve"> Database</w:t>
            </w:r>
          </w:p>
        </w:tc>
        <w:tc>
          <w:tcPr>
            <w:tcW w:w="6197" w:type="dxa"/>
            <w:tcBorders>
              <w:top w:val="single" w:sz="4" w:space="0" w:color="auto"/>
            </w:tcBorders>
          </w:tcPr>
          <w:p w14:paraId="423EDE87" w14:textId="6608C290" w:rsidR="00C75AD4" w:rsidRPr="00FC0280" w:rsidRDefault="00C75AD4" w:rsidP="002B5B22">
            <w:pPr>
              <w:spacing w:after="60"/>
            </w:pPr>
            <w:r w:rsidRPr="00FC0280">
              <w:rPr>
                <w:rFonts w:cs="Calibri"/>
              </w:rPr>
              <w:t>The Establishment Register database is a database maintained and administered by the department with the status and details of all registered establishments.</w:t>
            </w:r>
          </w:p>
        </w:tc>
      </w:tr>
      <w:tr w:rsidR="00C75AD4" w14:paraId="78CDB790" w14:textId="77777777" w:rsidTr="00845728">
        <w:trPr>
          <w:cantSplit/>
        </w:trPr>
        <w:tc>
          <w:tcPr>
            <w:tcW w:w="2817" w:type="dxa"/>
            <w:tcBorders>
              <w:top w:val="single" w:sz="4" w:space="0" w:color="auto"/>
              <w:bottom w:val="single" w:sz="4" w:space="0" w:color="auto"/>
            </w:tcBorders>
          </w:tcPr>
          <w:p w14:paraId="51FE3265" w14:textId="791CF38A" w:rsidR="00C75AD4" w:rsidRPr="00FC0280" w:rsidRDefault="00C75AD4" w:rsidP="00C75AD4">
            <w:r w:rsidRPr="00FC0280">
              <w:rPr>
                <w:rFonts w:cs="Calibri"/>
              </w:rPr>
              <w:t>Establishment</w:t>
            </w:r>
          </w:p>
        </w:tc>
        <w:tc>
          <w:tcPr>
            <w:tcW w:w="6197" w:type="dxa"/>
            <w:tcBorders>
              <w:top w:val="single" w:sz="4" w:space="0" w:color="auto"/>
              <w:bottom w:val="single" w:sz="4" w:space="0" w:color="auto"/>
            </w:tcBorders>
          </w:tcPr>
          <w:p w14:paraId="1FE03E96" w14:textId="66B7DE2E" w:rsidR="00C75AD4" w:rsidRPr="00FC0280" w:rsidRDefault="00C75AD4" w:rsidP="002B5B22">
            <w:pPr>
              <w:spacing w:after="60"/>
            </w:pPr>
            <w:r w:rsidRPr="00FC0280">
              <w:rPr>
                <w:rFonts w:cs="Calibri"/>
              </w:rPr>
              <w:t>See ‘Premises’.</w:t>
            </w:r>
          </w:p>
        </w:tc>
      </w:tr>
      <w:tr w:rsidR="00C75AD4" w14:paraId="58A08F03" w14:textId="77777777" w:rsidTr="00845728">
        <w:trPr>
          <w:cantSplit/>
        </w:trPr>
        <w:tc>
          <w:tcPr>
            <w:tcW w:w="2817" w:type="dxa"/>
            <w:tcBorders>
              <w:top w:val="single" w:sz="4" w:space="0" w:color="auto"/>
              <w:bottom w:val="single" w:sz="4" w:space="0" w:color="auto"/>
            </w:tcBorders>
          </w:tcPr>
          <w:p w14:paraId="2280A168" w14:textId="3E00910D" w:rsidR="00C75AD4" w:rsidRPr="00FC0280" w:rsidRDefault="00C75AD4" w:rsidP="001B107F">
            <w:r w:rsidRPr="00FC0280">
              <w:t>Exemption</w:t>
            </w:r>
          </w:p>
        </w:tc>
        <w:tc>
          <w:tcPr>
            <w:tcW w:w="6197" w:type="dxa"/>
            <w:tcBorders>
              <w:top w:val="single" w:sz="4" w:space="0" w:color="auto"/>
              <w:bottom w:val="single" w:sz="4" w:space="0" w:color="auto"/>
            </w:tcBorders>
          </w:tcPr>
          <w:p w14:paraId="3BBCE4C1" w14:textId="36C97717" w:rsidR="00C75AD4" w:rsidRPr="00FC0280" w:rsidRDefault="00C75AD4" w:rsidP="002B5B22">
            <w:pPr>
              <w:spacing w:after="60"/>
            </w:pPr>
            <w:r w:rsidRPr="00FC0280">
              <w:t xml:space="preserve">An exemption issued under part 2 of chapter 2 of the </w:t>
            </w:r>
            <w:r w:rsidRPr="00FC0280">
              <w:rPr>
                <w:i/>
              </w:rPr>
              <w:t>Export Control Act 2020</w:t>
            </w:r>
            <w:r w:rsidRPr="00FC0280">
              <w:t>.</w:t>
            </w:r>
          </w:p>
        </w:tc>
      </w:tr>
      <w:tr w:rsidR="00C75AD4" w14:paraId="289F83A2" w14:textId="77777777" w:rsidTr="00845728">
        <w:trPr>
          <w:cantSplit/>
        </w:trPr>
        <w:tc>
          <w:tcPr>
            <w:tcW w:w="2817" w:type="dxa"/>
            <w:tcBorders>
              <w:top w:val="single" w:sz="4" w:space="0" w:color="auto"/>
              <w:bottom w:val="single" w:sz="4" w:space="0" w:color="auto"/>
            </w:tcBorders>
          </w:tcPr>
          <w:p w14:paraId="7C2D1FC2" w14:textId="69EA7F40" w:rsidR="00C75AD4" w:rsidRPr="00FC0280" w:rsidRDefault="00C75AD4" w:rsidP="001B107F">
            <w:r w:rsidRPr="00FC0280">
              <w:t>EX026a</w:t>
            </w:r>
          </w:p>
        </w:tc>
        <w:tc>
          <w:tcPr>
            <w:tcW w:w="6197" w:type="dxa"/>
            <w:tcBorders>
              <w:top w:val="single" w:sz="4" w:space="0" w:color="auto"/>
              <w:bottom w:val="single" w:sz="4" w:space="0" w:color="auto"/>
            </w:tcBorders>
          </w:tcPr>
          <w:p w14:paraId="6A285706" w14:textId="71C1B660" w:rsidR="00C75AD4" w:rsidRPr="00FC0280" w:rsidRDefault="00C75AD4" w:rsidP="002B5B22">
            <w:pPr>
              <w:spacing w:after="60"/>
            </w:pPr>
            <w:r w:rsidRPr="00FC0280">
              <w:t xml:space="preserve">The approved form for an occupier to apply to register an establishment under the </w:t>
            </w:r>
            <w:r w:rsidRPr="00FC0280">
              <w:rPr>
                <w:i/>
                <w:iCs/>
              </w:rPr>
              <w:t>Export Control Act 2020</w:t>
            </w:r>
            <w:r w:rsidRPr="00FC0280">
              <w:t>.</w:t>
            </w:r>
          </w:p>
        </w:tc>
      </w:tr>
      <w:tr w:rsidR="00C75AD4" w14:paraId="6AA28BEC" w14:textId="77777777" w:rsidTr="00845728">
        <w:trPr>
          <w:cantSplit/>
        </w:trPr>
        <w:tc>
          <w:tcPr>
            <w:tcW w:w="2817" w:type="dxa"/>
            <w:tcBorders>
              <w:top w:val="single" w:sz="4" w:space="0" w:color="auto"/>
              <w:bottom w:val="single" w:sz="4" w:space="0" w:color="auto"/>
            </w:tcBorders>
          </w:tcPr>
          <w:p w14:paraId="5D16B899" w14:textId="53EEC4B8" w:rsidR="00C75AD4" w:rsidRPr="00FC0280" w:rsidRDefault="00C75AD4" w:rsidP="001B107F">
            <w:r w:rsidRPr="00FC0280">
              <w:t>EX026b</w:t>
            </w:r>
          </w:p>
        </w:tc>
        <w:tc>
          <w:tcPr>
            <w:tcW w:w="6197" w:type="dxa"/>
            <w:tcBorders>
              <w:top w:val="single" w:sz="4" w:space="0" w:color="auto"/>
              <w:bottom w:val="single" w:sz="4" w:space="0" w:color="auto"/>
            </w:tcBorders>
          </w:tcPr>
          <w:p w14:paraId="4BB49AC6" w14:textId="2F7E64AE" w:rsidR="00C75AD4" w:rsidRPr="00FC0280" w:rsidRDefault="00C75AD4" w:rsidP="002B5B22">
            <w:pPr>
              <w:spacing w:after="60"/>
            </w:pPr>
            <w:r w:rsidRPr="00FC0280">
              <w:t>The approved form for an occupier to app</w:t>
            </w:r>
            <w:r w:rsidR="004D6DF4">
              <w:t>l</w:t>
            </w:r>
            <w:r w:rsidRPr="00FC0280">
              <w:t xml:space="preserve">y to vary an establishment registration under the </w:t>
            </w:r>
            <w:r w:rsidRPr="00FC0280">
              <w:rPr>
                <w:i/>
                <w:iCs/>
              </w:rPr>
              <w:t>Export Control Act 2020.</w:t>
            </w:r>
          </w:p>
        </w:tc>
      </w:tr>
      <w:tr w:rsidR="00C75AD4" w14:paraId="42A0A3FF" w14:textId="77777777" w:rsidTr="00845728">
        <w:trPr>
          <w:cantSplit/>
        </w:trPr>
        <w:tc>
          <w:tcPr>
            <w:tcW w:w="2817" w:type="dxa"/>
            <w:tcBorders>
              <w:top w:val="single" w:sz="4" w:space="0" w:color="auto"/>
              <w:bottom w:val="single" w:sz="4" w:space="0" w:color="auto"/>
            </w:tcBorders>
          </w:tcPr>
          <w:p w14:paraId="437AC124" w14:textId="65D89F67" w:rsidR="00C75AD4" w:rsidRPr="00FC0280" w:rsidRDefault="00C75AD4" w:rsidP="001B107F">
            <w:r w:rsidRPr="00FC0280">
              <w:t>EX026c</w:t>
            </w:r>
          </w:p>
        </w:tc>
        <w:tc>
          <w:tcPr>
            <w:tcW w:w="6197" w:type="dxa"/>
            <w:tcBorders>
              <w:top w:val="single" w:sz="4" w:space="0" w:color="auto"/>
              <w:bottom w:val="single" w:sz="4" w:space="0" w:color="auto"/>
            </w:tcBorders>
          </w:tcPr>
          <w:p w14:paraId="57506788" w14:textId="42682236" w:rsidR="00C75AD4" w:rsidRPr="00FC0280" w:rsidRDefault="00C75AD4" w:rsidP="002B5B22">
            <w:pPr>
              <w:spacing w:after="60"/>
            </w:pPr>
            <w:r w:rsidRPr="00FC0280">
              <w:t xml:space="preserve">The approved form for an occupier to request to revoke an establishment registration; or apply to revoke an occupier and add a new occupier, under the </w:t>
            </w:r>
            <w:r w:rsidRPr="00FC0280">
              <w:rPr>
                <w:i/>
                <w:iCs/>
              </w:rPr>
              <w:t>Export Control Act 2020</w:t>
            </w:r>
            <w:r w:rsidRPr="00FC0280">
              <w:t>.</w:t>
            </w:r>
          </w:p>
        </w:tc>
      </w:tr>
      <w:tr w:rsidR="00C75AD4" w14:paraId="08024A24" w14:textId="77777777" w:rsidTr="00845728">
        <w:trPr>
          <w:cantSplit/>
        </w:trPr>
        <w:tc>
          <w:tcPr>
            <w:tcW w:w="2817" w:type="dxa"/>
            <w:tcBorders>
              <w:top w:val="single" w:sz="4" w:space="0" w:color="auto"/>
              <w:bottom w:val="single" w:sz="4" w:space="0" w:color="auto"/>
            </w:tcBorders>
          </w:tcPr>
          <w:p w14:paraId="3C2D4CC0" w14:textId="2F84403E" w:rsidR="00C75AD4" w:rsidRPr="00FC0280" w:rsidRDefault="00C75AD4" w:rsidP="001B107F">
            <w:r w:rsidRPr="00FC0280">
              <w:t>EX28</w:t>
            </w:r>
          </w:p>
        </w:tc>
        <w:tc>
          <w:tcPr>
            <w:tcW w:w="6197" w:type="dxa"/>
            <w:tcBorders>
              <w:top w:val="single" w:sz="4" w:space="0" w:color="auto"/>
              <w:bottom w:val="single" w:sz="4" w:space="0" w:color="auto"/>
            </w:tcBorders>
          </w:tcPr>
          <w:p w14:paraId="30E62410" w14:textId="706818A8" w:rsidR="00C75AD4" w:rsidRPr="00FC0280" w:rsidRDefault="00C75AD4" w:rsidP="002B5B22">
            <w:pPr>
              <w:spacing w:after="60"/>
            </w:pPr>
            <w:r w:rsidRPr="00FC0280">
              <w:t>See also ‘Notice of Intention to Export’.</w:t>
            </w:r>
          </w:p>
        </w:tc>
      </w:tr>
      <w:tr w:rsidR="00C75AD4" w14:paraId="54B8D97E" w14:textId="77777777" w:rsidTr="00845728">
        <w:trPr>
          <w:cantSplit/>
        </w:trPr>
        <w:tc>
          <w:tcPr>
            <w:tcW w:w="2817" w:type="dxa"/>
            <w:tcBorders>
              <w:top w:val="single" w:sz="4" w:space="0" w:color="auto"/>
              <w:bottom w:val="single" w:sz="4" w:space="0" w:color="auto"/>
            </w:tcBorders>
          </w:tcPr>
          <w:p w14:paraId="735C8C1C" w14:textId="6486D44C" w:rsidR="00C75AD4" w:rsidRPr="00FC0280" w:rsidRDefault="00C75AD4" w:rsidP="001B107F">
            <w:r w:rsidRPr="00FC0280">
              <w:t>EXDOC</w:t>
            </w:r>
          </w:p>
        </w:tc>
        <w:tc>
          <w:tcPr>
            <w:tcW w:w="6197" w:type="dxa"/>
            <w:tcBorders>
              <w:top w:val="single" w:sz="4" w:space="0" w:color="auto"/>
              <w:bottom w:val="single" w:sz="4" w:space="0" w:color="auto"/>
            </w:tcBorders>
          </w:tcPr>
          <w:p w14:paraId="4077F32D" w14:textId="238B5DC6" w:rsidR="00C75AD4" w:rsidRPr="00FC0280" w:rsidRDefault="00C75AD4" w:rsidP="002B5B22">
            <w:pPr>
              <w:spacing w:after="60"/>
            </w:pPr>
            <w:r w:rsidRPr="00FC0280">
              <w:t xml:space="preserve">See ‘Export documentation system’. </w:t>
            </w:r>
          </w:p>
        </w:tc>
      </w:tr>
      <w:tr w:rsidR="00C75AD4" w14:paraId="74ADF78D" w14:textId="77777777" w:rsidTr="00845728">
        <w:trPr>
          <w:cantSplit/>
        </w:trPr>
        <w:tc>
          <w:tcPr>
            <w:tcW w:w="2817" w:type="dxa"/>
            <w:tcBorders>
              <w:top w:val="single" w:sz="4" w:space="0" w:color="auto"/>
              <w:bottom w:val="single" w:sz="4" w:space="0" w:color="auto"/>
            </w:tcBorders>
          </w:tcPr>
          <w:p w14:paraId="260F4821" w14:textId="4A8296AE" w:rsidR="00C75AD4" w:rsidRPr="00FC0280" w:rsidRDefault="00C75AD4" w:rsidP="001B107F">
            <w:r w:rsidRPr="00FC0280">
              <w:lastRenderedPageBreak/>
              <w:t>Export compliant goods storage</w:t>
            </w:r>
            <w:r w:rsidR="00296BAC">
              <w:t xml:space="preserve"> (ECGS)</w:t>
            </w:r>
          </w:p>
        </w:tc>
        <w:tc>
          <w:tcPr>
            <w:tcW w:w="6197" w:type="dxa"/>
            <w:tcBorders>
              <w:top w:val="single" w:sz="4" w:space="0" w:color="auto"/>
              <w:bottom w:val="single" w:sz="4" w:space="0" w:color="auto"/>
            </w:tcBorders>
          </w:tcPr>
          <w:p w14:paraId="334EE4D8" w14:textId="754231D6" w:rsidR="00C75AD4" w:rsidRPr="00FC0280" w:rsidRDefault="00C75AD4" w:rsidP="002B5B22">
            <w:pPr>
              <w:spacing w:after="60"/>
            </w:pPr>
            <w:r w:rsidRPr="00FC0280">
              <w:t>A registered establishment function that allows the use of an approved receptacle within a plant export registered establishment where export compliant goods are stored prior to export. These goods remain passed for export for 28 days after the date of inspection.</w:t>
            </w:r>
          </w:p>
        </w:tc>
      </w:tr>
      <w:tr w:rsidR="00C75AD4" w14:paraId="4CDF4942" w14:textId="77777777" w:rsidTr="00845728">
        <w:trPr>
          <w:cantSplit/>
        </w:trPr>
        <w:tc>
          <w:tcPr>
            <w:tcW w:w="2817" w:type="dxa"/>
            <w:tcBorders>
              <w:top w:val="single" w:sz="4" w:space="0" w:color="auto"/>
              <w:bottom w:val="single" w:sz="4" w:space="0" w:color="auto"/>
            </w:tcBorders>
          </w:tcPr>
          <w:p w14:paraId="5EBE48D9" w14:textId="6E2E8951" w:rsidR="00C75AD4" w:rsidRPr="00FC0280" w:rsidRDefault="00C75AD4" w:rsidP="001B107F">
            <w:r w:rsidRPr="00FC0280">
              <w:t>Export documentation system</w:t>
            </w:r>
            <w:r w:rsidR="00876798">
              <w:t xml:space="preserve"> (EXDOC)</w:t>
            </w:r>
          </w:p>
        </w:tc>
        <w:tc>
          <w:tcPr>
            <w:tcW w:w="6197" w:type="dxa"/>
            <w:tcBorders>
              <w:top w:val="single" w:sz="4" w:space="0" w:color="auto"/>
              <w:bottom w:val="single" w:sz="4" w:space="0" w:color="auto"/>
            </w:tcBorders>
          </w:tcPr>
          <w:p w14:paraId="44FD84DF" w14:textId="25B80437" w:rsidR="00C75AD4" w:rsidRPr="00FC0280" w:rsidRDefault="00C75AD4" w:rsidP="002B5B22">
            <w:pPr>
              <w:spacing w:after="60"/>
            </w:pPr>
            <w:r w:rsidRPr="00FC0280">
              <w:t>The department’s electronic export documentation system in which export certification is produced. This includes export permits and phytosanitary certificates.</w:t>
            </w:r>
          </w:p>
        </w:tc>
      </w:tr>
      <w:tr w:rsidR="00C75AD4" w14:paraId="636AF6D6" w14:textId="77777777" w:rsidTr="00845728">
        <w:trPr>
          <w:cantSplit/>
        </w:trPr>
        <w:tc>
          <w:tcPr>
            <w:tcW w:w="2817" w:type="dxa"/>
            <w:tcBorders>
              <w:top w:val="single" w:sz="4" w:space="0" w:color="auto"/>
              <w:bottom w:val="single" w:sz="4" w:space="0" w:color="auto"/>
            </w:tcBorders>
          </w:tcPr>
          <w:p w14:paraId="20EA4444" w14:textId="61DEFB16" w:rsidR="00C75AD4" w:rsidRPr="00FC0280" w:rsidRDefault="00C75AD4" w:rsidP="001B107F">
            <w:r w:rsidRPr="00FC0280">
              <w:t>Export permit</w:t>
            </w:r>
          </w:p>
        </w:tc>
        <w:tc>
          <w:tcPr>
            <w:tcW w:w="6197" w:type="dxa"/>
            <w:tcBorders>
              <w:top w:val="single" w:sz="4" w:space="0" w:color="auto"/>
              <w:bottom w:val="single" w:sz="4" w:space="0" w:color="auto"/>
            </w:tcBorders>
          </w:tcPr>
          <w:p w14:paraId="5649AC7C" w14:textId="4253653E" w:rsidR="00C75AD4" w:rsidRPr="00FC0280" w:rsidRDefault="00C75AD4" w:rsidP="002B5B22">
            <w:pPr>
              <w:spacing w:after="60"/>
            </w:pPr>
            <w:r w:rsidRPr="00FC0280">
              <w:t xml:space="preserve">A permit issued by the department under chapter 7 of the </w:t>
            </w:r>
            <w:r w:rsidRPr="00FC0280">
              <w:rPr>
                <w:i/>
                <w:iCs/>
              </w:rPr>
              <w:t xml:space="preserve">Export Control Act 2020 </w:t>
            </w:r>
            <w:r w:rsidRPr="00FC0280">
              <w:t>and required under the Export Control (Plants and Plant Product) Rules 2021 for the lawful export of prescribed plants and plant products.</w:t>
            </w:r>
          </w:p>
        </w:tc>
      </w:tr>
      <w:tr w:rsidR="00C75AD4" w14:paraId="5427386B" w14:textId="77777777" w:rsidTr="00845728">
        <w:trPr>
          <w:cantSplit/>
        </w:trPr>
        <w:tc>
          <w:tcPr>
            <w:tcW w:w="2817" w:type="dxa"/>
            <w:tcBorders>
              <w:top w:val="single" w:sz="4" w:space="0" w:color="auto"/>
              <w:bottom w:val="single" w:sz="4" w:space="0" w:color="auto"/>
            </w:tcBorders>
          </w:tcPr>
          <w:p w14:paraId="110D5753" w14:textId="145FC4BB" w:rsidR="00C75AD4" w:rsidRPr="00FC0280" w:rsidRDefault="00C75AD4" w:rsidP="001B107F">
            <w:r w:rsidRPr="00FC0280">
              <w:t>Exporter</w:t>
            </w:r>
          </w:p>
        </w:tc>
        <w:tc>
          <w:tcPr>
            <w:tcW w:w="6197" w:type="dxa"/>
            <w:tcBorders>
              <w:top w:val="single" w:sz="4" w:space="0" w:color="auto"/>
              <w:bottom w:val="single" w:sz="4" w:space="0" w:color="auto"/>
            </w:tcBorders>
          </w:tcPr>
          <w:p w14:paraId="47DBBE7A" w14:textId="390AFF2B" w:rsidR="00C75AD4" w:rsidRPr="00FC0280" w:rsidRDefault="00C75AD4" w:rsidP="002B5B22">
            <w:pPr>
              <w:spacing w:after="60"/>
            </w:pPr>
            <w:r w:rsidRPr="00FC0280">
              <w:t>The person or entity identified as the exporter in a notice of intention, request for permit or export permit.</w:t>
            </w:r>
          </w:p>
        </w:tc>
      </w:tr>
      <w:tr w:rsidR="00C75AD4" w14:paraId="7733C970" w14:textId="77777777" w:rsidTr="00845728">
        <w:trPr>
          <w:cantSplit/>
        </w:trPr>
        <w:tc>
          <w:tcPr>
            <w:tcW w:w="2817" w:type="dxa"/>
            <w:tcBorders>
              <w:top w:val="single" w:sz="4" w:space="0" w:color="auto"/>
              <w:bottom w:val="single" w:sz="4" w:space="0" w:color="auto"/>
            </w:tcBorders>
          </w:tcPr>
          <w:p w14:paraId="63CC088D" w14:textId="75EBE82A" w:rsidR="00C75AD4" w:rsidRPr="00FC0280" w:rsidRDefault="00C75AD4" w:rsidP="001B107F">
            <w:r w:rsidRPr="00FC0280">
              <w:t>FAO</w:t>
            </w:r>
          </w:p>
        </w:tc>
        <w:tc>
          <w:tcPr>
            <w:tcW w:w="6197" w:type="dxa"/>
            <w:tcBorders>
              <w:top w:val="single" w:sz="4" w:space="0" w:color="auto"/>
              <w:bottom w:val="single" w:sz="4" w:space="0" w:color="auto"/>
            </w:tcBorders>
          </w:tcPr>
          <w:p w14:paraId="2570E5FC" w14:textId="76368166" w:rsidR="00C75AD4" w:rsidRPr="00FC0280" w:rsidRDefault="00C75AD4" w:rsidP="002B5B22">
            <w:pPr>
              <w:spacing w:after="60"/>
            </w:pPr>
            <w:r w:rsidRPr="00FC0280">
              <w:rPr>
                <w:rStyle w:val="Strong"/>
                <w:rFonts w:cs="Calibri"/>
                <w:b w:val="0"/>
              </w:rPr>
              <w:t>Food and Agriculture Organisation</w:t>
            </w:r>
            <w:r w:rsidRPr="00FC0280">
              <w:t xml:space="preserve"> of the United Nations.</w:t>
            </w:r>
          </w:p>
        </w:tc>
      </w:tr>
      <w:tr w:rsidR="00C75AD4" w14:paraId="03CF7AD6" w14:textId="77777777" w:rsidTr="00845728">
        <w:trPr>
          <w:cantSplit/>
        </w:trPr>
        <w:tc>
          <w:tcPr>
            <w:tcW w:w="2817" w:type="dxa"/>
            <w:tcBorders>
              <w:top w:val="single" w:sz="4" w:space="0" w:color="auto"/>
              <w:bottom w:val="single" w:sz="4" w:space="0" w:color="auto"/>
            </w:tcBorders>
          </w:tcPr>
          <w:p w14:paraId="0959EE28" w14:textId="240F26DC" w:rsidR="00C75AD4" w:rsidRPr="00FC0280" w:rsidRDefault="00C75AD4" w:rsidP="001B107F">
            <w:r w:rsidRPr="00FC0280">
              <w:t>FCL</w:t>
            </w:r>
          </w:p>
        </w:tc>
        <w:tc>
          <w:tcPr>
            <w:tcW w:w="6197" w:type="dxa"/>
            <w:tcBorders>
              <w:top w:val="single" w:sz="4" w:space="0" w:color="auto"/>
              <w:bottom w:val="single" w:sz="4" w:space="0" w:color="auto"/>
            </w:tcBorders>
          </w:tcPr>
          <w:p w14:paraId="5A121C2B" w14:textId="745282B0" w:rsidR="00C75AD4" w:rsidRPr="00FC0280" w:rsidRDefault="00C75AD4" w:rsidP="002B5B22">
            <w:pPr>
              <w:spacing w:after="60"/>
            </w:pPr>
            <w:r w:rsidRPr="00FC0280">
              <w:t>Shipping term used to describe a ‘full container load’.</w:t>
            </w:r>
          </w:p>
        </w:tc>
      </w:tr>
      <w:tr w:rsidR="00C75AD4" w14:paraId="2255F80A" w14:textId="77777777" w:rsidTr="00845728">
        <w:trPr>
          <w:cantSplit/>
        </w:trPr>
        <w:tc>
          <w:tcPr>
            <w:tcW w:w="2817" w:type="dxa"/>
            <w:tcBorders>
              <w:top w:val="single" w:sz="4" w:space="0" w:color="auto"/>
              <w:bottom w:val="single" w:sz="4" w:space="0" w:color="auto"/>
            </w:tcBorders>
          </w:tcPr>
          <w:p w14:paraId="113ADA08" w14:textId="1C6C7FB1" w:rsidR="00C75AD4" w:rsidRPr="00FC0280" w:rsidRDefault="00C75AD4" w:rsidP="001B107F">
            <w:r w:rsidRPr="00FC0280">
              <w:t>Fees Rules</w:t>
            </w:r>
          </w:p>
        </w:tc>
        <w:tc>
          <w:tcPr>
            <w:tcW w:w="6197" w:type="dxa"/>
            <w:tcBorders>
              <w:top w:val="single" w:sz="4" w:space="0" w:color="auto"/>
              <w:bottom w:val="single" w:sz="4" w:space="0" w:color="auto"/>
            </w:tcBorders>
          </w:tcPr>
          <w:p w14:paraId="19CB2BA4" w14:textId="096B768E" w:rsidR="00C75AD4" w:rsidRPr="00FC0280" w:rsidRDefault="00C75AD4" w:rsidP="002B5B22">
            <w:pPr>
              <w:spacing w:after="60"/>
            </w:pPr>
            <w:r w:rsidRPr="00FC0280">
              <w:t>The Export Control (Fees and Payments) Rules 2021.</w:t>
            </w:r>
          </w:p>
        </w:tc>
      </w:tr>
      <w:tr w:rsidR="00C75AD4" w14:paraId="07370885" w14:textId="77777777" w:rsidTr="00845728">
        <w:trPr>
          <w:cantSplit/>
        </w:trPr>
        <w:tc>
          <w:tcPr>
            <w:tcW w:w="2817" w:type="dxa"/>
            <w:tcBorders>
              <w:top w:val="single" w:sz="4" w:space="0" w:color="auto"/>
              <w:bottom w:val="single" w:sz="4" w:space="0" w:color="auto"/>
            </w:tcBorders>
          </w:tcPr>
          <w:p w14:paraId="7AAADA89" w14:textId="7AAFE379" w:rsidR="00C75AD4" w:rsidRPr="00FC0280" w:rsidRDefault="00C75AD4" w:rsidP="001B107F">
            <w:r w:rsidRPr="00FC0280">
              <w:t>Fit and proper person</w:t>
            </w:r>
          </w:p>
        </w:tc>
        <w:tc>
          <w:tcPr>
            <w:tcW w:w="6197" w:type="dxa"/>
            <w:tcBorders>
              <w:top w:val="single" w:sz="4" w:space="0" w:color="auto"/>
              <w:bottom w:val="single" w:sz="4" w:space="0" w:color="auto"/>
            </w:tcBorders>
          </w:tcPr>
          <w:p w14:paraId="078EAAB1" w14:textId="48B69A82" w:rsidR="00C75AD4" w:rsidRPr="00FC0280" w:rsidRDefault="00C75AD4" w:rsidP="002B5B22">
            <w:pPr>
              <w:spacing w:after="60"/>
            </w:pPr>
            <w:r w:rsidRPr="00FC0280">
              <w:t xml:space="preserve">A person who has been determined by the Secretary to be fit and proper person under section 372 of the </w:t>
            </w:r>
            <w:r w:rsidRPr="00FC0280">
              <w:rPr>
                <w:i/>
              </w:rPr>
              <w:t>Export Control Act 2020</w:t>
            </w:r>
            <w:r w:rsidRPr="00FC0280">
              <w:t xml:space="preserve">. </w:t>
            </w:r>
          </w:p>
        </w:tc>
      </w:tr>
      <w:tr w:rsidR="00C75AD4" w14:paraId="28539E68" w14:textId="77777777" w:rsidTr="00845728">
        <w:trPr>
          <w:cantSplit/>
        </w:trPr>
        <w:tc>
          <w:tcPr>
            <w:tcW w:w="2817" w:type="dxa"/>
            <w:tcBorders>
              <w:top w:val="single" w:sz="4" w:space="0" w:color="auto"/>
              <w:bottom w:val="single" w:sz="4" w:space="0" w:color="auto"/>
            </w:tcBorders>
          </w:tcPr>
          <w:p w14:paraId="78A5E0F4" w14:textId="20524951" w:rsidR="00C75AD4" w:rsidRPr="00FC0280" w:rsidRDefault="00C75AD4" w:rsidP="001B107F">
            <w:proofErr w:type="spellStart"/>
            <w:r w:rsidRPr="00FC0280">
              <w:t>Flowpath</w:t>
            </w:r>
            <w:proofErr w:type="spellEnd"/>
            <w:r w:rsidRPr="00FC0280">
              <w:t xml:space="preserve"> (for plants or plant products)</w:t>
            </w:r>
          </w:p>
        </w:tc>
        <w:tc>
          <w:tcPr>
            <w:tcW w:w="6197" w:type="dxa"/>
            <w:tcBorders>
              <w:top w:val="single" w:sz="4" w:space="0" w:color="auto"/>
              <w:bottom w:val="single" w:sz="4" w:space="0" w:color="auto"/>
            </w:tcBorders>
          </w:tcPr>
          <w:p w14:paraId="0EB3F1E5" w14:textId="7FA15633" w:rsidR="00C75AD4" w:rsidRPr="00FC0280" w:rsidRDefault="00876798" w:rsidP="002B5B22">
            <w:pPr>
              <w:spacing w:after="60"/>
            </w:pPr>
            <w:r>
              <w:t>I</w:t>
            </w:r>
            <w:r w:rsidR="00C75AD4" w:rsidRPr="00FC0280">
              <w:t>ncludes the places, and any bins or other receptacles or elements of a transport system, at an establishment that are used to store or carry the plants or plant products.</w:t>
            </w:r>
          </w:p>
        </w:tc>
      </w:tr>
      <w:tr w:rsidR="00C75AD4" w14:paraId="12DB9227" w14:textId="77777777" w:rsidTr="00845728">
        <w:trPr>
          <w:cantSplit/>
        </w:trPr>
        <w:tc>
          <w:tcPr>
            <w:tcW w:w="2817" w:type="dxa"/>
            <w:tcBorders>
              <w:top w:val="single" w:sz="4" w:space="0" w:color="auto"/>
              <w:bottom w:val="single" w:sz="4" w:space="0" w:color="auto"/>
            </w:tcBorders>
          </w:tcPr>
          <w:p w14:paraId="2E3AEE69" w14:textId="3BD54EF1" w:rsidR="00C75AD4" w:rsidRPr="00FC0280" w:rsidRDefault="00C75AD4" w:rsidP="001B107F">
            <w:r w:rsidRPr="00FC0280">
              <w:t>Fogging</w:t>
            </w:r>
          </w:p>
        </w:tc>
        <w:tc>
          <w:tcPr>
            <w:tcW w:w="6197" w:type="dxa"/>
            <w:tcBorders>
              <w:top w:val="single" w:sz="4" w:space="0" w:color="auto"/>
              <w:bottom w:val="single" w:sz="4" w:space="0" w:color="auto"/>
            </w:tcBorders>
          </w:tcPr>
          <w:p w14:paraId="25D90D2F" w14:textId="09B4E8E2" w:rsidR="00C75AD4" w:rsidRPr="00FC0280" w:rsidRDefault="004D6DF4" w:rsidP="002B5B22">
            <w:pPr>
              <w:spacing w:after="60"/>
            </w:pPr>
            <w:r>
              <w:t>A</w:t>
            </w:r>
            <w:r w:rsidR="00C75AD4" w:rsidRPr="00FC0280">
              <w:t xml:space="preserve"> </w:t>
            </w:r>
            <w:r w:rsidR="00B00DF2" w:rsidRPr="00FC0280">
              <w:t>high</w:t>
            </w:r>
            <w:r w:rsidR="00B00DF2">
              <w:t>-volume</w:t>
            </w:r>
            <w:r w:rsidR="00C75AD4" w:rsidRPr="00FC0280">
              <w:t xml:space="preserve"> treatment for pests using an insecticide applied by means of equipment that breaks the insecticide droplets into minute particles to create a fog.</w:t>
            </w:r>
          </w:p>
        </w:tc>
      </w:tr>
      <w:tr w:rsidR="00C75AD4" w14:paraId="72F9F653" w14:textId="77777777" w:rsidTr="00845728">
        <w:trPr>
          <w:cantSplit/>
        </w:trPr>
        <w:tc>
          <w:tcPr>
            <w:tcW w:w="2817" w:type="dxa"/>
            <w:tcBorders>
              <w:top w:val="single" w:sz="4" w:space="0" w:color="auto"/>
              <w:bottom w:val="single" w:sz="4" w:space="0" w:color="auto"/>
            </w:tcBorders>
          </w:tcPr>
          <w:p w14:paraId="61E6F156" w14:textId="679167A5" w:rsidR="00C75AD4" w:rsidRPr="00FC0280" w:rsidRDefault="00C75AD4" w:rsidP="00C75AD4">
            <w:pPr>
              <w:rPr>
                <w:rFonts w:cs="Calibri"/>
              </w:rPr>
            </w:pPr>
            <w:r w:rsidRPr="00FC0280">
              <w:rPr>
                <w:rFonts w:cs="Calibri"/>
              </w:rPr>
              <w:t>Food</w:t>
            </w:r>
          </w:p>
        </w:tc>
        <w:tc>
          <w:tcPr>
            <w:tcW w:w="6197" w:type="dxa"/>
            <w:tcBorders>
              <w:top w:val="single" w:sz="4" w:space="0" w:color="auto"/>
              <w:bottom w:val="single" w:sz="4" w:space="0" w:color="auto"/>
            </w:tcBorders>
          </w:tcPr>
          <w:p w14:paraId="504212F0" w14:textId="6B74CDE6" w:rsidR="00C75AD4" w:rsidRPr="00FC0280" w:rsidRDefault="00876798" w:rsidP="002B5B22">
            <w:pPr>
              <w:spacing w:after="60"/>
              <w:rPr>
                <w:rFonts w:cs="Calibri"/>
              </w:rPr>
            </w:pPr>
            <w:r>
              <w:rPr>
                <w:rFonts w:cs="Calibri"/>
              </w:rPr>
              <w:t>I</w:t>
            </w:r>
            <w:r w:rsidR="00C75AD4" w:rsidRPr="00FC0280">
              <w:rPr>
                <w:rFonts w:cs="Calibri"/>
              </w:rPr>
              <w:t>ncludes:</w:t>
            </w:r>
          </w:p>
          <w:p w14:paraId="11DD5902" w14:textId="77777777" w:rsidR="00C75AD4" w:rsidRPr="00FC0280" w:rsidRDefault="00C75AD4" w:rsidP="002B5B22">
            <w:pPr>
              <w:numPr>
                <w:ilvl w:val="0"/>
                <w:numId w:val="17"/>
              </w:numPr>
              <w:spacing w:after="60"/>
              <w:ind w:left="459"/>
              <w:rPr>
                <w:rFonts w:cs="Calibri"/>
              </w:rPr>
            </w:pPr>
            <w:r w:rsidRPr="00FC0280">
              <w:rPr>
                <w:rFonts w:cs="Calibri"/>
              </w:rPr>
              <w:t>any substance or thing of a kind used, or capable of being used, for human consumption (whether it is live, raw, prepared or partly prepared); and</w:t>
            </w:r>
          </w:p>
          <w:p w14:paraId="73AC50B4" w14:textId="77777777" w:rsidR="00C75AD4" w:rsidRPr="00FC0280" w:rsidRDefault="00C75AD4" w:rsidP="002B5B22">
            <w:pPr>
              <w:numPr>
                <w:ilvl w:val="0"/>
                <w:numId w:val="17"/>
              </w:numPr>
              <w:spacing w:after="60"/>
              <w:ind w:left="459"/>
              <w:rPr>
                <w:rFonts w:cs="Calibri"/>
              </w:rPr>
            </w:pPr>
            <w:r w:rsidRPr="00FC0280">
              <w:rPr>
                <w:rFonts w:cs="Calibri"/>
              </w:rPr>
              <w:t>any substance or thing of a kind used, or capable of being used, as an ingredient or additive in a substance or thing referred to in paragraph (a</w:t>
            </w:r>
            <w:proofErr w:type="gramStart"/>
            <w:r w:rsidRPr="00FC0280">
              <w:rPr>
                <w:rFonts w:cs="Calibri"/>
              </w:rPr>
              <w:t>);</w:t>
            </w:r>
            <w:proofErr w:type="gramEnd"/>
          </w:p>
          <w:p w14:paraId="73C54BCD" w14:textId="34A10553" w:rsidR="00C75AD4" w:rsidRPr="00FC0280" w:rsidRDefault="00C75AD4" w:rsidP="002B5B22">
            <w:pPr>
              <w:spacing w:after="60"/>
              <w:rPr>
                <w:rFonts w:cs="Calibri"/>
              </w:rPr>
            </w:pPr>
            <w:r w:rsidRPr="00FC0280">
              <w:rPr>
                <w:rFonts w:cs="Calibri"/>
              </w:rPr>
              <w:t>whether or not the substance or thing is in a condition fit for human consumption.</w:t>
            </w:r>
          </w:p>
        </w:tc>
      </w:tr>
      <w:tr w:rsidR="00C75AD4" w14:paraId="06422951" w14:textId="77777777" w:rsidTr="00845728">
        <w:trPr>
          <w:cantSplit/>
        </w:trPr>
        <w:tc>
          <w:tcPr>
            <w:tcW w:w="2817" w:type="dxa"/>
            <w:tcBorders>
              <w:top w:val="single" w:sz="4" w:space="0" w:color="auto"/>
              <w:bottom w:val="single" w:sz="4" w:space="0" w:color="auto"/>
            </w:tcBorders>
          </w:tcPr>
          <w:p w14:paraId="5110E02A" w14:textId="2056056A" w:rsidR="00C75AD4" w:rsidRPr="00FC0280" w:rsidRDefault="00C75AD4" w:rsidP="00C75AD4">
            <w:pPr>
              <w:rPr>
                <w:rFonts w:cs="Calibri"/>
              </w:rPr>
            </w:pPr>
            <w:r w:rsidRPr="00FC0280">
              <w:rPr>
                <w:rFonts w:cs="Calibri"/>
              </w:rPr>
              <w:t>Foreign matter</w:t>
            </w:r>
          </w:p>
        </w:tc>
        <w:tc>
          <w:tcPr>
            <w:tcW w:w="6197" w:type="dxa"/>
            <w:tcBorders>
              <w:top w:val="single" w:sz="4" w:space="0" w:color="auto"/>
              <w:bottom w:val="single" w:sz="4" w:space="0" w:color="auto"/>
            </w:tcBorders>
          </w:tcPr>
          <w:p w14:paraId="0F749343" w14:textId="1F1A7932" w:rsidR="00C75AD4" w:rsidRPr="00FC0280" w:rsidRDefault="00C75AD4" w:rsidP="002B5B22">
            <w:pPr>
              <w:spacing w:after="60"/>
              <w:rPr>
                <w:rFonts w:cs="Calibri"/>
              </w:rPr>
            </w:pPr>
            <w:r w:rsidRPr="00FC0280">
              <w:rPr>
                <w:rFonts w:cs="Calibri"/>
              </w:rPr>
              <w:t>See ‘contaminant’.</w:t>
            </w:r>
          </w:p>
        </w:tc>
      </w:tr>
      <w:tr w:rsidR="00C75AD4" w14:paraId="4AA734E1" w14:textId="77777777" w:rsidTr="00845728">
        <w:trPr>
          <w:cantSplit/>
        </w:trPr>
        <w:tc>
          <w:tcPr>
            <w:tcW w:w="2817" w:type="dxa"/>
            <w:tcBorders>
              <w:top w:val="single" w:sz="4" w:space="0" w:color="auto"/>
              <w:bottom w:val="single" w:sz="4" w:space="0" w:color="auto"/>
            </w:tcBorders>
          </w:tcPr>
          <w:p w14:paraId="0C6107DA" w14:textId="55A823CB" w:rsidR="00C75AD4" w:rsidRPr="00FC0280" w:rsidRDefault="00C75AD4" w:rsidP="00C75AD4">
            <w:pPr>
              <w:rPr>
                <w:rFonts w:cs="Calibri"/>
              </w:rPr>
            </w:pPr>
            <w:r w:rsidRPr="00FC0280">
              <w:rPr>
                <w:rFonts w:cs="Calibri"/>
              </w:rPr>
              <w:t>Forest product</w:t>
            </w:r>
          </w:p>
        </w:tc>
        <w:tc>
          <w:tcPr>
            <w:tcW w:w="6197" w:type="dxa"/>
            <w:tcBorders>
              <w:top w:val="single" w:sz="4" w:space="0" w:color="auto"/>
              <w:bottom w:val="single" w:sz="4" w:space="0" w:color="auto"/>
            </w:tcBorders>
          </w:tcPr>
          <w:p w14:paraId="0176EE78" w14:textId="2E71F82A" w:rsidR="00C75AD4" w:rsidRPr="00FC0280" w:rsidRDefault="00C75AD4" w:rsidP="002B5B22">
            <w:pPr>
              <w:spacing w:after="60"/>
              <w:rPr>
                <w:rFonts w:cs="Calibri"/>
              </w:rPr>
            </w:pPr>
            <w:r w:rsidRPr="00FC0280">
              <w:rPr>
                <w:rFonts w:cs="Calibri"/>
              </w:rPr>
              <w:t>Any product derived from wood such as sawn timber, woodchips, veneers, panels, and plywood among others.</w:t>
            </w:r>
          </w:p>
        </w:tc>
      </w:tr>
      <w:tr w:rsidR="00C75AD4" w14:paraId="22739307" w14:textId="77777777" w:rsidTr="00845728">
        <w:trPr>
          <w:cantSplit/>
        </w:trPr>
        <w:tc>
          <w:tcPr>
            <w:tcW w:w="2817" w:type="dxa"/>
            <w:tcBorders>
              <w:top w:val="single" w:sz="4" w:space="0" w:color="auto"/>
              <w:bottom w:val="single" w:sz="4" w:space="0" w:color="auto"/>
            </w:tcBorders>
          </w:tcPr>
          <w:p w14:paraId="7FDAEBF2" w14:textId="654A3FCB" w:rsidR="00C75AD4" w:rsidRPr="00FC0280" w:rsidRDefault="00C75AD4" w:rsidP="00C75AD4">
            <w:pPr>
              <w:rPr>
                <w:rFonts w:cs="Calibri"/>
              </w:rPr>
            </w:pPr>
            <w:r w:rsidRPr="00FC0280">
              <w:rPr>
                <w:rFonts w:cs="Calibri"/>
              </w:rPr>
              <w:t>Frass</w:t>
            </w:r>
          </w:p>
        </w:tc>
        <w:tc>
          <w:tcPr>
            <w:tcW w:w="6197" w:type="dxa"/>
            <w:tcBorders>
              <w:top w:val="single" w:sz="4" w:space="0" w:color="auto"/>
              <w:bottom w:val="single" w:sz="4" w:space="0" w:color="auto"/>
            </w:tcBorders>
          </w:tcPr>
          <w:p w14:paraId="0C9A9C87" w14:textId="6C7E3519" w:rsidR="00C75AD4" w:rsidRPr="00FC0280" w:rsidRDefault="00C75AD4" w:rsidP="002B5B22">
            <w:pPr>
              <w:spacing w:after="60"/>
              <w:rPr>
                <w:rFonts w:cs="Calibri"/>
              </w:rPr>
            </w:pPr>
            <w:r w:rsidRPr="00FC0280">
              <w:rPr>
                <w:rFonts w:cs="Calibri"/>
              </w:rPr>
              <w:t>Frass is the fine powdery material phytophagous (plant-eating) insects pass as waste after digesting plant parts.</w:t>
            </w:r>
          </w:p>
        </w:tc>
      </w:tr>
      <w:tr w:rsidR="00C75AD4" w14:paraId="2B4F8B7E" w14:textId="77777777" w:rsidTr="00845728">
        <w:trPr>
          <w:cantSplit/>
        </w:trPr>
        <w:tc>
          <w:tcPr>
            <w:tcW w:w="2817" w:type="dxa"/>
            <w:tcBorders>
              <w:top w:val="single" w:sz="4" w:space="0" w:color="auto"/>
              <w:bottom w:val="single" w:sz="4" w:space="0" w:color="auto"/>
            </w:tcBorders>
          </w:tcPr>
          <w:p w14:paraId="20F6D3EC" w14:textId="0EAC430F" w:rsidR="00C75AD4" w:rsidRPr="00FC0280" w:rsidRDefault="00C75AD4" w:rsidP="00C75AD4">
            <w:pPr>
              <w:rPr>
                <w:rFonts w:cs="Calibri"/>
              </w:rPr>
            </w:pPr>
            <w:r w:rsidRPr="00FC0280">
              <w:rPr>
                <w:rFonts w:cs="Calibri"/>
              </w:rPr>
              <w:lastRenderedPageBreak/>
              <w:t>Fresh (in relation to fruits an</w:t>
            </w:r>
            <w:r w:rsidR="00876798">
              <w:rPr>
                <w:rFonts w:cs="Calibri"/>
              </w:rPr>
              <w:t>d</w:t>
            </w:r>
            <w:r w:rsidRPr="00FC0280">
              <w:rPr>
                <w:rFonts w:cs="Calibri"/>
              </w:rPr>
              <w:t xml:space="preserve"> vegetables)</w:t>
            </w:r>
          </w:p>
        </w:tc>
        <w:tc>
          <w:tcPr>
            <w:tcW w:w="6197" w:type="dxa"/>
            <w:tcBorders>
              <w:top w:val="single" w:sz="4" w:space="0" w:color="auto"/>
              <w:bottom w:val="single" w:sz="4" w:space="0" w:color="auto"/>
            </w:tcBorders>
          </w:tcPr>
          <w:p w14:paraId="4EB23C76" w14:textId="77777777" w:rsidR="00C75AD4" w:rsidRPr="00FC0280" w:rsidRDefault="00C75AD4" w:rsidP="002B5B22">
            <w:pPr>
              <w:spacing w:after="60"/>
              <w:rPr>
                <w:rFonts w:cs="Calibri"/>
              </w:rPr>
            </w:pPr>
            <w:r w:rsidRPr="00FC0280">
              <w:rPr>
                <w:rFonts w:cs="Calibri"/>
              </w:rPr>
              <w:t xml:space="preserve">Fruits or vegetables that have not been canned, frozen, </w:t>
            </w:r>
            <w:proofErr w:type="gramStart"/>
            <w:r w:rsidRPr="00FC0280">
              <w:rPr>
                <w:rFonts w:cs="Calibri"/>
              </w:rPr>
              <w:t>dried</w:t>
            </w:r>
            <w:proofErr w:type="gramEnd"/>
            <w:r w:rsidRPr="00FC0280">
              <w:rPr>
                <w:rFonts w:cs="Calibri"/>
              </w:rPr>
              <w:t xml:space="preserve"> or processed in any manner that changes their basic characteristics.</w:t>
            </w:r>
          </w:p>
          <w:p w14:paraId="382CD762" w14:textId="188987F3" w:rsidR="00C75AD4" w:rsidRPr="00FC0280" w:rsidRDefault="00C75AD4" w:rsidP="002B5B22">
            <w:pPr>
              <w:spacing w:after="60"/>
              <w:rPr>
                <w:rFonts w:cs="Calibri"/>
              </w:rPr>
            </w:pPr>
            <w:r w:rsidRPr="001B107F">
              <w:rPr>
                <w:rFonts w:cs="Calibri"/>
                <w:b/>
                <w:bCs/>
              </w:rPr>
              <w:t>Note:</w:t>
            </w:r>
            <w:r w:rsidR="001B107F">
              <w:rPr>
                <w:rFonts w:cs="Calibri"/>
              </w:rPr>
              <w:t xml:space="preserve"> </w:t>
            </w:r>
            <w:r w:rsidRPr="00FC0280">
              <w:rPr>
                <w:rFonts w:cs="Calibri"/>
              </w:rPr>
              <w:t xml:space="preserve">Onions that have been cured to preserve their storage life </w:t>
            </w:r>
            <w:proofErr w:type="gramStart"/>
            <w:r w:rsidRPr="00FC0280">
              <w:rPr>
                <w:rFonts w:cs="Calibri"/>
              </w:rPr>
              <w:t>are considered to be</w:t>
            </w:r>
            <w:proofErr w:type="gramEnd"/>
            <w:r w:rsidRPr="00FC0280">
              <w:rPr>
                <w:rFonts w:cs="Calibri"/>
              </w:rPr>
              <w:t xml:space="preserve"> fresh as the curing does not change their basic characteristics.</w:t>
            </w:r>
          </w:p>
        </w:tc>
      </w:tr>
      <w:tr w:rsidR="005A67D3" w14:paraId="0E890344" w14:textId="77777777" w:rsidTr="00845728">
        <w:trPr>
          <w:cantSplit/>
        </w:trPr>
        <w:tc>
          <w:tcPr>
            <w:tcW w:w="2817" w:type="dxa"/>
            <w:tcBorders>
              <w:top w:val="single" w:sz="4" w:space="0" w:color="auto"/>
              <w:bottom w:val="single" w:sz="4" w:space="0" w:color="auto"/>
            </w:tcBorders>
          </w:tcPr>
          <w:p w14:paraId="32C3ED11" w14:textId="76EB7A67" w:rsidR="005A67D3" w:rsidRPr="00FC0280" w:rsidRDefault="005A67D3" w:rsidP="005A67D3">
            <w:pPr>
              <w:rPr>
                <w:rFonts w:cs="Calibri"/>
              </w:rPr>
            </w:pPr>
            <w:r w:rsidRPr="00FC0280">
              <w:rPr>
                <w:rFonts w:cs="Calibri"/>
              </w:rPr>
              <w:t>Fumigation</w:t>
            </w:r>
          </w:p>
        </w:tc>
        <w:tc>
          <w:tcPr>
            <w:tcW w:w="6197" w:type="dxa"/>
            <w:tcBorders>
              <w:top w:val="single" w:sz="4" w:space="0" w:color="auto"/>
              <w:bottom w:val="single" w:sz="4" w:space="0" w:color="auto"/>
            </w:tcBorders>
          </w:tcPr>
          <w:p w14:paraId="216A8550" w14:textId="42C3B9E7" w:rsidR="005A67D3" w:rsidRPr="00FC0280" w:rsidRDefault="005A67D3" w:rsidP="002B5B22">
            <w:pPr>
              <w:spacing w:after="60"/>
              <w:rPr>
                <w:rFonts w:cs="Calibri"/>
              </w:rPr>
            </w:pPr>
            <w:r w:rsidRPr="00FC0280">
              <w:rPr>
                <w:rFonts w:cs="Calibri"/>
              </w:rPr>
              <w:t>Treatment with poisonous gas, not including the use of contact insecticides propelled by carbon dioxides, smoke generators, fogging or spraying.</w:t>
            </w:r>
          </w:p>
        </w:tc>
      </w:tr>
      <w:tr w:rsidR="005A67D3" w14:paraId="064FBC9D" w14:textId="77777777" w:rsidTr="00845728">
        <w:trPr>
          <w:cantSplit/>
        </w:trPr>
        <w:tc>
          <w:tcPr>
            <w:tcW w:w="2817" w:type="dxa"/>
            <w:tcBorders>
              <w:top w:val="single" w:sz="4" w:space="0" w:color="auto"/>
              <w:bottom w:val="single" w:sz="4" w:space="0" w:color="auto"/>
            </w:tcBorders>
          </w:tcPr>
          <w:p w14:paraId="30A747F6" w14:textId="69BFAFC0" w:rsidR="005A67D3" w:rsidRPr="00FC0280" w:rsidRDefault="005A67D3" w:rsidP="005A67D3">
            <w:pPr>
              <w:rPr>
                <w:rFonts w:cs="Calibri"/>
              </w:rPr>
            </w:pPr>
            <w:r w:rsidRPr="00FC0280">
              <w:rPr>
                <w:rFonts w:cs="Calibri"/>
                <w:snapToGrid w:val="0"/>
              </w:rPr>
              <w:t xml:space="preserve">Gas impervious materials </w:t>
            </w:r>
          </w:p>
        </w:tc>
        <w:tc>
          <w:tcPr>
            <w:tcW w:w="6197" w:type="dxa"/>
            <w:tcBorders>
              <w:top w:val="single" w:sz="4" w:space="0" w:color="auto"/>
              <w:bottom w:val="single" w:sz="4" w:space="0" w:color="auto"/>
            </w:tcBorders>
          </w:tcPr>
          <w:p w14:paraId="1C806FDA" w14:textId="3A54B8E2" w:rsidR="005A67D3" w:rsidRPr="00FC0280" w:rsidRDefault="005A67D3" w:rsidP="002B5B22">
            <w:pPr>
              <w:spacing w:after="60"/>
              <w:rPr>
                <w:rFonts w:cs="Calibri"/>
              </w:rPr>
            </w:pPr>
            <w:r w:rsidRPr="00FC0280">
              <w:rPr>
                <w:rFonts w:cs="Calibri"/>
                <w:snapToGrid w:val="0"/>
              </w:rPr>
              <w:t>Includes</w:t>
            </w:r>
            <w:r w:rsidR="00146920">
              <w:rPr>
                <w:rFonts w:cs="Calibri"/>
                <w:snapToGrid w:val="0"/>
              </w:rPr>
              <w:t>, but not limited to,</w:t>
            </w:r>
            <w:r w:rsidRPr="00FC0280">
              <w:rPr>
                <w:rFonts w:cs="Calibri"/>
                <w:snapToGrid w:val="0"/>
              </w:rPr>
              <w:t xml:space="preserve"> plastic wrapping or laminated plastic films, lacquers or painted surfaces, aluminium foil, tarred or waxed paper.</w:t>
            </w:r>
          </w:p>
        </w:tc>
      </w:tr>
      <w:tr w:rsidR="005A67D3" w14:paraId="74DDA951" w14:textId="77777777" w:rsidTr="00845728">
        <w:trPr>
          <w:cantSplit/>
        </w:trPr>
        <w:tc>
          <w:tcPr>
            <w:tcW w:w="2817" w:type="dxa"/>
            <w:tcBorders>
              <w:top w:val="single" w:sz="4" w:space="0" w:color="auto"/>
              <w:bottom w:val="single" w:sz="4" w:space="0" w:color="auto"/>
            </w:tcBorders>
          </w:tcPr>
          <w:p w14:paraId="1AD3D191" w14:textId="522AA974" w:rsidR="005A67D3" w:rsidRPr="00FC0280" w:rsidRDefault="005A67D3" w:rsidP="005A67D3">
            <w:pPr>
              <w:rPr>
                <w:rFonts w:cs="Calibri"/>
              </w:rPr>
            </w:pPr>
            <w:r w:rsidRPr="00FC0280">
              <w:rPr>
                <w:rFonts w:cs="Calibri"/>
              </w:rPr>
              <w:t>Good</w:t>
            </w:r>
            <w:r w:rsidR="00146920">
              <w:rPr>
                <w:rFonts w:cs="Calibri"/>
              </w:rPr>
              <w:t>/s</w:t>
            </w:r>
          </w:p>
        </w:tc>
        <w:tc>
          <w:tcPr>
            <w:tcW w:w="6197" w:type="dxa"/>
            <w:tcBorders>
              <w:top w:val="single" w:sz="4" w:space="0" w:color="auto"/>
              <w:bottom w:val="single" w:sz="4" w:space="0" w:color="auto"/>
            </w:tcBorders>
          </w:tcPr>
          <w:p w14:paraId="25B5B394" w14:textId="77777777" w:rsidR="005A67D3" w:rsidRPr="00FC0280" w:rsidRDefault="005A67D3" w:rsidP="002B5B22">
            <w:pPr>
              <w:spacing w:after="60"/>
              <w:rPr>
                <w:rFonts w:cs="Calibri"/>
              </w:rPr>
            </w:pPr>
            <w:r w:rsidRPr="00FC0280">
              <w:rPr>
                <w:rFonts w:cs="Calibri"/>
                <w:bCs/>
                <w:iCs/>
              </w:rPr>
              <w:t>A</w:t>
            </w:r>
            <w:r w:rsidRPr="00FC0280">
              <w:rPr>
                <w:rFonts w:cs="Calibri"/>
              </w:rPr>
              <w:t>ny of the following:</w:t>
            </w:r>
          </w:p>
          <w:p w14:paraId="46B6EDB6" w14:textId="77777777" w:rsidR="005A67D3" w:rsidRPr="00FC0280" w:rsidRDefault="005A67D3" w:rsidP="002B5B22">
            <w:pPr>
              <w:pStyle w:val="Numberedlist"/>
              <w:numPr>
                <w:ilvl w:val="0"/>
                <w:numId w:val="18"/>
              </w:numPr>
            </w:pPr>
            <w:r w:rsidRPr="00FC0280">
              <w:t xml:space="preserve">an animal or a </w:t>
            </w:r>
            <w:proofErr w:type="gramStart"/>
            <w:r w:rsidRPr="00FC0280">
              <w:t>plant;</w:t>
            </w:r>
            <w:proofErr w:type="gramEnd"/>
          </w:p>
          <w:p w14:paraId="72CA3AC0" w14:textId="77777777" w:rsidR="005A67D3" w:rsidRPr="00FC0280" w:rsidRDefault="005A67D3" w:rsidP="002B5B22">
            <w:pPr>
              <w:pStyle w:val="Numberedlist"/>
              <w:numPr>
                <w:ilvl w:val="0"/>
                <w:numId w:val="18"/>
              </w:numPr>
            </w:pPr>
            <w:r w:rsidRPr="00FC0280">
              <w:t xml:space="preserve">an article, substance or thing (including reproductive material) derived from an animal or a plant, whether or not in combination with any other article, substance or </w:t>
            </w:r>
            <w:proofErr w:type="gramStart"/>
            <w:r w:rsidRPr="00FC0280">
              <w:t>thing;</w:t>
            </w:r>
            <w:proofErr w:type="gramEnd"/>
          </w:p>
          <w:p w14:paraId="66EEECBD" w14:textId="77777777" w:rsidR="001B107F" w:rsidRPr="001B107F" w:rsidRDefault="005A67D3" w:rsidP="002B5B22">
            <w:pPr>
              <w:pStyle w:val="Numberedlist"/>
              <w:numPr>
                <w:ilvl w:val="0"/>
                <w:numId w:val="18"/>
              </w:numPr>
              <w:rPr>
                <w:rFonts w:cs="Calibri"/>
              </w:rPr>
            </w:pPr>
            <w:proofErr w:type="gramStart"/>
            <w:r w:rsidRPr="00FC0280">
              <w:t>food;</w:t>
            </w:r>
            <w:proofErr w:type="gramEnd"/>
          </w:p>
          <w:p w14:paraId="4B1B6424" w14:textId="4363CE52" w:rsidR="005A67D3" w:rsidRPr="00FC0280" w:rsidRDefault="005A67D3" w:rsidP="002B5B22">
            <w:pPr>
              <w:pStyle w:val="Numberedlist"/>
              <w:numPr>
                <w:ilvl w:val="0"/>
                <w:numId w:val="18"/>
              </w:numPr>
              <w:rPr>
                <w:rFonts w:cs="Calibri"/>
              </w:rPr>
            </w:pPr>
            <w:r w:rsidRPr="00FC0280">
              <w:t xml:space="preserve">any other article, </w:t>
            </w:r>
            <w:proofErr w:type="gramStart"/>
            <w:r w:rsidRPr="00FC0280">
              <w:t>substance</w:t>
            </w:r>
            <w:proofErr w:type="gramEnd"/>
            <w:r w:rsidRPr="00FC0280">
              <w:t xml:space="preserve"> or thing.</w:t>
            </w:r>
          </w:p>
        </w:tc>
      </w:tr>
      <w:tr w:rsidR="005A67D3" w14:paraId="4E1E6BAF" w14:textId="77777777" w:rsidTr="00845728">
        <w:trPr>
          <w:cantSplit/>
        </w:trPr>
        <w:tc>
          <w:tcPr>
            <w:tcW w:w="2817" w:type="dxa"/>
            <w:tcBorders>
              <w:top w:val="single" w:sz="4" w:space="0" w:color="auto"/>
              <w:bottom w:val="single" w:sz="4" w:space="0" w:color="auto"/>
            </w:tcBorders>
          </w:tcPr>
          <w:p w14:paraId="2F1E3EC4" w14:textId="4DBC04FE" w:rsidR="005A67D3" w:rsidRPr="00FC0280" w:rsidRDefault="005A67D3" w:rsidP="005A67D3">
            <w:pPr>
              <w:rPr>
                <w:rFonts w:cs="Calibri"/>
              </w:rPr>
            </w:pPr>
            <w:r w:rsidRPr="00FC0280">
              <w:rPr>
                <w:rFonts w:cs="Calibri"/>
              </w:rPr>
              <w:t>Government certificate</w:t>
            </w:r>
          </w:p>
        </w:tc>
        <w:tc>
          <w:tcPr>
            <w:tcW w:w="6197" w:type="dxa"/>
            <w:tcBorders>
              <w:top w:val="single" w:sz="4" w:space="0" w:color="auto"/>
              <w:bottom w:val="single" w:sz="4" w:space="0" w:color="auto"/>
            </w:tcBorders>
          </w:tcPr>
          <w:p w14:paraId="4118665B" w14:textId="77777777" w:rsidR="005A67D3" w:rsidRPr="00FC0280" w:rsidRDefault="005A67D3" w:rsidP="002B5B22">
            <w:pPr>
              <w:spacing w:after="60"/>
              <w:rPr>
                <w:rFonts w:cs="Calibri"/>
              </w:rPr>
            </w:pPr>
            <w:r w:rsidRPr="00FC0280">
              <w:rPr>
                <w:rFonts w:cs="Calibri"/>
              </w:rPr>
              <w:t xml:space="preserve">A certificate issued under chapter 2 of the </w:t>
            </w:r>
            <w:r w:rsidRPr="00FC0280">
              <w:rPr>
                <w:rFonts w:cs="Calibri"/>
                <w:i/>
              </w:rPr>
              <w:t xml:space="preserve">Export Control Act 2020 </w:t>
            </w:r>
            <w:r w:rsidRPr="00FC0280">
              <w:rPr>
                <w:rFonts w:cs="Calibri"/>
              </w:rPr>
              <w:t>in relation to goods that are to be, or that have been, exported and that relates to any of the following:</w:t>
            </w:r>
          </w:p>
          <w:p w14:paraId="601B81FB" w14:textId="77777777" w:rsidR="005A67D3" w:rsidRPr="00FC0280" w:rsidRDefault="005A67D3" w:rsidP="002B5B22">
            <w:pPr>
              <w:pStyle w:val="Numberedlist"/>
              <w:numPr>
                <w:ilvl w:val="0"/>
                <w:numId w:val="19"/>
              </w:numPr>
            </w:pPr>
            <w:r w:rsidRPr="00FC0280">
              <w:t xml:space="preserve">matters in respect of which a country requires certification before goods of that kind may be imported into that country from </w:t>
            </w:r>
            <w:proofErr w:type="gramStart"/>
            <w:r w:rsidRPr="00FC0280">
              <w:t>Australia</w:t>
            </w:r>
            <w:proofErr w:type="gramEnd"/>
          </w:p>
          <w:p w14:paraId="7DEAC109" w14:textId="77777777" w:rsidR="001B107F" w:rsidRPr="001B107F" w:rsidRDefault="005A67D3" w:rsidP="002B5B22">
            <w:pPr>
              <w:pStyle w:val="Numberedlist"/>
              <w:numPr>
                <w:ilvl w:val="0"/>
                <w:numId w:val="19"/>
              </w:numPr>
              <w:rPr>
                <w:rFonts w:cs="Calibri"/>
              </w:rPr>
            </w:pPr>
            <w:r w:rsidRPr="00FC0280">
              <w:t xml:space="preserve">requirements of this Act that must be complied with before goods of that kind may be </w:t>
            </w:r>
            <w:proofErr w:type="gramStart"/>
            <w:r w:rsidRPr="00FC0280">
              <w:t>exported</w:t>
            </w:r>
            <w:proofErr w:type="gramEnd"/>
          </w:p>
          <w:p w14:paraId="365AA2A5" w14:textId="78700E8A" w:rsidR="005A67D3" w:rsidRPr="00FC0280" w:rsidRDefault="005A67D3" w:rsidP="002B5B22">
            <w:pPr>
              <w:pStyle w:val="Numberedlist"/>
              <w:numPr>
                <w:ilvl w:val="0"/>
                <w:numId w:val="19"/>
              </w:numPr>
              <w:rPr>
                <w:rFonts w:cs="Calibri"/>
              </w:rPr>
            </w:pPr>
            <w:r w:rsidRPr="00FC0280">
              <w:t>other matters concerning goods of that kind.</w:t>
            </w:r>
          </w:p>
        </w:tc>
      </w:tr>
      <w:tr w:rsidR="005A67D3" w14:paraId="04F24E3F" w14:textId="77777777" w:rsidTr="00845728">
        <w:trPr>
          <w:cantSplit/>
        </w:trPr>
        <w:tc>
          <w:tcPr>
            <w:tcW w:w="2817" w:type="dxa"/>
            <w:tcBorders>
              <w:top w:val="single" w:sz="4" w:space="0" w:color="auto"/>
              <w:bottom w:val="single" w:sz="4" w:space="0" w:color="auto"/>
            </w:tcBorders>
          </w:tcPr>
          <w:p w14:paraId="2208DAD5" w14:textId="765359F6" w:rsidR="005A67D3" w:rsidRPr="00FC0280" w:rsidRDefault="005A67D3" w:rsidP="005A67D3">
            <w:pPr>
              <w:rPr>
                <w:rFonts w:cs="Calibri"/>
              </w:rPr>
            </w:pPr>
            <w:r w:rsidRPr="00FC0280">
              <w:rPr>
                <w:rFonts w:cs="Calibri"/>
              </w:rPr>
              <w:t>Grain</w:t>
            </w:r>
          </w:p>
        </w:tc>
        <w:tc>
          <w:tcPr>
            <w:tcW w:w="6197" w:type="dxa"/>
            <w:tcBorders>
              <w:top w:val="single" w:sz="4" w:space="0" w:color="auto"/>
              <w:bottom w:val="single" w:sz="4" w:space="0" w:color="auto"/>
            </w:tcBorders>
          </w:tcPr>
          <w:p w14:paraId="76AF21A2" w14:textId="7B0BD5A1" w:rsidR="005A67D3" w:rsidRPr="00FC0280" w:rsidRDefault="00146920" w:rsidP="002B5B22">
            <w:pPr>
              <w:spacing w:after="60"/>
              <w:rPr>
                <w:rFonts w:cs="Calibri"/>
              </w:rPr>
            </w:pPr>
            <w:r>
              <w:rPr>
                <w:rFonts w:cs="Calibri"/>
              </w:rPr>
              <w:t>I</w:t>
            </w:r>
            <w:r w:rsidR="005A67D3" w:rsidRPr="00FC0280">
              <w:rPr>
                <w:rFonts w:cs="Calibri"/>
              </w:rPr>
              <w:t xml:space="preserve">ncludes whole seeds of wheat, oats, barley, sorghum, dried field peas, canola, vetch, </w:t>
            </w:r>
            <w:proofErr w:type="gramStart"/>
            <w:r w:rsidR="005A67D3" w:rsidRPr="00FC0280">
              <w:rPr>
                <w:rFonts w:cs="Calibri"/>
              </w:rPr>
              <w:t>soybeans</w:t>
            </w:r>
            <w:proofErr w:type="gramEnd"/>
            <w:r w:rsidR="005A67D3" w:rsidRPr="00FC0280">
              <w:rPr>
                <w:rFonts w:cs="Calibri"/>
              </w:rPr>
              <w:t xml:space="preserve"> and whole and split seeds of chickpeas, faba beans, lentils and lupins.</w:t>
            </w:r>
          </w:p>
          <w:p w14:paraId="48BFE649" w14:textId="37AA3A04" w:rsidR="005A67D3" w:rsidRPr="00FC0280" w:rsidRDefault="005A67D3" w:rsidP="002B5B22">
            <w:pPr>
              <w:spacing w:after="60"/>
              <w:rPr>
                <w:rFonts w:cs="Calibri"/>
              </w:rPr>
            </w:pPr>
            <w:r w:rsidRPr="00FC0280">
              <w:rPr>
                <w:rFonts w:cs="Calibri"/>
              </w:rPr>
              <w:t>See also ‘prescribed grain’.</w:t>
            </w:r>
          </w:p>
        </w:tc>
      </w:tr>
      <w:tr w:rsidR="005A67D3" w14:paraId="273609CF" w14:textId="77777777" w:rsidTr="00845728">
        <w:trPr>
          <w:cantSplit/>
        </w:trPr>
        <w:tc>
          <w:tcPr>
            <w:tcW w:w="2817" w:type="dxa"/>
            <w:tcBorders>
              <w:top w:val="single" w:sz="4" w:space="0" w:color="auto"/>
              <w:bottom w:val="single" w:sz="4" w:space="0" w:color="auto"/>
            </w:tcBorders>
          </w:tcPr>
          <w:p w14:paraId="2A868A06" w14:textId="79EFB908" w:rsidR="005A67D3" w:rsidRPr="00FC0280" w:rsidRDefault="005A67D3" w:rsidP="005A67D3">
            <w:pPr>
              <w:rPr>
                <w:rFonts w:cs="Calibri"/>
              </w:rPr>
            </w:pPr>
            <w:r w:rsidRPr="00FC0280">
              <w:rPr>
                <w:rFonts w:cs="Calibri"/>
              </w:rPr>
              <w:t>Grain and Seed Export Program</w:t>
            </w:r>
            <w:r w:rsidR="00146920">
              <w:rPr>
                <w:rFonts w:cs="Calibri"/>
              </w:rPr>
              <w:t xml:space="preserve"> (GSEP)</w:t>
            </w:r>
          </w:p>
        </w:tc>
        <w:tc>
          <w:tcPr>
            <w:tcW w:w="6197" w:type="dxa"/>
            <w:tcBorders>
              <w:top w:val="single" w:sz="4" w:space="0" w:color="auto"/>
              <w:bottom w:val="single" w:sz="4" w:space="0" w:color="auto"/>
            </w:tcBorders>
          </w:tcPr>
          <w:p w14:paraId="0669E2FF" w14:textId="0FD1A5DD" w:rsidR="005A67D3" w:rsidRPr="00FC0280" w:rsidRDefault="005A67D3" w:rsidP="002B5B22">
            <w:pPr>
              <w:spacing w:after="60"/>
              <w:rPr>
                <w:rFonts w:cs="Calibri"/>
              </w:rPr>
            </w:pPr>
            <w:r w:rsidRPr="00FC0280">
              <w:rPr>
                <w:rFonts w:cs="Calibri"/>
              </w:rPr>
              <w:t>The team responsible for grain and other plant products’ (other than horticulture) export policy development and market maintenance.</w:t>
            </w:r>
          </w:p>
        </w:tc>
      </w:tr>
      <w:tr w:rsidR="005A67D3" w14:paraId="7C74ECBD" w14:textId="77777777" w:rsidTr="00845728">
        <w:trPr>
          <w:cantSplit/>
        </w:trPr>
        <w:tc>
          <w:tcPr>
            <w:tcW w:w="2817" w:type="dxa"/>
            <w:tcBorders>
              <w:top w:val="single" w:sz="4" w:space="0" w:color="auto"/>
              <w:bottom w:val="single" w:sz="4" w:space="0" w:color="auto"/>
            </w:tcBorders>
          </w:tcPr>
          <w:p w14:paraId="0800C795" w14:textId="71A58C70" w:rsidR="005A67D3" w:rsidRPr="00FC0280" w:rsidRDefault="005A67D3" w:rsidP="005A67D3">
            <w:pPr>
              <w:rPr>
                <w:rFonts w:cs="Calibri"/>
              </w:rPr>
            </w:pPr>
            <w:r w:rsidRPr="00FC0280">
              <w:rPr>
                <w:rFonts w:cs="Calibri"/>
              </w:rPr>
              <w:t>Grain and plant products inspection record</w:t>
            </w:r>
            <w:r w:rsidR="002E1544">
              <w:rPr>
                <w:rFonts w:cs="Calibri"/>
              </w:rPr>
              <w:t xml:space="preserve"> (GPPIR)</w:t>
            </w:r>
          </w:p>
        </w:tc>
        <w:tc>
          <w:tcPr>
            <w:tcW w:w="6197" w:type="dxa"/>
            <w:tcBorders>
              <w:top w:val="single" w:sz="4" w:space="0" w:color="auto"/>
              <w:bottom w:val="single" w:sz="4" w:space="0" w:color="auto"/>
            </w:tcBorders>
          </w:tcPr>
          <w:p w14:paraId="779314E2" w14:textId="77777777" w:rsidR="005A67D3" w:rsidRPr="00FC0280" w:rsidRDefault="005A67D3" w:rsidP="002B5B22">
            <w:pPr>
              <w:spacing w:after="60"/>
              <w:rPr>
                <w:rFonts w:cs="Calibri"/>
              </w:rPr>
            </w:pPr>
            <w:r w:rsidRPr="00FC0280">
              <w:rPr>
                <w:rFonts w:cs="Calibri"/>
              </w:rPr>
              <w:t>The approved form for an authorised officer to record the findings and result of an inspection of prescribed grain and plant products (other than horticulture) for export.</w:t>
            </w:r>
          </w:p>
          <w:p w14:paraId="20F5456B" w14:textId="60950FDF" w:rsidR="005A67D3" w:rsidRPr="00FC0280" w:rsidRDefault="005A67D3" w:rsidP="002B5B22">
            <w:pPr>
              <w:spacing w:after="60"/>
              <w:rPr>
                <w:rFonts w:cs="Calibri"/>
              </w:rPr>
            </w:pPr>
            <w:r w:rsidRPr="001B107F">
              <w:rPr>
                <w:rFonts w:cs="Calibri"/>
                <w:b/>
                <w:bCs/>
              </w:rPr>
              <w:t>Note:</w:t>
            </w:r>
            <w:r w:rsidRPr="00FC0280">
              <w:rPr>
                <w:rFonts w:cs="Calibri"/>
              </w:rPr>
              <w:t xml:space="preserve"> The grain and plant products inspection record includes PEMS and the equivalent manual record available on the PEOM.</w:t>
            </w:r>
          </w:p>
        </w:tc>
      </w:tr>
      <w:tr w:rsidR="005A67D3" w14:paraId="0A753E67" w14:textId="77777777" w:rsidTr="00845728">
        <w:trPr>
          <w:cantSplit/>
        </w:trPr>
        <w:tc>
          <w:tcPr>
            <w:tcW w:w="2817" w:type="dxa"/>
            <w:tcBorders>
              <w:top w:val="single" w:sz="4" w:space="0" w:color="auto"/>
              <w:bottom w:val="single" w:sz="4" w:space="0" w:color="auto"/>
            </w:tcBorders>
          </w:tcPr>
          <w:p w14:paraId="5727EB2B" w14:textId="518EBBE5" w:rsidR="005A67D3" w:rsidRPr="00FC0280" w:rsidRDefault="005A67D3" w:rsidP="005A67D3">
            <w:pPr>
              <w:rPr>
                <w:rFonts w:cs="Calibri"/>
              </w:rPr>
            </w:pPr>
            <w:r w:rsidRPr="00FC0280">
              <w:rPr>
                <w:rFonts w:cs="Calibri"/>
              </w:rPr>
              <w:t>GSEP</w:t>
            </w:r>
          </w:p>
        </w:tc>
        <w:tc>
          <w:tcPr>
            <w:tcW w:w="6197" w:type="dxa"/>
            <w:tcBorders>
              <w:top w:val="single" w:sz="4" w:space="0" w:color="auto"/>
              <w:bottom w:val="single" w:sz="4" w:space="0" w:color="auto"/>
            </w:tcBorders>
          </w:tcPr>
          <w:p w14:paraId="3175ACDC" w14:textId="6BCB30E2" w:rsidR="005A67D3" w:rsidRPr="00FC0280" w:rsidRDefault="005A67D3" w:rsidP="002B5B22">
            <w:pPr>
              <w:spacing w:after="60"/>
              <w:rPr>
                <w:rFonts w:cs="Calibri"/>
              </w:rPr>
            </w:pPr>
            <w:r w:rsidRPr="00FC0280">
              <w:rPr>
                <w:rFonts w:cs="Calibri"/>
              </w:rPr>
              <w:t>See ‘Grain and Seed Export Program’.</w:t>
            </w:r>
          </w:p>
        </w:tc>
      </w:tr>
      <w:tr w:rsidR="005A67D3" w14:paraId="14B692B7" w14:textId="77777777" w:rsidTr="00845728">
        <w:trPr>
          <w:cantSplit/>
        </w:trPr>
        <w:tc>
          <w:tcPr>
            <w:tcW w:w="2817" w:type="dxa"/>
            <w:tcBorders>
              <w:top w:val="single" w:sz="4" w:space="0" w:color="auto"/>
              <w:bottom w:val="single" w:sz="4" w:space="0" w:color="auto"/>
            </w:tcBorders>
          </w:tcPr>
          <w:p w14:paraId="46D4DED7" w14:textId="6D1F2F22" w:rsidR="005A67D3" w:rsidRPr="00FC0280" w:rsidRDefault="005A67D3" w:rsidP="005A67D3">
            <w:pPr>
              <w:rPr>
                <w:rFonts w:cs="Calibri"/>
              </w:rPr>
            </w:pPr>
            <w:r w:rsidRPr="00FC0280">
              <w:rPr>
                <w:rFonts w:cs="Calibri"/>
              </w:rPr>
              <w:t>HACCP</w:t>
            </w:r>
          </w:p>
        </w:tc>
        <w:tc>
          <w:tcPr>
            <w:tcW w:w="6197" w:type="dxa"/>
            <w:tcBorders>
              <w:top w:val="single" w:sz="4" w:space="0" w:color="auto"/>
              <w:bottom w:val="single" w:sz="4" w:space="0" w:color="auto"/>
            </w:tcBorders>
          </w:tcPr>
          <w:p w14:paraId="6F75C940" w14:textId="60600DE1" w:rsidR="005A67D3" w:rsidRPr="00FC0280" w:rsidRDefault="005A67D3" w:rsidP="002B5B22">
            <w:pPr>
              <w:spacing w:after="60"/>
              <w:rPr>
                <w:rFonts w:cs="Calibri"/>
              </w:rPr>
            </w:pPr>
            <w:r w:rsidRPr="00FC0280">
              <w:rPr>
                <w:rFonts w:cs="Calibri"/>
              </w:rPr>
              <w:t xml:space="preserve">Hazard Analysis Critical Control Point, a systematic approach to the identification and assessment of hazards and risks associated with the production, </w:t>
            </w:r>
            <w:proofErr w:type="gramStart"/>
            <w:r w:rsidRPr="00FC0280">
              <w:rPr>
                <w:rFonts w:cs="Calibri"/>
              </w:rPr>
              <w:t>processing</w:t>
            </w:r>
            <w:proofErr w:type="gramEnd"/>
            <w:r w:rsidRPr="00FC0280">
              <w:rPr>
                <w:rFonts w:cs="Calibri"/>
              </w:rPr>
              <w:t xml:space="preserve"> and use of particular goods.</w:t>
            </w:r>
          </w:p>
        </w:tc>
      </w:tr>
      <w:tr w:rsidR="005A67D3" w14:paraId="32DAD9EE" w14:textId="77777777" w:rsidTr="00845728">
        <w:trPr>
          <w:cantSplit/>
        </w:trPr>
        <w:tc>
          <w:tcPr>
            <w:tcW w:w="2817" w:type="dxa"/>
            <w:tcBorders>
              <w:top w:val="single" w:sz="4" w:space="0" w:color="auto"/>
              <w:bottom w:val="single" w:sz="4" w:space="0" w:color="auto"/>
            </w:tcBorders>
          </w:tcPr>
          <w:p w14:paraId="0D1A9966" w14:textId="60016B8B" w:rsidR="005A67D3" w:rsidRPr="00FC0280" w:rsidRDefault="005A67D3" w:rsidP="005A67D3">
            <w:pPr>
              <w:rPr>
                <w:rFonts w:cs="Calibri"/>
              </w:rPr>
            </w:pPr>
            <w:r w:rsidRPr="00FC0280">
              <w:rPr>
                <w:rFonts w:cs="Calibri"/>
              </w:rPr>
              <w:lastRenderedPageBreak/>
              <w:t xml:space="preserve">Hand sieve </w:t>
            </w:r>
          </w:p>
        </w:tc>
        <w:tc>
          <w:tcPr>
            <w:tcW w:w="6197" w:type="dxa"/>
            <w:tcBorders>
              <w:top w:val="single" w:sz="4" w:space="0" w:color="auto"/>
              <w:bottom w:val="single" w:sz="4" w:space="0" w:color="auto"/>
            </w:tcBorders>
          </w:tcPr>
          <w:p w14:paraId="507BA7A2" w14:textId="54148D8D" w:rsidR="005A67D3" w:rsidRPr="00FC0280" w:rsidRDefault="005A67D3" w:rsidP="002B5B22">
            <w:pPr>
              <w:spacing w:after="60"/>
              <w:rPr>
                <w:rFonts w:cs="Calibri"/>
              </w:rPr>
            </w:pPr>
            <w:r w:rsidRPr="00FC0280">
              <w:rPr>
                <w:rFonts w:cs="Calibri"/>
              </w:rPr>
              <w:t xml:space="preserve">To sieve utilising a pan approximately 30cm round with mesh that is </w:t>
            </w:r>
            <w:r w:rsidR="002E1544" w:rsidRPr="00FC0280">
              <w:rPr>
                <w:rFonts w:cs="Calibri"/>
              </w:rPr>
              <w:t>appropriately</w:t>
            </w:r>
            <w:r w:rsidRPr="00FC0280">
              <w:rPr>
                <w:rFonts w:cs="Calibri"/>
              </w:rPr>
              <w:t xml:space="preserve"> sized and able to allow </w:t>
            </w:r>
            <w:r w:rsidR="002E1544">
              <w:rPr>
                <w:rFonts w:cs="Calibri"/>
              </w:rPr>
              <w:t>contaminants</w:t>
            </w:r>
            <w:r w:rsidR="002E1544" w:rsidRPr="00FC0280">
              <w:rPr>
                <w:rFonts w:cs="Calibri"/>
              </w:rPr>
              <w:t xml:space="preserve"> </w:t>
            </w:r>
            <w:r w:rsidRPr="00FC0280">
              <w:rPr>
                <w:rFonts w:cs="Calibri"/>
              </w:rPr>
              <w:t>to fall through whilst retaining the primary commodity.</w:t>
            </w:r>
          </w:p>
        </w:tc>
      </w:tr>
      <w:tr w:rsidR="005A67D3" w14:paraId="3EB42C18" w14:textId="77777777" w:rsidTr="00845728">
        <w:trPr>
          <w:cantSplit/>
        </w:trPr>
        <w:tc>
          <w:tcPr>
            <w:tcW w:w="2817" w:type="dxa"/>
            <w:tcBorders>
              <w:top w:val="single" w:sz="4" w:space="0" w:color="auto"/>
              <w:bottom w:val="single" w:sz="4" w:space="0" w:color="auto"/>
            </w:tcBorders>
          </w:tcPr>
          <w:p w14:paraId="651C0495" w14:textId="3C595EF8" w:rsidR="005A67D3" w:rsidRPr="00FC0280" w:rsidRDefault="005A67D3" w:rsidP="005A67D3">
            <w:pPr>
              <w:rPr>
                <w:rFonts w:cs="Calibri"/>
              </w:rPr>
            </w:pPr>
            <w:r w:rsidRPr="00FC0280">
              <w:rPr>
                <w:rFonts w:cs="Calibri"/>
              </w:rPr>
              <w:t>Hardstand</w:t>
            </w:r>
          </w:p>
        </w:tc>
        <w:tc>
          <w:tcPr>
            <w:tcW w:w="6197" w:type="dxa"/>
            <w:tcBorders>
              <w:top w:val="single" w:sz="4" w:space="0" w:color="auto"/>
              <w:bottom w:val="single" w:sz="4" w:space="0" w:color="auto"/>
            </w:tcBorders>
          </w:tcPr>
          <w:p w14:paraId="7EE8A94F" w14:textId="4B9D29B5" w:rsidR="005A67D3" w:rsidRPr="00FC0280" w:rsidRDefault="005A67D3" w:rsidP="002B5B22">
            <w:pPr>
              <w:spacing w:after="60"/>
              <w:rPr>
                <w:rFonts w:cs="Calibri"/>
              </w:rPr>
            </w:pPr>
            <w:r w:rsidRPr="00FC0280">
              <w:rPr>
                <w:rFonts w:cs="Calibri"/>
              </w:rPr>
              <w:t>A hard, impervious surface that eliminates risk of contamination from soil and termite infestation. Impervious surfaces improve effectiveness of the fumigation treatment.</w:t>
            </w:r>
          </w:p>
        </w:tc>
      </w:tr>
      <w:tr w:rsidR="005A67D3" w14:paraId="77F0C878" w14:textId="77777777" w:rsidTr="00845728">
        <w:trPr>
          <w:cantSplit/>
        </w:trPr>
        <w:tc>
          <w:tcPr>
            <w:tcW w:w="2817" w:type="dxa"/>
            <w:tcBorders>
              <w:top w:val="single" w:sz="4" w:space="0" w:color="auto"/>
              <w:bottom w:val="single" w:sz="4" w:space="0" w:color="auto"/>
            </w:tcBorders>
          </w:tcPr>
          <w:p w14:paraId="59FDC454" w14:textId="6755E7E2" w:rsidR="005A67D3" w:rsidRPr="00FC0280" w:rsidRDefault="005A67D3" w:rsidP="005A67D3">
            <w:pPr>
              <w:rPr>
                <w:rFonts w:cs="Calibri"/>
              </w:rPr>
            </w:pPr>
            <w:r w:rsidRPr="00FC0280">
              <w:rPr>
                <w:rFonts w:cs="Calibri"/>
              </w:rPr>
              <w:t>Hay and straw</w:t>
            </w:r>
          </w:p>
        </w:tc>
        <w:tc>
          <w:tcPr>
            <w:tcW w:w="6197" w:type="dxa"/>
            <w:tcBorders>
              <w:top w:val="single" w:sz="4" w:space="0" w:color="auto"/>
              <w:bottom w:val="single" w:sz="4" w:space="0" w:color="auto"/>
            </w:tcBorders>
          </w:tcPr>
          <w:p w14:paraId="65ADAEDA" w14:textId="77777777" w:rsidR="005A67D3" w:rsidRPr="00FC0280" w:rsidRDefault="005A67D3" w:rsidP="002B5B22">
            <w:pPr>
              <w:spacing w:after="60"/>
              <w:rPr>
                <w:rFonts w:cs="Calibri"/>
              </w:rPr>
            </w:pPr>
            <w:r w:rsidRPr="00FC0280">
              <w:rPr>
                <w:rFonts w:cs="Calibri"/>
              </w:rPr>
              <w:t>Pasture or cereal plant (either whole or after harvesting seed) that is cut and dried.</w:t>
            </w:r>
          </w:p>
          <w:p w14:paraId="7761A480" w14:textId="5319D4A9" w:rsidR="005A67D3" w:rsidRPr="00FC0280" w:rsidRDefault="005A67D3" w:rsidP="002B5B22">
            <w:pPr>
              <w:spacing w:after="60"/>
              <w:rPr>
                <w:rFonts w:cs="Calibri"/>
              </w:rPr>
            </w:pPr>
            <w:r w:rsidRPr="001B107F">
              <w:rPr>
                <w:rFonts w:cs="Calibri"/>
                <w:b/>
                <w:bCs/>
              </w:rPr>
              <w:t>Note:</w:t>
            </w:r>
            <w:r w:rsidRPr="00FC0280">
              <w:rPr>
                <w:rFonts w:cs="Calibri"/>
              </w:rPr>
              <w:t xml:space="preserve"> Hay and straw from any pasture or cereal plant, including oats, barley and wheaten hay and straw (excluding rice straw) are subject to annual ryegrass toxicity (ARGT) testing.</w:t>
            </w:r>
          </w:p>
        </w:tc>
      </w:tr>
      <w:tr w:rsidR="005A67D3" w14:paraId="78E93F88" w14:textId="77777777" w:rsidTr="00845728">
        <w:trPr>
          <w:cantSplit/>
        </w:trPr>
        <w:tc>
          <w:tcPr>
            <w:tcW w:w="2817" w:type="dxa"/>
            <w:tcBorders>
              <w:top w:val="single" w:sz="4" w:space="0" w:color="auto"/>
              <w:bottom w:val="single" w:sz="4" w:space="0" w:color="auto"/>
            </w:tcBorders>
          </w:tcPr>
          <w:p w14:paraId="2E50A8AD" w14:textId="21002DB7" w:rsidR="005A67D3" w:rsidRPr="00FC0280" w:rsidRDefault="005A67D3" w:rsidP="005A67D3">
            <w:pPr>
              <w:rPr>
                <w:rFonts w:cs="Calibri"/>
              </w:rPr>
            </w:pPr>
            <w:r w:rsidRPr="00FC0280">
              <w:rPr>
                <w:rFonts w:cs="Calibri"/>
              </w:rPr>
              <w:t>HEP</w:t>
            </w:r>
          </w:p>
        </w:tc>
        <w:tc>
          <w:tcPr>
            <w:tcW w:w="6197" w:type="dxa"/>
            <w:tcBorders>
              <w:top w:val="single" w:sz="4" w:space="0" w:color="auto"/>
              <w:bottom w:val="single" w:sz="4" w:space="0" w:color="auto"/>
            </w:tcBorders>
          </w:tcPr>
          <w:p w14:paraId="6763C0D3" w14:textId="1EE6828D" w:rsidR="005A67D3" w:rsidRPr="00FC0280" w:rsidRDefault="005A67D3" w:rsidP="002B5B22">
            <w:pPr>
              <w:spacing w:after="60"/>
              <w:rPr>
                <w:rFonts w:cs="Calibri"/>
              </w:rPr>
            </w:pPr>
            <w:r w:rsidRPr="00FC0280">
              <w:rPr>
                <w:rFonts w:cs="Calibri"/>
              </w:rPr>
              <w:t>See ‘Horticulture Exports Program’.</w:t>
            </w:r>
          </w:p>
        </w:tc>
      </w:tr>
      <w:tr w:rsidR="005A67D3" w14:paraId="0BF25ADD" w14:textId="77777777" w:rsidTr="00845728">
        <w:trPr>
          <w:cantSplit/>
        </w:trPr>
        <w:tc>
          <w:tcPr>
            <w:tcW w:w="2817" w:type="dxa"/>
            <w:tcBorders>
              <w:top w:val="single" w:sz="4" w:space="0" w:color="auto"/>
              <w:bottom w:val="single" w:sz="4" w:space="0" w:color="auto"/>
            </w:tcBorders>
          </w:tcPr>
          <w:p w14:paraId="14BD3920" w14:textId="0C2B1020" w:rsidR="005A67D3" w:rsidRPr="00FC0280" w:rsidRDefault="005A67D3" w:rsidP="005A67D3">
            <w:pPr>
              <w:rPr>
                <w:rFonts w:cs="Calibri"/>
              </w:rPr>
            </w:pPr>
            <w:r w:rsidRPr="00FC0280">
              <w:rPr>
                <w:rFonts w:cs="Calibri"/>
              </w:rPr>
              <w:t>Homogeneous</w:t>
            </w:r>
          </w:p>
        </w:tc>
        <w:tc>
          <w:tcPr>
            <w:tcW w:w="6197" w:type="dxa"/>
            <w:tcBorders>
              <w:top w:val="single" w:sz="4" w:space="0" w:color="auto"/>
              <w:bottom w:val="single" w:sz="4" w:space="0" w:color="auto"/>
            </w:tcBorders>
          </w:tcPr>
          <w:p w14:paraId="3A453440" w14:textId="6B16583D" w:rsidR="005A67D3" w:rsidRPr="00FC0280" w:rsidRDefault="005A67D3" w:rsidP="002B5B22">
            <w:pPr>
              <w:spacing w:after="60"/>
              <w:rPr>
                <w:rFonts w:cs="Calibri"/>
              </w:rPr>
            </w:pPr>
            <w:r w:rsidRPr="00FC0280">
              <w:rPr>
                <w:rFonts w:cs="Calibri"/>
              </w:rPr>
              <w:t>A quantity of goods that are of the same kind, uniform, and consistent in nature.</w:t>
            </w:r>
          </w:p>
        </w:tc>
      </w:tr>
      <w:tr w:rsidR="005A67D3" w14:paraId="332292E0" w14:textId="77777777" w:rsidTr="00845728">
        <w:trPr>
          <w:cantSplit/>
        </w:trPr>
        <w:tc>
          <w:tcPr>
            <w:tcW w:w="2817" w:type="dxa"/>
            <w:tcBorders>
              <w:top w:val="single" w:sz="4" w:space="0" w:color="auto"/>
              <w:bottom w:val="single" w:sz="4" w:space="0" w:color="auto"/>
            </w:tcBorders>
          </w:tcPr>
          <w:p w14:paraId="184BFCD1" w14:textId="1E9AF93F" w:rsidR="005A67D3" w:rsidRPr="00FC0280" w:rsidRDefault="005A67D3" w:rsidP="005A67D3">
            <w:pPr>
              <w:rPr>
                <w:rFonts w:cs="Calibri"/>
              </w:rPr>
            </w:pPr>
            <w:r w:rsidRPr="00FC0280">
              <w:rPr>
                <w:rFonts w:cs="Calibri"/>
              </w:rPr>
              <w:t>Horticulture Exports Program</w:t>
            </w:r>
            <w:r w:rsidR="002E1544">
              <w:rPr>
                <w:rFonts w:cs="Calibri"/>
              </w:rPr>
              <w:t xml:space="preserve"> (HEP)</w:t>
            </w:r>
          </w:p>
        </w:tc>
        <w:tc>
          <w:tcPr>
            <w:tcW w:w="6197" w:type="dxa"/>
            <w:tcBorders>
              <w:top w:val="single" w:sz="4" w:space="0" w:color="auto"/>
              <w:bottom w:val="single" w:sz="4" w:space="0" w:color="auto"/>
            </w:tcBorders>
          </w:tcPr>
          <w:p w14:paraId="362E8EA1" w14:textId="3EEDFC64" w:rsidR="005A67D3" w:rsidRPr="00FC0280" w:rsidRDefault="005A67D3" w:rsidP="002B5B22">
            <w:pPr>
              <w:spacing w:after="60"/>
              <w:rPr>
                <w:rFonts w:cs="Calibri"/>
              </w:rPr>
            </w:pPr>
            <w:r w:rsidRPr="00FC0280">
              <w:rPr>
                <w:rFonts w:cs="Calibri"/>
              </w:rPr>
              <w:t>The team responsible for horticulture export policy development and market maintenance.</w:t>
            </w:r>
          </w:p>
        </w:tc>
      </w:tr>
      <w:tr w:rsidR="005A67D3" w14:paraId="210BE555" w14:textId="77777777" w:rsidTr="00845728">
        <w:trPr>
          <w:cantSplit/>
        </w:trPr>
        <w:tc>
          <w:tcPr>
            <w:tcW w:w="2817" w:type="dxa"/>
            <w:tcBorders>
              <w:top w:val="single" w:sz="4" w:space="0" w:color="auto"/>
              <w:bottom w:val="single" w:sz="4" w:space="0" w:color="auto"/>
            </w:tcBorders>
          </w:tcPr>
          <w:p w14:paraId="2BFA5423" w14:textId="58354FD8" w:rsidR="005A67D3" w:rsidRPr="00FC0280" w:rsidRDefault="005A67D3" w:rsidP="005A67D3">
            <w:pPr>
              <w:rPr>
                <w:rFonts w:cs="Calibri"/>
              </w:rPr>
            </w:pPr>
            <w:r w:rsidRPr="00031033">
              <w:rPr>
                <w:rFonts w:cs="Calibri"/>
              </w:rPr>
              <w:t>Horticulture inspection record (HIR)</w:t>
            </w:r>
          </w:p>
        </w:tc>
        <w:tc>
          <w:tcPr>
            <w:tcW w:w="6197" w:type="dxa"/>
            <w:tcBorders>
              <w:top w:val="single" w:sz="4" w:space="0" w:color="auto"/>
              <w:bottom w:val="single" w:sz="4" w:space="0" w:color="auto"/>
            </w:tcBorders>
          </w:tcPr>
          <w:p w14:paraId="1044FC18" w14:textId="7B52A1B2" w:rsidR="005A67D3" w:rsidRPr="00FC0280" w:rsidRDefault="005A67D3" w:rsidP="002B5B22">
            <w:pPr>
              <w:spacing w:after="60"/>
              <w:rPr>
                <w:rFonts w:cs="Calibri"/>
              </w:rPr>
            </w:pPr>
            <w:r w:rsidRPr="00FC0280">
              <w:rPr>
                <w:rFonts w:cs="Calibri"/>
              </w:rPr>
              <w:t>The approved form for an authorised officer to record the findings and result</w:t>
            </w:r>
            <w:r w:rsidR="000F6795">
              <w:rPr>
                <w:rFonts w:cs="Calibri"/>
              </w:rPr>
              <w:t>s</w:t>
            </w:r>
            <w:r w:rsidRPr="00FC0280">
              <w:rPr>
                <w:rFonts w:cs="Calibri"/>
              </w:rPr>
              <w:t xml:space="preserve"> of an inspection of horticulture goods for export.</w:t>
            </w:r>
          </w:p>
          <w:p w14:paraId="3D7A89F9" w14:textId="4187EA67" w:rsidR="005A67D3" w:rsidRPr="00FC0280" w:rsidRDefault="005A67D3" w:rsidP="002B5B22">
            <w:pPr>
              <w:spacing w:after="60"/>
              <w:rPr>
                <w:rFonts w:cs="Calibri"/>
              </w:rPr>
            </w:pPr>
            <w:r w:rsidRPr="001B107F">
              <w:rPr>
                <w:rFonts w:cs="Calibri"/>
                <w:b/>
                <w:bCs/>
              </w:rPr>
              <w:t>Note:</w:t>
            </w:r>
            <w:r w:rsidRPr="00FC0280">
              <w:rPr>
                <w:rFonts w:cs="Calibri"/>
              </w:rPr>
              <w:t xml:space="preserve"> The term horticulture inspection record includes PEMS or the equivalent manual record available on the PEOM.</w:t>
            </w:r>
          </w:p>
        </w:tc>
      </w:tr>
      <w:tr w:rsidR="005A67D3" w14:paraId="0DAB8BD0" w14:textId="77777777" w:rsidTr="00845728">
        <w:trPr>
          <w:cantSplit/>
        </w:trPr>
        <w:tc>
          <w:tcPr>
            <w:tcW w:w="2817" w:type="dxa"/>
            <w:tcBorders>
              <w:top w:val="single" w:sz="4" w:space="0" w:color="auto"/>
              <w:bottom w:val="single" w:sz="4" w:space="0" w:color="auto"/>
            </w:tcBorders>
          </w:tcPr>
          <w:p w14:paraId="635A9D1D" w14:textId="1638486A" w:rsidR="005A67D3" w:rsidRPr="00FC0280" w:rsidRDefault="005A67D3" w:rsidP="005A67D3">
            <w:pPr>
              <w:rPr>
                <w:rFonts w:cs="Calibri"/>
              </w:rPr>
            </w:pPr>
            <w:r w:rsidRPr="00FC0280">
              <w:rPr>
                <w:rFonts w:cs="Calibri"/>
              </w:rPr>
              <w:t xml:space="preserve">Horticulture </w:t>
            </w:r>
            <w:proofErr w:type="gramStart"/>
            <w:r w:rsidRPr="00FC0280">
              <w:rPr>
                <w:rFonts w:cs="Calibri"/>
              </w:rPr>
              <w:t>produce</w:t>
            </w:r>
            <w:proofErr w:type="gramEnd"/>
          </w:p>
        </w:tc>
        <w:tc>
          <w:tcPr>
            <w:tcW w:w="6197" w:type="dxa"/>
            <w:tcBorders>
              <w:top w:val="single" w:sz="4" w:space="0" w:color="auto"/>
              <w:bottom w:val="single" w:sz="4" w:space="0" w:color="auto"/>
            </w:tcBorders>
          </w:tcPr>
          <w:p w14:paraId="264A5BAC" w14:textId="083EB991" w:rsidR="005A67D3" w:rsidRPr="00FC0280" w:rsidRDefault="005A67D3" w:rsidP="002B5B22">
            <w:pPr>
              <w:spacing w:after="60"/>
              <w:rPr>
                <w:rFonts w:cs="Calibri"/>
              </w:rPr>
            </w:pPr>
            <w:r w:rsidRPr="00FC0280">
              <w:rPr>
                <w:rFonts w:cs="Calibri"/>
              </w:rPr>
              <w:t>Fresh fruits, fresh vegetables, dried fruits, nursery stock or cut flowers and foliage.</w:t>
            </w:r>
          </w:p>
        </w:tc>
      </w:tr>
      <w:tr w:rsidR="005A67D3" w14:paraId="4A205731" w14:textId="77777777" w:rsidTr="00845728">
        <w:trPr>
          <w:cantSplit/>
        </w:trPr>
        <w:tc>
          <w:tcPr>
            <w:tcW w:w="2817" w:type="dxa"/>
            <w:tcBorders>
              <w:top w:val="single" w:sz="4" w:space="0" w:color="auto"/>
              <w:bottom w:val="single" w:sz="4" w:space="0" w:color="auto"/>
            </w:tcBorders>
          </w:tcPr>
          <w:p w14:paraId="059D001D" w14:textId="6961A5D9" w:rsidR="005A67D3" w:rsidRPr="00FC0280" w:rsidRDefault="005A67D3" w:rsidP="005A67D3">
            <w:pPr>
              <w:rPr>
                <w:rFonts w:cs="Calibri"/>
              </w:rPr>
            </w:pPr>
            <w:r w:rsidRPr="00FC0280">
              <w:rPr>
                <w:rFonts w:cs="Calibri"/>
              </w:rPr>
              <w:t>Hygiene</w:t>
            </w:r>
          </w:p>
        </w:tc>
        <w:tc>
          <w:tcPr>
            <w:tcW w:w="6197" w:type="dxa"/>
            <w:tcBorders>
              <w:top w:val="single" w:sz="4" w:space="0" w:color="auto"/>
              <w:bottom w:val="single" w:sz="4" w:space="0" w:color="auto"/>
            </w:tcBorders>
          </w:tcPr>
          <w:p w14:paraId="731A118E" w14:textId="62245C2F" w:rsidR="005A67D3" w:rsidRPr="00FC0280" w:rsidRDefault="005A67D3" w:rsidP="002B5B22">
            <w:pPr>
              <w:spacing w:after="60"/>
              <w:rPr>
                <w:rFonts w:cs="Calibri"/>
              </w:rPr>
            </w:pPr>
            <w:r w:rsidRPr="00FC0280">
              <w:rPr>
                <w:rFonts w:cs="Calibri"/>
              </w:rPr>
              <w:t xml:space="preserve">Measures necessary to ensure the condition of prescribed goods meet phytosanitary and sanitary requirements at all stages of growth, production, packaging, treatments, </w:t>
            </w:r>
            <w:proofErr w:type="gramStart"/>
            <w:r w:rsidRPr="00FC0280">
              <w:rPr>
                <w:rFonts w:cs="Calibri"/>
              </w:rPr>
              <w:t>transportation</w:t>
            </w:r>
            <w:proofErr w:type="gramEnd"/>
            <w:r w:rsidRPr="00FC0280">
              <w:rPr>
                <w:rFonts w:cs="Calibri"/>
              </w:rPr>
              <w:t xml:space="preserve"> and storage that relate to its quarantine status.</w:t>
            </w:r>
          </w:p>
        </w:tc>
      </w:tr>
      <w:tr w:rsidR="005A67D3" w14:paraId="48B20FD7" w14:textId="77777777" w:rsidTr="00845728">
        <w:trPr>
          <w:cantSplit/>
        </w:trPr>
        <w:tc>
          <w:tcPr>
            <w:tcW w:w="2817" w:type="dxa"/>
            <w:tcBorders>
              <w:top w:val="single" w:sz="4" w:space="0" w:color="auto"/>
              <w:bottom w:val="single" w:sz="4" w:space="0" w:color="auto"/>
            </w:tcBorders>
          </w:tcPr>
          <w:p w14:paraId="47CB9374" w14:textId="459A732E" w:rsidR="005A67D3" w:rsidRPr="00FC0280" w:rsidRDefault="005A67D3" w:rsidP="005A67D3">
            <w:pPr>
              <w:rPr>
                <w:rFonts w:cs="Calibri"/>
              </w:rPr>
            </w:pPr>
            <w:r w:rsidRPr="00FC0280">
              <w:rPr>
                <w:rFonts w:cs="Calibri"/>
              </w:rPr>
              <w:t>Import permit</w:t>
            </w:r>
          </w:p>
        </w:tc>
        <w:tc>
          <w:tcPr>
            <w:tcW w:w="6197" w:type="dxa"/>
            <w:tcBorders>
              <w:top w:val="single" w:sz="4" w:space="0" w:color="auto"/>
              <w:bottom w:val="single" w:sz="4" w:space="0" w:color="auto"/>
            </w:tcBorders>
          </w:tcPr>
          <w:p w14:paraId="67E49EEE" w14:textId="51419176" w:rsidR="005A67D3" w:rsidRPr="00FC0280" w:rsidRDefault="005A67D3" w:rsidP="002B5B22">
            <w:pPr>
              <w:spacing w:after="60"/>
              <w:rPr>
                <w:rFonts w:cs="Calibri"/>
              </w:rPr>
            </w:pPr>
            <w:r w:rsidRPr="00FC0280">
              <w:rPr>
                <w:rFonts w:cs="Calibri"/>
              </w:rPr>
              <w:t xml:space="preserve">A document issued by a national government authorising the importation of certain goods into its territory in accordance with specified requirements and restrictions. </w:t>
            </w:r>
          </w:p>
        </w:tc>
      </w:tr>
      <w:tr w:rsidR="005A67D3" w14:paraId="2C262E59" w14:textId="77777777" w:rsidTr="00845728">
        <w:trPr>
          <w:cantSplit/>
        </w:trPr>
        <w:tc>
          <w:tcPr>
            <w:tcW w:w="2817" w:type="dxa"/>
            <w:tcBorders>
              <w:top w:val="single" w:sz="4" w:space="0" w:color="auto"/>
              <w:bottom w:val="single" w:sz="4" w:space="0" w:color="auto"/>
            </w:tcBorders>
          </w:tcPr>
          <w:p w14:paraId="6E82ECD6" w14:textId="5B764F55" w:rsidR="005A67D3" w:rsidRPr="00FC0280" w:rsidRDefault="005A67D3" w:rsidP="005A67D3">
            <w:pPr>
              <w:rPr>
                <w:rFonts w:cs="Calibri"/>
              </w:rPr>
            </w:pPr>
            <w:r w:rsidRPr="00FC0280">
              <w:rPr>
                <w:rFonts w:cs="Calibri"/>
              </w:rPr>
              <w:t>Importing country authority</w:t>
            </w:r>
          </w:p>
        </w:tc>
        <w:tc>
          <w:tcPr>
            <w:tcW w:w="6197" w:type="dxa"/>
            <w:tcBorders>
              <w:top w:val="single" w:sz="4" w:space="0" w:color="auto"/>
              <w:bottom w:val="single" w:sz="4" w:space="0" w:color="auto"/>
            </w:tcBorders>
          </w:tcPr>
          <w:p w14:paraId="2FC4CE2C" w14:textId="64CE4632" w:rsidR="005A67D3" w:rsidRPr="00FC0280" w:rsidRDefault="005A67D3" w:rsidP="002B5B22">
            <w:pPr>
              <w:spacing w:after="60"/>
              <w:rPr>
                <w:rFonts w:cs="Calibri"/>
              </w:rPr>
            </w:pPr>
            <w:r w:rsidRPr="00FC0280">
              <w:rPr>
                <w:rFonts w:cs="Calibri"/>
              </w:rPr>
              <w:t>The authority responsible for regulating the import of prescribed goods into the country (including National Plant Protection Organisation’s (NPPO)).</w:t>
            </w:r>
          </w:p>
        </w:tc>
      </w:tr>
      <w:tr w:rsidR="005A67D3" w14:paraId="1624A229" w14:textId="77777777" w:rsidTr="00845728">
        <w:trPr>
          <w:cantSplit/>
        </w:trPr>
        <w:tc>
          <w:tcPr>
            <w:tcW w:w="2817" w:type="dxa"/>
            <w:tcBorders>
              <w:top w:val="single" w:sz="4" w:space="0" w:color="auto"/>
              <w:bottom w:val="single" w:sz="4" w:space="0" w:color="auto"/>
            </w:tcBorders>
          </w:tcPr>
          <w:p w14:paraId="5097F5C8" w14:textId="5867CF98" w:rsidR="005A67D3" w:rsidRPr="00FC0280" w:rsidRDefault="005A67D3" w:rsidP="005A67D3">
            <w:pPr>
              <w:rPr>
                <w:rFonts w:cs="Calibri"/>
              </w:rPr>
            </w:pPr>
            <w:r w:rsidRPr="00FC0280">
              <w:rPr>
                <w:rFonts w:cs="Calibri"/>
              </w:rPr>
              <w:t xml:space="preserve">Importing country requirements </w:t>
            </w:r>
          </w:p>
        </w:tc>
        <w:tc>
          <w:tcPr>
            <w:tcW w:w="6197" w:type="dxa"/>
            <w:tcBorders>
              <w:top w:val="single" w:sz="4" w:space="0" w:color="auto"/>
              <w:bottom w:val="single" w:sz="4" w:space="0" w:color="auto"/>
            </w:tcBorders>
          </w:tcPr>
          <w:p w14:paraId="70BCCD80" w14:textId="2193D57C" w:rsidR="005A67D3" w:rsidRPr="00FC0280" w:rsidRDefault="005A67D3" w:rsidP="002B5B22">
            <w:pPr>
              <w:spacing w:after="60"/>
              <w:rPr>
                <w:rFonts w:cs="Calibri"/>
              </w:rPr>
            </w:pPr>
            <w:r w:rsidRPr="00FC0280">
              <w:rPr>
                <w:rFonts w:cs="Calibri"/>
              </w:rPr>
              <w:t>Official conditions or restrictions imposed by an importing country to allow import of a good into that country.</w:t>
            </w:r>
          </w:p>
        </w:tc>
      </w:tr>
      <w:tr w:rsidR="005A67D3" w14:paraId="11DCE6F1" w14:textId="77777777" w:rsidTr="00845728">
        <w:trPr>
          <w:cantSplit/>
        </w:trPr>
        <w:tc>
          <w:tcPr>
            <w:tcW w:w="2817" w:type="dxa"/>
            <w:tcBorders>
              <w:top w:val="single" w:sz="4" w:space="0" w:color="auto"/>
              <w:bottom w:val="single" w:sz="4" w:space="0" w:color="auto"/>
            </w:tcBorders>
          </w:tcPr>
          <w:p w14:paraId="0B7C5D01" w14:textId="3F71B2AA" w:rsidR="005A67D3" w:rsidRPr="00FC0280" w:rsidRDefault="005A67D3" w:rsidP="005A67D3">
            <w:pPr>
              <w:rPr>
                <w:rFonts w:cs="Calibri"/>
              </w:rPr>
            </w:pPr>
            <w:r w:rsidRPr="00FC0280">
              <w:rPr>
                <w:rFonts w:cs="Calibri"/>
              </w:rPr>
              <w:t>Initial Audit</w:t>
            </w:r>
          </w:p>
        </w:tc>
        <w:tc>
          <w:tcPr>
            <w:tcW w:w="6197" w:type="dxa"/>
            <w:tcBorders>
              <w:top w:val="single" w:sz="4" w:space="0" w:color="auto"/>
              <w:bottom w:val="single" w:sz="4" w:space="0" w:color="auto"/>
            </w:tcBorders>
          </w:tcPr>
          <w:p w14:paraId="3D08B38C" w14:textId="0484638B" w:rsidR="005A67D3" w:rsidRPr="00FC0280" w:rsidRDefault="005A67D3" w:rsidP="002B5B22">
            <w:pPr>
              <w:spacing w:after="60"/>
              <w:rPr>
                <w:rFonts w:cs="Calibri"/>
              </w:rPr>
            </w:pPr>
            <w:r w:rsidRPr="00FC0280">
              <w:rPr>
                <w:rFonts w:cs="Calibri"/>
              </w:rPr>
              <w:t xml:space="preserve">An audit of a premises, after an application or variation is received, to ensure the premises meets all structural, </w:t>
            </w:r>
            <w:proofErr w:type="gramStart"/>
            <w:r w:rsidRPr="00FC0280">
              <w:rPr>
                <w:rFonts w:cs="Calibri"/>
              </w:rPr>
              <w:t>documentary</w:t>
            </w:r>
            <w:proofErr w:type="gramEnd"/>
            <w:r w:rsidRPr="00FC0280">
              <w:rPr>
                <w:rFonts w:cs="Calibri"/>
              </w:rPr>
              <w:t xml:space="preserve"> and other regulatory requirements of the performance standards. Under the </w:t>
            </w:r>
            <w:r w:rsidRPr="00FC0280">
              <w:rPr>
                <w:rFonts w:cs="Calibri"/>
                <w:i/>
                <w:iCs/>
              </w:rPr>
              <w:t>Export Control Act 2020</w:t>
            </w:r>
            <w:r w:rsidR="002C1B42">
              <w:rPr>
                <w:rFonts w:cs="Calibri"/>
              </w:rPr>
              <w:t xml:space="preserve"> </w:t>
            </w:r>
            <w:r w:rsidRPr="00FC0280">
              <w:rPr>
                <w:rFonts w:cs="Calibri"/>
              </w:rPr>
              <w:t>and for the purpose of associated Fees Rules, these are activities carried out in dealing with applications under s 379 of the Act.</w:t>
            </w:r>
          </w:p>
        </w:tc>
      </w:tr>
      <w:tr w:rsidR="005A67D3" w14:paraId="4AC5C16D" w14:textId="77777777" w:rsidTr="00845728">
        <w:trPr>
          <w:cantSplit/>
        </w:trPr>
        <w:tc>
          <w:tcPr>
            <w:tcW w:w="2817" w:type="dxa"/>
            <w:tcBorders>
              <w:top w:val="single" w:sz="4" w:space="0" w:color="auto"/>
              <w:bottom w:val="single" w:sz="4" w:space="0" w:color="auto"/>
            </w:tcBorders>
          </w:tcPr>
          <w:p w14:paraId="22615C83" w14:textId="04E36DD1" w:rsidR="005A67D3" w:rsidRPr="00FC0280" w:rsidRDefault="005A67D3" w:rsidP="005A67D3">
            <w:pPr>
              <w:rPr>
                <w:rFonts w:cs="Calibri"/>
              </w:rPr>
            </w:pPr>
            <w:r w:rsidRPr="00FC0280">
              <w:rPr>
                <w:rFonts w:cs="Calibri"/>
              </w:rPr>
              <w:t>Infestation</w:t>
            </w:r>
          </w:p>
        </w:tc>
        <w:tc>
          <w:tcPr>
            <w:tcW w:w="6197" w:type="dxa"/>
            <w:tcBorders>
              <w:top w:val="single" w:sz="4" w:space="0" w:color="auto"/>
              <w:bottom w:val="single" w:sz="4" w:space="0" w:color="auto"/>
            </w:tcBorders>
          </w:tcPr>
          <w:p w14:paraId="23F8993C" w14:textId="77777777" w:rsidR="005A67D3" w:rsidRPr="00FC0280" w:rsidRDefault="005A67D3" w:rsidP="002B5B22">
            <w:pPr>
              <w:spacing w:after="60"/>
              <w:rPr>
                <w:rFonts w:cs="Calibri"/>
              </w:rPr>
            </w:pPr>
            <w:r w:rsidRPr="00FC0280">
              <w:rPr>
                <w:rFonts w:cs="Calibri"/>
              </w:rPr>
              <w:t>The presence of a pest of the plant or plant product concerned. Infestation includes infection.</w:t>
            </w:r>
          </w:p>
          <w:p w14:paraId="0C26E256" w14:textId="131B5004" w:rsidR="005A67D3" w:rsidRPr="00FC0280" w:rsidRDefault="005A67D3" w:rsidP="002B5B22">
            <w:pPr>
              <w:spacing w:after="60"/>
              <w:rPr>
                <w:rFonts w:cs="Calibri"/>
              </w:rPr>
            </w:pPr>
            <w:r w:rsidRPr="00FC0280">
              <w:rPr>
                <w:rFonts w:cs="Calibri"/>
              </w:rPr>
              <w:t>See also ‘pest’.</w:t>
            </w:r>
          </w:p>
        </w:tc>
      </w:tr>
      <w:tr w:rsidR="005A67D3" w14:paraId="2A4ED75B" w14:textId="77777777" w:rsidTr="00845728">
        <w:trPr>
          <w:cantSplit/>
        </w:trPr>
        <w:tc>
          <w:tcPr>
            <w:tcW w:w="2817" w:type="dxa"/>
            <w:tcBorders>
              <w:top w:val="single" w:sz="4" w:space="0" w:color="auto"/>
              <w:bottom w:val="single" w:sz="4" w:space="0" w:color="auto"/>
            </w:tcBorders>
          </w:tcPr>
          <w:p w14:paraId="653B4C69" w14:textId="19D96C4B" w:rsidR="005A67D3" w:rsidRPr="00FC0280" w:rsidRDefault="005A67D3" w:rsidP="005A67D3">
            <w:pPr>
              <w:rPr>
                <w:rFonts w:cs="Calibri"/>
              </w:rPr>
            </w:pPr>
            <w:proofErr w:type="spellStart"/>
            <w:r w:rsidRPr="00FC0280">
              <w:rPr>
                <w:rFonts w:cs="Calibri"/>
              </w:rPr>
              <w:lastRenderedPageBreak/>
              <w:t>Infestible</w:t>
            </w:r>
            <w:proofErr w:type="spellEnd"/>
            <w:r w:rsidRPr="00FC0280">
              <w:rPr>
                <w:rFonts w:cs="Calibri"/>
              </w:rPr>
              <w:t xml:space="preserve"> residue</w:t>
            </w:r>
          </w:p>
        </w:tc>
        <w:tc>
          <w:tcPr>
            <w:tcW w:w="6197" w:type="dxa"/>
            <w:tcBorders>
              <w:top w:val="single" w:sz="4" w:space="0" w:color="auto"/>
              <w:bottom w:val="single" w:sz="4" w:space="0" w:color="auto"/>
            </w:tcBorders>
          </w:tcPr>
          <w:p w14:paraId="2EEF3847" w14:textId="451C2D9F" w:rsidR="005A67D3" w:rsidRPr="00FC0280" w:rsidRDefault="005A67D3" w:rsidP="002B5B22">
            <w:pPr>
              <w:spacing w:after="60"/>
              <w:rPr>
                <w:rFonts w:cs="Calibri"/>
              </w:rPr>
            </w:pPr>
            <w:r w:rsidRPr="00FC0280">
              <w:rPr>
                <w:rFonts w:cs="Calibri"/>
              </w:rPr>
              <w:t>Any residue that is susceptible to infestation by pests or could harbour pests.</w:t>
            </w:r>
          </w:p>
        </w:tc>
      </w:tr>
      <w:tr w:rsidR="005A67D3" w14:paraId="4486B6D4" w14:textId="77777777" w:rsidTr="00845728">
        <w:trPr>
          <w:cantSplit/>
        </w:trPr>
        <w:tc>
          <w:tcPr>
            <w:tcW w:w="2817" w:type="dxa"/>
            <w:tcBorders>
              <w:top w:val="single" w:sz="4" w:space="0" w:color="auto"/>
              <w:bottom w:val="single" w:sz="4" w:space="0" w:color="auto"/>
            </w:tcBorders>
          </w:tcPr>
          <w:p w14:paraId="38FF2C6E" w14:textId="650F0553" w:rsidR="005A67D3" w:rsidRPr="00FC0280" w:rsidRDefault="005A67D3" w:rsidP="005A67D3">
            <w:pPr>
              <w:rPr>
                <w:rFonts w:cs="Calibri"/>
              </w:rPr>
            </w:pPr>
            <w:r w:rsidRPr="00FC0280">
              <w:rPr>
                <w:rFonts w:cs="Calibri"/>
              </w:rPr>
              <w:t>In-line inspection</w:t>
            </w:r>
          </w:p>
        </w:tc>
        <w:tc>
          <w:tcPr>
            <w:tcW w:w="6197" w:type="dxa"/>
            <w:tcBorders>
              <w:top w:val="single" w:sz="4" w:space="0" w:color="auto"/>
              <w:bottom w:val="single" w:sz="4" w:space="0" w:color="auto"/>
            </w:tcBorders>
          </w:tcPr>
          <w:p w14:paraId="30583F72" w14:textId="0C4C35D2" w:rsidR="005A67D3" w:rsidRPr="00FC0280" w:rsidRDefault="005A67D3" w:rsidP="002B5B22">
            <w:pPr>
              <w:spacing w:after="60"/>
              <w:rPr>
                <w:rFonts w:cs="Calibri"/>
              </w:rPr>
            </w:pPr>
            <w:r w:rsidRPr="00FC0280">
              <w:t>A sampling method used whereby the inspection AO removes samples of the goods for inspection from the production line at defined intervals.</w:t>
            </w:r>
          </w:p>
        </w:tc>
      </w:tr>
      <w:tr w:rsidR="005A67D3" w14:paraId="25D51951" w14:textId="77777777" w:rsidTr="00845728">
        <w:trPr>
          <w:cantSplit/>
        </w:trPr>
        <w:tc>
          <w:tcPr>
            <w:tcW w:w="2817" w:type="dxa"/>
            <w:tcBorders>
              <w:top w:val="single" w:sz="4" w:space="0" w:color="auto"/>
              <w:bottom w:val="single" w:sz="4" w:space="0" w:color="auto"/>
            </w:tcBorders>
          </w:tcPr>
          <w:p w14:paraId="218A74BC" w14:textId="62B965A5" w:rsidR="005A67D3" w:rsidRPr="00FC0280" w:rsidRDefault="005A67D3" w:rsidP="005A67D3">
            <w:pPr>
              <w:rPr>
                <w:rFonts w:cs="Calibri"/>
              </w:rPr>
            </w:pPr>
            <w:r w:rsidRPr="00FC0280">
              <w:t>Insect-proof space</w:t>
            </w:r>
          </w:p>
        </w:tc>
        <w:tc>
          <w:tcPr>
            <w:tcW w:w="6197" w:type="dxa"/>
            <w:tcBorders>
              <w:top w:val="single" w:sz="4" w:space="0" w:color="auto"/>
              <w:bottom w:val="single" w:sz="4" w:space="0" w:color="auto"/>
            </w:tcBorders>
          </w:tcPr>
          <w:p w14:paraId="7D7D5928" w14:textId="77777777" w:rsidR="005A67D3" w:rsidRPr="00FC0280" w:rsidRDefault="005A67D3" w:rsidP="002B5B22">
            <w:pPr>
              <w:spacing w:after="60"/>
            </w:pPr>
            <w:r w:rsidRPr="00FC0280">
              <w:t xml:space="preserve">Any space with a permanent structure having a rigid framework, such as a container, cool room, or truck. </w:t>
            </w:r>
          </w:p>
          <w:p w14:paraId="57AD1395" w14:textId="4CD25B27" w:rsidR="005A67D3" w:rsidRPr="00FC0280" w:rsidRDefault="005A67D3" w:rsidP="002B5B22">
            <w:pPr>
              <w:spacing w:after="60"/>
              <w:rPr>
                <w:rFonts w:cs="Calibri"/>
              </w:rPr>
            </w:pPr>
            <w:r w:rsidRPr="00FC0280">
              <w:rPr>
                <w:b/>
              </w:rPr>
              <w:t xml:space="preserve">Important: </w:t>
            </w:r>
            <w:r w:rsidRPr="00FC0280">
              <w:t xml:space="preserve">Insect-proof spaces must have insect-proof mesh covering all openings greater than 1.6 mm (including doors, windows, </w:t>
            </w:r>
            <w:proofErr w:type="gramStart"/>
            <w:r w:rsidRPr="00FC0280">
              <w:t>vents</w:t>
            </w:r>
            <w:proofErr w:type="gramEnd"/>
            <w:r w:rsidRPr="00FC0280">
              <w:t xml:space="preserve"> or ducts).</w:t>
            </w:r>
          </w:p>
        </w:tc>
      </w:tr>
      <w:tr w:rsidR="005A67D3" w14:paraId="6D08110F" w14:textId="77777777" w:rsidTr="00845728">
        <w:trPr>
          <w:cantSplit/>
        </w:trPr>
        <w:tc>
          <w:tcPr>
            <w:tcW w:w="2817" w:type="dxa"/>
            <w:tcBorders>
              <w:top w:val="single" w:sz="4" w:space="0" w:color="auto"/>
              <w:bottom w:val="single" w:sz="4" w:space="0" w:color="auto"/>
            </w:tcBorders>
          </w:tcPr>
          <w:p w14:paraId="336A9048" w14:textId="3CFFB851" w:rsidR="005A67D3" w:rsidRPr="00FC0280" w:rsidRDefault="005A67D3" w:rsidP="005A67D3">
            <w:pPr>
              <w:rPr>
                <w:rFonts w:cs="Calibri"/>
              </w:rPr>
            </w:pPr>
            <w:r w:rsidRPr="00FC0280">
              <w:rPr>
                <w:rFonts w:cs="Calibri"/>
              </w:rPr>
              <w:t>Inspection</w:t>
            </w:r>
          </w:p>
        </w:tc>
        <w:tc>
          <w:tcPr>
            <w:tcW w:w="6197" w:type="dxa"/>
            <w:tcBorders>
              <w:top w:val="single" w:sz="4" w:space="0" w:color="auto"/>
              <w:bottom w:val="single" w:sz="4" w:space="0" w:color="auto"/>
            </w:tcBorders>
          </w:tcPr>
          <w:p w14:paraId="1A2DE071" w14:textId="394ECA67" w:rsidR="005A67D3" w:rsidRPr="00FC0280" w:rsidRDefault="005A67D3" w:rsidP="002B5B22">
            <w:pPr>
              <w:spacing w:after="60"/>
              <w:rPr>
                <w:rFonts w:cs="Calibri"/>
              </w:rPr>
            </w:pPr>
            <w:r w:rsidRPr="00FC0280">
              <w:rPr>
                <w:rFonts w:cs="Calibri"/>
              </w:rPr>
              <w:t>The act of inspecting goods or transport units/conveyances to ensure that legislative, phytosanitary, or other certification and importing country requirements are met.</w:t>
            </w:r>
          </w:p>
        </w:tc>
      </w:tr>
      <w:tr w:rsidR="005A67D3" w14:paraId="0BE7E394" w14:textId="77777777" w:rsidTr="00845728">
        <w:trPr>
          <w:cantSplit/>
        </w:trPr>
        <w:tc>
          <w:tcPr>
            <w:tcW w:w="2817" w:type="dxa"/>
            <w:tcBorders>
              <w:top w:val="single" w:sz="4" w:space="0" w:color="auto"/>
              <w:bottom w:val="single" w:sz="4" w:space="0" w:color="auto"/>
            </w:tcBorders>
          </w:tcPr>
          <w:p w14:paraId="22688793" w14:textId="3253ABFD" w:rsidR="005A67D3" w:rsidRPr="00FC0280" w:rsidRDefault="005A67D3" w:rsidP="005A67D3">
            <w:pPr>
              <w:rPr>
                <w:rFonts w:cs="Calibri"/>
              </w:rPr>
            </w:pPr>
            <w:r w:rsidRPr="00FC0280">
              <w:rPr>
                <w:rFonts w:cs="Calibri"/>
              </w:rPr>
              <w:t>Inspection authorised officer</w:t>
            </w:r>
            <w:r w:rsidR="002E1544">
              <w:rPr>
                <w:rFonts w:cs="Calibri"/>
              </w:rPr>
              <w:t xml:space="preserve"> (AO)</w:t>
            </w:r>
          </w:p>
        </w:tc>
        <w:tc>
          <w:tcPr>
            <w:tcW w:w="6197" w:type="dxa"/>
            <w:tcBorders>
              <w:top w:val="single" w:sz="4" w:space="0" w:color="auto"/>
              <w:bottom w:val="single" w:sz="4" w:space="0" w:color="auto"/>
            </w:tcBorders>
          </w:tcPr>
          <w:p w14:paraId="1F25E5A6" w14:textId="33874838" w:rsidR="005A67D3" w:rsidRPr="00FC0280" w:rsidRDefault="005A67D3" w:rsidP="002B5B22">
            <w:pPr>
              <w:spacing w:after="60"/>
              <w:rPr>
                <w:rFonts w:cs="Calibri"/>
              </w:rPr>
            </w:pPr>
            <w:r w:rsidRPr="00FC0280">
              <w:rPr>
                <w:rFonts w:cs="Calibri"/>
              </w:rPr>
              <w:t xml:space="preserve">An </w:t>
            </w:r>
            <w:r w:rsidR="002E1544">
              <w:rPr>
                <w:rFonts w:cs="Calibri"/>
              </w:rPr>
              <w:t>AO</w:t>
            </w:r>
            <w:r w:rsidRPr="00FC0280">
              <w:rPr>
                <w:rFonts w:cs="Calibri"/>
              </w:rPr>
              <w:t xml:space="preserve"> approved to inspect plants, plant products, empty </w:t>
            </w:r>
            <w:proofErr w:type="gramStart"/>
            <w:r w:rsidRPr="00FC0280">
              <w:rPr>
                <w:rFonts w:cs="Calibri"/>
              </w:rPr>
              <w:t>containers</w:t>
            </w:r>
            <w:proofErr w:type="gramEnd"/>
            <w:r w:rsidRPr="00FC0280">
              <w:rPr>
                <w:rFonts w:cs="Calibri"/>
              </w:rPr>
              <w:t xml:space="preserve"> or empty bulk vessels for export, or supervise phytosanitary treatments.</w:t>
            </w:r>
          </w:p>
        </w:tc>
      </w:tr>
      <w:tr w:rsidR="005A67D3" w14:paraId="5B8D6CDB" w14:textId="77777777" w:rsidTr="00845728">
        <w:trPr>
          <w:cantSplit/>
        </w:trPr>
        <w:tc>
          <w:tcPr>
            <w:tcW w:w="2817" w:type="dxa"/>
            <w:tcBorders>
              <w:top w:val="single" w:sz="4" w:space="0" w:color="auto"/>
              <w:bottom w:val="single" w:sz="4" w:space="0" w:color="auto"/>
            </w:tcBorders>
          </w:tcPr>
          <w:p w14:paraId="7FCD16D7" w14:textId="7E4BBA0D" w:rsidR="005A67D3" w:rsidRPr="00FC0280" w:rsidRDefault="005A67D3" w:rsidP="005A67D3">
            <w:pPr>
              <w:rPr>
                <w:rFonts w:cs="Calibri"/>
              </w:rPr>
            </w:pPr>
            <w:r w:rsidRPr="00FC0280">
              <w:rPr>
                <w:rFonts w:cs="Calibri"/>
              </w:rPr>
              <w:t>Inspection record</w:t>
            </w:r>
          </w:p>
        </w:tc>
        <w:tc>
          <w:tcPr>
            <w:tcW w:w="6197" w:type="dxa"/>
            <w:tcBorders>
              <w:top w:val="single" w:sz="4" w:space="0" w:color="auto"/>
              <w:bottom w:val="single" w:sz="4" w:space="0" w:color="auto"/>
            </w:tcBorders>
          </w:tcPr>
          <w:p w14:paraId="79F232A2" w14:textId="67EA58B2" w:rsidR="005A67D3" w:rsidRPr="00FC0280" w:rsidRDefault="005A67D3" w:rsidP="002B5B22">
            <w:pPr>
              <w:spacing w:after="60"/>
              <w:rPr>
                <w:rFonts w:cs="Calibri"/>
              </w:rPr>
            </w:pPr>
            <w:r w:rsidRPr="00FC0280">
              <w:rPr>
                <w:rFonts w:cs="Calibri"/>
              </w:rPr>
              <w:t xml:space="preserve">The approved form for an </w:t>
            </w:r>
            <w:r w:rsidR="002E1544">
              <w:rPr>
                <w:rFonts w:cs="Calibri"/>
              </w:rPr>
              <w:t>AO</w:t>
            </w:r>
            <w:r w:rsidRPr="00FC0280">
              <w:rPr>
                <w:rFonts w:cs="Calibri"/>
              </w:rPr>
              <w:t xml:space="preserve"> to record the findings and result of an inspection of plants and plant products for export.</w:t>
            </w:r>
          </w:p>
        </w:tc>
      </w:tr>
      <w:tr w:rsidR="005A67D3" w14:paraId="141A1B94" w14:textId="77777777" w:rsidTr="00845728">
        <w:trPr>
          <w:cantSplit/>
        </w:trPr>
        <w:tc>
          <w:tcPr>
            <w:tcW w:w="2817" w:type="dxa"/>
            <w:tcBorders>
              <w:top w:val="single" w:sz="4" w:space="0" w:color="auto"/>
              <w:bottom w:val="single" w:sz="4" w:space="0" w:color="auto"/>
            </w:tcBorders>
          </w:tcPr>
          <w:p w14:paraId="2C623F69" w14:textId="377D1E9B" w:rsidR="005A67D3" w:rsidRPr="00FC0280" w:rsidRDefault="005A67D3" w:rsidP="005A67D3">
            <w:pPr>
              <w:rPr>
                <w:rFonts w:cs="Calibri"/>
              </w:rPr>
            </w:pPr>
            <w:r w:rsidRPr="00FC0280">
              <w:rPr>
                <w:rFonts w:cs="Calibri"/>
              </w:rPr>
              <w:t>Inspection sticker</w:t>
            </w:r>
          </w:p>
        </w:tc>
        <w:tc>
          <w:tcPr>
            <w:tcW w:w="6197" w:type="dxa"/>
            <w:tcBorders>
              <w:top w:val="single" w:sz="4" w:space="0" w:color="auto"/>
              <w:bottom w:val="single" w:sz="4" w:space="0" w:color="auto"/>
            </w:tcBorders>
          </w:tcPr>
          <w:p w14:paraId="502770AA" w14:textId="3AC64CB9" w:rsidR="005A67D3" w:rsidRPr="00FC0280" w:rsidRDefault="005A67D3" w:rsidP="002B5B22">
            <w:pPr>
              <w:spacing w:after="60"/>
              <w:rPr>
                <w:rFonts w:cs="Calibri"/>
              </w:rPr>
            </w:pPr>
            <w:r w:rsidRPr="00FC0280">
              <w:rPr>
                <w:rFonts w:cs="Calibri"/>
              </w:rPr>
              <w:t>A sticker containing details relating to the inspection of a container certifying that the container has been inspected and approved.</w:t>
            </w:r>
          </w:p>
        </w:tc>
      </w:tr>
      <w:tr w:rsidR="005A67D3" w14:paraId="5EE747B5" w14:textId="77777777" w:rsidTr="00845728">
        <w:trPr>
          <w:cantSplit/>
        </w:trPr>
        <w:tc>
          <w:tcPr>
            <w:tcW w:w="2817" w:type="dxa"/>
            <w:tcBorders>
              <w:top w:val="single" w:sz="4" w:space="0" w:color="auto"/>
              <w:bottom w:val="single" w:sz="4" w:space="0" w:color="auto"/>
            </w:tcBorders>
          </w:tcPr>
          <w:p w14:paraId="4FFE1679" w14:textId="647A16C4" w:rsidR="005A67D3" w:rsidRPr="00FC0280" w:rsidRDefault="005A67D3" w:rsidP="005A67D3">
            <w:pPr>
              <w:rPr>
                <w:rFonts w:cs="Calibri"/>
              </w:rPr>
            </w:pPr>
            <w:r w:rsidRPr="00FC0280">
              <w:rPr>
                <w:rFonts w:cs="Calibri"/>
              </w:rPr>
              <w:t xml:space="preserve">Inspection lot </w:t>
            </w:r>
          </w:p>
        </w:tc>
        <w:tc>
          <w:tcPr>
            <w:tcW w:w="6197" w:type="dxa"/>
            <w:tcBorders>
              <w:top w:val="single" w:sz="4" w:space="0" w:color="auto"/>
              <w:bottom w:val="single" w:sz="4" w:space="0" w:color="auto"/>
            </w:tcBorders>
          </w:tcPr>
          <w:p w14:paraId="61B103AF" w14:textId="3AC85AEF" w:rsidR="005A67D3" w:rsidRPr="00FC0280" w:rsidRDefault="005A67D3" w:rsidP="002B5B22">
            <w:pPr>
              <w:spacing w:after="60"/>
              <w:rPr>
                <w:rFonts w:cs="Calibri"/>
              </w:rPr>
            </w:pPr>
            <w:r w:rsidRPr="00FC0280">
              <w:rPr>
                <w:rFonts w:cs="Calibri"/>
              </w:rPr>
              <w:t>See ‘lot’.</w:t>
            </w:r>
          </w:p>
        </w:tc>
      </w:tr>
      <w:tr w:rsidR="005A67D3" w14:paraId="4EC0418E" w14:textId="77777777" w:rsidTr="00845728">
        <w:trPr>
          <w:cantSplit/>
        </w:trPr>
        <w:tc>
          <w:tcPr>
            <w:tcW w:w="2817" w:type="dxa"/>
            <w:tcBorders>
              <w:top w:val="single" w:sz="4" w:space="0" w:color="auto"/>
              <w:bottom w:val="single" w:sz="4" w:space="0" w:color="auto"/>
            </w:tcBorders>
          </w:tcPr>
          <w:p w14:paraId="40C05EF4" w14:textId="335554B9" w:rsidR="005A67D3" w:rsidRPr="00FC0280" w:rsidRDefault="005A67D3" w:rsidP="005A67D3">
            <w:pPr>
              <w:rPr>
                <w:rFonts w:cs="Calibri"/>
              </w:rPr>
            </w:pPr>
            <w:r w:rsidRPr="00FC0280">
              <w:rPr>
                <w:rFonts w:cs="Calibri"/>
              </w:rPr>
              <w:t>Integrity</w:t>
            </w:r>
          </w:p>
        </w:tc>
        <w:tc>
          <w:tcPr>
            <w:tcW w:w="6197" w:type="dxa"/>
            <w:tcBorders>
              <w:top w:val="single" w:sz="4" w:space="0" w:color="auto"/>
              <w:bottom w:val="single" w:sz="4" w:space="0" w:color="auto"/>
            </w:tcBorders>
          </w:tcPr>
          <w:p w14:paraId="6BA00523" w14:textId="339F1F8B" w:rsidR="005A67D3" w:rsidRPr="00FC0280" w:rsidRDefault="005A67D3" w:rsidP="002B5B22">
            <w:pPr>
              <w:spacing w:after="60"/>
              <w:rPr>
                <w:rFonts w:cs="Calibri"/>
              </w:rPr>
            </w:pPr>
            <w:r w:rsidRPr="00FC0280">
              <w:rPr>
                <w:rFonts w:cs="Calibri"/>
              </w:rPr>
              <w:t xml:space="preserve">The </w:t>
            </w:r>
            <w:r w:rsidRPr="00FC0280">
              <w:rPr>
                <w:rFonts w:cs="Calibri"/>
                <w:bCs/>
                <w:iCs/>
              </w:rPr>
              <w:t>integrity</w:t>
            </w:r>
            <w:r w:rsidRPr="00FC0280">
              <w:rPr>
                <w:rFonts w:cs="Calibri"/>
              </w:rPr>
              <w:t xml:space="preserve"> of goods is ensured if the identity or composition of the goods, in relation to any condition, restriction or other description that applies in relation to the goods</w:t>
            </w:r>
            <w:r w:rsidR="00AD1E28">
              <w:rPr>
                <w:rFonts w:cs="Calibri"/>
              </w:rPr>
              <w:t xml:space="preserve"> is</w:t>
            </w:r>
            <w:r w:rsidRPr="00FC0280">
              <w:rPr>
                <w:rFonts w:cs="Calibri"/>
              </w:rPr>
              <w:t>:</w:t>
            </w:r>
          </w:p>
          <w:p w14:paraId="74F1F7F0" w14:textId="621735A6" w:rsidR="005A67D3" w:rsidRPr="008D4A3B" w:rsidRDefault="005A67D3" w:rsidP="002B5B22">
            <w:pPr>
              <w:pStyle w:val="ListParagraph"/>
              <w:numPr>
                <w:ilvl w:val="0"/>
                <w:numId w:val="23"/>
              </w:numPr>
              <w:spacing w:after="60"/>
              <w:rPr>
                <w:rFonts w:cs="Calibri"/>
              </w:rPr>
            </w:pPr>
            <w:r w:rsidRPr="008D4A3B">
              <w:rPr>
                <w:rFonts w:cs="Calibri"/>
              </w:rPr>
              <w:t xml:space="preserve">ascertainable </w:t>
            </w:r>
          </w:p>
          <w:p w14:paraId="01C1A582" w14:textId="0D2D7A1B" w:rsidR="005A67D3" w:rsidRPr="008D4A3B" w:rsidRDefault="005A67D3" w:rsidP="002B5B22">
            <w:pPr>
              <w:pStyle w:val="ListParagraph"/>
              <w:numPr>
                <w:ilvl w:val="0"/>
                <w:numId w:val="23"/>
              </w:numPr>
              <w:spacing w:after="60"/>
              <w:rPr>
                <w:rFonts w:cs="Calibri"/>
              </w:rPr>
            </w:pPr>
            <w:r w:rsidRPr="008D4A3B">
              <w:rPr>
                <w:rFonts w:cs="Calibri"/>
              </w:rPr>
              <w:t xml:space="preserve">maintained without loss, addition or </w:t>
            </w:r>
            <w:proofErr w:type="gramStart"/>
            <w:r w:rsidRPr="008D4A3B">
              <w:rPr>
                <w:rFonts w:cs="Calibri"/>
              </w:rPr>
              <w:t>substitution</w:t>
            </w:r>
            <w:proofErr w:type="gramEnd"/>
          </w:p>
          <w:p w14:paraId="2F078684" w14:textId="2F933C02" w:rsidR="005A67D3" w:rsidRPr="008D4A3B" w:rsidRDefault="005A67D3" w:rsidP="002B5B22">
            <w:pPr>
              <w:pStyle w:val="ListParagraph"/>
              <w:numPr>
                <w:ilvl w:val="0"/>
                <w:numId w:val="23"/>
              </w:numPr>
              <w:spacing w:after="60"/>
              <w:rPr>
                <w:rFonts w:cs="Calibri"/>
              </w:rPr>
            </w:pPr>
            <w:r w:rsidRPr="008D4A3B">
              <w:rPr>
                <w:rFonts w:cs="Calibri"/>
              </w:rPr>
              <w:t>not confused with that of any other goods.</w:t>
            </w:r>
          </w:p>
        </w:tc>
      </w:tr>
      <w:tr w:rsidR="005A67D3" w14:paraId="0B133FCB" w14:textId="77777777" w:rsidTr="00845728">
        <w:trPr>
          <w:cantSplit/>
        </w:trPr>
        <w:tc>
          <w:tcPr>
            <w:tcW w:w="2817" w:type="dxa"/>
            <w:tcBorders>
              <w:top w:val="single" w:sz="4" w:space="0" w:color="auto"/>
              <w:bottom w:val="single" w:sz="4" w:space="0" w:color="auto"/>
            </w:tcBorders>
          </w:tcPr>
          <w:p w14:paraId="73F2DC09" w14:textId="65886A69" w:rsidR="005A67D3" w:rsidRPr="00FC0280" w:rsidRDefault="005A67D3" w:rsidP="005A67D3">
            <w:pPr>
              <w:rPr>
                <w:rFonts w:cs="Calibri"/>
              </w:rPr>
            </w:pPr>
            <w:r w:rsidRPr="00FC0280">
              <w:rPr>
                <w:rFonts w:cs="Calibri"/>
              </w:rPr>
              <w:t>International Standards for Phytosanitary Measures</w:t>
            </w:r>
            <w:r w:rsidR="008D4A3B">
              <w:rPr>
                <w:rFonts w:cs="Calibri"/>
              </w:rPr>
              <w:t xml:space="preserve"> (ISPM)</w:t>
            </w:r>
          </w:p>
        </w:tc>
        <w:tc>
          <w:tcPr>
            <w:tcW w:w="6197" w:type="dxa"/>
            <w:tcBorders>
              <w:top w:val="single" w:sz="4" w:space="0" w:color="auto"/>
              <w:bottom w:val="single" w:sz="4" w:space="0" w:color="auto"/>
            </w:tcBorders>
          </w:tcPr>
          <w:p w14:paraId="46F04852" w14:textId="714CA9EC" w:rsidR="005A67D3" w:rsidRPr="00FC0280" w:rsidRDefault="005A67D3" w:rsidP="002B5B22">
            <w:pPr>
              <w:spacing w:after="60"/>
              <w:rPr>
                <w:rFonts w:cs="Calibri"/>
              </w:rPr>
            </w:pPr>
            <w:r w:rsidRPr="00FC0280">
              <w:rPr>
                <w:rFonts w:cs="Calibri"/>
              </w:rPr>
              <w:t>Phytosanitary principles for the protection of plant and the application of phytosanitary measure in international trade as outlined in the IPPC.</w:t>
            </w:r>
          </w:p>
        </w:tc>
      </w:tr>
      <w:tr w:rsidR="005A67D3" w14:paraId="515A53E1" w14:textId="77777777" w:rsidTr="00845728">
        <w:trPr>
          <w:cantSplit/>
        </w:trPr>
        <w:tc>
          <w:tcPr>
            <w:tcW w:w="2817" w:type="dxa"/>
            <w:tcBorders>
              <w:top w:val="single" w:sz="4" w:space="0" w:color="auto"/>
              <w:bottom w:val="single" w:sz="4" w:space="0" w:color="auto"/>
            </w:tcBorders>
          </w:tcPr>
          <w:p w14:paraId="793CFDC8" w14:textId="0BA23B2C" w:rsidR="005A67D3" w:rsidRPr="00FC0280" w:rsidRDefault="005A67D3" w:rsidP="005A67D3">
            <w:pPr>
              <w:rPr>
                <w:rFonts w:cs="Calibri"/>
              </w:rPr>
            </w:pPr>
            <w:r w:rsidRPr="00FC0280">
              <w:rPr>
                <w:rFonts w:cs="Calibri"/>
              </w:rPr>
              <w:t>International Plant Protection Convention</w:t>
            </w:r>
            <w:r w:rsidR="008D4A3B">
              <w:rPr>
                <w:rFonts w:cs="Calibri"/>
              </w:rPr>
              <w:t xml:space="preserve"> (IPPC)</w:t>
            </w:r>
          </w:p>
        </w:tc>
        <w:tc>
          <w:tcPr>
            <w:tcW w:w="6197" w:type="dxa"/>
            <w:tcBorders>
              <w:top w:val="single" w:sz="4" w:space="0" w:color="auto"/>
              <w:bottom w:val="single" w:sz="4" w:space="0" w:color="auto"/>
            </w:tcBorders>
          </w:tcPr>
          <w:p w14:paraId="1E639E74" w14:textId="0A711804" w:rsidR="005A67D3" w:rsidRPr="00FC0280" w:rsidRDefault="005A67D3" w:rsidP="002B5B22">
            <w:pPr>
              <w:spacing w:after="60"/>
              <w:rPr>
                <w:rFonts w:cs="Calibri"/>
              </w:rPr>
            </w:pPr>
            <w:r w:rsidRPr="00FC0280">
              <w:rPr>
                <w:rFonts w:cs="Calibri"/>
              </w:rPr>
              <w:t xml:space="preserve">The </w:t>
            </w:r>
            <w:r w:rsidR="00AD1E28">
              <w:rPr>
                <w:rFonts w:cs="Calibri"/>
              </w:rPr>
              <w:t>IPPC</w:t>
            </w:r>
            <w:r w:rsidRPr="00FC0280">
              <w:rPr>
                <w:rFonts w:cs="Calibri"/>
              </w:rPr>
              <w:t xml:space="preserve">, </w:t>
            </w:r>
            <w:r w:rsidR="008D4A3B">
              <w:rPr>
                <w:rFonts w:cs="Calibri"/>
              </w:rPr>
              <w:t xml:space="preserve">held in </w:t>
            </w:r>
            <w:r w:rsidRPr="00FC0280">
              <w:rPr>
                <w:rFonts w:cs="Calibri"/>
              </w:rPr>
              <w:t>Rome on 6 December 1951.</w:t>
            </w:r>
          </w:p>
          <w:p w14:paraId="33E0C7B6" w14:textId="2FB3156A" w:rsidR="005A67D3" w:rsidRPr="00FC0280" w:rsidRDefault="005A67D3" w:rsidP="002B5B22">
            <w:pPr>
              <w:spacing w:after="60"/>
              <w:rPr>
                <w:rFonts w:cs="Calibri"/>
              </w:rPr>
            </w:pPr>
            <w:r w:rsidRPr="00B0676C">
              <w:rPr>
                <w:rFonts w:cs="Calibri"/>
                <w:b/>
                <w:bCs/>
              </w:rPr>
              <w:t>Note:</w:t>
            </w:r>
            <w:r w:rsidRPr="00FC0280">
              <w:rPr>
                <w:rFonts w:cs="Calibri"/>
              </w:rPr>
              <w:t xml:space="preserve"> The Convention is in Australian Treaty Series 1952 No. 5 ([1952] ATS 5) and could in 2020 be viewed in the Australian Treaties Library on the </w:t>
            </w:r>
            <w:proofErr w:type="spellStart"/>
            <w:r w:rsidRPr="00FC0280">
              <w:rPr>
                <w:rFonts w:cs="Calibri"/>
              </w:rPr>
              <w:t>AustLII</w:t>
            </w:r>
            <w:proofErr w:type="spellEnd"/>
            <w:r w:rsidRPr="00FC0280">
              <w:rPr>
                <w:rFonts w:cs="Calibri"/>
              </w:rPr>
              <w:t xml:space="preserve"> website (</w:t>
            </w:r>
            <w:r w:rsidR="00AD1E28" w:rsidRPr="007607FC">
              <w:t>http://www</w:t>
            </w:r>
            <w:r w:rsidRPr="00FC0280">
              <w:rPr>
                <w:rFonts w:cs="Calibri"/>
              </w:rPr>
              <w:t>.austlii.edu.au).</w:t>
            </w:r>
          </w:p>
        </w:tc>
      </w:tr>
      <w:tr w:rsidR="005A67D3" w14:paraId="611A66A3" w14:textId="77777777" w:rsidTr="00845728">
        <w:trPr>
          <w:cantSplit/>
        </w:trPr>
        <w:tc>
          <w:tcPr>
            <w:tcW w:w="2817" w:type="dxa"/>
            <w:tcBorders>
              <w:top w:val="single" w:sz="4" w:space="0" w:color="auto"/>
              <w:bottom w:val="single" w:sz="4" w:space="0" w:color="auto"/>
            </w:tcBorders>
          </w:tcPr>
          <w:p w14:paraId="3C9F3BEF" w14:textId="3982863D" w:rsidR="005A67D3" w:rsidRPr="00FC0280" w:rsidRDefault="005A67D3" w:rsidP="005A67D3">
            <w:pPr>
              <w:rPr>
                <w:rFonts w:cs="Calibri"/>
              </w:rPr>
            </w:pPr>
            <w:r w:rsidRPr="00FC0280">
              <w:rPr>
                <w:rFonts w:cs="Calibri"/>
              </w:rPr>
              <w:t>IPPC</w:t>
            </w:r>
          </w:p>
        </w:tc>
        <w:tc>
          <w:tcPr>
            <w:tcW w:w="6197" w:type="dxa"/>
            <w:tcBorders>
              <w:top w:val="single" w:sz="4" w:space="0" w:color="auto"/>
              <w:bottom w:val="single" w:sz="4" w:space="0" w:color="auto"/>
            </w:tcBorders>
          </w:tcPr>
          <w:p w14:paraId="43CB1611" w14:textId="5F64A867" w:rsidR="005A67D3" w:rsidRPr="00FC0280" w:rsidRDefault="005A67D3" w:rsidP="002B5B22">
            <w:pPr>
              <w:spacing w:after="60"/>
              <w:rPr>
                <w:rFonts w:cs="Calibri"/>
              </w:rPr>
            </w:pPr>
            <w:r w:rsidRPr="00FC0280">
              <w:rPr>
                <w:rFonts w:cs="Calibri"/>
              </w:rPr>
              <w:t>See ‘International Plant Protection Convention’.</w:t>
            </w:r>
          </w:p>
        </w:tc>
      </w:tr>
      <w:tr w:rsidR="005A67D3" w14:paraId="08F0A296" w14:textId="77777777" w:rsidTr="00845728">
        <w:trPr>
          <w:cantSplit/>
        </w:trPr>
        <w:tc>
          <w:tcPr>
            <w:tcW w:w="2817" w:type="dxa"/>
            <w:tcBorders>
              <w:top w:val="single" w:sz="4" w:space="0" w:color="auto"/>
              <w:bottom w:val="single" w:sz="4" w:space="0" w:color="auto"/>
            </w:tcBorders>
          </w:tcPr>
          <w:p w14:paraId="6C8F46C6" w14:textId="339D53E1" w:rsidR="005A67D3" w:rsidRPr="00FC0280" w:rsidRDefault="005A67D3" w:rsidP="005A67D3">
            <w:pPr>
              <w:rPr>
                <w:rFonts w:cs="Calibri"/>
              </w:rPr>
            </w:pPr>
            <w:r w:rsidRPr="00FC0280">
              <w:rPr>
                <w:rFonts w:cs="Calibri"/>
              </w:rPr>
              <w:t>ISPM</w:t>
            </w:r>
          </w:p>
        </w:tc>
        <w:tc>
          <w:tcPr>
            <w:tcW w:w="6197" w:type="dxa"/>
            <w:tcBorders>
              <w:top w:val="single" w:sz="4" w:space="0" w:color="auto"/>
              <w:bottom w:val="single" w:sz="4" w:space="0" w:color="auto"/>
            </w:tcBorders>
          </w:tcPr>
          <w:p w14:paraId="4F9B03E1" w14:textId="35A7BE1F" w:rsidR="005A67D3" w:rsidRPr="00FC0280" w:rsidRDefault="005A67D3" w:rsidP="002B5B22">
            <w:pPr>
              <w:spacing w:after="60"/>
              <w:rPr>
                <w:rFonts w:cs="Calibri"/>
              </w:rPr>
            </w:pPr>
            <w:r w:rsidRPr="00FC0280">
              <w:rPr>
                <w:rFonts w:cs="Calibri"/>
              </w:rPr>
              <w:t>See ‘International Standards for Phytosanitary Measures’.</w:t>
            </w:r>
          </w:p>
        </w:tc>
      </w:tr>
      <w:tr w:rsidR="005A67D3" w14:paraId="6897CD81" w14:textId="77777777" w:rsidTr="00845728">
        <w:trPr>
          <w:cantSplit/>
        </w:trPr>
        <w:tc>
          <w:tcPr>
            <w:tcW w:w="2817" w:type="dxa"/>
            <w:tcBorders>
              <w:top w:val="single" w:sz="4" w:space="0" w:color="auto"/>
              <w:bottom w:val="single" w:sz="4" w:space="0" w:color="auto"/>
            </w:tcBorders>
          </w:tcPr>
          <w:p w14:paraId="60B71645" w14:textId="7F358DDD" w:rsidR="005A67D3" w:rsidRPr="00FC0280" w:rsidRDefault="005A67D3" w:rsidP="005A67D3">
            <w:pPr>
              <w:rPr>
                <w:rFonts w:cs="Calibri"/>
              </w:rPr>
            </w:pPr>
            <w:r w:rsidRPr="00FC0280">
              <w:rPr>
                <w:lang w:val="en-US"/>
              </w:rPr>
              <w:t>Knockdown area</w:t>
            </w:r>
          </w:p>
        </w:tc>
        <w:tc>
          <w:tcPr>
            <w:tcW w:w="6197" w:type="dxa"/>
            <w:tcBorders>
              <w:top w:val="single" w:sz="4" w:space="0" w:color="auto"/>
              <w:bottom w:val="single" w:sz="4" w:space="0" w:color="auto"/>
            </w:tcBorders>
          </w:tcPr>
          <w:p w14:paraId="6ADE2E01" w14:textId="0F116C00" w:rsidR="005A67D3" w:rsidRPr="00FC0280" w:rsidRDefault="005A67D3" w:rsidP="002B5B22">
            <w:pPr>
              <w:spacing w:after="60"/>
              <w:rPr>
                <w:rFonts w:cs="Calibri"/>
              </w:rPr>
            </w:pPr>
            <w:r w:rsidRPr="00FC0280">
              <w:rPr>
                <w:lang w:val="en-US"/>
              </w:rPr>
              <w:t>A room in which an establishment applies a knockdown insecticide spray to eliminate any potential pests that may be present.</w:t>
            </w:r>
          </w:p>
        </w:tc>
      </w:tr>
      <w:tr w:rsidR="005A67D3" w14:paraId="2872C9CA" w14:textId="77777777" w:rsidTr="00845728">
        <w:trPr>
          <w:cantSplit/>
        </w:trPr>
        <w:tc>
          <w:tcPr>
            <w:tcW w:w="2817" w:type="dxa"/>
            <w:tcBorders>
              <w:top w:val="single" w:sz="4" w:space="0" w:color="auto"/>
              <w:bottom w:val="single" w:sz="4" w:space="0" w:color="auto"/>
            </w:tcBorders>
          </w:tcPr>
          <w:p w14:paraId="629AAD75" w14:textId="70B2A591" w:rsidR="005A67D3" w:rsidRPr="00FC0280" w:rsidRDefault="005A67D3" w:rsidP="005A67D3">
            <w:pPr>
              <w:rPr>
                <w:rFonts w:cs="Calibri"/>
              </w:rPr>
            </w:pPr>
            <w:r w:rsidRPr="00FC0280">
              <w:rPr>
                <w:rFonts w:cs="Calibri"/>
              </w:rPr>
              <w:t>LCL</w:t>
            </w:r>
          </w:p>
        </w:tc>
        <w:tc>
          <w:tcPr>
            <w:tcW w:w="6197" w:type="dxa"/>
            <w:tcBorders>
              <w:top w:val="single" w:sz="4" w:space="0" w:color="auto"/>
              <w:bottom w:val="single" w:sz="4" w:space="0" w:color="auto"/>
            </w:tcBorders>
          </w:tcPr>
          <w:p w14:paraId="62FD3F50" w14:textId="1086ACB5" w:rsidR="005A67D3" w:rsidRPr="00FC0280" w:rsidRDefault="005A67D3" w:rsidP="002B5B22">
            <w:pPr>
              <w:spacing w:after="60"/>
              <w:rPr>
                <w:rFonts w:cs="Calibri"/>
              </w:rPr>
            </w:pPr>
            <w:r w:rsidRPr="00FC0280">
              <w:rPr>
                <w:rFonts w:cs="Calibri"/>
              </w:rPr>
              <w:t>Shipping term used to describe ‘less than a container load’.</w:t>
            </w:r>
          </w:p>
        </w:tc>
      </w:tr>
      <w:tr w:rsidR="005A67D3" w14:paraId="06C91C08" w14:textId="77777777" w:rsidTr="00845728">
        <w:trPr>
          <w:cantSplit/>
        </w:trPr>
        <w:tc>
          <w:tcPr>
            <w:tcW w:w="2817" w:type="dxa"/>
            <w:tcBorders>
              <w:top w:val="single" w:sz="4" w:space="0" w:color="auto"/>
              <w:bottom w:val="single" w:sz="4" w:space="0" w:color="auto"/>
            </w:tcBorders>
          </w:tcPr>
          <w:p w14:paraId="0A3EC01A" w14:textId="199C4724" w:rsidR="005A67D3" w:rsidRPr="00FC0280" w:rsidRDefault="005A67D3" w:rsidP="005A67D3">
            <w:pPr>
              <w:rPr>
                <w:rFonts w:cs="Calibri"/>
              </w:rPr>
            </w:pPr>
            <w:r w:rsidRPr="00FC0280">
              <w:rPr>
                <w:rFonts w:cs="Calibri"/>
              </w:rPr>
              <w:lastRenderedPageBreak/>
              <w:t>Line</w:t>
            </w:r>
          </w:p>
        </w:tc>
        <w:tc>
          <w:tcPr>
            <w:tcW w:w="6197" w:type="dxa"/>
            <w:tcBorders>
              <w:top w:val="single" w:sz="4" w:space="0" w:color="auto"/>
              <w:bottom w:val="single" w:sz="4" w:space="0" w:color="auto"/>
            </w:tcBorders>
          </w:tcPr>
          <w:p w14:paraId="245C5F84" w14:textId="1B61EA13" w:rsidR="005A67D3" w:rsidRPr="00FC0280" w:rsidRDefault="005A67D3" w:rsidP="002B5B22">
            <w:pPr>
              <w:spacing w:after="60"/>
              <w:rPr>
                <w:rFonts w:cs="Calibri"/>
              </w:rPr>
            </w:pPr>
            <w:r w:rsidRPr="00FC0280">
              <w:rPr>
                <w:rFonts w:cs="Calibri"/>
              </w:rPr>
              <w:t>A quantity of goods of a single type (identifiable by its homogeneity of composition and origin) forming part of a consignment and reflected as one line on a notice of intention/request for permit.</w:t>
            </w:r>
          </w:p>
        </w:tc>
      </w:tr>
      <w:tr w:rsidR="005A67D3" w14:paraId="52D58509" w14:textId="77777777" w:rsidTr="00845728">
        <w:trPr>
          <w:cantSplit/>
        </w:trPr>
        <w:tc>
          <w:tcPr>
            <w:tcW w:w="2817" w:type="dxa"/>
            <w:tcBorders>
              <w:top w:val="single" w:sz="4" w:space="0" w:color="auto"/>
              <w:bottom w:val="single" w:sz="4" w:space="0" w:color="auto"/>
            </w:tcBorders>
          </w:tcPr>
          <w:p w14:paraId="7249E3D7" w14:textId="165DA502" w:rsidR="005A67D3" w:rsidRPr="00FC0280" w:rsidRDefault="005A67D3" w:rsidP="005A67D3">
            <w:pPr>
              <w:rPr>
                <w:rFonts w:cs="Calibri"/>
              </w:rPr>
            </w:pPr>
            <w:r w:rsidRPr="00FC0280">
              <w:rPr>
                <w:rFonts w:cs="Calibri"/>
              </w:rPr>
              <w:t>Load out</w:t>
            </w:r>
          </w:p>
        </w:tc>
        <w:tc>
          <w:tcPr>
            <w:tcW w:w="6197" w:type="dxa"/>
            <w:tcBorders>
              <w:top w:val="single" w:sz="4" w:space="0" w:color="auto"/>
              <w:bottom w:val="single" w:sz="4" w:space="0" w:color="auto"/>
            </w:tcBorders>
          </w:tcPr>
          <w:p w14:paraId="17B69742" w14:textId="219009DB" w:rsidR="005A67D3" w:rsidRPr="00FC0280" w:rsidRDefault="005A67D3" w:rsidP="002B5B22">
            <w:pPr>
              <w:spacing w:after="60"/>
              <w:rPr>
                <w:rFonts w:cs="Calibri"/>
              </w:rPr>
            </w:pPr>
            <w:r w:rsidRPr="00FC0280">
              <w:rPr>
                <w:rFonts w:cs="Calibri"/>
              </w:rPr>
              <w:t>Process of loading a consignment into its final export container.</w:t>
            </w:r>
          </w:p>
        </w:tc>
      </w:tr>
      <w:tr w:rsidR="005A67D3" w14:paraId="20C7F58E" w14:textId="77777777" w:rsidTr="00845728">
        <w:trPr>
          <w:cantSplit/>
        </w:trPr>
        <w:tc>
          <w:tcPr>
            <w:tcW w:w="2817" w:type="dxa"/>
            <w:tcBorders>
              <w:top w:val="single" w:sz="4" w:space="0" w:color="auto"/>
              <w:bottom w:val="single" w:sz="4" w:space="0" w:color="auto"/>
            </w:tcBorders>
          </w:tcPr>
          <w:p w14:paraId="40AAF0D4" w14:textId="2DD6DF04" w:rsidR="005A67D3" w:rsidRPr="00FC0280" w:rsidRDefault="005A67D3" w:rsidP="005A67D3">
            <w:pPr>
              <w:rPr>
                <w:rFonts w:cs="Calibri"/>
              </w:rPr>
            </w:pPr>
            <w:r w:rsidRPr="00FC0280">
              <w:rPr>
                <w:rFonts w:cs="Calibri"/>
              </w:rPr>
              <w:t>Lot</w:t>
            </w:r>
          </w:p>
        </w:tc>
        <w:tc>
          <w:tcPr>
            <w:tcW w:w="6197" w:type="dxa"/>
            <w:tcBorders>
              <w:top w:val="single" w:sz="4" w:space="0" w:color="auto"/>
              <w:bottom w:val="single" w:sz="4" w:space="0" w:color="auto"/>
            </w:tcBorders>
          </w:tcPr>
          <w:p w14:paraId="78E5BE71" w14:textId="6D5CA453" w:rsidR="005A67D3" w:rsidRPr="00FC0280" w:rsidRDefault="005A67D3" w:rsidP="002B5B22">
            <w:pPr>
              <w:spacing w:after="60"/>
              <w:rPr>
                <w:rFonts w:cs="Calibri"/>
              </w:rPr>
            </w:pPr>
            <w:r w:rsidRPr="00FC0280">
              <w:rPr>
                <w:rFonts w:cs="Calibri"/>
              </w:rPr>
              <w:t>Units of a single commodity, identifiable by its homogeneity of composition and origin.</w:t>
            </w:r>
          </w:p>
        </w:tc>
      </w:tr>
      <w:tr w:rsidR="005A67D3" w14:paraId="69FDA12C" w14:textId="77777777" w:rsidTr="00845728">
        <w:trPr>
          <w:cantSplit/>
        </w:trPr>
        <w:tc>
          <w:tcPr>
            <w:tcW w:w="2817" w:type="dxa"/>
            <w:tcBorders>
              <w:top w:val="single" w:sz="4" w:space="0" w:color="auto"/>
              <w:bottom w:val="single" w:sz="4" w:space="0" w:color="auto"/>
            </w:tcBorders>
          </w:tcPr>
          <w:p w14:paraId="5DBA7892" w14:textId="738CA99C" w:rsidR="005A67D3" w:rsidRPr="00FC0280" w:rsidRDefault="005A67D3" w:rsidP="005A67D3">
            <w:pPr>
              <w:rPr>
                <w:rFonts w:cs="Calibri"/>
              </w:rPr>
            </w:pPr>
            <w:r w:rsidRPr="00FC0280">
              <w:rPr>
                <w:rFonts w:cs="Calibri"/>
              </w:rPr>
              <w:t>Manager (of a property)</w:t>
            </w:r>
          </w:p>
        </w:tc>
        <w:tc>
          <w:tcPr>
            <w:tcW w:w="6197" w:type="dxa"/>
            <w:tcBorders>
              <w:top w:val="single" w:sz="4" w:space="0" w:color="auto"/>
              <w:bottom w:val="single" w:sz="4" w:space="0" w:color="auto"/>
            </w:tcBorders>
          </w:tcPr>
          <w:p w14:paraId="7653C379" w14:textId="77777777" w:rsidR="005A67D3" w:rsidRPr="00FC0280" w:rsidRDefault="005A67D3" w:rsidP="002B5B22">
            <w:pPr>
              <w:spacing w:after="60"/>
              <w:rPr>
                <w:rFonts w:cs="Calibri"/>
              </w:rPr>
            </w:pPr>
            <w:r w:rsidRPr="00FC0280">
              <w:rPr>
                <w:rFonts w:cs="Calibri"/>
              </w:rPr>
              <w:t>The person who is responsible for the day</w:t>
            </w:r>
            <w:r w:rsidRPr="00FC0280">
              <w:rPr>
                <w:rFonts w:cs="Calibri"/>
              </w:rPr>
              <w:noBreakHyphen/>
              <w:t>to</w:t>
            </w:r>
            <w:r w:rsidRPr="00FC0280">
              <w:rPr>
                <w:rFonts w:cs="Calibri"/>
              </w:rPr>
              <w:noBreakHyphen/>
              <w:t xml:space="preserve">day management of the property, and is taken to be the person who applies, and assumes legal responsibility, for the accredited property under the </w:t>
            </w:r>
            <w:r w:rsidRPr="00FC0280">
              <w:rPr>
                <w:rFonts w:cs="Calibri"/>
                <w:i/>
              </w:rPr>
              <w:t>Export Control Act 2020</w:t>
            </w:r>
            <w:r w:rsidRPr="00FC0280">
              <w:rPr>
                <w:rFonts w:cs="Calibri"/>
              </w:rPr>
              <w:t>.</w:t>
            </w:r>
          </w:p>
          <w:p w14:paraId="55B05D71" w14:textId="067EF844" w:rsidR="005A67D3" w:rsidRPr="00FC0280" w:rsidRDefault="005A67D3" w:rsidP="002B5B22">
            <w:pPr>
              <w:spacing w:after="60"/>
              <w:rPr>
                <w:rFonts w:cs="Calibri"/>
              </w:rPr>
            </w:pPr>
            <w:r w:rsidRPr="00B0676C">
              <w:rPr>
                <w:rFonts w:cs="Calibri"/>
                <w:b/>
                <w:bCs/>
              </w:rPr>
              <w:t>Note:</w:t>
            </w:r>
            <w:r w:rsidRPr="00FC0280">
              <w:rPr>
                <w:rFonts w:cs="Calibri"/>
              </w:rPr>
              <w:t xml:space="preserve"> A trust may not be the manager of a property.</w:t>
            </w:r>
          </w:p>
        </w:tc>
      </w:tr>
      <w:tr w:rsidR="005A67D3" w14:paraId="72B4C5FE" w14:textId="77777777" w:rsidTr="00845728">
        <w:trPr>
          <w:cantSplit/>
        </w:trPr>
        <w:tc>
          <w:tcPr>
            <w:tcW w:w="2817" w:type="dxa"/>
            <w:tcBorders>
              <w:top w:val="single" w:sz="4" w:space="0" w:color="auto"/>
              <w:bottom w:val="single" w:sz="4" w:space="0" w:color="auto"/>
            </w:tcBorders>
          </w:tcPr>
          <w:p w14:paraId="11D71E6C" w14:textId="750F00D1" w:rsidR="005A67D3" w:rsidRPr="00FC0280" w:rsidRDefault="005A67D3" w:rsidP="005A67D3">
            <w:pPr>
              <w:rPr>
                <w:rFonts w:cs="Calibri"/>
              </w:rPr>
            </w:pPr>
            <w:r w:rsidRPr="00FC0280">
              <w:rPr>
                <w:rFonts w:cs="Calibri"/>
              </w:rPr>
              <w:t>Manual of Importing Country Requirements (</w:t>
            </w:r>
            <w:proofErr w:type="spellStart"/>
            <w:r w:rsidRPr="00FC0280">
              <w:rPr>
                <w:rFonts w:cs="Calibri"/>
              </w:rPr>
              <w:t>Micor</w:t>
            </w:r>
            <w:proofErr w:type="spellEnd"/>
            <w:r w:rsidRPr="00FC0280">
              <w:rPr>
                <w:rFonts w:cs="Calibri"/>
              </w:rPr>
              <w:t>) Plants</w:t>
            </w:r>
          </w:p>
        </w:tc>
        <w:tc>
          <w:tcPr>
            <w:tcW w:w="6197" w:type="dxa"/>
            <w:tcBorders>
              <w:top w:val="single" w:sz="4" w:space="0" w:color="auto"/>
              <w:bottom w:val="single" w:sz="4" w:space="0" w:color="auto"/>
            </w:tcBorders>
          </w:tcPr>
          <w:p w14:paraId="04B6C51E" w14:textId="77777777" w:rsidR="005A67D3" w:rsidRPr="00FC0280" w:rsidRDefault="005A67D3" w:rsidP="002B5B22">
            <w:pPr>
              <w:spacing w:after="60"/>
              <w:rPr>
                <w:rFonts w:cs="Calibri"/>
              </w:rPr>
            </w:pPr>
            <w:r w:rsidRPr="00FC0280">
              <w:rPr>
                <w:rFonts w:cs="Calibri"/>
              </w:rPr>
              <w:t>A database maintained by the department that outlines importing country requirements for a range of plants and plant products for export.</w:t>
            </w:r>
          </w:p>
        </w:tc>
      </w:tr>
      <w:tr w:rsidR="005A67D3" w14:paraId="62B6CACE" w14:textId="77777777" w:rsidTr="00845728">
        <w:trPr>
          <w:cantSplit/>
        </w:trPr>
        <w:tc>
          <w:tcPr>
            <w:tcW w:w="2817" w:type="dxa"/>
            <w:tcBorders>
              <w:top w:val="single" w:sz="4" w:space="0" w:color="auto"/>
              <w:bottom w:val="single" w:sz="4" w:space="0" w:color="auto"/>
            </w:tcBorders>
          </w:tcPr>
          <w:p w14:paraId="47E9E371" w14:textId="3AFEC0C3" w:rsidR="005A67D3" w:rsidRPr="00FC0280" w:rsidRDefault="005A67D3" w:rsidP="005A67D3">
            <w:pPr>
              <w:rPr>
                <w:rFonts w:cs="Calibri"/>
              </w:rPr>
            </w:pPr>
            <w:r w:rsidRPr="00FC0280">
              <w:rPr>
                <w:rFonts w:cs="Calibri"/>
              </w:rPr>
              <w:t>Marine surveyor</w:t>
            </w:r>
          </w:p>
        </w:tc>
        <w:tc>
          <w:tcPr>
            <w:tcW w:w="6197" w:type="dxa"/>
            <w:tcBorders>
              <w:top w:val="single" w:sz="4" w:space="0" w:color="auto"/>
              <w:bottom w:val="single" w:sz="4" w:space="0" w:color="auto"/>
            </w:tcBorders>
          </w:tcPr>
          <w:p w14:paraId="72C74BE0" w14:textId="77777777" w:rsidR="005A67D3" w:rsidRPr="00FC0280" w:rsidRDefault="00B0676C" w:rsidP="002B5B22">
            <w:pPr>
              <w:spacing w:after="60"/>
              <w:rPr>
                <w:rFonts w:cs="Calibri"/>
              </w:rPr>
            </w:pPr>
            <w:proofErr w:type="gramStart"/>
            <w:r>
              <w:rPr>
                <w:rFonts w:cs="Calibri"/>
              </w:rPr>
              <w:t>F</w:t>
            </w:r>
            <w:r w:rsidR="005A67D3" w:rsidRPr="00FC0280">
              <w:rPr>
                <w:rFonts w:cs="Calibri"/>
              </w:rPr>
              <w:t>or the purpose of</w:t>
            </w:r>
            <w:proofErr w:type="gramEnd"/>
            <w:r w:rsidR="005A67D3" w:rsidRPr="00FC0280">
              <w:rPr>
                <w:rFonts w:cs="Calibri"/>
              </w:rPr>
              <w:t xml:space="preserve"> the Export Control (Plants and Plant Product) Rules 2021 (Plant Rules), means a person qualified under section 11-16 of the Plant Rules.</w:t>
            </w:r>
          </w:p>
        </w:tc>
      </w:tr>
      <w:tr w:rsidR="005A67D3" w14:paraId="20DF4CF7" w14:textId="77777777" w:rsidTr="00845728">
        <w:trPr>
          <w:cantSplit/>
        </w:trPr>
        <w:tc>
          <w:tcPr>
            <w:tcW w:w="2817" w:type="dxa"/>
            <w:tcBorders>
              <w:top w:val="single" w:sz="4" w:space="0" w:color="auto"/>
              <w:bottom w:val="single" w:sz="4" w:space="0" w:color="auto"/>
            </w:tcBorders>
          </w:tcPr>
          <w:p w14:paraId="4F47A2A9" w14:textId="5D9E11DB" w:rsidR="005A67D3" w:rsidRPr="00FC0280" w:rsidRDefault="005A67D3" w:rsidP="005A67D3">
            <w:pPr>
              <w:rPr>
                <w:rFonts w:cs="Calibri"/>
              </w:rPr>
            </w:pPr>
            <w:proofErr w:type="spellStart"/>
            <w:r w:rsidRPr="00FC0280">
              <w:rPr>
                <w:rFonts w:cs="Calibri"/>
              </w:rPr>
              <w:t>Micor</w:t>
            </w:r>
            <w:proofErr w:type="spellEnd"/>
          </w:p>
        </w:tc>
        <w:tc>
          <w:tcPr>
            <w:tcW w:w="6197" w:type="dxa"/>
            <w:tcBorders>
              <w:top w:val="single" w:sz="4" w:space="0" w:color="auto"/>
              <w:bottom w:val="single" w:sz="4" w:space="0" w:color="auto"/>
            </w:tcBorders>
          </w:tcPr>
          <w:p w14:paraId="0A37FC86" w14:textId="77777777" w:rsidR="005A67D3" w:rsidRPr="00FC0280" w:rsidRDefault="005A67D3" w:rsidP="002B5B22">
            <w:pPr>
              <w:spacing w:after="60"/>
              <w:rPr>
                <w:rFonts w:cs="Calibri"/>
              </w:rPr>
            </w:pPr>
            <w:r w:rsidRPr="00FC0280">
              <w:rPr>
                <w:rFonts w:cs="Calibri"/>
              </w:rPr>
              <w:t>See “Manual of Importing Country Requirements”.</w:t>
            </w:r>
          </w:p>
        </w:tc>
      </w:tr>
      <w:tr w:rsidR="005A67D3" w14:paraId="02C12719" w14:textId="77777777" w:rsidTr="00845728">
        <w:trPr>
          <w:cantSplit/>
        </w:trPr>
        <w:tc>
          <w:tcPr>
            <w:tcW w:w="2817" w:type="dxa"/>
            <w:tcBorders>
              <w:top w:val="single" w:sz="4" w:space="0" w:color="auto"/>
              <w:bottom w:val="single" w:sz="4" w:space="0" w:color="auto"/>
            </w:tcBorders>
          </w:tcPr>
          <w:p w14:paraId="74A30CEA" w14:textId="46FBC53E" w:rsidR="005A67D3" w:rsidRPr="00FC0280" w:rsidRDefault="005A67D3" w:rsidP="005A67D3">
            <w:pPr>
              <w:rPr>
                <w:rFonts w:cs="Calibri"/>
              </w:rPr>
            </w:pPr>
            <w:r w:rsidRPr="00FC0280">
              <w:rPr>
                <w:rFonts w:cs="Calibri"/>
              </w:rPr>
              <w:t>Mixed consignment</w:t>
            </w:r>
          </w:p>
        </w:tc>
        <w:tc>
          <w:tcPr>
            <w:tcW w:w="6197" w:type="dxa"/>
            <w:tcBorders>
              <w:top w:val="single" w:sz="4" w:space="0" w:color="auto"/>
              <w:bottom w:val="single" w:sz="4" w:space="0" w:color="auto"/>
            </w:tcBorders>
          </w:tcPr>
          <w:p w14:paraId="2E3357EF" w14:textId="77777777" w:rsidR="005A67D3" w:rsidRPr="00FC0280" w:rsidRDefault="005A67D3" w:rsidP="002B5B22">
            <w:pPr>
              <w:spacing w:after="60"/>
              <w:rPr>
                <w:rFonts w:cs="Calibri"/>
              </w:rPr>
            </w:pPr>
            <w:r w:rsidRPr="00FC0280">
              <w:rPr>
                <w:rFonts w:cs="Calibri"/>
              </w:rPr>
              <w:t>A consignment of plant and plant products for export that is made up of various goods.</w:t>
            </w:r>
          </w:p>
        </w:tc>
      </w:tr>
      <w:tr w:rsidR="005A67D3" w14:paraId="3874A5FE" w14:textId="77777777" w:rsidTr="00845728">
        <w:trPr>
          <w:cantSplit/>
        </w:trPr>
        <w:tc>
          <w:tcPr>
            <w:tcW w:w="2817" w:type="dxa"/>
            <w:tcBorders>
              <w:top w:val="single" w:sz="4" w:space="0" w:color="auto"/>
              <w:bottom w:val="single" w:sz="4" w:space="0" w:color="auto"/>
            </w:tcBorders>
          </w:tcPr>
          <w:p w14:paraId="03DEAC33" w14:textId="33CC6E81" w:rsidR="005A67D3" w:rsidRPr="00FC0280" w:rsidRDefault="005A67D3" w:rsidP="005A67D3">
            <w:pPr>
              <w:rPr>
                <w:rFonts w:cs="Calibri"/>
              </w:rPr>
            </w:pPr>
            <w:r w:rsidRPr="00FC0280">
              <w:rPr>
                <w:rFonts w:cs="Calibri"/>
              </w:rPr>
              <w:t>Mobile bulk loading</w:t>
            </w:r>
          </w:p>
        </w:tc>
        <w:tc>
          <w:tcPr>
            <w:tcW w:w="6197" w:type="dxa"/>
            <w:tcBorders>
              <w:top w:val="single" w:sz="4" w:space="0" w:color="auto"/>
              <w:bottom w:val="single" w:sz="4" w:space="0" w:color="auto"/>
            </w:tcBorders>
          </w:tcPr>
          <w:p w14:paraId="1080CE3D" w14:textId="77777777" w:rsidR="005A67D3" w:rsidRPr="00FC0280" w:rsidRDefault="005A67D3" w:rsidP="002B5B22">
            <w:pPr>
              <w:spacing w:after="60"/>
              <w:rPr>
                <w:rFonts w:cs="Calibri"/>
              </w:rPr>
            </w:pPr>
            <w:r w:rsidRPr="00FC0280">
              <w:rPr>
                <w:rFonts w:cs="Calibri"/>
              </w:rPr>
              <w:t>A registered establishment function that is an alternative export pathway to fixed bulk terminals, that uses portable handling equipment (for example, a belt conveyor, auger) used to load whole or split grain and seed, grain milling fractions and/or woodchips into a bulk vessel.</w:t>
            </w:r>
          </w:p>
        </w:tc>
      </w:tr>
      <w:tr w:rsidR="005A67D3" w14:paraId="4E362A57" w14:textId="77777777" w:rsidTr="00845728">
        <w:trPr>
          <w:cantSplit/>
        </w:trPr>
        <w:tc>
          <w:tcPr>
            <w:tcW w:w="2817" w:type="dxa"/>
            <w:tcBorders>
              <w:top w:val="single" w:sz="4" w:space="0" w:color="auto"/>
              <w:bottom w:val="single" w:sz="4" w:space="0" w:color="auto"/>
            </w:tcBorders>
          </w:tcPr>
          <w:p w14:paraId="090D032E" w14:textId="11C35F26" w:rsidR="005A67D3" w:rsidRPr="00FC0280" w:rsidRDefault="005A67D3" w:rsidP="005A67D3">
            <w:pPr>
              <w:rPr>
                <w:rFonts w:cs="Calibri"/>
              </w:rPr>
            </w:pPr>
            <w:r w:rsidRPr="00FC0280">
              <w:rPr>
                <w:rFonts w:cs="Calibri"/>
              </w:rPr>
              <w:t>Mote Cotton</w:t>
            </w:r>
          </w:p>
        </w:tc>
        <w:tc>
          <w:tcPr>
            <w:tcW w:w="6197" w:type="dxa"/>
            <w:tcBorders>
              <w:top w:val="single" w:sz="4" w:space="0" w:color="auto"/>
              <w:bottom w:val="single" w:sz="4" w:space="0" w:color="auto"/>
            </w:tcBorders>
          </w:tcPr>
          <w:p w14:paraId="533FB601" w14:textId="23CE4234" w:rsidR="005A67D3" w:rsidRPr="00FC0280" w:rsidRDefault="005A67D3" w:rsidP="002B5B22">
            <w:pPr>
              <w:spacing w:after="60"/>
              <w:rPr>
                <w:rFonts w:cs="Calibri"/>
              </w:rPr>
            </w:pPr>
            <w:r w:rsidRPr="00FC0280">
              <w:rPr>
                <w:rFonts w:cs="Calibri"/>
              </w:rPr>
              <w:t>Ginned unrefined cotton derived from underdeveloped seeds, formed into bales.</w:t>
            </w:r>
          </w:p>
        </w:tc>
      </w:tr>
      <w:tr w:rsidR="005A67D3" w14:paraId="0FB271FE" w14:textId="77777777" w:rsidTr="00845728">
        <w:trPr>
          <w:cantSplit/>
        </w:trPr>
        <w:tc>
          <w:tcPr>
            <w:tcW w:w="2817" w:type="dxa"/>
            <w:tcBorders>
              <w:top w:val="single" w:sz="4" w:space="0" w:color="auto"/>
              <w:bottom w:val="single" w:sz="4" w:space="0" w:color="auto"/>
            </w:tcBorders>
          </w:tcPr>
          <w:p w14:paraId="0FFB3378" w14:textId="2669FABB" w:rsidR="005A67D3" w:rsidRPr="00FC0280" w:rsidRDefault="005A67D3" w:rsidP="005A67D3">
            <w:pPr>
              <w:rPr>
                <w:rFonts w:cs="Calibri"/>
              </w:rPr>
            </w:pPr>
            <w:r w:rsidRPr="00FC0280">
              <w:rPr>
                <w:rFonts w:cs="Calibri"/>
              </w:rPr>
              <w:t>Mould</w:t>
            </w:r>
          </w:p>
        </w:tc>
        <w:tc>
          <w:tcPr>
            <w:tcW w:w="6197" w:type="dxa"/>
            <w:tcBorders>
              <w:top w:val="single" w:sz="4" w:space="0" w:color="auto"/>
              <w:bottom w:val="single" w:sz="4" w:space="0" w:color="auto"/>
            </w:tcBorders>
          </w:tcPr>
          <w:p w14:paraId="3741CC93" w14:textId="77777777" w:rsidR="008D4A3B" w:rsidRDefault="005A67D3" w:rsidP="002B5B22">
            <w:pPr>
              <w:spacing w:after="60"/>
              <w:rPr>
                <w:rFonts w:cs="Calibri"/>
              </w:rPr>
            </w:pPr>
            <w:r w:rsidRPr="00FC0280">
              <w:rPr>
                <w:rFonts w:cs="Calibri"/>
              </w:rPr>
              <w:t xml:space="preserve">The growth produced on or in fruits, vegetables, grains or other plants or plant products by a fungus, being a fungus that has a well-marked mycelium or spore mass. </w:t>
            </w:r>
          </w:p>
          <w:p w14:paraId="32F22CEE" w14:textId="044953AF" w:rsidR="005A67D3" w:rsidRPr="00FC0280" w:rsidRDefault="005A67D3" w:rsidP="002B5B22">
            <w:pPr>
              <w:spacing w:after="60"/>
              <w:rPr>
                <w:rFonts w:cs="Calibri"/>
              </w:rPr>
            </w:pPr>
            <w:r w:rsidRPr="00FC0280">
              <w:rPr>
                <w:rFonts w:cs="Calibri"/>
              </w:rPr>
              <w:t>See also ‘Pest’.</w:t>
            </w:r>
          </w:p>
        </w:tc>
      </w:tr>
      <w:tr w:rsidR="005A67D3" w14:paraId="38DF5D29" w14:textId="77777777" w:rsidTr="00845728">
        <w:trPr>
          <w:cantSplit/>
        </w:trPr>
        <w:tc>
          <w:tcPr>
            <w:tcW w:w="2817" w:type="dxa"/>
            <w:tcBorders>
              <w:top w:val="single" w:sz="4" w:space="0" w:color="auto"/>
              <w:bottom w:val="single" w:sz="4" w:space="0" w:color="auto"/>
            </w:tcBorders>
          </w:tcPr>
          <w:p w14:paraId="7E6D0E5F" w14:textId="7141CB85" w:rsidR="005A67D3" w:rsidRPr="00FC0280" w:rsidRDefault="005A67D3" w:rsidP="005A67D3">
            <w:pPr>
              <w:rPr>
                <w:rFonts w:cs="Calibri"/>
              </w:rPr>
            </w:pPr>
            <w:r w:rsidRPr="00FC0280">
              <w:rPr>
                <w:rFonts w:cs="Calibri"/>
              </w:rPr>
              <w:t>Mung beans</w:t>
            </w:r>
          </w:p>
        </w:tc>
        <w:tc>
          <w:tcPr>
            <w:tcW w:w="6197" w:type="dxa"/>
            <w:tcBorders>
              <w:top w:val="single" w:sz="4" w:space="0" w:color="auto"/>
              <w:bottom w:val="single" w:sz="4" w:space="0" w:color="auto"/>
            </w:tcBorders>
          </w:tcPr>
          <w:p w14:paraId="38CD5915" w14:textId="0429AA3A" w:rsidR="005A67D3" w:rsidRPr="00FC0280" w:rsidRDefault="005A67D3" w:rsidP="002B5B22">
            <w:pPr>
              <w:spacing w:after="60"/>
              <w:rPr>
                <w:rFonts w:cs="Calibri"/>
              </w:rPr>
            </w:pPr>
            <w:r w:rsidRPr="00FC0280">
              <w:rPr>
                <w:rFonts w:cs="Calibri"/>
              </w:rPr>
              <w:t xml:space="preserve">Whole seeds of the species </w:t>
            </w:r>
            <w:r w:rsidRPr="00FC0280">
              <w:rPr>
                <w:rFonts w:cs="Calibri"/>
                <w:i/>
              </w:rPr>
              <w:t>Vigna radiata</w:t>
            </w:r>
            <w:r w:rsidRPr="00FC0280">
              <w:rPr>
                <w:rFonts w:cs="Calibri"/>
              </w:rPr>
              <w:t xml:space="preserve"> or </w:t>
            </w:r>
            <w:r w:rsidRPr="00FC0280">
              <w:rPr>
                <w:rFonts w:cs="Calibri"/>
                <w:i/>
              </w:rPr>
              <w:t>Vigna mungo</w:t>
            </w:r>
            <w:r w:rsidRPr="00FC0280">
              <w:rPr>
                <w:rFonts w:cs="Calibri"/>
              </w:rPr>
              <w:t>, including varieties, and synonyms.</w:t>
            </w:r>
          </w:p>
        </w:tc>
      </w:tr>
      <w:tr w:rsidR="005A67D3" w14:paraId="24520323" w14:textId="77777777" w:rsidTr="00845728">
        <w:trPr>
          <w:cantSplit/>
        </w:trPr>
        <w:tc>
          <w:tcPr>
            <w:tcW w:w="2817" w:type="dxa"/>
            <w:tcBorders>
              <w:top w:val="single" w:sz="4" w:space="0" w:color="auto"/>
              <w:bottom w:val="single" w:sz="4" w:space="0" w:color="auto"/>
            </w:tcBorders>
          </w:tcPr>
          <w:p w14:paraId="2A03F98B" w14:textId="4C1078FE" w:rsidR="005A67D3" w:rsidRPr="00FC0280" w:rsidRDefault="005A67D3" w:rsidP="005A67D3">
            <w:pPr>
              <w:rPr>
                <w:rFonts w:cs="Calibri"/>
              </w:rPr>
            </w:pPr>
            <w:r w:rsidRPr="00FC0280">
              <w:rPr>
                <w:rFonts w:cs="Calibri"/>
              </w:rPr>
              <w:t>National Plant Protection Organisation</w:t>
            </w:r>
            <w:r w:rsidR="008D4A3B">
              <w:rPr>
                <w:rFonts w:cs="Calibri"/>
              </w:rPr>
              <w:t xml:space="preserve"> (NPPO)</w:t>
            </w:r>
          </w:p>
        </w:tc>
        <w:tc>
          <w:tcPr>
            <w:tcW w:w="6197" w:type="dxa"/>
            <w:tcBorders>
              <w:top w:val="single" w:sz="4" w:space="0" w:color="auto"/>
              <w:bottom w:val="single" w:sz="4" w:space="0" w:color="auto"/>
            </w:tcBorders>
          </w:tcPr>
          <w:p w14:paraId="75890356" w14:textId="0C1C21B1" w:rsidR="005A67D3" w:rsidRPr="00FC0280" w:rsidRDefault="005A67D3" w:rsidP="002B5B22">
            <w:pPr>
              <w:spacing w:after="60"/>
              <w:rPr>
                <w:rFonts w:cs="Calibri"/>
              </w:rPr>
            </w:pPr>
            <w:r w:rsidRPr="00FC0280">
              <w:rPr>
                <w:rFonts w:cs="Calibri"/>
              </w:rPr>
              <w:t xml:space="preserve">Official service established by a government to discharge the functions specified by the International Plant Protection Convention. The department is the Australian Government’s nominated </w:t>
            </w:r>
            <w:r w:rsidR="00AD1E28">
              <w:rPr>
                <w:rFonts w:cs="Calibri"/>
              </w:rPr>
              <w:t>NPPO</w:t>
            </w:r>
            <w:r w:rsidRPr="00FC0280">
              <w:rPr>
                <w:rFonts w:cs="Calibri"/>
              </w:rPr>
              <w:t>.</w:t>
            </w:r>
          </w:p>
        </w:tc>
      </w:tr>
      <w:tr w:rsidR="005A67D3" w14:paraId="0E2F64B7" w14:textId="77777777" w:rsidTr="00845728">
        <w:trPr>
          <w:cantSplit/>
        </w:trPr>
        <w:tc>
          <w:tcPr>
            <w:tcW w:w="2817" w:type="dxa"/>
            <w:tcBorders>
              <w:top w:val="single" w:sz="4" w:space="0" w:color="auto"/>
              <w:bottom w:val="single" w:sz="4" w:space="0" w:color="auto"/>
            </w:tcBorders>
          </w:tcPr>
          <w:p w14:paraId="4840F163" w14:textId="1855282B" w:rsidR="005A67D3" w:rsidRPr="00FC0280" w:rsidRDefault="005A67D3" w:rsidP="005A67D3">
            <w:pPr>
              <w:rPr>
                <w:rFonts w:cs="Calibri"/>
              </w:rPr>
            </w:pPr>
            <w:r w:rsidRPr="00FC0280">
              <w:rPr>
                <w:rFonts w:cs="Calibri"/>
              </w:rPr>
              <w:t>Non-compliance rating</w:t>
            </w:r>
          </w:p>
        </w:tc>
        <w:tc>
          <w:tcPr>
            <w:tcW w:w="6197" w:type="dxa"/>
            <w:tcBorders>
              <w:top w:val="single" w:sz="4" w:space="0" w:color="auto"/>
              <w:bottom w:val="single" w:sz="4" w:space="0" w:color="auto"/>
            </w:tcBorders>
          </w:tcPr>
          <w:p w14:paraId="7E794A96" w14:textId="15F2C753" w:rsidR="005A67D3" w:rsidRPr="00FC0280" w:rsidRDefault="005A67D3" w:rsidP="002B5B22">
            <w:pPr>
              <w:spacing w:after="60"/>
              <w:rPr>
                <w:rFonts w:cs="Calibri"/>
              </w:rPr>
            </w:pPr>
            <w:r w:rsidRPr="00FC0280">
              <w:rPr>
                <w:rFonts w:cs="Calibri"/>
              </w:rPr>
              <w:t>Ratings of minor, major and critical applied to a non-compliance to indicate the degree of seriousness.</w:t>
            </w:r>
          </w:p>
        </w:tc>
      </w:tr>
      <w:tr w:rsidR="005A67D3" w14:paraId="1C8C7E35" w14:textId="77777777" w:rsidTr="00845728">
        <w:trPr>
          <w:cantSplit/>
        </w:trPr>
        <w:tc>
          <w:tcPr>
            <w:tcW w:w="2817" w:type="dxa"/>
            <w:tcBorders>
              <w:top w:val="single" w:sz="4" w:space="0" w:color="auto"/>
              <w:bottom w:val="single" w:sz="4" w:space="0" w:color="auto"/>
            </w:tcBorders>
          </w:tcPr>
          <w:p w14:paraId="189C9962" w14:textId="1DD57C7E" w:rsidR="005A67D3" w:rsidRPr="00FC0280" w:rsidRDefault="005A67D3" w:rsidP="005A67D3">
            <w:pPr>
              <w:rPr>
                <w:rFonts w:cs="Calibri"/>
              </w:rPr>
            </w:pPr>
            <w:r w:rsidRPr="00FC0280">
              <w:rPr>
                <w:rFonts w:cs="Calibri"/>
              </w:rPr>
              <w:t>Non-protocol</w:t>
            </w:r>
          </w:p>
        </w:tc>
        <w:tc>
          <w:tcPr>
            <w:tcW w:w="6197" w:type="dxa"/>
            <w:tcBorders>
              <w:top w:val="single" w:sz="4" w:space="0" w:color="auto"/>
              <w:bottom w:val="single" w:sz="4" w:space="0" w:color="auto"/>
            </w:tcBorders>
          </w:tcPr>
          <w:p w14:paraId="2215B03D" w14:textId="77777777" w:rsidR="005A67D3" w:rsidRPr="00FC0280" w:rsidRDefault="005A67D3" w:rsidP="002B5B22">
            <w:pPr>
              <w:spacing w:after="60"/>
              <w:rPr>
                <w:rFonts w:cs="Calibri"/>
              </w:rPr>
            </w:pPr>
            <w:r w:rsidRPr="00FC0280">
              <w:rPr>
                <w:rFonts w:cs="Calibri"/>
              </w:rPr>
              <w:t>Prescribed goods that are not subject to a protocol.</w:t>
            </w:r>
          </w:p>
          <w:p w14:paraId="4AB4FE4C" w14:textId="3516CC0F" w:rsidR="005A67D3" w:rsidRPr="00FC0280" w:rsidRDefault="005A67D3" w:rsidP="002B5B22">
            <w:pPr>
              <w:spacing w:after="60"/>
              <w:rPr>
                <w:rFonts w:cs="Calibri"/>
              </w:rPr>
            </w:pPr>
            <w:r w:rsidRPr="00FC0280">
              <w:rPr>
                <w:rFonts w:cs="Calibri"/>
              </w:rPr>
              <w:t>See also ‘protocol’.</w:t>
            </w:r>
          </w:p>
        </w:tc>
      </w:tr>
      <w:tr w:rsidR="005A67D3" w14:paraId="3B2DCF05" w14:textId="77777777" w:rsidTr="00845728">
        <w:trPr>
          <w:cantSplit/>
        </w:trPr>
        <w:tc>
          <w:tcPr>
            <w:tcW w:w="2817" w:type="dxa"/>
            <w:tcBorders>
              <w:top w:val="single" w:sz="4" w:space="0" w:color="auto"/>
              <w:bottom w:val="single" w:sz="4" w:space="0" w:color="auto"/>
            </w:tcBorders>
          </w:tcPr>
          <w:p w14:paraId="0088B6A8" w14:textId="469F2242" w:rsidR="005A67D3" w:rsidRPr="00FC0280" w:rsidRDefault="005A67D3" w:rsidP="005A67D3">
            <w:pPr>
              <w:rPr>
                <w:rFonts w:cs="Calibri"/>
              </w:rPr>
            </w:pPr>
            <w:r w:rsidRPr="00FC0280">
              <w:rPr>
                <w:rFonts w:cs="Calibri"/>
              </w:rPr>
              <w:lastRenderedPageBreak/>
              <w:t>Non-quarantine pest</w:t>
            </w:r>
          </w:p>
        </w:tc>
        <w:tc>
          <w:tcPr>
            <w:tcW w:w="6197" w:type="dxa"/>
            <w:tcBorders>
              <w:top w:val="single" w:sz="4" w:space="0" w:color="auto"/>
              <w:bottom w:val="single" w:sz="4" w:space="0" w:color="auto"/>
            </w:tcBorders>
          </w:tcPr>
          <w:p w14:paraId="61F20A67" w14:textId="77777777" w:rsidR="005A67D3" w:rsidRPr="00FC0280" w:rsidRDefault="005A67D3" w:rsidP="002B5B22">
            <w:pPr>
              <w:spacing w:after="60"/>
              <w:rPr>
                <w:rFonts w:cs="Calibri"/>
              </w:rPr>
            </w:pPr>
            <w:r w:rsidRPr="00FC0280">
              <w:rPr>
                <w:rFonts w:cs="Calibri"/>
              </w:rPr>
              <w:t xml:space="preserve">Pest that is not a quarantine pest for an area. </w:t>
            </w:r>
          </w:p>
          <w:p w14:paraId="17D400C2" w14:textId="1D85F5C0" w:rsidR="005A67D3" w:rsidRPr="00FC0280" w:rsidRDefault="005A67D3" w:rsidP="002B5B22">
            <w:pPr>
              <w:spacing w:after="60"/>
              <w:rPr>
                <w:rFonts w:cs="Calibri"/>
              </w:rPr>
            </w:pPr>
            <w:r w:rsidRPr="00FC0280">
              <w:rPr>
                <w:rFonts w:cs="Calibri"/>
              </w:rPr>
              <w:t>See ‘Quarantine pest’.</w:t>
            </w:r>
          </w:p>
        </w:tc>
      </w:tr>
      <w:tr w:rsidR="005A67D3" w14:paraId="376052D1" w14:textId="77777777" w:rsidTr="00845728">
        <w:trPr>
          <w:cantSplit/>
        </w:trPr>
        <w:tc>
          <w:tcPr>
            <w:tcW w:w="2817" w:type="dxa"/>
            <w:tcBorders>
              <w:top w:val="single" w:sz="4" w:space="0" w:color="auto"/>
              <w:bottom w:val="single" w:sz="4" w:space="0" w:color="auto"/>
            </w:tcBorders>
          </w:tcPr>
          <w:p w14:paraId="0720900E" w14:textId="3731828B" w:rsidR="005A67D3" w:rsidRPr="00FC0280" w:rsidRDefault="005A67D3" w:rsidP="005A67D3">
            <w:pPr>
              <w:rPr>
                <w:rFonts w:cs="Calibri"/>
              </w:rPr>
            </w:pPr>
            <w:r w:rsidRPr="00FC0280">
              <w:rPr>
                <w:rFonts w:cs="Calibri"/>
              </w:rPr>
              <w:t>Non-</w:t>
            </w:r>
            <w:proofErr w:type="spellStart"/>
            <w:r w:rsidRPr="00FC0280">
              <w:rPr>
                <w:rFonts w:cs="Calibri"/>
              </w:rPr>
              <w:t>infestible</w:t>
            </w:r>
            <w:proofErr w:type="spellEnd"/>
            <w:r w:rsidRPr="00FC0280">
              <w:rPr>
                <w:rFonts w:cs="Calibri"/>
              </w:rPr>
              <w:t xml:space="preserve"> residue</w:t>
            </w:r>
          </w:p>
        </w:tc>
        <w:tc>
          <w:tcPr>
            <w:tcW w:w="6197" w:type="dxa"/>
            <w:tcBorders>
              <w:top w:val="single" w:sz="4" w:space="0" w:color="auto"/>
              <w:bottom w:val="single" w:sz="4" w:space="0" w:color="auto"/>
            </w:tcBorders>
          </w:tcPr>
          <w:p w14:paraId="07432EA0" w14:textId="375A871D" w:rsidR="005A67D3" w:rsidRPr="00FC0280" w:rsidRDefault="005A67D3" w:rsidP="002B5B22">
            <w:pPr>
              <w:spacing w:after="60"/>
              <w:rPr>
                <w:rFonts w:cs="Calibri"/>
              </w:rPr>
            </w:pPr>
            <w:r w:rsidRPr="00FC0280">
              <w:rPr>
                <w:rFonts w:cs="Calibri"/>
              </w:rPr>
              <w:t xml:space="preserve">Any residue that can contaminate plants or plant products to be loaded </w:t>
            </w:r>
            <w:r w:rsidR="00D772C8">
              <w:rPr>
                <w:rFonts w:cs="Calibri"/>
              </w:rPr>
              <w:t xml:space="preserve">into a transport unit </w:t>
            </w:r>
            <w:r w:rsidRPr="00FC0280">
              <w:rPr>
                <w:rFonts w:cs="Calibri"/>
              </w:rPr>
              <w:t>but are not susceptible to infestation by pests or capable of harbouring pests. For example</w:t>
            </w:r>
            <w:r w:rsidR="00D772C8">
              <w:rPr>
                <w:rFonts w:cs="Calibri"/>
              </w:rPr>
              <w:t>,</w:t>
            </w:r>
            <w:r w:rsidRPr="00FC0280">
              <w:rPr>
                <w:rFonts w:cs="Calibri"/>
              </w:rPr>
              <w:t xml:space="preserve"> flaked paint, rust, moisture, and other non-organic residues.</w:t>
            </w:r>
          </w:p>
        </w:tc>
      </w:tr>
      <w:tr w:rsidR="005A67D3" w14:paraId="5DEEB788" w14:textId="77777777" w:rsidTr="00845728">
        <w:trPr>
          <w:cantSplit/>
        </w:trPr>
        <w:tc>
          <w:tcPr>
            <w:tcW w:w="2817" w:type="dxa"/>
            <w:tcBorders>
              <w:top w:val="single" w:sz="4" w:space="0" w:color="auto"/>
              <w:bottom w:val="single" w:sz="4" w:space="0" w:color="auto"/>
            </w:tcBorders>
          </w:tcPr>
          <w:p w14:paraId="26075031" w14:textId="56B84047" w:rsidR="005A67D3" w:rsidRPr="00FC0280" w:rsidRDefault="005A67D3" w:rsidP="005A67D3">
            <w:pPr>
              <w:rPr>
                <w:rFonts w:cs="Calibri"/>
              </w:rPr>
            </w:pPr>
            <w:r w:rsidRPr="00FC0280">
              <w:rPr>
                <w:rFonts w:cs="Calibri"/>
              </w:rPr>
              <w:t xml:space="preserve">Non-flowable plant products </w:t>
            </w:r>
          </w:p>
        </w:tc>
        <w:tc>
          <w:tcPr>
            <w:tcW w:w="6197" w:type="dxa"/>
            <w:tcBorders>
              <w:top w:val="single" w:sz="4" w:space="0" w:color="auto"/>
              <w:bottom w:val="single" w:sz="4" w:space="0" w:color="auto"/>
            </w:tcBorders>
          </w:tcPr>
          <w:p w14:paraId="019C22C6" w14:textId="2E4530DC" w:rsidR="005A67D3" w:rsidRPr="00FC0280" w:rsidRDefault="008D4A3B" w:rsidP="002B5B22">
            <w:pPr>
              <w:spacing w:after="60"/>
              <w:rPr>
                <w:rFonts w:cs="Calibri"/>
              </w:rPr>
            </w:pPr>
            <w:r>
              <w:rPr>
                <w:rFonts w:cs="Calibri"/>
              </w:rPr>
              <w:t>I</w:t>
            </w:r>
            <w:r w:rsidR="005A67D3" w:rsidRPr="00FC0280">
              <w:rPr>
                <w:rFonts w:cs="Calibri"/>
              </w:rPr>
              <w:t xml:space="preserve">ncludes logs with or without bark, timber, hay, </w:t>
            </w:r>
            <w:proofErr w:type="gramStart"/>
            <w:r w:rsidR="005A67D3" w:rsidRPr="00FC0280">
              <w:rPr>
                <w:rFonts w:cs="Calibri"/>
              </w:rPr>
              <w:t>straw</w:t>
            </w:r>
            <w:proofErr w:type="gramEnd"/>
            <w:r w:rsidR="005A67D3" w:rsidRPr="00FC0280">
              <w:rPr>
                <w:rFonts w:cs="Calibri"/>
              </w:rPr>
              <w:t xml:space="preserve"> and cotton.</w:t>
            </w:r>
          </w:p>
        </w:tc>
      </w:tr>
      <w:tr w:rsidR="005A67D3" w14:paraId="76D560A5" w14:textId="77777777" w:rsidTr="00845728">
        <w:trPr>
          <w:cantSplit/>
        </w:trPr>
        <w:tc>
          <w:tcPr>
            <w:tcW w:w="2817" w:type="dxa"/>
            <w:tcBorders>
              <w:top w:val="single" w:sz="4" w:space="0" w:color="auto"/>
              <w:bottom w:val="single" w:sz="4" w:space="0" w:color="auto"/>
            </w:tcBorders>
          </w:tcPr>
          <w:p w14:paraId="0CAC11C7" w14:textId="4BE3DB79" w:rsidR="005A67D3" w:rsidRPr="00FC0280" w:rsidRDefault="005A67D3" w:rsidP="005A67D3">
            <w:pPr>
              <w:rPr>
                <w:rFonts w:cs="Calibri"/>
              </w:rPr>
            </w:pPr>
            <w:r w:rsidRPr="00FC0280">
              <w:rPr>
                <w:rFonts w:cs="Calibri"/>
              </w:rPr>
              <w:t>Notice of intention to export (NOI)</w:t>
            </w:r>
          </w:p>
        </w:tc>
        <w:tc>
          <w:tcPr>
            <w:tcW w:w="6197" w:type="dxa"/>
            <w:tcBorders>
              <w:top w:val="single" w:sz="4" w:space="0" w:color="auto"/>
              <w:bottom w:val="single" w:sz="4" w:space="0" w:color="auto"/>
            </w:tcBorders>
          </w:tcPr>
          <w:p w14:paraId="41309232" w14:textId="77777777" w:rsidR="005A67D3" w:rsidRPr="00FC0280" w:rsidRDefault="005A67D3" w:rsidP="002B5B22">
            <w:pPr>
              <w:spacing w:after="60"/>
              <w:rPr>
                <w:rFonts w:cs="Calibri"/>
              </w:rPr>
            </w:pPr>
            <w:r w:rsidRPr="00FC0280">
              <w:rPr>
                <w:rFonts w:cs="Calibri"/>
              </w:rPr>
              <w:t>An approved form submitted by an exporter (or the exporter’s agent) to the department, containing information about goods they intend to export.</w:t>
            </w:r>
          </w:p>
          <w:p w14:paraId="7F656DB0" w14:textId="77777777" w:rsidR="005A67D3" w:rsidRPr="00FC0280" w:rsidRDefault="005A67D3" w:rsidP="002B5B22">
            <w:pPr>
              <w:spacing w:after="60"/>
              <w:rPr>
                <w:rFonts w:cs="Calibri"/>
              </w:rPr>
            </w:pPr>
            <w:r w:rsidRPr="00FC0280">
              <w:rPr>
                <w:rFonts w:cs="Calibri"/>
              </w:rPr>
              <w:t>See also ‘RFP’.</w:t>
            </w:r>
          </w:p>
          <w:p w14:paraId="4032C5A7" w14:textId="68076D4C" w:rsidR="005A67D3" w:rsidRPr="00FC0280" w:rsidRDefault="005A67D3" w:rsidP="002B5B22">
            <w:pPr>
              <w:spacing w:after="60"/>
              <w:rPr>
                <w:rFonts w:cs="Calibri"/>
              </w:rPr>
            </w:pPr>
            <w:r w:rsidRPr="00966EB7">
              <w:rPr>
                <w:rFonts w:cs="Calibri"/>
                <w:b/>
                <w:bCs/>
              </w:rPr>
              <w:t>Note:</w:t>
            </w:r>
            <w:r w:rsidRPr="00FC0280">
              <w:rPr>
                <w:rFonts w:cs="Calibri"/>
              </w:rPr>
              <w:t xml:space="preserve"> An electronic NOI is called a request for permit (RFP) and is submitted through the department’s electronic documentation system, EXDOC. For contingency purposes a manual NOI, called an EX28, can be used for contingency purposes</w:t>
            </w:r>
            <w:r w:rsidR="007822D0">
              <w:rPr>
                <w:rFonts w:cs="Calibri"/>
              </w:rPr>
              <w:t xml:space="preserve"> only</w:t>
            </w:r>
            <w:r w:rsidRPr="00FC0280">
              <w:rPr>
                <w:rFonts w:cs="Calibri"/>
              </w:rPr>
              <w:t xml:space="preserve">. </w:t>
            </w:r>
          </w:p>
        </w:tc>
      </w:tr>
      <w:tr w:rsidR="005A67D3" w14:paraId="185F6E81" w14:textId="77777777" w:rsidTr="00845728">
        <w:trPr>
          <w:cantSplit/>
        </w:trPr>
        <w:tc>
          <w:tcPr>
            <w:tcW w:w="2817" w:type="dxa"/>
            <w:tcBorders>
              <w:top w:val="single" w:sz="4" w:space="0" w:color="auto"/>
              <w:bottom w:val="single" w:sz="4" w:space="0" w:color="auto"/>
            </w:tcBorders>
          </w:tcPr>
          <w:p w14:paraId="291C6577" w14:textId="4734D518" w:rsidR="005A67D3" w:rsidRPr="00FC0280" w:rsidRDefault="005A67D3" w:rsidP="005A67D3">
            <w:pPr>
              <w:rPr>
                <w:rFonts w:cs="Calibri"/>
              </w:rPr>
            </w:pPr>
            <w:r w:rsidRPr="00FC0280">
              <w:rPr>
                <w:rFonts w:cs="Calibri"/>
              </w:rPr>
              <w:t>NPPO</w:t>
            </w:r>
          </w:p>
        </w:tc>
        <w:tc>
          <w:tcPr>
            <w:tcW w:w="6197" w:type="dxa"/>
            <w:tcBorders>
              <w:top w:val="single" w:sz="4" w:space="0" w:color="auto"/>
              <w:bottom w:val="single" w:sz="4" w:space="0" w:color="auto"/>
            </w:tcBorders>
          </w:tcPr>
          <w:p w14:paraId="416D4791" w14:textId="50DFD3C8" w:rsidR="005A67D3" w:rsidRPr="00FC0280" w:rsidRDefault="005A67D3" w:rsidP="002B5B22">
            <w:pPr>
              <w:spacing w:after="60"/>
              <w:rPr>
                <w:rFonts w:cs="Calibri"/>
              </w:rPr>
            </w:pPr>
            <w:r w:rsidRPr="00FC0280">
              <w:rPr>
                <w:rFonts w:cs="Calibri"/>
              </w:rPr>
              <w:t xml:space="preserve">See ‘National Plant Protection Organisation’. </w:t>
            </w:r>
          </w:p>
        </w:tc>
      </w:tr>
      <w:tr w:rsidR="005A67D3" w14:paraId="7768977E" w14:textId="77777777" w:rsidTr="00845728">
        <w:trPr>
          <w:cantSplit/>
        </w:trPr>
        <w:tc>
          <w:tcPr>
            <w:tcW w:w="2817" w:type="dxa"/>
            <w:tcBorders>
              <w:top w:val="single" w:sz="4" w:space="0" w:color="auto"/>
              <w:bottom w:val="single" w:sz="4" w:space="0" w:color="auto"/>
            </w:tcBorders>
          </w:tcPr>
          <w:p w14:paraId="5013E1BB" w14:textId="35CC863C" w:rsidR="005A67D3" w:rsidRPr="00FC0280" w:rsidRDefault="005A67D3" w:rsidP="005A67D3">
            <w:pPr>
              <w:rPr>
                <w:rFonts w:cs="Calibri"/>
              </w:rPr>
            </w:pPr>
            <w:r w:rsidRPr="00FC0280">
              <w:rPr>
                <w:rFonts w:cs="Calibri"/>
              </w:rPr>
              <w:t>Nursery stock</w:t>
            </w:r>
          </w:p>
        </w:tc>
        <w:tc>
          <w:tcPr>
            <w:tcW w:w="6197" w:type="dxa"/>
            <w:tcBorders>
              <w:top w:val="single" w:sz="4" w:space="0" w:color="auto"/>
              <w:bottom w:val="single" w:sz="4" w:space="0" w:color="auto"/>
            </w:tcBorders>
          </w:tcPr>
          <w:p w14:paraId="25C7A744" w14:textId="024678D4" w:rsidR="005A67D3" w:rsidRPr="00FC0280" w:rsidRDefault="005A67D3" w:rsidP="002B5B22">
            <w:pPr>
              <w:spacing w:after="60"/>
              <w:rPr>
                <w:rFonts w:cs="Calibri"/>
              </w:rPr>
            </w:pPr>
            <w:r w:rsidRPr="00FC0280">
              <w:rPr>
                <w:rFonts w:cs="Calibri"/>
              </w:rPr>
              <w:t xml:space="preserve">Plant products (not including seeds) intended for propagation, including entire plants, bud wood, cuttings, slips, setts, bulbs, corms, rhizomes, tubers, tissue cultures, </w:t>
            </w:r>
            <w:proofErr w:type="spellStart"/>
            <w:r w:rsidRPr="00FC0280">
              <w:rPr>
                <w:rFonts w:cs="Calibri"/>
              </w:rPr>
              <w:t>marcots</w:t>
            </w:r>
            <w:proofErr w:type="spellEnd"/>
            <w:r w:rsidRPr="00FC0280">
              <w:rPr>
                <w:rFonts w:cs="Calibri"/>
              </w:rPr>
              <w:t xml:space="preserve"> and seedlings.</w:t>
            </w:r>
          </w:p>
        </w:tc>
      </w:tr>
      <w:tr w:rsidR="005A67D3" w14:paraId="1CA815DC" w14:textId="77777777" w:rsidTr="00845728">
        <w:trPr>
          <w:cantSplit/>
        </w:trPr>
        <w:tc>
          <w:tcPr>
            <w:tcW w:w="2817" w:type="dxa"/>
            <w:tcBorders>
              <w:top w:val="single" w:sz="4" w:space="0" w:color="auto"/>
              <w:bottom w:val="single" w:sz="4" w:space="0" w:color="auto"/>
            </w:tcBorders>
          </w:tcPr>
          <w:p w14:paraId="74179DE0" w14:textId="64960600" w:rsidR="005A67D3" w:rsidRPr="00FC0280" w:rsidRDefault="005A67D3" w:rsidP="005A67D3">
            <w:pPr>
              <w:rPr>
                <w:rFonts w:cs="Calibri"/>
              </w:rPr>
            </w:pPr>
            <w:r w:rsidRPr="00FC0280">
              <w:rPr>
                <w:rFonts w:cs="Calibri"/>
              </w:rPr>
              <w:t>Occupier</w:t>
            </w:r>
          </w:p>
        </w:tc>
        <w:tc>
          <w:tcPr>
            <w:tcW w:w="6197" w:type="dxa"/>
            <w:tcBorders>
              <w:top w:val="single" w:sz="4" w:space="0" w:color="auto"/>
              <w:bottom w:val="single" w:sz="4" w:space="0" w:color="auto"/>
            </w:tcBorders>
          </w:tcPr>
          <w:p w14:paraId="6A71158D" w14:textId="77777777" w:rsidR="005A67D3" w:rsidRPr="00FC0280" w:rsidRDefault="005A67D3" w:rsidP="002B5B22">
            <w:pPr>
              <w:pStyle w:val="Numberedlist"/>
              <w:numPr>
                <w:ilvl w:val="0"/>
                <w:numId w:val="20"/>
              </w:numPr>
              <w:ind w:left="459" w:hanging="425"/>
            </w:pPr>
            <w:r w:rsidRPr="00FC0280">
              <w:t xml:space="preserve">The </w:t>
            </w:r>
            <w:r w:rsidRPr="00FC0280">
              <w:rPr>
                <w:bCs/>
                <w:iCs/>
              </w:rPr>
              <w:t>occupier</w:t>
            </w:r>
            <w:r w:rsidRPr="00FC0280">
              <w:t xml:space="preserve"> of a registered establishment is the person in whose name the establishment is registered.</w:t>
            </w:r>
          </w:p>
          <w:p w14:paraId="0F54B41E" w14:textId="267EC962" w:rsidR="005A67D3" w:rsidRPr="00FC0280" w:rsidRDefault="005A67D3" w:rsidP="002B5B22">
            <w:pPr>
              <w:pStyle w:val="Numberedlist"/>
              <w:ind w:firstLine="0"/>
            </w:pPr>
            <w:r w:rsidRPr="00691266">
              <w:rPr>
                <w:b/>
                <w:bCs/>
              </w:rPr>
              <w:t>Note:</w:t>
            </w:r>
            <w:r w:rsidRPr="00FC0280">
              <w:t xml:space="preserve"> </w:t>
            </w:r>
            <w:r w:rsidR="00356CBA">
              <w:t>T</w:t>
            </w:r>
            <w:r w:rsidRPr="00FC0280">
              <w:t xml:space="preserve">his includes an agent of the occupier, or person listed in management and control in </w:t>
            </w:r>
            <w:r w:rsidR="008D4A3B">
              <w:t xml:space="preserve">the </w:t>
            </w:r>
            <w:r w:rsidRPr="00FC0280">
              <w:t>ER.</w:t>
            </w:r>
          </w:p>
          <w:p w14:paraId="3F8E99F9" w14:textId="77777777" w:rsidR="005A67D3" w:rsidRPr="00FC0280" w:rsidRDefault="005A67D3" w:rsidP="002B5B22">
            <w:pPr>
              <w:pStyle w:val="Numberedlist"/>
              <w:numPr>
                <w:ilvl w:val="0"/>
                <w:numId w:val="13"/>
              </w:numPr>
              <w:ind w:left="426" w:hanging="426"/>
            </w:pPr>
            <w:r w:rsidRPr="00FC0280">
              <w:t xml:space="preserve">An </w:t>
            </w:r>
            <w:r w:rsidRPr="00FC0280">
              <w:rPr>
                <w:bCs/>
                <w:iCs/>
              </w:rPr>
              <w:t>occupier</w:t>
            </w:r>
            <w:r w:rsidRPr="00FC0280">
              <w:t xml:space="preserve"> of an establishment (other than a registered establishment) where export operations in relation to goods are, were or will be carried out, is:</w:t>
            </w:r>
          </w:p>
          <w:p w14:paraId="31470647" w14:textId="2F702C2F" w:rsidR="00AD1E28" w:rsidRPr="00AD1E28" w:rsidRDefault="005A67D3" w:rsidP="002B5B22">
            <w:pPr>
              <w:pStyle w:val="Numberedlist"/>
              <w:numPr>
                <w:ilvl w:val="0"/>
                <w:numId w:val="26"/>
              </w:numPr>
            </w:pPr>
            <w:r w:rsidRPr="00FC0280">
              <w:rPr>
                <w:rFonts w:cs="Calibri"/>
                <w:szCs w:val="22"/>
              </w:rPr>
              <w:t xml:space="preserve">the person that operates, operated or will operate the business of carrying out export operations in relation to goods at the </w:t>
            </w:r>
            <w:proofErr w:type="gramStart"/>
            <w:r w:rsidRPr="00FC0280">
              <w:rPr>
                <w:rFonts w:cs="Calibri"/>
                <w:szCs w:val="22"/>
              </w:rPr>
              <w:t>establishment</w:t>
            </w:r>
            <w:proofErr w:type="gramEnd"/>
            <w:r w:rsidRPr="00FC0280">
              <w:rPr>
                <w:rFonts w:cs="Calibri"/>
                <w:szCs w:val="22"/>
              </w:rPr>
              <w:t xml:space="preserve"> </w:t>
            </w:r>
          </w:p>
          <w:p w14:paraId="20E4FA46" w14:textId="79F11888" w:rsidR="00691441" w:rsidRPr="00691441" w:rsidRDefault="005A67D3" w:rsidP="002B5B22">
            <w:pPr>
              <w:pStyle w:val="Numberedlist"/>
              <w:ind w:left="720" w:firstLine="0"/>
            </w:pPr>
            <w:r w:rsidRPr="00FC0280">
              <w:rPr>
                <w:rFonts w:cs="Calibri"/>
                <w:szCs w:val="22"/>
              </w:rPr>
              <w:t>or</w:t>
            </w:r>
          </w:p>
          <w:p w14:paraId="4910981B" w14:textId="2215297A" w:rsidR="005A67D3" w:rsidRPr="00691441" w:rsidRDefault="005A67D3" w:rsidP="002B5B22">
            <w:pPr>
              <w:pStyle w:val="Numberedlist"/>
              <w:numPr>
                <w:ilvl w:val="0"/>
                <w:numId w:val="26"/>
              </w:numPr>
            </w:pPr>
            <w:r w:rsidRPr="00691441">
              <w:rPr>
                <w:rFonts w:cs="Calibri"/>
              </w:rPr>
              <w:t>a person that manages or controls, managed or controlled or will manage or control export operations carried out in relation to goods at the establishment.</w:t>
            </w:r>
          </w:p>
        </w:tc>
      </w:tr>
      <w:tr w:rsidR="005A67D3" w14:paraId="2C548B4F" w14:textId="77777777" w:rsidTr="00845728">
        <w:trPr>
          <w:cantSplit/>
        </w:trPr>
        <w:tc>
          <w:tcPr>
            <w:tcW w:w="2817" w:type="dxa"/>
            <w:tcBorders>
              <w:top w:val="single" w:sz="4" w:space="0" w:color="auto"/>
              <w:bottom w:val="single" w:sz="4" w:space="0" w:color="auto"/>
            </w:tcBorders>
          </w:tcPr>
          <w:p w14:paraId="1D70EAD5" w14:textId="08E03536" w:rsidR="005A67D3" w:rsidRPr="00FC0280" w:rsidRDefault="005A67D3" w:rsidP="005A67D3">
            <w:pPr>
              <w:rPr>
                <w:rFonts w:cs="Calibri"/>
              </w:rPr>
            </w:pPr>
            <w:r w:rsidRPr="00FC0280">
              <w:rPr>
                <w:rFonts w:cs="Calibri"/>
              </w:rPr>
              <w:t xml:space="preserve">Official </w:t>
            </w:r>
          </w:p>
        </w:tc>
        <w:tc>
          <w:tcPr>
            <w:tcW w:w="6197" w:type="dxa"/>
            <w:tcBorders>
              <w:top w:val="single" w:sz="4" w:space="0" w:color="auto"/>
              <w:bottom w:val="single" w:sz="4" w:space="0" w:color="auto"/>
            </w:tcBorders>
          </w:tcPr>
          <w:p w14:paraId="0FEDAEB8" w14:textId="189DA217" w:rsidR="005A67D3" w:rsidRPr="00FC0280" w:rsidRDefault="00966EB7" w:rsidP="002B5B22">
            <w:pPr>
              <w:spacing w:after="60"/>
              <w:rPr>
                <w:rFonts w:cs="Calibri"/>
              </w:rPr>
            </w:pPr>
            <w:r>
              <w:rPr>
                <w:rFonts w:cs="Calibri"/>
              </w:rPr>
              <w:t>E</w:t>
            </w:r>
            <w:r w:rsidR="005A67D3" w:rsidRPr="00FC0280">
              <w:rPr>
                <w:rFonts w:cs="Calibri"/>
              </w:rPr>
              <w:t xml:space="preserve">stablished, </w:t>
            </w:r>
            <w:proofErr w:type="gramStart"/>
            <w:r w:rsidR="005A67D3" w:rsidRPr="00FC0280">
              <w:rPr>
                <w:rFonts w:cs="Calibri"/>
              </w:rPr>
              <w:t>authorised</w:t>
            </w:r>
            <w:proofErr w:type="gramEnd"/>
            <w:r w:rsidR="005A67D3" w:rsidRPr="00FC0280">
              <w:rPr>
                <w:rFonts w:cs="Calibri"/>
              </w:rPr>
              <w:t xml:space="preserve"> or performed by a</w:t>
            </w:r>
            <w:r w:rsidR="00C8717B">
              <w:rPr>
                <w:rFonts w:cs="Calibri"/>
              </w:rPr>
              <w:t>n</w:t>
            </w:r>
            <w:r w:rsidR="005A67D3" w:rsidRPr="00FC0280">
              <w:rPr>
                <w:rFonts w:cs="Calibri"/>
              </w:rPr>
              <w:t xml:space="preserve"> </w:t>
            </w:r>
            <w:r w:rsidR="00C8717B">
              <w:rPr>
                <w:rFonts w:cs="Calibri"/>
              </w:rPr>
              <w:t>NPPO</w:t>
            </w:r>
            <w:r w:rsidR="005A67D3" w:rsidRPr="00FC0280">
              <w:rPr>
                <w:rFonts w:cs="Calibri"/>
              </w:rPr>
              <w:t>.</w:t>
            </w:r>
          </w:p>
        </w:tc>
      </w:tr>
      <w:tr w:rsidR="005A67D3" w14:paraId="547F8A35" w14:textId="77777777" w:rsidTr="00845728">
        <w:trPr>
          <w:cantSplit/>
        </w:trPr>
        <w:tc>
          <w:tcPr>
            <w:tcW w:w="2817" w:type="dxa"/>
            <w:tcBorders>
              <w:top w:val="single" w:sz="4" w:space="0" w:color="auto"/>
              <w:bottom w:val="single" w:sz="4" w:space="0" w:color="auto"/>
            </w:tcBorders>
          </w:tcPr>
          <w:p w14:paraId="182861C2" w14:textId="13383764" w:rsidR="005A67D3" w:rsidRPr="00FC0280" w:rsidRDefault="005A67D3" w:rsidP="005A67D3">
            <w:pPr>
              <w:rPr>
                <w:rFonts w:cs="Calibri"/>
              </w:rPr>
            </w:pPr>
            <w:r w:rsidRPr="00FC0280">
              <w:rPr>
                <w:rFonts w:cs="Calibri"/>
              </w:rPr>
              <w:t>Onshore cold treatment (OSCT) record</w:t>
            </w:r>
          </w:p>
        </w:tc>
        <w:tc>
          <w:tcPr>
            <w:tcW w:w="6197" w:type="dxa"/>
            <w:tcBorders>
              <w:top w:val="single" w:sz="4" w:space="0" w:color="auto"/>
              <w:bottom w:val="single" w:sz="4" w:space="0" w:color="auto"/>
            </w:tcBorders>
          </w:tcPr>
          <w:p w14:paraId="603B0D71" w14:textId="6EB1BF08" w:rsidR="005A67D3" w:rsidRPr="00FC0280" w:rsidRDefault="005A67D3" w:rsidP="002B5B22">
            <w:pPr>
              <w:spacing w:after="60"/>
              <w:rPr>
                <w:rFonts w:cs="Calibri"/>
              </w:rPr>
            </w:pPr>
            <w:r w:rsidRPr="00FC0280">
              <w:rPr>
                <w:rFonts w:cs="Calibri"/>
              </w:rPr>
              <w:t>The approved form for recording the results related to the onshore cold treatment for plants and plant products for export.</w:t>
            </w:r>
          </w:p>
        </w:tc>
      </w:tr>
      <w:tr w:rsidR="005A67D3" w14:paraId="4C1C8791" w14:textId="77777777" w:rsidTr="00845728">
        <w:trPr>
          <w:cantSplit/>
        </w:trPr>
        <w:tc>
          <w:tcPr>
            <w:tcW w:w="2817" w:type="dxa"/>
            <w:tcBorders>
              <w:top w:val="single" w:sz="4" w:space="0" w:color="auto"/>
              <w:bottom w:val="single" w:sz="4" w:space="0" w:color="auto"/>
            </w:tcBorders>
          </w:tcPr>
          <w:p w14:paraId="4727AB8F" w14:textId="33FA8F97" w:rsidR="005A67D3" w:rsidRPr="00FC0280" w:rsidRDefault="005A67D3" w:rsidP="005A67D3">
            <w:pPr>
              <w:rPr>
                <w:rFonts w:cs="Calibri"/>
              </w:rPr>
            </w:pPr>
            <w:r w:rsidRPr="00FC0280">
              <w:rPr>
                <w:rFonts w:cs="Calibri"/>
              </w:rPr>
              <w:t>Operations</w:t>
            </w:r>
          </w:p>
        </w:tc>
        <w:tc>
          <w:tcPr>
            <w:tcW w:w="6197" w:type="dxa"/>
            <w:tcBorders>
              <w:top w:val="single" w:sz="4" w:space="0" w:color="auto"/>
              <w:bottom w:val="single" w:sz="4" w:space="0" w:color="auto"/>
            </w:tcBorders>
          </w:tcPr>
          <w:p w14:paraId="57ED77DF" w14:textId="7260097F" w:rsidR="005A67D3" w:rsidRPr="00FC0280" w:rsidRDefault="008D4A3B" w:rsidP="002B5B22">
            <w:pPr>
              <w:spacing w:after="60"/>
              <w:rPr>
                <w:rFonts w:cs="Calibri"/>
              </w:rPr>
            </w:pPr>
            <w:r>
              <w:rPr>
                <w:rFonts w:cs="Calibri"/>
              </w:rPr>
              <w:t>A</w:t>
            </w:r>
            <w:r w:rsidR="005A67D3" w:rsidRPr="00FC0280">
              <w:rPr>
                <w:rFonts w:cs="Calibri"/>
              </w:rPr>
              <w:t>ctivities undertaken in a registered establishment, accredited property, or premises that is the subject of an exemption, to produce or prepare goods for export.</w:t>
            </w:r>
          </w:p>
        </w:tc>
      </w:tr>
      <w:tr w:rsidR="005A67D3" w14:paraId="22F35531" w14:textId="77777777" w:rsidTr="00845728">
        <w:trPr>
          <w:cantSplit/>
        </w:trPr>
        <w:tc>
          <w:tcPr>
            <w:tcW w:w="2817" w:type="dxa"/>
            <w:tcBorders>
              <w:top w:val="single" w:sz="4" w:space="0" w:color="auto"/>
              <w:bottom w:val="single" w:sz="4" w:space="0" w:color="auto"/>
            </w:tcBorders>
          </w:tcPr>
          <w:p w14:paraId="03004FBF" w14:textId="644EC394" w:rsidR="005A67D3" w:rsidRPr="00FC0280" w:rsidRDefault="005A67D3" w:rsidP="005A67D3">
            <w:pPr>
              <w:rPr>
                <w:rFonts w:cs="Calibri"/>
              </w:rPr>
            </w:pPr>
            <w:r w:rsidRPr="00FC0280">
              <w:rPr>
                <w:rFonts w:cs="Calibri"/>
              </w:rPr>
              <w:t>Package</w:t>
            </w:r>
          </w:p>
        </w:tc>
        <w:tc>
          <w:tcPr>
            <w:tcW w:w="6197" w:type="dxa"/>
            <w:tcBorders>
              <w:top w:val="single" w:sz="4" w:space="0" w:color="auto"/>
              <w:bottom w:val="single" w:sz="4" w:space="0" w:color="auto"/>
            </w:tcBorders>
          </w:tcPr>
          <w:p w14:paraId="3E000CAE" w14:textId="3CB1FFB9" w:rsidR="005A67D3" w:rsidRPr="00FC0280" w:rsidRDefault="005A67D3" w:rsidP="002B5B22">
            <w:pPr>
              <w:spacing w:after="60"/>
              <w:rPr>
                <w:rFonts w:cs="Calibri"/>
              </w:rPr>
            </w:pPr>
            <w:r w:rsidRPr="00FC0280">
              <w:rPr>
                <w:rFonts w:cs="Calibri"/>
              </w:rPr>
              <w:t>Any covering in which plants or plant products are packed.</w:t>
            </w:r>
          </w:p>
        </w:tc>
      </w:tr>
      <w:tr w:rsidR="005A67D3" w14:paraId="27A92A20" w14:textId="77777777" w:rsidTr="00845728">
        <w:trPr>
          <w:cantSplit/>
        </w:trPr>
        <w:tc>
          <w:tcPr>
            <w:tcW w:w="2817" w:type="dxa"/>
            <w:tcBorders>
              <w:top w:val="single" w:sz="4" w:space="0" w:color="auto"/>
              <w:bottom w:val="single" w:sz="4" w:space="0" w:color="auto"/>
            </w:tcBorders>
          </w:tcPr>
          <w:p w14:paraId="23591776" w14:textId="13AC38D2" w:rsidR="005A67D3" w:rsidRPr="00FC0280" w:rsidRDefault="005A67D3" w:rsidP="005A67D3">
            <w:pPr>
              <w:rPr>
                <w:rFonts w:cs="Calibri"/>
              </w:rPr>
            </w:pPr>
            <w:r w:rsidRPr="00FC0280">
              <w:rPr>
                <w:rFonts w:cs="Calibri"/>
              </w:rPr>
              <w:t>Package for export</w:t>
            </w:r>
          </w:p>
        </w:tc>
        <w:tc>
          <w:tcPr>
            <w:tcW w:w="6197" w:type="dxa"/>
            <w:tcBorders>
              <w:top w:val="single" w:sz="4" w:space="0" w:color="auto"/>
              <w:bottom w:val="single" w:sz="4" w:space="0" w:color="auto"/>
            </w:tcBorders>
          </w:tcPr>
          <w:p w14:paraId="2BE5BDA5" w14:textId="510C973F" w:rsidR="005A67D3" w:rsidRPr="00FC0280" w:rsidRDefault="005A67D3" w:rsidP="002B5B22">
            <w:pPr>
              <w:spacing w:after="60"/>
              <w:rPr>
                <w:rFonts w:cs="Calibri"/>
              </w:rPr>
            </w:pPr>
            <w:r w:rsidRPr="00FC0280">
              <w:rPr>
                <w:rFonts w:cs="Calibri"/>
              </w:rPr>
              <w:t>The package in which the plants or plant products are intended to be, or have been, exported.</w:t>
            </w:r>
          </w:p>
        </w:tc>
      </w:tr>
      <w:tr w:rsidR="005A67D3" w14:paraId="0A250676" w14:textId="77777777" w:rsidTr="00845728">
        <w:trPr>
          <w:cantSplit/>
        </w:trPr>
        <w:tc>
          <w:tcPr>
            <w:tcW w:w="2817" w:type="dxa"/>
            <w:tcBorders>
              <w:top w:val="single" w:sz="4" w:space="0" w:color="auto"/>
              <w:bottom w:val="single" w:sz="4" w:space="0" w:color="auto"/>
            </w:tcBorders>
          </w:tcPr>
          <w:p w14:paraId="1795A905" w14:textId="6B13263F" w:rsidR="005A67D3" w:rsidRPr="00FC0280" w:rsidRDefault="005A67D3" w:rsidP="005A67D3">
            <w:pPr>
              <w:rPr>
                <w:rFonts w:cs="Calibri"/>
              </w:rPr>
            </w:pPr>
            <w:r w:rsidRPr="00FC0280">
              <w:rPr>
                <w:rFonts w:cs="Calibri"/>
              </w:rPr>
              <w:lastRenderedPageBreak/>
              <w:t>Packhouse</w:t>
            </w:r>
          </w:p>
        </w:tc>
        <w:tc>
          <w:tcPr>
            <w:tcW w:w="6197" w:type="dxa"/>
            <w:tcBorders>
              <w:top w:val="single" w:sz="4" w:space="0" w:color="auto"/>
              <w:bottom w:val="single" w:sz="4" w:space="0" w:color="auto"/>
            </w:tcBorders>
          </w:tcPr>
          <w:p w14:paraId="58AF4156" w14:textId="77777777" w:rsidR="005A67D3" w:rsidRPr="00FC0280" w:rsidRDefault="005A67D3" w:rsidP="002B5B22">
            <w:pPr>
              <w:spacing w:after="60"/>
              <w:rPr>
                <w:rFonts w:cs="Calibri"/>
              </w:rPr>
            </w:pPr>
            <w:r w:rsidRPr="00FC0280">
              <w:rPr>
                <w:rFonts w:cs="Calibri"/>
              </w:rPr>
              <w:t>A premises where horticulture produce is processed and packed for export.</w:t>
            </w:r>
          </w:p>
          <w:p w14:paraId="6381EB19" w14:textId="566A6339" w:rsidR="005A67D3" w:rsidRPr="00FC0280" w:rsidRDefault="005A67D3" w:rsidP="002B5B22">
            <w:pPr>
              <w:spacing w:after="60"/>
              <w:rPr>
                <w:rFonts w:cs="Calibri"/>
              </w:rPr>
            </w:pPr>
            <w:r w:rsidRPr="00966EB7">
              <w:rPr>
                <w:rFonts w:cs="Calibri"/>
                <w:b/>
                <w:bCs/>
              </w:rPr>
              <w:t>Note:</w:t>
            </w:r>
            <w:r w:rsidRPr="00FC0280">
              <w:rPr>
                <w:rFonts w:cs="Calibri"/>
              </w:rPr>
              <w:t xml:space="preserve"> This is also known as a ‘packing house’.</w:t>
            </w:r>
          </w:p>
        </w:tc>
      </w:tr>
      <w:tr w:rsidR="005A67D3" w14:paraId="338D7E57" w14:textId="77777777" w:rsidTr="00845728">
        <w:trPr>
          <w:cantSplit/>
        </w:trPr>
        <w:tc>
          <w:tcPr>
            <w:tcW w:w="2817" w:type="dxa"/>
            <w:tcBorders>
              <w:top w:val="single" w:sz="4" w:space="0" w:color="auto"/>
              <w:bottom w:val="single" w:sz="4" w:space="0" w:color="auto"/>
            </w:tcBorders>
          </w:tcPr>
          <w:p w14:paraId="51EF3A8C" w14:textId="4A6D5986" w:rsidR="005A67D3" w:rsidRPr="00FC0280" w:rsidRDefault="005A67D3" w:rsidP="005A67D3">
            <w:pPr>
              <w:rPr>
                <w:rFonts w:cs="Calibri"/>
              </w:rPr>
            </w:pPr>
            <w:r w:rsidRPr="00FC0280">
              <w:rPr>
                <w:rFonts w:cs="Calibri"/>
              </w:rPr>
              <w:t>Pantech</w:t>
            </w:r>
          </w:p>
        </w:tc>
        <w:tc>
          <w:tcPr>
            <w:tcW w:w="6197" w:type="dxa"/>
            <w:tcBorders>
              <w:top w:val="single" w:sz="4" w:space="0" w:color="auto"/>
              <w:bottom w:val="single" w:sz="4" w:space="0" w:color="auto"/>
            </w:tcBorders>
          </w:tcPr>
          <w:p w14:paraId="61A5DFF4" w14:textId="60103F05" w:rsidR="005A67D3" w:rsidRPr="00FC0280" w:rsidRDefault="005A67D3" w:rsidP="002B5B22">
            <w:pPr>
              <w:spacing w:after="60"/>
              <w:rPr>
                <w:rFonts w:cs="Calibri"/>
              </w:rPr>
            </w:pPr>
            <w:r w:rsidRPr="00FC0280">
              <w:rPr>
                <w:rFonts w:cs="Calibri"/>
              </w:rPr>
              <w:t xml:space="preserve">A completely enclosed van body on a rigid vehicle, also known as a pantechnicon. The body is fabricated from materials such as aluminium or fibreglass reinforced panels. A truck consisting of a </w:t>
            </w:r>
            <w:proofErr w:type="spellStart"/>
            <w:r w:rsidRPr="00FC0280">
              <w:rPr>
                <w:rFonts w:cs="Calibri"/>
              </w:rPr>
              <w:t>pantech</w:t>
            </w:r>
            <w:proofErr w:type="spellEnd"/>
            <w:r w:rsidRPr="00FC0280">
              <w:rPr>
                <w:rFonts w:cs="Calibri"/>
              </w:rPr>
              <w:t xml:space="preserve"> body is commonly used for chilled freight or as removal vans.</w:t>
            </w:r>
          </w:p>
        </w:tc>
      </w:tr>
      <w:tr w:rsidR="005A67D3" w14:paraId="3A2B71D3" w14:textId="77777777" w:rsidTr="00845728">
        <w:trPr>
          <w:cantSplit/>
        </w:trPr>
        <w:tc>
          <w:tcPr>
            <w:tcW w:w="2817" w:type="dxa"/>
            <w:tcBorders>
              <w:top w:val="single" w:sz="4" w:space="0" w:color="auto"/>
              <w:bottom w:val="single" w:sz="4" w:space="0" w:color="auto"/>
            </w:tcBorders>
          </w:tcPr>
          <w:p w14:paraId="3BEBF4A0" w14:textId="6A4E9EBF" w:rsidR="005A67D3" w:rsidRPr="00FC0280" w:rsidRDefault="005A67D3" w:rsidP="005A67D3">
            <w:pPr>
              <w:rPr>
                <w:rFonts w:cs="Calibri"/>
              </w:rPr>
            </w:pPr>
            <w:r w:rsidRPr="00FC0280">
              <w:rPr>
                <w:rFonts w:cs="Calibri"/>
              </w:rPr>
              <w:t>PEA</w:t>
            </w:r>
          </w:p>
        </w:tc>
        <w:tc>
          <w:tcPr>
            <w:tcW w:w="6197" w:type="dxa"/>
            <w:tcBorders>
              <w:top w:val="single" w:sz="4" w:space="0" w:color="auto"/>
              <w:bottom w:val="single" w:sz="4" w:space="0" w:color="auto"/>
            </w:tcBorders>
          </w:tcPr>
          <w:p w14:paraId="66147723" w14:textId="652CEFDC" w:rsidR="005A67D3" w:rsidRPr="00FC0280" w:rsidRDefault="005A67D3" w:rsidP="002B5B22">
            <w:pPr>
              <w:spacing w:after="60"/>
              <w:rPr>
                <w:rFonts w:cs="Calibri"/>
              </w:rPr>
            </w:pPr>
            <w:r w:rsidRPr="00FC0280">
              <w:rPr>
                <w:rFonts w:cs="Calibri"/>
              </w:rPr>
              <w:t>See ‘Plant Export Assessor’.</w:t>
            </w:r>
          </w:p>
        </w:tc>
      </w:tr>
      <w:tr w:rsidR="005A67D3" w14:paraId="22BA2DAB" w14:textId="77777777" w:rsidTr="00845728">
        <w:trPr>
          <w:cantSplit/>
        </w:trPr>
        <w:tc>
          <w:tcPr>
            <w:tcW w:w="2817" w:type="dxa"/>
            <w:tcBorders>
              <w:top w:val="single" w:sz="4" w:space="0" w:color="auto"/>
              <w:bottom w:val="single" w:sz="4" w:space="0" w:color="auto"/>
            </w:tcBorders>
          </w:tcPr>
          <w:p w14:paraId="0CC55F4B" w14:textId="07FAA909" w:rsidR="005A67D3" w:rsidRPr="00FC0280" w:rsidRDefault="005A67D3" w:rsidP="005A67D3">
            <w:pPr>
              <w:rPr>
                <w:rFonts w:cs="Calibri"/>
              </w:rPr>
            </w:pPr>
            <w:r w:rsidRPr="00FC0280">
              <w:rPr>
                <w:rFonts w:cs="Calibri"/>
              </w:rPr>
              <w:t>PEMS</w:t>
            </w:r>
          </w:p>
        </w:tc>
        <w:tc>
          <w:tcPr>
            <w:tcW w:w="6197" w:type="dxa"/>
            <w:tcBorders>
              <w:top w:val="single" w:sz="4" w:space="0" w:color="auto"/>
              <w:bottom w:val="single" w:sz="4" w:space="0" w:color="auto"/>
            </w:tcBorders>
          </w:tcPr>
          <w:p w14:paraId="0AE588B5" w14:textId="36337724" w:rsidR="005A67D3" w:rsidRPr="00FC0280" w:rsidRDefault="005A67D3" w:rsidP="002B5B22">
            <w:pPr>
              <w:spacing w:after="60"/>
              <w:rPr>
                <w:rFonts w:cs="Calibri"/>
              </w:rPr>
            </w:pPr>
            <w:r w:rsidRPr="00FC0280">
              <w:rPr>
                <w:rFonts w:cs="Calibri"/>
              </w:rPr>
              <w:t>See ‘Plant Export Management System’.</w:t>
            </w:r>
          </w:p>
        </w:tc>
      </w:tr>
      <w:tr w:rsidR="005A67D3" w14:paraId="5413B06E" w14:textId="77777777" w:rsidTr="00845728">
        <w:trPr>
          <w:cantSplit/>
        </w:trPr>
        <w:tc>
          <w:tcPr>
            <w:tcW w:w="2817" w:type="dxa"/>
            <w:tcBorders>
              <w:top w:val="single" w:sz="4" w:space="0" w:color="auto"/>
              <w:bottom w:val="single" w:sz="4" w:space="0" w:color="auto"/>
            </w:tcBorders>
          </w:tcPr>
          <w:p w14:paraId="42C2C70D" w14:textId="6F6E74BF" w:rsidR="005A67D3" w:rsidRPr="00FC0280" w:rsidRDefault="005A67D3" w:rsidP="005A67D3">
            <w:pPr>
              <w:rPr>
                <w:rFonts w:cs="Calibri"/>
              </w:rPr>
            </w:pPr>
            <w:r w:rsidRPr="00FC0280">
              <w:rPr>
                <w:rFonts w:cs="Calibri"/>
              </w:rPr>
              <w:t>PEOM</w:t>
            </w:r>
          </w:p>
        </w:tc>
        <w:tc>
          <w:tcPr>
            <w:tcW w:w="6197" w:type="dxa"/>
            <w:tcBorders>
              <w:top w:val="single" w:sz="4" w:space="0" w:color="auto"/>
              <w:bottom w:val="single" w:sz="4" w:space="0" w:color="auto"/>
            </w:tcBorders>
          </w:tcPr>
          <w:p w14:paraId="455B2127" w14:textId="7B81A6F7" w:rsidR="005A67D3" w:rsidRPr="00FC0280" w:rsidRDefault="005A67D3" w:rsidP="002B5B22">
            <w:pPr>
              <w:spacing w:after="60"/>
              <w:rPr>
                <w:rFonts w:cs="Calibri"/>
              </w:rPr>
            </w:pPr>
            <w:r w:rsidRPr="00FC0280">
              <w:rPr>
                <w:rFonts w:cs="Calibri"/>
              </w:rPr>
              <w:t>See ‘Plant Export Operations Manual’.</w:t>
            </w:r>
          </w:p>
        </w:tc>
      </w:tr>
      <w:tr w:rsidR="005A67D3" w14:paraId="7D0D693A" w14:textId="77777777" w:rsidTr="00845728">
        <w:trPr>
          <w:cantSplit/>
        </w:trPr>
        <w:tc>
          <w:tcPr>
            <w:tcW w:w="2817" w:type="dxa"/>
            <w:tcBorders>
              <w:top w:val="single" w:sz="4" w:space="0" w:color="auto"/>
              <w:bottom w:val="single" w:sz="4" w:space="0" w:color="auto"/>
            </w:tcBorders>
          </w:tcPr>
          <w:p w14:paraId="70992A7D" w14:textId="37EF3B01" w:rsidR="005A67D3" w:rsidRPr="00FC0280" w:rsidRDefault="005A67D3" w:rsidP="005A67D3">
            <w:pPr>
              <w:rPr>
                <w:rFonts w:cs="Calibri"/>
              </w:rPr>
            </w:pPr>
            <w:r w:rsidRPr="00FC0280">
              <w:rPr>
                <w:rFonts w:cs="Calibri"/>
              </w:rPr>
              <w:t>Performance standards</w:t>
            </w:r>
          </w:p>
        </w:tc>
        <w:tc>
          <w:tcPr>
            <w:tcW w:w="6197" w:type="dxa"/>
            <w:tcBorders>
              <w:top w:val="single" w:sz="4" w:space="0" w:color="auto"/>
              <w:bottom w:val="single" w:sz="4" w:space="0" w:color="auto"/>
            </w:tcBorders>
          </w:tcPr>
          <w:p w14:paraId="3EFFF958" w14:textId="6FB77724" w:rsidR="005A67D3" w:rsidRPr="00FC0280" w:rsidRDefault="005A67D3" w:rsidP="002B5B22">
            <w:pPr>
              <w:spacing w:after="60"/>
              <w:rPr>
                <w:rFonts w:cs="Calibri"/>
              </w:rPr>
            </w:pPr>
            <w:r w:rsidRPr="00FC0280">
              <w:rPr>
                <w:rFonts w:cs="Calibri"/>
              </w:rPr>
              <w:t>A benchmark derived from legislation and departmental requirements against which actual performance of third parties is measured.</w:t>
            </w:r>
          </w:p>
        </w:tc>
      </w:tr>
      <w:tr w:rsidR="007F7904" w14:paraId="5F39B9FE" w14:textId="77777777" w:rsidTr="00845728">
        <w:trPr>
          <w:cantSplit/>
        </w:trPr>
        <w:tc>
          <w:tcPr>
            <w:tcW w:w="2817" w:type="dxa"/>
            <w:tcBorders>
              <w:top w:val="single" w:sz="4" w:space="0" w:color="auto"/>
              <w:bottom w:val="single" w:sz="4" w:space="0" w:color="auto"/>
            </w:tcBorders>
          </w:tcPr>
          <w:p w14:paraId="554AF2FD" w14:textId="670D3833" w:rsidR="007F7904" w:rsidRPr="00FC0280" w:rsidRDefault="007F7904" w:rsidP="007F7904">
            <w:pPr>
              <w:rPr>
                <w:rFonts w:cs="Calibri"/>
              </w:rPr>
            </w:pPr>
            <w:r w:rsidRPr="00FC0280">
              <w:rPr>
                <w:rFonts w:cs="Calibri"/>
              </w:rPr>
              <w:t>Person in management and control</w:t>
            </w:r>
          </w:p>
        </w:tc>
        <w:tc>
          <w:tcPr>
            <w:tcW w:w="6197" w:type="dxa"/>
            <w:tcBorders>
              <w:top w:val="single" w:sz="4" w:space="0" w:color="auto"/>
              <w:bottom w:val="single" w:sz="4" w:space="0" w:color="auto"/>
            </w:tcBorders>
          </w:tcPr>
          <w:p w14:paraId="3758A835" w14:textId="1D7B0816" w:rsidR="007F7904" w:rsidRPr="00FC0280" w:rsidRDefault="007F7904" w:rsidP="002B5B22">
            <w:pPr>
              <w:spacing w:after="60"/>
              <w:rPr>
                <w:rFonts w:cs="Calibri"/>
              </w:rPr>
            </w:pPr>
            <w:r w:rsidRPr="00FC0280">
              <w:rPr>
                <w:rFonts w:cs="Calibri"/>
              </w:rPr>
              <w:t>A person that manages or controls, managed or controlled, or will manage or control export operations carried out in relation to goods at an establishment, and is listed as a person in management and control for the registered establishment in the ER.</w:t>
            </w:r>
          </w:p>
        </w:tc>
      </w:tr>
      <w:tr w:rsidR="007F7904" w14:paraId="516B5470" w14:textId="77777777" w:rsidTr="00845728">
        <w:trPr>
          <w:cantSplit/>
        </w:trPr>
        <w:tc>
          <w:tcPr>
            <w:tcW w:w="2817" w:type="dxa"/>
            <w:tcBorders>
              <w:top w:val="single" w:sz="4" w:space="0" w:color="auto"/>
              <w:bottom w:val="single" w:sz="4" w:space="0" w:color="auto"/>
            </w:tcBorders>
          </w:tcPr>
          <w:p w14:paraId="2B242725" w14:textId="73130220" w:rsidR="007F7904" w:rsidRPr="00FC0280" w:rsidRDefault="007F7904" w:rsidP="007F7904">
            <w:pPr>
              <w:rPr>
                <w:rFonts w:cs="Calibri"/>
              </w:rPr>
            </w:pPr>
            <w:r w:rsidRPr="00FC0280">
              <w:rPr>
                <w:rFonts w:cs="Calibri"/>
              </w:rPr>
              <w:t xml:space="preserve">Pest </w:t>
            </w:r>
          </w:p>
        </w:tc>
        <w:tc>
          <w:tcPr>
            <w:tcW w:w="6197" w:type="dxa"/>
            <w:tcBorders>
              <w:top w:val="single" w:sz="4" w:space="0" w:color="auto"/>
              <w:bottom w:val="single" w:sz="4" w:space="0" w:color="auto"/>
            </w:tcBorders>
          </w:tcPr>
          <w:p w14:paraId="76B2B168" w14:textId="3827E5C2" w:rsidR="007F7904" w:rsidRPr="00FC0280" w:rsidRDefault="00C8717B" w:rsidP="002B5B22">
            <w:pPr>
              <w:spacing w:after="60"/>
              <w:rPr>
                <w:rFonts w:cs="Calibri"/>
              </w:rPr>
            </w:pPr>
            <w:r>
              <w:rPr>
                <w:rFonts w:cs="Calibri"/>
              </w:rPr>
              <w:t>A</w:t>
            </w:r>
            <w:r w:rsidR="007F7904" w:rsidRPr="00FC0280">
              <w:rPr>
                <w:rFonts w:cs="Calibri"/>
              </w:rPr>
              <w:t xml:space="preserve"> live or viable species, strain or biotype of a plant or animal</w:t>
            </w:r>
            <w:r>
              <w:rPr>
                <w:rFonts w:cs="Calibri"/>
              </w:rPr>
              <w:t xml:space="preserve"> </w:t>
            </w:r>
            <w:r w:rsidR="007F7904" w:rsidRPr="00FC0280">
              <w:rPr>
                <w:rFonts w:cs="Calibri"/>
              </w:rPr>
              <w:t>or</w:t>
            </w:r>
            <w:r w:rsidR="00F53109">
              <w:rPr>
                <w:rFonts w:cs="Calibri"/>
              </w:rPr>
              <w:t xml:space="preserve"> </w:t>
            </w:r>
            <w:r w:rsidR="007F7904" w:rsidRPr="00FC0280">
              <w:rPr>
                <w:rFonts w:cs="Calibri"/>
              </w:rPr>
              <w:t>pathogenic agent</w:t>
            </w:r>
            <w:r w:rsidR="00F53109">
              <w:rPr>
                <w:rFonts w:cs="Calibri"/>
              </w:rPr>
              <w:t xml:space="preserve"> </w:t>
            </w:r>
            <w:r w:rsidR="007F7904" w:rsidRPr="00FC0280">
              <w:rPr>
                <w:rFonts w:cs="Calibri"/>
              </w:rPr>
              <w:t>that has the potential to cause (either directly or indirectly) harm to human health, animal or plant health, the health of plant products, or the environment, but does not include a seed of a plant.</w:t>
            </w:r>
          </w:p>
          <w:p w14:paraId="24FE78C1" w14:textId="47E795A3" w:rsidR="007F7904" w:rsidRPr="00FC0280" w:rsidRDefault="007F7904" w:rsidP="002B5B22">
            <w:pPr>
              <w:spacing w:after="60"/>
              <w:rPr>
                <w:rFonts w:cs="Calibri"/>
              </w:rPr>
            </w:pPr>
            <w:r w:rsidRPr="00966EB7">
              <w:rPr>
                <w:rFonts w:cs="Calibri"/>
                <w:b/>
                <w:bCs/>
              </w:rPr>
              <w:t>Note:</w:t>
            </w:r>
            <w:r w:rsidR="00966EB7">
              <w:rPr>
                <w:rFonts w:cs="Calibri"/>
              </w:rPr>
              <w:t xml:space="preserve"> </w:t>
            </w:r>
            <w:r w:rsidRPr="00FC0280">
              <w:rPr>
                <w:rFonts w:cs="Calibri"/>
              </w:rPr>
              <w:t>Examples of pests are live animals such as vermin and rodents, and live insects.</w:t>
            </w:r>
          </w:p>
        </w:tc>
      </w:tr>
      <w:tr w:rsidR="007F7904" w14:paraId="7BDDEEC6" w14:textId="77777777" w:rsidTr="00845728">
        <w:trPr>
          <w:cantSplit/>
        </w:trPr>
        <w:tc>
          <w:tcPr>
            <w:tcW w:w="2817" w:type="dxa"/>
            <w:tcBorders>
              <w:top w:val="single" w:sz="4" w:space="0" w:color="auto"/>
              <w:bottom w:val="single" w:sz="4" w:space="0" w:color="auto"/>
            </w:tcBorders>
          </w:tcPr>
          <w:p w14:paraId="0BECE79E" w14:textId="5E036E04" w:rsidR="007F7904" w:rsidRPr="00FC0280" w:rsidRDefault="007F7904" w:rsidP="007F7904">
            <w:pPr>
              <w:rPr>
                <w:rFonts w:cs="Calibri"/>
              </w:rPr>
            </w:pPr>
            <w:r w:rsidRPr="00FC0280">
              <w:rPr>
                <w:rFonts w:cs="Calibri"/>
              </w:rPr>
              <w:t>Pest free area (PFA)</w:t>
            </w:r>
          </w:p>
        </w:tc>
        <w:tc>
          <w:tcPr>
            <w:tcW w:w="6197" w:type="dxa"/>
            <w:tcBorders>
              <w:top w:val="single" w:sz="4" w:space="0" w:color="auto"/>
              <w:bottom w:val="single" w:sz="4" w:space="0" w:color="auto"/>
            </w:tcBorders>
          </w:tcPr>
          <w:p w14:paraId="1A7E570B" w14:textId="44A08863" w:rsidR="007F7904" w:rsidRPr="00FC0280" w:rsidRDefault="007F7904" w:rsidP="002B5B22">
            <w:pPr>
              <w:spacing w:after="60"/>
              <w:rPr>
                <w:rFonts w:cs="Calibri"/>
              </w:rPr>
            </w:pPr>
            <w:r w:rsidRPr="00FC0280">
              <w:rPr>
                <w:rFonts w:cs="Calibri"/>
              </w:rPr>
              <w:t>An area in which a specific pest does not occur as demonstrated by scientific evidence and in which, where appropriate, this condition is being officially maintained.</w:t>
            </w:r>
          </w:p>
        </w:tc>
      </w:tr>
      <w:tr w:rsidR="007F7904" w14:paraId="74E0A847" w14:textId="77777777" w:rsidTr="00845728">
        <w:trPr>
          <w:cantSplit/>
        </w:trPr>
        <w:tc>
          <w:tcPr>
            <w:tcW w:w="2817" w:type="dxa"/>
            <w:tcBorders>
              <w:top w:val="single" w:sz="4" w:space="0" w:color="auto"/>
              <w:bottom w:val="single" w:sz="4" w:space="0" w:color="auto"/>
            </w:tcBorders>
          </w:tcPr>
          <w:p w14:paraId="599A7A4B" w14:textId="5D9D1E3F" w:rsidR="007F7904" w:rsidRPr="00FC0280" w:rsidRDefault="007F7904" w:rsidP="007F7904">
            <w:pPr>
              <w:rPr>
                <w:rFonts w:cs="Calibri"/>
              </w:rPr>
            </w:pPr>
            <w:r w:rsidRPr="00FC0280">
              <w:rPr>
                <w:rFonts w:cs="Calibri"/>
              </w:rPr>
              <w:t>Pest free place of production (PFPP)</w:t>
            </w:r>
          </w:p>
        </w:tc>
        <w:tc>
          <w:tcPr>
            <w:tcW w:w="6197" w:type="dxa"/>
            <w:tcBorders>
              <w:top w:val="single" w:sz="4" w:space="0" w:color="auto"/>
              <w:bottom w:val="single" w:sz="4" w:space="0" w:color="auto"/>
            </w:tcBorders>
          </w:tcPr>
          <w:p w14:paraId="16527860" w14:textId="6F9E4062" w:rsidR="007F7904" w:rsidRPr="00FC0280" w:rsidRDefault="007F7904" w:rsidP="002B5B22">
            <w:pPr>
              <w:spacing w:after="60"/>
              <w:rPr>
                <w:rFonts w:cs="Calibri"/>
              </w:rPr>
            </w:pPr>
            <w:r w:rsidRPr="00FC0280">
              <w:rPr>
                <w:rFonts w:cs="Calibri"/>
              </w:rPr>
              <w:t>Place of production in which a specific pest is absent as demonstrated by scientific evidence and in which, where appropriate, this condition is being officially maintained for a defined period.</w:t>
            </w:r>
          </w:p>
        </w:tc>
      </w:tr>
      <w:tr w:rsidR="007F7904" w14:paraId="07849B1C" w14:textId="77777777" w:rsidTr="00845728">
        <w:trPr>
          <w:cantSplit/>
        </w:trPr>
        <w:tc>
          <w:tcPr>
            <w:tcW w:w="2817" w:type="dxa"/>
            <w:tcBorders>
              <w:top w:val="single" w:sz="4" w:space="0" w:color="auto"/>
              <w:bottom w:val="single" w:sz="4" w:space="0" w:color="auto"/>
            </w:tcBorders>
          </w:tcPr>
          <w:p w14:paraId="07D272CF" w14:textId="2518E637" w:rsidR="007F7904" w:rsidRPr="00FC0280" w:rsidRDefault="007F7904" w:rsidP="007F7904">
            <w:pPr>
              <w:rPr>
                <w:rFonts w:cs="Calibri"/>
              </w:rPr>
            </w:pPr>
            <w:r w:rsidRPr="00FC0280">
              <w:rPr>
                <w:rFonts w:cs="Calibri"/>
              </w:rPr>
              <w:t>Pest status (in an area)</w:t>
            </w:r>
          </w:p>
        </w:tc>
        <w:tc>
          <w:tcPr>
            <w:tcW w:w="6197" w:type="dxa"/>
            <w:tcBorders>
              <w:top w:val="single" w:sz="4" w:space="0" w:color="auto"/>
              <w:bottom w:val="single" w:sz="4" w:space="0" w:color="auto"/>
            </w:tcBorders>
          </w:tcPr>
          <w:p w14:paraId="2F8B212D" w14:textId="47449423" w:rsidR="007F7904" w:rsidRPr="00FC0280" w:rsidRDefault="007F7904" w:rsidP="002B5B22">
            <w:pPr>
              <w:spacing w:after="60"/>
              <w:rPr>
                <w:rFonts w:cs="Calibri"/>
              </w:rPr>
            </w:pPr>
            <w:r w:rsidRPr="00FC0280">
              <w:rPr>
                <w:rFonts w:cs="Calibri"/>
              </w:rPr>
              <w:t xml:space="preserve">Presence or absence, at the present time, of a pest in an area, including where appropriate its distribution, as officially determined using expert judgment </w:t>
            </w:r>
            <w:proofErr w:type="gramStart"/>
            <w:r w:rsidRPr="00FC0280">
              <w:rPr>
                <w:rFonts w:cs="Calibri"/>
              </w:rPr>
              <w:t>on the basis of</w:t>
            </w:r>
            <w:proofErr w:type="gramEnd"/>
            <w:r w:rsidRPr="00FC0280">
              <w:rPr>
                <w:rFonts w:cs="Calibri"/>
              </w:rPr>
              <w:t xml:space="preserve"> current and historical pest records and other information.</w:t>
            </w:r>
          </w:p>
        </w:tc>
      </w:tr>
      <w:tr w:rsidR="007F7904" w14:paraId="1ED7F80E" w14:textId="77777777" w:rsidTr="00845728">
        <w:trPr>
          <w:cantSplit/>
        </w:trPr>
        <w:tc>
          <w:tcPr>
            <w:tcW w:w="2817" w:type="dxa"/>
            <w:tcBorders>
              <w:top w:val="single" w:sz="4" w:space="0" w:color="auto"/>
              <w:bottom w:val="single" w:sz="4" w:space="0" w:color="auto"/>
            </w:tcBorders>
          </w:tcPr>
          <w:p w14:paraId="4B6E658E" w14:textId="2CF3D97C" w:rsidR="007F7904" w:rsidRPr="00FC0280" w:rsidRDefault="007F7904" w:rsidP="007F7904">
            <w:pPr>
              <w:rPr>
                <w:rFonts w:cs="Calibri"/>
              </w:rPr>
            </w:pPr>
            <w:r w:rsidRPr="00FC0280">
              <w:rPr>
                <w:rFonts w:cs="Calibri"/>
              </w:rPr>
              <w:t>Phytosanitary</w:t>
            </w:r>
          </w:p>
        </w:tc>
        <w:tc>
          <w:tcPr>
            <w:tcW w:w="6197" w:type="dxa"/>
            <w:tcBorders>
              <w:top w:val="single" w:sz="4" w:space="0" w:color="auto"/>
              <w:bottom w:val="single" w:sz="4" w:space="0" w:color="auto"/>
            </w:tcBorders>
          </w:tcPr>
          <w:p w14:paraId="653AE109" w14:textId="21EB2A90" w:rsidR="007F7904" w:rsidRPr="00FC0280" w:rsidRDefault="007F7904" w:rsidP="002B5B22">
            <w:pPr>
              <w:spacing w:after="60"/>
              <w:rPr>
                <w:rFonts w:cs="Calibri"/>
              </w:rPr>
            </w:pPr>
            <w:r w:rsidRPr="00FC0280">
              <w:rPr>
                <w:rFonts w:cs="Calibri"/>
              </w:rPr>
              <w:t>Relates to the health of plants or plant products, especially with respect to the requirements of international trade.</w:t>
            </w:r>
          </w:p>
        </w:tc>
      </w:tr>
      <w:tr w:rsidR="007F7904" w14:paraId="48F98302" w14:textId="77777777" w:rsidTr="00845728">
        <w:trPr>
          <w:cantSplit/>
        </w:trPr>
        <w:tc>
          <w:tcPr>
            <w:tcW w:w="2817" w:type="dxa"/>
            <w:tcBorders>
              <w:top w:val="single" w:sz="4" w:space="0" w:color="auto"/>
              <w:bottom w:val="single" w:sz="4" w:space="0" w:color="auto"/>
            </w:tcBorders>
          </w:tcPr>
          <w:p w14:paraId="38A801A4" w14:textId="2B59F81B" w:rsidR="007F7904" w:rsidRPr="00FC0280" w:rsidRDefault="007F7904" w:rsidP="007F7904">
            <w:pPr>
              <w:rPr>
                <w:rFonts w:cs="Calibri"/>
              </w:rPr>
            </w:pPr>
            <w:r w:rsidRPr="00FC0280">
              <w:rPr>
                <w:rFonts w:cs="Calibri"/>
              </w:rPr>
              <w:t>Phytosanitary certificate for export</w:t>
            </w:r>
          </w:p>
        </w:tc>
        <w:tc>
          <w:tcPr>
            <w:tcW w:w="6197" w:type="dxa"/>
            <w:tcBorders>
              <w:top w:val="single" w:sz="4" w:space="0" w:color="auto"/>
              <w:bottom w:val="single" w:sz="4" w:space="0" w:color="auto"/>
            </w:tcBorders>
          </w:tcPr>
          <w:p w14:paraId="2053C6AC" w14:textId="358FE632" w:rsidR="007F7904" w:rsidRPr="00FC0280" w:rsidRDefault="007F7904" w:rsidP="002B5B22">
            <w:pPr>
              <w:spacing w:after="60"/>
              <w:rPr>
                <w:rFonts w:cs="Calibri"/>
              </w:rPr>
            </w:pPr>
            <w:r w:rsidRPr="00FC0280">
              <w:rPr>
                <w:rFonts w:cs="Calibri"/>
              </w:rPr>
              <w:t>A certificate issued by one NPPO (such as the Australian government) at the request of the government of an importing country, or in accordance with Article V of the IPPC, testifying to the plant health status of the certified product.</w:t>
            </w:r>
          </w:p>
        </w:tc>
      </w:tr>
      <w:tr w:rsidR="007F7904" w14:paraId="4C0234F9" w14:textId="77777777" w:rsidTr="00845728">
        <w:trPr>
          <w:cantSplit/>
        </w:trPr>
        <w:tc>
          <w:tcPr>
            <w:tcW w:w="2817" w:type="dxa"/>
            <w:tcBorders>
              <w:top w:val="single" w:sz="4" w:space="0" w:color="auto"/>
              <w:bottom w:val="single" w:sz="4" w:space="0" w:color="auto"/>
            </w:tcBorders>
          </w:tcPr>
          <w:p w14:paraId="7AA38C9A" w14:textId="6C7EE374" w:rsidR="007F7904" w:rsidRPr="00FC0280" w:rsidRDefault="007F7904" w:rsidP="007F7904">
            <w:pPr>
              <w:rPr>
                <w:rFonts w:cs="Calibri"/>
              </w:rPr>
            </w:pPr>
            <w:r w:rsidRPr="00FC0280">
              <w:rPr>
                <w:rFonts w:cs="Calibri"/>
              </w:rPr>
              <w:lastRenderedPageBreak/>
              <w:t>Phytosanitary certificate for re-export</w:t>
            </w:r>
          </w:p>
        </w:tc>
        <w:tc>
          <w:tcPr>
            <w:tcW w:w="6197" w:type="dxa"/>
            <w:tcBorders>
              <w:top w:val="single" w:sz="4" w:space="0" w:color="auto"/>
              <w:bottom w:val="single" w:sz="4" w:space="0" w:color="auto"/>
            </w:tcBorders>
          </w:tcPr>
          <w:p w14:paraId="6F55DCBD" w14:textId="5AE8CA6E" w:rsidR="007F7904" w:rsidRPr="00FC0280" w:rsidRDefault="007F7904" w:rsidP="002B5B22">
            <w:pPr>
              <w:spacing w:after="60"/>
              <w:rPr>
                <w:rFonts w:cs="Calibri"/>
              </w:rPr>
            </w:pPr>
            <w:r w:rsidRPr="00FC0280">
              <w:rPr>
                <w:rFonts w:cs="Calibri"/>
              </w:rPr>
              <w:t>A certificate issued in accordance with Article V of the IPPC or at the request of a foreign country authority for the purpose of re-export.</w:t>
            </w:r>
          </w:p>
        </w:tc>
      </w:tr>
      <w:tr w:rsidR="007F7904" w14:paraId="6AB6CB52" w14:textId="77777777" w:rsidTr="00845728">
        <w:trPr>
          <w:cantSplit/>
        </w:trPr>
        <w:tc>
          <w:tcPr>
            <w:tcW w:w="2817" w:type="dxa"/>
            <w:tcBorders>
              <w:top w:val="single" w:sz="4" w:space="0" w:color="auto"/>
              <w:bottom w:val="single" w:sz="4" w:space="0" w:color="auto"/>
            </w:tcBorders>
          </w:tcPr>
          <w:p w14:paraId="7A692D0A" w14:textId="2FAAD061" w:rsidR="007F7904" w:rsidRPr="00FC0280" w:rsidRDefault="007F7904" w:rsidP="007F7904">
            <w:pPr>
              <w:rPr>
                <w:rFonts w:cs="Calibri"/>
              </w:rPr>
            </w:pPr>
            <w:r w:rsidRPr="00FC0280">
              <w:rPr>
                <w:rFonts w:cs="Calibri"/>
              </w:rPr>
              <w:t>Phytosanitary security</w:t>
            </w:r>
          </w:p>
        </w:tc>
        <w:tc>
          <w:tcPr>
            <w:tcW w:w="6197" w:type="dxa"/>
            <w:tcBorders>
              <w:top w:val="single" w:sz="4" w:space="0" w:color="auto"/>
              <w:bottom w:val="single" w:sz="4" w:space="0" w:color="auto"/>
            </w:tcBorders>
          </w:tcPr>
          <w:p w14:paraId="4708DABA" w14:textId="77777777" w:rsidR="007F7904" w:rsidRPr="00FC0280" w:rsidRDefault="007F7904" w:rsidP="002B5B22">
            <w:pPr>
              <w:spacing w:after="60"/>
              <w:rPr>
                <w:rFonts w:cs="Calibri"/>
              </w:rPr>
            </w:pPr>
            <w:r w:rsidRPr="00FC0280">
              <w:rPr>
                <w:rFonts w:cs="Calibri"/>
              </w:rPr>
              <w:t>Maintenance of the integrity of goods in a consignment; that is, no loss, addition or substitution, and prevention of its infestation and contamination by regulated pests.</w:t>
            </w:r>
          </w:p>
          <w:p w14:paraId="2FF1CF9F" w14:textId="184C8346" w:rsidR="007F7904" w:rsidRPr="00FC0280" w:rsidRDefault="007F7904" w:rsidP="002B5B22">
            <w:pPr>
              <w:spacing w:after="60"/>
              <w:rPr>
                <w:rFonts w:cs="Calibri"/>
              </w:rPr>
            </w:pPr>
            <w:r w:rsidRPr="00FC0280">
              <w:rPr>
                <w:rFonts w:cs="Calibri"/>
              </w:rPr>
              <w:t>See also ‘</w:t>
            </w:r>
            <w:r w:rsidR="00F53109">
              <w:rPr>
                <w:rFonts w:cs="Calibri"/>
              </w:rPr>
              <w:t>I</w:t>
            </w:r>
            <w:r w:rsidRPr="00FC0280">
              <w:rPr>
                <w:rFonts w:cs="Calibri"/>
              </w:rPr>
              <w:t>ntegrity’</w:t>
            </w:r>
            <w:r w:rsidR="0094059F">
              <w:rPr>
                <w:rFonts w:cs="Calibri"/>
              </w:rPr>
              <w:t xml:space="preserve"> and '</w:t>
            </w:r>
            <w:r w:rsidR="00F53109">
              <w:rPr>
                <w:rFonts w:cs="Calibri"/>
              </w:rPr>
              <w:t>S</w:t>
            </w:r>
            <w:r w:rsidR="0094059F">
              <w:rPr>
                <w:rFonts w:cs="Calibri"/>
              </w:rPr>
              <w:t>ecure'</w:t>
            </w:r>
            <w:r w:rsidRPr="00FC0280">
              <w:rPr>
                <w:rFonts w:cs="Calibri"/>
              </w:rPr>
              <w:t>.</w:t>
            </w:r>
          </w:p>
        </w:tc>
      </w:tr>
      <w:tr w:rsidR="007F7904" w14:paraId="688C8E5B" w14:textId="77777777" w:rsidTr="00845728">
        <w:trPr>
          <w:cantSplit/>
        </w:trPr>
        <w:tc>
          <w:tcPr>
            <w:tcW w:w="2817" w:type="dxa"/>
            <w:tcBorders>
              <w:top w:val="single" w:sz="4" w:space="0" w:color="auto"/>
              <w:bottom w:val="single" w:sz="4" w:space="0" w:color="auto"/>
            </w:tcBorders>
          </w:tcPr>
          <w:p w14:paraId="797CF505" w14:textId="77D8BD1C" w:rsidR="007F7904" w:rsidRPr="00FC0280" w:rsidRDefault="007F7904" w:rsidP="007F7904">
            <w:pPr>
              <w:rPr>
                <w:rFonts w:cs="Calibri"/>
              </w:rPr>
            </w:pPr>
            <w:r w:rsidRPr="00FC0280">
              <w:rPr>
                <w:rFonts w:cs="Calibri"/>
              </w:rPr>
              <w:t>Phytosanitary status</w:t>
            </w:r>
          </w:p>
        </w:tc>
        <w:tc>
          <w:tcPr>
            <w:tcW w:w="6197" w:type="dxa"/>
            <w:tcBorders>
              <w:top w:val="single" w:sz="4" w:space="0" w:color="auto"/>
              <w:bottom w:val="single" w:sz="4" w:space="0" w:color="auto"/>
            </w:tcBorders>
          </w:tcPr>
          <w:p w14:paraId="50DBC917" w14:textId="77777777" w:rsidR="007F7904" w:rsidRPr="00FC0280" w:rsidRDefault="007F7904" w:rsidP="002B5B22">
            <w:pPr>
              <w:spacing w:after="60"/>
              <w:rPr>
                <w:rFonts w:cs="Calibri"/>
              </w:rPr>
            </w:pPr>
            <w:r w:rsidRPr="00FC0280">
              <w:rPr>
                <w:rFonts w:cs="Calibri"/>
              </w:rPr>
              <w:t xml:space="preserve">A status, </w:t>
            </w:r>
            <w:proofErr w:type="gramStart"/>
            <w:r w:rsidRPr="00FC0280">
              <w:rPr>
                <w:rFonts w:cs="Calibri"/>
              </w:rPr>
              <w:t>condition</w:t>
            </w:r>
            <w:proofErr w:type="gramEnd"/>
            <w:r w:rsidRPr="00FC0280">
              <w:rPr>
                <w:rFonts w:cs="Calibri"/>
              </w:rPr>
              <w:t xml:space="preserve"> or description of goods in a consignment confirming compliance or non-compliance with some or all phytosanitary requirements of the department and the importing country.</w:t>
            </w:r>
          </w:p>
          <w:p w14:paraId="1ABE632E" w14:textId="77777777" w:rsidR="007F7904" w:rsidRPr="00FC0280" w:rsidRDefault="007F7904" w:rsidP="002B5B22">
            <w:pPr>
              <w:spacing w:after="60"/>
              <w:rPr>
                <w:rFonts w:cs="Calibri"/>
              </w:rPr>
            </w:pPr>
            <w:r w:rsidRPr="00FC0280">
              <w:rPr>
                <w:rFonts w:cs="Calibri"/>
              </w:rPr>
              <w:t>See also ‘integrity’.</w:t>
            </w:r>
          </w:p>
          <w:p w14:paraId="49D0C118" w14:textId="14EF9DCD" w:rsidR="007F7904" w:rsidRPr="00FC0280" w:rsidRDefault="007F7904" w:rsidP="002B5B22">
            <w:pPr>
              <w:spacing w:after="60"/>
              <w:rPr>
                <w:rFonts w:cs="Calibri"/>
              </w:rPr>
            </w:pPr>
            <w:r w:rsidRPr="00966EB7">
              <w:rPr>
                <w:rFonts w:cs="Calibri"/>
                <w:b/>
                <w:bCs/>
              </w:rPr>
              <w:t>Note:</w:t>
            </w:r>
            <w:r w:rsidRPr="00FC0280">
              <w:rPr>
                <w:rFonts w:cs="Calibri"/>
              </w:rPr>
              <w:t xml:space="preserve"> Phytosanitary status may be obtained </w:t>
            </w:r>
            <w:proofErr w:type="gramStart"/>
            <w:r w:rsidRPr="00FC0280">
              <w:rPr>
                <w:rFonts w:cs="Calibri"/>
              </w:rPr>
              <w:t>as a result of</w:t>
            </w:r>
            <w:proofErr w:type="gramEnd"/>
            <w:r w:rsidRPr="00FC0280">
              <w:rPr>
                <w:rFonts w:cs="Calibri"/>
              </w:rPr>
              <w:t xml:space="preserve"> the conditions associated with the production of the goods; goods undergoing a phytosanitary treatment; and/or goods undergoing a phytosanitary inspection.</w:t>
            </w:r>
          </w:p>
        </w:tc>
      </w:tr>
      <w:tr w:rsidR="007F7904" w14:paraId="2AFE1BC8" w14:textId="77777777" w:rsidTr="00845728">
        <w:trPr>
          <w:cantSplit/>
        </w:trPr>
        <w:tc>
          <w:tcPr>
            <w:tcW w:w="2817" w:type="dxa"/>
            <w:tcBorders>
              <w:top w:val="single" w:sz="4" w:space="0" w:color="auto"/>
              <w:bottom w:val="single" w:sz="4" w:space="0" w:color="auto"/>
            </w:tcBorders>
          </w:tcPr>
          <w:p w14:paraId="032BBE3A" w14:textId="47857CE4" w:rsidR="007F7904" w:rsidRPr="00FC0280" w:rsidRDefault="007F7904" w:rsidP="007F7904">
            <w:pPr>
              <w:rPr>
                <w:rFonts w:cs="Calibri"/>
              </w:rPr>
            </w:pPr>
            <w:r w:rsidRPr="00FC0280">
              <w:rPr>
                <w:rFonts w:cs="Calibri"/>
              </w:rPr>
              <w:t>Plant</w:t>
            </w:r>
          </w:p>
        </w:tc>
        <w:tc>
          <w:tcPr>
            <w:tcW w:w="6197" w:type="dxa"/>
            <w:tcBorders>
              <w:top w:val="single" w:sz="4" w:space="0" w:color="auto"/>
              <w:bottom w:val="single" w:sz="4" w:space="0" w:color="auto"/>
            </w:tcBorders>
          </w:tcPr>
          <w:p w14:paraId="402D7569" w14:textId="38C901D9" w:rsidR="007F7904" w:rsidRPr="00FC0280" w:rsidRDefault="00F53109" w:rsidP="002B5B22">
            <w:pPr>
              <w:spacing w:after="60"/>
              <w:rPr>
                <w:rFonts w:cs="Calibri"/>
              </w:rPr>
            </w:pPr>
            <w:r>
              <w:rPr>
                <w:rFonts w:cs="Calibri"/>
              </w:rPr>
              <w:t>A</w:t>
            </w:r>
            <w:r w:rsidR="007F7904" w:rsidRPr="00FC0280">
              <w:rPr>
                <w:rFonts w:cs="Calibri"/>
              </w:rPr>
              <w:t xml:space="preserve"> live plant or a dead </w:t>
            </w:r>
            <w:r w:rsidR="008D4A3B" w:rsidRPr="00FC0280">
              <w:rPr>
                <w:rFonts w:cs="Calibri"/>
              </w:rPr>
              <w:t>plant and</w:t>
            </w:r>
            <w:r w:rsidR="007F7904" w:rsidRPr="00FC0280">
              <w:rPr>
                <w:rFonts w:cs="Calibri"/>
              </w:rPr>
              <w:t xml:space="preserve"> includes any part of a plant. </w:t>
            </w:r>
          </w:p>
        </w:tc>
      </w:tr>
      <w:tr w:rsidR="007F7904" w14:paraId="6B334C98" w14:textId="77777777" w:rsidTr="00845728">
        <w:trPr>
          <w:cantSplit/>
        </w:trPr>
        <w:tc>
          <w:tcPr>
            <w:tcW w:w="2817" w:type="dxa"/>
            <w:tcBorders>
              <w:top w:val="single" w:sz="4" w:space="0" w:color="auto"/>
              <w:bottom w:val="single" w:sz="4" w:space="0" w:color="auto"/>
            </w:tcBorders>
          </w:tcPr>
          <w:p w14:paraId="025197F0" w14:textId="726D6346" w:rsidR="007F7904" w:rsidRPr="00FC0280" w:rsidRDefault="007F7904" w:rsidP="007F7904">
            <w:pPr>
              <w:rPr>
                <w:rFonts w:cs="Calibri"/>
              </w:rPr>
            </w:pPr>
            <w:r w:rsidRPr="00FC0280">
              <w:rPr>
                <w:rFonts w:cs="Calibri"/>
              </w:rPr>
              <w:t>Plant Export Assessor</w:t>
            </w:r>
            <w:r w:rsidR="008D4A3B">
              <w:rPr>
                <w:rFonts w:cs="Calibri"/>
              </w:rPr>
              <w:t xml:space="preserve"> (PEA)</w:t>
            </w:r>
          </w:p>
        </w:tc>
        <w:tc>
          <w:tcPr>
            <w:tcW w:w="6197" w:type="dxa"/>
            <w:tcBorders>
              <w:top w:val="single" w:sz="4" w:space="0" w:color="auto"/>
              <w:bottom w:val="single" w:sz="4" w:space="0" w:color="auto"/>
            </w:tcBorders>
          </w:tcPr>
          <w:p w14:paraId="0F3E7C4D" w14:textId="4AF855CE" w:rsidR="007F7904" w:rsidRPr="00FC0280" w:rsidRDefault="007F7904" w:rsidP="002B5B22">
            <w:pPr>
              <w:spacing w:after="60"/>
              <w:rPr>
                <w:rFonts w:cs="Calibri"/>
              </w:rPr>
            </w:pPr>
            <w:r w:rsidRPr="00FC0280">
              <w:rPr>
                <w:rFonts w:cs="Calibri"/>
              </w:rPr>
              <w:t xml:space="preserve">A </w:t>
            </w:r>
            <w:r w:rsidR="00E01814" w:rsidRPr="00FC0280">
              <w:rPr>
                <w:rFonts w:cs="Calibri"/>
              </w:rPr>
              <w:t>regionally based</w:t>
            </w:r>
            <w:r w:rsidRPr="00FC0280">
              <w:rPr>
                <w:rFonts w:cs="Calibri"/>
              </w:rPr>
              <w:t xml:space="preserve"> department officer with a Certificate IV in Training and Assessment, diploma or </w:t>
            </w:r>
            <w:proofErr w:type="gramStart"/>
            <w:r w:rsidRPr="00FC0280">
              <w:rPr>
                <w:rFonts w:cs="Calibri"/>
              </w:rPr>
              <w:t>higher level</w:t>
            </w:r>
            <w:proofErr w:type="gramEnd"/>
            <w:r w:rsidRPr="00FC0280">
              <w:rPr>
                <w:rFonts w:cs="Calibri"/>
              </w:rPr>
              <w:t xml:space="preserve"> qualification in adult education, responsible for training and assessing Authorised Officers and Authorised Officer candidates.</w:t>
            </w:r>
          </w:p>
        </w:tc>
      </w:tr>
      <w:tr w:rsidR="007F7904" w14:paraId="3BE6F906" w14:textId="77777777" w:rsidTr="00845728">
        <w:trPr>
          <w:cantSplit/>
        </w:trPr>
        <w:tc>
          <w:tcPr>
            <w:tcW w:w="2817" w:type="dxa"/>
            <w:tcBorders>
              <w:top w:val="single" w:sz="4" w:space="0" w:color="auto"/>
              <w:bottom w:val="single" w:sz="4" w:space="0" w:color="auto"/>
            </w:tcBorders>
          </w:tcPr>
          <w:p w14:paraId="365187AB" w14:textId="6DD789D2" w:rsidR="007F7904" w:rsidRPr="00FC0280" w:rsidRDefault="007F7904" w:rsidP="007F7904">
            <w:pPr>
              <w:rPr>
                <w:rFonts w:cs="Calibri"/>
              </w:rPr>
            </w:pPr>
            <w:r w:rsidRPr="00FC0280">
              <w:rPr>
                <w:rFonts w:cs="Calibri"/>
              </w:rPr>
              <w:t>Plant Export Operations Branch</w:t>
            </w:r>
            <w:r w:rsidR="008D4A3B">
              <w:rPr>
                <w:rFonts w:cs="Calibri"/>
              </w:rPr>
              <w:t xml:space="preserve"> (PEOB)</w:t>
            </w:r>
          </w:p>
        </w:tc>
        <w:tc>
          <w:tcPr>
            <w:tcW w:w="6197" w:type="dxa"/>
            <w:tcBorders>
              <w:top w:val="single" w:sz="4" w:space="0" w:color="auto"/>
              <w:bottom w:val="single" w:sz="4" w:space="0" w:color="auto"/>
            </w:tcBorders>
          </w:tcPr>
          <w:p w14:paraId="70CE7838" w14:textId="71093693" w:rsidR="007F7904" w:rsidRPr="00FC0280" w:rsidRDefault="007F7904" w:rsidP="002B5B22">
            <w:pPr>
              <w:spacing w:after="60"/>
              <w:rPr>
                <w:rFonts w:cs="Calibri"/>
              </w:rPr>
            </w:pPr>
            <w:r w:rsidRPr="00FC0280">
              <w:rPr>
                <w:rFonts w:cs="Calibri"/>
              </w:rPr>
              <w:t>The Branch that facilitates trade and market access through the development of practical phytosanitary export inspection and certification policies and regulation.</w:t>
            </w:r>
          </w:p>
        </w:tc>
      </w:tr>
      <w:tr w:rsidR="007F7904" w14:paraId="5C0C4A03" w14:textId="77777777" w:rsidTr="00845728">
        <w:trPr>
          <w:cantSplit/>
        </w:trPr>
        <w:tc>
          <w:tcPr>
            <w:tcW w:w="2817" w:type="dxa"/>
            <w:tcBorders>
              <w:top w:val="single" w:sz="4" w:space="0" w:color="auto"/>
              <w:bottom w:val="single" w:sz="4" w:space="0" w:color="auto"/>
            </w:tcBorders>
          </w:tcPr>
          <w:p w14:paraId="135ED0CF" w14:textId="097F9B6B" w:rsidR="007F7904" w:rsidRPr="00FC0280" w:rsidRDefault="007F7904" w:rsidP="007F7904">
            <w:pPr>
              <w:rPr>
                <w:rFonts w:cs="Calibri"/>
              </w:rPr>
            </w:pPr>
            <w:r w:rsidRPr="00FC0280">
              <w:rPr>
                <w:rFonts w:cs="Calibri"/>
              </w:rPr>
              <w:t>Plant Export Operations Manual (PEOM)</w:t>
            </w:r>
          </w:p>
        </w:tc>
        <w:tc>
          <w:tcPr>
            <w:tcW w:w="6197" w:type="dxa"/>
            <w:tcBorders>
              <w:top w:val="single" w:sz="4" w:space="0" w:color="auto"/>
              <w:bottom w:val="single" w:sz="4" w:space="0" w:color="auto"/>
            </w:tcBorders>
          </w:tcPr>
          <w:p w14:paraId="377D46A7" w14:textId="7F7A0EA4" w:rsidR="007F7904" w:rsidRPr="00FC0280" w:rsidRDefault="007F7904" w:rsidP="002B5B22">
            <w:pPr>
              <w:spacing w:after="60"/>
              <w:rPr>
                <w:rFonts w:cs="Calibri"/>
              </w:rPr>
            </w:pPr>
            <w:r w:rsidRPr="00FC0280">
              <w:rPr>
                <w:rFonts w:cs="Calibri"/>
              </w:rPr>
              <w:t>A webpage maintained by the department that outlines the policy and processes for exporting plants and plant products from Australia. It also lists instructional material, forms and user guides related to the export certification process.</w:t>
            </w:r>
          </w:p>
        </w:tc>
      </w:tr>
      <w:tr w:rsidR="007F7904" w14:paraId="0323A64C" w14:textId="77777777" w:rsidTr="00845728">
        <w:trPr>
          <w:cantSplit/>
        </w:trPr>
        <w:tc>
          <w:tcPr>
            <w:tcW w:w="2817" w:type="dxa"/>
            <w:tcBorders>
              <w:top w:val="single" w:sz="4" w:space="0" w:color="auto"/>
              <w:bottom w:val="single" w:sz="4" w:space="0" w:color="auto"/>
            </w:tcBorders>
          </w:tcPr>
          <w:p w14:paraId="47CC57B3" w14:textId="0890A151" w:rsidR="007F7904" w:rsidRPr="00FC0280" w:rsidRDefault="007F7904" w:rsidP="007F7904">
            <w:pPr>
              <w:rPr>
                <w:rFonts w:cs="Calibri"/>
              </w:rPr>
            </w:pPr>
            <w:r w:rsidRPr="00FC0280">
              <w:rPr>
                <w:rFonts w:cs="Calibri"/>
              </w:rPr>
              <w:t>Plant Export Management System (PEMS)</w:t>
            </w:r>
          </w:p>
        </w:tc>
        <w:tc>
          <w:tcPr>
            <w:tcW w:w="6197" w:type="dxa"/>
            <w:tcBorders>
              <w:top w:val="single" w:sz="4" w:space="0" w:color="auto"/>
              <w:bottom w:val="single" w:sz="4" w:space="0" w:color="auto"/>
            </w:tcBorders>
          </w:tcPr>
          <w:p w14:paraId="054D5788" w14:textId="71F65DB6" w:rsidR="007F7904" w:rsidRPr="00FC0280" w:rsidRDefault="007F7904" w:rsidP="002B5B22">
            <w:pPr>
              <w:spacing w:after="60"/>
              <w:rPr>
                <w:rFonts w:cs="Calibri"/>
              </w:rPr>
            </w:pPr>
            <w:r w:rsidRPr="00FC0280">
              <w:t xml:space="preserve">An IT system that is used by the </w:t>
            </w:r>
            <w:r w:rsidR="008D4A3B">
              <w:t>d</w:t>
            </w:r>
            <w:r w:rsidRPr="00FC0280">
              <w:t>epartment to capture and store information relating to the export of plants and plant products from Australia</w:t>
            </w:r>
            <w:r w:rsidRPr="00FC0280">
              <w:rPr>
                <w:rFonts w:cs="Calibri"/>
              </w:rPr>
              <w:t>.</w:t>
            </w:r>
          </w:p>
        </w:tc>
      </w:tr>
      <w:tr w:rsidR="007F7904" w14:paraId="65B2D863" w14:textId="77777777" w:rsidTr="00845728">
        <w:trPr>
          <w:cantSplit/>
        </w:trPr>
        <w:tc>
          <w:tcPr>
            <w:tcW w:w="2817" w:type="dxa"/>
            <w:tcBorders>
              <w:top w:val="single" w:sz="4" w:space="0" w:color="auto"/>
              <w:bottom w:val="single" w:sz="4" w:space="0" w:color="auto"/>
            </w:tcBorders>
          </w:tcPr>
          <w:p w14:paraId="3066380E" w14:textId="43EB8500" w:rsidR="007F7904" w:rsidRPr="00FC0280" w:rsidRDefault="007F7904" w:rsidP="007F7904">
            <w:pPr>
              <w:rPr>
                <w:rFonts w:cs="Calibri"/>
              </w:rPr>
            </w:pPr>
            <w:r w:rsidRPr="00FC0280">
              <w:rPr>
                <w:rFonts w:cs="Calibri"/>
              </w:rPr>
              <w:t>Plant products</w:t>
            </w:r>
          </w:p>
        </w:tc>
        <w:tc>
          <w:tcPr>
            <w:tcW w:w="6197" w:type="dxa"/>
            <w:tcBorders>
              <w:top w:val="single" w:sz="4" w:space="0" w:color="auto"/>
              <w:bottom w:val="single" w:sz="4" w:space="0" w:color="auto"/>
            </w:tcBorders>
          </w:tcPr>
          <w:p w14:paraId="5C81414C" w14:textId="3D5A3960" w:rsidR="007F7904" w:rsidRPr="00FC0280" w:rsidRDefault="007F7904" w:rsidP="002B5B22">
            <w:pPr>
              <w:spacing w:after="60"/>
              <w:rPr>
                <w:rFonts w:cs="Calibri"/>
              </w:rPr>
            </w:pPr>
            <w:r w:rsidRPr="00FC0280">
              <w:rPr>
                <w:rFonts w:cs="Calibri"/>
              </w:rPr>
              <w:t>A product derived or sourced from a plant or part of a plant, whether processed or unprocessed, including the fruit or seeds.</w:t>
            </w:r>
          </w:p>
        </w:tc>
      </w:tr>
      <w:tr w:rsidR="007F7904" w14:paraId="3F3A09DC" w14:textId="77777777" w:rsidTr="00845728">
        <w:trPr>
          <w:cantSplit/>
        </w:trPr>
        <w:tc>
          <w:tcPr>
            <w:tcW w:w="2817" w:type="dxa"/>
            <w:tcBorders>
              <w:top w:val="single" w:sz="4" w:space="0" w:color="auto"/>
              <w:bottom w:val="single" w:sz="4" w:space="0" w:color="auto"/>
            </w:tcBorders>
          </w:tcPr>
          <w:p w14:paraId="2C488554" w14:textId="4957F2B0" w:rsidR="007F7904" w:rsidRPr="00FC0280" w:rsidRDefault="007F7904" w:rsidP="007F7904">
            <w:pPr>
              <w:rPr>
                <w:rFonts w:cs="Calibri"/>
              </w:rPr>
            </w:pPr>
            <w:r w:rsidRPr="00FC0280">
              <w:rPr>
                <w:rFonts w:cs="Calibri"/>
              </w:rPr>
              <w:t>Plant Rules</w:t>
            </w:r>
          </w:p>
        </w:tc>
        <w:tc>
          <w:tcPr>
            <w:tcW w:w="6197" w:type="dxa"/>
            <w:tcBorders>
              <w:top w:val="single" w:sz="4" w:space="0" w:color="auto"/>
              <w:bottom w:val="single" w:sz="4" w:space="0" w:color="auto"/>
            </w:tcBorders>
          </w:tcPr>
          <w:p w14:paraId="752FA0D5" w14:textId="4E062978" w:rsidR="007F7904" w:rsidRPr="00FC0280" w:rsidRDefault="007F7904" w:rsidP="002B5B22">
            <w:pPr>
              <w:spacing w:after="60"/>
              <w:rPr>
                <w:rFonts w:cs="Calibri"/>
              </w:rPr>
            </w:pPr>
            <w:r w:rsidRPr="00FC0280">
              <w:rPr>
                <w:rFonts w:cs="Calibri"/>
              </w:rPr>
              <w:t xml:space="preserve">The </w:t>
            </w:r>
            <w:r w:rsidRPr="00FC0280">
              <w:rPr>
                <w:rFonts w:cs="Calibri"/>
                <w:iCs/>
              </w:rPr>
              <w:t>Export Control (Plants and Plant Products) Rules 2021</w:t>
            </w:r>
            <w:r w:rsidRPr="00FC0280">
              <w:rPr>
                <w:rFonts w:cs="Calibri"/>
              </w:rPr>
              <w:t>.</w:t>
            </w:r>
          </w:p>
        </w:tc>
      </w:tr>
      <w:tr w:rsidR="007F7904" w14:paraId="3D603AF7" w14:textId="77777777" w:rsidTr="00845728">
        <w:trPr>
          <w:cantSplit/>
        </w:trPr>
        <w:tc>
          <w:tcPr>
            <w:tcW w:w="2817" w:type="dxa"/>
            <w:tcBorders>
              <w:top w:val="single" w:sz="4" w:space="0" w:color="auto"/>
              <w:bottom w:val="single" w:sz="4" w:space="0" w:color="auto"/>
            </w:tcBorders>
          </w:tcPr>
          <w:p w14:paraId="1366F727" w14:textId="42793B58" w:rsidR="007F7904" w:rsidRPr="00FC0280" w:rsidRDefault="007F7904" w:rsidP="007F7904">
            <w:pPr>
              <w:rPr>
                <w:rFonts w:cs="Calibri"/>
              </w:rPr>
            </w:pPr>
            <w:r w:rsidRPr="00FC0280">
              <w:rPr>
                <w:rFonts w:cs="Calibri"/>
              </w:rPr>
              <w:t>Portable probe thermometer</w:t>
            </w:r>
          </w:p>
        </w:tc>
        <w:tc>
          <w:tcPr>
            <w:tcW w:w="6197" w:type="dxa"/>
            <w:tcBorders>
              <w:top w:val="single" w:sz="4" w:space="0" w:color="auto"/>
              <w:bottom w:val="single" w:sz="4" w:space="0" w:color="auto"/>
            </w:tcBorders>
          </w:tcPr>
          <w:p w14:paraId="70245866" w14:textId="7B16AFAE" w:rsidR="007F7904" w:rsidRPr="00FC0280" w:rsidRDefault="007F7904" w:rsidP="002B5B22">
            <w:pPr>
              <w:spacing w:after="60"/>
              <w:rPr>
                <w:rFonts w:cs="Calibri"/>
              </w:rPr>
            </w:pPr>
            <w:r w:rsidRPr="00FC0280">
              <w:t xml:space="preserve">A portable thermometer used by </w:t>
            </w:r>
            <w:r w:rsidR="00CE2A5D">
              <w:t xml:space="preserve">an </w:t>
            </w:r>
            <w:r w:rsidRPr="00FC0280">
              <w:t>Authorised Officer to measure the core temperature of fruit to verify pre-cooling temperatures. It has a metal probe that is pushed into the fruit and a digital display showing the temperature.</w:t>
            </w:r>
          </w:p>
        </w:tc>
      </w:tr>
      <w:tr w:rsidR="007F7904" w14:paraId="4153BA56" w14:textId="77777777" w:rsidTr="00845728">
        <w:trPr>
          <w:cantSplit/>
        </w:trPr>
        <w:tc>
          <w:tcPr>
            <w:tcW w:w="2817" w:type="dxa"/>
            <w:tcBorders>
              <w:top w:val="single" w:sz="4" w:space="0" w:color="auto"/>
              <w:bottom w:val="single" w:sz="4" w:space="0" w:color="auto"/>
            </w:tcBorders>
          </w:tcPr>
          <w:p w14:paraId="76AC2ABF" w14:textId="71EF1532" w:rsidR="007F7904" w:rsidRPr="00FC0280" w:rsidRDefault="007F7904" w:rsidP="007F7904">
            <w:pPr>
              <w:rPr>
                <w:rFonts w:cs="Calibri"/>
              </w:rPr>
            </w:pPr>
            <w:r w:rsidRPr="00FC0280">
              <w:rPr>
                <w:rFonts w:cs="Calibri"/>
              </w:rPr>
              <w:t>Premises</w:t>
            </w:r>
          </w:p>
        </w:tc>
        <w:tc>
          <w:tcPr>
            <w:tcW w:w="6197" w:type="dxa"/>
            <w:tcBorders>
              <w:top w:val="single" w:sz="4" w:space="0" w:color="auto"/>
              <w:bottom w:val="single" w:sz="4" w:space="0" w:color="auto"/>
            </w:tcBorders>
          </w:tcPr>
          <w:p w14:paraId="7C0D2249" w14:textId="51537FC5" w:rsidR="007F7904" w:rsidRPr="00FC0280" w:rsidRDefault="0094059F" w:rsidP="002B5B22">
            <w:pPr>
              <w:spacing w:after="60"/>
              <w:rPr>
                <w:rFonts w:cs="Calibri"/>
              </w:rPr>
            </w:pPr>
            <w:r>
              <w:rPr>
                <w:rFonts w:cs="Calibri"/>
              </w:rPr>
              <w:t>I</w:t>
            </w:r>
            <w:r w:rsidR="007F7904" w:rsidRPr="00FC0280">
              <w:rPr>
                <w:rFonts w:cs="Calibri"/>
              </w:rPr>
              <w:t>ncludes the following:</w:t>
            </w:r>
          </w:p>
          <w:p w14:paraId="1EE945EE" w14:textId="77777777" w:rsidR="007F7904" w:rsidRPr="00FC0280" w:rsidRDefault="007F7904" w:rsidP="002B5B22">
            <w:pPr>
              <w:spacing w:after="60"/>
              <w:rPr>
                <w:rFonts w:cs="Calibri"/>
              </w:rPr>
            </w:pPr>
            <w:r w:rsidRPr="00FC0280">
              <w:rPr>
                <w:rFonts w:cs="Calibri"/>
              </w:rPr>
              <w:t xml:space="preserve">(a) a structure, building or </w:t>
            </w:r>
            <w:proofErr w:type="gramStart"/>
            <w:r w:rsidRPr="00FC0280">
              <w:rPr>
                <w:rFonts w:cs="Calibri"/>
              </w:rPr>
              <w:t>conveyance;</w:t>
            </w:r>
            <w:proofErr w:type="gramEnd"/>
          </w:p>
          <w:p w14:paraId="762C753A" w14:textId="77777777" w:rsidR="007F7904" w:rsidRPr="00FC0280" w:rsidRDefault="007F7904" w:rsidP="002B5B22">
            <w:pPr>
              <w:spacing w:after="60"/>
              <w:rPr>
                <w:rFonts w:cs="Calibri"/>
              </w:rPr>
            </w:pPr>
            <w:r w:rsidRPr="00FC0280">
              <w:rPr>
                <w:rFonts w:cs="Calibri"/>
              </w:rPr>
              <w:t xml:space="preserve">(b) a place (whether or not enclosed or built on), including a place situated underground or under </w:t>
            </w:r>
            <w:proofErr w:type="gramStart"/>
            <w:r w:rsidRPr="00FC0280">
              <w:rPr>
                <w:rFonts w:cs="Calibri"/>
              </w:rPr>
              <w:t>water;</w:t>
            </w:r>
            <w:proofErr w:type="gramEnd"/>
          </w:p>
          <w:p w14:paraId="45F0C8CA" w14:textId="229A3400" w:rsidR="007F7904" w:rsidRPr="00FC0280" w:rsidRDefault="007F7904" w:rsidP="002B5B22">
            <w:pPr>
              <w:spacing w:after="60"/>
              <w:rPr>
                <w:rFonts w:cs="Calibri"/>
              </w:rPr>
            </w:pPr>
            <w:r w:rsidRPr="00FC0280">
              <w:rPr>
                <w:rFonts w:cs="Calibri"/>
              </w:rPr>
              <w:t>(c) a part of a thing referred to in paragraph (a) or (b).</w:t>
            </w:r>
          </w:p>
        </w:tc>
      </w:tr>
      <w:tr w:rsidR="007F7904" w14:paraId="1B424CDE" w14:textId="77777777" w:rsidTr="00845728">
        <w:trPr>
          <w:cantSplit/>
        </w:trPr>
        <w:tc>
          <w:tcPr>
            <w:tcW w:w="2817" w:type="dxa"/>
            <w:tcBorders>
              <w:top w:val="single" w:sz="4" w:space="0" w:color="auto"/>
              <w:bottom w:val="single" w:sz="4" w:space="0" w:color="auto"/>
            </w:tcBorders>
          </w:tcPr>
          <w:p w14:paraId="3929C4D7" w14:textId="53E582EF" w:rsidR="007F7904" w:rsidRPr="00FC0280" w:rsidRDefault="007F7904" w:rsidP="007F7904">
            <w:pPr>
              <w:rPr>
                <w:rFonts w:cs="Calibri"/>
              </w:rPr>
            </w:pPr>
            <w:r w:rsidRPr="00FC0280">
              <w:rPr>
                <w:rFonts w:cs="Calibri"/>
              </w:rPr>
              <w:lastRenderedPageBreak/>
              <w:t>Prescribed goods for consumption</w:t>
            </w:r>
          </w:p>
        </w:tc>
        <w:tc>
          <w:tcPr>
            <w:tcW w:w="6197" w:type="dxa"/>
            <w:tcBorders>
              <w:top w:val="single" w:sz="4" w:space="0" w:color="auto"/>
              <w:bottom w:val="single" w:sz="4" w:space="0" w:color="auto"/>
            </w:tcBorders>
          </w:tcPr>
          <w:p w14:paraId="12712FC5" w14:textId="06BE20FF" w:rsidR="007F7904" w:rsidRPr="00FC0280" w:rsidRDefault="007F7904" w:rsidP="002B5B22">
            <w:pPr>
              <w:spacing w:after="60"/>
              <w:rPr>
                <w:rFonts w:cs="Calibri"/>
              </w:rPr>
            </w:pPr>
            <w:r w:rsidRPr="00FC0280">
              <w:rPr>
                <w:rFonts w:cs="Calibri"/>
              </w:rPr>
              <w:t>See ‘</w:t>
            </w:r>
            <w:r w:rsidR="00507D70">
              <w:rPr>
                <w:rFonts w:cs="Calibri"/>
              </w:rPr>
              <w:t>C</w:t>
            </w:r>
            <w:r w:rsidRPr="00FC0280">
              <w:rPr>
                <w:rFonts w:cs="Calibri"/>
              </w:rPr>
              <w:t>onsumable’.</w:t>
            </w:r>
          </w:p>
        </w:tc>
      </w:tr>
      <w:tr w:rsidR="007F7904" w14:paraId="60734F4F" w14:textId="77777777" w:rsidTr="00845728">
        <w:trPr>
          <w:cantSplit/>
        </w:trPr>
        <w:tc>
          <w:tcPr>
            <w:tcW w:w="2817" w:type="dxa"/>
            <w:tcBorders>
              <w:top w:val="single" w:sz="4" w:space="0" w:color="auto"/>
              <w:bottom w:val="single" w:sz="4" w:space="0" w:color="auto"/>
            </w:tcBorders>
          </w:tcPr>
          <w:p w14:paraId="7F39C20B" w14:textId="068199CD" w:rsidR="007F7904" w:rsidRPr="00FC0280" w:rsidRDefault="007F7904" w:rsidP="007F7904">
            <w:pPr>
              <w:rPr>
                <w:rFonts w:cs="Calibri"/>
              </w:rPr>
            </w:pPr>
            <w:r w:rsidRPr="00FC0280">
              <w:rPr>
                <w:rFonts w:cs="Calibri"/>
              </w:rPr>
              <w:t>Prescribed goods</w:t>
            </w:r>
          </w:p>
        </w:tc>
        <w:tc>
          <w:tcPr>
            <w:tcW w:w="6197" w:type="dxa"/>
            <w:tcBorders>
              <w:top w:val="single" w:sz="4" w:space="0" w:color="auto"/>
              <w:bottom w:val="single" w:sz="4" w:space="0" w:color="auto"/>
            </w:tcBorders>
          </w:tcPr>
          <w:p w14:paraId="34F5F689" w14:textId="1458AA87" w:rsidR="007F7904" w:rsidRPr="00FC0280" w:rsidRDefault="007F7904" w:rsidP="002B5B22">
            <w:pPr>
              <w:spacing w:after="60"/>
              <w:rPr>
                <w:rFonts w:cs="Calibri"/>
              </w:rPr>
            </w:pPr>
            <w:r w:rsidRPr="00FC0280">
              <w:rPr>
                <w:rFonts w:cs="Calibri"/>
              </w:rPr>
              <w:t xml:space="preserve">Goods of a kind prescribed by rules made for the purposes of subsection 28(1) of the </w:t>
            </w:r>
            <w:r w:rsidRPr="00FC0280">
              <w:rPr>
                <w:rFonts w:cs="Calibri"/>
                <w:i/>
              </w:rPr>
              <w:t xml:space="preserve">Export Control Act </w:t>
            </w:r>
            <w:r w:rsidR="0094059F" w:rsidRPr="00FC0280">
              <w:rPr>
                <w:rFonts w:cs="Calibri"/>
                <w:i/>
              </w:rPr>
              <w:t>2020</w:t>
            </w:r>
            <w:r w:rsidR="0094059F" w:rsidRPr="00FC0280">
              <w:rPr>
                <w:rFonts w:cs="Calibri"/>
              </w:rPr>
              <w:t xml:space="preserve"> but</w:t>
            </w:r>
            <w:r w:rsidRPr="00FC0280">
              <w:rPr>
                <w:rFonts w:cs="Calibri"/>
              </w:rPr>
              <w:t xml:space="preserve"> does not include a</w:t>
            </w:r>
            <w:r w:rsidR="0094059F">
              <w:rPr>
                <w:rFonts w:cs="Calibri"/>
              </w:rPr>
              <w:t>ny</w:t>
            </w:r>
            <w:r w:rsidRPr="00FC0280">
              <w:rPr>
                <w:rFonts w:cs="Calibri"/>
              </w:rPr>
              <w:t xml:space="preserve"> kind of goods in the circumstances prescribed by rules made for the purposes of subsection 28(4) of the </w:t>
            </w:r>
            <w:r w:rsidRPr="00FC0280">
              <w:rPr>
                <w:rFonts w:cs="Calibri"/>
                <w:i/>
              </w:rPr>
              <w:t>Export Control Act 2020</w:t>
            </w:r>
            <w:r w:rsidRPr="00FC0280">
              <w:rPr>
                <w:rFonts w:cs="Calibri"/>
              </w:rPr>
              <w:t>.</w:t>
            </w:r>
          </w:p>
          <w:p w14:paraId="5AFFADED" w14:textId="77777777" w:rsidR="007F7904" w:rsidRPr="00FC0280" w:rsidRDefault="007F7904" w:rsidP="002B5B22">
            <w:pPr>
              <w:spacing w:after="60"/>
              <w:rPr>
                <w:rFonts w:cs="Calibri"/>
              </w:rPr>
            </w:pPr>
            <w:r w:rsidRPr="00966EB7">
              <w:rPr>
                <w:rFonts w:cs="Calibri"/>
                <w:b/>
                <w:bCs/>
              </w:rPr>
              <w:t>Note:</w:t>
            </w:r>
            <w:r w:rsidRPr="00FC0280">
              <w:rPr>
                <w:rFonts w:cs="Calibri"/>
              </w:rPr>
              <w:t xml:space="preserve"> The rules may prescribe a class of goods for the purposes of subsection 28(1) or (4) of the </w:t>
            </w:r>
            <w:r w:rsidRPr="00FC0280">
              <w:rPr>
                <w:rFonts w:cs="Calibri"/>
                <w:i/>
              </w:rPr>
              <w:t>Export Control Act 2020</w:t>
            </w:r>
            <w:r w:rsidRPr="00FC0280">
              <w:rPr>
                <w:rFonts w:cs="Calibri"/>
              </w:rPr>
              <w:t>.</w:t>
            </w:r>
          </w:p>
          <w:p w14:paraId="65D611BC" w14:textId="2892C739" w:rsidR="007F7904" w:rsidRPr="00FC0280" w:rsidRDefault="007F7904" w:rsidP="002B5B22">
            <w:pPr>
              <w:spacing w:after="60"/>
              <w:rPr>
                <w:rFonts w:cs="Calibri"/>
              </w:rPr>
            </w:pPr>
            <w:r w:rsidRPr="00FC0280">
              <w:rPr>
                <w:rFonts w:cs="Calibri"/>
              </w:rPr>
              <w:t xml:space="preserve">See also ‘Prescribed plant and plant </w:t>
            </w:r>
            <w:proofErr w:type="gramStart"/>
            <w:r w:rsidR="0094059F" w:rsidRPr="00FC0280">
              <w:rPr>
                <w:rFonts w:cs="Calibri"/>
              </w:rPr>
              <w:t>products</w:t>
            </w:r>
            <w:r w:rsidR="0094059F">
              <w:rPr>
                <w:rFonts w:cs="Calibri"/>
              </w:rPr>
              <w:t>’</w:t>
            </w:r>
            <w:proofErr w:type="gramEnd"/>
            <w:r w:rsidRPr="00FC0280">
              <w:rPr>
                <w:rFonts w:cs="Calibri"/>
              </w:rPr>
              <w:t>.</w:t>
            </w:r>
          </w:p>
        </w:tc>
      </w:tr>
      <w:tr w:rsidR="007F7904" w14:paraId="3C8C453B" w14:textId="77777777" w:rsidTr="00845728">
        <w:trPr>
          <w:cantSplit/>
        </w:trPr>
        <w:tc>
          <w:tcPr>
            <w:tcW w:w="2817" w:type="dxa"/>
            <w:tcBorders>
              <w:top w:val="single" w:sz="4" w:space="0" w:color="auto"/>
              <w:bottom w:val="single" w:sz="4" w:space="0" w:color="auto"/>
            </w:tcBorders>
          </w:tcPr>
          <w:p w14:paraId="5A4F5F86" w14:textId="71928C29" w:rsidR="007F7904" w:rsidRPr="00FC0280" w:rsidRDefault="007F7904" w:rsidP="007F7904">
            <w:pPr>
              <w:rPr>
                <w:rFonts w:cs="Calibri"/>
              </w:rPr>
            </w:pPr>
            <w:r w:rsidRPr="00FC0280">
              <w:rPr>
                <w:rFonts w:cs="Calibri"/>
              </w:rPr>
              <w:t>Prescribed grain</w:t>
            </w:r>
          </w:p>
        </w:tc>
        <w:tc>
          <w:tcPr>
            <w:tcW w:w="6197" w:type="dxa"/>
            <w:tcBorders>
              <w:top w:val="single" w:sz="4" w:space="0" w:color="auto"/>
              <w:bottom w:val="single" w:sz="4" w:space="0" w:color="auto"/>
            </w:tcBorders>
          </w:tcPr>
          <w:p w14:paraId="2B7FB775" w14:textId="173A3CCA" w:rsidR="00CE2A5D" w:rsidRDefault="00507D70" w:rsidP="002B5B22">
            <w:pPr>
              <w:pStyle w:val="ListBullet"/>
              <w:spacing w:before="60"/>
            </w:pPr>
            <w:r>
              <w:t>P</w:t>
            </w:r>
            <w:r w:rsidR="007F7904" w:rsidRPr="00FC0280">
              <w:t>lant products listed under section 1-7 of the Export Control (Plants and Plant Products) Rules 2021</w:t>
            </w:r>
          </w:p>
          <w:p w14:paraId="32107604" w14:textId="303AC409" w:rsidR="007F7904" w:rsidRPr="00CE2A5D" w:rsidRDefault="00507D70" w:rsidP="002B5B22">
            <w:pPr>
              <w:pStyle w:val="ListBullet"/>
              <w:spacing w:before="60"/>
            </w:pPr>
            <w:r>
              <w:t>O</w:t>
            </w:r>
            <w:r w:rsidR="007F7904" w:rsidRPr="00FC0280">
              <w:t>ther cereal grains, pulses, oil seeds and nuts in relation to which the importing country requires a phytosanitary certificate or a phytosanitary certificate for re-export.</w:t>
            </w:r>
          </w:p>
        </w:tc>
      </w:tr>
      <w:tr w:rsidR="007F7904" w14:paraId="3AA03780" w14:textId="77777777" w:rsidTr="00845728">
        <w:trPr>
          <w:cantSplit/>
        </w:trPr>
        <w:tc>
          <w:tcPr>
            <w:tcW w:w="2817" w:type="dxa"/>
            <w:tcBorders>
              <w:top w:val="single" w:sz="4" w:space="0" w:color="auto"/>
              <w:bottom w:val="single" w:sz="4" w:space="0" w:color="auto"/>
            </w:tcBorders>
          </w:tcPr>
          <w:p w14:paraId="163FF96C" w14:textId="3F665A07" w:rsidR="007F7904" w:rsidRPr="00FC0280" w:rsidRDefault="007F7904" w:rsidP="007F7904">
            <w:pPr>
              <w:rPr>
                <w:rFonts w:cs="Calibri"/>
              </w:rPr>
            </w:pPr>
            <w:r w:rsidRPr="00FC0280">
              <w:rPr>
                <w:rFonts w:cs="Calibri"/>
              </w:rPr>
              <w:t>Prescribed plants or plant products</w:t>
            </w:r>
          </w:p>
        </w:tc>
        <w:tc>
          <w:tcPr>
            <w:tcW w:w="6197" w:type="dxa"/>
            <w:tcBorders>
              <w:top w:val="single" w:sz="4" w:space="0" w:color="auto"/>
              <w:bottom w:val="single" w:sz="4" w:space="0" w:color="auto"/>
            </w:tcBorders>
          </w:tcPr>
          <w:p w14:paraId="54989F59" w14:textId="5B8A0899" w:rsidR="007F7904" w:rsidRPr="00FC0280" w:rsidRDefault="007F7904" w:rsidP="002B5B22">
            <w:pPr>
              <w:spacing w:after="60"/>
              <w:rPr>
                <w:rFonts w:cs="Calibri"/>
              </w:rPr>
            </w:pPr>
            <w:r w:rsidRPr="00FC0280">
              <w:rPr>
                <w:rFonts w:cs="Calibri"/>
              </w:rPr>
              <w:t xml:space="preserve">Plants or plant products that are prescribed goods under </w:t>
            </w:r>
            <w:r w:rsidR="0064231E">
              <w:rPr>
                <w:rFonts w:cs="Calibri"/>
              </w:rPr>
              <w:t>d</w:t>
            </w:r>
            <w:r w:rsidRPr="00FC0280">
              <w:rPr>
                <w:rFonts w:cs="Calibri"/>
              </w:rPr>
              <w:t xml:space="preserve">ivision 1 of </w:t>
            </w:r>
            <w:r w:rsidR="0064231E">
              <w:rPr>
                <w:rFonts w:cs="Calibri"/>
              </w:rPr>
              <w:t>p</w:t>
            </w:r>
            <w:r w:rsidRPr="00FC0280">
              <w:rPr>
                <w:rFonts w:cs="Calibri"/>
              </w:rPr>
              <w:t xml:space="preserve">art 1 of </w:t>
            </w:r>
            <w:r w:rsidR="0064231E">
              <w:rPr>
                <w:rFonts w:cs="Calibri"/>
              </w:rPr>
              <w:t>c</w:t>
            </w:r>
            <w:r w:rsidRPr="00FC0280">
              <w:rPr>
                <w:rFonts w:cs="Calibri"/>
              </w:rPr>
              <w:t>hapter 2 of the Export Control (Plants and Plant Products) Rules 2021.</w:t>
            </w:r>
            <w:r w:rsidR="0094059F">
              <w:rPr>
                <w:rFonts w:cs="Calibri"/>
              </w:rPr>
              <w:t xml:space="preserve"> This includes:</w:t>
            </w:r>
          </w:p>
          <w:p w14:paraId="7E260D3E" w14:textId="597F5F04" w:rsidR="007F7904" w:rsidRPr="00FC0280" w:rsidRDefault="007F7904" w:rsidP="002B5B22">
            <w:pPr>
              <w:pStyle w:val="ListBullet"/>
              <w:spacing w:before="60"/>
            </w:pPr>
            <w:r w:rsidRPr="00FC0280">
              <w:t>prescribed grain</w:t>
            </w:r>
          </w:p>
          <w:p w14:paraId="14D703A7" w14:textId="066CFCD1" w:rsidR="007F7904" w:rsidRPr="00FC0280" w:rsidRDefault="007F7904" w:rsidP="002B5B22">
            <w:pPr>
              <w:pStyle w:val="ListBullet"/>
              <w:spacing w:before="60"/>
            </w:pPr>
            <w:r w:rsidRPr="00FC0280">
              <w:t xml:space="preserve">hay and </w:t>
            </w:r>
            <w:proofErr w:type="gramStart"/>
            <w:r w:rsidRPr="00FC0280">
              <w:t>straw</w:t>
            </w:r>
            <w:proofErr w:type="gramEnd"/>
          </w:p>
          <w:p w14:paraId="17B3E886" w14:textId="1E2B81AB" w:rsidR="007F7904" w:rsidRPr="00FC0280" w:rsidRDefault="007F7904" w:rsidP="002B5B22">
            <w:pPr>
              <w:pStyle w:val="ListBullet"/>
              <w:spacing w:before="60"/>
            </w:pPr>
            <w:r w:rsidRPr="00FC0280">
              <w:t>fresh fruit</w:t>
            </w:r>
          </w:p>
          <w:p w14:paraId="6BEC21C3" w14:textId="061A4941" w:rsidR="007F7904" w:rsidRPr="00FC0280" w:rsidRDefault="007F7904" w:rsidP="002B5B22">
            <w:pPr>
              <w:pStyle w:val="ListBullet"/>
              <w:spacing w:before="60"/>
            </w:pPr>
            <w:r w:rsidRPr="00FC0280">
              <w:t>fresh vegetables</w:t>
            </w:r>
          </w:p>
          <w:p w14:paraId="5CD821CF" w14:textId="77777777" w:rsidR="007F7904" w:rsidRPr="00FC0280" w:rsidRDefault="007F7904" w:rsidP="002B5B22">
            <w:pPr>
              <w:pStyle w:val="ListBullet"/>
              <w:spacing w:before="60"/>
              <w:rPr>
                <w:lang w:eastAsia="en-AU"/>
              </w:rPr>
            </w:pPr>
            <w:r w:rsidRPr="00FC0280">
              <w:t xml:space="preserve">plants and plant products intended for export to a country that requires a phytosanitary certificate </w:t>
            </w:r>
            <w:proofErr w:type="gramStart"/>
            <w:r w:rsidRPr="00FC0280">
              <w:t>in order for</w:t>
            </w:r>
            <w:proofErr w:type="gramEnd"/>
            <w:r w:rsidRPr="00FC0280">
              <w:t xml:space="preserve"> the plants and plant products to meet importing country requirements.</w:t>
            </w:r>
          </w:p>
          <w:p w14:paraId="2F506785" w14:textId="6A95F8A9" w:rsidR="007F7904" w:rsidRPr="00FC0280" w:rsidRDefault="007F7904" w:rsidP="002B5B22">
            <w:pPr>
              <w:spacing w:after="60"/>
              <w:rPr>
                <w:rFonts w:cs="Calibri"/>
              </w:rPr>
            </w:pPr>
            <w:r w:rsidRPr="00FC0280">
              <w:rPr>
                <w:rFonts w:cs="Calibri"/>
              </w:rPr>
              <w:t xml:space="preserve">This does not include plants and plant products that are narcotic goods under the </w:t>
            </w:r>
            <w:r w:rsidRPr="00FC0280">
              <w:rPr>
                <w:rFonts w:cs="Calibri"/>
                <w:i/>
              </w:rPr>
              <w:t>Customs Act 1901.</w:t>
            </w:r>
          </w:p>
        </w:tc>
      </w:tr>
      <w:tr w:rsidR="007F7904" w14:paraId="1D97D9B0" w14:textId="77777777" w:rsidTr="00845728">
        <w:trPr>
          <w:cantSplit/>
        </w:trPr>
        <w:tc>
          <w:tcPr>
            <w:tcW w:w="2817" w:type="dxa"/>
            <w:tcBorders>
              <w:top w:val="single" w:sz="4" w:space="0" w:color="auto"/>
              <w:bottom w:val="single" w:sz="4" w:space="0" w:color="auto"/>
            </w:tcBorders>
          </w:tcPr>
          <w:p w14:paraId="6C87A724" w14:textId="16714BE8" w:rsidR="007F7904" w:rsidRPr="00FC0280" w:rsidRDefault="007F7904" w:rsidP="007F7904">
            <w:pPr>
              <w:rPr>
                <w:rFonts w:cs="Calibri"/>
              </w:rPr>
            </w:pPr>
            <w:r w:rsidRPr="00FC0280">
              <w:rPr>
                <w:rFonts w:cs="Calibri"/>
              </w:rPr>
              <w:t>Property</w:t>
            </w:r>
          </w:p>
        </w:tc>
        <w:tc>
          <w:tcPr>
            <w:tcW w:w="6197" w:type="dxa"/>
            <w:tcBorders>
              <w:top w:val="single" w:sz="4" w:space="0" w:color="auto"/>
              <w:bottom w:val="single" w:sz="4" w:space="0" w:color="auto"/>
            </w:tcBorders>
          </w:tcPr>
          <w:p w14:paraId="2B23F5C2" w14:textId="1379B4F6" w:rsidR="007F7904" w:rsidRPr="00FC0280" w:rsidRDefault="007F7904" w:rsidP="002B5B22">
            <w:pPr>
              <w:spacing w:after="60"/>
              <w:rPr>
                <w:rFonts w:cs="Calibri"/>
              </w:rPr>
            </w:pPr>
            <w:r w:rsidRPr="00FC0280">
              <w:rPr>
                <w:rFonts w:cs="Calibri"/>
              </w:rPr>
              <w:t>See ‘Premises’.</w:t>
            </w:r>
          </w:p>
        </w:tc>
      </w:tr>
      <w:tr w:rsidR="007F7904" w14:paraId="1AAFAB82" w14:textId="77777777" w:rsidTr="00845728">
        <w:trPr>
          <w:cantSplit/>
        </w:trPr>
        <w:tc>
          <w:tcPr>
            <w:tcW w:w="2817" w:type="dxa"/>
            <w:tcBorders>
              <w:top w:val="single" w:sz="4" w:space="0" w:color="auto"/>
              <w:bottom w:val="single" w:sz="4" w:space="0" w:color="auto"/>
            </w:tcBorders>
          </w:tcPr>
          <w:p w14:paraId="2135110F" w14:textId="3F200541" w:rsidR="007F7904" w:rsidRPr="00FC0280" w:rsidRDefault="007F7904" w:rsidP="007F7904">
            <w:pPr>
              <w:rPr>
                <w:rFonts w:cs="Calibri"/>
              </w:rPr>
            </w:pPr>
            <w:r w:rsidRPr="00FC0280">
              <w:rPr>
                <w:rFonts w:cs="Calibri"/>
              </w:rPr>
              <w:t>Protocol</w:t>
            </w:r>
          </w:p>
        </w:tc>
        <w:tc>
          <w:tcPr>
            <w:tcW w:w="6197" w:type="dxa"/>
            <w:tcBorders>
              <w:top w:val="single" w:sz="4" w:space="0" w:color="auto"/>
              <w:bottom w:val="single" w:sz="4" w:space="0" w:color="auto"/>
            </w:tcBorders>
          </w:tcPr>
          <w:p w14:paraId="3913D886" w14:textId="77777777" w:rsidR="007F7904" w:rsidRPr="00FC0280" w:rsidRDefault="007F7904" w:rsidP="002B5B22">
            <w:pPr>
              <w:spacing w:after="60"/>
              <w:rPr>
                <w:rFonts w:cs="Calibri"/>
              </w:rPr>
            </w:pPr>
            <w:r w:rsidRPr="00FC0280">
              <w:rPr>
                <w:rFonts w:cs="Calibri"/>
              </w:rPr>
              <w:t>A government-to-government document that specifies import requirements and is bilaterally agreed to by Australia and the importing country authority.</w:t>
            </w:r>
          </w:p>
          <w:p w14:paraId="0BDC3A27" w14:textId="0D2A4A88" w:rsidR="007F7904" w:rsidRPr="00FC0280" w:rsidRDefault="007F7904" w:rsidP="002B5B22">
            <w:pPr>
              <w:spacing w:after="60"/>
              <w:rPr>
                <w:rFonts w:cs="Calibri"/>
              </w:rPr>
            </w:pPr>
            <w:r w:rsidRPr="00FC0280">
              <w:rPr>
                <w:b/>
              </w:rPr>
              <w:t>Note:</w:t>
            </w:r>
            <w:r w:rsidRPr="00FC0280">
              <w:t xml:space="preserve"> Countries in which Australia has an agreed protocol with are referred to as ‘protocol </w:t>
            </w:r>
            <w:proofErr w:type="gramStart"/>
            <w:r w:rsidRPr="00FC0280">
              <w:t>markets’</w:t>
            </w:r>
            <w:proofErr w:type="gramEnd"/>
            <w:r w:rsidRPr="00FC0280">
              <w:t>. For a list of protocol markets for horticulture exports see the</w:t>
            </w:r>
            <w:r w:rsidR="00E01814">
              <w:t xml:space="preserve"> </w:t>
            </w:r>
            <w:r w:rsidRPr="00FC0280">
              <w:t>Reference</w:t>
            </w:r>
            <w:r w:rsidR="002B5B22">
              <w:t xml:space="preserve">: </w:t>
            </w:r>
            <w:r w:rsidR="002B5B22">
              <w:rPr>
                <w:i/>
                <w:iCs/>
              </w:rPr>
              <w:t>Table of plant export protocol markets</w:t>
            </w:r>
            <w:r w:rsidR="002B5B22">
              <w:t xml:space="preserve"> on the PEOM</w:t>
            </w:r>
            <w:r w:rsidRPr="00FC0280">
              <w:t>.</w:t>
            </w:r>
          </w:p>
        </w:tc>
      </w:tr>
      <w:tr w:rsidR="007F7904" w14:paraId="66C54C52" w14:textId="77777777" w:rsidTr="00845728">
        <w:trPr>
          <w:cantSplit/>
        </w:trPr>
        <w:tc>
          <w:tcPr>
            <w:tcW w:w="2817" w:type="dxa"/>
            <w:tcBorders>
              <w:top w:val="single" w:sz="4" w:space="0" w:color="auto"/>
              <w:bottom w:val="single" w:sz="4" w:space="0" w:color="auto"/>
            </w:tcBorders>
          </w:tcPr>
          <w:p w14:paraId="1BE92D56" w14:textId="6BD9D33D" w:rsidR="007F7904" w:rsidRPr="00FC0280" w:rsidRDefault="007F7904" w:rsidP="007F7904">
            <w:pPr>
              <w:rPr>
                <w:rFonts w:cs="Calibri"/>
              </w:rPr>
            </w:pPr>
            <w:r w:rsidRPr="00FC0280">
              <w:rPr>
                <w:rFonts w:cs="Calibri"/>
              </w:rPr>
              <w:t>Protocol markets</w:t>
            </w:r>
          </w:p>
        </w:tc>
        <w:tc>
          <w:tcPr>
            <w:tcW w:w="6197" w:type="dxa"/>
            <w:tcBorders>
              <w:top w:val="single" w:sz="4" w:space="0" w:color="auto"/>
              <w:bottom w:val="single" w:sz="4" w:space="0" w:color="auto"/>
            </w:tcBorders>
          </w:tcPr>
          <w:p w14:paraId="5B7D08BE" w14:textId="1E89B93B" w:rsidR="007F7904" w:rsidRPr="00FC0280" w:rsidRDefault="007F7904" w:rsidP="002B5B22">
            <w:pPr>
              <w:spacing w:after="60"/>
              <w:rPr>
                <w:rFonts w:cs="Calibri"/>
              </w:rPr>
            </w:pPr>
            <w:r w:rsidRPr="00FC0280">
              <w:rPr>
                <w:rFonts w:cs="Calibri"/>
              </w:rPr>
              <w:t>Countries in which Australia has an agreed protocol.</w:t>
            </w:r>
          </w:p>
        </w:tc>
      </w:tr>
      <w:tr w:rsidR="00845728" w14:paraId="5D76A4CD" w14:textId="77777777" w:rsidTr="00845728">
        <w:trPr>
          <w:cantSplit/>
        </w:trPr>
        <w:tc>
          <w:tcPr>
            <w:tcW w:w="2817" w:type="dxa"/>
            <w:tcBorders>
              <w:top w:val="single" w:sz="4" w:space="0" w:color="auto"/>
              <w:bottom w:val="single" w:sz="4" w:space="0" w:color="auto"/>
            </w:tcBorders>
          </w:tcPr>
          <w:p w14:paraId="4EA00929" w14:textId="0018DBA5" w:rsidR="00845728" w:rsidRPr="00FC0280" w:rsidRDefault="00845728" w:rsidP="00845728">
            <w:pPr>
              <w:rPr>
                <w:rFonts w:cs="Calibri"/>
              </w:rPr>
            </w:pPr>
            <w:r w:rsidRPr="00FC0280">
              <w:rPr>
                <w:rFonts w:cs="Calibri"/>
              </w:rPr>
              <w:t>Quality System</w:t>
            </w:r>
          </w:p>
        </w:tc>
        <w:tc>
          <w:tcPr>
            <w:tcW w:w="6197" w:type="dxa"/>
            <w:tcBorders>
              <w:top w:val="single" w:sz="4" w:space="0" w:color="auto"/>
              <w:bottom w:val="single" w:sz="4" w:space="0" w:color="auto"/>
            </w:tcBorders>
          </w:tcPr>
          <w:p w14:paraId="5145DB07" w14:textId="77777777" w:rsidR="00845728" w:rsidRPr="00FC0280" w:rsidRDefault="00845728" w:rsidP="002B5B22">
            <w:pPr>
              <w:spacing w:after="60"/>
            </w:pPr>
            <w:r w:rsidRPr="00FC0280">
              <w:t>A set of operations for preparing plants and plant products for export that are repeated and replicated to achieve a consistent output. The system and outputs must be independently certified or accredited as being based on the standards and principles described in, but not limited to, the following:</w:t>
            </w:r>
          </w:p>
          <w:p w14:paraId="423B4086" w14:textId="77777777" w:rsidR="000A3763" w:rsidRDefault="00845728" w:rsidP="002B5B22">
            <w:pPr>
              <w:numPr>
                <w:ilvl w:val="0"/>
                <w:numId w:val="21"/>
              </w:numPr>
              <w:spacing w:after="60"/>
              <w:ind w:left="478"/>
              <w:rPr>
                <w:rFonts w:eastAsia="Times New Roman"/>
              </w:rPr>
            </w:pPr>
            <w:r w:rsidRPr="00FC0280">
              <w:rPr>
                <w:rFonts w:eastAsia="Times New Roman"/>
              </w:rPr>
              <w:t>International Organisation for Standardization 9001</w:t>
            </w:r>
          </w:p>
          <w:p w14:paraId="6C8C4D19" w14:textId="0EA5AC23" w:rsidR="00845728" w:rsidRPr="000A3763" w:rsidRDefault="00845728" w:rsidP="002B5B22">
            <w:pPr>
              <w:numPr>
                <w:ilvl w:val="0"/>
                <w:numId w:val="21"/>
              </w:numPr>
              <w:spacing w:after="60"/>
              <w:ind w:left="478"/>
              <w:rPr>
                <w:rFonts w:eastAsia="Times New Roman"/>
              </w:rPr>
            </w:pPr>
            <w:r w:rsidRPr="000A3763">
              <w:rPr>
                <w:rFonts w:eastAsia="Times New Roman"/>
              </w:rPr>
              <w:t>Hazard Analysis and Critical Control Point</w:t>
            </w:r>
            <w:r w:rsidR="00966EB7">
              <w:rPr>
                <w:rFonts w:eastAsia="Times New Roman"/>
              </w:rPr>
              <w:t>.</w:t>
            </w:r>
          </w:p>
        </w:tc>
      </w:tr>
      <w:tr w:rsidR="00845728" w14:paraId="5CFD1048" w14:textId="77777777" w:rsidTr="00845728">
        <w:trPr>
          <w:cantSplit/>
        </w:trPr>
        <w:tc>
          <w:tcPr>
            <w:tcW w:w="2817" w:type="dxa"/>
            <w:tcBorders>
              <w:top w:val="single" w:sz="4" w:space="0" w:color="auto"/>
              <w:bottom w:val="single" w:sz="4" w:space="0" w:color="auto"/>
            </w:tcBorders>
          </w:tcPr>
          <w:p w14:paraId="4E67D232" w14:textId="7E65D20F" w:rsidR="00845728" w:rsidRPr="00FC0280" w:rsidRDefault="00845728" w:rsidP="00845728">
            <w:pPr>
              <w:rPr>
                <w:rFonts w:cs="Calibri"/>
              </w:rPr>
            </w:pPr>
            <w:r w:rsidRPr="00FC0280">
              <w:rPr>
                <w:rFonts w:cs="Calibri"/>
              </w:rPr>
              <w:lastRenderedPageBreak/>
              <w:t>Quality System Recognition</w:t>
            </w:r>
            <w:r w:rsidR="0094059F">
              <w:rPr>
                <w:rFonts w:cs="Calibri"/>
              </w:rPr>
              <w:t xml:space="preserve"> (QSR)</w:t>
            </w:r>
          </w:p>
        </w:tc>
        <w:tc>
          <w:tcPr>
            <w:tcW w:w="6197" w:type="dxa"/>
            <w:tcBorders>
              <w:top w:val="single" w:sz="4" w:space="0" w:color="auto"/>
              <w:bottom w:val="single" w:sz="4" w:space="0" w:color="auto"/>
            </w:tcBorders>
          </w:tcPr>
          <w:p w14:paraId="7FF7B58E" w14:textId="6FC61178" w:rsidR="00845728" w:rsidRPr="00FC0280" w:rsidRDefault="00845728" w:rsidP="002B5B22">
            <w:pPr>
              <w:spacing w:after="60"/>
              <w:rPr>
                <w:rFonts w:cs="Calibri"/>
              </w:rPr>
            </w:pPr>
            <w:r w:rsidRPr="00FC0280">
              <w:t>A quality system that has been approved by the department to be implemented at a registered establishment because it effectively manages risks, meets regulatory outcomes, and is capable of being verified or validated through assurance activities.</w:t>
            </w:r>
          </w:p>
        </w:tc>
      </w:tr>
      <w:tr w:rsidR="00845728" w14:paraId="347D3DCF" w14:textId="77777777" w:rsidTr="00845728">
        <w:trPr>
          <w:cantSplit/>
        </w:trPr>
        <w:tc>
          <w:tcPr>
            <w:tcW w:w="2817" w:type="dxa"/>
            <w:tcBorders>
              <w:top w:val="single" w:sz="4" w:space="0" w:color="auto"/>
              <w:bottom w:val="single" w:sz="4" w:space="0" w:color="auto"/>
            </w:tcBorders>
          </w:tcPr>
          <w:p w14:paraId="448FF5DD" w14:textId="1C9909B4" w:rsidR="00845728" w:rsidRPr="00FC0280" w:rsidRDefault="00845728" w:rsidP="00845728">
            <w:pPr>
              <w:rPr>
                <w:rFonts w:cs="Calibri"/>
              </w:rPr>
            </w:pPr>
            <w:r w:rsidRPr="00FC0280">
              <w:rPr>
                <w:rFonts w:cs="Calibri"/>
              </w:rPr>
              <w:t>Quarantine pest</w:t>
            </w:r>
          </w:p>
        </w:tc>
        <w:tc>
          <w:tcPr>
            <w:tcW w:w="6197" w:type="dxa"/>
            <w:tcBorders>
              <w:top w:val="single" w:sz="4" w:space="0" w:color="auto"/>
              <w:bottom w:val="single" w:sz="4" w:space="0" w:color="auto"/>
            </w:tcBorders>
          </w:tcPr>
          <w:p w14:paraId="61D7F274" w14:textId="36160174" w:rsidR="00845728" w:rsidRPr="00FC0280" w:rsidRDefault="00845728" w:rsidP="002B5B22">
            <w:pPr>
              <w:spacing w:after="60"/>
              <w:rPr>
                <w:rFonts w:cs="Calibri"/>
              </w:rPr>
            </w:pPr>
            <w:r w:rsidRPr="00FC0280">
              <w:rPr>
                <w:rFonts w:cs="Calibri"/>
              </w:rPr>
              <w:t>A pest of potential economic importance to the importing country and not yet present in those countries, or present but not widely distributed and being officially controlled. These pests may not be injurious to plants or plant products.</w:t>
            </w:r>
          </w:p>
        </w:tc>
      </w:tr>
      <w:tr w:rsidR="00845728" w14:paraId="57BD8E9F" w14:textId="77777777" w:rsidTr="00845728">
        <w:trPr>
          <w:cantSplit/>
        </w:trPr>
        <w:tc>
          <w:tcPr>
            <w:tcW w:w="2817" w:type="dxa"/>
            <w:tcBorders>
              <w:top w:val="single" w:sz="4" w:space="0" w:color="auto"/>
              <w:bottom w:val="single" w:sz="4" w:space="0" w:color="auto"/>
            </w:tcBorders>
          </w:tcPr>
          <w:p w14:paraId="4CF7B1FB" w14:textId="0542886D" w:rsidR="00845728" w:rsidRPr="00FC0280" w:rsidRDefault="00845728" w:rsidP="00845728">
            <w:pPr>
              <w:rPr>
                <w:rFonts w:cs="Calibri"/>
              </w:rPr>
            </w:pPr>
            <w:r w:rsidRPr="00FC0280">
              <w:rPr>
                <w:rFonts w:cs="Calibri"/>
              </w:rPr>
              <w:t>RAM</w:t>
            </w:r>
          </w:p>
        </w:tc>
        <w:tc>
          <w:tcPr>
            <w:tcW w:w="6197" w:type="dxa"/>
            <w:tcBorders>
              <w:top w:val="single" w:sz="4" w:space="0" w:color="auto"/>
              <w:bottom w:val="single" w:sz="4" w:space="0" w:color="auto"/>
            </w:tcBorders>
          </w:tcPr>
          <w:p w14:paraId="5573D4F5" w14:textId="6478636F" w:rsidR="00845728" w:rsidRPr="00FC0280" w:rsidRDefault="00845728" w:rsidP="002B5B22">
            <w:pPr>
              <w:spacing w:after="60"/>
              <w:rPr>
                <w:rFonts w:cs="Calibri"/>
              </w:rPr>
            </w:pPr>
            <w:r w:rsidRPr="00FC0280">
              <w:rPr>
                <w:rFonts w:cs="Calibri"/>
              </w:rPr>
              <w:t>See ‘Regional Assurance Manager’.</w:t>
            </w:r>
          </w:p>
        </w:tc>
      </w:tr>
      <w:tr w:rsidR="00845728" w14:paraId="5AD5AFBD" w14:textId="77777777" w:rsidTr="00845728">
        <w:trPr>
          <w:cantSplit/>
        </w:trPr>
        <w:tc>
          <w:tcPr>
            <w:tcW w:w="2817" w:type="dxa"/>
            <w:tcBorders>
              <w:top w:val="single" w:sz="4" w:space="0" w:color="auto"/>
              <w:bottom w:val="single" w:sz="4" w:space="0" w:color="auto"/>
            </w:tcBorders>
          </w:tcPr>
          <w:p w14:paraId="6573E2FD" w14:textId="798B8F1C" w:rsidR="00845728" w:rsidRPr="00FC0280" w:rsidRDefault="00845728" w:rsidP="00845728">
            <w:pPr>
              <w:rPr>
                <w:rFonts w:cs="Calibri"/>
              </w:rPr>
            </w:pPr>
            <w:r w:rsidRPr="00FC0280">
              <w:rPr>
                <w:rFonts w:cs="Calibri"/>
              </w:rPr>
              <w:t xml:space="preserve">Raw baled cotton  </w:t>
            </w:r>
          </w:p>
        </w:tc>
        <w:tc>
          <w:tcPr>
            <w:tcW w:w="6197" w:type="dxa"/>
            <w:tcBorders>
              <w:top w:val="single" w:sz="4" w:space="0" w:color="auto"/>
              <w:bottom w:val="single" w:sz="4" w:space="0" w:color="auto"/>
            </w:tcBorders>
          </w:tcPr>
          <w:p w14:paraId="29D7E76B" w14:textId="79FE13B0" w:rsidR="00845728" w:rsidRPr="00FC0280" w:rsidRDefault="00845728" w:rsidP="002B5B22">
            <w:pPr>
              <w:spacing w:after="60"/>
              <w:rPr>
                <w:rFonts w:cs="Calibri"/>
              </w:rPr>
            </w:pPr>
            <w:r w:rsidRPr="00FC0280">
              <w:rPr>
                <w:rFonts w:cs="Calibri"/>
              </w:rPr>
              <w:t>Ginned unrefined cotton compressed into bales.</w:t>
            </w:r>
          </w:p>
        </w:tc>
      </w:tr>
      <w:tr w:rsidR="00845728" w14:paraId="04CC6CF9" w14:textId="77777777" w:rsidTr="00845728">
        <w:trPr>
          <w:cantSplit/>
        </w:trPr>
        <w:tc>
          <w:tcPr>
            <w:tcW w:w="2817" w:type="dxa"/>
            <w:tcBorders>
              <w:top w:val="single" w:sz="4" w:space="0" w:color="auto"/>
              <w:bottom w:val="single" w:sz="4" w:space="0" w:color="auto"/>
            </w:tcBorders>
          </w:tcPr>
          <w:p w14:paraId="470387F9" w14:textId="23464425" w:rsidR="00845728" w:rsidRPr="00FC0280" w:rsidRDefault="00845728" w:rsidP="00845728">
            <w:pPr>
              <w:rPr>
                <w:rFonts w:cs="Calibri"/>
              </w:rPr>
            </w:pPr>
            <w:r w:rsidRPr="00FC0280">
              <w:rPr>
                <w:rFonts w:cs="Calibri"/>
              </w:rPr>
              <w:t>Reconditioning</w:t>
            </w:r>
          </w:p>
        </w:tc>
        <w:tc>
          <w:tcPr>
            <w:tcW w:w="6197" w:type="dxa"/>
            <w:tcBorders>
              <w:top w:val="single" w:sz="4" w:space="0" w:color="auto"/>
              <w:bottom w:val="single" w:sz="4" w:space="0" w:color="auto"/>
            </w:tcBorders>
          </w:tcPr>
          <w:p w14:paraId="59B106FF" w14:textId="77777777" w:rsidR="00845728" w:rsidRPr="00FC0280" w:rsidRDefault="00845728" w:rsidP="002B5B22">
            <w:pPr>
              <w:spacing w:after="60"/>
              <w:rPr>
                <w:rFonts w:cs="Calibri"/>
              </w:rPr>
            </w:pPr>
            <w:r w:rsidRPr="00FC0280">
              <w:rPr>
                <w:rFonts w:cs="Calibri"/>
              </w:rPr>
              <w:t>A treatment of rejected prescribed goods, their packaging or transport unit to resolve a pest, contaminant, or other issue.</w:t>
            </w:r>
          </w:p>
          <w:p w14:paraId="6D843AB0" w14:textId="77665061" w:rsidR="00845728" w:rsidRPr="00FC0280" w:rsidRDefault="00845728" w:rsidP="002B5B22">
            <w:pPr>
              <w:spacing w:after="60"/>
              <w:rPr>
                <w:rFonts w:cs="Calibri"/>
              </w:rPr>
            </w:pPr>
            <w:r w:rsidRPr="00FC0280">
              <w:rPr>
                <w:rFonts w:cs="Calibri"/>
              </w:rPr>
              <w:t>See also “treatment”.</w:t>
            </w:r>
          </w:p>
        </w:tc>
      </w:tr>
      <w:tr w:rsidR="00845728" w14:paraId="24CEF3C1" w14:textId="77777777" w:rsidTr="00845728">
        <w:trPr>
          <w:cantSplit/>
        </w:trPr>
        <w:tc>
          <w:tcPr>
            <w:tcW w:w="2817" w:type="dxa"/>
            <w:tcBorders>
              <w:top w:val="single" w:sz="4" w:space="0" w:color="auto"/>
              <w:bottom w:val="single" w:sz="4" w:space="0" w:color="auto"/>
            </w:tcBorders>
          </w:tcPr>
          <w:p w14:paraId="5F0C9536" w14:textId="2B26A116" w:rsidR="00845728" w:rsidRPr="00FC0280" w:rsidRDefault="00845728" w:rsidP="00845728">
            <w:pPr>
              <w:rPr>
                <w:rFonts w:cs="Calibri"/>
              </w:rPr>
            </w:pPr>
            <w:r w:rsidRPr="00FC0280">
              <w:rPr>
                <w:rFonts w:cs="Calibri"/>
              </w:rPr>
              <w:t>Reconstituted forest product</w:t>
            </w:r>
          </w:p>
        </w:tc>
        <w:tc>
          <w:tcPr>
            <w:tcW w:w="6197" w:type="dxa"/>
            <w:tcBorders>
              <w:top w:val="single" w:sz="4" w:space="0" w:color="auto"/>
              <w:bottom w:val="single" w:sz="4" w:space="0" w:color="auto"/>
            </w:tcBorders>
          </w:tcPr>
          <w:p w14:paraId="00C51BFA" w14:textId="03FE889C" w:rsidR="00845728" w:rsidRPr="00FC0280" w:rsidRDefault="00845728" w:rsidP="002B5B22">
            <w:pPr>
              <w:spacing w:after="60"/>
              <w:rPr>
                <w:rFonts w:cs="Calibri"/>
              </w:rPr>
            </w:pPr>
            <w:r w:rsidRPr="00FC0280">
              <w:rPr>
                <w:rFonts w:cs="Calibri"/>
              </w:rPr>
              <w:t>Processed forest products such as plywood, veneer, particleboard, and fibreboard.</w:t>
            </w:r>
          </w:p>
        </w:tc>
      </w:tr>
      <w:tr w:rsidR="00845728" w14:paraId="7A675072" w14:textId="77777777" w:rsidTr="00845728">
        <w:trPr>
          <w:cantSplit/>
        </w:trPr>
        <w:tc>
          <w:tcPr>
            <w:tcW w:w="2817" w:type="dxa"/>
            <w:tcBorders>
              <w:top w:val="single" w:sz="4" w:space="0" w:color="auto"/>
              <w:bottom w:val="single" w:sz="4" w:space="0" w:color="auto"/>
            </w:tcBorders>
          </w:tcPr>
          <w:p w14:paraId="5849873A" w14:textId="29A1FFD1" w:rsidR="00845728" w:rsidRPr="00FC0280" w:rsidRDefault="00845728" w:rsidP="00845728">
            <w:pPr>
              <w:rPr>
                <w:rFonts w:cs="Calibri"/>
              </w:rPr>
            </w:pPr>
            <w:r w:rsidRPr="00FC0280">
              <w:rPr>
                <w:rFonts w:cs="Calibri"/>
              </w:rPr>
              <w:t>Regional Assurance Manager</w:t>
            </w:r>
            <w:r w:rsidR="0094059F">
              <w:rPr>
                <w:rFonts w:cs="Calibri"/>
              </w:rPr>
              <w:t xml:space="preserve"> (RAM)</w:t>
            </w:r>
          </w:p>
        </w:tc>
        <w:tc>
          <w:tcPr>
            <w:tcW w:w="6197" w:type="dxa"/>
            <w:tcBorders>
              <w:top w:val="single" w:sz="4" w:space="0" w:color="auto"/>
              <w:bottom w:val="single" w:sz="4" w:space="0" w:color="auto"/>
            </w:tcBorders>
          </w:tcPr>
          <w:p w14:paraId="17D5A6A9" w14:textId="61985315" w:rsidR="00845728" w:rsidRPr="00FC0280" w:rsidRDefault="00845728" w:rsidP="002B5B22">
            <w:pPr>
              <w:spacing w:after="60"/>
              <w:rPr>
                <w:rFonts w:cs="Calibri"/>
              </w:rPr>
            </w:pPr>
            <w:r w:rsidRPr="00FC0280">
              <w:rPr>
                <w:rFonts w:cs="Calibri"/>
              </w:rPr>
              <w:t xml:space="preserve">A </w:t>
            </w:r>
            <w:r w:rsidR="0094059F" w:rsidRPr="00FC0280">
              <w:rPr>
                <w:rFonts w:cs="Calibri"/>
              </w:rPr>
              <w:t>regionally based</w:t>
            </w:r>
            <w:r w:rsidRPr="00FC0280">
              <w:rPr>
                <w:rFonts w:cs="Calibri"/>
              </w:rPr>
              <w:t xml:space="preserve"> department officer responsible for providing support to </w:t>
            </w:r>
            <w:r w:rsidR="0094059F">
              <w:rPr>
                <w:rFonts w:cs="Calibri"/>
              </w:rPr>
              <w:t>third-party</w:t>
            </w:r>
            <w:r w:rsidR="0094059F" w:rsidRPr="00FC0280">
              <w:rPr>
                <w:rFonts w:cs="Calibri"/>
              </w:rPr>
              <w:t xml:space="preserve"> </w:t>
            </w:r>
            <w:r w:rsidR="00507D70">
              <w:rPr>
                <w:rFonts w:cs="Calibri"/>
              </w:rPr>
              <w:t>AOs</w:t>
            </w:r>
            <w:r w:rsidRPr="00FC0280">
              <w:rPr>
                <w:rFonts w:cs="Calibri"/>
              </w:rPr>
              <w:t xml:space="preserve"> and their employer</w:t>
            </w:r>
            <w:r w:rsidR="00507D70">
              <w:rPr>
                <w:rFonts w:cs="Calibri"/>
              </w:rPr>
              <w:t>s</w:t>
            </w:r>
            <w:r w:rsidRPr="00FC0280">
              <w:rPr>
                <w:rFonts w:cs="Calibri"/>
              </w:rPr>
              <w:t>.</w:t>
            </w:r>
          </w:p>
        </w:tc>
      </w:tr>
      <w:tr w:rsidR="00845728" w14:paraId="33ABEFEB" w14:textId="77777777" w:rsidTr="00845728">
        <w:trPr>
          <w:cantSplit/>
        </w:trPr>
        <w:tc>
          <w:tcPr>
            <w:tcW w:w="2817" w:type="dxa"/>
            <w:tcBorders>
              <w:top w:val="single" w:sz="4" w:space="0" w:color="auto"/>
              <w:bottom w:val="single" w:sz="4" w:space="0" w:color="auto"/>
            </w:tcBorders>
          </w:tcPr>
          <w:p w14:paraId="19B97FDE" w14:textId="08962ACC" w:rsidR="00845728" w:rsidRPr="00FC0280" w:rsidRDefault="00845728" w:rsidP="00845728">
            <w:pPr>
              <w:rPr>
                <w:rFonts w:cs="Calibri"/>
              </w:rPr>
            </w:pPr>
            <w:r w:rsidRPr="00FC0280">
              <w:rPr>
                <w:rFonts w:cs="Calibri"/>
              </w:rPr>
              <w:t xml:space="preserve">Registered establishment </w:t>
            </w:r>
          </w:p>
        </w:tc>
        <w:tc>
          <w:tcPr>
            <w:tcW w:w="6197" w:type="dxa"/>
            <w:tcBorders>
              <w:top w:val="single" w:sz="4" w:space="0" w:color="auto"/>
              <w:bottom w:val="single" w:sz="4" w:space="0" w:color="auto"/>
            </w:tcBorders>
          </w:tcPr>
          <w:p w14:paraId="7C6B1906" w14:textId="03F47E73" w:rsidR="00845728" w:rsidRPr="00FC0280" w:rsidRDefault="00845728" w:rsidP="002B5B22">
            <w:pPr>
              <w:spacing w:after="60"/>
              <w:rPr>
                <w:rFonts w:cs="Calibri"/>
              </w:rPr>
            </w:pPr>
            <w:r w:rsidRPr="00FC0280">
              <w:rPr>
                <w:rFonts w:cs="Calibri"/>
              </w:rPr>
              <w:t xml:space="preserve">An establishment that is registered under chapter 4 of the </w:t>
            </w:r>
            <w:r w:rsidRPr="00FC0280">
              <w:rPr>
                <w:rFonts w:cs="Calibri"/>
                <w:i/>
              </w:rPr>
              <w:t>Export Control Act 2020</w:t>
            </w:r>
            <w:r w:rsidRPr="00FC0280">
              <w:rPr>
                <w:rFonts w:cs="Calibri"/>
              </w:rPr>
              <w:t xml:space="preserve"> for a kind of export operations in relation to a kind of prescribed plants or plant products.</w:t>
            </w:r>
          </w:p>
        </w:tc>
      </w:tr>
      <w:tr w:rsidR="000A3763" w14:paraId="63D085AA" w14:textId="77777777" w:rsidTr="00845728">
        <w:trPr>
          <w:cantSplit/>
        </w:trPr>
        <w:tc>
          <w:tcPr>
            <w:tcW w:w="2817" w:type="dxa"/>
            <w:tcBorders>
              <w:top w:val="single" w:sz="4" w:space="0" w:color="auto"/>
              <w:bottom w:val="single" w:sz="4" w:space="0" w:color="auto"/>
            </w:tcBorders>
          </w:tcPr>
          <w:p w14:paraId="5F8333FB" w14:textId="07410F0C" w:rsidR="000A3763" w:rsidRPr="00FC0280" w:rsidRDefault="000A3763" w:rsidP="00845728">
            <w:pPr>
              <w:rPr>
                <w:rFonts w:cs="Calibri"/>
              </w:rPr>
            </w:pPr>
            <w:r>
              <w:rPr>
                <w:rFonts w:cs="Calibri"/>
              </w:rPr>
              <w:t>Registered function</w:t>
            </w:r>
          </w:p>
        </w:tc>
        <w:tc>
          <w:tcPr>
            <w:tcW w:w="6197" w:type="dxa"/>
            <w:tcBorders>
              <w:top w:val="single" w:sz="4" w:space="0" w:color="auto"/>
              <w:bottom w:val="single" w:sz="4" w:space="0" w:color="auto"/>
            </w:tcBorders>
          </w:tcPr>
          <w:p w14:paraId="5DC43ED5" w14:textId="77777777" w:rsidR="000A3763" w:rsidRDefault="000A3763" w:rsidP="002B5B22">
            <w:pPr>
              <w:spacing w:after="60"/>
            </w:pPr>
            <w:r>
              <w:t>Export function(s) carried out within a registered establishment in relation to prescribed goods for export that has specific policy requirements that must be met and unique procedures to follow.</w:t>
            </w:r>
          </w:p>
          <w:p w14:paraId="476E0C09" w14:textId="61CD9C63" w:rsidR="000A3763" w:rsidRPr="00FC0280" w:rsidRDefault="000A3763" w:rsidP="002B5B22">
            <w:pPr>
              <w:spacing w:after="60"/>
              <w:rPr>
                <w:rFonts w:cs="Calibri"/>
              </w:rPr>
            </w:pPr>
            <w:r>
              <w:t>For example, horticulture treatments and quality systems recognition are registered functions.</w:t>
            </w:r>
          </w:p>
        </w:tc>
      </w:tr>
      <w:tr w:rsidR="000A3763" w14:paraId="64BD52D3" w14:textId="77777777" w:rsidTr="00845728">
        <w:trPr>
          <w:cantSplit/>
        </w:trPr>
        <w:tc>
          <w:tcPr>
            <w:tcW w:w="2817" w:type="dxa"/>
            <w:tcBorders>
              <w:top w:val="single" w:sz="4" w:space="0" w:color="auto"/>
              <w:bottom w:val="single" w:sz="4" w:space="0" w:color="auto"/>
            </w:tcBorders>
          </w:tcPr>
          <w:p w14:paraId="1D4B920F" w14:textId="6D3F6091" w:rsidR="000A3763" w:rsidRDefault="000A3763" w:rsidP="00845728">
            <w:pPr>
              <w:rPr>
                <w:rFonts w:cs="Calibri"/>
              </w:rPr>
            </w:pPr>
            <w:r>
              <w:rPr>
                <w:rFonts w:cs="Calibri"/>
              </w:rPr>
              <w:t>Registered operation</w:t>
            </w:r>
          </w:p>
        </w:tc>
        <w:tc>
          <w:tcPr>
            <w:tcW w:w="6197" w:type="dxa"/>
            <w:tcBorders>
              <w:top w:val="single" w:sz="4" w:space="0" w:color="auto"/>
              <w:bottom w:val="single" w:sz="4" w:space="0" w:color="auto"/>
            </w:tcBorders>
          </w:tcPr>
          <w:p w14:paraId="772F181F" w14:textId="2B67927F" w:rsidR="000A3763" w:rsidRDefault="000A3763" w:rsidP="002B5B22">
            <w:pPr>
              <w:spacing w:after="60"/>
            </w:pPr>
            <w:r>
              <w:t xml:space="preserve">An export operation(s) </w:t>
            </w:r>
            <w:r w:rsidRPr="0030416C">
              <w:t xml:space="preserve">carried out </w:t>
            </w:r>
            <w:r>
              <w:t xml:space="preserve">within a registered establishment </w:t>
            </w:r>
            <w:r w:rsidRPr="0030416C">
              <w:t xml:space="preserve">in relation to </w:t>
            </w:r>
            <w:r>
              <w:t xml:space="preserve">prescribed </w:t>
            </w:r>
            <w:r w:rsidRPr="0030416C">
              <w:t>goods for export</w:t>
            </w:r>
            <w:r>
              <w:t xml:space="preserve"> with basic policy requirements and procedures, including packing and inspecting different commodities.</w:t>
            </w:r>
          </w:p>
        </w:tc>
      </w:tr>
      <w:tr w:rsidR="00845728" w14:paraId="06F238A9" w14:textId="77777777" w:rsidTr="00845728">
        <w:trPr>
          <w:cantSplit/>
        </w:trPr>
        <w:tc>
          <w:tcPr>
            <w:tcW w:w="2817" w:type="dxa"/>
            <w:tcBorders>
              <w:top w:val="single" w:sz="4" w:space="0" w:color="auto"/>
              <w:bottom w:val="single" w:sz="4" w:space="0" w:color="auto"/>
            </w:tcBorders>
          </w:tcPr>
          <w:p w14:paraId="62A49945" w14:textId="41EFA181" w:rsidR="00845728" w:rsidRPr="00FC0280" w:rsidRDefault="00845728" w:rsidP="00845728">
            <w:pPr>
              <w:rPr>
                <w:rFonts w:cs="Calibri"/>
              </w:rPr>
            </w:pPr>
            <w:r w:rsidRPr="00FC0280">
              <w:rPr>
                <w:rFonts w:cs="Calibri"/>
              </w:rPr>
              <w:t>Regulated article</w:t>
            </w:r>
          </w:p>
        </w:tc>
        <w:tc>
          <w:tcPr>
            <w:tcW w:w="6197" w:type="dxa"/>
            <w:tcBorders>
              <w:top w:val="single" w:sz="4" w:space="0" w:color="auto"/>
              <w:bottom w:val="single" w:sz="4" w:space="0" w:color="auto"/>
            </w:tcBorders>
          </w:tcPr>
          <w:p w14:paraId="5F98E0BA" w14:textId="2113B020" w:rsidR="00845728" w:rsidRPr="00FC0280" w:rsidRDefault="00845728" w:rsidP="002B5B22">
            <w:pPr>
              <w:spacing w:after="60"/>
              <w:rPr>
                <w:rFonts w:cs="Calibri"/>
              </w:rPr>
            </w:pPr>
            <w:r w:rsidRPr="00FC0280">
              <w:rPr>
                <w:rFonts w:cs="Calibri"/>
              </w:rPr>
              <w:t xml:space="preserve">Any plant, plant product, storage place, packaging, conveyance, container, soil and any other organism, </w:t>
            </w:r>
            <w:proofErr w:type="gramStart"/>
            <w:r w:rsidRPr="00FC0280">
              <w:rPr>
                <w:rFonts w:cs="Calibri"/>
              </w:rPr>
              <w:t>object</w:t>
            </w:r>
            <w:proofErr w:type="gramEnd"/>
            <w:r w:rsidRPr="00FC0280">
              <w:rPr>
                <w:rFonts w:cs="Calibri"/>
              </w:rPr>
              <w:t xml:space="preserve"> or material capable of harbouring or spreading pests, deemed to require phytosanitary measures, particularly where international transportation is involved.</w:t>
            </w:r>
          </w:p>
        </w:tc>
      </w:tr>
      <w:tr w:rsidR="00845728" w14:paraId="73179332" w14:textId="77777777" w:rsidTr="00845728">
        <w:trPr>
          <w:cantSplit/>
        </w:trPr>
        <w:tc>
          <w:tcPr>
            <w:tcW w:w="2817" w:type="dxa"/>
            <w:tcBorders>
              <w:top w:val="single" w:sz="4" w:space="0" w:color="auto"/>
              <w:bottom w:val="single" w:sz="4" w:space="0" w:color="auto"/>
            </w:tcBorders>
          </w:tcPr>
          <w:p w14:paraId="599B6734" w14:textId="0B588270" w:rsidR="00845728" w:rsidRPr="00FC0280" w:rsidRDefault="00845728" w:rsidP="00845728">
            <w:pPr>
              <w:rPr>
                <w:rFonts w:cs="Calibri"/>
              </w:rPr>
            </w:pPr>
            <w:r w:rsidRPr="00FC0280">
              <w:rPr>
                <w:rFonts w:cs="Calibri"/>
              </w:rPr>
              <w:t>Regulated premises</w:t>
            </w:r>
          </w:p>
        </w:tc>
        <w:tc>
          <w:tcPr>
            <w:tcW w:w="6197" w:type="dxa"/>
            <w:tcBorders>
              <w:top w:val="single" w:sz="4" w:space="0" w:color="auto"/>
              <w:bottom w:val="single" w:sz="4" w:space="0" w:color="auto"/>
            </w:tcBorders>
          </w:tcPr>
          <w:p w14:paraId="39D31D4B" w14:textId="5D90A8C0" w:rsidR="00845728" w:rsidRPr="00FC0280" w:rsidRDefault="00845728" w:rsidP="002B5B22">
            <w:pPr>
              <w:spacing w:after="60"/>
              <w:rPr>
                <w:rFonts w:cs="Calibri"/>
              </w:rPr>
            </w:pPr>
            <w:r w:rsidRPr="00FC0280">
              <w:rPr>
                <w:rFonts w:cs="Calibri"/>
              </w:rPr>
              <w:t>An accredited property or registered establishment, or property or establishment that is covered by an exemption.</w:t>
            </w:r>
          </w:p>
        </w:tc>
      </w:tr>
      <w:tr w:rsidR="00845728" w14:paraId="0AA8BD9D" w14:textId="77777777" w:rsidTr="00845728">
        <w:trPr>
          <w:cantSplit/>
        </w:trPr>
        <w:tc>
          <w:tcPr>
            <w:tcW w:w="2817" w:type="dxa"/>
            <w:tcBorders>
              <w:top w:val="single" w:sz="4" w:space="0" w:color="auto"/>
              <w:bottom w:val="single" w:sz="4" w:space="0" w:color="auto"/>
            </w:tcBorders>
          </w:tcPr>
          <w:p w14:paraId="4D9668E5" w14:textId="11A6B215" w:rsidR="00845728" w:rsidRPr="00FC0280" w:rsidRDefault="00845728" w:rsidP="00845728">
            <w:pPr>
              <w:rPr>
                <w:rFonts w:cs="Calibri"/>
              </w:rPr>
            </w:pPr>
            <w:r w:rsidRPr="00FC0280">
              <w:rPr>
                <w:rFonts w:cs="Calibri"/>
              </w:rPr>
              <w:t>Request for permit (RFP)</w:t>
            </w:r>
          </w:p>
        </w:tc>
        <w:tc>
          <w:tcPr>
            <w:tcW w:w="6197" w:type="dxa"/>
            <w:tcBorders>
              <w:top w:val="single" w:sz="4" w:space="0" w:color="auto"/>
              <w:bottom w:val="single" w:sz="4" w:space="0" w:color="auto"/>
            </w:tcBorders>
          </w:tcPr>
          <w:p w14:paraId="430A8B6C" w14:textId="77777777" w:rsidR="00845728" w:rsidRPr="00FC0280" w:rsidRDefault="00845728" w:rsidP="002B5B22">
            <w:pPr>
              <w:spacing w:after="60"/>
              <w:rPr>
                <w:rFonts w:cs="Calibri"/>
              </w:rPr>
            </w:pPr>
            <w:r w:rsidRPr="00FC0280">
              <w:rPr>
                <w:rFonts w:cs="Calibri"/>
              </w:rPr>
              <w:t>Request for Permit to export. An RFP in the ‘INIT’ or ‘FINL’ status is the approved electronic (EXDOC) form of the notice of intention.</w:t>
            </w:r>
          </w:p>
          <w:p w14:paraId="1E42FB20" w14:textId="06938621" w:rsidR="00845728" w:rsidRPr="00FC0280" w:rsidRDefault="00845728" w:rsidP="002B5B22">
            <w:pPr>
              <w:spacing w:after="60"/>
              <w:rPr>
                <w:rFonts w:cs="Calibri"/>
              </w:rPr>
            </w:pPr>
            <w:r w:rsidRPr="00FC0280">
              <w:rPr>
                <w:rFonts w:cs="Calibri"/>
              </w:rPr>
              <w:t>See also ‘Notice of intention to export’.</w:t>
            </w:r>
          </w:p>
        </w:tc>
      </w:tr>
      <w:tr w:rsidR="00845728" w14:paraId="15BC54B6" w14:textId="77777777" w:rsidTr="00845728">
        <w:trPr>
          <w:cantSplit/>
        </w:trPr>
        <w:tc>
          <w:tcPr>
            <w:tcW w:w="2817" w:type="dxa"/>
            <w:tcBorders>
              <w:top w:val="single" w:sz="4" w:space="0" w:color="auto"/>
              <w:bottom w:val="single" w:sz="4" w:space="0" w:color="auto"/>
            </w:tcBorders>
          </w:tcPr>
          <w:p w14:paraId="359FCC15" w14:textId="648D55EF" w:rsidR="00845728" w:rsidRPr="00FC0280" w:rsidRDefault="00845728" w:rsidP="00845728">
            <w:pPr>
              <w:rPr>
                <w:rFonts w:cs="Calibri"/>
              </w:rPr>
            </w:pPr>
            <w:r w:rsidRPr="00FC0280">
              <w:rPr>
                <w:rFonts w:cs="Calibri"/>
              </w:rPr>
              <w:t>Roundwood</w:t>
            </w:r>
          </w:p>
        </w:tc>
        <w:tc>
          <w:tcPr>
            <w:tcW w:w="6197" w:type="dxa"/>
            <w:tcBorders>
              <w:top w:val="single" w:sz="4" w:space="0" w:color="auto"/>
              <w:bottom w:val="single" w:sz="4" w:space="0" w:color="auto"/>
            </w:tcBorders>
          </w:tcPr>
          <w:p w14:paraId="4E650D4E" w14:textId="1D26A9A3" w:rsidR="00845728" w:rsidRPr="00FC0280" w:rsidRDefault="00845728" w:rsidP="002B5B22">
            <w:pPr>
              <w:spacing w:after="60"/>
              <w:rPr>
                <w:rFonts w:cs="Calibri"/>
              </w:rPr>
            </w:pPr>
            <w:r w:rsidRPr="00FC0280">
              <w:rPr>
                <w:rFonts w:cs="Calibri"/>
              </w:rPr>
              <w:t>Logs or other round sections cut from trees.</w:t>
            </w:r>
          </w:p>
        </w:tc>
      </w:tr>
      <w:tr w:rsidR="00845728" w14:paraId="6F50C3A9" w14:textId="77777777" w:rsidTr="00845728">
        <w:trPr>
          <w:cantSplit/>
        </w:trPr>
        <w:tc>
          <w:tcPr>
            <w:tcW w:w="2817" w:type="dxa"/>
            <w:tcBorders>
              <w:top w:val="single" w:sz="4" w:space="0" w:color="auto"/>
              <w:bottom w:val="single" w:sz="4" w:space="0" w:color="auto"/>
            </w:tcBorders>
          </w:tcPr>
          <w:p w14:paraId="552E0300" w14:textId="6F4696B2" w:rsidR="00845728" w:rsidRPr="00FC0280" w:rsidRDefault="00845728" w:rsidP="00845728">
            <w:pPr>
              <w:rPr>
                <w:rFonts w:cs="Calibri"/>
              </w:rPr>
            </w:pPr>
            <w:r w:rsidRPr="00FC0280">
              <w:rPr>
                <w:rFonts w:cs="Calibri"/>
              </w:rPr>
              <w:t>Sample</w:t>
            </w:r>
          </w:p>
        </w:tc>
        <w:tc>
          <w:tcPr>
            <w:tcW w:w="6197" w:type="dxa"/>
            <w:tcBorders>
              <w:top w:val="single" w:sz="4" w:space="0" w:color="auto"/>
              <w:bottom w:val="single" w:sz="4" w:space="0" w:color="auto"/>
            </w:tcBorders>
          </w:tcPr>
          <w:p w14:paraId="6135FDA6" w14:textId="02102B9F" w:rsidR="00845728" w:rsidRPr="00FC0280" w:rsidRDefault="00845728" w:rsidP="002B5B22">
            <w:pPr>
              <w:spacing w:after="60"/>
              <w:rPr>
                <w:rFonts w:cs="Calibri"/>
              </w:rPr>
            </w:pPr>
            <w:r w:rsidRPr="00FC0280">
              <w:rPr>
                <w:rFonts w:cs="Calibri"/>
              </w:rPr>
              <w:t>A quantity of relevant goods that is representative of the entire consignment.</w:t>
            </w:r>
          </w:p>
        </w:tc>
      </w:tr>
      <w:tr w:rsidR="00845728" w14:paraId="285597A8" w14:textId="77777777" w:rsidTr="00845728">
        <w:trPr>
          <w:cantSplit/>
        </w:trPr>
        <w:tc>
          <w:tcPr>
            <w:tcW w:w="2817" w:type="dxa"/>
            <w:tcBorders>
              <w:top w:val="single" w:sz="4" w:space="0" w:color="auto"/>
              <w:bottom w:val="single" w:sz="4" w:space="0" w:color="auto"/>
            </w:tcBorders>
          </w:tcPr>
          <w:p w14:paraId="4D144B53" w14:textId="4166171A" w:rsidR="00845728" w:rsidRPr="00FC0280" w:rsidRDefault="00845728" w:rsidP="00845728">
            <w:pPr>
              <w:rPr>
                <w:rFonts w:cs="Calibri"/>
              </w:rPr>
            </w:pPr>
            <w:proofErr w:type="spellStart"/>
            <w:r w:rsidRPr="00FC0280">
              <w:rPr>
                <w:rFonts w:cs="Calibri"/>
              </w:rPr>
              <w:lastRenderedPageBreak/>
              <w:t>Sawnwood</w:t>
            </w:r>
            <w:proofErr w:type="spellEnd"/>
          </w:p>
        </w:tc>
        <w:tc>
          <w:tcPr>
            <w:tcW w:w="6197" w:type="dxa"/>
            <w:tcBorders>
              <w:top w:val="single" w:sz="4" w:space="0" w:color="auto"/>
              <w:bottom w:val="single" w:sz="4" w:space="0" w:color="auto"/>
            </w:tcBorders>
          </w:tcPr>
          <w:p w14:paraId="1E9A810D" w14:textId="04911DF6" w:rsidR="00845728" w:rsidRPr="00FC0280" w:rsidRDefault="00845728" w:rsidP="002B5B22">
            <w:pPr>
              <w:spacing w:after="60"/>
              <w:rPr>
                <w:rFonts w:cs="Calibri"/>
              </w:rPr>
            </w:pPr>
            <w:r w:rsidRPr="00FC0280">
              <w:rPr>
                <w:rFonts w:cs="Calibri"/>
              </w:rPr>
              <w:t>Logs that have been processed into sawn timber.</w:t>
            </w:r>
          </w:p>
        </w:tc>
      </w:tr>
      <w:tr w:rsidR="00845728" w14:paraId="32240C9C" w14:textId="77777777" w:rsidTr="00845728">
        <w:trPr>
          <w:cantSplit/>
        </w:trPr>
        <w:tc>
          <w:tcPr>
            <w:tcW w:w="2817" w:type="dxa"/>
            <w:tcBorders>
              <w:top w:val="single" w:sz="4" w:space="0" w:color="auto"/>
              <w:bottom w:val="single" w:sz="4" w:space="0" w:color="auto"/>
            </w:tcBorders>
          </w:tcPr>
          <w:p w14:paraId="79C32B19" w14:textId="4E3724DB" w:rsidR="00845728" w:rsidRPr="00FC0280" w:rsidRDefault="00845728" w:rsidP="00845728">
            <w:pPr>
              <w:rPr>
                <w:rFonts w:cs="Calibri"/>
              </w:rPr>
            </w:pPr>
            <w:r w:rsidRPr="00FC0280">
              <w:rPr>
                <w:rFonts w:cs="Calibri"/>
              </w:rPr>
              <w:t>Secretary</w:t>
            </w:r>
          </w:p>
        </w:tc>
        <w:tc>
          <w:tcPr>
            <w:tcW w:w="6197" w:type="dxa"/>
            <w:tcBorders>
              <w:top w:val="single" w:sz="4" w:space="0" w:color="auto"/>
              <w:bottom w:val="single" w:sz="4" w:space="0" w:color="auto"/>
            </w:tcBorders>
          </w:tcPr>
          <w:p w14:paraId="348DD221" w14:textId="77777777" w:rsidR="00845728" w:rsidRPr="00FC0280" w:rsidRDefault="00845728" w:rsidP="002B5B22">
            <w:pPr>
              <w:spacing w:after="60"/>
              <w:rPr>
                <w:rFonts w:cs="Calibri"/>
              </w:rPr>
            </w:pPr>
            <w:r w:rsidRPr="00FC0280">
              <w:rPr>
                <w:rFonts w:cs="Calibri"/>
              </w:rPr>
              <w:t>The principal public servant in a government department who is directly accountable to the minister.</w:t>
            </w:r>
          </w:p>
          <w:p w14:paraId="4F595BD0" w14:textId="5E4F860A" w:rsidR="00845728" w:rsidRPr="00FC0280" w:rsidRDefault="00845728" w:rsidP="002B5B22">
            <w:pPr>
              <w:spacing w:after="60"/>
              <w:rPr>
                <w:rFonts w:cs="Calibri"/>
              </w:rPr>
            </w:pPr>
            <w:r w:rsidRPr="00966EB7">
              <w:rPr>
                <w:rFonts w:cs="Calibri"/>
                <w:b/>
                <w:bCs/>
              </w:rPr>
              <w:t>N</w:t>
            </w:r>
            <w:r w:rsidR="00966EB7" w:rsidRPr="00966EB7">
              <w:rPr>
                <w:rFonts w:cs="Calibri"/>
                <w:b/>
                <w:bCs/>
              </w:rPr>
              <w:t>ote</w:t>
            </w:r>
            <w:r w:rsidRPr="00966EB7">
              <w:rPr>
                <w:rFonts w:cs="Calibri"/>
                <w:b/>
                <w:bCs/>
              </w:rPr>
              <w:t>:</w:t>
            </w:r>
            <w:r w:rsidRPr="00FC0280">
              <w:rPr>
                <w:rFonts w:cs="Calibri"/>
              </w:rPr>
              <w:t xml:space="preserve"> The Secretary does not delegate or sub-delegate all decisions.</w:t>
            </w:r>
          </w:p>
        </w:tc>
      </w:tr>
      <w:tr w:rsidR="00845728" w14:paraId="63354E17" w14:textId="77777777" w:rsidTr="00845728">
        <w:trPr>
          <w:cantSplit/>
        </w:trPr>
        <w:tc>
          <w:tcPr>
            <w:tcW w:w="2817" w:type="dxa"/>
            <w:tcBorders>
              <w:top w:val="single" w:sz="4" w:space="0" w:color="auto"/>
              <w:bottom w:val="single" w:sz="4" w:space="0" w:color="auto"/>
            </w:tcBorders>
          </w:tcPr>
          <w:p w14:paraId="4EB68486" w14:textId="3B4B8AA0" w:rsidR="00845728" w:rsidRPr="00FC0280" w:rsidRDefault="00845728" w:rsidP="00845728">
            <w:pPr>
              <w:rPr>
                <w:rFonts w:cs="Calibri"/>
              </w:rPr>
            </w:pPr>
            <w:r w:rsidRPr="00FC0280">
              <w:rPr>
                <w:rFonts w:cs="Calibri"/>
              </w:rPr>
              <w:t>Secure</w:t>
            </w:r>
          </w:p>
        </w:tc>
        <w:tc>
          <w:tcPr>
            <w:tcW w:w="6197" w:type="dxa"/>
            <w:tcBorders>
              <w:top w:val="single" w:sz="4" w:space="0" w:color="auto"/>
              <w:bottom w:val="single" w:sz="4" w:space="0" w:color="auto"/>
            </w:tcBorders>
          </w:tcPr>
          <w:p w14:paraId="5C11FB48" w14:textId="77777777" w:rsidR="00845728" w:rsidRPr="00FC0280" w:rsidRDefault="00845728" w:rsidP="002B5B22">
            <w:pPr>
              <w:spacing w:after="60"/>
              <w:rPr>
                <w:rFonts w:cs="Calibri"/>
              </w:rPr>
            </w:pPr>
            <w:r w:rsidRPr="00FC0280">
              <w:rPr>
                <w:rFonts w:cs="Calibri"/>
              </w:rPr>
              <w:t>Measures have been taken to ensure the integrity of goods.</w:t>
            </w:r>
          </w:p>
          <w:p w14:paraId="4B06E969" w14:textId="38E1ED39" w:rsidR="00845728" w:rsidRPr="00FC0280" w:rsidRDefault="00845728" w:rsidP="002B5B22">
            <w:pPr>
              <w:spacing w:after="60"/>
              <w:rPr>
                <w:rFonts w:cs="Calibri"/>
              </w:rPr>
            </w:pPr>
            <w:r w:rsidRPr="00FC0280">
              <w:rPr>
                <w:rFonts w:cs="Calibri"/>
              </w:rPr>
              <w:t>See also ‘phytosanitary security’ and ‘integrity’.</w:t>
            </w:r>
          </w:p>
        </w:tc>
      </w:tr>
      <w:tr w:rsidR="00845728" w14:paraId="7E194571" w14:textId="77777777" w:rsidTr="00845728">
        <w:trPr>
          <w:cantSplit/>
        </w:trPr>
        <w:tc>
          <w:tcPr>
            <w:tcW w:w="2817" w:type="dxa"/>
            <w:tcBorders>
              <w:top w:val="single" w:sz="4" w:space="0" w:color="auto"/>
              <w:bottom w:val="single" w:sz="4" w:space="0" w:color="auto"/>
            </w:tcBorders>
          </w:tcPr>
          <w:p w14:paraId="1304263B" w14:textId="4E56650B" w:rsidR="00845728" w:rsidRPr="00FC0280" w:rsidRDefault="00845728" w:rsidP="00845728">
            <w:pPr>
              <w:rPr>
                <w:rFonts w:cs="Calibri"/>
              </w:rPr>
            </w:pPr>
            <w:r w:rsidRPr="00FC0280">
              <w:rPr>
                <w:rFonts w:cs="Calibri"/>
              </w:rPr>
              <w:t xml:space="preserve">Seeds </w:t>
            </w:r>
          </w:p>
        </w:tc>
        <w:tc>
          <w:tcPr>
            <w:tcW w:w="6197" w:type="dxa"/>
            <w:tcBorders>
              <w:top w:val="single" w:sz="4" w:space="0" w:color="auto"/>
              <w:bottom w:val="single" w:sz="4" w:space="0" w:color="auto"/>
            </w:tcBorders>
          </w:tcPr>
          <w:p w14:paraId="213B6187" w14:textId="636F3FD2" w:rsidR="00845728" w:rsidRPr="00FC0280" w:rsidRDefault="00845728" w:rsidP="002B5B22">
            <w:pPr>
              <w:spacing w:after="60"/>
              <w:rPr>
                <w:rFonts w:cs="Calibri"/>
              </w:rPr>
            </w:pPr>
            <w:r w:rsidRPr="00FC0280">
              <w:rPr>
                <w:rFonts w:cs="Calibri"/>
              </w:rPr>
              <w:t>A commodity class for seeds for planting or intended for planting and not for consumption or processing.</w:t>
            </w:r>
          </w:p>
        </w:tc>
      </w:tr>
      <w:tr w:rsidR="00845728" w14:paraId="4A3B58C3" w14:textId="77777777" w:rsidTr="00845728">
        <w:trPr>
          <w:cantSplit/>
        </w:trPr>
        <w:tc>
          <w:tcPr>
            <w:tcW w:w="2817" w:type="dxa"/>
            <w:tcBorders>
              <w:top w:val="single" w:sz="4" w:space="0" w:color="auto"/>
              <w:bottom w:val="single" w:sz="4" w:space="0" w:color="auto"/>
            </w:tcBorders>
          </w:tcPr>
          <w:p w14:paraId="066E635C" w14:textId="3DF0398D" w:rsidR="00845728" w:rsidRPr="00FC0280" w:rsidRDefault="00845728" w:rsidP="00845728">
            <w:pPr>
              <w:rPr>
                <w:rFonts w:cs="Calibri"/>
              </w:rPr>
            </w:pPr>
            <w:r w:rsidRPr="00FC0280">
              <w:rPr>
                <w:rFonts w:cs="Calibri"/>
              </w:rPr>
              <w:t>Sepals</w:t>
            </w:r>
          </w:p>
        </w:tc>
        <w:tc>
          <w:tcPr>
            <w:tcW w:w="6197" w:type="dxa"/>
            <w:tcBorders>
              <w:top w:val="single" w:sz="4" w:space="0" w:color="auto"/>
              <w:bottom w:val="single" w:sz="4" w:space="0" w:color="auto"/>
            </w:tcBorders>
          </w:tcPr>
          <w:p w14:paraId="53E66EF4" w14:textId="43DC9D08" w:rsidR="00845728" w:rsidRPr="00FC0280" w:rsidRDefault="00845728" w:rsidP="002B5B22">
            <w:pPr>
              <w:spacing w:after="60"/>
              <w:rPr>
                <w:rFonts w:cs="Calibri"/>
              </w:rPr>
            </w:pPr>
            <w:r w:rsidRPr="00FC0280">
              <w:rPr>
                <w:rFonts w:cs="Calibri"/>
              </w:rPr>
              <w:t>The outermost whorl of floral organs, generally green and forming a protective covering to the bud.</w:t>
            </w:r>
          </w:p>
        </w:tc>
      </w:tr>
      <w:tr w:rsidR="00845728" w14:paraId="5EA68F62" w14:textId="77777777" w:rsidTr="00845728">
        <w:trPr>
          <w:cantSplit/>
        </w:trPr>
        <w:tc>
          <w:tcPr>
            <w:tcW w:w="2817" w:type="dxa"/>
            <w:tcBorders>
              <w:top w:val="single" w:sz="4" w:space="0" w:color="auto"/>
              <w:bottom w:val="single" w:sz="4" w:space="0" w:color="auto"/>
            </w:tcBorders>
          </w:tcPr>
          <w:p w14:paraId="2262F11F" w14:textId="4FCD20AD" w:rsidR="00845728" w:rsidRPr="00FC0280" w:rsidRDefault="00845728" w:rsidP="00845728">
            <w:pPr>
              <w:rPr>
                <w:rFonts w:cs="Calibri"/>
              </w:rPr>
            </w:pPr>
            <w:r w:rsidRPr="00FC0280">
              <w:rPr>
                <w:rFonts w:cs="Calibri"/>
              </w:rPr>
              <w:t>Serial number (for treatment data recorder)</w:t>
            </w:r>
          </w:p>
        </w:tc>
        <w:tc>
          <w:tcPr>
            <w:tcW w:w="6197" w:type="dxa"/>
            <w:tcBorders>
              <w:top w:val="single" w:sz="4" w:space="0" w:color="auto"/>
              <w:bottom w:val="single" w:sz="4" w:space="0" w:color="auto"/>
            </w:tcBorders>
          </w:tcPr>
          <w:p w14:paraId="48C8E92F" w14:textId="0B6B61D2" w:rsidR="00845728" w:rsidRPr="00FC0280" w:rsidRDefault="00845728" w:rsidP="002B5B22">
            <w:pPr>
              <w:spacing w:after="60"/>
              <w:rPr>
                <w:rFonts w:cs="Calibri"/>
              </w:rPr>
            </w:pPr>
            <w:r w:rsidRPr="00FC0280">
              <w:rPr>
                <w:rFonts w:cs="Calibri"/>
              </w:rPr>
              <w:t>A number attached to a temperature data recorder that uniquely identifies it.</w:t>
            </w:r>
          </w:p>
        </w:tc>
      </w:tr>
      <w:tr w:rsidR="00845728" w14:paraId="17068ECF" w14:textId="77777777" w:rsidTr="00845728">
        <w:trPr>
          <w:cantSplit/>
        </w:trPr>
        <w:tc>
          <w:tcPr>
            <w:tcW w:w="2817" w:type="dxa"/>
            <w:tcBorders>
              <w:top w:val="single" w:sz="4" w:space="0" w:color="auto"/>
              <w:bottom w:val="single" w:sz="4" w:space="0" w:color="auto"/>
            </w:tcBorders>
          </w:tcPr>
          <w:p w14:paraId="5FCD9BF9" w14:textId="31946804" w:rsidR="00845728" w:rsidRPr="00FC0280" w:rsidRDefault="00845728" w:rsidP="00845728">
            <w:pPr>
              <w:rPr>
                <w:rFonts w:cs="Calibri"/>
              </w:rPr>
            </w:pPr>
            <w:r w:rsidRPr="00FC0280">
              <w:rPr>
                <w:rFonts w:cs="Calibri"/>
              </w:rPr>
              <w:t>Sieving or sieved product</w:t>
            </w:r>
          </w:p>
        </w:tc>
        <w:tc>
          <w:tcPr>
            <w:tcW w:w="6197" w:type="dxa"/>
            <w:tcBorders>
              <w:top w:val="single" w:sz="4" w:space="0" w:color="auto"/>
              <w:bottom w:val="single" w:sz="4" w:space="0" w:color="auto"/>
            </w:tcBorders>
          </w:tcPr>
          <w:p w14:paraId="25673A2C" w14:textId="77777777" w:rsidR="00845728" w:rsidRPr="00FC0280" w:rsidRDefault="00845728" w:rsidP="002B5B22">
            <w:pPr>
              <w:spacing w:after="60"/>
              <w:rPr>
                <w:rFonts w:cs="Calibri"/>
              </w:rPr>
            </w:pPr>
            <w:r w:rsidRPr="00FC0280">
              <w:rPr>
                <w:rFonts w:cs="Calibri"/>
              </w:rPr>
              <w:t xml:space="preserve">The action of shaking a </w:t>
            </w:r>
            <w:proofErr w:type="gramStart"/>
            <w:r w:rsidRPr="00FC0280">
              <w:rPr>
                <w:rFonts w:cs="Calibri"/>
              </w:rPr>
              <w:t>sieve sufficient times</w:t>
            </w:r>
            <w:proofErr w:type="gramEnd"/>
            <w:r w:rsidRPr="00FC0280">
              <w:rPr>
                <w:rFonts w:cs="Calibri"/>
              </w:rPr>
              <w:t xml:space="preserve"> to allow all pests and contaminants to pass through the screen into the pan beneath.</w:t>
            </w:r>
          </w:p>
          <w:p w14:paraId="6DE576AC" w14:textId="042F5FDD" w:rsidR="00845728" w:rsidRPr="00FC0280" w:rsidRDefault="00845728" w:rsidP="002B5B22">
            <w:pPr>
              <w:spacing w:after="60"/>
              <w:rPr>
                <w:rFonts w:cs="Calibri"/>
              </w:rPr>
            </w:pPr>
            <w:r w:rsidRPr="00FC0280">
              <w:rPr>
                <w:rFonts w:cs="Calibri"/>
              </w:rPr>
              <w:t>See also ‘hand sieve’.</w:t>
            </w:r>
          </w:p>
        </w:tc>
      </w:tr>
      <w:tr w:rsidR="00845728" w14:paraId="7D9D0669" w14:textId="77777777" w:rsidTr="00845728">
        <w:trPr>
          <w:cantSplit/>
        </w:trPr>
        <w:tc>
          <w:tcPr>
            <w:tcW w:w="2817" w:type="dxa"/>
            <w:tcBorders>
              <w:top w:val="single" w:sz="4" w:space="0" w:color="auto"/>
              <w:bottom w:val="single" w:sz="4" w:space="0" w:color="auto"/>
            </w:tcBorders>
          </w:tcPr>
          <w:p w14:paraId="2242E1DF" w14:textId="287D4567" w:rsidR="00845728" w:rsidRPr="00FC0280" w:rsidRDefault="00845728" w:rsidP="00845728">
            <w:pPr>
              <w:rPr>
                <w:rFonts w:cs="Calibri"/>
              </w:rPr>
            </w:pPr>
            <w:r w:rsidRPr="00FC0280">
              <w:rPr>
                <w:rFonts w:cs="Calibri"/>
              </w:rPr>
              <w:t>Single Electronic Window (SEW)</w:t>
            </w:r>
          </w:p>
        </w:tc>
        <w:tc>
          <w:tcPr>
            <w:tcW w:w="6197" w:type="dxa"/>
            <w:tcBorders>
              <w:top w:val="single" w:sz="4" w:space="0" w:color="auto"/>
              <w:bottom w:val="single" w:sz="4" w:space="0" w:color="auto"/>
            </w:tcBorders>
          </w:tcPr>
          <w:p w14:paraId="7ADFFA94" w14:textId="68DC4905" w:rsidR="00845728" w:rsidRPr="00FC0280" w:rsidRDefault="00845728" w:rsidP="002B5B22">
            <w:pPr>
              <w:spacing w:after="60"/>
              <w:rPr>
                <w:rFonts w:cs="Calibri"/>
              </w:rPr>
            </w:pPr>
            <w:r w:rsidRPr="00FC0280">
              <w:rPr>
                <w:rFonts w:cs="Calibri"/>
              </w:rPr>
              <w:t>This is a facility within EXDOC that allows the exporter to source their Export Declaration Number (EDN) from Customs with a single transaction to Government via EXDOC.</w:t>
            </w:r>
          </w:p>
        </w:tc>
      </w:tr>
      <w:tr w:rsidR="00845728" w14:paraId="4286AF20" w14:textId="77777777" w:rsidTr="00845728">
        <w:trPr>
          <w:cantSplit/>
        </w:trPr>
        <w:tc>
          <w:tcPr>
            <w:tcW w:w="2817" w:type="dxa"/>
            <w:tcBorders>
              <w:top w:val="single" w:sz="4" w:space="0" w:color="auto"/>
              <w:bottom w:val="single" w:sz="4" w:space="0" w:color="auto"/>
            </w:tcBorders>
          </w:tcPr>
          <w:p w14:paraId="158C36A5" w14:textId="112A5448" w:rsidR="00845728" w:rsidRPr="00FC0280" w:rsidRDefault="00845728" w:rsidP="00845728">
            <w:pPr>
              <w:rPr>
                <w:rFonts w:cs="Calibri"/>
              </w:rPr>
            </w:pPr>
            <w:r w:rsidRPr="00FC0280">
              <w:rPr>
                <w:rFonts w:cs="Calibri"/>
              </w:rPr>
              <w:t>Small horticultural products registered establishment</w:t>
            </w:r>
            <w:r w:rsidR="00750971">
              <w:rPr>
                <w:rFonts w:cs="Calibri"/>
              </w:rPr>
              <w:t xml:space="preserve"> (SHPRE)</w:t>
            </w:r>
          </w:p>
        </w:tc>
        <w:tc>
          <w:tcPr>
            <w:tcW w:w="6197" w:type="dxa"/>
            <w:tcBorders>
              <w:top w:val="single" w:sz="4" w:space="0" w:color="auto"/>
              <w:bottom w:val="single" w:sz="4" w:space="0" w:color="auto"/>
            </w:tcBorders>
          </w:tcPr>
          <w:p w14:paraId="3F1923FE" w14:textId="2BB82ABE" w:rsidR="00845728" w:rsidRPr="00FC0280" w:rsidRDefault="00750971" w:rsidP="002B5B22">
            <w:pPr>
              <w:spacing w:after="60"/>
              <w:rPr>
                <w:rFonts w:cs="Calibri"/>
              </w:rPr>
            </w:pPr>
            <w:r>
              <w:rPr>
                <w:rFonts w:cs="Calibri"/>
              </w:rPr>
              <w:t>A</w:t>
            </w:r>
            <w:r w:rsidR="00845728" w:rsidRPr="00FC0280">
              <w:rPr>
                <w:rFonts w:cs="Calibri"/>
              </w:rPr>
              <w:t xml:space="preserve"> registered establishment in relation to which the requirements prescribed by section 1-8 of the Export Control (Plants and Plant Products) Rules 2021 are met for the purpose of charging under the Export Charges (Imposition—General) Regulations 2021.</w:t>
            </w:r>
          </w:p>
        </w:tc>
      </w:tr>
      <w:tr w:rsidR="00845728" w14:paraId="13B9485C" w14:textId="77777777" w:rsidTr="00845728">
        <w:trPr>
          <w:cantSplit/>
        </w:trPr>
        <w:tc>
          <w:tcPr>
            <w:tcW w:w="2817" w:type="dxa"/>
            <w:tcBorders>
              <w:top w:val="single" w:sz="4" w:space="0" w:color="auto"/>
              <w:bottom w:val="single" w:sz="4" w:space="0" w:color="auto"/>
            </w:tcBorders>
          </w:tcPr>
          <w:p w14:paraId="60529F15" w14:textId="0ED48042" w:rsidR="00845728" w:rsidRPr="00FC0280" w:rsidRDefault="00845728" w:rsidP="00845728">
            <w:pPr>
              <w:rPr>
                <w:rFonts w:cs="Calibri"/>
              </w:rPr>
            </w:pPr>
            <w:r w:rsidRPr="00FC0280">
              <w:rPr>
                <w:rFonts w:cs="Calibri"/>
              </w:rPr>
              <w:t>State or territory department officer</w:t>
            </w:r>
          </w:p>
        </w:tc>
        <w:tc>
          <w:tcPr>
            <w:tcW w:w="6197" w:type="dxa"/>
            <w:tcBorders>
              <w:top w:val="single" w:sz="4" w:space="0" w:color="auto"/>
              <w:bottom w:val="single" w:sz="4" w:space="0" w:color="auto"/>
            </w:tcBorders>
          </w:tcPr>
          <w:p w14:paraId="5CADD460" w14:textId="09490DB7" w:rsidR="00845728" w:rsidRPr="00FC0280" w:rsidRDefault="00845728" w:rsidP="002B5B22">
            <w:pPr>
              <w:spacing w:after="60"/>
              <w:rPr>
                <w:rFonts w:cs="Calibri"/>
              </w:rPr>
            </w:pPr>
            <w:r w:rsidRPr="00FC0280">
              <w:rPr>
                <w:rFonts w:cs="Calibri"/>
              </w:rPr>
              <w:t>A person authorised or delegated under relevant state or territory legislation.</w:t>
            </w:r>
          </w:p>
        </w:tc>
      </w:tr>
      <w:tr w:rsidR="00845728" w14:paraId="7783EAE0" w14:textId="77777777" w:rsidTr="00845728">
        <w:trPr>
          <w:cantSplit/>
        </w:trPr>
        <w:tc>
          <w:tcPr>
            <w:tcW w:w="2817" w:type="dxa"/>
            <w:tcBorders>
              <w:top w:val="single" w:sz="4" w:space="0" w:color="auto"/>
              <w:bottom w:val="single" w:sz="4" w:space="0" w:color="auto"/>
            </w:tcBorders>
          </w:tcPr>
          <w:p w14:paraId="2E976BDC" w14:textId="529FDFA0" w:rsidR="00845728" w:rsidRPr="00FC0280" w:rsidRDefault="00845728" w:rsidP="00845728">
            <w:pPr>
              <w:rPr>
                <w:rFonts w:cs="Calibri"/>
              </w:rPr>
            </w:pPr>
            <w:r w:rsidRPr="00FC0280">
              <w:rPr>
                <w:rFonts w:cs="Calibri"/>
              </w:rPr>
              <w:t>Sub-sample</w:t>
            </w:r>
          </w:p>
        </w:tc>
        <w:tc>
          <w:tcPr>
            <w:tcW w:w="6197" w:type="dxa"/>
            <w:tcBorders>
              <w:top w:val="single" w:sz="4" w:space="0" w:color="auto"/>
              <w:bottom w:val="single" w:sz="4" w:space="0" w:color="auto"/>
            </w:tcBorders>
          </w:tcPr>
          <w:p w14:paraId="021194BE" w14:textId="5A52D52A" w:rsidR="00845728" w:rsidRPr="00FC0280" w:rsidRDefault="00845728" w:rsidP="002B5B22">
            <w:pPr>
              <w:spacing w:after="60"/>
              <w:rPr>
                <w:rFonts w:cs="Calibri"/>
              </w:rPr>
            </w:pPr>
            <w:r w:rsidRPr="00FC0280">
              <w:rPr>
                <w:rFonts w:cs="Calibri"/>
              </w:rPr>
              <w:t>A quantity of prescribed grain that is drawn from a consignment of goods in a manner that ensures that the total quantity drawn is in the same proportion to the total quantity of the consignment as 2.25L is to 33.33 tonnes.</w:t>
            </w:r>
          </w:p>
        </w:tc>
      </w:tr>
      <w:tr w:rsidR="00845728" w14:paraId="1CAE2FC6" w14:textId="77777777" w:rsidTr="00845728">
        <w:trPr>
          <w:cantSplit/>
        </w:trPr>
        <w:tc>
          <w:tcPr>
            <w:tcW w:w="2817" w:type="dxa"/>
            <w:tcBorders>
              <w:top w:val="single" w:sz="4" w:space="0" w:color="auto"/>
              <w:bottom w:val="single" w:sz="4" w:space="0" w:color="auto"/>
            </w:tcBorders>
          </w:tcPr>
          <w:p w14:paraId="053BE732" w14:textId="36C89682" w:rsidR="00845728" w:rsidRPr="00FC0280" w:rsidRDefault="00845728" w:rsidP="00845728">
            <w:pPr>
              <w:rPr>
                <w:rFonts w:cs="Calibri"/>
              </w:rPr>
            </w:pPr>
            <w:r w:rsidRPr="00FC0280">
              <w:rPr>
                <w:rFonts w:cs="Calibri"/>
              </w:rPr>
              <w:t>Supporting documents</w:t>
            </w:r>
          </w:p>
        </w:tc>
        <w:tc>
          <w:tcPr>
            <w:tcW w:w="6197" w:type="dxa"/>
            <w:tcBorders>
              <w:top w:val="single" w:sz="4" w:space="0" w:color="auto"/>
              <w:bottom w:val="single" w:sz="4" w:space="0" w:color="auto"/>
            </w:tcBorders>
          </w:tcPr>
          <w:p w14:paraId="66210AF4" w14:textId="534C73E5" w:rsidR="00845728" w:rsidRPr="00FC0280" w:rsidRDefault="00845728" w:rsidP="002B5B22">
            <w:pPr>
              <w:spacing w:after="60"/>
              <w:rPr>
                <w:rFonts w:cs="Calibri"/>
              </w:rPr>
            </w:pPr>
            <w:r w:rsidRPr="00FC0280">
              <w:rPr>
                <w:rFonts w:cs="Calibri"/>
              </w:rPr>
              <w:t>Documents provided by a client as evidence that goods are compliant with legislation and importing country requirements. For example</w:t>
            </w:r>
            <w:r w:rsidR="00750971">
              <w:rPr>
                <w:rFonts w:cs="Calibri"/>
              </w:rPr>
              <w:t>,</w:t>
            </w:r>
            <w:r w:rsidRPr="00FC0280">
              <w:rPr>
                <w:rFonts w:cs="Calibri"/>
              </w:rPr>
              <w:t xml:space="preserve"> grower declarations, area freedom statements, treatment certificates, certificates of analysis, and transfer records.</w:t>
            </w:r>
          </w:p>
        </w:tc>
      </w:tr>
      <w:tr w:rsidR="00845728" w14:paraId="2669CFC2" w14:textId="77777777" w:rsidTr="00845728">
        <w:trPr>
          <w:cantSplit/>
        </w:trPr>
        <w:tc>
          <w:tcPr>
            <w:tcW w:w="2817" w:type="dxa"/>
            <w:tcBorders>
              <w:top w:val="single" w:sz="4" w:space="0" w:color="auto"/>
              <w:bottom w:val="single" w:sz="4" w:space="0" w:color="auto"/>
            </w:tcBorders>
          </w:tcPr>
          <w:p w14:paraId="7E1C2181" w14:textId="4429E18F" w:rsidR="00845728" w:rsidRPr="00FC0280" w:rsidRDefault="00845728" w:rsidP="00845728">
            <w:pPr>
              <w:rPr>
                <w:rFonts w:cs="Calibri"/>
              </w:rPr>
            </w:pPr>
            <w:r w:rsidRPr="00FC0280">
              <w:rPr>
                <w:rFonts w:cs="Calibri"/>
              </w:rPr>
              <w:t>Tautliner or curtain sided truck</w:t>
            </w:r>
          </w:p>
        </w:tc>
        <w:tc>
          <w:tcPr>
            <w:tcW w:w="6197" w:type="dxa"/>
            <w:tcBorders>
              <w:top w:val="single" w:sz="4" w:space="0" w:color="auto"/>
              <w:bottom w:val="single" w:sz="4" w:space="0" w:color="auto"/>
            </w:tcBorders>
          </w:tcPr>
          <w:p w14:paraId="183E3AFE" w14:textId="15BEFE7F" w:rsidR="00845728" w:rsidRPr="00FC0280" w:rsidRDefault="00845728" w:rsidP="002B5B22">
            <w:pPr>
              <w:spacing w:after="60"/>
              <w:rPr>
                <w:rFonts w:cs="Calibri"/>
              </w:rPr>
            </w:pPr>
            <w:r w:rsidRPr="00FC0280">
              <w:rPr>
                <w:rFonts w:cs="Calibri"/>
              </w:rPr>
              <w:t>A van-type body with curtain sides that are held down by straps attached to the tie-rail and pulled tight lengthwise by a ratchet.</w:t>
            </w:r>
          </w:p>
        </w:tc>
      </w:tr>
      <w:tr w:rsidR="00845728" w14:paraId="0AEC2A4D" w14:textId="77777777" w:rsidTr="00845728">
        <w:trPr>
          <w:cantSplit/>
        </w:trPr>
        <w:tc>
          <w:tcPr>
            <w:tcW w:w="2817" w:type="dxa"/>
            <w:tcBorders>
              <w:top w:val="single" w:sz="4" w:space="0" w:color="auto"/>
              <w:bottom w:val="single" w:sz="4" w:space="0" w:color="auto"/>
            </w:tcBorders>
          </w:tcPr>
          <w:p w14:paraId="0715900E" w14:textId="30205354" w:rsidR="00845728" w:rsidRPr="00FC0280" w:rsidRDefault="00845728" w:rsidP="00845728">
            <w:pPr>
              <w:rPr>
                <w:rFonts w:cs="Calibri"/>
              </w:rPr>
            </w:pPr>
            <w:r w:rsidRPr="00FC0280">
              <w:rPr>
                <w:rFonts w:cs="Calibri"/>
              </w:rPr>
              <w:t>Technical expert</w:t>
            </w:r>
          </w:p>
        </w:tc>
        <w:tc>
          <w:tcPr>
            <w:tcW w:w="6197" w:type="dxa"/>
            <w:tcBorders>
              <w:top w:val="single" w:sz="4" w:space="0" w:color="auto"/>
              <w:bottom w:val="single" w:sz="4" w:space="0" w:color="auto"/>
            </w:tcBorders>
          </w:tcPr>
          <w:p w14:paraId="61440E79" w14:textId="63297D81" w:rsidR="00845728" w:rsidRPr="00FC0280" w:rsidRDefault="00845728" w:rsidP="002B5B22">
            <w:pPr>
              <w:spacing w:after="60"/>
              <w:rPr>
                <w:rFonts w:cs="Calibri"/>
              </w:rPr>
            </w:pPr>
            <w:r w:rsidRPr="00FC0280">
              <w:rPr>
                <w:rFonts w:cs="Calibri"/>
              </w:rPr>
              <w:t>Person who provides specific knowledge or expertise to the audit team.</w:t>
            </w:r>
          </w:p>
        </w:tc>
      </w:tr>
      <w:tr w:rsidR="00845728" w14:paraId="3641B56C" w14:textId="77777777" w:rsidTr="00845728">
        <w:trPr>
          <w:cantSplit/>
        </w:trPr>
        <w:tc>
          <w:tcPr>
            <w:tcW w:w="2817" w:type="dxa"/>
            <w:tcBorders>
              <w:top w:val="single" w:sz="4" w:space="0" w:color="auto"/>
              <w:bottom w:val="single" w:sz="4" w:space="0" w:color="auto"/>
            </w:tcBorders>
          </w:tcPr>
          <w:p w14:paraId="6C4F66E3" w14:textId="49C09C59" w:rsidR="00845728" w:rsidRPr="00FC0280" w:rsidRDefault="00845728" w:rsidP="00845728">
            <w:pPr>
              <w:rPr>
                <w:rFonts w:cs="Calibri"/>
              </w:rPr>
            </w:pPr>
            <w:r w:rsidRPr="00FC0280">
              <w:rPr>
                <w:rFonts w:cs="Calibri"/>
              </w:rPr>
              <w:t>Temperature data recorder/logger</w:t>
            </w:r>
          </w:p>
        </w:tc>
        <w:tc>
          <w:tcPr>
            <w:tcW w:w="6197" w:type="dxa"/>
            <w:tcBorders>
              <w:top w:val="single" w:sz="4" w:space="0" w:color="auto"/>
              <w:bottom w:val="single" w:sz="4" w:space="0" w:color="auto"/>
            </w:tcBorders>
          </w:tcPr>
          <w:p w14:paraId="3D2B03E8" w14:textId="7D3ADE0A" w:rsidR="00845728" w:rsidRPr="00FC0280" w:rsidRDefault="00845728" w:rsidP="002B5B22">
            <w:pPr>
              <w:spacing w:after="60"/>
              <w:rPr>
                <w:rFonts w:cs="Calibri"/>
              </w:rPr>
            </w:pPr>
            <w:r w:rsidRPr="00FC0280">
              <w:t xml:space="preserve">A measurement instrument that records temperature readings from probes over a defined </w:t>
            </w:r>
            <w:proofErr w:type="gramStart"/>
            <w:r w:rsidRPr="00FC0280">
              <w:t>period of time</w:t>
            </w:r>
            <w:proofErr w:type="gramEnd"/>
            <w:r w:rsidRPr="00FC0280">
              <w:t xml:space="preserve">. The digital data can be retrieved, </w:t>
            </w:r>
            <w:proofErr w:type="gramStart"/>
            <w:r w:rsidRPr="00FC0280">
              <w:t>viewed</w:t>
            </w:r>
            <w:proofErr w:type="gramEnd"/>
            <w:r w:rsidRPr="00FC0280">
              <w:t xml:space="preserve"> and evaluated after it has been recorded.</w:t>
            </w:r>
          </w:p>
        </w:tc>
      </w:tr>
      <w:tr w:rsidR="00845728" w14:paraId="74DE7254" w14:textId="77777777" w:rsidTr="00845728">
        <w:trPr>
          <w:cantSplit/>
        </w:trPr>
        <w:tc>
          <w:tcPr>
            <w:tcW w:w="2817" w:type="dxa"/>
            <w:tcBorders>
              <w:top w:val="single" w:sz="4" w:space="0" w:color="auto"/>
              <w:bottom w:val="single" w:sz="4" w:space="0" w:color="auto"/>
            </w:tcBorders>
          </w:tcPr>
          <w:p w14:paraId="04B43E05" w14:textId="5665326C" w:rsidR="00845728" w:rsidRPr="00FC0280" w:rsidRDefault="00845728" w:rsidP="00845728">
            <w:pPr>
              <w:rPr>
                <w:rFonts w:cs="Calibri"/>
              </w:rPr>
            </w:pPr>
            <w:r w:rsidRPr="00FC0280">
              <w:rPr>
                <w:rFonts w:cs="Calibri"/>
              </w:rPr>
              <w:lastRenderedPageBreak/>
              <w:t>Temperature sensor</w:t>
            </w:r>
          </w:p>
        </w:tc>
        <w:tc>
          <w:tcPr>
            <w:tcW w:w="6197" w:type="dxa"/>
            <w:tcBorders>
              <w:top w:val="single" w:sz="4" w:space="0" w:color="auto"/>
              <w:bottom w:val="single" w:sz="4" w:space="0" w:color="auto"/>
            </w:tcBorders>
          </w:tcPr>
          <w:p w14:paraId="034C3EC4" w14:textId="77777777" w:rsidR="00845728" w:rsidRPr="00FC0280" w:rsidRDefault="00845728" w:rsidP="002B5B22">
            <w:pPr>
              <w:spacing w:after="60"/>
              <w:rPr>
                <w:rFonts w:cs="Calibri"/>
              </w:rPr>
            </w:pPr>
            <w:r w:rsidRPr="00FC0280">
              <w:rPr>
                <w:rFonts w:cs="Calibri"/>
              </w:rPr>
              <w:t>Equipment/probe for monitoring the product/air temperature during cold treatment.</w:t>
            </w:r>
          </w:p>
          <w:p w14:paraId="11BC037C" w14:textId="1F109D67" w:rsidR="00845728" w:rsidRPr="00FC0280" w:rsidRDefault="00845728" w:rsidP="002B5B22">
            <w:pPr>
              <w:spacing w:after="60"/>
              <w:rPr>
                <w:rFonts w:cs="Calibri"/>
              </w:rPr>
            </w:pPr>
            <w:r w:rsidRPr="007E71FA">
              <w:rPr>
                <w:rFonts w:cs="Calibri"/>
                <w:b/>
                <w:bCs/>
              </w:rPr>
              <w:t>Note:</w:t>
            </w:r>
            <w:r w:rsidRPr="00FC0280">
              <w:rPr>
                <w:rFonts w:cs="Calibri"/>
              </w:rPr>
              <w:t xml:space="preserve"> This is also commonly referred to as a probe.</w:t>
            </w:r>
          </w:p>
        </w:tc>
      </w:tr>
      <w:tr w:rsidR="00845728" w14:paraId="5004B5C7" w14:textId="77777777" w:rsidTr="00845728">
        <w:trPr>
          <w:cantSplit/>
        </w:trPr>
        <w:tc>
          <w:tcPr>
            <w:tcW w:w="2817" w:type="dxa"/>
            <w:tcBorders>
              <w:top w:val="single" w:sz="4" w:space="0" w:color="auto"/>
              <w:bottom w:val="single" w:sz="4" w:space="0" w:color="auto"/>
            </w:tcBorders>
          </w:tcPr>
          <w:p w14:paraId="186D4BFC" w14:textId="5B7334BC" w:rsidR="00845728" w:rsidRPr="00FC0280" w:rsidRDefault="00845728" w:rsidP="00845728">
            <w:pPr>
              <w:rPr>
                <w:rFonts w:cs="Calibri"/>
              </w:rPr>
            </w:pPr>
            <w:r w:rsidRPr="00FC0280">
              <w:rPr>
                <w:rFonts w:cs="Calibri"/>
              </w:rPr>
              <w:t>Timber</w:t>
            </w:r>
          </w:p>
        </w:tc>
        <w:tc>
          <w:tcPr>
            <w:tcW w:w="6197" w:type="dxa"/>
            <w:tcBorders>
              <w:top w:val="single" w:sz="4" w:space="0" w:color="auto"/>
              <w:bottom w:val="single" w:sz="4" w:space="0" w:color="auto"/>
            </w:tcBorders>
          </w:tcPr>
          <w:p w14:paraId="3408C89B" w14:textId="6DBB099A" w:rsidR="00845728" w:rsidRPr="00FC0280" w:rsidRDefault="00845728" w:rsidP="002B5B22">
            <w:pPr>
              <w:spacing w:after="60"/>
              <w:rPr>
                <w:rFonts w:cs="Calibri"/>
              </w:rPr>
            </w:pPr>
            <w:r w:rsidRPr="00FC0280">
              <w:rPr>
                <w:rFonts w:cs="Calibri"/>
              </w:rPr>
              <w:t>Wood prepared for building.</w:t>
            </w:r>
          </w:p>
        </w:tc>
      </w:tr>
      <w:tr w:rsidR="00845728" w14:paraId="69C9D522" w14:textId="77777777" w:rsidTr="00845728">
        <w:trPr>
          <w:cantSplit/>
        </w:trPr>
        <w:tc>
          <w:tcPr>
            <w:tcW w:w="2817" w:type="dxa"/>
            <w:tcBorders>
              <w:top w:val="single" w:sz="4" w:space="0" w:color="auto"/>
              <w:bottom w:val="single" w:sz="4" w:space="0" w:color="auto"/>
            </w:tcBorders>
          </w:tcPr>
          <w:p w14:paraId="5C3DF71B" w14:textId="3B6C5C12" w:rsidR="00845728" w:rsidRPr="00FC0280" w:rsidRDefault="00845728" w:rsidP="00845728">
            <w:pPr>
              <w:rPr>
                <w:rFonts w:cs="Calibri"/>
              </w:rPr>
            </w:pPr>
            <w:r w:rsidRPr="00FC0280">
              <w:rPr>
                <w:rFonts w:cs="Calibri"/>
              </w:rPr>
              <w:t>Transfer certificate</w:t>
            </w:r>
          </w:p>
        </w:tc>
        <w:tc>
          <w:tcPr>
            <w:tcW w:w="6197" w:type="dxa"/>
            <w:tcBorders>
              <w:top w:val="single" w:sz="4" w:space="0" w:color="auto"/>
              <w:bottom w:val="single" w:sz="4" w:space="0" w:color="auto"/>
            </w:tcBorders>
          </w:tcPr>
          <w:p w14:paraId="503DB15B" w14:textId="0E77F0E9" w:rsidR="00845728" w:rsidRPr="00FC0280" w:rsidRDefault="00845728" w:rsidP="002B5B22">
            <w:pPr>
              <w:spacing w:after="60"/>
              <w:rPr>
                <w:rFonts w:cs="Calibri"/>
              </w:rPr>
            </w:pPr>
            <w:r w:rsidRPr="00FC0280">
              <w:rPr>
                <w:rFonts w:cs="Calibri"/>
              </w:rPr>
              <w:t xml:space="preserve">A certificate issued under </w:t>
            </w:r>
            <w:r w:rsidR="002513E6">
              <w:rPr>
                <w:rFonts w:cs="Calibri"/>
              </w:rPr>
              <w:t>c</w:t>
            </w:r>
            <w:r w:rsidRPr="00FC0280">
              <w:rPr>
                <w:rFonts w:cs="Calibri"/>
              </w:rPr>
              <w:t xml:space="preserve">hapter 2 of the </w:t>
            </w:r>
            <w:r w:rsidRPr="00FC0280">
              <w:rPr>
                <w:rFonts w:cs="Calibri"/>
                <w:i/>
              </w:rPr>
              <w:t>Export Control Act 2020</w:t>
            </w:r>
            <w:r w:rsidRPr="00FC0280">
              <w:rPr>
                <w:rFonts w:cs="Calibri"/>
              </w:rPr>
              <w:t>, that certifies that phytosanitary status</w:t>
            </w:r>
            <w:r w:rsidR="006E1EFB">
              <w:rPr>
                <w:rFonts w:cs="Calibri"/>
              </w:rPr>
              <w:t xml:space="preserve"> of goods</w:t>
            </w:r>
            <w:r w:rsidRPr="00FC0280">
              <w:rPr>
                <w:rFonts w:cs="Calibri"/>
              </w:rPr>
              <w:t xml:space="preserve"> has been maintained as </w:t>
            </w:r>
            <w:r w:rsidR="006E1EFB">
              <w:rPr>
                <w:rFonts w:cs="Calibri"/>
              </w:rPr>
              <w:t>they</w:t>
            </w:r>
            <w:r w:rsidR="006E1EFB" w:rsidRPr="00FC0280">
              <w:rPr>
                <w:rFonts w:cs="Calibri"/>
              </w:rPr>
              <w:t xml:space="preserve"> </w:t>
            </w:r>
            <w:r w:rsidRPr="00FC0280">
              <w:rPr>
                <w:rFonts w:cs="Calibri"/>
              </w:rPr>
              <w:t>move throughout the export pathway.</w:t>
            </w:r>
          </w:p>
        </w:tc>
      </w:tr>
      <w:tr w:rsidR="00845728" w14:paraId="77F664CA" w14:textId="77777777" w:rsidTr="00845728">
        <w:trPr>
          <w:cantSplit/>
        </w:trPr>
        <w:tc>
          <w:tcPr>
            <w:tcW w:w="2817" w:type="dxa"/>
            <w:tcBorders>
              <w:top w:val="single" w:sz="4" w:space="0" w:color="auto"/>
              <w:bottom w:val="single" w:sz="4" w:space="0" w:color="auto"/>
            </w:tcBorders>
          </w:tcPr>
          <w:p w14:paraId="2C22DB95" w14:textId="1CE3415D" w:rsidR="00845728" w:rsidRPr="00FC0280" w:rsidRDefault="00845728" w:rsidP="00845728">
            <w:pPr>
              <w:rPr>
                <w:rFonts w:cs="Calibri"/>
              </w:rPr>
            </w:pPr>
            <w:r w:rsidRPr="00FC0280">
              <w:rPr>
                <w:rFonts w:cs="Calibri"/>
              </w:rPr>
              <w:t>Transfer record</w:t>
            </w:r>
          </w:p>
        </w:tc>
        <w:tc>
          <w:tcPr>
            <w:tcW w:w="6197" w:type="dxa"/>
            <w:tcBorders>
              <w:top w:val="single" w:sz="4" w:space="0" w:color="auto"/>
              <w:bottom w:val="single" w:sz="4" w:space="0" w:color="auto"/>
            </w:tcBorders>
          </w:tcPr>
          <w:p w14:paraId="504EBEB1" w14:textId="554F3E3D" w:rsidR="00845728" w:rsidRPr="00FC0280" w:rsidRDefault="00845728" w:rsidP="002B5B22">
            <w:pPr>
              <w:spacing w:after="60"/>
              <w:rPr>
                <w:rFonts w:cs="Calibri"/>
              </w:rPr>
            </w:pPr>
            <w:r w:rsidRPr="00FC0280">
              <w:rPr>
                <w:rFonts w:cs="Calibri"/>
              </w:rPr>
              <w:t>A record made by a regulated premises endorsing that the phytosanitary status of goods has been maintained as goods move throughout the export pathway.</w:t>
            </w:r>
          </w:p>
        </w:tc>
      </w:tr>
      <w:tr w:rsidR="00845728" w14:paraId="58C24004" w14:textId="77777777" w:rsidTr="00845728">
        <w:trPr>
          <w:cantSplit/>
        </w:trPr>
        <w:tc>
          <w:tcPr>
            <w:tcW w:w="2817" w:type="dxa"/>
            <w:tcBorders>
              <w:top w:val="single" w:sz="4" w:space="0" w:color="auto"/>
              <w:bottom w:val="single" w:sz="4" w:space="0" w:color="auto"/>
            </w:tcBorders>
          </w:tcPr>
          <w:p w14:paraId="5217B6A7" w14:textId="5C137F81" w:rsidR="00845728" w:rsidRPr="00FC0280" w:rsidRDefault="00845728" w:rsidP="00845728">
            <w:pPr>
              <w:rPr>
                <w:rFonts w:cs="Calibri"/>
              </w:rPr>
            </w:pPr>
            <w:r w:rsidRPr="00FC0280">
              <w:rPr>
                <w:rFonts w:cs="Calibri"/>
              </w:rPr>
              <w:t>Transport unit</w:t>
            </w:r>
          </w:p>
        </w:tc>
        <w:tc>
          <w:tcPr>
            <w:tcW w:w="6197" w:type="dxa"/>
            <w:tcBorders>
              <w:top w:val="single" w:sz="4" w:space="0" w:color="auto"/>
              <w:bottom w:val="single" w:sz="4" w:space="0" w:color="auto"/>
            </w:tcBorders>
          </w:tcPr>
          <w:p w14:paraId="72C70972" w14:textId="140712C5" w:rsidR="00845728" w:rsidRPr="00FC0280" w:rsidRDefault="00507D70" w:rsidP="002B5B22">
            <w:pPr>
              <w:spacing w:after="60"/>
              <w:rPr>
                <w:rFonts w:cs="Calibri"/>
              </w:rPr>
            </w:pPr>
            <w:r>
              <w:rPr>
                <w:rFonts w:cs="Calibri"/>
              </w:rPr>
              <w:t>A m</w:t>
            </w:r>
            <w:r w:rsidR="00845728" w:rsidRPr="00FC0280">
              <w:rPr>
                <w:rFonts w:cs="Calibri"/>
              </w:rPr>
              <w:t>ethod or conveyance for transporting goods, including the approved cargo spaces of a vessel, a container, or airfreight container.</w:t>
            </w:r>
          </w:p>
        </w:tc>
      </w:tr>
      <w:tr w:rsidR="00845728" w14:paraId="136B197F" w14:textId="77777777" w:rsidTr="00845728">
        <w:trPr>
          <w:cantSplit/>
        </w:trPr>
        <w:tc>
          <w:tcPr>
            <w:tcW w:w="2817" w:type="dxa"/>
            <w:tcBorders>
              <w:top w:val="single" w:sz="4" w:space="0" w:color="auto"/>
              <w:bottom w:val="single" w:sz="4" w:space="0" w:color="auto"/>
            </w:tcBorders>
          </w:tcPr>
          <w:p w14:paraId="6E2B38B4" w14:textId="2D1A5F6F" w:rsidR="00845728" w:rsidRPr="00FC0280" w:rsidRDefault="00845728" w:rsidP="00845728">
            <w:pPr>
              <w:rPr>
                <w:rFonts w:cs="Calibri"/>
              </w:rPr>
            </w:pPr>
            <w:r w:rsidRPr="00FC0280">
              <w:t>Treatment certificate</w:t>
            </w:r>
          </w:p>
        </w:tc>
        <w:tc>
          <w:tcPr>
            <w:tcW w:w="6197" w:type="dxa"/>
            <w:tcBorders>
              <w:top w:val="single" w:sz="4" w:space="0" w:color="auto"/>
              <w:bottom w:val="single" w:sz="4" w:space="0" w:color="auto"/>
            </w:tcBorders>
          </w:tcPr>
          <w:p w14:paraId="0B2B33B3" w14:textId="67CC0382" w:rsidR="00845728" w:rsidRPr="00FC0280" w:rsidRDefault="00845728" w:rsidP="002B5B22">
            <w:pPr>
              <w:spacing w:after="60"/>
              <w:rPr>
                <w:rFonts w:cs="Calibri"/>
              </w:rPr>
            </w:pPr>
            <w:r w:rsidRPr="00FC0280">
              <w:t>A document attesting that the goods have been treated in manner that meets Australian export requirements and the importing country requirements.</w:t>
            </w:r>
          </w:p>
        </w:tc>
      </w:tr>
      <w:tr w:rsidR="00845728" w14:paraId="23FA0277" w14:textId="77777777" w:rsidTr="00845728">
        <w:trPr>
          <w:cantSplit/>
        </w:trPr>
        <w:tc>
          <w:tcPr>
            <w:tcW w:w="2817" w:type="dxa"/>
            <w:tcBorders>
              <w:top w:val="single" w:sz="4" w:space="0" w:color="auto"/>
              <w:bottom w:val="single" w:sz="4" w:space="0" w:color="auto"/>
            </w:tcBorders>
          </w:tcPr>
          <w:p w14:paraId="16D66791" w14:textId="18AF786E" w:rsidR="00845728" w:rsidRPr="00FC0280" w:rsidRDefault="00845728" w:rsidP="00845728">
            <w:pPr>
              <w:rPr>
                <w:rFonts w:cs="Calibri"/>
              </w:rPr>
            </w:pPr>
            <w:r w:rsidRPr="00FC0280">
              <w:rPr>
                <w:rFonts w:cs="Calibri"/>
              </w:rPr>
              <w:t>Treatment facility</w:t>
            </w:r>
          </w:p>
        </w:tc>
        <w:tc>
          <w:tcPr>
            <w:tcW w:w="6197" w:type="dxa"/>
            <w:tcBorders>
              <w:top w:val="single" w:sz="4" w:space="0" w:color="auto"/>
              <w:bottom w:val="single" w:sz="4" w:space="0" w:color="auto"/>
            </w:tcBorders>
          </w:tcPr>
          <w:p w14:paraId="3A4FD70E" w14:textId="1EABE483" w:rsidR="00845728" w:rsidRPr="00FC0280" w:rsidRDefault="00845728" w:rsidP="002B5B22">
            <w:pPr>
              <w:spacing w:after="60"/>
              <w:rPr>
                <w:rFonts w:cs="Calibri"/>
              </w:rPr>
            </w:pPr>
            <w:r w:rsidRPr="00FC0280">
              <w:rPr>
                <w:rFonts w:cs="Calibri"/>
              </w:rPr>
              <w:t>Any establishment that undertakes phytosanitary treatments to meet importing country requirements for prescribed goods.</w:t>
            </w:r>
          </w:p>
        </w:tc>
      </w:tr>
      <w:tr w:rsidR="00845728" w14:paraId="2D0CE8BC" w14:textId="77777777" w:rsidTr="00845728">
        <w:trPr>
          <w:cantSplit/>
        </w:trPr>
        <w:tc>
          <w:tcPr>
            <w:tcW w:w="2817" w:type="dxa"/>
            <w:tcBorders>
              <w:top w:val="single" w:sz="4" w:space="0" w:color="auto"/>
              <w:bottom w:val="single" w:sz="4" w:space="0" w:color="auto"/>
            </w:tcBorders>
          </w:tcPr>
          <w:p w14:paraId="02ABBA36" w14:textId="436A332E" w:rsidR="00845728" w:rsidRPr="00FC0280" w:rsidRDefault="00845728" w:rsidP="00845728">
            <w:pPr>
              <w:rPr>
                <w:rFonts w:cs="Calibri"/>
              </w:rPr>
            </w:pPr>
            <w:r w:rsidRPr="00FC0280">
              <w:rPr>
                <w:rFonts w:cs="Calibri"/>
              </w:rPr>
              <w:t>Treatment lot</w:t>
            </w:r>
          </w:p>
        </w:tc>
        <w:tc>
          <w:tcPr>
            <w:tcW w:w="6197" w:type="dxa"/>
            <w:tcBorders>
              <w:top w:val="single" w:sz="4" w:space="0" w:color="auto"/>
              <w:bottom w:val="single" w:sz="4" w:space="0" w:color="auto"/>
            </w:tcBorders>
          </w:tcPr>
          <w:p w14:paraId="111350BC" w14:textId="5C3A5163" w:rsidR="00845728" w:rsidRPr="00FC0280" w:rsidRDefault="00845728" w:rsidP="002B5B22">
            <w:pPr>
              <w:spacing w:after="60"/>
              <w:rPr>
                <w:rFonts w:cs="Calibri"/>
              </w:rPr>
            </w:pPr>
            <w:r w:rsidRPr="00FC0280">
              <w:rPr>
                <w:rFonts w:cs="Calibri"/>
              </w:rPr>
              <w:t>An amount of produce treated at one time.</w:t>
            </w:r>
          </w:p>
        </w:tc>
      </w:tr>
      <w:tr w:rsidR="00845728" w14:paraId="25651E34" w14:textId="77777777" w:rsidTr="00845728">
        <w:trPr>
          <w:cantSplit/>
        </w:trPr>
        <w:tc>
          <w:tcPr>
            <w:tcW w:w="2817" w:type="dxa"/>
            <w:tcBorders>
              <w:top w:val="single" w:sz="4" w:space="0" w:color="auto"/>
              <w:bottom w:val="single" w:sz="4" w:space="0" w:color="auto"/>
            </w:tcBorders>
          </w:tcPr>
          <w:p w14:paraId="25016D54" w14:textId="06CFB6DE" w:rsidR="00845728" w:rsidRPr="00FC0280" w:rsidRDefault="00845728" w:rsidP="00845728">
            <w:pPr>
              <w:rPr>
                <w:rFonts w:cs="Calibri"/>
              </w:rPr>
            </w:pPr>
            <w:r w:rsidRPr="00FC0280">
              <w:t>Treatment operator</w:t>
            </w:r>
          </w:p>
        </w:tc>
        <w:tc>
          <w:tcPr>
            <w:tcW w:w="6197" w:type="dxa"/>
            <w:tcBorders>
              <w:top w:val="single" w:sz="4" w:space="0" w:color="auto"/>
              <w:bottom w:val="single" w:sz="4" w:space="0" w:color="auto"/>
            </w:tcBorders>
          </w:tcPr>
          <w:p w14:paraId="42CBF43A" w14:textId="69A70C28" w:rsidR="00845728" w:rsidRPr="00FC0280" w:rsidRDefault="00845728" w:rsidP="002B5B22">
            <w:pPr>
              <w:spacing w:after="60"/>
              <w:rPr>
                <w:rFonts w:cs="Calibri"/>
              </w:rPr>
            </w:pPr>
            <w:r w:rsidRPr="00FC0280">
              <w:rPr>
                <w:szCs w:val="20"/>
                <w:lang w:eastAsia="ja-JP"/>
              </w:rPr>
              <w:t>The person responsible for conducting a phytosanitary treatment.</w:t>
            </w:r>
          </w:p>
        </w:tc>
      </w:tr>
      <w:tr w:rsidR="00845728" w14:paraId="44C53693" w14:textId="77777777" w:rsidTr="00845728">
        <w:trPr>
          <w:cantSplit/>
        </w:trPr>
        <w:tc>
          <w:tcPr>
            <w:tcW w:w="2817" w:type="dxa"/>
            <w:tcBorders>
              <w:top w:val="single" w:sz="4" w:space="0" w:color="auto"/>
              <w:bottom w:val="single" w:sz="4" w:space="0" w:color="auto"/>
            </w:tcBorders>
          </w:tcPr>
          <w:p w14:paraId="545E50EF" w14:textId="488A4C7F" w:rsidR="00845728" w:rsidRPr="00FC0280" w:rsidRDefault="00845728" w:rsidP="00845728">
            <w:pPr>
              <w:rPr>
                <w:rFonts w:cs="Calibri"/>
              </w:rPr>
            </w:pPr>
            <w:r w:rsidRPr="00FC0280">
              <w:rPr>
                <w:rFonts w:cs="Calibri"/>
              </w:rPr>
              <w:t>Treatment</w:t>
            </w:r>
          </w:p>
        </w:tc>
        <w:tc>
          <w:tcPr>
            <w:tcW w:w="6197" w:type="dxa"/>
            <w:tcBorders>
              <w:top w:val="single" w:sz="4" w:space="0" w:color="auto"/>
              <w:bottom w:val="single" w:sz="4" w:space="0" w:color="auto"/>
            </w:tcBorders>
          </w:tcPr>
          <w:p w14:paraId="7CA5888A" w14:textId="6E67DDDD" w:rsidR="00845728" w:rsidRPr="00FC0280" w:rsidRDefault="006E1EFB" w:rsidP="002B5B22">
            <w:pPr>
              <w:spacing w:after="60"/>
              <w:rPr>
                <w:rFonts w:cs="Calibri"/>
              </w:rPr>
            </w:pPr>
            <w:r>
              <w:rPr>
                <w:rFonts w:cs="Calibri"/>
              </w:rPr>
              <w:t>A</w:t>
            </w:r>
            <w:r w:rsidR="00845728" w:rsidRPr="00FC0280">
              <w:rPr>
                <w:rFonts w:cs="Calibri"/>
              </w:rPr>
              <w:t>ny treatment that is useful or necessary to control or eradicate pests or remove contaminants.</w:t>
            </w:r>
          </w:p>
          <w:p w14:paraId="7573FF41" w14:textId="12F8E45F" w:rsidR="00845728" w:rsidRPr="00FC0280" w:rsidRDefault="006E1EFB" w:rsidP="002B5B22">
            <w:pPr>
              <w:spacing w:after="60"/>
              <w:rPr>
                <w:rFonts w:cs="Calibri"/>
              </w:rPr>
            </w:pPr>
            <w:r>
              <w:rPr>
                <w:rFonts w:cs="Calibri"/>
              </w:rPr>
              <w:t>E</w:t>
            </w:r>
            <w:r w:rsidR="00845728" w:rsidRPr="00FC0280">
              <w:rPr>
                <w:rFonts w:cs="Calibri"/>
              </w:rPr>
              <w:t>xamples of treatment</w:t>
            </w:r>
            <w:r>
              <w:rPr>
                <w:rFonts w:cs="Calibri"/>
              </w:rPr>
              <w:t xml:space="preserve"> are</w:t>
            </w:r>
            <w:r w:rsidR="00845728" w:rsidRPr="00FC0280">
              <w:rPr>
                <w:rFonts w:cs="Calibri"/>
              </w:rPr>
              <w:t>:</w:t>
            </w:r>
          </w:p>
          <w:p w14:paraId="7E145AD1" w14:textId="77777777" w:rsidR="00845728" w:rsidRPr="00FC0280" w:rsidRDefault="00845728" w:rsidP="002B5B22">
            <w:pPr>
              <w:pStyle w:val="ListBullet"/>
              <w:spacing w:before="60"/>
            </w:pPr>
            <w:r w:rsidRPr="00FC0280">
              <w:t xml:space="preserve">dismantling, repairing, cleaning or </w:t>
            </w:r>
            <w:proofErr w:type="gramStart"/>
            <w:r w:rsidRPr="00FC0280">
              <w:t>deodorising</w:t>
            </w:r>
            <w:proofErr w:type="gramEnd"/>
          </w:p>
          <w:p w14:paraId="6DED0E04" w14:textId="77777777" w:rsidR="00845728" w:rsidRPr="00FC0280" w:rsidRDefault="00845728" w:rsidP="002B5B22">
            <w:pPr>
              <w:pStyle w:val="ListBullet"/>
              <w:spacing w:before="60"/>
            </w:pPr>
            <w:r w:rsidRPr="00FC0280">
              <w:t>applying a substance</w:t>
            </w:r>
          </w:p>
          <w:p w14:paraId="3A3FA6AA" w14:textId="77777777" w:rsidR="00845728" w:rsidRPr="00FC0280" w:rsidRDefault="00845728" w:rsidP="002B5B22">
            <w:pPr>
              <w:pStyle w:val="ListBullet"/>
              <w:spacing w:before="60"/>
            </w:pPr>
            <w:r w:rsidRPr="00FC0280">
              <w:t>fumigating</w:t>
            </w:r>
          </w:p>
          <w:p w14:paraId="5CBDD126" w14:textId="77777777" w:rsidR="002A33D1" w:rsidRDefault="00845728" w:rsidP="002B5B22">
            <w:pPr>
              <w:pStyle w:val="ListBullet"/>
              <w:spacing w:before="60"/>
            </w:pPr>
            <w:r w:rsidRPr="00FC0280">
              <w:t>controlling the atmosphere or temperature</w:t>
            </w:r>
          </w:p>
          <w:p w14:paraId="4153BEA2" w14:textId="1FD22AB9" w:rsidR="00845728" w:rsidRPr="002A33D1" w:rsidRDefault="00845728" w:rsidP="002B5B22">
            <w:pPr>
              <w:pStyle w:val="ListBullet"/>
              <w:spacing w:before="60"/>
            </w:pPr>
            <w:r w:rsidRPr="00FC0280">
              <w:t>repacking.</w:t>
            </w:r>
          </w:p>
        </w:tc>
      </w:tr>
      <w:tr w:rsidR="00845728" w14:paraId="02482B0A" w14:textId="77777777" w:rsidTr="00845728">
        <w:trPr>
          <w:cantSplit/>
        </w:trPr>
        <w:tc>
          <w:tcPr>
            <w:tcW w:w="2817" w:type="dxa"/>
            <w:tcBorders>
              <w:top w:val="single" w:sz="4" w:space="0" w:color="auto"/>
              <w:bottom w:val="single" w:sz="4" w:space="0" w:color="auto"/>
            </w:tcBorders>
          </w:tcPr>
          <w:p w14:paraId="1F56B00C" w14:textId="449FBB71" w:rsidR="00845728" w:rsidRPr="00FC0280" w:rsidRDefault="00845728" w:rsidP="00845728">
            <w:pPr>
              <w:rPr>
                <w:rFonts w:cs="Calibri"/>
              </w:rPr>
            </w:pPr>
            <w:r w:rsidRPr="00FC0280">
              <w:rPr>
                <w:rFonts w:cs="Calibri"/>
              </w:rPr>
              <w:t xml:space="preserve">Unannounced audit </w:t>
            </w:r>
          </w:p>
        </w:tc>
        <w:tc>
          <w:tcPr>
            <w:tcW w:w="6197" w:type="dxa"/>
            <w:tcBorders>
              <w:top w:val="single" w:sz="4" w:space="0" w:color="auto"/>
              <w:bottom w:val="single" w:sz="4" w:space="0" w:color="auto"/>
            </w:tcBorders>
          </w:tcPr>
          <w:p w14:paraId="5BAC766D" w14:textId="3EE6AAC7" w:rsidR="00845728" w:rsidRPr="00FC0280" w:rsidRDefault="00845728" w:rsidP="002B5B22">
            <w:pPr>
              <w:spacing w:after="60"/>
              <w:rPr>
                <w:rFonts w:cs="Calibri"/>
              </w:rPr>
            </w:pPr>
            <w:r w:rsidRPr="00FC0280">
              <w:rPr>
                <w:rFonts w:cs="Calibri"/>
              </w:rPr>
              <w:t>An audit that is carried out without providing advance notice to the auditee.</w:t>
            </w:r>
          </w:p>
        </w:tc>
      </w:tr>
      <w:tr w:rsidR="00845728" w14:paraId="6A48DE2B" w14:textId="77777777" w:rsidTr="00845728">
        <w:trPr>
          <w:cantSplit/>
        </w:trPr>
        <w:tc>
          <w:tcPr>
            <w:tcW w:w="2817" w:type="dxa"/>
            <w:tcBorders>
              <w:top w:val="single" w:sz="4" w:space="0" w:color="auto"/>
              <w:bottom w:val="single" w:sz="4" w:space="0" w:color="auto"/>
            </w:tcBorders>
          </w:tcPr>
          <w:p w14:paraId="1624D5E3" w14:textId="32326E22" w:rsidR="00845728" w:rsidRPr="00FC0280" w:rsidRDefault="00845728" w:rsidP="00845728">
            <w:pPr>
              <w:rPr>
                <w:rFonts w:cs="Calibri"/>
              </w:rPr>
            </w:pPr>
            <w:r w:rsidRPr="00FC0280">
              <w:rPr>
                <w:rFonts w:cs="Calibri"/>
              </w:rPr>
              <w:t>Unit</w:t>
            </w:r>
          </w:p>
        </w:tc>
        <w:tc>
          <w:tcPr>
            <w:tcW w:w="6197" w:type="dxa"/>
            <w:tcBorders>
              <w:top w:val="single" w:sz="4" w:space="0" w:color="auto"/>
              <w:bottom w:val="single" w:sz="4" w:space="0" w:color="auto"/>
            </w:tcBorders>
          </w:tcPr>
          <w:p w14:paraId="1E2E1E30" w14:textId="53B7E006" w:rsidR="00845728" w:rsidRPr="00FC0280" w:rsidRDefault="00845728" w:rsidP="002B5B22">
            <w:pPr>
              <w:spacing w:after="60"/>
              <w:rPr>
                <w:rFonts w:cs="Calibri"/>
              </w:rPr>
            </w:pPr>
            <w:r w:rsidRPr="00FC0280">
              <w:rPr>
                <w:rFonts w:cs="Calibri"/>
              </w:rPr>
              <w:t>That individual item that is considered to represent a single item of the good for the purposes of sampling and inspection.</w:t>
            </w:r>
          </w:p>
        </w:tc>
      </w:tr>
      <w:tr w:rsidR="00845728" w14:paraId="3B78D298" w14:textId="77777777" w:rsidTr="00845728">
        <w:trPr>
          <w:cantSplit/>
        </w:trPr>
        <w:tc>
          <w:tcPr>
            <w:tcW w:w="2817" w:type="dxa"/>
            <w:tcBorders>
              <w:top w:val="single" w:sz="4" w:space="0" w:color="auto"/>
              <w:bottom w:val="single" w:sz="4" w:space="0" w:color="auto"/>
            </w:tcBorders>
          </w:tcPr>
          <w:p w14:paraId="4E9A8648" w14:textId="2F048177" w:rsidR="00845728" w:rsidRPr="00FC0280" w:rsidRDefault="00845728" w:rsidP="00845728">
            <w:pPr>
              <w:rPr>
                <w:rFonts w:cs="Calibri"/>
              </w:rPr>
            </w:pPr>
            <w:r w:rsidRPr="00FC0280">
              <w:rPr>
                <w:rFonts w:cs="Calibri"/>
              </w:rPr>
              <w:t>Vapour heat treatment</w:t>
            </w:r>
            <w:r w:rsidR="006E1EFB">
              <w:rPr>
                <w:rFonts w:cs="Calibri"/>
              </w:rPr>
              <w:t xml:space="preserve"> (VHT)</w:t>
            </w:r>
          </w:p>
        </w:tc>
        <w:tc>
          <w:tcPr>
            <w:tcW w:w="6197" w:type="dxa"/>
            <w:tcBorders>
              <w:top w:val="single" w:sz="4" w:space="0" w:color="auto"/>
              <w:bottom w:val="single" w:sz="4" w:space="0" w:color="auto"/>
            </w:tcBorders>
          </w:tcPr>
          <w:p w14:paraId="191E5392" w14:textId="1539F244" w:rsidR="00845728" w:rsidRPr="00FC0280" w:rsidRDefault="00845728" w:rsidP="002B5B22">
            <w:pPr>
              <w:spacing w:after="60"/>
              <w:rPr>
                <w:rFonts w:cs="Calibri"/>
              </w:rPr>
            </w:pPr>
            <w:r w:rsidRPr="00FC0280">
              <w:rPr>
                <w:rFonts w:cs="Calibri"/>
              </w:rPr>
              <w:t>A treatment used to heat the pulp of fruit to a specified temperature using water vapour for the purpose of disinfestation.</w:t>
            </w:r>
          </w:p>
        </w:tc>
      </w:tr>
      <w:tr w:rsidR="00845728" w14:paraId="2896FD65" w14:textId="77777777" w:rsidTr="00845728">
        <w:trPr>
          <w:cantSplit/>
        </w:trPr>
        <w:tc>
          <w:tcPr>
            <w:tcW w:w="2817" w:type="dxa"/>
            <w:tcBorders>
              <w:top w:val="single" w:sz="4" w:space="0" w:color="auto"/>
              <w:bottom w:val="single" w:sz="4" w:space="0" w:color="auto"/>
            </w:tcBorders>
          </w:tcPr>
          <w:p w14:paraId="07A483A2" w14:textId="6B0FE674" w:rsidR="00845728" w:rsidRPr="00FC0280" w:rsidRDefault="00845728" w:rsidP="00845728">
            <w:pPr>
              <w:rPr>
                <w:rFonts w:cs="Calibri"/>
              </w:rPr>
            </w:pPr>
            <w:r w:rsidRPr="00FC0280">
              <w:rPr>
                <w:rFonts w:cs="Calibri"/>
              </w:rPr>
              <w:t>Vermin</w:t>
            </w:r>
          </w:p>
        </w:tc>
        <w:tc>
          <w:tcPr>
            <w:tcW w:w="6197" w:type="dxa"/>
            <w:tcBorders>
              <w:top w:val="single" w:sz="4" w:space="0" w:color="auto"/>
              <w:bottom w:val="single" w:sz="4" w:space="0" w:color="auto"/>
            </w:tcBorders>
          </w:tcPr>
          <w:p w14:paraId="4D5A9F1D" w14:textId="715DCB67" w:rsidR="00845728" w:rsidRPr="00FC0280" w:rsidRDefault="006E1EFB" w:rsidP="002B5B22">
            <w:pPr>
              <w:spacing w:after="60"/>
              <w:rPr>
                <w:rFonts w:cs="Calibri"/>
              </w:rPr>
            </w:pPr>
            <w:r>
              <w:rPr>
                <w:rFonts w:cs="Calibri"/>
              </w:rPr>
              <w:t>I</w:t>
            </w:r>
            <w:r w:rsidR="00845728" w:rsidRPr="00FC0280">
              <w:rPr>
                <w:rFonts w:cs="Calibri"/>
              </w:rPr>
              <w:t xml:space="preserve">ncludes rats, mice, rodents, </w:t>
            </w:r>
            <w:proofErr w:type="gramStart"/>
            <w:r w:rsidR="00845728" w:rsidRPr="00FC0280">
              <w:rPr>
                <w:rFonts w:cs="Calibri"/>
              </w:rPr>
              <w:t>lizards</w:t>
            </w:r>
            <w:proofErr w:type="gramEnd"/>
            <w:r w:rsidR="00845728" w:rsidRPr="00FC0280">
              <w:rPr>
                <w:rFonts w:cs="Calibri"/>
              </w:rPr>
              <w:t xml:space="preserve"> and birds.</w:t>
            </w:r>
          </w:p>
        </w:tc>
      </w:tr>
      <w:tr w:rsidR="00845728" w14:paraId="374D95DF" w14:textId="77777777" w:rsidTr="00845728">
        <w:trPr>
          <w:cantSplit/>
        </w:trPr>
        <w:tc>
          <w:tcPr>
            <w:tcW w:w="2817" w:type="dxa"/>
            <w:tcBorders>
              <w:top w:val="single" w:sz="4" w:space="0" w:color="auto"/>
              <w:bottom w:val="single" w:sz="4" w:space="0" w:color="auto"/>
            </w:tcBorders>
          </w:tcPr>
          <w:p w14:paraId="2FD88C2C" w14:textId="5BE569B7" w:rsidR="00845728" w:rsidRPr="00FC0280" w:rsidRDefault="00845728" w:rsidP="00845728">
            <w:pPr>
              <w:rPr>
                <w:rFonts w:cs="Calibri"/>
              </w:rPr>
            </w:pPr>
            <w:r w:rsidRPr="00FC0280">
              <w:rPr>
                <w:rFonts w:cs="Calibri"/>
                <w:snapToGrid w:val="0"/>
              </w:rPr>
              <w:t>VHT</w:t>
            </w:r>
          </w:p>
        </w:tc>
        <w:tc>
          <w:tcPr>
            <w:tcW w:w="6197" w:type="dxa"/>
            <w:tcBorders>
              <w:top w:val="single" w:sz="4" w:space="0" w:color="auto"/>
              <w:bottom w:val="single" w:sz="4" w:space="0" w:color="auto"/>
            </w:tcBorders>
          </w:tcPr>
          <w:p w14:paraId="2186468F" w14:textId="0B1573F1" w:rsidR="00845728" w:rsidRPr="00FC0280" w:rsidRDefault="00845728" w:rsidP="002B5B22">
            <w:pPr>
              <w:spacing w:after="60"/>
              <w:rPr>
                <w:rFonts w:cs="Calibri"/>
              </w:rPr>
            </w:pPr>
            <w:r w:rsidRPr="00FC0280">
              <w:rPr>
                <w:rFonts w:cs="Calibri"/>
              </w:rPr>
              <w:t>See ‘Vapour heat treatment’.</w:t>
            </w:r>
          </w:p>
        </w:tc>
      </w:tr>
      <w:tr w:rsidR="00845728" w14:paraId="00EE42F3" w14:textId="77777777" w:rsidTr="00845728">
        <w:trPr>
          <w:cantSplit/>
        </w:trPr>
        <w:tc>
          <w:tcPr>
            <w:tcW w:w="2817" w:type="dxa"/>
            <w:tcBorders>
              <w:top w:val="single" w:sz="4" w:space="0" w:color="auto"/>
              <w:bottom w:val="single" w:sz="4" w:space="0" w:color="auto"/>
            </w:tcBorders>
          </w:tcPr>
          <w:p w14:paraId="7138222A" w14:textId="510D8B96" w:rsidR="00845728" w:rsidRPr="00FC0280" w:rsidRDefault="00845728" w:rsidP="00845728">
            <w:pPr>
              <w:rPr>
                <w:rFonts w:cs="Calibri"/>
              </w:rPr>
            </w:pPr>
            <w:r w:rsidRPr="00FC0280">
              <w:rPr>
                <w:rFonts w:cs="Calibri"/>
              </w:rPr>
              <w:t>Weed seeds</w:t>
            </w:r>
          </w:p>
        </w:tc>
        <w:tc>
          <w:tcPr>
            <w:tcW w:w="6197" w:type="dxa"/>
            <w:tcBorders>
              <w:top w:val="single" w:sz="4" w:space="0" w:color="auto"/>
              <w:bottom w:val="single" w:sz="4" w:space="0" w:color="auto"/>
            </w:tcBorders>
          </w:tcPr>
          <w:p w14:paraId="11839B6C" w14:textId="0FB0EBB0" w:rsidR="00845728" w:rsidRPr="00FC0280" w:rsidRDefault="00845728" w:rsidP="002B5B22">
            <w:pPr>
              <w:spacing w:after="60"/>
              <w:rPr>
                <w:rFonts w:cs="Calibri"/>
              </w:rPr>
            </w:pPr>
            <w:r w:rsidRPr="00FC0280">
              <w:rPr>
                <w:rFonts w:cs="Calibri"/>
              </w:rPr>
              <w:t>A regulated pest, for which some countries will not allow entry of prescribed goods if produce is infested or contaminated with listed weed seed(s).</w:t>
            </w:r>
          </w:p>
        </w:tc>
      </w:tr>
      <w:tr w:rsidR="00845728" w14:paraId="1A0B0841" w14:textId="77777777" w:rsidTr="00845728">
        <w:trPr>
          <w:cantSplit/>
        </w:trPr>
        <w:tc>
          <w:tcPr>
            <w:tcW w:w="2817" w:type="dxa"/>
            <w:tcBorders>
              <w:top w:val="single" w:sz="4" w:space="0" w:color="auto"/>
              <w:bottom w:val="single" w:sz="4" w:space="0" w:color="auto"/>
            </w:tcBorders>
          </w:tcPr>
          <w:p w14:paraId="693C7E41" w14:textId="08893EBF" w:rsidR="00845728" w:rsidRPr="00FC0280" w:rsidRDefault="00845728" w:rsidP="00845728">
            <w:pPr>
              <w:rPr>
                <w:rFonts w:cs="Calibri"/>
              </w:rPr>
            </w:pPr>
            <w:r w:rsidRPr="00FC0280">
              <w:rPr>
                <w:rFonts w:cs="Calibri"/>
              </w:rPr>
              <w:lastRenderedPageBreak/>
              <w:t>Work plan</w:t>
            </w:r>
          </w:p>
        </w:tc>
        <w:tc>
          <w:tcPr>
            <w:tcW w:w="6197" w:type="dxa"/>
            <w:tcBorders>
              <w:top w:val="single" w:sz="4" w:space="0" w:color="auto"/>
              <w:bottom w:val="single" w:sz="4" w:space="0" w:color="auto"/>
            </w:tcBorders>
          </w:tcPr>
          <w:p w14:paraId="50C4695D" w14:textId="1438E408" w:rsidR="00845728" w:rsidRPr="00FC0280" w:rsidRDefault="00845728" w:rsidP="002B5B22">
            <w:pPr>
              <w:spacing w:after="60"/>
              <w:rPr>
                <w:rFonts w:cs="Calibri"/>
              </w:rPr>
            </w:pPr>
            <w:r w:rsidRPr="00FC0280">
              <w:rPr>
                <w:rFonts w:cs="Calibri"/>
              </w:rPr>
              <w:t>A department document based on a protocol that assists departmental staff and industry with the interpretation and implementation of the protocol requirements.</w:t>
            </w:r>
          </w:p>
        </w:tc>
      </w:tr>
      <w:tr w:rsidR="00845728" w14:paraId="0A15C136" w14:textId="77777777" w:rsidTr="00845728">
        <w:trPr>
          <w:cantSplit/>
        </w:trPr>
        <w:tc>
          <w:tcPr>
            <w:tcW w:w="2817" w:type="dxa"/>
            <w:tcBorders>
              <w:top w:val="single" w:sz="4" w:space="0" w:color="auto"/>
              <w:bottom w:val="single" w:sz="4" w:space="0" w:color="auto"/>
            </w:tcBorders>
          </w:tcPr>
          <w:p w14:paraId="78A40A11" w14:textId="6590B4AF" w:rsidR="00845728" w:rsidRPr="00FC0280" w:rsidRDefault="00845728" w:rsidP="00845728">
            <w:pPr>
              <w:rPr>
                <w:rFonts w:cs="Calibri"/>
              </w:rPr>
            </w:pPr>
            <w:r w:rsidRPr="00FC0280">
              <w:rPr>
                <w:rFonts w:cs="Calibri"/>
              </w:rPr>
              <w:t xml:space="preserve">Wood </w:t>
            </w:r>
          </w:p>
        </w:tc>
        <w:tc>
          <w:tcPr>
            <w:tcW w:w="6197" w:type="dxa"/>
            <w:tcBorders>
              <w:top w:val="single" w:sz="4" w:space="0" w:color="auto"/>
              <w:bottom w:val="single" w:sz="4" w:space="0" w:color="auto"/>
            </w:tcBorders>
          </w:tcPr>
          <w:p w14:paraId="48233785" w14:textId="7B709D19" w:rsidR="00845728" w:rsidRPr="00FC0280" w:rsidRDefault="00845728" w:rsidP="002B5B22">
            <w:pPr>
              <w:spacing w:after="60"/>
              <w:rPr>
                <w:rFonts w:cs="Calibri"/>
              </w:rPr>
            </w:pPr>
            <w:r w:rsidRPr="00FC0280">
              <w:rPr>
                <w:rFonts w:cs="Calibri"/>
              </w:rPr>
              <w:t>The secondary xylem of trees and shrubs, lying beneath the bark and consisting largely of cellulose and lignin.</w:t>
            </w:r>
          </w:p>
        </w:tc>
      </w:tr>
      <w:tr w:rsidR="00845728" w14:paraId="0FE6B671" w14:textId="77777777" w:rsidTr="00845728">
        <w:trPr>
          <w:cantSplit/>
        </w:trPr>
        <w:tc>
          <w:tcPr>
            <w:tcW w:w="2817" w:type="dxa"/>
            <w:tcBorders>
              <w:top w:val="single" w:sz="4" w:space="0" w:color="auto"/>
              <w:bottom w:val="single" w:sz="4" w:space="0" w:color="auto"/>
            </w:tcBorders>
          </w:tcPr>
          <w:p w14:paraId="6D49262F" w14:textId="365125C8" w:rsidR="00845728" w:rsidRPr="00FC0280" w:rsidRDefault="006E1EFB" w:rsidP="00845728">
            <w:pPr>
              <w:rPr>
                <w:rFonts w:cs="Calibri"/>
              </w:rPr>
            </w:pPr>
            <w:r w:rsidRPr="00FC0280">
              <w:rPr>
                <w:rFonts w:cs="Calibri"/>
              </w:rPr>
              <w:t>Woodchips</w:t>
            </w:r>
          </w:p>
        </w:tc>
        <w:tc>
          <w:tcPr>
            <w:tcW w:w="6197" w:type="dxa"/>
            <w:tcBorders>
              <w:top w:val="single" w:sz="4" w:space="0" w:color="auto"/>
              <w:bottom w:val="single" w:sz="4" w:space="0" w:color="auto"/>
            </w:tcBorders>
          </w:tcPr>
          <w:p w14:paraId="2A4ABAA3" w14:textId="1FBBA02E" w:rsidR="00845728" w:rsidRPr="00FC0280" w:rsidRDefault="00845728" w:rsidP="002B5B22">
            <w:pPr>
              <w:spacing w:after="60"/>
              <w:rPr>
                <w:rFonts w:cs="Calibri"/>
              </w:rPr>
            </w:pPr>
            <w:r w:rsidRPr="00FC0280">
              <w:rPr>
                <w:rFonts w:cs="Calibri"/>
              </w:rPr>
              <w:t>Angular shaped small pieces of wood primarily used for the manufacture of pulp into paper.</w:t>
            </w:r>
          </w:p>
        </w:tc>
      </w:tr>
    </w:tbl>
    <w:p w14:paraId="24EB8098" w14:textId="77777777" w:rsidR="00797E98" w:rsidRDefault="00797E98" w:rsidP="00797E98">
      <w:pPr>
        <w:pStyle w:val="Heading2"/>
      </w:pPr>
      <w:bookmarkStart w:id="8" w:name="_Related_material"/>
      <w:bookmarkStart w:id="9" w:name="_Toc407107655"/>
      <w:bookmarkStart w:id="10" w:name="_Toc63774709"/>
      <w:bookmarkEnd w:id="8"/>
      <w:r>
        <w:t>Related material</w:t>
      </w:r>
      <w:bookmarkEnd w:id="9"/>
      <w:bookmarkEnd w:id="10"/>
    </w:p>
    <w:p w14:paraId="38CD9BB7" w14:textId="63E870A4" w:rsidR="00797E98" w:rsidRDefault="00C408DB" w:rsidP="00C408DB">
      <w:pPr>
        <w:pStyle w:val="BodyText"/>
      </w:pPr>
      <w:r w:rsidRPr="00C408DB">
        <w:rPr>
          <w:bCs/>
        </w:rPr>
        <w:t xml:space="preserve">This reference is related to material available on the department’s </w:t>
      </w:r>
      <w:hyperlink r:id="rId14" w:history="1">
        <w:r w:rsidRPr="00332471">
          <w:rPr>
            <w:rStyle w:val="Hyperlink"/>
            <w:bCs/>
          </w:rPr>
          <w:t>Plant Export Operations Manual website</w:t>
        </w:r>
      </w:hyperlink>
      <w:r w:rsidR="00332471">
        <w:rPr>
          <w:bCs/>
        </w:rPr>
        <w:t xml:space="preserve"> and the </w:t>
      </w:r>
      <w:hyperlink r:id="rId15" w:history="1">
        <w:r w:rsidR="00332471" w:rsidRPr="007E71FA">
          <w:rPr>
            <w:rStyle w:val="Hyperlink"/>
            <w:bCs/>
          </w:rPr>
          <w:t>Instructional Material Library</w:t>
        </w:r>
      </w:hyperlink>
      <w:r w:rsidRPr="00C408DB">
        <w:t>.</w:t>
      </w:r>
    </w:p>
    <w:p w14:paraId="42DB8C2E" w14:textId="77777777" w:rsidR="00797E98" w:rsidRPr="003C5AE3" w:rsidRDefault="00797E98" w:rsidP="00C718E5">
      <w:pPr>
        <w:pStyle w:val="Heading2"/>
      </w:pPr>
      <w:bookmarkStart w:id="11" w:name="_Toc446076653"/>
      <w:bookmarkStart w:id="12" w:name="_Toc63774710"/>
      <w:r w:rsidRPr="003C5AE3">
        <w:t xml:space="preserve">Document </w:t>
      </w:r>
      <w:proofErr w:type="gramStart"/>
      <w:r w:rsidRPr="003C5AE3">
        <w:t>information</w:t>
      </w:r>
      <w:bookmarkEnd w:id="11"/>
      <w:bookmarkEnd w:id="12"/>
      <w:proofErr w:type="gramEnd"/>
    </w:p>
    <w:p w14:paraId="7B9D8C3C" w14:textId="66A6C005" w:rsidR="00797E98" w:rsidRDefault="00797E98" w:rsidP="00797E98">
      <w:pPr>
        <w:pStyle w:val="BodyText"/>
      </w:pPr>
      <w:r w:rsidRPr="003C5AE3">
        <w:t>The following table contains administrative metadata.</w:t>
      </w:r>
    </w:p>
    <w:tbl>
      <w:tblPr>
        <w:tblStyle w:val="TableGrid"/>
        <w:tblW w:w="9014"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Description w:val="Version history"/>
      </w:tblPr>
      <w:tblGrid>
        <w:gridCol w:w="2268"/>
        <w:gridCol w:w="6746"/>
      </w:tblGrid>
      <w:tr w:rsidR="00E01814" w:rsidRPr="00A64576" w14:paraId="63E6BC03" w14:textId="77777777" w:rsidTr="00251D00">
        <w:trPr>
          <w:cantSplit/>
          <w:tblHeader/>
        </w:trPr>
        <w:tc>
          <w:tcPr>
            <w:tcW w:w="2268" w:type="dxa"/>
            <w:shd w:val="clear" w:color="auto" w:fill="D9D9D9" w:themeFill="background1" w:themeFillShade="D9"/>
          </w:tcPr>
          <w:p w14:paraId="01534E68" w14:textId="77777777" w:rsidR="00E01814" w:rsidRPr="00A64576" w:rsidRDefault="00E01814" w:rsidP="00251D00">
            <w:pPr>
              <w:rPr>
                <w:b/>
              </w:rPr>
            </w:pPr>
            <w:r w:rsidRPr="00A64576">
              <w:rPr>
                <w:b/>
              </w:rPr>
              <w:t>Instructional Material Library document ID</w:t>
            </w:r>
          </w:p>
        </w:tc>
        <w:tc>
          <w:tcPr>
            <w:tcW w:w="6746" w:type="dxa"/>
            <w:shd w:val="clear" w:color="auto" w:fill="FFFFFF" w:themeFill="background1"/>
          </w:tcPr>
          <w:bookmarkStart w:id="13" w:name="_Hlk163128372" w:displacedByCustomXml="next"/>
          <w:sdt>
            <w:sdtPr>
              <w:rPr>
                <w:bCs/>
              </w:rPr>
              <w:alias w:val="Document ID Value"/>
              <w:tag w:val="_dlc_DocId"/>
              <w:id w:val="318235271"/>
              <w:lock w:val="contentLocked"/>
              <w:placeholder>
                <w:docPart w:val="5A16BA6AF64342AC8A3BFD3AC4AFC58F"/>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F23BE434-2E37-426B-BC4E-040890D26E65}"/>
              <w:text/>
            </w:sdtPr>
            <w:sdtContent>
              <w:p w14:paraId="73F39D4E" w14:textId="1E91F596" w:rsidR="00E01814" w:rsidRPr="00A64576" w:rsidRDefault="008C249A" w:rsidP="008C249A">
                <w:pPr>
                  <w:spacing w:before="0" w:after="160" w:line="259" w:lineRule="auto"/>
                  <w:rPr>
                    <w:bCs/>
                  </w:rPr>
                </w:pPr>
                <w:r>
                  <w:rPr>
                    <w:bCs/>
                  </w:rPr>
                  <w:t>IMLS-9-7578</w:t>
                </w:r>
              </w:p>
            </w:sdtContent>
          </w:sdt>
          <w:bookmarkEnd w:id="13" w:displacedByCustomXml="prev"/>
        </w:tc>
      </w:tr>
      <w:tr w:rsidR="00E01814" w:rsidRPr="00A64576" w14:paraId="3292B526" w14:textId="77777777" w:rsidTr="00251D00">
        <w:trPr>
          <w:cantSplit/>
          <w:tblHeader/>
        </w:trPr>
        <w:tc>
          <w:tcPr>
            <w:tcW w:w="2268" w:type="dxa"/>
            <w:shd w:val="clear" w:color="auto" w:fill="D9D9D9" w:themeFill="background1" w:themeFillShade="D9"/>
          </w:tcPr>
          <w:p w14:paraId="25C79C14" w14:textId="77777777" w:rsidR="00E01814" w:rsidRPr="00A64576" w:rsidRDefault="00E01814" w:rsidP="00251D00">
            <w:pPr>
              <w:rPr>
                <w:b/>
              </w:rPr>
            </w:pPr>
            <w:r w:rsidRPr="00A64576">
              <w:rPr>
                <w:b/>
              </w:rPr>
              <w:t>Instructional material owner</w:t>
            </w:r>
          </w:p>
        </w:tc>
        <w:tc>
          <w:tcPr>
            <w:tcW w:w="6746" w:type="dxa"/>
            <w:shd w:val="clear" w:color="auto" w:fill="FFFFFF" w:themeFill="background1"/>
          </w:tcPr>
          <w:p w14:paraId="75BB6EB3" w14:textId="4773F661" w:rsidR="00E01814" w:rsidRPr="008C249A" w:rsidRDefault="008C249A" w:rsidP="00251D00">
            <w:r w:rsidRPr="00A64576">
              <w:rPr>
                <w:bCs/>
              </w:rPr>
              <w:t xml:space="preserve">Director, </w:t>
            </w:r>
            <w:sdt>
              <w:sdtPr>
                <w:rPr>
                  <w:bCs/>
                </w:rPr>
                <w:alias w:val="Section"/>
                <w:tag w:val="j7476de9ec05428db6536a3a30689853"/>
                <w:id w:val="-1980605635"/>
                <w:lock w:val="contentLocked"/>
                <w:placeholder>
                  <w:docPart w:val="15EB7FA8107E439AA3444A78DA27AFA5"/>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j7476de9ec05428db6536a3a30689853[1]/ns2:Terms[1]" w:storeItemID="{F23BE434-2E37-426B-BC4E-040890D26E65}"/>
                <w:text w:multiLine="1"/>
              </w:sdtPr>
              <w:sdtContent>
                <w:r>
                  <w:rPr>
                    <w:bCs/>
                  </w:rPr>
                  <w:t>Authorised Officer Program</w:t>
                </w:r>
              </w:sdtContent>
            </w:sdt>
          </w:p>
        </w:tc>
      </w:tr>
      <w:tr w:rsidR="00E01814" w:rsidRPr="00A64576" w14:paraId="1A44B54E" w14:textId="77777777" w:rsidTr="00251D00">
        <w:tblPrEx>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Ex>
        <w:trPr>
          <w:cantSplit/>
          <w:tblHeader/>
        </w:trPr>
        <w:tc>
          <w:tcPr>
            <w:tcW w:w="2268" w:type="dxa"/>
            <w:shd w:val="clear" w:color="auto" w:fill="D9D9D9" w:themeFill="background1" w:themeFillShade="D9"/>
          </w:tcPr>
          <w:p w14:paraId="413C50D7" w14:textId="77777777" w:rsidR="00E01814" w:rsidRPr="00A64576" w:rsidRDefault="00E01814" w:rsidP="00251D00">
            <w:pPr>
              <w:rPr>
                <w:b/>
              </w:rPr>
            </w:pPr>
            <w:r w:rsidRPr="00A64576">
              <w:rPr>
                <w:b/>
              </w:rPr>
              <w:t>Risk rating</w:t>
            </w:r>
          </w:p>
        </w:tc>
        <w:tc>
          <w:tcPr>
            <w:tcW w:w="6746" w:type="dxa"/>
            <w:shd w:val="clear" w:color="auto" w:fill="FFFFFF" w:themeFill="background1"/>
          </w:tcPr>
          <w:p w14:paraId="41F6205F" w14:textId="5B7863D3" w:rsidR="00E01814" w:rsidRPr="00A64576" w:rsidRDefault="00E01814" w:rsidP="00251D00">
            <w:pPr>
              <w:rPr>
                <w:bCs/>
              </w:rPr>
            </w:pPr>
            <w:r>
              <w:rPr>
                <w:bCs/>
              </w:rPr>
              <w:t>Low</w:t>
            </w:r>
          </w:p>
        </w:tc>
      </w:tr>
      <w:tr w:rsidR="00E01814" w:rsidRPr="00A64576" w14:paraId="5DFCB885" w14:textId="77777777" w:rsidTr="00251D00">
        <w:tblPrEx>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Ex>
        <w:tc>
          <w:tcPr>
            <w:tcW w:w="2268" w:type="dxa"/>
            <w:shd w:val="clear" w:color="auto" w:fill="D9D9D9" w:themeFill="background1" w:themeFillShade="D9"/>
          </w:tcPr>
          <w:p w14:paraId="58EC2E2D" w14:textId="77777777" w:rsidR="00E01814" w:rsidRPr="00A64576" w:rsidRDefault="00E01814" w:rsidP="00251D00">
            <w:pPr>
              <w:rPr>
                <w:rFonts w:asciiTheme="minorHAnsi" w:hAnsiTheme="minorHAnsi"/>
                <w:b/>
              </w:rPr>
            </w:pPr>
            <w:r w:rsidRPr="00A64576">
              <w:rPr>
                <w:rFonts w:asciiTheme="minorHAnsi" w:hAnsiTheme="minorHAnsi"/>
                <w:b/>
              </w:rPr>
              <w:t xml:space="preserve">Review </w:t>
            </w:r>
            <w:r>
              <w:rPr>
                <w:rFonts w:asciiTheme="minorHAnsi" w:hAnsiTheme="minorHAnsi"/>
                <w:b/>
              </w:rPr>
              <w:t>period</w:t>
            </w:r>
          </w:p>
        </w:tc>
        <w:tc>
          <w:tcPr>
            <w:tcW w:w="6746" w:type="dxa"/>
          </w:tcPr>
          <w:p w14:paraId="77B46111" w14:textId="31A5BA77" w:rsidR="00E01814" w:rsidRPr="00A64576" w:rsidRDefault="00E01814" w:rsidP="00251D00">
            <w:r>
              <w:t xml:space="preserve">Due for review within </w:t>
            </w:r>
            <w:r w:rsidR="00466243">
              <w:t>4</w:t>
            </w:r>
            <w:r>
              <w:t xml:space="preserve"> years of the most recent approved date.</w:t>
            </w:r>
          </w:p>
        </w:tc>
      </w:tr>
    </w:tbl>
    <w:p w14:paraId="43C39C91" w14:textId="3343FA56" w:rsidR="00797E98" w:rsidRDefault="00797E98" w:rsidP="002B5B22">
      <w:pPr>
        <w:pStyle w:val="Heading2"/>
      </w:pPr>
      <w:bookmarkStart w:id="14" w:name="_Toc63774711"/>
      <w:r>
        <w:t>Version history</w:t>
      </w:r>
      <w:bookmarkEnd w:id="14"/>
    </w:p>
    <w:p w14:paraId="425A3BDF" w14:textId="77777777" w:rsidR="00797E98" w:rsidRDefault="00797E98" w:rsidP="002B5B22">
      <w:pPr>
        <w:pStyle w:val="BodyText"/>
        <w:keepNext/>
        <w:keepLines/>
      </w:pPr>
      <w:r>
        <w:t>The following table details the published date and amendment details for this document.</w:t>
      </w:r>
    </w:p>
    <w:tbl>
      <w:tblPr>
        <w:tblW w:w="9021" w:type="dxa"/>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Description w:val="Version history"/>
      </w:tblPr>
      <w:tblGrid>
        <w:gridCol w:w="956"/>
        <w:gridCol w:w="2021"/>
        <w:gridCol w:w="2498"/>
        <w:gridCol w:w="1447"/>
        <w:gridCol w:w="2099"/>
      </w:tblGrid>
      <w:tr w:rsidR="00466243" w:rsidRPr="00384BC4" w14:paraId="41E9084A" w14:textId="77777777" w:rsidTr="00466243">
        <w:trPr>
          <w:cantSplit/>
          <w:tblHeader/>
        </w:trPr>
        <w:tc>
          <w:tcPr>
            <w:tcW w:w="956" w:type="dxa"/>
            <w:shd w:val="clear" w:color="auto" w:fill="D9D9D9" w:themeFill="background1" w:themeFillShade="D9"/>
          </w:tcPr>
          <w:p w14:paraId="232DF4F7" w14:textId="77777777" w:rsidR="00E01814" w:rsidRPr="00384BC4" w:rsidRDefault="00E01814" w:rsidP="002B5B22">
            <w:pPr>
              <w:pStyle w:val="Tableheadings"/>
              <w:keepNext/>
              <w:keepLines/>
            </w:pPr>
            <w:r w:rsidRPr="00384BC4">
              <w:t>Version</w:t>
            </w:r>
          </w:p>
        </w:tc>
        <w:tc>
          <w:tcPr>
            <w:tcW w:w="2021" w:type="dxa"/>
            <w:shd w:val="clear" w:color="auto" w:fill="D9D9D9" w:themeFill="background1" w:themeFillShade="D9"/>
          </w:tcPr>
          <w:p w14:paraId="351B5EF4" w14:textId="77777777" w:rsidR="00E01814" w:rsidRPr="00384BC4" w:rsidRDefault="00E01814" w:rsidP="002B5B22">
            <w:pPr>
              <w:pStyle w:val="Tableheadings"/>
              <w:keepNext/>
              <w:keepLines/>
            </w:pPr>
            <w:r w:rsidRPr="00384BC4">
              <w:t>Date</w:t>
            </w:r>
            <w:r>
              <w:t xml:space="preserve"> published</w:t>
            </w:r>
          </w:p>
        </w:tc>
        <w:tc>
          <w:tcPr>
            <w:tcW w:w="2498" w:type="dxa"/>
            <w:shd w:val="clear" w:color="auto" w:fill="D9D9D9" w:themeFill="background1" w:themeFillShade="D9"/>
          </w:tcPr>
          <w:p w14:paraId="76168B75" w14:textId="77777777" w:rsidR="00E01814" w:rsidRDefault="00E01814" w:rsidP="002B5B22">
            <w:pPr>
              <w:pStyle w:val="Tableheadings"/>
              <w:keepNext/>
              <w:keepLines/>
            </w:pPr>
            <w:r>
              <w:t>Date last approved</w:t>
            </w:r>
          </w:p>
        </w:tc>
        <w:tc>
          <w:tcPr>
            <w:tcW w:w="1447" w:type="dxa"/>
            <w:shd w:val="clear" w:color="auto" w:fill="D9D9D9" w:themeFill="background1" w:themeFillShade="D9"/>
          </w:tcPr>
          <w:p w14:paraId="59F0F905" w14:textId="77777777" w:rsidR="00E01814" w:rsidRPr="00384BC4" w:rsidRDefault="00E01814" w:rsidP="002B5B22">
            <w:pPr>
              <w:pStyle w:val="Tableheadings"/>
              <w:keepNext/>
              <w:keepLines/>
            </w:pPr>
            <w:r>
              <w:t>Review type</w:t>
            </w:r>
          </w:p>
        </w:tc>
        <w:tc>
          <w:tcPr>
            <w:tcW w:w="2099" w:type="dxa"/>
            <w:shd w:val="clear" w:color="auto" w:fill="D9D9D9" w:themeFill="background1" w:themeFillShade="D9"/>
          </w:tcPr>
          <w:p w14:paraId="0C8E15DA" w14:textId="77777777" w:rsidR="00E01814" w:rsidRPr="00384BC4" w:rsidRDefault="00E01814" w:rsidP="002B5B22">
            <w:pPr>
              <w:pStyle w:val="Tableheadings"/>
              <w:keepNext/>
              <w:keepLines/>
            </w:pPr>
            <w:r>
              <w:t>Summary of review</w:t>
            </w:r>
          </w:p>
        </w:tc>
      </w:tr>
      <w:tr w:rsidR="00E01814" w:rsidRPr="001F6D72" w14:paraId="1A03D18D" w14:textId="77777777" w:rsidTr="008C249A">
        <w:trPr>
          <w:cantSplit/>
        </w:trPr>
        <w:tc>
          <w:tcPr>
            <w:tcW w:w="956" w:type="dxa"/>
          </w:tcPr>
          <w:p w14:paraId="23EFCC49" w14:textId="77777777" w:rsidR="00E01814" w:rsidRDefault="00E01814" w:rsidP="002B5B22">
            <w:pPr>
              <w:keepNext/>
              <w:keepLines/>
              <w:jc w:val="center"/>
            </w:pPr>
            <w:r>
              <w:t>1.0</w:t>
            </w:r>
          </w:p>
        </w:tc>
        <w:tc>
          <w:tcPr>
            <w:tcW w:w="2021" w:type="dxa"/>
          </w:tcPr>
          <w:p w14:paraId="417CD859" w14:textId="61DADA36" w:rsidR="00E01814" w:rsidRDefault="00E01814" w:rsidP="002B5B22">
            <w:pPr>
              <w:keepNext/>
              <w:keepLines/>
            </w:pPr>
            <w:r>
              <w:t>27/03/2021</w:t>
            </w:r>
          </w:p>
        </w:tc>
        <w:tc>
          <w:tcPr>
            <w:tcW w:w="2498" w:type="dxa"/>
          </w:tcPr>
          <w:p w14:paraId="6D84A146" w14:textId="7D18AE43" w:rsidR="00E01814" w:rsidRDefault="00E01814" w:rsidP="002B5B22">
            <w:pPr>
              <w:keepNext/>
              <w:keepLines/>
            </w:pPr>
            <w:r>
              <w:t>27/03/2021</w:t>
            </w:r>
          </w:p>
        </w:tc>
        <w:tc>
          <w:tcPr>
            <w:tcW w:w="1447" w:type="dxa"/>
          </w:tcPr>
          <w:p w14:paraId="142BFD8F" w14:textId="60DB4986" w:rsidR="00E01814" w:rsidRDefault="00E01814" w:rsidP="002B5B22">
            <w:pPr>
              <w:keepNext/>
              <w:keepLines/>
            </w:pPr>
            <w:r>
              <w:t>New Document</w:t>
            </w:r>
          </w:p>
        </w:tc>
        <w:tc>
          <w:tcPr>
            <w:tcW w:w="2099" w:type="dxa"/>
          </w:tcPr>
          <w:p w14:paraId="76AB05A0" w14:textId="77777777" w:rsidR="00E01814" w:rsidRPr="001F6D72" w:rsidRDefault="00E01814" w:rsidP="002B5B22">
            <w:pPr>
              <w:keepNext/>
              <w:keepLines/>
            </w:pPr>
            <w:r>
              <w:t>First Publication of this reference</w:t>
            </w:r>
          </w:p>
        </w:tc>
      </w:tr>
      <w:tr w:rsidR="00E01814" w:rsidRPr="001F6D72" w14:paraId="5690F615" w14:textId="77777777" w:rsidTr="008C249A">
        <w:trPr>
          <w:cantSplit/>
        </w:trPr>
        <w:tc>
          <w:tcPr>
            <w:tcW w:w="956" w:type="dxa"/>
          </w:tcPr>
          <w:p w14:paraId="1F8ABC9B" w14:textId="77777777" w:rsidR="00E01814" w:rsidRDefault="00E01814" w:rsidP="002B5B22">
            <w:pPr>
              <w:keepNext/>
              <w:keepLines/>
              <w:jc w:val="center"/>
            </w:pPr>
            <w:r>
              <w:t>2.0</w:t>
            </w:r>
          </w:p>
        </w:tc>
        <w:tc>
          <w:tcPr>
            <w:tcW w:w="2021" w:type="dxa"/>
          </w:tcPr>
          <w:p w14:paraId="28724A7F" w14:textId="5321458F" w:rsidR="00E01814" w:rsidRDefault="00E01814" w:rsidP="002B5B22">
            <w:pPr>
              <w:keepNext/>
              <w:keepLines/>
            </w:pPr>
            <w:r>
              <w:t>04/07/2023</w:t>
            </w:r>
          </w:p>
        </w:tc>
        <w:tc>
          <w:tcPr>
            <w:tcW w:w="2498" w:type="dxa"/>
          </w:tcPr>
          <w:p w14:paraId="43A0A8DA" w14:textId="67136E18" w:rsidR="00E01814" w:rsidRDefault="00E01814" w:rsidP="002B5B22">
            <w:pPr>
              <w:keepNext/>
              <w:keepLines/>
            </w:pPr>
            <w:r>
              <w:t>04/07/2023</w:t>
            </w:r>
          </w:p>
        </w:tc>
        <w:tc>
          <w:tcPr>
            <w:tcW w:w="1447" w:type="dxa"/>
          </w:tcPr>
          <w:p w14:paraId="057A8E50" w14:textId="6C6C4356" w:rsidR="00E01814" w:rsidRDefault="00E01814" w:rsidP="002B5B22">
            <w:pPr>
              <w:keepNext/>
              <w:keepLines/>
            </w:pPr>
            <w:r>
              <w:t>Major Change</w:t>
            </w:r>
          </w:p>
        </w:tc>
        <w:tc>
          <w:tcPr>
            <w:tcW w:w="2099" w:type="dxa"/>
          </w:tcPr>
          <w:p w14:paraId="49B241BE" w14:textId="69B7DD35" w:rsidR="00E01814" w:rsidRPr="001F6D72" w:rsidRDefault="00E01814" w:rsidP="002B5B22">
            <w:pPr>
              <w:keepNext/>
              <w:keepLines/>
            </w:pPr>
            <w:r>
              <w:t>Updated department branding and formatting.</w:t>
            </w:r>
          </w:p>
        </w:tc>
      </w:tr>
      <w:tr w:rsidR="00860E21" w:rsidRPr="00251D00" w14:paraId="24EBFB0E" w14:textId="77777777" w:rsidTr="008C249A">
        <w:trPr>
          <w:cantSplit/>
        </w:trPr>
        <w:tc>
          <w:tcPr>
            <w:tcW w:w="956" w:type="dxa"/>
          </w:tcPr>
          <w:p w14:paraId="5434BFAB" w14:textId="38843822" w:rsidR="00860E21" w:rsidRDefault="00000000" w:rsidP="002B5B22">
            <w:pPr>
              <w:keepNext/>
              <w:keepLines/>
              <w:jc w:val="center"/>
            </w:pPr>
            <w:sdt>
              <w:sdtPr>
                <w:alias w:val="Revision Number"/>
                <w:tag w:val="RevisionNumber"/>
                <w:id w:val="-557314390"/>
                <w:placeholder>
                  <w:docPart w:val="D73A32BBCF7E4EE4A25B6B7758B638AD"/>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F23BE434-2E37-426B-BC4E-040890D26E65}"/>
                <w:text/>
              </w:sdtPr>
              <w:sdtContent>
                <w:r w:rsidR="00516AD2">
                  <w:t>3</w:t>
                </w:r>
              </w:sdtContent>
            </w:sdt>
          </w:p>
        </w:tc>
        <w:tc>
          <w:tcPr>
            <w:tcW w:w="2021" w:type="dxa"/>
          </w:tcPr>
          <w:p w14:paraId="06A9E2F5" w14:textId="50E9B68E" w:rsidR="00860E21" w:rsidRPr="00D657B6" w:rsidRDefault="00466243" w:rsidP="002B5B22">
            <w:pPr>
              <w:keepNext/>
              <w:keepLines/>
            </w:pPr>
            <w:r>
              <w:t>4/04/2024</w:t>
            </w:r>
          </w:p>
        </w:tc>
        <w:sdt>
          <w:sdtPr>
            <w:alias w:val="Last Approver Review Date"/>
            <w:tag w:val="LastApproverReviewDate"/>
            <w:id w:val="695117662"/>
            <w:placeholder>
              <w:docPart w:val="6F6FEF11EE8B41748AF8854C3B01A1B1"/>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LastApproverReviewDate[1]" w:storeItemID="{F23BE434-2E37-426B-BC4E-040890D26E65}"/>
            <w:date w:fullDate="2024-04-05T00:00:00Z">
              <w:dateFormat w:val="d/MM/yyyy"/>
              <w:lid w:val="en-AU"/>
              <w:storeMappedDataAs w:val="dateTime"/>
              <w:calendar w:val="gregorian"/>
            </w:date>
          </w:sdtPr>
          <w:sdtContent>
            <w:tc>
              <w:tcPr>
                <w:tcW w:w="2498" w:type="dxa"/>
              </w:tcPr>
              <w:p w14:paraId="3E7490B2" w14:textId="3F2A5BCE" w:rsidR="00860E21" w:rsidRPr="00D657B6" w:rsidRDefault="00516AD2" w:rsidP="002B5B22">
                <w:pPr>
                  <w:keepNext/>
                  <w:keepLines/>
                </w:pPr>
                <w:r>
                  <w:t>5/04/2024</w:t>
                </w:r>
              </w:p>
            </w:tc>
          </w:sdtContent>
        </w:sdt>
        <w:tc>
          <w:tcPr>
            <w:tcW w:w="1447" w:type="dxa"/>
          </w:tcPr>
          <w:p w14:paraId="18DFBF47" w14:textId="072AF822" w:rsidR="00860E21" w:rsidRPr="001F6D72" w:rsidRDefault="00860E21" w:rsidP="002B5B22">
            <w:pPr>
              <w:keepNext/>
              <w:keepLines/>
            </w:pPr>
            <w:r>
              <w:t>Major Change</w:t>
            </w:r>
          </w:p>
        </w:tc>
        <w:tc>
          <w:tcPr>
            <w:tcW w:w="2099" w:type="dxa"/>
          </w:tcPr>
          <w:p w14:paraId="5AB9CCA0" w14:textId="684B5D17" w:rsidR="00860E21" w:rsidRPr="00251D00" w:rsidRDefault="00860E21" w:rsidP="002B5B22">
            <w:pPr>
              <w:pStyle w:val="ListBullet"/>
              <w:keepNext/>
              <w:keepLines/>
              <w:numPr>
                <w:ilvl w:val="0"/>
                <w:numId w:val="0"/>
              </w:numPr>
              <w:ind w:left="-5"/>
            </w:pPr>
            <w:r w:rsidRPr="008C249A">
              <w:t>Update to new export instructional material template.</w:t>
            </w:r>
          </w:p>
        </w:tc>
      </w:tr>
    </w:tbl>
    <w:p w14:paraId="62E02AE3" w14:textId="61659D02" w:rsidR="00797E98" w:rsidRDefault="00797E98" w:rsidP="00797E98">
      <w:pPr>
        <w:pStyle w:val="BodyText"/>
      </w:pPr>
    </w:p>
    <w:p w14:paraId="5E601C2D" w14:textId="77777777" w:rsidR="00F2648C" w:rsidRPr="00F2648C" w:rsidRDefault="00F2648C" w:rsidP="00F2648C">
      <w:pPr>
        <w:rPr>
          <w:lang w:eastAsia="en-US"/>
        </w:rPr>
      </w:pPr>
    </w:p>
    <w:p w14:paraId="4B547D93" w14:textId="77777777" w:rsidR="00F2648C" w:rsidRPr="00F2648C" w:rsidRDefault="00F2648C" w:rsidP="00F2648C">
      <w:pPr>
        <w:rPr>
          <w:lang w:eastAsia="en-US"/>
        </w:rPr>
      </w:pPr>
    </w:p>
    <w:p w14:paraId="6ED7E666" w14:textId="77777777" w:rsidR="00F2648C" w:rsidRDefault="00F2648C" w:rsidP="00F2648C">
      <w:pPr>
        <w:rPr>
          <w:rFonts w:eastAsia="Times New Roman"/>
          <w:szCs w:val="24"/>
          <w:lang w:eastAsia="en-US"/>
        </w:rPr>
      </w:pPr>
    </w:p>
    <w:p w14:paraId="290CC432" w14:textId="69CF8927" w:rsidR="00F2648C" w:rsidRPr="00F2648C" w:rsidRDefault="00F2648C" w:rsidP="00F2648C">
      <w:pPr>
        <w:tabs>
          <w:tab w:val="left" w:pos="5290"/>
        </w:tabs>
        <w:rPr>
          <w:lang w:eastAsia="en-US"/>
        </w:rPr>
      </w:pPr>
      <w:r>
        <w:rPr>
          <w:lang w:eastAsia="en-US"/>
        </w:rPr>
        <w:tab/>
      </w:r>
    </w:p>
    <w:sectPr w:rsidR="00F2648C" w:rsidRPr="00F2648C">
      <w:headerReference w:type="default" r:id="rId16"/>
      <w:footerReference w:type="default" r:id="rId17"/>
      <w:footerReference w:type="first" r:id="rId18"/>
      <w:pgSz w:w="11906" w:h="16838"/>
      <w:pgMar w:top="922" w:right="1440" w:bottom="1440" w:left="1440" w:header="426"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EA574" w14:textId="77777777" w:rsidR="00B34A70" w:rsidRDefault="00B34A70">
      <w:pPr>
        <w:spacing w:after="0"/>
      </w:pPr>
      <w:r>
        <w:separator/>
      </w:r>
    </w:p>
    <w:p w14:paraId="66CE062A" w14:textId="77777777" w:rsidR="00B34A70" w:rsidRDefault="00B34A70"/>
  </w:endnote>
  <w:endnote w:type="continuationSeparator" w:id="0">
    <w:p w14:paraId="18B5E996" w14:textId="77777777" w:rsidR="00B34A70" w:rsidRDefault="00B34A70">
      <w:pPr>
        <w:spacing w:after="0"/>
      </w:pPr>
      <w:r>
        <w:continuationSeparator/>
      </w:r>
    </w:p>
    <w:p w14:paraId="15CEEB79" w14:textId="77777777" w:rsidR="00B34A70" w:rsidRDefault="00B34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B4C07" w14:textId="22E74D65" w:rsidR="00B0676C" w:rsidRDefault="00B0676C">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12808B87" w14:textId="6067E311" w:rsidR="00B0676C" w:rsidRDefault="00000000">
    <w:pPr>
      <w:pStyle w:val="Footer"/>
      <w:tabs>
        <w:tab w:val="clear" w:pos="4513"/>
        <w:tab w:val="clear" w:pos="9026"/>
        <w:tab w:val="right" w:pos="9356"/>
      </w:tabs>
      <w:ind w:left="-567" w:right="-330"/>
      <w:rPr>
        <w:i/>
      </w:rPr>
    </w:pPr>
    <w:sdt>
      <w:sdtPr>
        <w:rPr>
          <w:i/>
        </w:rPr>
        <w:alias w:val="Title"/>
        <w:tag w:val=""/>
        <w:id w:val="1504859843"/>
        <w:placeholder>
          <w:docPart w:val="CBC28665559E472E867196475F7F2BCC"/>
        </w:placeholder>
        <w:dataBinding w:prefixMappings="xmlns:ns0='http://purl.org/dc/elements/1.1/' xmlns:ns1='http://schemas.openxmlformats.org/package/2006/metadata/core-properties' " w:xpath="/ns1:coreProperties[1]/ns0:title[1]" w:storeItemID="{6C3C8BC8-F283-45AE-878A-BAB7291924A1}"/>
        <w:text/>
      </w:sdtPr>
      <w:sdtContent>
        <w:r w:rsidR="00B0676C">
          <w:rPr>
            <w:i/>
          </w:rPr>
          <w:t>Reference: Plant export operations instructional material glossary of terms</w:t>
        </w:r>
      </w:sdtContent>
    </w:sdt>
    <w:r w:rsidR="00B0676C">
      <w:rPr>
        <w:i/>
      </w:rPr>
      <w:tab/>
    </w:r>
    <w:r w:rsidR="00B0676C">
      <w:t>Version no.:</w:t>
    </w:r>
    <w:sdt>
      <w:sdtPr>
        <w:alias w:val="IML version"/>
        <w:tag w:val="RevisionNumber"/>
        <w:id w:val="1748295612"/>
        <w:placeholder>
          <w:docPart w:val="A59F71AE735D4DD0A36C820527138556"/>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F23BE434-2E37-426B-BC4E-040890D26E65}"/>
        <w:text/>
      </w:sdtPr>
      <w:sdtContent>
        <w:r w:rsidR="00516AD2">
          <w:t>3</w:t>
        </w:r>
      </w:sdtContent>
    </w:sdt>
  </w:p>
  <w:p w14:paraId="68756B7E" w14:textId="79FA53BC" w:rsidR="00B0676C" w:rsidRDefault="00B0676C" w:rsidP="008C249A">
    <w:pPr>
      <w:pStyle w:val="Footer"/>
      <w:tabs>
        <w:tab w:val="clear" w:pos="9026"/>
        <w:tab w:val="left" w:pos="4353"/>
        <w:tab w:val="right" w:pos="9356"/>
      </w:tabs>
      <w:ind w:left="-567" w:right="-330"/>
    </w:pPr>
    <w:r>
      <w:t xml:space="preserve">Date published: </w:t>
    </w:r>
    <w:sdt>
      <w:sdtPr>
        <w:rPr>
          <w:szCs w:val="18"/>
        </w:rPr>
        <w:alias w:val="Date Published"/>
        <w:tag w:val="DatePublished"/>
        <w:id w:val="738603291"/>
        <w:placeholder>
          <w:docPart w:val="DF7537B3C6AA4F86B06F7BC53BBF94D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F23BE434-2E37-426B-BC4E-040890D26E65}"/>
        <w:date w:fullDate="2024-04-05T00:00:00Z">
          <w:dateFormat w:val="d/MM/yyyy"/>
          <w:lid w:val="en-AU"/>
          <w:storeMappedDataAs w:val="dateTime"/>
          <w:calendar w:val="gregorian"/>
        </w:date>
      </w:sdtPr>
      <w:sdtContent>
        <w:r w:rsidR="00516AD2">
          <w:rPr>
            <w:szCs w:val="18"/>
          </w:rPr>
          <w:t>5/04/2024</w:t>
        </w:r>
      </w:sdtContent>
    </w:sdt>
    <w:r>
      <w:tab/>
    </w:r>
    <w:r w:rsidR="00E01814" w:rsidRPr="008C249A">
      <w:rPr>
        <w:b/>
        <w:bCs/>
        <w:color w:val="FF0000"/>
        <w:sz w:val="28"/>
        <w:szCs w:val="28"/>
      </w:rPr>
      <w:t>Official</w:t>
    </w:r>
    <w:r>
      <w:tab/>
    </w:r>
    <w:r>
      <w:rPr>
        <w:szCs w:val="18"/>
      </w:rPr>
      <w:fldChar w:fldCharType="begin"/>
    </w:r>
    <w:r>
      <w:rPr>
        <w:szCs w:val="18"/>
      </w:rPr>
      <w:instrText xml:space="preserve"> PAGE  \* Arabic  \* MERGEFORMAT </w:instrText>
    </w:r>
    <w:r>
      <w:rPr>
        <w:szCs w:val="18"/>
      </w:rPr>
      <w:fldChar w:fldCharType="separate"/>
    </w:r>
    <w:r>
      <w:rPr>
        <w:noProof/>
        <w:szCs w:val="18"/>
      </w:rPr>
      <w:t>4</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7</w:t>
    </w:r>
    <w:r>
      <w:rPr>
        <w:szCs w:val="18"/>
      </w:rPr>
      <w:fldChar w:fldCharType="end"/>
    </w:r>
  </w:p>
  <w:p w14:paraId="7BA9BC7A" w14:textId="77777777" w:rsidR="00B0676C" w:rsidRDefault="00B0676C">
    <w:pPr>
      <w:pStyle w:val="Footer"/>
      <w:tabs>
        <w:tab w:val="clear" w:pos="9026"/>
        <w:tab w:val="right" w:pos="9356"/>
      </w:tabs>
      <w:ind w:left="-567"/>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AD1DF" w14:textId="77777777" w:rsidR="00B0676C" w:rsidRDefault="00B0676C">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5F72440F" w14:textId="77777777" w:rsidR="00B0676C" w:rsidRDefault="00B0676C">
    <w:pPr>
      <w:pStyle w:val="Footer"/>
      <w:tabs>
        <w:tab w:val="clear" w:pos="9026"/>
        <w:tab w:val="right" w:pos="9356"/>
      </w:tabs>
      <w:ind w:left="-567"/>
      <w:rPr>
        <w:b/>
      </w:rPr>
    </w:pPr>
    <w:r>
      <w:rPr>
        <w:b/>
      </w:rPr>
      <w:t>Classification Type</w:t>
    </w:r>
  </w:p>
  <w:p w14:paraId="3DA9CA71" w14:textId="77777777" w:rsidR="00B0676C" w:rsidRDefault="00B0676C">
    <w:pPr>
      <w:pStyle w:val="Footer"/>
      <w:tabs>
        <w:tab w:val="clear" w:pos="9026"/>
        <w:tab w:val="left" w:pos="1418"/>
        <w:tab w:val="left" w:pos="5387"/>
        <w:tab w:val="left" w:pos="6946"/>
        <w:tab w:val="right" w:pos="9356"/>
      </w:tabs>
      <w:ind w:left="-567"/>
      <w:rPr>
        <w:b/>
      </w:rPr>
    </w:pPr>
    <w:r>
      <w:t>Document title:</w:t>
    </w:r>
    <w:r>
      <w:rPr>
        <w:b/>
      </w:rPr>
      <w:t xml:space="preserve"> </w:t>
    </w:r>
    <w:r>
      <w:rPr>
        <w:b/>
        <w:i/>
      </w:rPr>
      <w:t>Please enter in the title of the document</w:t>
    </w:r>
    <w:r>
      <w:rPr>
        <w:b/>
        <w:i/>
      </w:rPr>
      <w:tab/>
    </w:r>
    <w:r>
      <w:rPr>
        <w:b/>
        <w:i/>
      </w:rPr>
      <w:tab/>
    </w:r>
    <w:r>
      <w:t>Version Number:</w:t>
    </w:r>
    <w:r>
      <w:rPr>
        <w:b/>
      </w:rPr>
      <w:tab/>
    </w:r>
    <w:r>
      <w:rPr>
        <w:b/>
        <w:i/>
      </w:rPr>
      <w:t>PPD to complete</w:t>
    </w:r>
    <w:r>
      <w:tab/>
    </w:r>
    <w:r>
      <w:rPr>
        <w:b/>
      </w:rPr>
      <w:fldChar w:fldCharType="begin"/>
    </w:r>
    <w:r>
      <w:rPr>
        <w:b/>
      </w:rPr>
      <w:instrText xml:space="preserve"> PAGE   \* MERGEFORMAT </w:instrText>
    </w:r>
    <w:r>
      <w:rPr>
        <w:b/>
      </w:rPr>
      <w:fldChar w:fldCharType="separate"/>
    </w:r>
    <w:r>
      <w:rPr>
        <w:b/>
        <w:noProof/>
      </w:rPr>
      <w:t>1</w:t>
    </w:r>
    <w:r>
      <w:rPr>
        <w:b/>
      </w:rPr>
      <w:fldChar w:fldCharType="end"/>
    </w:r>
  </w:p>
  <w:p w14:paraId="35C82678" w14:textId="77777777" w:rsidR="00B0676C" w:rsidRDefault="00B06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F9503" w14:textId="77777777" w:rsidR="00B34A70" w:rsidRDefault="00B34A70">
      <w:pPr>
        <w:spacing w:after="0"/>
      </w:pPr>
      <w:r>
        <w:separator/>
      </w:r>
    </w:p>
    <w:p w14:paraId="6E649EB4" w14:textId="77777777" w:rsidR="00B34A70" w:rsidRDefault="00B34A70"/>
  </w:footnote>
  <w:footnote w:type="continuationSeparator" w:id="0">
    <w:p w14:paraId="3F7E9961" w14:textId="77777777" w:rsidR="00B34A70" w:rsidRDefault="00B34A70">
      <w:pPr>
        <w:spacing w:after="0"/>
      </w:pPr>
      <w:r>
        <w:continuationSeparator/>
      </w:r>
    </w:p>
    <w:p w14:paraId="76CEF8E6" w14:textId="77777777" w:rsidR="00B34A70" w:rsidRDefault="00B34A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B5AE" w14:textId="42DA9EF8" w:rsidR="00E01814" w:rsidRPr="00054FAE" w:rsidRDefault="00E01814" w:rsidP="00251D00">
    <w:pPr>
      <w:pStyle w:val="Header"/>
      <w:tabs>
        <w:tab w:val="clear" w:pos="9026"/>
        <w:tab w:val="right" w:pos="9356"/>
      </w:tabs>
      <w:ind w:right="-330"/>
      <w:jc w:val="right"/>
      <w:rPr>
        <w:szCs w:val="18"/>
      </w:rPr>
    </w:pPr>
    <w:r>
      <w:rPr>
        <w:szCs w:val="18"/>
      </w:rPr>
      <w:t>D</w:t>
    </w:r>
    <w:r w:rsidRPr="00054FAE">
      <w:rPr>
        <w:szCs w:val="18"/>
      </w:rPr>
      <w:t>ocument</w:t>
    </w:r>
    <w:r>
      <w:rPr>
        <w:szCs w:val="18"/>
      </w:rPr>
      <w:t xml:space="preserve"> ID:</w:t>
    </w:r>
    <w:r>
      <w:t xml:space="preserve"> </w:t>
    </w:r>
    <w:sdt>
      <w:sdtPr>
        <w:alias w:val="Document ID Value"/>
        <w:tag w:val="_dlc_DocId"/>
        <w:id w:val="-1915995241"/>
        <w:lock w:val="contentLocked"/>
        <w:placeholder>
          <w:docPart w:val="1456E458A0BC4295A2F305C9283ED5EB"/>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F23BE434-2E37-426B-BC4E-040890D26E65}"/>
        <w:text/>
      </w:sdtPr>
      <w:sdtContent>
        <w:r w:rsidR="008C249A">
          <w:t>IMLS-9-7578</w:t>
        </w:r>
      </w:sdtContent>
    </w:sdt>
  </w:p>
  <w:p w14:paraId="7A7C1A85" w14:textId="73FC2571" w:rsidR="00E01814" w:rsidRDefault="00E01814" w:rsidP="008C249A">
    <w:pPr>
      <w:pStyle w:val="Header"/>
      <w:tabs>
        <w:tab w:val="clear" w:pos="9026"/>
        <w:tab w:val="right" w:pos="9356"/>
      </w:tabs>
      <w:ind w:right="-330"/>
      <w:jc w:val="right"/>
    </w:pPr>
    <w:r w:rsidRPr="00054FAE">
      <w:rPr>
        <w:szCs w:val="18"/>
      </w:rPr>
      <w:t>Risk rating:</w:t>
    </w:r>
    <w:r w:rsidR="00A367FE">
      <w:rPr>
        <w:szCs w:val="18"/>
      </w:rPr>
      <w:t xml:space="preserve"> </w:t>
    </w:r>
    <w:proofErr w:type="gramStart"/>
    <w:r w:rsidRPr="00054FAE">
      <w:rPr>
        <w:szCs w:val="18"/>
      </w:rPr>
      <w:t>Low</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30F13CF"/>
    <w:multiLevelType w:val="hybridMultilevel"/>
    <w:tmpl w:val="21C28016"/>
    <w:lvl w:ilvl="0" w:tplc="0C090017">
      <w:start w:val="1"/>
      <w:numFmt w:val="lowerLetter"/>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6B048C5"/>
    <w:multiLevelType w:val="hybridMultilevel"/>
    <w:tmpl w:val="F1CCA15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7DA671F"/>
    <w:multiLevelType w:val="hybridMultilevel"/>
    <w:tmpl w:val="E47E4A34"/>
    <w:lvl w:ilvl="0" w:tplc="7D0E12C4">
      <w:start w:val="1"/>
      <w:numFmt w:val="decimal"/>
      <w:lvlText w:val="%1."/>
      <w:lvlJc w:val="left"/>
      <w:pPr>
        <w:ind w:left="720" w:hanging="360"/>
      </w:pPr>
      <w:rPr>
        <w:rFonts w:hint="default"/>
      </w:rPr>
    </w:lvl>
    <w:lvl w:ilvl="1" w:tplc="195C32A2">
      <w:start w:val="1"/>
      <w:numFmt w:val="lowerLetter"/>
      <w:lvlText w:val="%2."/>
      <w:lvlJc w:val="left"/>
      <w:pPr>
        <w:ind w:left="1440" w:hanging="360"/>
      </w:pPr>
      <w:rPr>
        <w:b/>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6D4572"/>
    <w:multiLevelType w:val="hybridMultilevel"/>
    <w:tmpl w:val="F2C4FEF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BB94072"/>
    <w:multiLevelType w:val="hybridMultilevel"/>
    <w:tmpl w:val="0BCAC81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2565603C"/>
    <w:multiLevelType w:val="hybridMultilevel"/>
    <w:tmpl w:val="7E8AD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15:restartNumberingAfterBreak="0">
    <w:nsid w:val="263C0AC2"/>
    <w:multiLevelType w:val="hybridMultilevel"/>
    <w:tmpl w:val="D4C66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30174B"/>
    <w:multiLevelType w:val="hybridMultilevel"/>
    <w:tmpl w:val="F8FC7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41550F"/>
    <w:multiLevelType w:val="hybridMultilevel"/>
    <w:tmpl w:val="CD666C32"/>
    <w:lvl w:ilvl="0" w:tplc="45F8C5B0">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FC0EF3"/>
    <w:multiLevelType w:val="hybridMultilevel"/>
    <w:tmpl w:val="5128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EE2D31"/>
    <w:multiLevelType w:val="hybridMultilevel"/>
    <w:tmpl w:val="8FD093AC"/>
    <w:lvl w:ilvl="0" w:tplc="4D80A4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5700B22"/>
    <w:multiLevelType w:val="hybridMultilevel"/>
    <w:tmpl w:val="94E6AD1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63F25D2"/>
    <w:multiLevelType w:val="multilevel"/>
    <w:tmpl w:val="7D4C683C"/>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b/>
        <w:sz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15:restartNumberingAfterBreak="0">
    <w:nsid w:val="465D27BF"/>
    <w:multiLevelType w:val="hybridMultilevel"/>
    <w:tmpl w:val="F5DE0E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8AF3293"/>
    <w:multiLevelType w:val="hybridMultilevel"/>
    <w:tmpl w:val="E23470B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C435C6A"/>
    <w:multiLevelType w:val="hybridMultilevel"/>
    <w:tmpl w:val="2636634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FB444D5"/>
    <w:multiLevelType w:val="hybridMultilevel"/>
    <w:tmpl w:val="4112A864"/>
    <w:lvl w:ilvl="0" w:tplc="F3BACB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0FA312A"/>
    <w:multiLevelType w:val="hybridMultilevel"/>
    <w:tmpl w:val="BB125148"/>
    <w:lvl w:ilvl="0" w:tplc="FFFFFFFF">
      <w:start w:val="1"/>
      <w:numFmt w:val="decimal"/>
      <w:lvlText w:val="%1."/>
      <w:lvlJc w:val="left"/>
      <w:pPr>
        <w:ind w:left="720" w:hanging="360"/>
      </w:pPr>
    </w:lvl>
    <w:lvl w:ilvl="1" w:tplc="0C090017">
      <w:start w:val="1"/>
      <w:numFmt w:val="lowerLetter"/>
      <w:lvlText w:val="%2)"/>
      <w:lvlJc w:val="left"/>
      <w:pPr>
        <w:ind w:left="3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C426E5E"/>
    <w:multiLevelType w:val="hybridMultilevel"/>
    <w:tmpl w:val="D108A458"/>
    <w:lvl w:ilvl="0" w:tplc="77B6EF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3F132E4"/>
    <w:multiLevelType w:val="multilevel"/>
    <w:tmpl w:val="18F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B50F89"/>
    <w:multiLevelType w:val="hybridMultilevel"/>
    <w:tmpl w:val="3E80254A"/>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9A166CA"/>
    <w:multiLevelType w:val="hybridMultilevel"/>
    <w:tmpl w:val="EFDC6CD4"/>
    <w:lvl w:ilvl="0" w:tplc="824C3298">
      <w:start w:val="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3697691">
    <w:abstractNumId w:val="3"/>
  </w:num>
  <w:num w:numId="2" w16cid:durableId="1077552416">
    <w:abstractNumId w:val="14"/>
  </w:num>
  <w:num w:numId="3" w16cid:durableId="217206579">
    <w:abstractNumId w:val="7"/>
  </w:num>
  <w:num w:numId="4" w16cid:durableId="1644503348">
    <w:abstractNumId w:val="20"/>
  </w:num>
  <w:num w:numId="5" w16cid:durableId="1778089602">
    <w:abstractNumId w:val="0"/>
  </w:num>
  <w:num w:numId="6" w16cid:durableId="629019881">
    <w:abstractNumId w:val="20"/>
  </w:num>
  <w:num w:numId="7" w16cid:durableId="972830169">
    <w:abstractNumId w:val="23"/>
  </w:num>
  <w:num w:numId="8" w16cid:durableId="1308315740">
    <w:abstractNumId w:val="9"/>
  </w:num>
  <w:num w:numId="9" w16cid:durableId="338385991">
    <w:abstractNumId w:val="6"/>
  </w:num>
  <w:num w:numId="10" w16cid:durableId="588470913">
    <w:abstractNumId w:val="11"/>
  </w:num>
  <w:num w:numId="11" w16cid:durableId="1845589981">
    <w:abstractNumId w:val="21"/>
  </w:num>
  <w:num w:numId="12" w16cid:durableId="986781903">
    <w:abstractNumId w:val="8"/>
  </w:num>
  <w:num w:numId="13" w16cid:durableId="2078939395">
    <w:abstractNumId w:val="10"/>
  </w:num>
  <w:num w:numId="14" w16cid:durableId="1989822938">
    <w:abstractNumId w:val="16"/>
  </w:num>
  <w:num w:numId="15" w16cid:durableId="1996108928">
    <w:abstractNumId w:val="1"/>
  </w:num>
  <w:num w:numId="16" w16cid:durableId="2082365276">
    <w:abstractNumId w:val="17"/>
  </w:num>
  <w:num w:numId="17" w16cid:durableId="1190680458">
    <w:abstractNumId w:val="12"/>
  </w:num>
  <w:num w:numId="18" w16cid:durableId="758328096">
    <w:abstractNumId w:val="22"/>
  </w:num>
  <w:num w:numId="19" w16cid:durableId="130292402">
    <w:abstractNumId w:val="4"/>
  </w:num>
  <w:num w:numId="20" w16cid:durableId="252710851">
    <w:abstractNumId w:val="10"/>
    <w:lvlOverride w:ilvl="0">
      <w:startOverride w:val="1"/>
    </w:lvlOverride>
  </w:num>
  <w:num w:numId="21" w16cid:durableId="1330713054">
    <w:abstractNumId w:val="13"/>
  </w:num>
  <w:num w:numId="22" w16cid:durableId="268003803">
    <w:abstractNumId w:val="15"/>
  </w:num>
  <w:num w:numId="23" w16cid:durableId="1432974694">
    <w:abstractNumId w:val="5"/>
  </w:num>
  <w:num w:numId="24" w16cid:durableId="1947537585">
    <w:abstractNumId w:val="18"/>
  </w:num>
  <w:num w:numId="25" w16cid:durableId="1325356373">
    <w:abstractNumId w:val="19"/>
  </w:num>
  <w:num w:numId="26" w16cid:durableId="5821832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31033"/>
    <w:rsid w:val="00033FDD"/>
    <w:rsid w:val="00035A53"/>
    <w:rsid w:val="000366BF"/>
    <w:rsid w:val="00056C91"/>
    <w:rsid w:val="00062710"/>
    <w:rsid w:val="00084E07"/>
    <w:rsid w:val="0009112F"/>
    <w:rsid w:val="00097882"/>
    <w:rsid w:val="000A3763"/>
    <w:rsid w:val="000B0D87"/>
    <w:rsid w:val="000C025E"/>
    <w:rsid w:val="000C2E42"/>
    <w:rsid w:val="000C717D"/>
    <w:rsid w:val="000D4657"/>
    <w:rsid w:val="000E637B"/>
    <w:rsid w:val="000F6795"/>
    <w:rsid w:val="00146920"/>
    <w:rsid w:val="00163ECE"/>
    <w:rsid w:val="00177251"/>
    <w:rsid w:val="001A0AA4"/>
    <w:rsid w:val="001B107F"/>
    <w:rsid w:val="001C139F"/>
    <w:rsid w:val="001D0898"/>
    <w:rsid w:val="001D4D55"/>
    <w:rsid w:val="001E62E3"/>
    <w:rsid w:val="001F1731"/>
    <w:rsid w:val="001F1B97"/>
    <w:rsid w:val="001F4B78"/>
    <w:rsid w:val="00232714"/>
    <w:rsid w:val="002372E7"/>
    <w:rsid w:val="002513E6"/>
    <w:rsid w:val="00280B6C"/>
    <w:rsid w:val="00281921"/>
    <w:rsid w:val="0029397E"/>
    <w:rsid w:val="00296227"/>
    <w:rsid w:val="00296BAC"/>
    <w:rsid w:val="002A1DAE"/>
    <w:rsid w:val="002A33D1"/>
    <w:rsid w:val="002B5B22"/>
    <w:rsid w:val="002C1B42"/>
    <w:rsid w:val="002D2D1D"/>
    <w:rsid w:val="002D5932"/>
    <w:rsid w:val="002E1544"/>
    <w:rsid w:val="002E7E8D"/>
    <w:rsid w:val="003023F9"/>
    <w:rsid w:val="00312897"/>
    <w:rsid w:val="003179BA"/>
    <w:rsid w:val="00325BCE"/>
    <w:rsid w:val="00332471"/>
    <w:rsid w:val="00336A90"/>
    <w:rsid w:val="003451C3"/>
    <w:rsid w:val="00356CBA"/>
    <w:rsid w:val="00361DB7"/>
    <w:rsid w:val="00371701"/>
    <w:rsid w:val="0037225B"/>
    <w:rsid w:val="003739C7"/>
    <w:rsid w:val="003850BA"/>
    <w:rsid w:val="00394E32"/>
    <w:rsid w:val="00395587"/>
    <w:rsid w:val="003A2147"/>
    <w:rsid w:val="003B33EF"/>
    <w:rsid w:val="004010B9"/>
    <w:rsid w:val="00403AD6"/>
    <w:rsid w:val="00430AEE"/>
    <w:rsid w:val="00442787"/>
    <w:rsid w:val="0044388B"/>
    <w:rsid w:val="004477DE"/>
    <w:rsid w:val="00465CE1"/>
    <w:rsid w:val="00466243"/>
    <w:rsid w:val="00470FF0"/>
    <w:rsid w:val="00491DEE"/>
    <w:rsid w:val="0049502B"/>
    <w:rsid w:val="00497E93"/>
    <w:rsid w:val="004A15D8"/>
    <w:rsid w:val="004B1C4B"/>
    <w:rsid w:val="004D2AEC"/>
    <w:rsid w:val="004D6D37"/>
    <w:rsid w:val="004D6DF4"/>
    <w:rsid w:val="004F39B0"/>
    <w:rsid w:val="00504E0E"/>
    <w:rsid w:val="00507D70"/>
    <w:rsid w:val="00516AD2"/>
    <w:rsid w:val="00524C4E"/>
    <w:rsid w:val="0052689B"/>
    <w:rsid w:val="0053276A"/>
    <w:rsid w:val="00536F1F"/>
    <w:rsid w:val="005425A7"/>
    <w:rsid w:val="00545F95"/>
    <w:rsid w:val="00590B39"/>
    <w:rsid w:val="005A67D3"/>
    <w:rsid w:val="005C6E66"/>
    <w:rsid w:val="00635EB0"/>
    <w:rsid w:val="0064231E"/>
    <w:rsid w:val="00644E34"/>
    <w:rsid w:val="0065155D"/>
    <w:rsid w:val="0065345A"/>
    <w:rsid w:val="006614DC"/>
    <w:rsid w:val="00665B8F"/>
    <w:rsid w:val="006839C9"/>
    <w:rsid w:val="00691266"/>
    <w:rsid w:val="00691441"/>
    <w:rsid w:val="00697BEC"/>
    <w:rsid w:val="006B0C24"/>
    <w:rsid w:val="006E1EFB"/>
    <w:rsid w:val="006E55E4"/>
    <w:rsid w:val="00700088"/>
    <w:rsid w:val="007273C2"/>
    <w:rsid w:val="00736316"/>
    <w:rsid w:val="007374ED"/>
    <w:rsid w:val="00746ECA"/>
    <w:rsid w:val="00750971"/>
    <w:rsid w:val="00752726"/>
    <w:rsid w:val="007607FC"/>
    <w:rsid w:val="007644A1"/>
    <w:rsid w:val="0076735D"/>
    <w:rsid w:val="007822D0"/>
    <w:rsid w:val="00782D10"/>
    <w:rsid w:val="007852A1"/>
    <w:rsid w:val="00797E98"/>
    <w:rsid w:val="007E213F"/>
    <w:rsid w:val="007E3854"/>
    <w:rsid w:val="007E5077"/>
    <w:rsid w:val="007E71FA"/>
    <w:rsid w:val="007F7904"/>
    <w:rsid w:val="008064BA"/>
    <w:rsid w:val="0081461E"/>
    <w:rsid w:val="0083751F"/>
    <w:rsid w:val="00845728"/>
    <w:rsid w:val="008465E8"/>
    <w:rsid w:val="00860950"/>
    <w:rsid w:val="00860E21"/>
    <w:rsid w:val="008619DB"/>
    <w:rsid w:val="00864639"/>
    <w:rsid w:val="00872087"/>
    <w:rsid w:val="00876798"/>
    <w:rsid w:val="00877B32"/>
    <w:rsid w:val="00880098"/>
    <w:rsid w:val="008817EC"/>
    <w:rsid w:val="008B22BA"/>
    <w:rsid w:val="008B6E34"/>
    <w:rsid w:val="008C249A"/>
    <w:rsid w:val="008C4575"/>
    <w:rsid w:val="008D4A3B"/>
    <w:rsid w:val="008D69BA"/>
    <w:rsid w:val="008E4403"/>
    <w:rsid w:val="008E6787"/>
    <w:rsid w:val="009018C2"/>
    <w:rsid w:val="00901FF3"/>
    <w:rsid w:val="00915156"/>
    <w:rsid w:val="00916787"/>
    <w:rsid w:val="00924958"/>
    <w:rsid w:val="00934723"/>
    <w:rsid w:val="0094059F"/>
    <w:rsid w:val="00956694"/>
    <w:rsid w:val="00966EB7"/>
    <w:rsid w:val="009802D2"/>
    <w:rsid w:val="009B48F8"/>
    <w:rsid w:val="009D00BE"/>
    <w:rsid w:val="009D56BC"/>
    <w:rsid w:val="009F1034"/>
    <w:rsid w:val="009F4138"/>
    <w:rsid w:val="00A12C49"/>
    <w:rsid w:val="00A17037"/>
    <w:rsid w:val="00A31428"/>
    <w:rsid w:val="00A367FE"/>
    <w:rsid w:val="00A82C23"/>
    <w:rsid w:val="00A90964"/>
    <w:rsid w:val="00A9705A"/>
    <w:rsid w:val="00AA100D"/>
    <w:rsid w:val="00AA4E24"/>
    <w:rsid w:val="00AB1E57"/>
    <w:rsid w:val="00AC57CC"/>
    <w:rsid w:val="00AD1E28"/>
    <w:rsid w:val="00AE2184"/>
    <w:rsid w:val="00AE29C9"/>
    <w:rsid w:val="00B00DF2"/>
    <w:rsid w:val="00B0676C"/>
    <w:rsid w:val="00B07394"/>
    <w:rsid w:val="00B1410E"/>
    <w:rsid w:val="00B34A70"/>
    <w:rsid w:val="00B36600"/>
    <w:rsid w:val="00B47A50"/>
    <w:rsid w:val="00B570B2"/>
    <w:rsid w:val="00B83D09"/>
    <w:rsid w:val="00B85317"/>
    <w:rsid w:val="00B950A2"/>
    <w:rsid w:val="00BA7F5A"/>
    <w:rsid w:val="00BB115B"/>
    <w:rsid w:val="00BC031D"/>
    <w:rsid w:val="00BE16D2"/>
    <w:rsid w:val="00BF5B24"/>
    <w:rsid w:val="00C4003A"/>
    <w:rsid w:val="00C408DB"/>
    <w:rsid w:val="00C426B5"/>
    <w:rsid w:val="00C4797D"/>
    <w:rsid w:val="00C55A27"/>
    <w:rsid w:val="00C66F18"/>
    <w:rsid w:val="00C7107B"/>
    <w:rsid w:val="00C71580"/>
    <w:rsid w:val="00C718E5"/>
    <w:rsid w:val="00C7330F"/>
    <w:rsid w:val="00C7355C"/>
    <w:rsid w:val="00C73AF6"/>
    <w:rsid w:val="00C75AD4"/>
    <w:rsid w:val="00C8717B"/>
    <w:rsid w:val="00C872F1"/>
    <w:rsid w:val="00C97379"/>
    <w:rsid w:val="00CD0591"/>
    <w:rsid w:val="00CE2A5D"/>
    <w:rsid w:val="00D00841"/>
    <w:rsid w:val="00D04F9D"/>
    <w:rsid w:val="00D126D9"/>
    <w:rsid w:val="00D33993"/>
    <w:rsid w:val="00D42536"/>
    <w:rsid w:val="00D43EF8"/>
    <w:rsid w:val="00D45BE0"/>
    <w:rsid w:val="00D624E2"/>
    <w:rsid w:val="00D7282A"/>
    <w:rsid w:val="00D767CF"/>
    <w:rsid w:val="00D772C8"/>
    <w:rsid w:val="00D81AE6"/>
    <w:rsid w:val="00D90DF8"/>
    <w:rsid w:val="00D96E97"/>
    <w:rsid w:val="00DC7734"/>
    <w:rsid w:val="00DE7CF4"/>
    <w:rsid w:val="00E01814"/>
    <w:rsid w:val="00E1154D"/>
    <w:rsid w:val="00E174E8"/>
    <w:rsid w:val="00E347A9"/>
    <w:rsid w:val="00E55791"/>
    <w:rsid w:val="00E61F5D"/>
    <w:rsid w:val="00E771AF"/>
    <w:rsid w:val="00E90E4A"/>
    <w:rsid w:val="00E924CC"/>
    <w:rsid w:val="00EA5446"/>
    <w:rsid w:val="00EA7AFE"/>
    <w:rsid w:val="00EC151A"/>
    <w:rsid w:val="00EE03F8"/>
    <w:rsid w:val="00F20BDB"/>
    <w:rsid w:val="00F2648C"/>
    <w:rsid w:val="00F37E5A"/>
    <w:rsid w:val="00F53109"/>
    <w:rsid w:val="00F56EF2"/>
    <w:rsid w:val="00F807D6"/>
    <w:rsid w:val="00F85AEC"/>
    <w:rsid w:val="00F941C8"/>
    <w:rsid w:val="00FC0280"/>
    <w:rsid w:val="00FF48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7BF55B"/>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A17037"/>
    <w:pPr>
      <w:spacing w:before="60" w:after="120"/>
    </w:p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rsid w:val="00C718E5"/>
    <w:pPr>
      <w:keepNext/>
      <w:keepLines/>
      <w:spacing w:before="120"/>
      <w:outlineLvl w:val="2"/>
    </w:pPr>
    <w:rPr>
      <w:rFonts w:eastAsia="Times New Roman"/>
      <w:b/>
      <w:bCs/>
      <w:sz w:val="26"/>
    </w:rPr>
  </w:style>
  <w:style w:type="paragraph" w:styleId="Heading4">
    <w:name w:val="heading 4"/>
    <w:basedOn w:val="Normal"/>
    <w:next w:val="Normal"/>
    <w:link w:val="Heading4Char"/>
    <w:uiPriority w:val="9"/>
    <w:unhideWhenUsed/>
    <w:rsid w:val="00C718E5"/>
    <w:pPr>
      <w:keepNext/>
      <w:keepLines/>
      <w:spacing w:before="120"/>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sid w:val="00C718E5"/>
    <w:rPr>
      <w:rFonts w:eastAsia="Times New Roman"/>
      <w:b/>
      <w:bCs/>
      <w:sz w:val="26"/>
    </w:rPr>
  </w:style>
  <w:style w:type="character" w:customStyle="1" w:styleId="Heading4Char">
    <w:name w:val="Heading 4 Char"/>
    <w:link w:val="Heading4"/>
    <w:uiPriority w:val="9"/>
    <w:rsid w:val="00C718E5"/>
    <w:rPr>
      <w:rFonts w:eastAsia="Times New Roman"/>
      <w:b/>
      <w:bCs/>
      <w:iCs/>
      <w:color w:val="000000"/>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D04F9D"/>
    <w:pPr>
      <w:tabs>
        <w:tab w:val="left" w:pos="426"/>
        <w:tab w:val="right" w:leader="dot" w:pos="8931"/>
      </w:tabs>
      <w:spacing w:after="60"/>
    </w:pPr>
    <w:rPr>
      <w:rFonts w:eastAsia="Times New Roman"/>
      <w:noProof/>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7E98"/>
    <w:pPr>
      <w:tabs>
        <w:tab w:val="center" w:pos="4513"/>
        <w:tab w:val="right" w:pos="9026"/>
      </w:tabs>
      <w:spacing w:after="0"/>
    </w:pPr>
    <w:rPr>
      <w:sz w:val="18"/>
    </w:rPr>
  </w:style>
  <w:style w:type="character" w:customStyle="1" w:styleId="HeaderChar">
    <w:name w:val="Header Char"/>
    <w:basedOn w:val="DefaultParagraphFont"/>
    <w:link w:val="Header"/>
    <w:uiPriority w:val="99"/>
    <w:rsid w:val="00797E98"/>
    <w:rPr>
      <w:sz w:val="18"/>
    </w:rPr>
  </w:style>
  <w:style w:type="paragraph" w:styleId="Footer">
    <w:name w:val="footer"/>
    <w:basedOn w:val="Normal"/>
    <w:link w:val="FooterChar"/>
    <w:uiPriority w:val="99"/>
    <w:unhideWhenUsed/>
    <w:rsid w:val="00797E98"/>
    <w:pPr>
      <w:tabs>
        <w:tab w:val="center" w:pos="4513"/>
        <w:tab w:val="right" w:pos="9026"/>
      </w:tabs>
      <w:spacing w:before="40" w:after="0"/>
    </w:pPr>
    <w:rPr>
      <w:sz w:val="18"/>
    </w:rPr>
  </w:style>
  <w:style w:type="character" w:customStyle="1" w:styleId="FooterChar">
    <w:name w:val="Footer Char"/>
    <w:basedOn w:val="DefaultParagraphFont"/>
    <w:link w:val="Footer"/>
    <w:uiPriority w:val="99"/>
    <w:rsid w:val="00797E98"/>
    <w:rPr>
      <w:sz w:val="18"/>
    </w:rPr>
  </w:style>
  <w:style w:type="paragraph" w:customStyle="1" w:styleId="Bulletlist-Indented">
    <w:name w:val="Bullet list - Indented"/>
    <w:basedOn w:val="Normal"/>
    <w:link w:val="Bulletlist-IndentedChar"/>
    <w:rsid w:val="00D90DF8"/>
    <w:pPr>
      <w:numPr>
        <w:ilvl w:val="2"/>
        <w:numId w:val="3"/>
      </w:numPr>
      <w:ind w:left="1701" w:hanging="708"/>
      <w:contextualSpacing/>
    </w:pPr>
    <w:rPr>
      <w:rFonts w:ascii="Cambria" w:hAnsi="Cambria"/>
      <w:b/>
    </w:rPr>
  </w:style>
  <w:style w:type="character" w:customStyle="1" w:styleId="Bulletlist-IndentedChar">
    <w:name w:val="Bullet list - Indented Char"/>
    <w:basedOn w:val="DefaultParagraphFont"/>
    <w:link w:val="Bulletlist-Indented"/>
    <w:rsid w:val="00D90DF8"/>
    <w:rPr>
      <w:rFonts w:ascii="Cambria" w:hAnsi="Cambria"/>
      <w:b/>
      <w:color w:val="404A29"/>
      <w:sz w:val="28"/>
    </w:rPr>
  </w:style>
  <w:style w:type="character" w:styleId="Hyperlink">
    <w:name w:val="Hyperlink"/>
    <w:uiPriority w:val="99"/>
    <w:unhideWhenUsed/>
    <w:qFormat/>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C71580"/>
    <w:pPr>
      <w:spacing w:before="120" w:after="120"/>
    </w:pPr>
    <w:rPr>
      <w:rFonts w:eastAsia="Times New Roman"/>
      <w:szCs w:val="24"/>
      <w:lang w:eastAsia="en-US"/>
    </w:rPr>
  </w:style>
  <w:style w:type="character" w:customStyle="1" w:styleId="BodyTextChar">
    <w:name w:val="Body Text Char"/>
    <w:link w:val="BodyText"/>
    <w:rsid w:val="00C71580"/>
    <w:rPr>
      <w:rFonts w:eastAsia="Times New Roman"/>
      <w:szCs w:val="24"/>
      <w:lang w:eastAsia="en-US"/>
    </w:rPr>
  </w:style>
  <w:style w:type="paragraph" w:styleId="ListBullet">
    <w:name w:val="List Bullet"/>
    <w:basedOn w:val="BodyText"/>
    <w:link w:val="ListBulletChar"/>
    <w:qFormat/>
    <w:pPr>
      <w:numPr>
        <w:numId w:val="5"/>
      </w:numPr>
      <w:spacing w:after="60"/>
      <w:ind w:left="284" w:hanging="284"/>
    </w:pPr>
  </w:style>
  <w:style w:type="paragraph" w:customStyle="1" w:styleId="DocumentType-Reference">
    <w:name w:val="Document Type - Reference"/>
    <w:basedOn w:val="Normal"/>
    <w:link w:val="DocumentType-ReferenceChar"/>
    <w:rsid w:val="00BE16D2"/>
    <w:pPr>
      <w:widowControl w:val="0"/>
      <w:shd w:val="clear" w:color="auto" w:fill="00759A"/>
      <w:tabs>
        <w:tab w:val="center" w:pos="4465"/>
      </w:tabs>
      <w:spacing w:before="240" w:after="60"/>
      <w:jc w:val="center"/>
    </w:pPr>
    <w:rPr>
      <w:rFonts w:ascii="Cambria" w:eastAsia="Times New Roman" w:hAnsi="Cambria"/>
      <w:b/>
      <w:color w:val="FFFFFF" w:themeColor="background1"/>
      <w:sz w:val="48"/>
      <w:szCs w:val="20"/>
    </w:rPr>
  </w:style>
  <w:style w:type="character" w:customStyle="1" w:styleId="DocumentType-ReferenceChar">
    <w:name w:val="Document Type - Reference Char"/>
    <w:link w:val="DocumentType-Reference"/>
    <w:rsid w:val="00BE16D2"/>
    <w:rPr>
      <w:rFonts w:ascii="Cambria" w:eastAsia="Times New Roman" w:hAnsi="Cambria"/>
      <w:b/>
      <w:color w:val="FFFFFF" w:themeColor="background1"/>
      <w:sz w:val="48"/>
      <w:szCs w:val="20"/>
      <w:shd w:val="clear" w:color="auto" w:fill="00759A"/>
    </w:rPr>
  </w:style>
  <w:style w:type="paragraph" w:customStyle="1" w:styleId="Tableheadings">
    <w:name w:val="Table headings"/>
    <w:basedOn w:val="Normal"/>
    <w:qFormat/>
    <w:rsid w:val="00A82C23"/>
    <w:rPr>
      <w:b/>
    </w:rPr>
  </w:style>
  <w:style w:type="character" w:customStyle="1" w:styleId="ListBulletChar">
    <w:name w:val="List Bullet Char"/>
    <w:basedOn w:val="BodyTextChar"/>
    <w:link w:val="ListBullet"/>
    <w:rPr>
      <w:rFonts w:eastAsia="Times New Roman"/>
      <w:sz w:val="22"/>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paragraph" w:styleId="TOC2">
    <w:name w:val="toc 2"/>
    <w:basedOn w:val="Normal"/>
    <w:next w:val="Normal"/>
    <w:autoRedefine/>
    <w:uiPriority w:val="39"/>
    <w:unhideWhenUsed/>
    <w:rsid w:val="00D04F9D"/>
    <w:pPr>
      <w:tabs>
        <w:tab w:val="right" w:leader="dot" w:pos="8931"/>
        <w:tab w:val="right" w:leader="dot" w:pos="9016"/>
      </w:tabs>
      <w:spacing w:after="60"/>
      <w:ind w:left="220"/>
    </w:pPr>
    <w:rPr>
      <w:noProof/>
      <w:lang w:val="en-US"/>
    </w:rPr>
  </w:style>
  <w:style w:type="paragraph" w:styleId="TOC3">
    <w:name w:val="toc 3"/>
    <w:basedOn w:val="Normal"/>
    <w:next w:val="Normal"/>
    <w:autoRedefine/>
    <w:uiPriority w:val="39"/>
    <w:unhideWhenUsed/>
    <w:rsid w:val="00D04F9D"/>
    <w:pPr>
      <w:tabs>
        <w:tab w:val="right" w:leader="dot" w:pos="8931"/>
        <w:tab w:val="right" w:leader="dot" w:pos="9016"/>
      </w:tabs>
      <w:spacing w:after="60"/>
      <w:ind w:left="440"/>
    </w:pPr>
    <w:rPr>
      <w:noProof/>
    </w:rPr>
  </w:style>
  <w:style w:type="character" w:styleId="PlaceholderText">
    <w:name w:val="Placeholder Text"/>
    <w:basedOn w:val="DefaultParagraphFont"/>
    <w:uiPriority w:val="99"/>
    <w:semiHidden/>
    <w:rsid w:val="008064BA"/>
    <w:rPr>
      <w:color w:val="808080"/>
    </w:rPr>
  </w:style>
  <w:style w:type="character" w:styleId="Strong">
    <w:name w:val="Strong"/>
    <w:qFormat/>
    <w:rsid w:val="00C75AD4"/>
    <w:rPr>
      <w:b/>
      <w:bCs/>
    </w:rPr>
  </w:style>
  <w:style w:type="paragraph" w:customStyle="1" w:styleId="Numberedlist">
    <w:name w:val="Numbered list"/>
    <w:basedOn w:val="ListBullet"/>
    <w:qFormat/>
    <w:rsid w:val="005A67D3"/>
    <w:pPr>
      <w:numPr>
        <w:numId w:val="0"/>
      </w:numPr>
      <w:tabs>
        <w:tab w:val="left" w:pos="0"/>
      </w:tabs>
      <w:spacing w:before="60"/>
      <w:ind w:left="426" w:hanging="426"/>
    </w:pPr>
  </w:style>
  <w:style w:type="character" w:styleId="UnresolvedMention">
    <w:name w:val="Unresolved Mention"/>
    <w:basedOn w:val="DefaultParagraphFont"/>
    <w:uiPriority w:val="99"/>
    <w:semiHidden/>
    <w:unhideWhenUsed/>
    <w:rsid w:val="00332471"/>
    <w:rPr>
      <w:color w:val="605E5C"/>
      <w:shd w:val="clear" w:color="auto" w:fill="E1DFDD"/>
    </w:rPr>
  </w:style>
  <w:style w:type="paragraph" w:styleId="Revision">
    <w:name w:val="Revision"/>
    <w:hidden/>
    <w:uiPriority w:val="99"/>
    <w:semiHidden/>
    <w:rsid w:val="00F37E5A"/>
  </w:style>
  <w:style w:type="paragraph" w:styleId="ListParagraph">
    <w:name w:val="List Paragraph"/>
    <w:basedOn w:val="Normal"/>
    <w:uiPriority w:val="34"/>
    <w:rsid w:val="008D4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iml.agdaff.gov.au/Pages/Theme/Exports.aspx"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agriculture.gov.au/export/controlled-goods/plants-plant-products/plantexportsmanua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BC28665559E472E867196475F7F2BCC"/>
        <w:category>
          <w:name w:val="General"/>
          <w:gallery w:val="placeholder"/>
        </w:category>
        <w:types>
          <w:type w:val="bbPlcHdr"/>
        </w:types>
        <w:behaviors>
          <w:behavior w:val="content"/>
        </w:behaviors>
        <w:guid w:val="{B519E723-18DC-467E-B08C-3652FA2C570A}"/>
      </w:docPartPr>
      <w:docPartBody>
        <w:p w:rsidR="006E2E42" w:rsidRDefault="007F49A4">
          <w:r w:rsidRPr="00A06339">
            <w:rPr>
              <w:rStyle w:val="PlaceholderText"/>
            </w:rPr>
            <w:t>[Title]</w:t>
          </w:r>
        </w:p>
      </w:docPartBody>
    </w:docPart>
    <w:docPart>
      <w:docPartPr>
        <w:name w:val="DF7537B3C6AA4F86B06F7BC53BBF94D0"/>
        <w:category>
          <w:name w:val="General"/>
          <w:gallery w:val="placeholder"/>
        </w:category>
        <w:types>
          <w:type w:val="bbPlcHdr"/>
        </w:types>
        <w:behaviors>
          <w:behavior w:val="content"/>
        </w:behaviors>
        <w:guid w:val="{F16A4769-161F-4D73-A4B0-A6D2BDC60633}"/>
      </w:docPartPr>
      <w:docPartBody>
        <w:p w:rsidR="006E2E42" w:rsidRDefault="007F49A4">
          <w:r w:rsidRPr="00A06339">
            <w:rPr>
              <w:rStyle w:val="PlaceholderText"/>
            </w:rPr>
            <w:t>[Date Published]</w:t>
          </w:r>
        </w:p>
      </w:docPartBody>
    </w:docPart>
    <w:docPart>
      <w:docPartPr>
        <w:name w:val="D73A32BBCF7E4EE4A25B6B7758B638AD"/>
        <w:category>
          <w:name w:val="General"/>
          <w:gallery w:val="placeholder"/>
        </w:category>
        <w:types>
          <w:type w:val="bbPlcHdr"/>
        </w:types>
        <w:behaviors>
          <w:behavior w:val="content"/>
        </w:behaviors>
        <w:guid w:val="{8C725AAC-C8FA-4ABA-AEA4-6BFB4DECCF57}"/>
      </w:docPartPr>
      <w:docPartBody>
        <w:p w:rsidR="008B364B" w:rsidRDefault="008B364B" w:rsidP="008B364B">
          <w:pPr>
            <w:pStyle w:val="D73A32BBCF7E4EE4A25B6B7758B638AD"/>
          </w:pPr>
          <w:r w:rsidRPr="00FA0201">
            <w:rPr>
              <w:rStyle w:val="PlaceholderText"/>
            </w:rPr>
            <w:t>[Revision Number]</w:t>
          </w:r>
        </w:p>
      </w:docPartBody>
    </w:docPart>
    <w:docPart>
      <w:docPartPr>
        <w:name w:val="6F6FEF11EE8B41748AF8854C3B01A1B1"/>
        <w:category>
          <w:name w:val="General"/>
          <w:gallery w:val="placeholder"/>
        </w:category>
        <w:types>
          <w:type w:val="bbPlcHdr"/>
        </w:types>
        <w:behaviors>
          <w:behavior w:val="content"/>
        </w:behaviors>
        <w:guid w:val="{BE07E406-CAAE-490A-B7C4-0F205666BB3C}"/>
      </w:docPartPr>
      <w:docPartBody>
        <w:p w:rsidR="008B364B" w:rsidRDefault="008B364B" w:rsidP="008B364B">
          <w:pPr>
            <w:pStyle w:val="6F6FEF11EE8B41748AF8854C3B01A1B1"/>
          </w:pPr>
          <w:r w:rsidRPr="003D0375">
            <w:rPr>
              <w:rStyle w:val="PlaceholderText"/>
            </w:rPr>
            <w:t>[Last Approver Review Date]</w:t>
          </w:r>
        </w:p>
      </w:docPartBody>
    </w:docPart>
    <w:docPart>
      <w:docPartPr>
        <w:name w:val="15EB7FA8107E439AA3444A78DA27AFA5"/>
        <w:category>
          <w:name w:val="General"/>
          <w:gallery w:val="placeholder"/>
        </w:category>
        <w:types>
          <w:type w:val="bbPlcHdr"/>
        </w:types>
        <w:behaviors>
          <w:behavior w:val="content"/>
        </w:behaviors>
        <w:guid w:val="{64E1B8A3-9DDC-4474-92CF-844326BFB2CA}"/>
      </w:docPartPr>
      <w:docPartBody>
        <w:p w:rsidR="00146284" w:rsidRDefault="00146284" w:rsidP="00146284">
          <w:pPr>
            <w:pStyle w:val="15EB7FA8107E439AA3444A78DA27AFA5"/>
          </w:pPr>
          <w:r w:rsidRPr="00937C0D">
            <w:rPr>
              <w:rStyle w:val="PlaceholderText"/>
            </w:rPr>
            <w:t>[Section]</w:t>
          </w:r>
        </w:p>
      </w:docPartBody>
    </w:docPart>
    <w:docPart>
      <w:docPartPr>
        <w:name w:val="5A16BA6AF64342AC8A3BFD3AC4AFC58F"/>
        <w:category>
          <w:name w:val="General"/>
          <w:gallery w:val="placeholder"/>
        </w:category>
        <w:types>
          <w:type w:val="bbPlcHdr"/>
        </w:types>
        <w:behaviors>
          <w:behavior w:val="content"/>
        </w:behaviors>
        <w:guid w:val="{33EBBDA8-C03C-4884-90BD-2B4D6BAB99FC}"/>
      </w:docPartPr>
      <w:docPartBody>
        <w:p w:rsidR="00146284" w:rsidRDefault="00146284" w:rsidP="00146284">
          <w:pPr>
            <w:pStyle w:val="5A16BA6AF64342AC8A3BFD3AC4AFC58F"/>
          </w:pPr>
          <w:r w:rsidRPr="00937C0D">
            <w:rPr>
              <w:rStyle w:val="PlaceholderText"/>
            </w:rPr>
            <w:t>[Document ID Value]</w:t>
          </w:r>
        </w:p>
      </w:docPartBody>
    </w:docPart>
    <w:docPart>
      <w:docPartPr>
        <w:name w:val="1456E458A0BC4295A2F305C9283ED5EB"/>
        <w:category>
          <w:name w:val="General"/>
          <w:gallery w:val="placeholder"/>
        </w:category>
        <w:types>
          <w:type w:val="bbPlcHdr"/>
        </w:types>
        <w:behaviors>
          <w:behavior w:val="content"/>
        </w:behaviors>
        <w:guid w:val="{27CDA71D-41C6-4C61-A939-8284477ED5EB}"/>
      </w:docPartPr>
      <w:docPartBody>
        <w:p w:rsidR="00146284" w:rsidRDefault="00146284">
          <w:r w:rsidRPr="00A67F3A">
            <w:rPr>
              <w:rStyle w:val="PlaceholderText"/>
            </w:rPr>
            <w:t>[Document ID Value]</w:t>
          </w:r>
        </w:p>
      </w:docPartBody>
    </w:docPart>
    <w:docPart>
      <w:docPartPr>
        <w:name w:val="A59F71AE735D4DD0A36C820527138556"/>
        <w:category>
          <w:name w:val="General"/>
          <w:gallery w:val="placeholder"/>
        </w:category>
        <w:types>
          <w:type w:val="bbPlcHdr"/>
        </w:types>
        <w:behaviors>
          <w:behavior w:val="content"/>
        </w:behaviors>
        <w:guid w:val="{1AE6CB71-6FDF-4304-AF1F-CF5C435F0B38}"/>
      </w:docPartPr>
      <w:docPartBody>
        <w:p w:rsidR="00AC314B" w:rsidRDefault="00AC314B">
          <w:r w:rsidRPr="007E4C7B">
            <w:rPr>
              <w:rStyle w:val="PlaceholderText"/>
            </w:rPr>
            <w:t>[IML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9A4"/>
    <w:rsid w:val="000B4CB9"/>
    <w:rsid w:val="000E4704"/>
    <w:rsid w:val="00146284"/>
    <w:rsid w:val="00290E71"/>
    <w:rsid w:val="002E615E"/>
    <w:rsid w:val="00322F2A"/>
    <w:rsid w:val="0043312C"/>
    <w:rsid w:val="00472D28"/>
    <w:rsid w:val="00505F12"/>
    <w:rsid w:val="00656E0B"/>
    <w:rsid w:val="006A0DF3"/>
    <w:rsid w:val="006D4F66"/>
    <w:rsid w:val="006E2E42"/>
    <w:rsid w:val="00722347"/>
    <w:rsid w:val="007F49A4"/>
    <w:rsid w:val="008233EA"/>
    <w:rsid w:val="00877F5E"/>
    <w:rsid w:val="008B364B"/>
    <w:rsid w:val="00AC314B"/>
    <w:rsid w:val="00BE1604"/>
    <w:rsid w:val="00C04F78"/>
    <w:rsid w:val="00E63B26"/>
    <w:rsid w:val="00F210EB"/>
    <w:rsid w:val="00F677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9A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314B"/>
    <w:rPr>
      <w:color w:val="808080"/>
    </w:rPr>
  </w:style>
  <w:style w:type="paragraph" w:customStyle="1" w:styleId="D73A32BBCF7E4EE4A25B6B7758B638AD">
    <w:name w:val="D73A32BBCF7E4EE4A25B6B7758B638AD"/>
    <w:rsid w:val="008B364B"/>
    <w:rPr>
      <w:kern w:val="2"/>
      <w14:ligatures w14:val="standardContextual"/>
    </w:rPr>
  </w:style>
  <w:style w:type="paragraph" w:customStyle="1" w:styleId="6F6FEF11EE8B41748AF8854C3B01A1B1">
    <w:name w:val="6F6FEF11EE8B41748AF8854C3B01A1B1"/>
    <w:rsid w:val="008B364B"/>
    <w:rPr>
      <w:kern w:val="2"/>
      <w14:ligatures w14:val="standardContextual"/>
    </w:rPr>
  </w:style>
  <w:style w:type="paragraph" w:customStyle="1" w:styleId="15EB7FA8107E439AA3444A78DA27AFA5">
    <w:name w:val="15EB7FA8107E439AA3444A78DA27AFA5"/>
    <w:rsid w:val="00146284"/>
    <w:rPr>
      <w:kern w:val="2"/>
      <w14:ligatures w14:val="standardContextual"/>
    </w:rPr>
  </w:style>
  <w:style w:type="paragraph" w:customStyle="1" w:styleId="5A16BA6AF64342AC8A3BFD3AC4AFC58F">
    <w:name w:val="5A16BA6AF64342AC8A3BFD3AC4AFC58F"/>
    <w:rsid w:val="0014628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c418c2f4-144c-452a-98ce-a26fdf7e64a7" ContentTypeId="0x010100C8B04A66FC9C6E4C9192AC8DD4BD954B02" PreviousValue="false"/>
</file>

<file path=customXml/item3.xml><?xml version="1.0" encoding="utf-8"?>
<ct:contentTypeSchema xmlns:ct="http://schemas.microsoft.com/office/2006/metadata/contentType" xmlns:ma="http://schemas.microsoft.com/office/2006/metadata/properties/metaAttributes" ct:_="" ma:_="" ma:contentTypeName="Reference" ma:contentTypeID="0x010100C8B04A66FC9C6E4C9192AC8DD4BD954B020060FBC3538CDEAB43918D73C5BBBED7060037A2B077E2E94D49A11838000C2D48C2" ma:contentTypeVersion="323" ma:contentTypeDescription="" ma:contentTypeScope="" ma:versionID="2380df55577404d59e6f08bfd6372696">
  <xsd:schema xmlns:xsd="http://www.w3.org/2001/XMLSchema" xmlns:xs="http://www.w3.org/2001/XMLSchema" xmlns:p="http://schemas.microsoft.com/office/2006/metadata/properties" xmlns:ns1="http://schemas.microsoft.com/sharepoint/v3" xmlns:ns2="e9500ca1-f70f-428d-9145-870602b25063" xmlns:ns3="68cbf7e4-70d6-4716-b944-9db67f0d9a11" targetNamespace="http://schemas.microsoft.com/office/2006/metadata/properties" ma:root="true" ma:fieldsID="f420a69cfa08f62abf14ff79b74d9946" ns1:_="" ns2:_="" ns3:_="">
    <xsd:import namespace="http://schemas.microsoft.com/sharepoint/v3"/>
    <xsd:import namespace="e9500ca1-f70f-428d-9145-870602b25063"/>
    <xsd:import namespace="68cbf7e4-70d6-4716-b944-9db67f0d9a11"/>
    <xsd:element name="properties">
      <xsd:complexType>
        <xsd:sequence>
          <xsd:element name="documentManagement">
            <xsd:complexType>
              <xsd:all>
                <xsd:element ref="ns3:ImportExport" minOccurs="0"/>
                <xsd:element ref="ns3:TitleAZ"/>
                <xsd:element ref="ns3:RelatedDocuments" minOccurs="0"/>
                <xsd:element ref="ns2:ClientContact" minOccurs="0"/>
                <xsd:element ref="ns2:DocOwner" minOccurs="0"/>
                <xsd:element ref="ns2:Approver" minOccurs="0"/>
                <xsd:element ref="ns2:InternalReference" minOccurs="0"/>
                <xsd:element ref="ns2:LastApproverReviewDate" minOccurs="0"/>
                <xsd:element ref="ns2:QualityControlled" minOccurs="0"/>
                <xsd:element ref="ns2:RevisionNumber" minOccurs="0"/>
                <xsd:element ref="ns2:DatePublished" minOccurs="0"/>
                <xsd:element ref="ns2:WorkingDocumentID" minOccurs="0"/>
                <xsd:element ref="ns2:m4d11d480e694b37b542e3eba15089d0" minOccurs="0"/>
                <xsd:element ref="ns3:_dlc_DocIdPersistId" minOccurs="0"/>
                <xsd:element ref="ns2:eea302b347c740019c7f3553f178ab77" minOccurs="0"/>
                <xsd:element ref="ns2:AutomaticallyRename" minOccurs="0"/>
                <xsd:element ref="ns2:lc45229bf63341f59e6df592c84cb2da" minOccurs="0"/>
                <xsd:element ref="ns2:TaxCatchAll" minOccurs="0"/>
                <xsd:element ref="ns2:ReviewTiming" minOccurs="0"/>
                <xsd:element ref="ns2:Enabled" minOccurs="0"/>
                <xsd:element ref="ns3:_dlc_DocIdUrl" minOccurs="0"/>
                <xsd:element ref="ns2:e3552ac25664425f9dec3bf982a67041" minOccurs="0"/>
                <xsd:element ref="ns3:_dlc_DocId" minOccurs="0"/>
                <xsd:element ref="ns3:b9a6fe0eb4e641c69c5357ed8c21232e" minOccurs="0"/>
                <xsd:element ref="ns2:TaxCatchAllLabel" minOccurs="0"/>
                <xsd:element ref="ns1:RelatedItems" minOccurs="0"/>
                <xsd:element ref="ns2:daf09614a8b04480a754141e6cb741f9" minOccurs="0"/>
                <xsd:element ref="ns3:lf3868a1de4247108347a5cc883bf3ec" minOccurs="0"/>
                <xsd:element ref="ns3:DocumentStatus2" minOccurs="0"/>
                <xsd:element ref="ns3:Suggestion_x0020_Count" minOccurs="0"/>
                <xsd:element ref="ns2:ConvertToPDF" minOccurs="0"/>
                <xsd:element ref="ns3:CurrentTicket" minOccurs="0"/>
                <xsd:element ref="ns2:QuickPublish" minOccurs="0"/>
                <xsd:element ref="ns3:PSF" minOccurs="0"/>
                <xsd:element ref="ns2:FOIExempt" minOccurs="0"/>
                <xsd:element ref="ns3:Web_x0020_Accessibility" minOccurs="0"/>
                <xsd:element ref="ns3:Program_x0020_Code" minOccurs="0"/>
                <xsd:element ref="ns3:k161f926b226448eace69e85a27e6042" minOccurs="0"/>
                <xsd:element ref="ns3:SPDate" minOccurs="0"/>
                <xsd:element ref="ns2:b49c385353f84b3db16b9c685b647254" minOccurs="0"/>
                <xsd:element ref="ns2:ide36b51d32e4a128c331630a08fe631" minOccurs="0"/>
                <xsd:element ref="ns3:j7476de9ec05428db6536a3a30689853" minOccurs="0"/>
                <xsd:element ref="ns3:TopicBasedPageT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40" nillable="true" ma:displayName="Related Items" ma:hidden="true"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00ca1-f70f-428d-9145-870602b25063" elementFormDefault="qualified">
    <xsd:import namespace="http://schemas.microsoft.com/office/2006/documentManagement/types"/>
    <xsd:import namespace="http://schemas.microsoft.com/office/infopath/2007/PartnerControls"/>
    <xsd:element name="ClientContact" ma:index="12" nillable="true" ma:displayName="Client contact" ma:list="UserInfo" ma:SharePointGroup="0" ma:internalName="Client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Owner" ma:index="13" nillable="true" ma:displayName="Approver 1" ma:list="UserInfo" ma:SharePointGroup="0" ma:internalName="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4" nillable="true" ma:displayName="Approver 2"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ternalReference" ma:index="15" nillable="true" ma:displayName="Internal Reference" ma:internalName="InternalReference" ma:readOnly="false">
      <xsd:simpleType>
        <xsd:restriction base="dms:Text">
          <xsd:maxLength value="255"/>
        </xsd:restriction>
      </xsd:simpleType>
    </xsd:element>
    <xsd:element name="LastApproverReviewDate" ma:index="17" nillable="true" ma:displayName="Last Approver Review Date" ma:format="DateOnly" ma:internalName="LastApproverReviewDate" ma:readOnly="false">
      <xsd:simpleType>
        <xsd:restriction base="dms:DateTime"/>
      </xsd:simpleType>
    </xsd:element>
    <xsd:element name="QualityControlled" ma:index="18" nillable="true" ma:displayName="Quality Controlled" ma:default="No" ma:format="Dropdown" ma:hidden="true" ma:internalName="QualityControlled" ma:readOnly="false">
      <xsd:simpleType>
        <xsd:restriction base="dms:Choice">
          <xsd:enumeration value="Yes"/>
          <xsd:enumeration value="No"/>
        </xsd:restriction>
      </xsd:simpleType>
    </xsd:element>
    <xsd:element name="RevisionNumber" ma:index="19" nillable="true" ma:displayName="IML version" ma:decimals="2" ma:default="0" ma:internalName="RevisionNumber" ma:readOnly="false" ma:percentage="FALSE">
      <xsd:simpleType>
        <xsd:restriction base="dms:Number">
          <xsd:minInclusive value="0"/>
        </xsd:restriction>
      </xsd:simpleType>
    </xsd:element>
    <xsd:element name="DatePublished" ma:index="20" nillable="true" ma:displayName="Date published" ma:format="DateOnly" ma:indexed="true" ma:internalName="DatePublished" ma:readOnly="false">
      <xsd:simpleType>
        <xsd:restriction base="dms:DateTime"/>
      </xsd:simpleType>
    </xsd:element>
    <xsd:element name="WorkingDocumentID" ma:index="21" nillable="true" ma:displayName="Working document ID" ma:indexed="true" ma:internalName="WorkingDocumentID" ma:readOnly="false">
      <xsd:simpleType>
        <xsd:restriction base="dms:Text">
          <xsd:maxLength value="255"/>
        </xsd:restriction>
      </xsd:simpleType>
    </xsd:element>
    <xsd:element name="m4d11d480e694b37b542e3eba15089d0" ma:index="24" nillable="true" ma:taxonomy="true" ma:internalName="m4d11d480e694b37b542e3eba15089d0" ma:taxonomyFieldName="Activities" ma:displayName="Activities" ma:default="" ma:fieldId="{64d11d48-0e69-4b37-b542-e3eba15089d0}" ma:taxonomyMulti="true" ma:sspId="c7ebd14f-dd4b-4bc0-ac50-28fa852daa39" ma:termSetId="a2773c5a-35e0-4654-bf35-45b158faae9d" ma:anchorId="00000000-0000-0000-0000-000000000000" ma:open="false" ma:isKeyword="false">
      <xsd:complexType>
        <xsd:sequence>
          <xsd:element ref="pc:Terms" minOccurs="0" maxOccurs="1"/>
        </xsd:sequence>
      </xsd:complexType>
    </xsd:element>
    <xsd:element name="eea302b347c740019c7f3553f178ab77" ma:index="26" nillable="true" ma:taxonomy="true" ma:internalName="eea302b347c740019c7f3553f178ab77" ma:taxonomyFieldName="Legislation" ma:displayName="Legislation" ma:default="" ma:fieldId="{eea302b3-47c7-4001-9c7f-3553f178ab77}" ma:taxonomyMulti="true" ma:sspId="c7ebd14f-dd4b-4bc0-ac50-28fa852daa39" ma:termSetId="8509f7e8-173c-4d0c-88c0-fc6d3696be39" ma:anchorId="00000000-0000-0000-0000-000000000000" ma:open="false" ma:isKeyword="false">
      <xsd:complexType>
        <xsd:sequence>
          <xsd:element ref="pc:Terms" minOccurs="0" maxOccurs="1"/>
        </xsd:sequence>
      </xsd:complexType>
    </xsd:element>
    <xsd:element name="AutomaticallyRename" ma:index="28" nillable="true" ma:displayName="Automatically Rename" ma:default="No" ma:format="RadioButtons" ma:hidden="true" ma:internalName="AutomaticallyRename" ma:readOnly="false">
      <xsd:simpleType>
        <xsd:restriction base="dms:Choice">
          <xsd:enumeration value="Yes"/>
          <xsd:enumeration value="No"/>
        </xsd:restriction>
      </xsd:simpleType>
    </xsd:element>
    <xsd:element name="lc45229bf63341f59e6df592c84cb2da" ma:index="29" nillable="true" ma:taxonomy="true" ma:internalName="lc45229bf63341f59e6df592c84cb2da" ma:taxonomyFieldName="Systems" ma:displayName="Systems" ma:default="" ma:fieldId="{5c45229b-f633-41f5-9e6d-f592c84cb2da}" ma:taxonomyMulti="true" ma:sspId="c7ebd14f-dd4b-4bc0-ac50-28fa852daa39" ma:termSetId="25e60c3e-4dc5-4d6b-a106-af928781485f"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6e03e867-24c9-4c48-b3ab-f1851f2ee4d1}" ma:internalName="TaxCatchAll" ma:showField="CatchAllData"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ReviewTiming" ma:index="32" nillable="true" ma:displayName="Review Timing" ma:decimals="0" ma:default="0" ma:description="The number of months following approval that a document review will be scheduled. Leave as zero to apply the default value for this document type." ma:internalName="ReviewTiming" ma:readOnly="false" ma:percentage="FALSE">
      <xsd:simpleType>
        <xsd:restriction base="dms:Number"/>
      </xsd:simpleType>
    </xsd:element>
    <xsd:element name="Enabled" ma:index="33" nillable="true" ma:displayName="Enabled" ma:default="Yes" ma:format="RadioButtons" ma:indexed="true" ma:internalName="Enabled">
      <xsd:simpleType>
        <xsd:restriction base="dms:Choice">
          <xsd:enumeration value="Yes"/>
          <xsd:enumeration value="No"/>
        </xsd:restriction>
      </xsd:simpleType>
    </xsd:element>
    <xsd:element name="e3552ac25664425f9dec3bf982a67041" ma:index="35" nillable="true" ma:taxonomy="true" ma:internalName="e3552ac25664425f9dec3bf982a67041" ma:taxonomyFieldName="Entity" ma:displayName="Entity" ma:default="6;#Brightwater Care Group|5ab835ac-4b11-4ce4-b610-333d04e5f48f" ma:fieldId="{e3552ac2-5664-425f-9dec-3bf982a67041}" ma:sspId="c7ebd14f-dd4b-4bc0-ac50-28fa852daa39" ma:termSetId="27d5ddf4-8784-4627-b0e5-e1ba5a6fdc37" ma:anchorId="00000000-0000-0000-0000-000000000000" ma:open="false" ma:isKeyword="false">
      <xsd:complexType>
        <xsd:sequence>
          <xsd:element ref="pc:Terms" minOccurs="0" maxOccurs="1"/>
        </xsd:sequence>
      </xsd:complexType>
    </xsd:element>
    <xsd:element name="TaxCatchAllLabel" ma:index="38" nillable="true" ma:displayName="Taxonomy Catch All Column1" ma:hidden="true" ma:list="{6e03e867-24c9-4c48-b3ab-f1851f2ee4d1}" ma:internalName="TaxCatchAllLabel" ma:readOnly="true" ma:showField="CatchAllDataLabel"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daf09614a8b04480a754141e6cb741f9" ma:index="41" ma:taxonomy="true" ma:internalName="daf09614a8b04480a754141e6cb741f9" ma:taxonomyFieldName="CDMSDocumentType" ma:displayName="Document Type" ma:indexed="true" ma:readOnly="false" ma:default="" ma:fieldId="{daf09614-a8b0-4480-a754-141e6cb741f9}" ma:sspId="c7ebd14f-dd4b-4bc0-ac50-28fa852daa39" ma:termSetId="17753b22-423a-4b40-8c1f-ed5f8548f4ad" ma:anchorId="00000000-0000-0000-0000-000000000000" ma:open="false" ma:isKeyword="false">
      <xsd:complexType>
        <xsd:sequence>
          <xsd:element ref="pc:Terms" minOccurs="0" maxOccurs="1"/>
        </xsd:sequence>
      </xsd:complexType>
    </xsd:element>
    <xsd:element name="ConvertToPDF" ma:index="46" nillable="true" ma:displayName="Convert to PDF" ma:default="No" ma:description="Only applicable for Word documents (.doc, .docx)" ma:format="RadioButtons" ma:internalName="ConvertToPDF">
      <xsd:simpleType>
        <xsd:restriction base="dms:Choice">
          <xsd:enumeration value="Yes"/>
          <xsd:enumeration value="No"/>
        </xsd:restriction>
      </xsd:simpleType>
    </xsd:element>
    <xsd:element name="QuickPublish" ma:index="48" nillable="true" ma:displayName="Quick publish" ma:default="0" ma:internalName="QuickPublish">
      <xsd:simpleType>
        <xsd:restriction base="dms:Boolean"/>
      </xsd:simpleType>
    </xsd:element>
    <xsd:element name="FOIExempt" ma:index="50" nillable="true" ma:displayName="FOI Exempt" ma:internalName="FOIExempt">
      <xsd:complexType>
        <xsd:complexContent>
          <xsd:extension base="dms:MultiChoice">
            <xsd:sequence>
              <xsd:element name="Value" maxOccurs="unbounded" minOccurs="0" nillable="true">
                <xsd:simpleType>
                  <xsd:restriction base="dms:Choice">
                    <xsd:enumeration value="Yes"/>
                    <xsd:enumeration value="No"/>
                    <xsd:enumeration value="TBC"/>
                  </xsd:restriction>
                </xsd:simpleType>
              </xsd:element>
            </xsd:sequence>
          </xsd:extension>
        </xsd:complexContent>
      </xsd:complexType>
    </xsd:element>
    <xsd:element name="b49c385353f84b3db16b9c685b647254" ma:index="57" nillable="true" ma:taxonomy="true" ma:internalName="b49c385353f84b3db16b9c685b647254" ma:taxonomyFieldName="Division" ma:displayName="Division" ma:indexed="true" ma:default="" ma:fieldId="{b49c3853-53f8-4b3d-b16b-9c685b647254}" ma:sspId="c7ebd14f-dd4b-4bc0-ac50-28fa852daa39" ma:termSetId="f891c53e-22de-4f32-ba3b-832b5e6f43fe" ma:anchorId="00000000-0000-0000-0000-000000000000" ma:open="true" ma:isKeyword="false">
      <xsd:complexType>
        <xsd:sequence>
          <xsd:element ref="pc:Terms" minOccurs="0" maxOccurs="1"/>
        </xsd:sequence>
      </xsd:complexType>
    </xsd:element>
    <xsd:element name="ide36b51d32e4a128c331630a08fe631" ma:index="59" nillable="true" ma:taxonomy="true" ma:internalName="ide36b51d32e4a128c331630a08fe631" ma:taxonomyFieldName="Branch" ma:displayName="Branch" ma:indexed="true" ma:default="" ma:fieldId="{2de36b51-d32e-4a12-8c33-1630a08fe631}" ma:sspId="c7ebd14f-dd4b-4bc0-ac50-28fa852daa39" ma:termSetId="3805990d-afdb-4f57-9e87-55f2ffa15d5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cbf7e4-70d6-4716-b944-9db67f0d9a11" elementFormDefault="qualified">
    <xsd:import namespace="http://schemas.microsoft.com/office/2006/documentManagement/types"/>
    <xsd:import namespace="http://schemas.microsoft.com/office/infopath/2007/PartnerControls"/>
    <xsd:element name="ImportExport" ma:index="8" nillable="true" ma:displayName="Import Export" ma:default="None" ma:format="Dropdown" ma:internalName="ImportExport" ma:readOnly="false">
      <xsd:simpleType>
        <xsd:restriction base="dms:Choice">
          <xsd:enumeration value="None"/>
          <xsd:enumeration value="Export"/>
          <xsd:enumeration value="Import"/>
          <xsd:enumeration value="Import and Export"/>
        </xsd:restriction>
      </xsd:simpleType>
    </xsd:element>
    <xsd:element name="TitleAZ" ma:index="9" ma:displayName="Title A-Z" ma:format="Dropdown" ma:internalName="TitleAZ" ma:readOnly="false">
      <xsd:simpleType>
        <xsd:restriction base="dms:Choice">
          <xsd:enumeration value="+ Title A-Z not set"/>
          <xsd:enumeration value="0"/>
          <xsd:enumeration value="1"/>
          <xsd:enumeration value="2"/>
          <xsd:enumeration value="3"/>
          <xsd:enumeration value="4"/>
          <xsd:enumeration value="5"/>
          <xsd:enumeration value="6"/>
          <xsd:enumeration value="7"/>
          <xsd:enumeration value="8"/>
          <xsd:enumeration value="9"/>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element name="RelatedDocuments" ma:index="11" nillable="true" ma:displayName="Related documents" ma:internalName="RelatedDocuments">
      <xsd:simpleType>
        <xsd:restriction base="dms:Note"/>
      </xsd:simpleType>
    </xsd:element>
    <xsd:element name="_dlc_DocIdPersistId" ma:index="25" nillable="true" ma:displayName="Persist ID" ma:description="Keep ID on add." ma:hidden="true" ma:internalName="_dlc_DocIdPersistId" ma:readOnly="true">
      <xsd:simpleType>
        <xsd:restriction base="dms:Boolean"/>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b9a6fe0eb4e641c69c5357ed8c21232e" ma:index="37" nillable="true" ma:taxonomy="true" ma:internalName="b9a6fe0eb4e641c69c5357ed8c21232e" ma:taxonomyFieldName="TopicPage" ma:displayName="Topic Page" ma:readOnly="false" ma:default="" ma:fieldId="{b9a6fe0e-b4e6-41c6-9c53-57ed8c21232e}" ma:taxonomyMulti="true" ma:sspId="c7ebd14f-dd4b-4bc0-ac50-28fa852daa39" ma:termSetId="7a65756c-8e0d-416b-9825-06a0ad8c7b77" ma:anchorId="00000000-0000-0000-0000-000000000000" ma:open="false" ma:isKeyword="false">
      <xsd:complexType>
        <xsd:sequence>
          <xsd:element ref="pc:Terms" minOccurs="0" maxOccurs="1"/>
        </xsd:sequence>
      </xsd:complexType>
    </xsd:element>
    <xsd:element name="lf3868a1de4247108347a5cc883bf3ec" ma:index="42" nillable="true" ma:taxonomy="true" ma:internalName="lf3868a1de4247108347a5cc883bf3ec" ma:taxonomyFieldName="BusinessService" ma:displayName="Business Service" ma:readOnly="false" ma:default="" ma:fieldId="{5f3868a1-de42-4710-8347-a5cc883bf3ec}" ma:taxonomyMulti="true" ma:sspId="c7ebd14f-dd4b-4bc0-ac50-28fa852daa39" ma:termSetId="c30bae3c-76e4-4781-a14b-c2346aef0b2b" ma:anchorId="00000000-0000-0000-0000-000000000000" ma:open="false" ma:isKeyword="false">
      <xsd:complexType>
        <xsd:sequence>
          <xsd:element ref="pc:Terms" minOccurs="0" maxOccurs="1"/>
        </xsd:sequence>
      </xsd:complexType>
    </xsd:element>
    <xsd:element name="DocumentStatus2" ma:index="44" nillable="true" ma:displayName="Ticket status" ma:default="0-New" ma:format="Dropdown" ma:internalName="DocumentStatus2" ma:readOnly="false">
      <xsd:simpleType>
        <xsd:restriction base="dms:Choice">
          <xsd:enumeration value="0-New"/>
          <xsd:enumeration value="0-Document Being Created"/>
          <xsd:enumeration value="0-Document Ready for Editing"/>
          <xsd:enumeration value="1-Open For Review"/>
          <xsd:enumeration value="1-Document Review Cancelled"/>
          <xsd:enumeration value="2-Business Review In Progress"/>
          <xsd:enumeration value="3-Business Review Completed"/>
          <xsd:enumeration value="4-TW Ready For Review"/>
          <xsd:enumeration value="5-TW Review In Progress"/>
          <xsd:enumeration value="5-TW Review Completed"/>
          <xsd:enumeration value="6-Approval In Progress"/>
          <xsd:enumeration value="7-Approval Completed"/>
          <xsd:enumeration value="8-QA Ready For Review"/>
          <xsd:enumeration value="9-QA In Progress"/>
          <xsd:enumeration value="10-QA Completed"/>
          <xsd:enumeration value="11-Ready for Publishing"/>
          <xsd:enumeration value="11-Publishing"/>
          <xsd:enumeration value="11-Published"/>
          <xsd:enumeration value="11-Publishing Failed"/>
          <xsd:enumeration value="12-Archiving"/>
          <xsd:enumeration value="12-Archived"/>
          <xsd:enumeration value="13-Approver Rejected"/>
          <xsd:enumeration value="14-Cancelled"/>
          <xsd:enumeration value="15-Replaced"/>
        </xsd:restriction>
      </xsd:simpleType>
    </xsd:element>
    <xsd:element name="Suggestion_x0020_Count" ma:index="45" nillable="true" ma:displayName="Suggestion Count" ma:decimals="0" ma:default="0" ma:internalName="Suggestion_x0020_Count">
      <xsd:simpleType>
        <xsd:restriction base="dms:Number"/>
      </xsd:simpleType>
    </xsd:element>
    <xsd:element name="CurrentTicket" ma:index="47" nillable="true" ma:displayName="Current ticket" ma:decimals="0" ma:internalName="CurrentTicket" ma:percentage="FALSE">
      <xsd:simpleType>
        <xsd:restriction base="dms:Number"/>
      </xsd:simpleType>
    </xsd:element>
    <xsd:element name="PSF" ma:index="49" nillable="true" ma:displayName="PSF" ma:default="0" ma:internalName="PSF">
      <xsd:simpleType>
        <xsd:restriction base="dms:Boolean"/>
      </xsd:simpleType>
    </xsd:element>
    <xsd:element name="Web_x0020_Accessibility" ma:index="51" nillable="true" ma:displayName="Web Accessibility" ma:format="RadioButtons" ma:internalName="Web_x0020_Accessibility">
      <xsd:simpleType>
        <xsd:restriction base="dms:Choice">
          <xsd:enumeration value="Fully accessible"/>
          <xsd:enumeration value="Partially accessible"/>
          <xsd:enumeration value="Not accessible"/>
        </xsd:restriction>
      </xsd:simpleType>
    </xsd:element>
    <xsd:element name="Program_x0020_Code" ma:index="52" nillable="true" ma:displayName="Program Code" ma:internalName="Program_x0020_Code">
      <xsd:simpleType>
        <xsd:restriction base="dms:Text">
          <xsd:maxLength value="255"/>
        </xsd:restriction>
      </xsd:simpleType>
    </xsd:element>
    <xsd:element name="k161f926b226448eace69e85a27e6042" ma:index="53" nillable="true" ma:taxonomy="true" ma:internalName="k161f926b226448eace69e85a27e6042" ma:taxonomyFieldName="Function1" ma:displayName="Function" ma:default="" ma:fieldId="{4161f926-b226-448e-ace6-9e85a27e6042}" ma:taxonomyMulti="true" ma:sspId="c7ebd14f-dd4b-4bc0-ac50-28fa852daa39" ma:termSetId="f83bd0d7-374f-4638-ad3f-8ee7c128f574" ma:anchorId="00000000-0000-0000-0000-000000000000" ma:open="false" ma:isKeyword="false">
      <xsd:complexType>
        <xsd:sequence>
          <xsd:element ref="pc:Terms" minOccurs="0" maxOccurs="1"/>
        </xsd:sequence>
      </xsd:complexType>
    </xsd:element>
    <xsd:element name="SPDate" ma:index="55" nillable="true" ma:displayName="SP Date" ma:format="DateTime" ma:internalName="SPDate">
      <xsd:simpleType>
        <xsd:restriction base="dms:DateTime"/>
      </xsd:simpleType>
    </xsd:element>
    <xsd:element name="j7476de9ec05428db6536a3a30689853" ma:index="61" nillable="true" ma:taxonomy="true" ma:internalName="j7476de9ec05428db6536a3a30689853" ma:taxonomyFieldName="Section" ma:displayName="Section" ma:indexed="true" ma:default="" ma:fieldId="{37476de9-ec05-428d-b653-6a3a30689853}" ma:sspId="c7ebd14f-dd4b-4bc0-ac50-28fa852daa39" ma:termSetId="bac28338-6ec4-4c83-bede-4ea2e9a06e34" ma:anchorId="00000000-0000-0000-0000-000000000000" ma:open="true" ma:isKeyword="false">
      <xsd:complexType>
        <xsd:sequence>
          <xsd:element ref="pc:Terms" minOccurs="0" maxOccurs="1"/>
        </xsd:sequence>
      </xsd:complexType>
    </xsd:element>
    <xsd:element name="TopicBasedPageTXT" ma:index="62" nillable="true" ma:displayName="Topic Based Page TXT" ma:internalName="TopicBasedPageTX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latedDocuments xmlns="68cbf7e4-70d6-4716-b944-9db67f0d9a11" xsi:nil="true"/>
    <DocumentStatus2 xmlns="68cbf7e4-70d6-4716-b944-9db67f0d9a11">11-Published</DocumentStatus2>
    <ImportExport xmlns="68cbf7e4-70d6-4716-b944-9db67f0d9a11">Export</ImportExport>
    <lc45229bf63341f59e6df592c84cb2da xmlns="e9500ca1-f70f-428d-9145-870602b25063">
      <Terms xmlns="http://schemas.microsoft.com/office/infopath/2007/PartnerControls"/>
    </lc45229bf63341f59e6df592c84cb2da>
    <RevisionNumber xmlns="e9500ca1-f70f-428d-9145-870602b25063">3</RevisionNumber>
    <AutomaticallyRename xmlns="e9500ca1-f70f-428d-9145-870602b25063">No</AutomaticallyRename>
    <LastApproverReviewDate xmlns="e9500ca1-f70f-428d-9145-870602b25063">2024-04-04T13:00:00+00:00</LastApproverReviewDate>
    <Web_x0020_Accessibility xmlns="68cbf7e4-70d6-4716-b944-9db67f0d9a11" xsi:nil="true"/>
    <lf3868a1de4247108347a5cc883bf3ec xmlns="68cbf7e4-70d6-4716-b944-9db67f0d9a11">
      <Terms xmlns="http://schemas.microsoft.com/office/infopath/2007/PartnerControls"/>
    </lf3868a1de4247108347a5cc883bf3ec>
    <Approver xmlns="e9500ca1-f70f-428d-9145-870602b25063">
      <UserInfo>
        <DisplayName>Carr, Rossana</DisplayName>
        <AccountId>2371</AccountId>
        <AccountType/>
      </UserInfo>
    </Approver>
    <InternalReference xmlns="e9500ca1-f70f-428d-9145-870602b25063" xsi:nil="true"/>
    <TaxCatchAll xmlns="e9500ca1-f70f-428d-9145-870602b25063">
      <Value>845</Value>
      <Value>625</Value>
      <Value>1185</Value>
      <Value>740</Value>
      <Value>1151</Value>
      <Value>6</Value>
      <Value>846</Value>
      <Value>119</Value>
    </TaxCatchAll>
    <QualityControlled xmlns="e9500ca1-f70f-428d-9145-870602b25063">No</QualityControlled>
    <WorkingDocumentID xmlns="e9500ca1-f70f-428d-9145-870602b25063">IMLS-9-7578</WorkingDocumentID>
    <DocOwner xmlns="e9500ca1-f70f-428d-9145-870602b25063">
      <UserInfo>
        <DisplayName>Cuthbert, Katrina</DisplayName>
        <AccountId>468</AccountId>
        <AccountType/>
      </UserInfo>
    </DocOwner>
    <QuickPublish xmlns="e9500ca1-f70f-428d-9145-870602b25063">false</QuickPublish>
    <k161f926b226448eace69e85a27e6042 xmlns="68cbf7e4-70d6-4716-b944-9db67f0d9a11">
      <Terms xmlns="http://schemas.microsoft.com/office/infopath/2007/PartnerControls">
        <TermInfo xmlns="http://schemas.microsoft.com/office/infopath/2007/PartnerControls">
          <TermName xmlns="http://schemas.microsoft.com/office/infopath/2007/PartnerControls">General functionality</TermName>
          <TermId xmlns="http://schemas.microsoft.com/office/infopath/2007/PartnerControls">bcf8de22-5ba7-46f9-b57a-76966ab34541</TermId>
        </TermInfo>
      </Terms>
    </k161f926b226448eace69e85a27e6042>
    <TitleAZ xmlns="68cbf7e4-70d6-4716-b944-9db67f0d9a11">P</TitleAZ>
    <ReviewTiming xmlns="e9500ca1-f70f-428d-9145-870602b25063">36</ReviewTiming>
    <PSF xmlns="68cbf7e4-70d6-4716-b944-9db67f0d9a11">false</PSF>
    <ClientContact xmlns="e9500ca1-f70f-428d-9145-870602b25063">
      <UserInfo>
        <DisplayName>Lannan, Sharra</DisplayName>
        <AccountId>1935</AccountId>
        <AccountType/>
      </UserInfo>
    </ClientContact>
    <Enabled xmlns="e9500ca1-f70f-428d-9145-870602b25063">Yes</Enabled>
    <TopicBasedPageTXT xmlns="68cbf7e4-70d6-4716-b944-9db67f0d9a11">Plant Exports|8c351e2c-f5e8-402e-aa15-87b507a326f3</TopicBasedPageTXT>
    <eea302b347c740019c7f3553f178ab77 xmlns="e9500ca1-f70f-428d-9145-870602b25063">
      <Terms xmlns="http://schemas.microsoft.com/office/infopath/2007/PartnerControls"/>
    </eea302b347c740019c7f3553f178ab77>
    <FOIExempt xmlns="e9500ca1-f70f-428d-9145-870602b25063"/>
    <m4d11d480e694b37b542e3eba15089d0 xmlns="e9500ca1-f70f-428d-9145-870602b25063">
      <Terms xmlns="http://schemas.microsoft.com/office/infopath/2007/PartnerControls">
        <TermInfo xmlns="http://schemas.microsoft.com/office/infopath/2007/PartnerControls">
          <TermName xmlns="http://schemas.microsoft.com/office/infopath/2007/PartnerControls">Glossary</TermName>
          <TermId xmlns="http://schemas.microsoft.com/office/infopath/2007/PartnerControls">6009402c-09f4-404b-bc40-7739dd16caf0</TermId>
        </TermInfo>
      </Terms>
    </m4d11d480e694b37b542e3eba15089d0>
    <ConvertToPDF xmlns="e9500ca1-f70f-428d-9145-870602b25063">Yes</ConvertToPDF>
    <e3552ac25664425f9dec3bf982a67041 xmlns="e9500ca1-f70f-428d-9145-870602b25063">
      <Terms xmlns="http://schemas.microsoft.com/office/infopath/2007/PartnerControls">
        <TermInfo xmlns="http://schemas.microsoft.com/office/infopath/2007/PartnerControls">
          <TermName xmlns="http://schemas.microsoft.com/office/infopath/2007/PartnerControls">Department of Agriculture</TermName>
          <TermId xmlns="http://schemas.microsoft.com/office/infopath/2007/PartnerControls">5ab835ac-4b11-4ce4-b610-333d04e5f48f</TermId>
        </TermInfo>
      </Terms>
    </e3552ac25664425f9dec3bf982a67041>
    <Suggestion_x0020_Count xmlns="68cbf7e4-70d6-4716-b944-9db67f0d9a11">0</Suggestion_x0020_Count>
    <b9a6fe0eb4e641c69c5357ed8c21232e xmlns="68cbf7e4-70d6-4716-b944-9db67f0d9a11">
      <Terms xmlns="http://schemas.microsoft.com/office/infopath/2007/PartnerControls">
        <TermInfo xmlns="http://schemas.microsoft.com/office/infopath/2007/PartnerControls">
          <TermName xmlns="http://schemas.microsoft.com/office/infopath/2007/PartnerControls">Plant Exports</TermName>
          <TermId xmlns="http://schemas.microsoft.com/office/infopath/2007/PartnerControls">8c351e2c-f5e8-402e-aa15-87b507a326f3</TermId>
        </TermInfo>
      </Terms>
    </b9a6fe0eb4e641c69c5357ed8c21232e>
    <Program_x0020_Code xmlns="68cbf7e4-70d6-4716-b944-9db67f0d9a11" xsi:nil="true"/>
    <DatePublished xmlns="e9500ca1-f70f-428d-9145-870602b25063">2024-04-04T13:00:00+00:00</DatePublished>
    <RelatedItems xmlns="http://schemas.microsoft.com/sharepoint/v3" xsi:nil="true"/>
    <daf09614a8b04480a754141e6cb741f9 xmlns="e9500ca1-f70f-428d-9145-870602b25063">
      <Terms xmlns="http://schemas.microsoft.com/office/infopath/2007/PartnerControls">
        <TermInfo xmlns="http://schemas.microsoft.com/office/infopath/2007/PartnerControls">
          <TermName>3.1 Reference</TermName>
          <TermId>3f6e3ac3-4b14-47d9-844b-4f1a5b7aca54</TermId>
        </TermInfo>
      </Terms>
    </daf09614a8b04480a754141e6cb741f9>
    <CurrentTicket xmlns="68cbf7e4-70d6-4716-b944-9db67f0d9a11">11732</CurrentTicket>
    <_dlc_DocId xmlns="68cbf7e4-70d6-4716-b944-9db67f0d9a11">IMLS-9-7578</_dlc_DocId>
    <_dlc_DocIdUrl xmlns="68cbf7e4-70d6-4716-b944-9db67f0d9a11">
      <Url>http://iml.agdaff.gov.au/_layouts/15/DocIdRedir.aspx?ID=IMLS-9-7578</Url>
      <Description>IMLS-9-7578</Description>
    </_dlc_DocIdUrl>
    <SPDate xmlns="68cbf7e4-70d6-4716-b944-9db67f0d9a11">2021-03-27T16:00:00+00:00</SPDate>
    <j7476de9ec05428db6536a3a30689853 xmlns="68cbf7e4-70d6-4716-b944-9db67f0d9a11">
      <Terms xmlns="http://schemas.microsoft.com/office/infopath/2007/PartnerControls">
        <TermInfo xmlns="http://schemas.microsoft.com/office/infopath/2007/PartnerControls">
          <TermName xmlns="http://schemas.microsoft.com/office/infopath/2007/PartnerControls">Authorised Officer Program</TermName>
          <TermId xmlns="http://schemas.microsoft.com/office/infopath/2007/PartnerControls">e975f904-4f58-450d-97ea-5fa5b07b4338</TermId>
        </TermInfo>
      </Terms>
    </j7476de9ec05428db6536a3a30689853>
    <b49c385353f84b3db16b9c685b647254 xmlns="e9500ca1-f70f-428d-9145-870602b25063">
      <Terms xmlns="http://schemas.microsoft.com/office/infopath/2007/PartnerControls">
        <TermInfo xmlns="http://schemas.microsoft.com/office/infopath/2007/PartnerControls">
          <TermName xmlns="http://schemas.microsoft.com/office/infopath/2007/PartnerControls">Plant and Live Animal Exports</TermName>
          <TermId xmlns="http://schemas.microsoft.com/office/infopath/2007/PartnerControls">628e55a5-e0e0-4278-90b3-fe613f05f08c</TermId>
        </TermInfo>
      </Terms>
    </b49c385353f84b3db16b9c685b647254>
    <ide36b51d32e4a128c331630a08fe631 xmlns="e9500ca1-f70f-428d-9145-870602b25063">
      <Terms xmlns="http://schemas.microsoft.com/office/infopath/2007/PartnerControls">
        <TermInfo xmlns="http://schemas.microsoft.com/office/infopath/2007/PartnerControls">
          <TermName xmlns="http://schemas.microsoft.com/office/infopath/2007/PartnerControls">Plant Export Operations</TermName>
          <TermId xmlns="http://schemas.microsoft.com/office/infopath/2007/PartnerControls">49af6338-80ee-4dde-8d87-ab0f74deea08</TermId>
        </TermInfo>
      </Terms>
    </ide36b51d32e4a128c331630a08fe631>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Bluebox Controlled Documents Event Receiver</Name>
    <Synchronization>Synchronous</Synchronization>
    <Type>10002</Type>
    <SequenceNumber>1000</SequenceNumber>
    <Url/>
    <Assembly>Bluebox.CDMS.ER.ControlledDocuments, Version=1.0.0.0, Culture=neutral, PublicKeyToken=f18db036f7174bd9</Assembly>
    <Class>Bluebox.CDMS.ER.ControlledDocuments.ControlledDocumentReceiver</Class>
    <Data/>
    <Filter/>
  </Receiver>
  <Receiver>
    <Name>Bluebox Controlled Documents Event Receiver</Name>
    <Synchronization>Synchronous</Synchronization>
    <Type>10001</Type>
    <SequenceNumber>2000</SequenceNumber>
    <Url/>
    <Assembly>Bluebox.CDMS.ER.ControlledDocuments, Version=1.0.0.0, Culture=neutral, PublicKeyToken=f18db036f7174bd9</Assembly>
    <Class>Bluebox.CDMS.ER.ControlledDocuments.WorkingControlledDocumentReceiver</Class>
    <Data/>
    <Filter/>
  </Receiver>
  <Receiver>
    <Name>Bluebox Controlled Documents Event Receiver</Name>
    <Synchronization>Synchronous</Synchronization>
    <Type>10002</Type>
    <SequenceNumber>1100</SequenceNumber>
    <Url/>
    <Assembly>Bluebox.CDMS.ER.ControlledDocuments, Version=1.0.0.0, Culture=neutral, PublicKeyToken=f18db036f7174bd9</Assembly>
    <Class>Bluebox.CDMS.ER.ControlledDocuments.WorkingControlledDocumentReceiver</Class>
    <Data/>
    <Filter/>
  </Receiver>
</spe:Receivers>
</file>

<file path=customXml/itemProps1.xml><?xml version="1.0" encoding="utf-8"?>
<ds:datastoreItem xmlns:ds="http://schemas.openxmlformats.org/officeDocument/2006/customXml" ds:itemID="{24B43284-5F3F-422D-8E6D-55F4F9600C72}">
  <ds:schemaRefs>
    <ds:schemaRef ds:uri="http://schemas.openxmlformats.org/officeDocument/2006/bibliography"/>
  </ds:schemaRefs>
</ds:datastoreItem>
</file>

<file path=customXml/itemProps2.xml><?xml version="1.0" encoding="utf-8"?>
<ds:datastoreItem xmlns:ds="http://schemas.openxmlformats.org/officeDocument/2006/customXml" ds:itemID="{1F9CCE0A-2EA0-4BF3-ACFF-7DB90C6E604B}">
  <ds:schemaRefs>
    <ds:schemaRef ds:uri="Microsoft.SharePoint.Taxonomy.ContentTypeSync"/>
  </ds:schemaRefs>
</ds:datastoreItem>
</file>

<file path=customXml/itemProps3.xml><?xml version="1.0" encoding="utf-8"?>
<ds:datastoreItem xmlns:ds="http://schemas.openxmlformats.org/officeDocument/2006/customXml" ds:itemID="{7BBB5830-4E62-42A5-B0B8-0907D87B5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500ca1-f70f-428d-9145-870602b25063"/>
    <ds:schemaRef ds:uri="68cbf7e4-70d6-4716-b944-9db67f0d9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FB7720-EB04-4A2B-BB6E-94A46841856A}">
  <ds:schemaRefs>
    <ds:schemaRef ds:uri="http://schemas.microsoft.com/sharepoint/v3/contenttype/forms"/>
  </ds:schemaRefs>
</ds:datastoreItem>
</file>

<file path=customXml/itemProps5.xml><?xml version="1.0" encoding="utf-8"?>
<ds:datastoreItem xmlns:ds="http://schemas.openxmlformats.org/officeDocument/2006/customXml" ds:itemID="{F23BE434-2E37-426B-BC4E-040890D26E65}">
  <ds:schemaRefs>
    <ds:schemaRef ds:uri="http://schemas.microsoft.com/office/2006/metadata/properties"/>
    <ds:schemaRef ds:uri="http://schemas.microsoft.com/office/infopath/2007/PartnerControls"/>
    <ds:schemaRef ds:uri="68cbf7e4-70d6-4716-b944-9db67f0d9a11"/>
    <ds:schemaRef ds:uri="e9500ca1-f70f-428d-9145-870602b25063"/>
    <ds:schemaRef ds:uri="http://schemas.microsoft.com/sharepoint/v3"/>
  </ds:schemaRefs>
</ds:datastoreItem>
</file>

<file path=customXml/itemProps6.xml><?xml version="1.0" encoding="utf-8"?>
<ds:datastoreItem xmlns:ds="http://schemas.openxmlformats.org/officeDocument/2006/customXml" ds:itemID="{D1C4040D-549A-45D0-9177-69A7CCD62C9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6867</Words>
  <Characters>39145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Reference: Plant export operations instructional material glossary of terms</vt:lpstr>
    </vt:vector>
  </TitlesOfParts>
  <Company/>
  <LinksUpToDate>false</LinksUpToDate>
  <CharactersWithSpaces>45921</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Reference: Plant export operations instructional material glossary of terms</dc:title>
  <dc:subject/>
  <dc:creator>Department of Agriculture, Fisheries and Forestry</dc:creator>
  <cp:keywords/>
  <dc:description/>
  <cp:lastModifiedBy>Larkins, Bernadette</cp:lastModifiedBy>
  <cp:revision>3</cp:revision>
  <cp:lastPrinted>2014-12-23T02:48:00Z</cp:lastPrinted>
  <dcterms:created xsi:type="dcterms:W3CDTF">2024-04-05T00:06:00Z</dcterms:created>
  <dcterms:modified xsi:type="dcterms:W3CDTF">2024-04-05T03:37:00Z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0x010100C8B04A66FC9C6E4C9192AC8DD4BD954B020060FBC3538CDEAB43918D73C5BBBED7060037A2B077E2E94D49A11838000C2D48C2</vt:lpwstr>
  </property>
  <property fmtid="{D5CDD505-2E9C-101B-9397-08002B2CF9AE}" pid="5" name="_dlc_DocIdItemGuid">
    <vt:lpwstr>98327352-2d41-4d54-ab3d-de8efc6309f4</vt:lpwstr>
  </property>
  <property fmtid="{D5CDD505-2E9C-101B-9397-08002B2CF9AE}" pid="6" name="Entity">
    <vt:lpwstr>6;#Department of Agriculture|5ab835ac-4b11-4ce4-b610-333d04e5f48f</vt:lpwstr>
  </property>
  <property fmtid="{D5CDD505-2E9C-101B-9397-08002B2CF9AE}" pid="7" name="CDMSDocumentType">
    <vt:lpwstr>119;#3.1 Reference|3f6e3ac3-4b14-47d9-844b-4f1a5b7aca54</vt:lpwstr>
  </property>
  <property fmtid="{D5CDD505-2E9C-101B-9397-08002B2CF9AE}" pid="8" name="Function1">
    <vt:lpwstr>740;#General functionality|bcf8de22-5ba7-46f9-b57a-76966ab34541</vt:lpwstr>
  </property>
  <property fmtid="{D5CDD505-2E9C-101B-9397-08002B2CF9AE}" pid="9" name="BusinessService">
    <vt:lpwstr/>
  </property>
  <property fmtid="{D5CDD505-2E9C-101B-9397-08002B2CF9AE}" pid="10" name="Legislation">
    <vt:lpwstr/>
  </property>
  <property fmtid="{D5CDD505-2E9C-101B-9397-08002B2CF9AE}" pid="11" name="Activities">
    <vt:lpwstr>1185;#Glossary|6009402c-09f4-404b-bc40-7739dd16caf0</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Dual FAS approval">
    <vt:bool>false</vt:bool>
  </property>
  <property fmtid="{D5CDD505-2E9C-101B-9397-08002B2CF9AE}" pid="15" name="Section">
    <vt:lpwstr>846;#Authorised Officer Program|e975f904-4f58-450d-97ea-5fa5b07b4338</vt:lpwstr>
  </property>
  <property fmtid="{D5CDD505-2E9C-101B-9397-08002B2CF9AE}" pid="16" name="Branch">
    <vt:lpwstr>845;#Plant Export Operations|49af6338-80ee-4dde-8d87-ab0f74deea08</vt:lpwstr>
  </property>
  <property fmtid="{D5CDD505-2E9C-101B-9397-08002B2CF9AE}" pid="17" name="Division">
    <vt:lpwstr>1151;#Plant and Live Animal Exports|628e55a5-e0e0-4278-90b3-fe613f05f08c</vt:lpwstr>
  </property>
  <property fmtid="{D5CDD505-2E9C-101B-9397-08002B2CF9AE}" pid="18" name="WorkflowCreationPath">
    <vt:lpwstr>680f5786-0236-4809-a685-d604790e1d93;cb241e9c-d163-4bad-ac14-fccbcc53445e;</vt:lpwstr>
  </property>
  <property fmtid="{D5CDD505-2E9C-101B-9397-08002B2CF9AE}" pid="19" name="GUID">
    <vt:lpwstr>c04bee0c-f9f9-4a48-a8df-9cf5a5cc3eea</vt:lpwstr>
  </property>
  <property fmtid="{D5CDD505-2E9C-101B-9397-08002B2CF9AE}" pid="20" name="WorkflowChangePath">
    <vt:lpwstr>b1e5b6a4-ea0e-48a1-9a55-0aef92a27fd1,92;b1e5b6a4-ea0e-48a1-9a55-0aef92a27fd1,94;b1e5b6a4-ea0e-48a1-9a55-0aef92a27fd1,94;b1e5b6a4-ea0e-48a1-9a55-0aef92a27fd1,94;b1e5b6a4-ea0e-48a1-9a55-0aef92a27fd1,96;b1e5b6a4-ea0e-48a1-9a55-0aef92a27fd1,106;af504333-a212-4141-acb6-da331c1e6aa8,118;af504333-a212-4141-acb6-da331c1e6aa8,118;af504333-a212-4141-acb6-da331c1e6aa8,120;af504333-a212-4141-acb6-da331c1e6aa8,122;af504333-a212-4141-acb6-da331c1e6aa8,122;e77f59cd-2544-440f-9fc8-f9f4ac539e24,145;e77f59cd-2544-440f-9fc8-f9f4ac539e24,163;c04ed195-4b0d-4bb7-bc61-291d0849d450,165;c04ed195-4b0d-4bb7-bc61-291d0849d450,169;c04ed195-4b0d-4bb7-bc61-291d0849d450,169;c04ed195-4b0d-4bb7-bc61-291d0849d450,171;c04ed195-4b0d-4bb7-bc61-291d0849d450,179;babb39b6-1b95-440b-aa0f-bc9b98c8239c,183;babb39b6-1b95-440b-aa0f-bc9b98c8239c,187;af504333-a212-4141-acb6-da331c1e6aa8,191;af504333-a212-4141-acb6-da331c1e6aa8,191;af504333-a212-4141-acb6-da331c1e6aa8,191;af504333-a212-4141-acb6-da331c1e6aa8,193;af504333-a212-4141-acb6-da331c1e6aa8,193;e77f59cd-2544-440f-9fc8-f9f4ac539e24,212;e77f59cd-2544-440f-9fc8-f9f4ac539e24,216;c04ed195-4b0d-4bb7-bc61-291d0849d450,224;c04ed195-4b0d-4bb7-bc61-291d0849d450,226;c04ed195-4b0d-4bb7-bc61-291d0849d450,226;c04ed195-4b0d-4bb7-bc61-291d0849d450,228;c04ed195-4b0d-4bb7-bc61-291d0849d450,244;c9b12c3a-e561-4ae3-8067-6fc0561d5815,252;af504333-a212-4141-acb6-da331c1e6aa8,256;af504333-a212-4141-acb6-da331c1e6aa8,256;af504333-a212-4141-acb6-da331c1e6aa8,256;af504333-a212-4141-acb6-da331c1e6aa8,258;af504333-a212-4141-acb6-da331c1e6aa8,258;</vt:lpwstr>
  </property>
</Properties>
</file>