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DA0" w14:textId="77777777" w:rsidR="00684701" w:rsidRPr="00684701" w:rsidRDefault="000B678A" w:rsidP="00684701">
      <w:pPr>
        <w:spacing w:before="0"/>
        <w:ind w:left="-142"/>
        <w:rPr>
          <w:rFonts w:eastAsia="Times New Roman"/>
          <w:szCs w:val="24"/>
          <w:lang w:eastAsia="en-US"/>
        </w:rPr>
      </w:pPr>
      <w:r w:rsidRPr="002E2CEC">
        <w:rPr>
          <w:noProof/>
        </w:rPr>
        <w:drawing>
          <wp:inline distT="0" distB="0" distL="0" distR="0" wp14:anchorId="51EE8B3A" wp14:editId="47600304">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4C15552E" w14:textId="0CD1C9FA" w:rsidR="00FC28E9" w:rsidRDefault="00FC28E9" w:rsidP="00FC28E9">
      <w:pPr>
        <w:pStyle w:val="Heading1"/>
        <w:spacing w:after="400"/>
        <w:rPr>
          <w:b w:val="0"/>
          <w:sz w:val="24"/>
          <w:szCs w:val="24"/>
        </w:rPr>
      </w:pPr>
      <w:r>
        <w:t>Preparing a manual ship</w:t>
      </w:r>
      <w:r w:rsidR="005256A9">
        <w:t>’</w:t>
      </w:r>
      <w:r>
        <w:t>s hold</w:t>
      </w:r>
      <w:r w:rsidR="009F4FBE">
        <w:t>s</w:t>
      </w:r>
      <w:r>
        <w:t xml:space="preserve"> inspection certificate (EX175) for plant exports</w:t>
      </w:r>
    </w:p>
    <w:p w14:paraId="69719EB9" w14:textId="77777777" w:rsidR="00FC28E9" w:rsidRPr="00D61727" w:rsidRDefault="00FC28E9" w:rsidP="00FC28E9">
      <w:pPr>
        <w:spacing w:before="120"/>
        <w:rPr>
          <w:rFonts w:eastAsia="Times New Roman"/>
          <w:b/>
          <w:szCs w:val="24"/>
          <w:lang w:eastAsia="en-US"/>
        </w:rPr>
      </w:pPr>
      <w:r w:rsidRPr="00D61727">
        <w:rPr>
          <w:rFonts w:eastAsia="Times New Roman"/>
          <w:b/>
          <w:szCs w:val="24"/>
          <w:lang w:eastAsia="en-US"/>
        </w:rPr>
        <w:t>Direction to industry</w:t>
      </w:r>
    </w:p>
    <w:p w14:paraId="46E31751" w14:textId="6CD6E94D" w:rsidR="00FC28E9" w:rsidRPr="00D61727" w:rsidRDefault="00FC28E9" w:rsidP="00871386">
      <w:pPr>
        <w:pStyle w:val="BodyText"/>
      </w:pPr>
      <w:r w:rsidRPr="00D61727">
        <w:t>This</w:t>
      </w:r>
      <w:r w:rsidRPr="00D61727">
        <w:rPr>
          <w:spacing w:val="-5"/>
        </w:rPr>
        <w:t xml:space="preserve"> </w:t>
      </w:r>
      <w:r>
        <w:t>work instruction</w:t>
      </w:r>
      <w:r w:rsidRPr="00D61727">
        <w:rPr>
          <w:spacing w:val="-2"/>
        </w:rPr>
        <w:t xml:space="preserve"> </w:t>
      </w:r>
      <w:r w:rsidRPr="00D61727">
        <w:t>outlines</w:t>
      </w:r>
      <w:r w:rsidRPr="00D61727">
        <w:rPr>
          <w:spacing w:val="-3"/>
        </w:rPr>
        <w:t xml:space="preserve"> </w:t>
      </w:r>
      <w:r w:rsidRPr="00D61727">
        <w:t>the</w:t>
      </w:r>
      <w:r w:rsidRPr="00D61727">
        <w:rPr>
          <w:spacing w:val="-2"/>
        </w:rPr>
        <w:t xml:space="preserve"> </w:t>
      </w:r>
      <w:r w:rsidRPr="00D61727">
        <w:t>requirements</w:t>
      </w:r>
      <w:r w:rsidRPr="00D61727">
        <w:rPr>
          <w:spacing w:val="-4"/>
        </w:rPr>
        <w:t xml:space="preserve"> </w:t>
      </w:r>
      <w:r w:rsidRPr="00D61727">
        <w:t>for</w:t>
      </w:r>
      <w:r w:rsidRPr="00D61727">
        <w:rPr>
          <w:spacing w:val="-2"/>
        </w:rPr>
        <w:t xml:space="preserve"> </w:t>
      </w:r>
      <w:r w:rsidR="00C827ED" w:rsidRPr="00A5421C">
        <w:t>preparing a manual ship’s hold</w:t>
      </w:r>
      <w:r w:rsidR="009F4FBE">
        <w:t>s</w:t>
      </w:r>
      <w:r w:rsidR="00C827ED" w:rsidRPr="00A5421C">
        <w:t xml:space="preserve"> certificate (EX175) </w:t>
      </w:r>
      <w:r w:rsidRPr="00D61727">
        <w:rPr>
          <w:spacing w:val="-2"/>
        </w:rPr>
        <w:t>for plant exports</w:t>
      </w:r>
      <w:r w:rsidRPr="00D61727">
        <w:t>.</w:t>
      </w:r>
      <w:r w:rsidRPr="00D61727">
        <w:rPr>
          <w:spacing w:val="-3"/>
        </w:rPr>
        <w:t xml:space="preserve"> </w:t>
      </w:r>
      <w:r w:rsidRPr="00D61727">
        <w:t>All</w:t>
      </w:r>
      <w:r w:rsidRPr="00D61727">
        <w:rPr>
          <w:spacing w:val="-3"/>
        </w:rPr>
        <w:t xml:space="preserve"> </w:t>
      </w:r>
      <w:r w:rsidRPr="00D61727">
        <w:t>parties</w:t>
      </w:r>
      <w:r w:rsidRPr="00D61727">
        <w:rPr>
          <w:spacing w:val="-3"/>
        </w:rPr>
        <w:t xml:space="preserve"> </w:t>
      </w:r>
      <w:r w:rsidRPr="00D61727">
        <w:t>with</w:t>
      </w:r>
      <w:r w:rsidRPr="00D61727">
        <w:rPr>
          <w:spacing w:val="-3"/>
        </w:rPr>
        <w:t xml:space="preserve"> </w:t>
      </w:r>
      <w:r w:rsidRPr="00D61727">
        <w:t>roles and</w:t>
      </w:r>
      <w:r w:rsidRPr="00D61727">
        <w:rPr>
          <w:spacing w:val="-4"/>
        </w:rPr>
        <w:t xml:space="preserve"> </w:t>
      </w:r>
      <w:r w:rsidRPr="00D61727">
        <w:t>responsibilities</w:t>
      </w:r>
      <w:r w:rsidRPr="00D61727">
        <w:rPr>
          <w:spacing w:val="-3"/>
        </w:rPr>
        <w:t xml:space="preserve"> </w:t>
      </w:r>
      <w:r w:rsidRPr="00D61727">
        <w:t>explicit in</w:t>
      </w:r>
      <w:r w:rsidRPr="00D61727">
        <w:rPr>
          <w:spacing w:val="-4"/>
        </w:rPr>
        <w:t xml:space="preserve"> </w:t>
      </w:r>
      <w:r w:rsidRPr="00D61727">
        <w:t>this</w:t>
      </w:r>
      <w:r w:rsidRPr="00D61727">
        <w:rPr>
          <w:spacing w:val="-3"/>
        </w:rPr>
        <w:t xml:space="preserve"> </w:t>
      </w:r>
      <w:r w:rsidR="00323370">
        <w:t>work instruction</w:t>
      </w:r>
      <w:r w:rsidRPr="00D61727">
        <w:t xml:space="preserve"> and</w:t>
      </w:r>
      <w:r w:rsidRPr="00D61727">
        <w:rPr>
          <w:spacing w:val="-3"/>
        </w:rPr>
        <w:t xml:space="preserve"> </w:t>
      </w:r>
      <w:r w:rsidRPr="00D61727">
        <w:t>legislation</w:t>
      </w:r>
      <w:r w:rsidRPr="00D61727">
        <w:rPr>
          <w:spacing w:val="-2"/>
        </w:rPr>
        <w:t xml:space="preserve"> </w:t>
      </w:r>
      <w:r w:rsidRPr="00D61727">
        <w:t>must</w:t>
      </w:r>
      <w:r w:rsidRPr="00D61727">
        <w:rPr>
          <w:spacing w:val="-3"/>
        </w:rPr>
        <w:t xml:space="preserve"> </w:t>
      </w:r>
      <w:r w:rsidRPr="00D61727">
        <w:t>comply with it.</w:t>
      </w:r>
    </w:p>
    <w:p w14:paraId="11025EC9" w14:textId="77777777" w:rsidR="00FC28E9" w:rsidRDefault="00A56101" w:rsidP="00FC28E9">
      <w:r>
        <w:pict w14:anchorId="521D60BF">
          <v:rect id="_x0000_i1025" style="width:451.3pt;height:3pt" o:hralign="center" o:hrstd="t" o:hrnoshade="t" o:hr="t" fillcolor="#d5d2ca" stroked="f"/>
        </w:pict>
      </w:r>
    </w:p>
    <w:p w14:paraId="22FB0F20" w14:textId="77777777" w:rsidR="00FC28E9" w:rsidRDefault="00FC28E9" w:rsidP="00FC28E9">
      <w:pPr>
        <w:pStyle w:val="BodyText"/>
        <w:rPr>
          <w:b/>
          <w:sz w:val="30"/>
          <w:szCs w:val="30"/>
        </w:rPr>
      </w:pPr>
      <w:bookmarkStart w:id="0" w:name="_Toc365462688"/>
      <w:r>
        <w:rPr>
          <w:b/>
          <w:sz w:val="30"/>
          <w:szCs w:val="30"/>
        </w:rPr>
        <w:t>In this document</w:t>
      </w:r>
      <w:bookmarkEnd w:id="0"/>
    </w:p>
    <w:p w14:paraId="14800AC1" w14:textId="77777777" w:rsidR="00FC28E9" w:rsidRDefault="00FC28E9" w:rsidP="00FC28E9">
      <w:pPr>
        <w:pStyle w:val="BodyText"/>
        <w:rPr>
          <w:lang w:val="en-US"/>
        </w:rPr>
      </w:pPr>
      <w:r>
        <w:rPr>
          <w:lang w:val="en-US"/>
        </w:rPr>
        <w:t>This document contains the following topics.</w:t>
      </w:r>
    </w:p>
    <w:p w14:paraId="6585E91D" w14:textId="38BC628A" w:rsidR="00BF1B5E" w:rsidRDefault="00FC28E9">
      <w:pPr>
        <w:pStyle w:val="TOC1"/>
        <w:rPr>
          <w:rFonts w:asciiTheme="minorHAnsi" w:eastAsiaTheme="minorEastAsia" w:hAnsiTheme="minorHAnsi" w:cstheme="minorBidi"/>
          <w:lang w:val="en-AU"/>
        </w:rPr>
      </w:pPr>
      <w:r>
        <w:rPr>
          <w:b/>
          <w:bCs/>
          <w:lang w:val="en-AU"/>
        </w:rPr>
        <w:fldChar w:fldCharType="begin"/>
      </w:r>
      <w:r>
        <w:rPr>
          <w:b/>
          <w:bCs/>
        </w:rPr>
        <w:instrText xml:space="preserve"> TOC \h \z \t "Heading 2,1,Heading 3,2,Heading 4,3" </w:instrText>
      </w:r>
      <w:r>
        <w:rPr>
          <w:b/>
          <w:bCs/>
          <w:lang w:val="en-AU"/>
        </w:rPr>
        <w:fldChar w:fldCharType="separate"/>
      </w:r>
      <w:hyperlink w:anchor="_Toc58930757" w:history="1">
        <w:r w:rsidR="00BF1B5E" w:rsidRPr="00433D74">
          <w:rPr>
            <w:rStyle w:val="Hyperlink"/>
          </w:rPr>
          <w:t>Purpose of this document</w:t>
        </w:r>
        <w:r w:rsidR="00BF1B5E">
          <w:rPr>
            <w:webHidden/>
          </w:rPr>
          <w:tab/>
        </w:r>
        <w:r w:rsidR="00BF1B5E">
          <w:rPr>
            <w:webHidden/>
          </w:rPr>
          <w:fldChar w:fldCharType="begin"/>
        </w:r>
        <w:r w:rsidR="00BF1B5E">
          <w:rPr>
            <w:webHidden/>
          </w:rPr>
          <w:instrText xml:space="preserve"> PAGEREF _Toc58930757 \h </w:instrText>
        </w:r>
        <w:r w:rsidR="00BF1B5E">
          <w:rPr>
            <w:webHidden/>
          </w:rPr>
        </w:r>
        <w:r w:rsidR="00BF1B5E">
          <w:rPr>
            <w:webHidden/>
          </w:rPr>
          <w:fldChar w:fldCharType="separate"/>
        </w:r>
        <w:r w:rsidR="00BF1B5E">
          <w:rPr>
            <w:webHidden/>
          </w:rPr>
          <w:t>1</w:t>
        </w:r>
        <w:r w:rsidR="00BF1B5E">
          <w:rPr>
            <w:webHidden/>
          </w:rPr>
          <w:fldChar w:fldCharType="end"/>
        </w:r>
      </w:hyperlink>
    </w:p>
    <w:p w14:paraId="5D4CF4BF" w14:textId="1325DBC5" w:rsidR="00BF1B5E" w:rsidRDefault="00A56101">
      <w:pPr>
        <w:pStyle w:val="TOC1"/>
        <w:rPr>
          <w:rFonts w:asciiTheme="minorHAnsi" w:eastAsiaTheme="minorEastAsia" w:hAnsiTheme="minorHAnsi" w:cstheme="minorBidi"/>
          <w:lang w:val="en-AU"/>
        </w:rPr>
      </w:pPr>
      <w:hyperlink w:anchor="_Toc58930758" w:history="1">
        <w:r w:rsidR="00BF1B5E" w:rsidRPr="00433D74">
          <w:rPr>
            <w:rStyle w:val="Hyperlink"/>
          </w:rPr>
          <w:t>Definitions</w:t>
        </w:r>
        <w:r w:rsidR="00BF1B5E">
          <w:rPr>
            <w:webHidden/>
          </w:rPr>
          <w:tab/>
        </w:r>
        <w:r w:rsidR="00BF1B5E">
          <w:rPr>
            <w:webHidden/>
          </w:rPr>
          <w:fldChar w:fldCharType="begin"/>
        </w:r>
        <w:r w:rsidR="00BF1B5E">
          <w:rPr>
            <w:webHidden/>
          </w:rPr>
          <w:instrText xml:space="preserve"> PAGEREF _Toc58930758 \h </w:instrText>
        </w:r>
        <w:r w:rsidR="00BF1B5E">
          <w:rPr>
            <w:webHidden/>
          </w:rPr>
        </w:r>
        <w:r w:rsidR="00BF1B5E">
          <w:rPr>
            <w:webHidden/>
          </w:rPr>
          <w:fldChar w:fldCharType="separate"/>
        </w:r>
        <w:r w:rsidR="00BF1B5E">
          <w:rPr>
            <w:webHidden/>
          </w:rPr>
          <w:t>2</w:t>
        </w:r>
        <w:r w:rsidR="00BF1B5E">
          <w:rPr>
            <w:webHidden/>
          </w:rPr>
          <w:fldChar w:fldCharType="end"/>
        </w:r>
      </w:hyperlink>
    </w:p>
    <w:p w14:paraId="6C561CD9" w14:textId="57419B81" w:rsidR="00BF1B5E" w:rsidRDefault="00A56101">
      <w:pPr>
        <w:pStyle w:val="TOC1"/>
        <w:rPr>
          <w:rFonts w:asciiTheme="minorHAnsi" w:eastAsiaTheme="minorEastAsia" w:hAnsiTheme="minorHAnsi" w:cstheme="minorBidi"/>
          <w:lang w:val="en-AU"/>
        </w:rPr>
      </w:pPr>
      <w:hyperlink w:anchor="_Toc58930759" w:history="1">
        <w:r w:rsidR="00BF1B5E" w:rsidRPr="00433D74">
          <w:rPr>
            <w:rStyle w:val="Hyperlink"/>
          </w:rPr>
          <w:t>Policy statement</w:t>
        </w:r>
        <w:r w:rsidR="00BF1B5E">
          <w:rPr>
            <w:webHidden/>
          </w:rPr>
          <w:tab/>
        </w:r>
        <w:r w:rsidR="00BF1B5E">
          <w:rPr>
            <w:webHidden/>
          </w:rPr>
          <w:fldChar w:fldCharType="begin"/>
        </w:r>
        <w:r w:rsidR="00BF1B5E">
          <w:rPr>
            <w:webHidden/>
          </w:rPr>
          <w:instrText xml:space="preserve"> PAGEREF _Toc58930759 \h </w:instrText>
        </w:r>
        <w:r w:rsidR="00BF1B5E">
          <w:rPr>
            <w:webHidden/>
          </w:rPr>
        </w:r>
        <w:r w:rsidR="00BF1B5E">
          <w:rPr>
            <w:webHidden/>
          </w:rPr>
          <w:fldChar w:fldCharType="separate"/>
        </w:r>
        <w:r w:rsidR="00BF1B5E">
          <w:rPr>
            <w:webHidden/>
          </w:rPr>
          <w:t>2</w:t>
        </w:r>
        <w:r w:rsidR="00BF1B5E">
          <w:rPr>
            <w:webHidden/>
          </w:rPr>
          <w:fldChar w:fldCharType="end"/>
        </w:r>
      </w:hyperlink>
    </w:p>
    <w:p w14:paraId="3E9DAC64" w14:textId="15F48B43" w:rsidR="00BF1B5E" w:rsidRDefault="00A56101">
      <w:pPr>
        <w:pStyle w:val="TOC1"/>
        <w:rPr>
          <w:rFonts w:asciiTheme="minorHAnsi" w:eastAsiaTheme="minorEastAsia" w:hAnsiTheme="minorHAnsi" w:cstheme="minorBidi"/>
          <w:lang w:val="en-AU"/>
        </w:rPr>
      </w:pPr>
      <w:hyperlink w:anchor="_Toc58930760" w:history="1">
        <w:r w:rsidR="00BF1B5E" w:rsidRPr="00433D74">
          <w:rPr>
            <w:rStyle w:val="Hyperlink"/>
          </w:rPr>
          <w:t>Legislative framework</w:t>
        </w:r>
        <w:r w:rsidR="00BF1B5E">
          <w:rPr>
            <w:webHidden/>
          </w:rPr>
          <w:tab/>
        </w:r>
        <w:r w:rsidR="00BF1B5E">
          <w:rPr>
            <w:webHidden/>
          </w:rPr>
          <w:fldChar w:fldCharType="begin"/>
        </w:r>
        <w:r w:rsidR="00BF1B5E">
          <w:rPr>
            <w:webHidden/>
          </w:rPr>
          <w:instrText xml:space="preserve"> PAGEREF _Toc58930760 \h </w:instrText>
        </w:r>
        <w:r w:rsidR="00BF1B5E">
          <w:rPr>
            <w:webHidden/>
          </w:rPr>
        </w:r>
        <w:r w:rsidR="00BF1B5E">
          <w:rPr>
            <w:webHidden/>
          </w:rPr>
          <w:fldChar w:fldCharType="separate"/>
        </w:r>
        <w:r w:rsidR="00BF1B5E">
          <w:rPr>
            <w:webHidden/>
          </w:rPr>
          <w:t>2</w:t>
        </w:r>
        <w:r w:rsidR="00BF1B5E">
          <w:rPr>
            <w:webHidden/>
          </w:rPr>
          <w:fldChar w:fldCharType="end"/>
        </w:r>
      </w:hyperlink>
    </w:p>
    <w:p w14:paraId="41EB4009" w14:textId="46D96F06" w:rsidR="00BF1B5E" w:rsidRDefault="00A56101">
      <w:pPr>
        <w:pStyle w:val="TOC1"/>
        <w:rPr>
          <w:rFonts w:asciiTheme="minorHAnsi" w:eastAsiaTheme="minorEastAsia" w:hAnsiTheme="minorHAnsi" w:cstheme="minorBidi"/>
          <w:lang w:val="en-AU"/>
        </w:rPr>
      </w:pPr>
      <w:hyperlink w:anchor="_Toc58930761" w:history="1">
        <w:r w:rsidR="00BF1B5E" w:rsidRPr="00433D74">
          <w:rPr>
            <w:rStyle w:val="Hyperlink"/>
          </w:rPr>
          <w:t>Roles and responsibilities</w:t>
        </w:r>
        <w:r w:rsidR="00BF1B5E">
          <w:rPr>
            <w:webHidden/>
          </w:rPr>
          <w:tab/>
        </w:r>
        <w:r w:rsidR="00BF1B5E">
          <w:rPr>
            <w:webHidden/>
          </w:rPr>
          <w:fldChar w:fldCharType="begin"/>
        </w:r>
        <w:r w:rsidR="00BF1B5E">
          <w:rPr>
            <w:webHidden/>
          </w:rPr>
          <w:instrText xml:space="preserve"> PAGEREF _Toc58930761 \h </w:instrText>
        </w:r>
        <w:r w:rsidR="00BF1B5E">
          <w:rPr>
            <w:webHidden/>
          </w:rPr>
        </w:r>
        <w:r w:rsidR="00BF1B5E">
          <w:rPr>
            <w:webHidden/>
          </w:rPr>
          <w:fldChar w:fldCharType="separate"/>
        </w:r>
        <w:r w:rsidR="00BF1B5E">
          <w:rPr>
            <w:webHidden/>
          </w:rPr>
          <w:t>2</w:t>
        </w:r>
        <w:r w:rsidR="00BF1B5E">
          <w:rPr>
            <w:webHidden/>
          </w:rPr>
          <w:fldChar w:fldCharType="end"/>
        </w:r>
      </w:hyperlink>
    </w:p>
    <w:p w14:paraId="79046C96" w14:textId="2C1D7497" w:rsidR="00BF1B5E" w:rsidRDefault="00A56101">
      <w:pPr>
        <w:pStyle w:val="TOC1"/>
        <w:rPr>
          <w:rFonts w:asciiTheme="minorHAnsi" w:eastAsiaTheme="minorEastAsia" w:hAnsiTheme="minorHAnsi" w:cstheme="minorBidi"/>
          <w:lang w:val="en-AU"/>
        </w:rPr>
      </w:pPr>
      <w:hyperlink w:anchor="_Toc58930762" w:history="1">
        <w:r w:rsidR="00BF1B5E" w:rsidRPr="00433D74">
          <w:rPr>
            <w:rStyle w:val="Hyperlink"/>
          </w:rPr>
          <w:t>Essential equipment</w:t>
        </w:r>
        <w:r w:rsidR="00BF1B5E">
          <w:rPr>
            <w:webHidden/>
          </w:rPr>
          <w:tab/>
        </w:r>
        <w:r w:rsidR="00BF1B5E">
          <w:rPr>
            <w:webHidden/>
          </w:rPr>
          <w:fldChar w:fldCharType="begin"/>
        </w:r>
        <w:r w:rsidR="00BF1B5E">
          <w:rPr>
            <w:webHidden/>
          </w:rPr>
          <w:instrText xml:space="preserve"> PAGEREF _Toc58930762 \h </w:instrText>
        </w:r>
        <w:r w:rsidR="00BF1B5E">
          <w:rPr>
            <w:webHidden/>
          </w:rPr>
        </w:r>
        <w:r w:rsidR="00BF1B5E">
          <w:rPr>
            <w:webHidden/>
          </w:rPr>
          <w:fldChar w:fldCharType="separate"/>
        </w:r>
        <w:r w:rsidR="00BF1B5E">
          <w:rPr>
            <w:webHidden/>
          </w:rPr>
          <w:t>2</w:t>
        </w:r>
        <w:r w:rsidR="00BF1B5E">
          <w:rPr>
            <w:webHidden/>
          </w:rPr>
          <w:fldChar w:fldCharType="end"/>
        </w:r>
      </w:hyperlink>
    </w:p>
    <w:p w14:paraId="39C6B619" w14:textId="32643E11" w:rsidR="00BF1B5E" w:rsidRDefault="00A56101">
      <w:pPr>
        <w:pStyle w:val="TOC1"/>
        <w:rPr>
          <w:rFonts w:asciiTheme="minorHAnsi" w:eastAsiaTheme="minorEastAsia" w:hAnsiTheme="minorHAnsi" w:cstheme="minorBidi"/>
          <w:lang w:val="en-AU"/>
        </w:rPr>
      </w:pPr>
      <w:hyperlink w:anchor="_Toc58930763" w:history="1">
        <w:r w:rsidR="00BF1B5E" w:rsidRPr="00433D74">
          <w:rPr>
            <w:rStyle w:val="Hyperlink"/>
          </w:rPr>
          <w:t>Section 1: Preparing a manual ship’s holds inspection certificate (EX175)</w:t>
        </w:r>
        <w:r w:rsidR="00BF1B5E">
          <w:rPr>
            <w:webHidden/>
          </w:rPr>
          <w:tab/>
        </w:r>
        <w:r w:rsidR="00BF1B5E">
          <w:rPr>
            <w:webHidden/>
          </w:rPr>
          <w:fldChar w:fldCharType="begin"/>
        </w:r>
        <w:r w:rsidR="00BF1B5E">
          <w:rPr>
            <w:webHidden/>
          </w:rPr>
          <w:instrText xml:space="preserve"> PAGEREF _Toc58930763 \h </w:instrText>
        </w:r>
        <w:r w:rsidR="00BF1B5E">
          <w:rPr>
            <w:webHidden/>
          </w:rPr>
        </w:r>
        <w:r w:rsidR="00BF1B5E">
          <w:rPr>
            <w:webHidden/>
          </w:rPr>
          <w:fldChar w:fldCharType="separate"/>
        </w:r>
        <w:r w:rsidR="00BF1B5E">
          <w:rPr>
            <w:webHidden/>
          </w:rPr>
          <w:t>2</w:t>
        </w:r>
        <w:r w:rsidR="00BF1B5E">
          <w:rPr>
            <w:webHidden/>
          </w:rPr>
          <w:fldChar w:fldCharType="end"/>
        </w:r>
      </w:hyperlink>
    </w:p>
    <w:p w14:paraId="17449D73" w14:textId="6341EE4D" w:rsidR="00BF1B5E" w:rsidRDefault="00A56101">
      <w:pPr>
        <w:pStyle w:val="TOC1"/>
        <w:rPr>
          <w:rFonts w:asciiTheme="minorHAnsi" w:eastAsiaTheme="minorEastAsia" w:hAnsiTheme="minorHAnsi" w:cstheme="minorBidi"/>
          <w:lang w:val="en-AU"/>
        </w:rPr>
      </w:pPr>
      <w:hyperlink w:anchor="_Toc58930764" w:history="1">
        <w:r w:rsidR="00BF1B5E" w:rsidRPr="00433D74">
          <w:rPr>
            <w:rStyle w:val="Hyperlink"/>
          </w:rPr>
          <w:t>Section 2: Completing the ship’s holds inspection certificate (EX175)</w:t>
        </w:r>
        <w:r w:rsidR="00BF1B5E">
          <w:rPr>
            <w:webHidden/>
          </w:rPr>
          <w:tab/>
        </w:r>
        <w:r w:rsidR="00BF1B5E">
          <w:rPr>
            <w:webHidden/>
          </w:rPr>
          <w:fldChar w:fldCharType="begin"/>
        </w:r>
        <w:r w:rsidR="00BF1B5E">
          <w:rPr>
            <w:webHidden/>
          </w:rPr>
          <w:instrText xml:space="preserve"> PAGEREF _Toc58930764 \h </w:instrText>
        </w:r>
        <w:r w:rsidR="00BF1B5E">
          <w:rPr>
            <w:webHidden/>
          </w:rPr>
        </w:r>
        <w:r w:rsidR="00BF1B5E">
          <w:rPr>
            <w:webHidden/>
          </w:rPr>
          <w:fldChar w:fldCharType="separate"/>
        </w:r>
        <w:r w:rsidR="00BF1B5E">
          <w:rPr>
            <w:webHidden/>
          </w:rPr>
          <w:t>2</w:t>
        </w:r>
        <w:r w:rsidR="00BF1B5E">
          <w:rPr>
            <w:webHidden/>
          </w:rPr>
          <w:fldChar w:fldCharType="end"/>
        </w:r>
      </w:hyperlink>
    </w:p>
    <w:p w14:paraId="3E58F961" w14:textId="6DA091A3" w:rsidR="00BF1B5E" w:rsidRDefault="00A56101">
      <w:pPr>
        <w:pStyle w:val="TOC1"/>
        <w:rPr>
          <w:rFonts w:asciiTheme="minorHAnsi" w:eastAsiaTheme="minorEastAsia" w:hAnsiTheme="minorHAnsi" w:cstheme="minorBidi"/>
          <w:lang w:val="en-AU"/>
        </w:rPr>
      </w:pPr>
      <w:hyperlink w:anchor="_Toc58930765" w:history="1">
        <w:r w:rsidR="00BF1B5E" w:rsidRPr="00433D74">
          <w:rPr>
            <w:rStyle w:val="Hyperlink"/>
            <w:rFonts w:eastAsia="Calibri"/>
            <w:lang w:eastAsia="en-US"/>
          </w:rPr>
          <w:t>Section 3: Submitting the ship’s holds inspection certificate (EX175)</w:t>
        </w:r>
        <w:r w:rsidR="00BF1B5E">
          <w:rPr>
            <w:webHidden/>
          </w:rPr>
          <w:tab/>
        </w:r>
        <w:r w:rsidR="00BF1B5E">
          <w:rPr>
            <w:webHidden/>
          </w:rPr>
          <w:fldChar w:fldCharType="begin"/>
        </w:r>
        <w:r w:rsidR="00BF1B5E">
          <w:rPr>
            <w:webHidden/>
          </w:rPr>
          <w:instrText xml:space="preserve"> PAGEREF _Toc58930765 \h </w:instrText>
        </w:r>
        <w:r w:rsidR="00BF1B5E">
          <w:rPr>
            <w:webHidden/>
          </w:rPr>
        </w:r>
        <w:r w:rsidR="00BF1B5E">
          <w:rPr>
            <w:webHidden/>
          </w:rPr>
          <w:fldChar w:fldCharType="separate"/>
        </w:r>
        <w:r w:rsidR="00BF1B5E">
          <w:rPr>
            <w:webHidden/>
          </w:rPr>
          <w:t>4</w:t>
        </w:r>
        <w:r w:rsidR="00BF1B5E">
          <w:rPr>
            <w:webHidden/>
          </w:rPr>
          <w:fldChar w:fldCharType="end"/>
        </w:r>
      </w:hyperlink>
    </w:p>
    <w:p w14:paraId="7663C558" w14:textId="222CFE64" w:rsidR="00BF1B5E" w:rsidRDefault="00A56101">
      <w:pPr>
        <w:pStyle w:val="TOC1"/>
        <w:rPr>
          <w:rFonts w:asciiTheme="minorHAnsi" w:eastAsiaTheme="minorEastAsia" w:hAnsiTheme="minorHAnsi" w:cstheme="minorBidi"/>
          <w:lang w:val="en-AU"/>
        </w:rPr>
      </w:pPr>
      <w:hyperlink w:anchor="_Toc58930766" w:history="1">
        <w:r w:rsidR="00BF1B5E" w:rsidRPr="00433D74">
          <w:rPr>
            <w:rStyle w:val="Hyperlink"/>
            <w:rFonts w:eastAsia="Calibri"/>
            <w:lang w:eastAsia="en-US"/>
          </w:rPr>
          <w:t>Section 4: Collecting the ship’s holds inspection certificate (EX175)</w:t>
        </w:r>
        <w:r w:rsidR="00BF1B5E">
          <w:rPr>
            <w:webHidden/>
          </w:rPr>
          <w:tab/>
        </w:r>
        <w:r w:rsidR="00BF1B5E">
          <w:rPr>
            <w:webHidden/>
          </w:rPr>
          <w:fldChar w:fldCharType="begin"/>
        </w:r>
        <w:r w:rsidR="00BF1B5E">
          <w:rPr>
            <w:webHidden/>
          </w:rPr>
          <w:instrText xml:space="preserve"> PAGEREF _Toc58930766 \h </w:instrText>
        </w:r>
        <w:r w:rsidR="00BF1B5E">
          <w:rPr>
            <w:webHidden/>
          </w:rPr>
        </w:r>
        <w:r w:rsidR="00BF1B5E">
          <w:rPr>
            <w:webHidden/>
          </w:rPr>
          <w:fldChar w:fldCharType="separate"/>
        </w:r>
        <w:r w:rsidR="00BF1B5E">
          <w:rPr>
            <w:webHidden/>
          </w:rPr>
          <w:t>4</w:t>
        </w:r>
        <w:r w:rsidR="00BF1B5E">
          <w:rPr>
            <w:webHidden/>
          </w:rPr>
          <w:fldChar w:fldCharType="end"/>
        </w:r>
      </w:hyperlink>
    </w:p>
    <w:p w14:paraId="6C96A944" w14:textId="031D3B5C" w:rsidR="00BF1B5E" w:rsidRDefault="00A56101">
      <w:pPr>
        <w:pStyle w:val="TOC1"/>
        <w:rPr>
          <w:rFonts w:asciiTheme="minorHAnsi" w:eastAsiaTheme="minorEastAsia" w:hAnsiTheme="minorHAnsi" w:cstheme="minorBidi"/>
          <w:lang w:val="en-AU"/>
        </w:rPr>
      </w:pPr>
      <w:hyperlink w:anchor="_Toc58930767" w:history="1">
        <w:r w:rsidR="00BF1B5E" w:rsidRPr="00433D74">
          <w:rPr>
            <w:rStyle w:val="Hyperlink"/>
          </w:rPr>
          <w:t>Record keeping</w:t>
        </w:r>
        <w:r w:rsidR="00BF1B5E">
          <w:rPr>
            <w:webHidden/>
          </w:rPr>
          <w:tab/>
        </w:r>
        <w:r w:rsidR="00BF1B5E">
          <w:rPr>
            <w:webHidden/>
          </w:rPr>
          <w:fldChar w:fldCharType="begin"/>
        </w:r>
        <w:r w:rsidR="00BF1B5E">
          <w:rPr>
            <w:webHidden/>
          </w:rPr>
          <w:instrText xml:space="preserve"> PAGEREF _Toc58930767 \h </w:instrText>
        </w:r>
        <w:r w:rsidR="00BF1B5E">
          <w:rPr>
            <w:webHidden/>
          </w:rPr>
        </w:r>
        <w:r w:rsidR="00BF1B5E">
          <w:rPr>
            <w:webHidden/>
          </w:rPr>
          <w:fldChar w:fldCharType="separate"/>
        </w:r>
        <w:r w:rsidR="00BF1B5E">
          <w:rPr>
            <w:webHidden/>
          </w:rPr>
          <w:t>5</w:t>
        </w:r>
        <w:r w:rsidR="00BF1B5E">
          <w:rPr>
            <w:webHidden/>
          </w:rPr>
          <w:fldChar w:fldCharType="end"/>
        </w:r>
      </w:hyperlink>
    </w:p>
    <w:p w14:paraId="6AE88FE9" w14:textId="78D0B88A" w:rsidR="00BF1B5E" w:rsidRDefault="00A56101">
      <w:pPr>
        <w:pStyle w:val="TOC1"/>
        <w:rPr>
          <w:rFonts w:asciiTheme="minorHAnsi" w:eastAsiaTheme="minorEastAsia" w:hAnsiTheme="minorHAnsi" w:cstheme="minorBidi"/>
          <w:lang w:val="en-AU"/>
        </w:rPr>
      </w:pPr>
      <w:hyperlink w:anchor="_Toc58930768" w:history="1">
        <w:r w:rsidR="00BF1B5E" w:rsidRPr="00433D74">
          <w:rPr>
            <w:rStyle w:val="Hyperlink"/>
          </w:rPr>
          <w:t>Contact information</w:t>
        </w:r>
        <w:r w:rsidR="00BF1B5E">
          <w:rPr>
            <w:webHidden/>
          </w:rPr>
          <w:tab/>
        </w:r>
        <w:r w:rsidR="00BF1B5E">
          <w:rPr>
            <w:webHidden/>
          </w:rPr>
          <w:fldChar w:fldCharType="begin"/>
        </w:r>
        <w:r w:rsidR="00BF1B5E">
          <w:rPr>
            <w:webHidden/>
          </w:rPr>
          <w:instrText xml:space="preserve"> PAGEREF _Toc58930768 \h </w:instrText>
        </w:r>
        <w:r w:rsidR="00BF1B5E">
          <w:rPr>
            <w:webHidden/>
          </w:rPr>
        </w:r>
        <w:r w:rsidR="00BF1B5E">
          <w:rPr>
            <w:webHidden/>
          </w:rPr>
          <w:fldChar w:fldCharType="separate"/>
        </w:r>
        <w:r w:rsidR="00BF1B5E">
          <w:rPr>
            <w:webHidden/>
          </w:rPr>
          <w:t>5</w:t>
        </w:r>
        <w:r w:rsidR="00BF1B5E">
          <w:rPr>
            <w:webHidden/>
          </w:rPr>
          <w:fldChar w:fldCharType="end"/>
        </w:r>
      </w:hyperlink>
    </w:p>
    <w:p w14:paraId="76E5C15F" w14:textId="1FA508A7" w:rsidR="00BF1B5E" w:rsidRDefault="00A56101">
      <w:pPr>
        <w:pStyle w:val="TOC1"/>
        <w:rPr>
          <w:rFonts w:asciiTheme="minorHAnsi" w:eastAsiaTheme="minorEastAsia" w:hAnsiTheme="minorHAnsi" w:cstheme="minorBidi"/>
          <w:lang w:val="en-AU"/>
        </w:rPr>
      </w:pPr>
      <w:hyperlink w:anchor="_Toc58930769" w:history="1">
        <w:r w:rsidR="00BF1B5E" w:rsidRPr="00433D74">
          <w:rPr>
            <w:rStyle w:val="Hyperlink"/>
          </w:rPr>
          <w:t>Related material</w:t>
        </w:r>
        <w:r w:rsidR="00BF1B5E">
          <w:rPr>
            <w:webHidden/>
          </w:rPr>
          <w:tab/>
        </w:r>
        <w:r w:rsidR="00BF1B5E">
          <w:rPr>
            <w:webHidden/>
          </w:rPr>
          <w:fldChar w:fldCharType="begin"/>
        </w:r>
        <w:r w:rsidR="00BF1B5E">
          <w:rPr>
            <w:webHidden/>
          </w:rPr>
          <w:instrText xml:space="preserve"> PAGEREF _Toc58930769 \h </w:instrText>
        </w:r>
        <w:r w:rsidR="00BF1B5E">
          <w:rPr>
            <w:webHidden/>
          </w:rPr>
        </w:r>
        <w:r w:rsidR="00BF1B5E">
          <w:rPr>
            <w:webHidden/>
          </w:rPr>
          <w:fldChar w:fldCharType="separate"/>
        </w:r>
        <w:r w:rsidR="00BF1B5E">
          <w:rPr>
            <w:webHidden/>
          </w:rPr>
          <w:t>5</w:t>
        </w:r>
        <w:r w:rsidR="00BF1B5E">
          <w:rPr>
            <w:webHidden/>
          </w:rPr>
          <w:fldChar w:fldCharType="end"/>
        </w:r>
      </w:hyperlink>
    </w:p>
    <w:p w14:paraId="673850B8" w14:textId="4640D332" w:rsidR="00BF1B5E" w:rsidRDefault="00A56101">
      <w:pPr>
        <w:pStyle w:val="TOC1"/>
        <w:rPr>
          <w:rFonts w:asciiTheme="minorHAnsi" w:eastAsiaTheme="minorEastAsia" w:hAnsiTheme="minorHAnsi" w:cstheme="minorBidi"/>
          <w:lang w:val="en-AU"/>
        </w:rPr>
      </w:pPr>
      <w:hyperlink w:anchor="_Toc58930770" w:history="1">
        <w:r w:rsidR="00BF1B5E" w:rsidRPr="00433D74">
          <w:rPr>
            <w:rStyle w:val="Hyperlink"/>
          </w:rPr>
          <w:t>Document information</w:t>
        </w:r>
        <w:r w:rsidR="00BF1B5E">
          <w:rPr>
            <w:webHidden/>
          </w:rPr>
          <w:tab/>
        </w:r>
        <w:r w:rsidR="00BF1B5E">
          <w:rPr>
            <w:webHidden/>
          </w:rPr>
          <w:fldChar w:fldCharType="begin"/>
        </w:r>
        <w:r w:rsidR="00BF1B5E">
          <w:rPr>
            <w:webHidden/>
          </w:rPr>
          <w:instrText xml:space="preserve"> PAGEREF _Toc58930770 \h </w:instrText>
        </w:r>
        <w:r w:rsidR="00BF1B5E">
          <w:rPr>
            <w:webHidden/>
          </w:rPr>
        </w:r>
        <w:r w:rsidR="00BF1B5E">
          <w:rPr>
            <w:webHidden/>
          </w:rPr>
          <w:fldChar w:fldCharType="separate"/>
        </w:r>
        <w:r w:rsidR="00BF1B5E">
          <w:rPr>
            <w:webHidden/>
          </w:rPr>
          <w:t>5</w:t>
        </w:r>
        <w:r w:rsidR="00BF1B5E">
          <w:rPr>
            <w:webHidden/>
          </w:rPr>
          <w:fldChar w:fldCharType="end"/>
        </w:r>
      </w:hyperlink>
    </w:p>
    <w:p w14:paraId="767DA2BE" w14:textId="1FE76D41" w:rsidR="00BF1B5E" w:rsidRDefault="00A56101">
      <w:pPr>
        <w:pStyle w:val="TOC1"/>
        <w:rPr>
          <w:rFonts w:asciiTheme="minorHAnsi" w:eastAsiaTheme="minorEastAsia" w:hAnsiTheme="minorHAnsi" w:cstheme="minorBidi"/>
          <w:lang w:val="en-AU"/>
        </w:rPr>
      </w:pPr>
      <w:hyperlink w:anchor="_Toc58930771" w:history="1">
        <w:r w:rsidR="00BF1B5E" w:rsidRPr="00433D74">
          <w:rPr>
            <w:rStyle w:val="Hyperlink"/>
          </w:rPr>
          <w:t>Version history</w:t>
        </w:r>
        <w:r w:rsidR="00BF1B5E">
          <w:rPr>
            <w:webHidden/>
          </w:rPr>
          <w:tab/>
        </w:r>
        <w:r w:rsidR="00BF1B5E">
          <w:rPr>
            <w:webHidden/>
          </w:rPr>
          <w:fldChar w:fldCharType="begin"/>
        </w:r>
        <w:r w:rsidR="00BF1B5E">
          <w:rPr>
            <w:webHidden/>
          </w:rPr>
          <w:instrText xml:space="preserve"> PAGEREF _Toc58930771 \h </w:instrText>
        </w:r>
        <w:r w:rsidR="00BF1B5E">
          <w:rPr>
            <w:webHidden/>
          </w:rPr>
        </w:r>
        <w:r w:rsidR="00BF1B5E">
          <w:rPr>
            <w:webHidden/>
          </w:rPr>
          <w:fldChar w:fldCharType="separate"/>
        </w:r>
        <w:r w:rsidR="00BF1B5E">
          <w:rPr>
            <w:webHidden/>
          </w:rPr>
          <w:t>5</w:t>
        </w:r>
        <w:r w:rsidR="00BF1B5E">
          <w:rPr>
            <w:webHidden/>
          </w:rPr>
          <w:fldChar w:fldCharType="end"/>
        </w:r>
      </w:hyperlink>
    </w:p>
    <w:p w14:paraId="6F9F60CA" w14:textId="4CD9558C" w:rsidR="00FC28E9" w:rsidRDefault="00FC28E9" w:rsidP="00FC28E9">
      <w:pPr>
        <w:pStyle w:val="BodyText"/>
        <w:rPr>
          <w:bCs/>
          <w:lang w:val="en-US"/>
        </w:rPr>
      </w:pPr>
      <w:r>
        <w:rPr>
          <w:bCs/>
          <w:lang w:val="en-US"/>
        </w:rPr>
        <w:fldChar w:fldCharType="end"/>
      </w:r>
    </w:p>
    <w:p w14:paraId="505114CD" w14:textId="77777777" w:rsidR="00FC28E9" w:rsidRDefault="00FC28E9" w:rsidP="00FC28E9">
      <w:pPr>
        <w:pStyle w:val="Heading2"/>
      </w:pPr>
      <w:bookmarkStart w:id="1" w:name="_Toc58930757"/>
      <w:r>
        <w:t>Purpose of this document</w:t>
      </w:r>
      <w:bookmarkEnd w:id="1"/>
    </w:p>
    <w:p w14:paraId="5197DA35" w14:textId="55EBBC53" w:rsidR="00FC28E9" w:rsidRDefault="00FC28E9" w:rsidP="00871386">
      <w:pPr>
        <w:pStyle w:val="BodyText"/>
      </w:pPr>
      <w:r w:rsidRPr="00D16F79">
        <w:t>This document outlines the pr</w:t>
      </w:r>
      <w:r>
        <w:t>ocedure</w:t>
      </w:r>
      <w:r w:rsidRPr="00D16F79">
        <w:t xml:space="preserve"> for </w:t>
      </w:r>
      <w:r w:rsidR="009B59DC">
        <w:t>exporters</w:t>
      </w:r>
      <w:r w:rsidRPr="00D16F79">
        <w:t xml:space="preserve"> to follow when </w:t>
      </w:r>
      <w:r>
        <w:t xml:space="preserve">preparing a </w:t>
      </w:r>
      <w:r w:rsidR="009B59DC">
        <w:rPr>
          <w:i/>
        </w:rPr>
        <w:t>m</w:t>
      </w:r>
      <w:r w:rsidRPr="00D16F79">
        <w:rPr>
          <w:i/>
        </w:rPr>
        <w:t>anual</w:t>
      </w:r>
      <w:r>
        <w:rPr>
          <w:i/>
        </w:rPr>
        <w:t xml:space="preserve"> </w:t>
      </w:r>
      <w:r w:rsidR="009B59DC">
        <w:rPr>
          <w:i/>
        </w:rPr>
        <w:t>s</w:t>
      </w:r>
      <w:r>
        <w:rPr>
          <w:i/>
        </w:rPr>
        <w:t>hip</w:t>
      </w:r>
      <w:r w:rsidR="009B59DC">
        <w:rPr>
          <w:i/>
        </w:rPr>
        <w:t>’</w:t>
      </w:r>
      <w:r w:rsidRPr="00D16F79">
        <w:rPr>
          <w:i/>
        </w:rPr>
        <w:t xml:space="preserve">s </w:t>
      </w:r>
      <w:r w:rsidR="009B59DC">
        <w:rPr>
          <w:i/>
        </w:rPr>
        <w:t>h</w:t>
      </w:r>
      <w:r w:rsidRPr="00D16F79">
        <w:rPr>
          <w:i/>
        </w:rPr>
        <w:t>old</w:t>
      </w:r>
      <w:r w:rsidR="009F4FBE">
        <w:rPr>
          <w:i/>
        </w:rPr>
        <w:t>s</w:t>
      </w:r>
      <w:r w:rsidRPr="00D16F79">
        <w:rPr>
          <w:i/>
        </w:rPr>
        <w:t xml:space="preserve"> </w:t>
      </w:r>
      <w:r w:rsidR="009B59DC">
        <w:rPr>
          <w:i/>
        </w:rPr>
        <w:t>i</w:t>
      </w:r>
      <w:r w:rsidRPr="00D16F79">
        <w:rPr>
          <w:i/>
        </w:rPr>
        <w:t xml:space="preserve">nspection </w:t>
      </w:r>
      <w:r w:rsidR="009B59DC">
        <w:rPr>
          <w:i/>
        </w:rPr>
        <w:t>c</w:t>
      </w:r>
      <w:r w:rsidRPr="00D16F79">
        <w:rPr>
          <w:i/>
        </w:rPr>
        <w:t>ertificate (EX175)</w:t>
      </w:r>
      <w:r w:rsidRPr="00D16F79">
        <w:t>.</w:t>
      </w:r>
    </w:p>
    <w:p w14:paraId="499B0602" w14:textId="466BF941" w:rsidR="00FC28E9" w:rsidRPr="00D16F79" w:rsidRDefault="00FC28E9" w:rsidP="00871386">
      <w:pPr>
        <w:pStyle w:val="BodyText"/>
      </w:pPr>
      <w:r w:rsidRPr="0076783B">
        <w:rPr>
          <w:b/>
          <w:bCs/>
        </w:rPr>
        <w:t>Important:</w:t>
      </w:r>
      <w:r>
        <w:t xml:space="preserve"> The manual certificate </w:t>
      </w:r>
      <w:r w:rsidR="003D1735">
        <w:t>must</w:t>
      </w:r>
      <w:r>
        <w:t xml:space="preserve"> only be issued as a contingency measure when the EXDOC system is down</w:t>
      </w:r>
      <w:r w:rsidR="00331764">
        <w:t xml:space="preserve"> or when it needs to be issued as a standalone certificate as no phytosanitary certificate is issued from EXDOC</w:t>
      </w:r>
      <w:r>
        <w:t>.</w:t>
      </w:r>
    </w:p>
    <w:p w14:paraId="5B426400" w14:textId="77777777" w:rsidR="00FC28E9" w:rsidRDefault="00FC28E9" w:rsidP="00FC28E9">
      <w:pPr>
        <w:pStyle w:val="Heading2"/>
      </w:pPr>
      <w:bookmarkStart w:id="2" w:name="_Toc58930758"/>
      <w:r>
        <w:lastRenderedPageBreak/>
        <w:t>Definitions</w:t>
      </w:r>
      <w:bookmarkEnd w:id="2"/>
    </w:p>
    <w:p w14:paraId="1D0335B5" w14:textId="37E23A40" w:rsidR="00FC28E9" w:rsidRDefault="00FC28E9" w:rsidP="00871386">
      <w:pPr>
        <w:pStyle w:val="BodyText"/>
      </w:pPr>
      <w:r>
        <w:t>All terms used in this document and their definitions are captured in the Guideline:</w:t>
      </w:r>
      <w:r>
        <w:rPr>
          <w:i/>
          <w:iCs/>
        </w:rPr>
        <w:t xml:space="preserve"> </w:t>
      </w:r>
      <w:hyperlink w:anchor="_Related_material_1" w:history="1">
        <w:r w:rsidRPr="005256A9">
          <w:rPr>
            <w:rStyle w:val="Hyperlink"/>
            <w:i/>
            <w:iCs/>
          </w:rPr>
          <w:t>Issuance of certification for plant exports</w:t>
        </w:r>
      </w:hyperlink>
      <w:r>
        <w:t>.</w:t>
      </w:r>
    </w:p>
    <w:p w14:paraId="1F303533" w14:textId="77777777" w:rsidR="00FC28E9" w:rsidRDefault="00FC28E9" w:rsidP="00FC28E9">
      <w:pPr>
        <w:pStyle w:val="Heading2"/>
      </w:pPr>
      <w:bookmarkStart w:id="3" w:name="_Toc58930759"/>
      <w:r>
        <w:t>Policy statement</w:t>
      </w:r>
      <w:bookmarkEnd w:id="3"/>
    </w:p>
    <w:p w14:paraId="1775B434" w14:textId="16D74AB9" w:rsidR="00FC28E9" w:rsidRDefault="00FC28E9" w:rsidP="00871386">
      <w:pPr>
        <w:pStyle w:val="BodyText"/>
      </w:pPr>
      <w:r w:rsidRPr="00B64391">
        <w:t xml:space="preserve">The policy and process </w:t>
      </w:r>
      <w:r w:rsidRPr="002E7F39">
        <w:t>related</w:t>
      </w:r>
      <w:r w:rsidRPr="00B64391">
        <w:t xml:space="preserve"> to this work instruction can be found in the Guideline:</w:t>
      </w:r>
      <w:r w:rsidR="008D33E7">
        <w:rPr>
          <w:i/>
          <w:iCs/>
        </w:rPr>
        <w:t xml:space="preserve"> </w:t>
      </w:r>
      <w:hyperlink w:anchor="_Related_material_1" w:history="1">
        <w:r w:rsidR="008D33E7" w:rsidRPr="005256A9">
          <w:rPr>
            <w:rStyle w:val="Hyperlink"/>
            <w:i/>
            <w:iCs/>
          </w:rPr>
          <w:t>Issuance of certification for plant exports</w:t>
        </w:r>
      </w:hyperlink>
      <w:r w:rsidR="008D33E7">
        <w:rPr>
          <w:i/>
          <w:iCs/>
        </w:rPr>
        <w:t>.</w:t>
      </w:r>
      <w:r>
        <w:t xml:space="preserve"> Exporters</w:t>
      </w:r>
      <w:r w:rsidRPr="005B0BAC">
        <w:t xml:space="preserve"> must read and comply with the policy and process requir</w:t>
      </w:r>
      <w:r>
        <w:t xml:space="preserve">ements set out in the guideline </w:t>
      </w:r>
      <w:r w:rsidRPr="00B64391">
        <w:t>and relevant legislation</w:t>
      </w:r>
      <w:r>
        <w:t>.</w:t>
      </w:r>
    </w:p>
    <w:p w14:paraId="198EFE18" w14:textId="77777777" w:rsidR="00FC28E9" w:rsidRDefault="00FC28E9" w:rsidP="00FC28E9">
      <w:pPr>
        <w:pStyle w:val="Heading2"/>
      </w:pPr>
      <w:bookmarkStart w:id="4" w:name="_Toc58930760"/>
      <w:r>
        <w:t>Legislative framework</w:t>
      </w:r>
      <w:bookmarkEnd w:id="4"/>
    </w:p>
    <w:p w14:paraId="6C796840" w14:textId="4FA4AE7E" w:rsidR="00BB274D" w:rsidRDefault="00BB274D" w:rsidP="00BB274D">
      <w:pPr>
        <w:pStyle w:val="BodyText"/>
      </w:pPr>
      <w:r w:rsidRPr="0017229F">
        <w:t xml:space="preserve">The </w:t>
      </w:r>
      <w:r w:rsidRPr="007E4274">
        <w:t xml:space="preserve">legislation that applies to </w:t>
      </w:r>
      <w:r w:rsidRPr="00972B4A">
        <w:t xml:space="preserve">issuing a </w:t>
      </w:r>
      <w:r>
        <w:t>manual ship’s hold</w:t>
      </w:r>
      <w:r w:rsidR="009F4FBE">
        <w:t>s</w:t>
      </w:r>
      <w:r>
        <w:t xml:space="preserve"> inspection</w:t>
      </w:r>
      <w:r w:rsidRPr="00972B4A">
        <w:t xml:space="preserve"> certificate</w:t>
      </w:r>
      <w:r>
        <w:t xml:space="preserve"> (EX175) </w:t>
      </w:r>
      <w:r w:rsidRPr="0017229F">
        <w:t xml:space="preserve">can be found in the </w:t>
      </w:r>
      <w:r w:rsidRPr="008B156A">
        <w:t>Guideline:</w:t>
      </w:r>
      <w:r w:rsidRPr="008B156A">
        <w:rPr>
          <w:i/>
          <w:iCs/>
        </w:rPr>
        <w:t xml:space="preserve"> </w:t>
      </w:r>
      <w:hyperlink w:anchor="_Related_material" w:history="1">
        <w:r w:rsidRPr="008B156A">
          <w:rPr>
            <w:rStyle w:val="Hyperlink"/>
            <w:i/>
            <w:iCs/>
          </w:rPr>
          <w:t>Issuance of certification for plant exports</w:t>
        </w:r>
      </w:hyperlink>
      <w:r w:rsidRPr="00D0591D">
        <w:t>.</w:t>
      </w:r>
    </w:p>
    <w:p w14:paraId="2A3AF6C4" w14:textId="77777777" w:rsidR="00FC28E9" w:rsidRDefault="00FC28E9" w:rsidP="00FC28E9">
      <w:pPr>
        <w:pStyle w:val="Heading2"/>
      </w:pPr>
      <w:bookmarkStart w:id="5" w:name="_Toc58930761"/>
      <w:r>
        <w:t>Roles and responsibilities</w:t>
      </w:r>
      <w:bookmarkEnd w:id="5"/>
    </w:p>
    <w:p w14:paraId="331997A5" w14:textId="77777777" w:rsidR="00FC28E9" w:rsidRDefault="00FC28E9" w:rsidP="00FC28E9">
      <w:pPr>
        <w:pStyle w:val="BodyText"/>
      </w:pPr>
      <w:r>
        <w:t>The following table outlines the roles and responsibilities undertaken in this work instruction.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7409"/>
      </w:tblGrid>
      <w:tr w:rsidR="00FC28E9" w14:paraId="70214882" w14:textId="77777777" w:rsidTr="00871386">
        <w:trPr>
          <w:cantSplit/>
          <w:tblHeader/>
        </w:trPr>
        <w:tc>
          <w:tcPr>
            <w:tcW w:w="1612" w:type="dxa"/>
            <w:tcBorders>
              <w:top w:val="single" w:sz="4" w:space="0" w:color="auto"/>
              <w:left w:val="single" w:sz="4" w:space="0" w:color="auto"/>
              <w:bottom w:val="single" w:sz="4" w:space="0" w:color="auto"/>
              <w:right w:val="single" w:sz="4" w:space="0" w:color="FFFFFF"/>
            </w:tcBorders>
            <w:shd w:val="clear" w:color="auto" w:fill="000000"/>
          </w:tcPr>
          <w:p w14:paraId="77DB51A1" w14:textId="77777777" w:rsidR="00FC28E9" w:rsidRDefault="00FC28E9" w:rsidP="006F4EF6">
            <w:pPr>
              <w:pStyle w:val="Tableheadings"/>
            </w:pPr>
            <w:r>
              <w:t>Role</w:t>
            </w:r>
          </w:p>
        </w:tc>
        <w:tc>
          <w:tcPr>
            <w:tcW w:w="7409" w:type="dxa"/>
            <w:tcBorders>
              <w:top w:val="single" w:sz="4" w:space="0" w:color="auto"/>
              <w:left w:val="single" w:sz="4" w:space="0" w:color="FFFFFF"/>
              <w:bottom w:val="single" w:sz="4" w:space="0" w:color="auto"/>
              <w:right w:val="single" w:sz="4" w:space="0" w:color="auto"/>
            </w:tcBorders>
            <w:shd w:val="clear" w:color="auto" w:fill="000000"/>
          </w:tcPr>
          <w:p w14:paraId="33D792A3" w14:textId="77777777" w:rsidR="00FC28E9" w:rsidRDefault="00FC28E9" w:rsidP="006F4EF6">
            <w:pPr>
              <w:pStyle w:val="Tableheadings"/>
            </w:pPr>
            <w:r>
              <w:t>Responsibility</w:t>
            </w:r>
          </w:p>
        </w:tc>
      </w:tr>
      <w:tr w:rsidR="00C814A2" w14:paraId="18443511" w14:textId="77777777" w:rsidTr="00871386">
        <w:trPr>
          <w:cantSplit/>
        </w:trPr>
        <w:tc>
          <w:tcPr>
            <w:tcW w:w="1612" w:type="dxa"/>
            <w:tcBorders>
              <w:top w:val="single" w:sz="4" w:space="0" w:color="auto"/>
              <w:bottom w:val="single" w:sz="4" w:space="0" w:color="auto"/>
            </w:tcBorders>
          </w:tcPr>
          <w:p w14:paraId="47E7A680" w14:textId="77777777" w:rsidR="00C814A2" w:rsidRPr="00E55B90" w:rsidRDefault="00C814A2" w:rsidP="00C814A2">
            <w:r w:rsidRPr="00E55B90">
              <w:t>Exporter</w:t>
            </w:r>
          </w:p>
        </w:tc>
        <w:tc>
          <w:tcPr>
            <w:tcW w:w="7409" w:type="dxa"/>
            <w:tcBorders>
              <w:top w:val="single" w:sz="4" w:space="0" w:color="auto"/>
              <w:bottom w:val="single" w:sz="4" w:space="0" w:color="auto"/>
            </w:tcBorders>
          </w:tcPr>
          <w:p w14:paraId="1CEB5F55" w14:textId="5C5A4D68" w:rsidR="00C814A2" w:rsidRPr="00E55B90" w:rsidRDefault="00C814A2" w:rsidP="00871386">
            <w:pPr>
              <w:pStyle w:val="ListBullet"/>
            </w:pPr>
            <w:r w:rsidRPr="00E55B90">
              <w:t xml:space="preserve">Preparing </w:t>
            </w:r>
            <w:r w:rsidR="00C914C6">
              <w:t xml:space="preserve">a manual ship’s hold </w:t>
            </w:r>
            <w:r w:rsidRPr="00E55B90">
              <w:t>certificat</w:t>
            </w:r>
            <w:r w:rsidR="00C914C6">
              <w:t>e (EX175) template</w:t>
            </w:r>
            <w:r>
              <w:t>.</w:t>
            </w:r>
          </w:p>
          <w:p w14:paraId="0CB509C3" w14:textId="77777777" w:rsidR="00C814A2" w:rsidRPr="00E55B90" w:rsidRDefault="00C814A2" w:rsidP="00871386">
            <w:pPr>
              <w:pStyle w:val="ListBullet"/>
            </w:pPr>
            <w:r w:rsidRPr="00E55B90">
              <w:t>Submitting request for issuance of certification.</w:t>
            </w:r>
          </w:p>
        </w:tc>
      </w:tr>
    </w:tbl>
    <w:p w14:paraId="0BB47BA3" w14:textId="77777777" w:rsidR="00FC28E9" w:rsidRDefault="00FC28E9" w:rsidP="00FC28E9">
      <w:pPr>
        <w:pStyle w:val="Heading2"/>
      </w:pPr>
      <w:bookmarkStart w:id="6" w:name="_Toc1473568"/>
      <w:bookmarkStart w:id="7" w:name="_Toc58930762"/>
      <w:bookmarkStart w:id="8" w:name="_Toc516668840"/>
      <w:r>
        <w:t>Essential equipment</w:t>
      </w:r>
      <w:bookmarkEnd w:id="6"/>
      <w:bookmarkEnd w:id="7"/>
    </w:p>
    <w:p w14:paraId="25F7C102" w14:textId="77777777" w:rsidR="00FC28E9" w:rsidRPr="00B64391" w:rsidRDefault="00FC28E9" w:rsidP="00FC28E9">
      <w:pPr>
        <w:pStyle w:val="BodyText"/>
      </w:pPr>
      <w:r w:rsidRPr="00B64391">
        <w:t>The following systems are</w:t>
      </w:r>
      <w:r w:rsidRPr="00B64391">
        <w:rPr>
          <w:spacing w:val="-13"/>
        </w:rPr>
        <w:t xml:space="preserve"> </w:t>
      </w:r>
      <w:r w:rsidRPr="00B64391">
        <w:t>required:</w:t>
      </w:r>
    </w:p>
    <w:p w14:paraId="2CB42452" w14:textId="102D658E" w:rsidR="00FC28E9" w:rsidRPr="00B64391" w:rsidRDefault="00FC28E9" w:rsidP="00FC28E9">
      <w:pPr>
        <w:pStyle w:val="ListBullet"/>
        <w:ind w:left="360" w:hanging="360"/>
        <w:rPr>
          <w:rFonts w:eastAsia="Calibri" w:cs="Calibri"/>
        </w:rPr>
      </w:pPr>
      <w:r w:rsidRPr="00B64391">
        <w:t>Department of Agriculture</w:t>
      </w:r>
      <w:r>
        <w:t>,</w:t>
      </w:r>
      <w:r w:rsidRPr="00B64391">
        <w:t xml:space="preserve"> Water </w:t>
      </w:r>
      <w:r>
        <w:t xml:space="preserve">and </w:t>
      </w:r>
      <w:r w:rsidR="00B161B6">
        <w:t xml:space="preserve">the </w:t>
      </w:r>
      <w:r>
        <w:t>Environment</w:t>
      </w:r>
      <w:r w:rsidRPr="00B64391">
        <w:rPr>
          <w:spacing w:val="-7"/>
        </w:rPr>
        <w:t xml:space="preserve"> </w:t>
      </w:r>
      <w:r w:rsidRPr="00B64391">
        <w:t>website</w:t>
      </w:r>
      <w:r>
        <w:t>.</w:t>
      </w:r>
    </w:p>
    <w:p w14:paraId="15E23948" w14:textId="5E928D01" w:rsidR="00FC28E9" w:rsidRDefault="00FC28E9" w:rsidP="00FC28E9">
      <w:pPr>
        <w:pStyle w:val="ListBullet"/>
        <w:ind w:left="360" w:hanging="360"/>
      </w:pPr>
      <w:r w:rsidRPr="00B64391">
        <w:t>Manual of Importing Country Requirements (</w:t>
      </w:r>
      <w:r w:rsidR="007B5FA0">
        <w:t>Micor</w:t>
      </w:r>
      <w:r w:rsidRPr="00B64391">
        <w:t>)</w:t>
      </w:r>
      <w:r w:rsidRPr="00B64391">
        <w:rPr>
          <w:spacing w:val="-6"/>
        </w:rPr>
        <w:t xml:space="preserve"> </w:t>
      </w:r>
      <w:r w:rsidRPr="00B64391">
        <w:t>Plants</w:t>
      </w:r>
      <w:r>
        <w:t>.</w:t>
      </w:r>
    </w:p>
    <w:p w14:paraId="22BC2A51" w14:textId="7BC6F8A7" w:rsidR="00FC28E9" w:rsidRDefault="00FC28E9" w:rsidP="00FC28E9">
      <w:pPr>
        <w:pStyle w:val="Heading2"/>
      </w:pPr>
      <w:bookmarkStart w:id="9" w:name="_Toc58930763"/>
      <w:r>
        <w:t xml:space="preserve">Section 1: </w:t>
      </w:r>
      <w:r w:rsidRPr="00E147CC">
        <w:t>Preparing a</w:t>
      </w:r>
      <w:r>
        <w:t xml:space="preserve"> manual</w:t>
      </w:r>
      <w:r w:rsidRPr="00E147CC">
        <w:t xml:space="preserve"> </w:t>
      </w:r>
      <w:bookmarkEnd w:id="8"/>
      <w:r>
        <w:t>ship</w:t>
      </w:r>
      <w:r w:rsidR="00B161B6">
        <w:t>’</w:t>
      </w:r>
      <w:r>
        <w:t>s h</w:t>
      </w:r>
      <w:r w:rsidRPr="00E147CC">
        <w:t>old</w:t>
      </w:r>
      <w:r w:rsidR="009F4FBE">
        <w:t>s</w:t>
      </w:r>
      <w:r w:rsidRPr="00E147CC">
        <w:t xml:space="preserve"> inspection certificate</w:t>
      </w:r>
      <w:r>
        <w:t xml:space="preserve"> (EX175)</w:t>
      </w:r>
      <w:bookmarkEnd w:id="9"/>
    </w:p>
    <w:p w14:paraId="27B030E1" w14:textId="1B3E198E" w:rsidR="00FC28E9" w:rsidRPr="00E55B90" w:rsidRDefault="00FC28E9" w:rsidP="00871386">
      <w:pPr>
        <w:pStyle w:val="BodyText"/>
      </w:pPr>
      <w:r>
        <w:t xml:space="preserve">The following table outlines </w:t>
      </w:r>
      <w:r w:rsidR="00B161B6">
        <w:t>how to</w:t>
      </w:r>
      <w:r>
        <w:t xml:space="preserve"> prepar</w:t>
      </w:r>
      <w:r w:rsidR="00B161B6">
        <w:t>e</w:t>
      </w:r>
      <w:r>
        <w:t xml:space="preserve"> a manual ship</w:t>
      </w:r>
      <w:r w:rsidR="00B161B6">
        <w:t>’</w:t>
      </w:r>
      <w:r>
        <w:t>s hold</w:t>
      </w:r>
      <w:r w:rsidR="009F4FBE">
        <w:t>s</w:t>
      </w:r>
      <w:r>
        <w:t xml:space="preserve"> inspection certificate (EX175).</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FC28E9" w14:paraId="29DB7100" w14:textId="77777777" w:rsidTr="006F4EF6">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2D4FFE35" w14:textId="77777777" w:rsidR="00FC28E9" w:rsidRPr="0083751F" w:rsidRDefault="00FC28E9" w:rsidP="006F4EF6">
            <w:pPr>
              <w:pStyle w:val="Tableheadings"/>
            </w:pPr>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70D80241" w14:textId="77777777" w:rsidR="00FC28E9" w:rsidRPr="0083751F" w:rsidRDefault="00FC28E9" w:rsidP="006F4EF6">
            <w:pPr>
              <w:pStyle w:val="Tableheadings"/>
            </w:pPr>
            <w:r w:rsidRPr="0083751F">
              <w:t>Action</w:t>
            </w:r>
          </w:p>
        </w:tc>
      </w:tr>
      <w:tr w:rsidR="00FC28E9" w14:paraId="7E34583A" w14:textId="77777777" w:rsidTr="006F4EF6">
        <w:trPr>
          <w:cantSplit/>
        </w:trPr>
        <w:tc>
          <w:tcPr>
            <w:tcW w:w="709" w:type="dxa"/>
            <w:tcBorders>
              <w:top w:val="single" w:sz="4" w:space="0" w:color="auto"/>
              <w:bottom w:val="single" w:sz="4" w:space="0" w:color="auto"/>
            </w:tcBorders>
          </w:tcPr>
          <w:p w14:paraId="628ACA5D" w14:textId="77777777" w:rsidR="00FC28E9" w:rsidRDefault="00FC28E9" w:rsidP="006F4EF6">
            <w:pPr>
              <w:jc w:val="center"/>
            </w:pPr>
            <w:r>
              <w:t>1.</w:t>
            </w:r>
          </w:p>
        </w:tc>
        <w:tc>
          <w:tcPr>
            <w:tcW w:w="8425" w:type="dxa"/>
            <w:tcBorders>
              <w:top w:val="single" w:sz="4" w:space="0" w:color="auto"/>
              <w:bottom w:val="single" w:sz="4" w:space="0" w:color="auto"/>
            </w:tcBorders>
          </w:tcPr>
          <w:p w14:paraId="018248ED" w14:textId="0C919A36" w:rsidR="00FC28E9" w:rsidRPr="00BB7578" w:rsidRDefault="00FC28E9" w:rsidP="006F4EF6">
            <w:r>
              <w:t>Download the</w:t>
            </w:r>
            <w:r w:rsidR="00C914C6">
              <w:t xml:space="preserve"> </w:t>
            </w:r>
            <w:hyperlink w:anchor="_Related_material_1" w:history="1">
              <w:r w:rsidR="00C914C6" w:rsidRPr="00506CBE">
                <w:rPr>
                  <w:rStyle w:val="Hyperlink"/>
                </w:rPr>
                <w:t>manual ship’s hold</w:t>
              </w:r>
              <w:r w:rsidR="009F4FBE">
                <w:rPr>
                  <w:rStyle w:val="Hyperlink"/>
                </w:rPr>
                <w:t>s</w:t>
              </w:r>
              <w:r w:rsidR="00C914C6" w:rsidRPr="00506CBE">
                <w:rPr>
                  <w:rStyle w:val="Hyperlink"/>
                </w:rPr>
                <w:t xml:space="preserve"> inspection certificate template</w:t>
              </w:r>
            </w:hyperlink>
            <w:r>
              <w:t xml:space="preserve"> from the department</w:t>
            </w:r>
            <w:r w:rsidR="008111C0">
              <w:t>’s</w:t>
            </w:r>
            <w:r>
              <w:t xml:space="preserve"> website.</w:t>
            </w:r>
          </w:p>
        </w:tc>
      </w:tr>
      <w:tr w:rsidR="00FC28E9" w14:paraId="208AE9B0" w14:textId="77777777" w:rsidTr="006F4EF6">
        <w:trPr>
          <w:cantSplit/>
        </w:trPr>
        <w:tc>
          <w:tcPr>
            <w:tcW w:w="709" w:type="dxa"/>
            <w:tcBorders>
              <w:top w:val="single" w:sz="4" w:space="0" w:color="auto"/>
              <w:bottom w:val="single" w:sz="4" w:space="0" w:color="auto"/>
            </w:tcBorders>
          </w:tcPr>
          <w:p w14:paraId="3929A8C0" w14:textId="77777777" w:rsidR="00FC28E9" w:rsidRDefault="00FC28E9" w:rsidP="006F4EF6">
            <w:pPr>
              <w:jc w:val="center"/>
            </w:pPr>
            <w:r>
              <w:t>2.</w:t>
            </w:r>
          </w:p>
        </w:tc>
        <w:tc>
          <w:tcPr>
            <w:tcW w:w="8425" w:type="dxa"/>
            <w:tcBorders>
              <w:top w:val="single" w:sz="4" w:space="0" w:color="auto"/>
              <w:bottom w:val="single" w:sz="4" w:space="0" w:color="auto"/>
            </w:tcBorders>
          </w:tcPr>
          <w:p w14:paraId="0E3BA08D" w14:textId="05B6BE8D" w:rsidR="00FC28E9" w:rsidRDefault="00FC28E9" w:rsidP="006F4EF6">
            <w:r>
              <w:t>Complete the template as per</w:t>
            </w:r>
            <w:r w:rsidR="00C762EB">
              <w:t xml:space="preserve"> </w:t>
            </w:r>
            <w:r w:rsidR="00C762EB" w:rsidRPr="00560024">
              <w:rPr>
                <w:b/>
                <w:bCs/>
              </w:rPr>
              <w:t>Section 2:</w:t>
            </w:r>
            <w:r>
              <w:t xml:space="preserve"> </w:t>
            </w:r>
            <w:hyperlink w:anchor="_Section_2:_Completing" w:history="1">
              <w:r w:rsidRPr="00871386">
                <w:rPr>
                  <w:rStyle w:val="Hyperlink"/>
                  <w:b/>
                  <w:bCs/>
                </w:rPr>
                <w:t xml:space="preserve">Completing the </w:t>
              </w:r>
              <w:r w:rsidR="00F02EA1">
                <w:rPr>
                  <w:rStyle w:val="Hyperlink"/>
                  <w:b/>
                  <w:bCs/>
                </w:rPr>
                <w:t>s</w:t>
              </w:r>
              <w:r w:rsidRPr="00871386">
                <w:rPr>
                  <w:rStyle w:val="Hyperlink"/>
                  <w:b/>
                  <w:bCs/>
                </w:rPr>
                <w:t>hip</w:t>
              </w:r>
              <w:r w:rsidR="002C0BD9">
                <w:rPr>
                  <w:rStyle w:val="Hyperlink"/>
                  <w:b/>
                  <w:bCs/>
                </w:rPr>
                <w:t>’</w:t>
              </w:r>
              <w:r w:rsidRPr="00871386">
                <w:rPr>
                  <w:rStyle w:val="Hyperlink"/>
                  <w:b/>
                  <w:bCs/>
                </w:rPr>
                <w:t xml:space="preserve">s </w:t>
              </w:r>
              <w:r w:rsidR="002C0BD9">
                <w:rPr>
                  <w:rStyle w:val="Hyperlink"/>
                  <w:b/>
                  <w:bCs/>
                </w:rPr>
                <w:t>h</w:t>
              </w:r>
              <w:r w:rsidRPr="00871386">
                <w:rPr>
                  <w:rStyle w:val="Hyperlink"/>
                  <w:b/>
                  <w:bCs/>
                </w:rPr>
                <w:t>old</w:t>
              </w:r>
              <w:r w:rsidR="009F4FBE">
                <w:rPr>
                  <w:rStyle w:val="Hyperlink"/>
                  <w:b/>
                  <w:bCs/>
                </w:rPr>
                <w:t>s</w:t>
              </w:r>
              <w:r w:rsidRPr="00871386">
                <w:rPr>
                  <w:rStyle w:val="Hyperlink"/>
                  <w:b/>
                  <w:bCs/>
                </w:rPr>
                <w:t xml:space="preserve"> </w:t>
              </w:r>
              <w:r w:rsidR="002C0BD9">
                <w:rPr>
                  <w:rStyle w:val="Hyperlink"/>
                  <w:b/>
                  <w:bCs/>
                </w:rPr>
                <w:t>i</w:t>
              </w:r>
              <w:r w:rsidRPr="00871386">
                <w:rPr>
                  <w:rStyle w:val="Hyperlink"/>
                  <w:b/>
                  <w:bCs/>
                </w:rPr>
                <w:t xml:space="preserve">nspection </w:t>
              </w:r>
              <w:r w:rsidR="002C0BD9">
                <w:rPr>
                  <w:rStyle w:val="Hyperlink"/>
                  <w:b/>
                  <w:bCs/>
                </w:rPr>
                <w:t>c</w:t>
              </w:r>
              <w:r w:rsidRPr="00871386">
                <w:rPr>
                  <w:rStyle w:val="Hyperlink"/>
                  <w:b/>
                  <w:bCs/>
                </w:rPr>
                <w:t>ertificate (EX175)</w:t>
              </w:r>
            </w:hyperlink>
            <w:r w:rsidRPr="00CD493D">
              <w:rPr>
                <w:i/>
                <w:iCs/>
              </w:rPr>
              <w:t>.</w:t>
            </w:r>
          </w:p>
        </w:tc>
      </w:tr>
    </w:tbl>
    <w:p w14:paraId="0C33BBB7" w14:textId="77777777" w:rsidR="00FC28E9" w:rsidRDefault="00FC28E9" w:rsidP="00FC28E9">
      <w:pPr>
        <w:pStyle w:val="BodyText"/>
      </w:pPr>
    </w:p>
    <w:p w14:paraId="4A14BB47" w14:textId="77777777" w:rsidR="008111C0" w:rsidRDefault="008111C0">
      <w:pPr>
        <w:spacing w:before="0" w:after="0"/>
        <w:rPr>
          <w:rFonts w:eastAsia="Times New Roman"/>
          <w:b/>
          <w:bCs/>
          <w:sz w:val="30"/>
          <w:szCs w:val="26"/>
        </w:rPr>
      </w:pPr>
      <w:bookmarkStart w:id="10" w:name="_Section_2:_Completing"/>
      <w:bookmarkStart w:id="11" w:name="_Toc58930764"/>
      <w:bookmarkEnd w:id="10"/>
      <w:r>
        <w:br w:type="page"/>
      </w:r>
    </w:p>
    <w:p w14:paraId="276FACB3" w14:textId="48D5B886" w:rsidR="000E2893" w:rsidRDefault="000E2893" w:rsidP="000E2893">
      <w:pPr>
        <w:pStyle w:val="Heading2"/>
      </w:pPr>
      <w:r>
        <w:lastRenderedPageBreak/>
        <w:t xml:space="preserve">Section 2: Completing the </w:t>
      </w:r>
      <w:r w:rsidR="000D78EC">
        <w:t>s</w:t>
      </w:r>
      <w:r>
        <w:t>hip’s h</w:t>
      </w:r>
      <w:r w:rsidRPr="00E147CC">
        <w:t>old</w:t>
      </w:r>
      <w:r w:rsidR="009F4FBE">
        <w:t>s</w:t>
      </w:r>
      <w:r w:rsidRPr="00E147CC">
        <w:t xml:space="preserve"> inspection certificate</w:t>
      </w:r>
      <w:r>
        <w:t xml:space="preserve"> (EX175)</w:t>
      </w:r>
      <w:bookmarkEnd w:id="11"/>
    </w:p>
    <w:p w14:paraId="37B5067D" w14:textId="190E7432" w:rsidR="00FC28E9" w:rsidRDefault="00FC28E9" w:rsidP="00871386">
      <w:pPr>
        <w:pStyle w:val="BodyText"/>
        <w:rPr>
          <w:lang w:val="en-US"/>
        </w:rPr>
      </w:pPr>
      <w:r w:rsidRPr="005522C9">
        <w:rPr>
          <w:lang w:val="en-US"/>
        </w:rPr>
        <w:t>The</w:t>
      </w:r>
      <w:r>
        <w:rPr>
          <w:rFonts w:asciiTheme="minorHAnsi" w:hAnsiTheme="minorHAnsi"/>
          <w:lang w:val="en-US"/>
        </w:rPr>
        <w:t xml:space="preserve"> following table</w:t>
      </w:r>
      <w:r w:rsidRPr="005522C9">
        <w:rPr>
          <w:rFonts w:asciiTheme="minorHAnsi" w:hAnsiTheme="minorHAnsi"/>
          <w:lang w:val="en-US"/>
        </w:rPr>
        <w:t xml:space="preserve"> outlines the </w:t>
      </w:r>
      <w:r>
        <w:rPr>
          <w:rFonts w:asciiTheme="minorHAnsi" w:hAnsiTheme="minorHAnsi"/>
          <w:lang w:val="en-US"/>
        </w:rPr>
        <w:t xml:space="preserve">field </w:t>
      </w:r>
      <w:r w:rsidR="00F02EA1">
        <w:rPr>
          <w:lang w:val="en-US"/>
        </w:rPr>
        <w:t xml:space="preserve">names and the content that must be entered into </w:t>
      </w:r>
      <w:r>
        <w:rPr>
          <w:rFonts w:asciiTheme="minorHAnsi" w:hAnsiTheme="minorHAnsi"/>
          <w:lang w:val="en-US"/>
        </w:rPr>
        <w:t xml:space="preserve">a </w:t>
      </w:r>
      <w:r w:rsidR="00F02EA1">
        <w:rPr>
          <w:rFonts w:asciiTheme="minorHAnsi" w:hAnsiTheme="minorHAnsi"/>
          <w:lang w:val="en-US"/>
        </w:rPr>
        <w:t xml:space="preserve">manual </w:t>
      </w:r>
      <w:r>
        <w:rPr>
          <w:lang w:val="en-US"/>
        </w:rPr>
        <w:t>ship</w:t>
      </w:r>
      <w:r w:rsidR="00B161B6">
        <w:rPr>
          <w:lang w:val="en-US"/>
        </w:rPr>
        <w:t>’</w:t>
      </w:r>
      <w:r>
        <w:rPr>
          <w:lang w:val="en-US"/>
        </w:rPr>
        <w:t>s hold</w:t>
      </w:r>
      <w:r w:rsidR="009F4FBE">
        <w:rPr>
          <w:lang w:val="en-US"/>
        </w:rPr>
        <w:t>s</w:t>
      </w:r>
      <w:r w:rsidRPr="00A85ED0">
        <w:rPr>
          <w:lang w:val="en-US"/>
        </w:rPr>
        <w:t xml:space="preserve"> </w:t>
      </w:r>
      <w:r w:rsidR="00796377">
        <w:rPr>
          <w:lang w:val="en-US"/>
        </w:rPr>
        <w:t xml:space="preserve">inspection </w:t>
      </w:r>
      <w:r w:rsidRPr="00A85ED0">
        <w:rPr>
          <w:lang w:val="en-US"/>
        </w:rPr>
        <w:t>certificate</w:t>
      </w:r>
      <w:r>
        <w:rPr>
          <w:lang w:val="en-US"/>
        </w:rPr>
        <w:t xml:space="preserve"> (EX175).</w:t>
      </w:r>
    </w:p>
    <w:p w14:paraId="5A8C63BA" w14:textId="0DC86067" w:rsidR="00786509" w:rsidRDefault="00786509" w:rsidP="00871386">
      <w:pPr>
        <w:pStyle w:val="BodyText"/>
        <w:rPr>
          <w:lang w:val="en-US"/>
        </w:rPr>
      </w:pPr>
      <w:r w:rsidRPr="00786509">
        <w:rPr>
          <w:b/>
          <w:bCs/>
          <w:lang w:val="en-US"/>
        </w:rPr>
        <w:t>Note:</w:t>
      </w:r>
      <w:r w:rsidRPr="00786509">
        <w:rPr>
          <w:lang w:val="en-US"/>
        </w:rPr>
        <w:t xml:space="preserve"> </w:t>
      </w:r>
      <w:r>
        <w:rPr>
          <w:rFonts w:asciiTheme="minorHAnsi" w:hAnsiTheme="minorHAnsi"/>
          <w:lang w:val="en-US"/>
        </w:rPr>
        <w:t xml:space="preserve">manual </w:t>
      </w:r>
      <w:r>
        <w:rPr>
          <w:lang w:val="en-US"/>
        </w:rPr>
        <w:t>ship’s holds</w:t>
      </w:r>
      <w:r w:rsidRPr="00A85ED0">
        <w:rPr>
          <w:lang w:val="en-US"/>
        </w:rPr>
        <w:t xml:space="preserve"> </w:t>
      </w:r>
      <w:r>
        <w:rPr>
          <w:lang w:val="en-US"/>
        </w:rPr>
        <w:t xml:space="preserve">inspection </w:t>
      </w:r>
      <w:r w:rsidRPr="00A85ED0">
        <w:rPr>
          <w:lang w:val="en-US"/>
        </w:rPr>
        <w:t>certificate</w:t>
      </w:r>
      <w:r>
        <w:rPr>
          <w:lang w:val="en-US"/>
        </w:rPr>
        <w:t xml:space="preserve"> (EX175) w</w:t>
      </w:r>
      <w:r w:rsidRPr="00786509">
        <w:rPr>
          <w:lang w:val="en-US"/>
        </w:rPr>
        <w:t>ill need to align with the information listed on the NOI/RFP as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448"/>
      </w:tblGrid>
      <w:tr w:rsidR="00FC28E9" w14:paraId="3BA58779" w14:textId="77777777" w:rsidTr="000C07C3">
        <w:trPr>
          <w:cantSplit/>
          <w:tblHeader/>
        </w:trPr>
        <w:tc>
          <w:tcPr>
            <w:tcW w:w="2268" w:type="dxa"/>
            <w:tcBorders>
              <w:top w:val="single" w:sz="4" w:space="0" w:color="auto"/>
              <w:left w:val="single" w:sz="4" w:space="0" w:color="auto"/>
              <w:bottom w:val="single" w:sz="4" w:space="0" w:color="auto"/>
              <w:right w:val="single" w:sz="4" w:space="0" w:color="FFFFFF"/>
            </w:tcBorders>
            <w:shd w:val="clear" w:color="auto" w:fill="000000"/>
          </w:tcPr>
          <w:p w14:paraId="36C6CD4A" w14:textId="2E163575" w:rsidR="00FC28E9" w:rsidRDefault="00FC28E9" w:rsidP="006F4EF6">
            <w:pPr>
              <w:pStyle w:val="Tableheadings"/>
            </w:pPr>
            <w:r>
              <w:t>Field name</w:t>
            </w:r>
          </w:p>
        </w:tc>
        <w:tc>
          <w:tcPr>
            <w:tcW w:w="6753" w:type="dxa"/>
            <w:tcBorders>
              <w:top w:val="single" w:sz="4" w:space="0" w:color="auto"/>
              <w:left w:val="single" w:sz="4" w:space="0" w:color="FFFFFF"/>
              <w:bottom w:val="single" w:sz="4" w:space="0" w:color="auto"/>
              <w:right w:val="single" w:sz="4" w:space="0" w:color="auto"/>
            </w:tcBorders>
            <w:shd w:val="clear" w:color="auto" w:fill="000000"/>
          </w:tcPr>
          <w:p w14:paraId="03BE6E99" w14:textId="13EA7F0E" w:rsidR="00FC28E9" w:rsidRDefault="00452457" w:rsidP="006F4EF6">
            <w:pPr>
              <w:pStyle w:val="Tableheadings"/>
            </w:pPr>
            <w:r>
              <w:t>Content</w:t>
            </w:r>
          </w:p>
        </w:tc>
      </w:tr>
      <w:tr w:rsidR="00FC28E9" w14:paraId="1D96C387" w14:textId="77777777" w:rsidTr="000C07C3">
        <w:trPr>
          <w:cantSplit/>
          <w:trHeight w:val="248"/>
        </w:trPr>
        <w:tc>
          <w:tcPr>
            <w:tcW w:w="2268" w:type="dxa"/>
            <w:tcBorders>
              <w:top w:val="single" w:sz="4" w:space="0" w:color="auto"/>
              <w:bottom w:val="single" w:sz="4" w:space="0" w:color="auto"/>
            </w:tcBorders>
          </w:tcPr>
          <w:p w14:paraId="584B0705" w14:textId="77777777" w:rsidR="00FC28E9" w:rsidRPr="009C327B" w:rsidRDefault="00FC28E9" w:rsidP="00871386">
            <w:r w:rsidRPr="009C327B">
              <w:t>Name and address of exporter</w:t>
            </w:r>
          </w:p>
        </w:tc>
        <w:tc>
          <w:tcPr>
            <w:tcW w:w="6753" w:type="dxa"/>
            <w:tcBorders>
              <w:top w:val="single" w:sz="4" w:space="0" w:color="auto"/>
              <w:bottom w:val="single" w:sz="4" w:space="0" w:color="auto"/>
            </w:tcBorders>
          </w:tcPr>
          <w:p w14:paraId="23A25042" w14:textId="77777777" w:rsidR="00665115" w:rsidRDefault="00665115" w:rsidP="00665115">
            <w:r>
              <w:t>Full name and address of the exporter.</w:t>
            </w:r>
          </w:p>
          <w:p w14:paraId="24EDBB29" w14:textId="77777777" w:rsidR="00665115" w:rsidRPr="00506CBE" w:rsidRDefault="00665115" w:rsidP="00871386">
            <w:pPr>
              <w:pStyle w:val="ListBullet"/>
            </w:pPr>
            <w:r w:rsidRPr="00CE59BE">
              <w:t xml:space="preserve">If the exporter has an overseas company name but an office based in Australia, the address of the Australian office must be used </w:t>
            </w:r>
            <w:r w:rsidRPr="00506CBE">
              <w:t>for the address.</w:t>
            </w:r>
          </w:p>
          <w:p w14:paraId="4F31DCCD" w14:textId="77777777" w:rsidR="00665115" w:rsidRDefault="00665115" w:rsidP="00871386">
            <w:pPr>
              <w:pStyle w:val="ListBullet"/>
            </w:pPr>
            <w:r w:rsidRPr="00506CBE">
              <w:t>Exporter details can only be listed if the exporter is registered with the department and</w:t>
            </w:r>
            <w:r w:rsidRPr="00CE59BE">
              <w:t xml:space="preserve"> has been issued an exporter number.</w:t>
            </w:r>
          </w:p>
          <w:p w14:paraId="12212BB7" w14:textId="7584C25E" w:rsidR="00FC28E9" w:rsidRDefault="00665115" w:rsidP="00560024">
            <w:pPr>
              <w:pStyle w:val="ListBullet"/>
              <w:spacing w:after="0"/>
            </w:pPr>
            <w:r w:rsidRPr="00CE59BE">
              <w:t>The address of the exporter can be either a physical or a postal address. The inclusion of both a physical and postal address is not permitted.</w:t>
            </w:r>
          </w:p>
        </w:tc>
      </w:tr>
      <w:tr w:rsidR="00FC28E9" w14:paraId="700D9597" w14:textId="77777777" w:rsidTr="000C07C3">
        <w:trPr>
          <w:cantSplit/>
          <w:trHeight w:val="248"/>
        </w:trPr>
        <w:tc>
          <w:tcPr>
            <w:tcW w:w="2268" w:type="dxa"/>
            <w:tcBorders>
              <w:top w:val="single" w:sz="4" w:space="0" w:color="auto"/>
              <w:bottom w:val="single" w:sz="4" w:space="0" w:color="auto"/>
            </w:tcBorders>
          </w:tcPr>
          <w:p w14:paraId="3BD7E6CA" w14:textId="77777777" w:rsidR="00FC28E9" w:rsidRPr="009C327B" w:rsidRDefault="00FC28E9" w:rsidP="00871386">
            <w:r w:rsidRPr="009C327B">
              <w:t>Declared name and address of consignee</w:t>
            </w:r>
          </w:p>
        </w:tc>
        <w:tc>
          <w:tcPr>
            <w:tcW w:w="6753" w:type="dxa"/>
            <w:tcBorders>
              <w:top w:val="single" w:sz="4" w:space="0" w:color="auto"/>
              <w:bottom w:val="single" w:sz="4" w:space="0" w:color="auto"/>
            </w:tcBorders>
          </w:tcPr>
          <w:p w14:paraId="21C770AA" w14:textId="4FA97DE0" w:rsidR="00A00E8C" w:rsidRDefault="00A00E8C" w:rsidP="00871386">
            <w:r>
              <w:t xml:space="preserve">Full </w:t>
            </w:r>
            <w:r w:rsidR="00FC28E9">
              <w:t xml:space="preserve">name and address of the consignee. </w:t>
            </w:r>
          </w:p>
          <w:p w14:paraId="64BD9791" w14:textId="1F300EA6" w:rsidR="00FC28E9" w:rsidRDefault="00FC28E9" w:rsidP="008111C0">
            <w:pPr>
              <w:pStyle w:val="ListBullet"/>
            </w:pPr>
            <w:r w:rsidRPr="00EB3AF6">
              <w:t>The name and address should be in sufficient detail to enable the NPPO of the importing country to confirm the identity of the consignee and, where necessary, to be able to conduct trace-back of non-compliant imports</w:t>
            </w:r>
            <w:r>
              <w:t>.</w:t>
            </w:r>
          </w:p>
          <w:p w14:paraId="5991559B" w14:textId="77777777" w:rsidR="00A00E8C" w:rsidRDefault="00A00E8C" w:rsidP="00A00E8C">
            <w:pPr>
              <w:pStyle w:val="ListBullet"/>
            </w:pPr>
            <w:r>
              <w:t>The address of the exporter can be either a physical or a postal address.</w:t>
            </w:r>
          </w:p>
          <w:p w14:paraId="378DFEE4" w14:textId="18618164" w:rsidR="00A00E8C" w:rsidRDefault="00A00E8C" w:rsidP="00A00E8C">
            <w:pPr>
              <w:pStyle w:val="ListBullet"/>
            </w:pPr>
            <w:r>
              <w:t>The following details are not permitted in this field</w:t>
            </w:r>
          </w:p>
          <w:p w14:paraId="5D7833AA" w14:textId="77777777" w:rsidR="00A00E8C" w:rsidRDefault="00A00E8C" w:rsidP="00A00E8C">
            <w:pPr>
              <w:pStyle w:val="ListBullet"/>
              <w:numPr>
                <w:ilvl w:val="0"/>
                <w:numId w:val="21"/>
              </w:numPr>
              <w:ind w:left="611"/>
            </w:pPr>
            <w:r>
              <w:t>telephone/facsimile numbers</w:t>
            </w:r>
          </w:p>
          <w:p w14:paraId="6762DB7E" w14:textId="77777777" w:rsidR="00A00E8C" w:rsidRDefault="00A00E8C" w:rsidP="00A00E8C">
            <w:pPr>
              <w:pStyle w:val="ListBullet"/>
              <w:numPr>
                <w:ilvl w:val="0"/>
                <w:numId w:val="21"/>
              </w:numPr>
              <w:ind w:left="611"/>
            </w:pPr>
            <w:r>
              <w:t>both a physical and postal address</w:t>
            </w:r>
          </w:p>
          <w:p w14:paraId="568B6FB3" w14:textId="77777777" w:rsidR="00A00E8C" w:rsidRDefault="00A00E8C" w:rsidP="00A00E8C">
            <w:pPr>
              <w:pStyle w:val="ListBullet"/>
              <w:numPr>
                <w:ilvl w:val="0"/>
                <w:numId w:val="21"/>
              </w:numPr>
              <w:ind w:left="611"/>
            </w:pPr>
            <w:r>
              <w:t>ABNs</w:t>
            </w:r>
          </w:p>
          <w:p w14:paraId="3E491AB1" w14:textId="77777777" w:rsidR="00A00E8C" w:rsidRDefault="00A00E8C" w:rsidP="00A00E8C">
            <w:pPr>
              <w:pStyle w:val="ListBullet"/>
              <w:numPr>
                <w:ilvl w:val="0"/>
                <w:numId w:val="21"/>
              </w:numPr>
              <w:ind w:left="611"/>
            </w:pPr>
            <w:r>
              <w:t>multiple addresses</w:t>
            </w:r>
          </w:p>
          <w:p w14:paraId="1591CB06" w14:textId="77777777" w:rsidR="00A00E8C" w:rsidRDefault="00A00E8C" w:rsidP="00A00E8C">
            <w:pPr>
              <w:pStyle w:val="ListBullet"/>
              <w:numPr>
                <w:ilvl w:val="0"/>
                <w:numId w:val="21"/>
              </w:numPr>
              <w:ind w:left="611"/>
            </w:pPr>
            <w:r>
              <w:t>the words ‘head office’ or ‘factory’ (or derivative of)</w:t>
            </w:r>
          </w:p>
          <w:p w14:paraId="15266D0A" w14:textId="77777777" w:rsidR="00A00E8C" w:rsidRDefault="00A00E8C" w:rsidP="00A00E8C">
            <w:pPr>
              <w:pStyle w:val="ListBullet"/>
              <w:numPr>
                <w:ilvl w:val="0"/>
                <w:numId w:val="21"/>
              </w:numPr>
              <w:ind w:left="611"/>
            </w:pPr>
            <w:r>
              <w:t>the word ‘consignee’ as the consignee name</w:t>
            </w:r>
          </w:p>
          <w:p w14:paraId="11AEB339" w14:textId="714356F3" w:rsidR="00A00E8C" w:rsidRDefault="00A00E8C" w:rsidP="00871386">
            <w:pPr>
              <w:pStyle w:val="ListBullet"/>
              <w:numPr>
                <w:ilvl w:val="0"/>
                <w:numId w:val="21"/>
              </w:numPr>
              <w:ind w:left="611"/>
            </w:pPr>
            <w:r>
              <w:t>commercial information.</w:t>
            </w:r>
          </w:p>
          <w:tbl>
            <w:tblP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4217"/>
            </w:tblGrid>
            <w:tr w:rsidR="00FC28E9" w:rsidRPr="005425A7" w14:paraId="360A9B1D" w14:textId="77777777" w:rsidTr="006F4EF6">
              <w:trPr>
                <w:cantSplit/>
                <w:trHeight w:val="101"/>
                <w:tblHeader/>
              </w:trPr>
              <w:tc>
                <w:tcPr>
                  <w:tcW w:w="3005" w:type="dxa"/>
                  <w:tcBorders>
                    <w:top w:val="single" w:sz="4" w:space="0" w:color="auto"/>
                    <w:left w:val="single" w:sz="4" w:space="0" w:color="auto"/>
                    <w:bottom w:val="single" w:sz="4" w:space="0" w:color="auto"/>
                    <w:right w:val="single" w:sz="4" w:space="0" w:color="FFFFFF"/>
                  </w:tcBorders>
                  <w:shd w:val="clear" w:color="auto" w:fill="000000"/>
                </w:tcPr>
                <w:p w14:paraId="586C7AC1" w14:textId="77777777" w:rsidR="00FC28E9" w:rsidRPr="005425A7" w:rsidRDefault="00FC28E9" w:rsidP="006F4EF6">
                  <w:pPr>
                    <w:pStyle w:val="Tableheadings"/>
                  </w:pPr>
                  <w:r>
                    <w:t>If…</w:t>
                  </w:r>
                </w:p>
              </w:tc>
              <w:tc>
                <w:tcPr>
                  <w:tcW w:w="4217" w:type="dxa"/>
                  <w:tcBorders>
                    <w:top w:val="single" w:sz="4" w:space="0" w:color="auto"/>
                    <w:left w:val="single" w:sz="4" w:space="0" w:color="FFFFFF"/>
                    <w:bottom w:val="single" w:sz="4" w:space="0" w:color="auto"/>
                    <w:right w:val="single" w:sz="4" w:space="0" w:color="auto"/>
                  </w:tcBorders>
                  <w:shd w:val="clear" w:color="auto" w:fill="000000"/>
                </w:tcPr>
                <w:p w14:paraId="54AE193A" w14:textId="77777777" w:rsidR="00FC28E9" w:rsidRPr="005425A7" w:rsidRDefault="00FC28E9" w:rsidP="006F4EF6">
                  <w:pPr>
                    <w:pStyle w:val="Tableheadings"/>
                  </w:pPr>
                  <w:r>
                    <w:t>Then…</w:t>
                  </w:r>
                </w:p>
              </w:tc>
            </w:tr>
            <w:tr w:rsidR="00FC28E9" w14:paraId="1747562D" w14:textId="77777777" w:rsidTr="006F4EF6">
              <w:trPr>
                <w:cantSplit/>
                <w:trHeight w:val="101"/>
              </w:trPr>
              <w:tc>
                <w:tcPr>
                  <w:tcW w:w="3005" w:type="dxa"/>
                  <w:tcBorders>
                    <w:top w:val="single" w:sz="4" w:space="0" w:color="auto"/>
                    <w:bottom w:val="single" w:sz="4" w:space="0" w:color="auto"/>
                  </w:tcBorders>
                </w:tcPr>
                <w:p w14:paraId="4FED8798" w14:textId="77777777" w:rsidR="00FC28E9" w:rsidRDefault="00FC28E9" w:rsidP="006F4EF6">
                  <w:r>
                    <w:t>an import permit is required</w:t>
                  </w:r>
                </w:p>
              </w:tc>
              <w:tc>
                <w:tcPr>
                  <w:tcW w:w="4217" w:type="dxa"/>
                  <w:tcBorders>
                    <w:top w:val="single" w:sz="4" w:space="0" w:color="auto"/>
                    <w:bottom w:val="single" w:sz="4" w:space="0" w:color="auto"/>
                  </w:tcBorders>
                </w:tcPr>
                <w:p w14:paraId="6677A6D0" w14:textId="77777777" w:rsidR="00FC28E9" w:rsidRDefault="00FC28E9" w:rsidP="006F4EF6">
                  <w:r>
                    <w:t>consignee details must align with the importer details listed on the import permit.</w:t>
                  </w:r>
                </w:p>
              </w:tc>
            </w:tr>
            <w:tr w:rsidR="00FC28E9" w14:paraId="0FA6EC1E" w14:textId="77777777" w:rsidTr="006F4EF6">
              <w:trPr>
                <w:cantSplit/>
                <w:trHeight w:val="98"/>
              </w:trPr>
              <w:tc>
                <w:tcPr>
                  <w:tcW w:w="3005" w:type="dxa"/>
                  <w:tcBorders>
                    <w:top w:val="single" w:sz="4" w:space="0" w:color="auto"/>
                    <w:bottom w:val="single" w:sz="4" w:space="0" w:color="auto"/>
                  </w:tcBorders>
                </w:tcPr>
                <w:p w14:paraId="26C1C34E" w14:textId="01219560" w:rsidR="00FC28E9" w:rsidRDefault="00603CA3" w:rsidP="006F4EF6">
                  <w:r>
                    <w:t>t</w:t>
                  </w:r>
                  <w:r w:rsidR="00FC28E9">
                    <w:t>he consignee is not known</w:t>
                  </w:r>
                </w:p>
              </w:tc>
              <w:tc>
                <w:tcPr>
                  <w:tcW w:w="4217" w:type="dxa"/>
                  <w:tcBorders>
                    <w:top w:val="single" w:sz="4" w:space="0" w:color="auto"/>
                    <w:bottom w:val="single" w:sz="4" w:space="0" w:color="auto"/>
                  </w:tcBorders>
                </w:tcPr>
                <w:p w14:paraId="726E61B2" w14:textId="77777777" w:rsidR="00FC28E9" w:rsidRPr="00E751A6" w:rsidRDefault="00FC28E9" w:rsidP="006F4EF6">
                  <w:r w:rsidRPr="00E751A6">
                    <w:t>‘To order’ may be used if the NPPO in the importing country permits the use of the term and the exporter accepts any associated risks.</w:t>
                  </w:r>
                </w:p>
              </w:tc>
            </w:tr>
          </w:tbl>
          <w:p w14:paraId="1AA61202" w14:textId="33EDFEFC" w:rsidR="00FC28E9" w:rsidRDefault="00FC28E9" w:rsidP="00871386">
            <w:r>
              <w:rPr>
                <w:b/>
              </w:rPr>
              <w:t xml:space="preserve">Note: </w:t>
            </w:r>
            <w:r w:rsidRPr="00464623">
              <w:t>Consignee</w:t>
            </w:r>
            <w:r>
              <w:t xml:space="preserve"> country details can differ to the destination country. However, the importing country may require the consignee to be located in the destination country. It is the exporter’s commercial risk if the exporter chooses to list a consignee in a country different to the destination country.</w:t>
            </w:r>
          </w:p>
        </w:tc>
      </w:tr>
      <w:tr w:rsidR="00FC28E9" w14:paraId="689AED2D" w14:textId="77777777" w:rsidTr="000C07C3">
        <w:trPr>
          <w:cantSplit/>
          <w:trHeight w:val="248"/>
        </w:trPr>
        <w:tc>
          <w:tcPr>
            <w:tcW w:w="2268" w:type="dxa"/>
            <w:tcBorders>
              <w:top w:val="single" w:sz="4" w:space="0" w:color="auto"/>
              <w:bottom w:val="single" w:sz="4" w:space="0" w:color="auto"/>
            </w:tcBorders>
          </w:tcPr>
          <w:p w14:paraId="5430AAE7" w14:textId="77777777" w:rsidR="00FC28E9" w:rsidRPr="009C327B" w:rsidRDefault="00FC28E9" w:rsidP="00A52368">
            <w:r w:rsidRPr="009C327B">
              <w:t>Vessel</w:t>
            </w:r>
          </w:p>
        </w:tc>
        <w:tc>
          <w:tcPr>
            <w:tcW w:w="6753" w:type="dxa"/>
            <w:tcBorders>
              <w:top w:val="single" w:sz="4" w:space="0" w:color="auto"/>
              <w:bottom w:val="single" w:sz="4" w:space="0" w:color="auto"/>
            </w:tcBorders>
          </w:tcPr>
          <w:p w14:paraId="5F0EDAF7" w14:textId="3D57D241" w:rsidR="00202077" w:rsidRDefault="00202077" w:rsidP="006F4EF6">
            <w:r>
              <w:t>T</w:t>
            </w:r>
            <w:r w:rsidR="00FC28E9">
              <w:t xml:space="preserve">he </w:t>
            </w:r>
            <w:r>
              <w:t xml:space="preserve">ship name or voyage number (if known) </w:t>
            </w:r>
            <w:r w:rsidR="00FC28E9">
              <w:t xml:space="preserve">of the consignment. </w:t>
            </w:r>
          </w:p>
          <w:p w14:paraId="6A19533B" w14:textId="7CAF1A4E" w:rsidR="00FC28E9" w:rsidRDefault="00202077" w:rsidP="006F4EF6">
            <w:r w:rsidRPr="00A52368">
              <w:rPr>
                <w:b/>
                <w:bCs/>
              </w:rPr>
              <w:t>Important:</w:t>
            </w:r>
            <w:r>
              <w:t xml:space="preserve"> T</w:t>
            </w:r>
            <w:r w:rsidR="00FC28E9">
              <w:t xml:space="preserve">he ship </w:t>
            </w:r>
            <w:r>
              <w:t>must be</w:t>
            </w:r>
            <w:r w:rsidR="00FC28E9">
              <w:t xml:space="preserve"> the international carrier. </w:t>
            </w:r>
          </w:p>
        </w:tc>
      </w:tr>
      <w:tr w:rsidR="00FC28E9" w14:paraId="7C078D89" w14:textId="77777777" w:rsidTr="000C07C3">
        <w:trPr>
          <w:cantSplit/>
          <w:trHeight w:val="248"/>
        </w:trPr>
        <w:tc>
          <w:tcPr>
            <w:tcW w:w="2268" w:type="dxa"/>
            <w:tcBorders>
              <w:top w:val="single" w:sz="4" w:space="0" w:color="auto"/>
              <w:bottom w:val="single" w:sz="4" w:space="0" w:color="auto"/>
            </w:tcBorders>
          </w:tcPr>
          <w:p w14:paraId="1A89C306" w14:textId="77777777" w:rsidR="00FC28E9" w:rsidRPr="009C327B" w:rsidRDefault="00FC28E9" w:rsidP="00A52368">
            <w:r>
              <w:lastRenderedPageBreak/>
              <w:t>(Certificate) No.</w:t>
            </w:r>
          </w:p>
        </w:tc>
        <w:tc>
          <w:tcPr>
            <w:tcW w:w="6753" w:type="dxa"/>
            <w:tcBorders>
              <w:top w:val="single" w:sz="4" w:space="0" w:color="auto"/>
              <w:bottom w:val="single" w:sz="4" w:space="0" w:color="auto"/>
            </w:tcBorders>
          </w:tcPr>
          <w:p w14:paraId="510EBDD2" w14:textId="4D9410D9" w:rsidR="00FC28E9" w:rsidRDefault="00B01D8F" w:rsidP="00A52368">
            <w:r>
              <w:t>T</w:t>
            </w:r>
            <w:r w:rsidR="00FC28E9">
              <w:t xml:space="preserve">he manual certificate number issued by the </w:t>
            </w:r>
            <w:r w:rsidR="007B5FA0" w:rsidRPr="002571D6">
              <w:t>Documentation Assessment Officer (DAO)</w:t>
            </w:r>
            <w:r w:rsidR="00FC28E9">
              <w:t>.</w:t>
            </w:r>
          </w:p>
          <w:p w14:paraId="320B7155" w14:textId="070DA27E" w:rsidR="00B01D8F" w:rsidRDefault="00B01D8F" w:rsidP="00A52368">
            <w:r>
              <w:rPr>
                <w:b/>
                <w:bCs/>
              </w:rPr>
              <w:t xml:space="preserve">Note: </w:t>
            </w:r>
            <w:r>
              <w:t xml:space="preserve">This field is completed by the </w:t>
            </w:r>
            <w:r w:rsidR="007B5FA0" w:rsidRPr="002571D6">
              <w:t xml:space="preserve">Documentation Assessment Officer (DAO) </w:t>
            </w:r>
            <w:r>
              <w:t>at the time the certificate is issued and not by the exporter.</w:t>
            </w:r>
          </w:p>
        </w:tc>
      </w:tr>
      <w:tr w:rsidR="00FC28E9" w14:paraId="3B03CE7A" w14:textId="77777777" w:rsidTr="000C07C3">
        <w:trPr>
          <w:cantSplit/>
          <w:trHeight w:val="248"/>
        </w:trPr>
        <w:tc>
          <w:tcPr>
            <w:tcW w:w="2268" w:type="dxa"/>
            <w:tcBorders>
              <w:top w:val="single" w:sz="4" w:space="0" w:color="auto"/>
              <w:bottom w:val="single" w:sz="4" w:space="0" w:color="auto"/>
            </w:tcBorders>
          </w:tcPr>
          <w:p w14:paraId="48CDC1CC" w14:textId="77777777" w:rsidR="00FC28E9" w:rsidRPr="009C327B" w:rsidRDefault="00FC28E9" w:rsidP="00A52368">
            <w:r w:rsidRPr="009C327B">
              <w:t xml:space="preserve">Compartments </w:t>
            </w:r>
          </w:p>
        </w:tc>
        <w:tc>
          <w:tcPr>
            <w:tcW w:w="6753" w:type="dxa"/>
            <w:tcBorders>
              <w:top w:val="single" w:sz="4" w:space="0" w:color="auto"/>
              <w:bottom w:val="single" w:sz="4" w:space="0" w:color="auto"/>
            </w:tcBorders>
          </w:tcPr>
          <w:p w14:paraId="189080DC" w14:textId="52567D7D" w:rsidR="00FC28E9" w:rsidRPr="00B121EA" w:rsidRDefault="00A25F50" w:rsidP="00A52368">
            <w:r>
              <w:rPr>
                <w:lang w:val="en-US"/>
              </w:rPr>
              <w:t>T</w:t>
            </w:r>
            <w:r w:rsidR="00FC28E9" w:rsidRPr="00B121EA">
              <w:rPr>
                <w:lang w:val="en-US"/>
              </w:rPr>
              <w:t xml:space="preserve">he </w:t>
            </w:r>
            <w:r w:rsidR="00D2561F">
              <w:rPr>
                <w:lang w:val="en-US"/>
              </w:rPr>
              <w:t>c</w:t>
            </w:r>
            <w:r w:rsidR="00FC28E9" w:rsidRPr="00B121EA">
              <w:rPr>
                <w:lang w:val="en-US"/>
              </w:rPr>
              <w:t xml:space="preserve">ompartment identification number of the hold(s) that </w:t>
            </w:r>
            <w:r w:rsidR="00FC28E9">
              <w:rPr>
                <w:lang w:val="en-US"/>
              </w:rPr>
              <w:t xml:space="preserve">have been </w:t>
            </w:r>
            <w:r w:rsidR="00FC28E9" w:rsidRPr="00B121EA">
              <w:rPr>
                <w:lang w:val="en-US"/>
              </w:rPr>
              <w:t>inspected and passed for loading</w:t>
            </w:r>
            <w:r w:rsidR="00FC28E9">
              <w:rPr>
                <w:lang w:val="en-US"/>
              </w:rPr>
              <w:t xml:space="preserve">. </w:t>
            </w:r>
            <w:r w:rsidR="00FC28E9" w:rsidRPr="00B121EA">
              <w:rPr>
                <w:lang w:val="en-US"/>
              </w:rPr>
              <w:t xml:space="preserve"> </w:t>
            </w:r>
          </w:p>
          <w:p w14:paraId="7AAC31EA" w14:textId="3E546F38" w:rsidR="00FC28E9" w:rsidRDefault="00FE6B72" w:rsidP="00A52368">
            <w:r w:rsidRPr="00A52368">
              <w:rPr>
                <w:b/>
                <w:bCs/>
              </w:rPr>
              <w:t>Important:</w:t>
            </w:r>
            <w:r w:rsidR="00796377">
              <w:t xml:space="preserve"> </w:t>
            </w:r>
            <w:r w:rsidR="00FC28E9">
              <w:t xml:space="preserve">All inspected and passed compartments from all ports </w:t>
            </w:r>
            <w:r w:rsidR="00950893">
              <w:t>must</w:t>
            </w:r>
            <w:r w:rsidR="00FC28E9">
              <w:t xml:space="preserve"> be </w:t>
            </w:r>
            <w:r w:rsidR="00BF771B">
              <w:t>recorded</w:t>
            </w:r>
            <w:r w:rsidR="00FC28E9">
              <w:t xml:space="preserve">. Refer to </w:t>
            </w:r>
            <w:r w:rsidR="00796377">
              <w:t xml:space="preserve">the Reference: </w:t>
            </w:r>
            <w:hyperlink w:anchor="_Related_material_1" w:history="1">
              <w:r w:rsidR="00970AC5" w:rsidRPr="00560024">
                <w:rPr>
                  <w:i/>
                  <w:iCs/>
                </w:rPr>
                <w:t>Bulk Vessel Inspection Record</w:t>
              </w:r>
            </w:hyperlink>
            <w:r w:rsidR="00796377">
              <w:rPr>
                <w:i/>
                <w:iCs/>
              </w:rPr>
              <w:t>.</w:t>
            </w:r>
          </w:p>
        </w:tc>
      </w:tr>
      <w:tr w:rsidR="00FC28E9" w14:paraId="6B0961F6" w14:textId="77777777" w:rsidTr="000C07C3">
        <w:trPr>
          <w:cantSplit/>
          <w:trHeight w:val="248"/>
        </w:trPr>
        <w:tc>
          <w:tcPr>
            <w:tcW w:w="2268" w:type="dxa"/>
            <w:tcBorders>
              <w:top w:val="single" w:sz="4" w:space="0" w:color="auto"/>
              <w:bottom w:val="single" w:sz="4" w:space="0" w:color="auto"/>
            </w:tcBorders>
          </w:tcPr>
          <w:p w14:paraId="1C14EA86" w14:textId="77777777" w:rsidR="00FC28E9" w:rsidRPr="009C327B" w:rsidRDefault="00FC28E9" w:rsidP="006F4EF6">
            <w:pPr>
              <w:pStyle w:val="BodyText"/>
            </w:pPr>
            <w:r w:rsidRPr="009C327B">
              <w:t xml:space="preserve">Description of cargo </w:t>
            </w:r>
          </w:p>
        </w:tc>
        <w:tc>
          <w:tcPr>
            <w:tcW w:w="6753" w:type="dxa"/>
            <w:tcBorders>
              <w:top w:val="single" w:sz="4" w:space="0" w:color="auto"/>
              <w:bottom w:val="single" w:sz="4" w:space="0" w:color="auto"/>
            </w:tcBorders>
          </w:tcPr>
          <w:p w14:paraId="5B49BC3F" w14:textId="7E36C7A9" w:rsidR="00F33212" w:rsidRDefault="00F33212" w:rsidP="00A52368">
            <w:pPr>
              <w:rPr>
                <w:rFonts w:cs="Arial"/>
              </w:rPr>
            </w:pPr>
            <w:r>
              <w:t>Provide sufficient detail to allow the consignment to be readily identified</w:t>
            </w:r>
            <w:r w:rsidR="00FC28E9">
              <w:rPr>
                <w:rFonts w:cs="Arial"/>
              </w:rPr>
              <w:t xml:space="preserve">. </w:t>
            </w:r>
          </w:p>
          <w:p w14:paraId="36C791DB" w14:textId="77777777" w:rsidR="00F33212" w:rsidRPr="00A52368" w:rsidRDefault="00F33212" w:rsidP="00A52368">
            <w:pPr>
              <w:rPr>
                <w:b/>
                <w:bCs/>
              </w:rPr>
            </w:pPr>
            <w:r w:rsidRPr="00A52368">
              <w:rPr>
                <w:b/>
                <w:bCs/>
              </w:rPr>
              <w:t>Important:</w:t>
            </w:r>
          </w:p>
          <w:p w14:paraId="3BF2BBD7" w14:textId="483B911C" w:rsidR="00F33212" w:rsidRDefault="00F33212" w:rsidP="00A52368">
            <w:pPr>
              <w:pStyle w:val="ListBullet"/>
            </w:pPr>
            <w:r>
              <w:t>m</w:t>
            </w:r>
            <w:r w:rsidR="00FC28E9">
              <w:t>ust be the common name of the product</w:t>
            </w:r>
            <w:r w:rsidR="00AF3BBF">
              <w:t>. If the common name is not known, enter the scientific name</w:t>
            </w:r>
            <w:r w:rsidR="00FC28E9">
              <w:t xml:space="preserve"> </w:t>
            </w:r>
          </w:p>
          <w:p w14:paraId="6975E61A" w14:textId="200BB315" w:rsidR="00FC28E9" w:rsidRDefault="00FC28E9" w:rsidP="00A52368">
            <w:pPr>
              <w:pStyle w:val="ListBullet"/>
            </w:pPr>
            <w:r>
              <w:t xml:space="preserve">quality statements or grades are </w:t>
            </w:r>
            <w:r w:rsidR="007C41F2">
              <w:t xml:space="preserve">not </w:t>
            </w:r>
            <w:r>
              <w:t>permitted.</w:t>
            </w:r>
          </w:p>
        </w:tc>
      </w:tr>
      <w:tr w:rsidR="00FC28E9" w14:paraId="5F33FDBB" w14:textId="77777777" w:rsidTr="000C07C3">
        <w:trPr>
          <w:cantSplit/>
          <w:trHeight w:val="248"/>
        </w:trPr>
        <w:tc>
          <w:tcPr>
            <w:tcW w:w="2268" w:type="dxa"/>
            <w:tcBorders>
              <w:top w:val="single" w:sz="4" w:space="0" w:color="auto"/>
              <w:bottom w:val="single" w:sz="4" w:space="0" w:color="auto"/>
            </w:tcBorders>
          </w:tcPr>
          <w:p w14:paraId="6200177F" w14:textId="77777777" w:rsidR="00FC28E9" w:rsidRPr="00E476BD" w:rsidRDefault="00FC28E9" w:rsidP="00A52368">
            <w:r w:rsidRPr="00E476BD">
              <w:t xml:space="preserve">Inspection ports and </w:t>
            </w:r>
            <w:r w:rsidRPr="006720BB">
              <w:rPr>
                <w:iCs/>
              </w:rPr>
              <w:t>dates</w:t>
            </w:r>
          </w:p>
        </w:tc>
        <w:tc>
          <w:tcPr>
            <w:tcW w:w="6753" w:type="dxa"/>
            <w:tcBorders>
              <w:top w:val="single" w:sz="4" w:space="0" w:color="auto"/>
              <w:bottom w:val="single" w:sz="4" w:space="0" w:color="auto"/>
            </w:tcBorders>
          </w:tcPr>
          <w:p w14:paraId="725EC6DB" w14:textId="44A45FD4" w:rsidR="00593562" w:rsidRDefault="004F204A" w:rsidP="00A52368">
            <w:r>
              <w:t>T</w:t>
            </w:r>
            <w:r w:rsidR="00FC28E9">
              <w:t xml:space="preserve">he </w:t>
            </w:r>
            <w:r w:rsidR="00FC28E9" w:rsidRPr="00B121EA">
              <w:t xml:space="preserve">name of the place and </w:t>
            </w:r>
            <w:r w:rsidR="00FC28E9">
              <w:t xml:space="preserve">the full </w:t>
            </w:r>
            <w:r w:rsidR="00FC28E9" w:rsidRPr="00B121EA">
              <w:t>date(s) of inspection of the ship’s holds</w:t>
            </w:r>
            <w:r w:rsidR="00593562">
              <w:t>.</w:t>
            </w:r>
          </w:p>
          <w:p w14:paraId="38924A2A" w14:textId="2CA10931" w:rsidR="00FC28E9" w:rsidRPr="00BB7578" w:rsidRDefault="004F204A" w:rsidP="00A54E14">
            <w:pPr>
              <w:pStyle w:val="BodyText-Plain"/>
              <w:spacing w:before="0" w:after="0"/>
              <w:ind w:left="0"/>
              <w:rPr>
                <w:rFonts w:ascii="Calibri" w:hAnsi="Calibri" w:cs="Arial"/>
                <w:sz w:val="22"/>
                <w:szCs w:val="22"/>
              </w:rPr>
            </w:pPr>
            <w:r>
              <w:rPr>
                <w:rFonts w:asciiTheme="minorHAnsi" w:hAnsiTheme="minorHAnsi" w:cstheme="minorHAnsi"/>
                <w:b/>
                <w:sz w:val="22"/>
                <w:szCs w:val="22"/>
              </w:rPr>
              <w:t>Important</w:t>
            </w:r>
            <w:r w:rsidR="00E60093" w:rsidRPr="002C0917">
              <w:rPr>
                <w:rFonts w:asciiTheme="minorHAnsi" w:hAnsiTheme="minorHAnsi" w:cstheme="minorHAnsi"/>
                <w:b/>
                <w:sz w:val="22"/>
                <w:szCs w:val="22"/>
              </w:rPr>
              <w:t>:</w:t>
            </w:r>
            <w:r w:rsidR="00E60093">
              <w:rPr>
                <w:b/>
              </w:rPr>
              <w:t xml:space="preserve"> </w:t>
            </w:r>
            <w:r w:rsidR="00FC28E9">
              <w:rPr>
                <w:rFonts w:ascii="Calibri" w:hAnsi="Calibri" w:cs="Arial"/>
                <w:sz w:val="22"/>
                <w:szCs w:val="22"/>
              </w:rPr>
              <w:t>Some countries format the date with the month first followed by the day</w:t>
            </w:r>
            <w:r w:rsidR="00E12F26">
              <w:rPr>
                <w:rFonts w:ascii="Calibri" w:hAnsi="Calibri" w:cs="Arial"/>
                <w:sz w:val="22"/>
                <w:szCs w:val="22"/>
              </w:rPr>
              <w:t>.</w:t>
            </w:r>
            <w:r w:rsidR="00FC28E9">
              <w:rPr>
                <w:rFonts w:ascii="Calibri" w:hAnsi="Calibri" w:cs="Arial"/>
                <w:sz w:val="22"/>
                <w:szCs w:val="22"/>
              </w:rPr>
              <w:t xml:space="preserve"> </w:t>
            </w:r>
            <w:r w:rsidR="00E12F26">
              <w:rPr>
                <w:rFonts w:ascii="Calibri" w:hAnsi="Calibri" w:cs="Arial"/>
                <w:sz w:val="22"/>
                <w:szCs w:val="22"/>
              </w:rPr>
              <w:t>T</w:t>
            </w:r>
            <w:r w:rsidR="00FC28E9">
              <w:rPr>
                <w:rFonts w:ascii="Calibri" w:hAnsi="Calibri" w:cs="Arial"/>
                <w:sz w:val="22"/>
                <w:szCs w:val="22"/>
              </w:rPr>
              <w:t xml:space="preserve">he date </w:t>
            </w:r>
            <w:r w:rsidR="00E12F26">
              <w:rPr>
                <w:rFonts w:ascii="Calibri" w:hAnsi="Calibri" w:cs="Arial"/>
                <w:sz w:val="22"/>
                <w:szCs w:val="22"/>
              </w:rPr>
              <w:t>must be</w:t>
            </w:r>
            <w:r w:rsidR="00FC28E9">
              <w:rPr>
                <w:rFonts w:ascii="Calibri" w:hAnsi="Calibri" w:cs="Arial"/>
                <w:sz w:val="22"/>
                <w:szCs w:val="22"/>
              </w:rPr>
              <w:t xml:space="preserve"> recorded in a way that does not cause any confusion</w:t>
            </w:r>
            <w:r w:rsidR="006720BB">
              <w:rPr>
                <w:rFonts w:ascii="Calibri" w:hAnsi="Calibri" w:cs="Arial"/>
                <w:sz w:val="22"/>
                <w:szCs w:val="22"/>
              </w:rPr>
              <w:t>,</w:t>
            </w:r>
            <w:r w:rsidR="00E12F26">
              <w:rPr>
                <w:rFonts w:ascii="Calibri" w:hAnsi="Calibri" w:cs="Arial"/>
                <w:sz w:val="22"/>
                <w:szCs w:val="22"/>
              </w:rPr>
              <w:t xml:space="preserve"> for example, 18 APRIL 2020</w:t>
            </w:r>
            <w:r w:rsidR="00FC28E9">
              <w:rPr>
                <w:rFonts w:ascii="Calibri" w:hAnsi="Calibri" w:cs="Arial"/>
                <w:sz w:val="22"/>
                <w:szCs w:val="22"/>
              </w:rPr>
              <w:t xml:space="preserve">. </w:t>
            </w:r>
          </w:p>
        </w:tc>
      </w:tr>
      <w:tr w:rsidR="00FC28E9" w14:paraId="4114BDBE" w14:textId="77777777" w:rsidTr="000C07C3">
        <w:trPr>
          <w:cantSplit/>
          <w:trHeight w:val="248"/>
        </w:trPr>
        <w:tc>
          <w:tcPr>
            <w:tcW w:w="2268" w:type="dxa"/>
            <w:tcBorders>
              <w:top w:val="single" w:sz="4" w:space="0" w:color="auto"/>
              <w:bottom w:val="single" w:sz="4" w:space="0" w:color="auto"/>
            </w:tcBorders>
          </w:tcPr>
          <w:p w14:paraId="6899CBEB" w14:textId="77777777" w:rsidR="00FC28E9" w:rsidRPr="009C327B" w:rsidRDefault="00FC28E9" w:rsidP="00A52368">
            <w:r>
              <w:t>Place and date of issue</w:t>
            </w:r>
          </w:p>
        </w:tc>
        <w:tc>
          <w:tcPr>
            <w:tcW w:w="6753" w:type="dxa"/>
            <w:tcBorders>
              <w:top w:val="single" w:sz="4" w:space="0" w:color="auto"/>
              <w:bottom w:val="single" w:sz="4" w:space="0" w:color="auto"/>
            </w:tcBorders>
          </w:tcPr>
          <w:p w14:paraId="5E64C605" w14:textId="4DE24D22" w:rsidR="00FC28E9" w:rsidRDefault="00A256DE" w:rsidP="00A52368">
            <w:r>
              <w:t>T</w:t>
            </w:r>
            <w:r w:rsidR="00FC28E9">
              <w:t xml:space="preserve">he place and date </w:t>
            </w:r>
            <w:r>
              <w:t>of issuing the EX175</w:t>
            </w:r>
            <w:r w:rsidR="00FC28E9">
              <w:t>.</w:t>
            </w:r>
          </w:p>
          <w:p w14:paraId="6F30E02B" w14:textId="1D55036D" w:rsidR="0021765C" w:rsidRDefault="00D4313A" w:rsidP="00A52368">
            <w:pPr>
              <w:rPr>
                <w:rFonts w:cs="Calibri"/>
              </w:rPr>
            </w:pPr>
            <w:r>
              <w:rPr>
                <w:b/>
                <w:bCs/>
              </w:rPr>
              <w:t xml:space="preserve">Note: </w:t>
            </w:r>
            <w:r>
              <w:t xml:space="preserve">This field is completed by the </w:t>
            </w:r>
            <w:r w:rsidR="007B5FA0" w:rsidRPr="002571D6">
              <w:t>Documentation Assessment Officer (DAO)</w:t>
            </w:r>
            <w:r w:rsidR="007B5FA0">
              <w:t xml:space="preserve"> </w:t>
            </w:r>
            <w:r>
              <w:t>and not by the exporter.</w:t>
            </w:r>
          </w:p>
        </w:tc>
      </w:tr>
      <w:tr w:rsidR="00FC28E9" w14:paraId="2ECDA046" w14:textId="77777777" w:rsidTr="000C07C3">
        <w:trPr>
          <w:cantSplit/>
          <w:trHeight w:val="248"/>
        </w:trPr>
        <w:tc>
          <w:tcPr>
            <w:tcW w:w="2268" w:type="dxa"/>
            <w:tcBorders>
              <w:top w:val="single" w:sz="4" w:space="0" w:color="auto"/>
              <w:bottom w:val="single" w:sz="4" w:space="0" w:color="auto"/>
            </w:tcBorders>
          </w:tcPr>
          <w:p w14:paraId="53C0000F" w14:textId="77777777" w:rsidR="00FC28E9" w:rsidRPr="009C327B" w:rsidRDefault="00FC28E9" w:rsidP="00A52368">
            <w:r>
              <w:t>Signature of authorised officer</w:t>
            </w:r>
          </w:p>
        </w:tc>
        <w:tc>
          <w:tcPr>
            <w:tcW w:w="6753" w:type="dxa"/>
            <w:tcBorders>
              <w:top w:val="single" w:sz="4" w:space="0" w:color="auto"/>
              <w:bottom w:val="single" w:sz="4" w:space="0" w:color="auto"/>
            </w:tcBorders>
          </w:tcPr>
          <w:p w14:paraId="66B2688A" w14:textId="4D2A3C17" w:rsidR="00FC28E9" w:rsidRDefault="00FC28E9" w:rsidP="00A52368">
            <w:r>
              <w:t xml:space="preserve">The </w:t>
            </w:r>
            <w:r w:rsidR="007B5FA0" w:rsidRPr="002571D6">
              <w:t>Documentation Assessment Officer</w:t>
            </w:r>
            <w:r w:rsidR="007B5FA0">
              <w:t xml:space="preserve">s </w:t>
            </w:r>
            <w:r w:rsidR="007B5FA0" w:rsidRPr="002571D6">
              <w:t>(DAO)</w:t>
            </w:r>
            <w:r w:rsidR="007B5FA0">
              <w:t xml:space="preserve"> </w:t>
            </w:r>
            <w:r w:rsidR="00351514">
              <w:t>signature</w:t>
            </w:r>
            <w:r>
              <w:t>.</w:t>
            </w:r>
          </w:p>
          <w:p w14:paraId="07CF17B8" w14:textId="6850168B" w:rsidR="00F8341A" w:rsidRDefault="00786509" w:rsidP="00A52368">
            <w:pPr>
              <w:rPr>
                <w:rFonts w:cs="Calibri"/>
              </w:rPr>
            </w:pPr>
            <w:r>
              <w:rPr>
                <w:b/>
                <w:bCs/>
              </w:rPr>
              <w:t xml:space="preserve">Note: </w:t>
            </w:r>
            <w:r>
              <w:t xml:space="preserve">This field is completed by the </w:t>
            </w:r>
            <w:r w:rsidR="007B5FA0" w:rsidRPr="002571D6">
              <w:t xml:space="preserve">Documentation Assessment Officer (DAO). </w:t>
            </w:r>
            <w:r>
              <w:t>and not by the exporter.</w:t>
            </w:r>
          </w:p>
        </w:tc>
      </w:tr>
    </w:tbl>
    <w:p w14:paraId="218A5A46" w14:textId="77777777" w:rsidR="00FC28E9" w:rsidRPr="00134AC7" w:rsidRDefault="00FC28E9" w:rsidP="00FC28E9">
      <w:pPr>
        <w:pStyle w:val="BodyText"/>
      </w:pPr>
    </w:p>
    <w:p w14:paraId="53B5F5C9" w14:textId="16B69129" w:rsidR="00FC28E9" w:rsidRDefault="00FC28E9" w:rsidP="00FC28E9">
      <w:pPr>
        <w:pStyle w:val="BodyText"/>
        <w:rPr>
          <w:rStyle w:val="Heading2Char"/>
          <w:rFonts w:eastAsia="Calibri"/>
        </w:rPr>
      </w:pPr>
      <w:bookmarkStart w:id="12" w:name="_Toc58930765"/>
      <w:r>
        <w:rPr>
          <w:rStyle w:val="Heading2Char"/>
          <w:rFonts w:eastAsia="Calibri"/>
        </w:rPr>
        <w:t xml:space="preserve">Section 3: Submitting the </w:t>
      </w:r>
      <w:r w:rsidR="005515E7">
        <w:rPr>
          <w:rStyle w:val="Heading2Char"/>
          <w:rFonts w:eastAsia="Calibri"/>
        </w:rPr>
        <w:t>s</w:t>
      </w:r>
      <w:r w:rsidRPr="00041624">
        <w:rPr>
          <w:rStyle w:val="Heading2Char"/>
          <w:rFonts w:eastAsia="Calibri"/>
        </w:rPr>
        <w:t>hip</w:t>
      </w:r>
      <w:r w:rsidR="002753F9">
        <w:rPr>
          <w:rStyle w:val="Heading2Char"/>
          <w:rFonts w:eastAsia="Calibri"/>
        </w:rPr>
        <w:t>’</w:t>
      </w:r>
      <w:r w:rsidRPr="00041624">
        <w:rPr>
          <w:rStyle w:val="Heading2Char"/>
          <w:rFonts w:eastAsia="Calibri"/>
        </w:rPr>
        <w:t xml:space="preserve">s </w:t>
      </w:r>
      <w:r w:rsidR="005515E7">
        <w:rPr>
          <w:rStyle w:val="Heading2Char"/>
          <w:rFonts w:eastAsia="Calibri"/>
        </w:rPr>
        <w:t>h</w:t>
      </w:r>
      <w:r w:rsidRPr="00041624">
        <w:rPr>
          <w:rStyle w:val="Heading2Char"/>
          <w:rFonts w:eastAsia="Calibri"/>
        </w:rPr>
        <w:t>old</w:t>
      </w:r>
      <w:r w:rsidR="009F4FBE">
        <w:rPr>
          <w:rStyle w:val="Heading2Char"/>
          <w:rFonts w:eastAsia="Calibri"/>
        </w:rPr>
        <w:t>s</w:t>
      </w:r>
      <w:r w:rsidRPr="00041624">
        <w:rPr>
          <w:rStyle w:val="Heading2Char"/>
          <w:rFonts w:eastAsia="Calibri"/>
        </w:rPr>
        <w:t xml:space="preserve"> </w:t>
      </w:r>
      <w:r w:rsidR="005515E7">
        <w:rPr>
          <w:rStyle w:val="Heading2Char"/>
          <w:rFonts w:eastAsia="Calibri"/>
        </w:rPr>
        <w:t>i</w:t>
      </w:r>
      <w:r w:rsidRPr="00041624">
        <w:rPr>
          <w:rStyle w:val="Heading2Char"/>
          <w:rFonts w:eastAsia="Calibri"/>
        </w:rPr>
        <w:t xml:space="preserve">nspection </w:t>
      </w:r>
      <w:r w:rsidR="005515E7">
        <w:rPr>
          <w:rStyle w:val="Heading2Char"/>
          <w:rFonts w:eastAsia="Calibri"/>
        </w:rPr>
        <w:t>c</w:t>
      </w:r>
      <w:r w:rsidRPr="00041624">
        <w:rPr>
          <w:rStyle w:val="Heading2Char"/>
          <w:rFonts w:eastAsia="Calibri"/>
        </w:rPr>
        <w:t>ertificate (EX175)</w:t>
      </w:r>
      <w:bookmarkEnd w:id="12"/>
    </w:p>
    <w:p w14:paraId="06A30F5E" w14:textId="74EB9B06" w:rsidR="00FC28E9" w:rsidRPr="00E55B90" w:rsidRDefault="00FC28E9" w:rsidP="006720BB">
      <w:pPr>
        <w:pStyle w:val="BodyText"/>
      </w:pPr>
      <w:r>
        <w:t xml:space="preserve">The following table outlines </w:t>
      </w:r>
      <w:r w:rsidR="00E60093">
        <w:t>how to</w:t>
      </w:r>
      <w:r>
        <w:t xml:space="preserve"> submit a manual ship</w:t>
      </w:r>
      <w:r w:rsidR="00D862A6">
        <w:t>’</w:t>
      </w:r>
      <w:r>
        <w:t>s hold</w:t>
      </w:r>
      <w:r w:rsidR="009F4FBE">
        <w:t>s</w:t>
      </w:r>
      <w:r>
        <w:t xml:space="preserve"> inspection certificate (EX175).</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FC28E9" w14:paraId="3D71E717" w14:textId="77777777" w:rsidTr="006F4EF6">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3891397A" w14:textId="77777777" w:rsidR="00FC28E9" w:rsidRPr="0083751F" w:rsidRDefault="00FC28E9" w:rsidP="006F4EF6">
            <w:pPr>
              <w:pStyle w:val="Tableheadings"/>
            </w:pPr>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3656DD3B" w14:textId="77777777" w:rsidR="00FC28E9" w:rsidRPr="0083751F" w:rsidRDefault="00FC28E9" w:rsidP="006F4EF6">
            <w:pPr>
              <w:pStyle w:val="Tableheadings"/>
            </w:pPr>
            <w:r w:rsidRPr="0083751F">
              <w:t>Action</w:t>
            </w:r>
          </w:p>
        </w:tc>
      </w:tr>
      <w:tr w:rsidR="00FC28E9" w14:paraId="5F11FA28" w14:textId="77777777" w:rsidTr="006F4EF6">
        <w:trPr>
          <w:cantSplit/>
        </w:trPr>
        <w:tc>
          <w:tcPr>
            <w:tcW w:w="709" w:type="dxa"/>
            <w:tcBorders>
              <w:top w:val="single" w:sz="4" w:space="0" w:color="auto"/>
              <w:bottom w:val="single" w:sz="4" w:space="0" w:color="auto"/>
            </w:tcBorders>
          </w:tcPr>
          <w:p w14:paraId="55BB4235" w14:textId="77777777" w:rsidR="00FC28E9" w:rsidRDefault="00FC28E9" w:rsidP="006F4EF6">
            <w:pPr>
              <w:jc w:val="center"/>
            </w:pPr>
            <w:r>
              <w:t>1.</w:t>
            </w:r>
          </w:p>
        </w:tc>
        <w:tc>
          <w:tcPr>
            <w:tcW w:w="8425" w:type="dxa"/>
            <w:tcBorders>
              <w:top w:val="single" w:sz="4" w:space="0" w:color="auto"/>
              <w:bottom w:val="single" w:sz="4" w:space="0" w:color="auto"/>
            </w:tcBorders>
          </w:tcPr>
          <w:p w14:paraId="0BE7D7D4" w14:textId="303AA9E0" w:rsidR="00FC28E9" w:rsidRDefault="00FC28E9" w:rsidP="006F4EF6">
            <w:r>
              <w:t>Submit the following to</w:t>
            </w:r>
            <w:r w:rsidR="00E60093">
              <w:t xml:space="preserve"> the </w:t>
            </w:r>
            <w:hyperlink w:anchor="_Contact_information" w:history="1">
              <w:r w:rsidR="00D862A6" w:rsidRPr="00D862A6">
                <w:rPr>
                  <w:rStyle w:val="Hyperlink"/>
                </w:rPr>
                <w:t xml:space="preserve">Assessment Services </w:t>
              </w:r>
              <w:r w:rsidR="00007622">
                <w:rPr>
                  <w:rStyle w:val="Hyperlink"/>
                </w:rPr>
                <w:t>Exports</w:t>
              </w:r>
            </w:hyperlink>
            <w:r w:rsidR="00E60093">
              <w:t xml:space="preserve"> mailbox:</w:t>
            </w:r>
            <w:r>
              <w:t xml:space="preserve"> </w:t>
            </w:r>
          </w:p>
          <w:p w14:paraId="584F9B0F" w14:textId="76A7804C" w:rsidR="00FC28E9" w:rsidRDefault="00651D48" w:rsidP="00A52368">
            <w:pPr>
              <w:pStyle w:val="ListBullet"/>
            </w:pPr>
            <w:r>
              <w:t>r</w:t>
            </w:r>
            <w:r w:rsidR="00FC28E9">
              <w:t xml:space="preserve">equest for </w:t>
            </w:r>
            <w:r>
              <w:t xml:space="preserve">an </w:t>
            </w:r>
            <w:r w:rsidR="00FC28E9">
              <w:t>RFP authorisation</w:t>
            </w:r>
          </w:p>
          <w:p w14:paraId="00FC6D63" w14:textId="0DA719D0" w:rsidR="00FC28E9" w:rsidRDefault="00651D48" w:rsidP="00A52368">
            <w:pPr>
              <w:pStyle w:val="ListBullet"/>
            </w:pPr>
            <w:r>
              <w:t>c</w:t>
            </w:r>
            <w:r w:rsidR="00FC28E9">
              <w:t xml:space="preserve">ompleted </w:t>
            </w:r>
            <w:r>
              <w:rPr>
                <w:i/>
              </w:rPr>
              <w:t>m</w:t>
            </w:r>
            <w:r w:rsidR="00FC28E9">
              <w:rPr>
                <w:i/>
              </w:rPr>
              <w:t xml:space="preserve">anual </w:t>
            </w:r>
            <w:r>
              <w:rPr>
                <w:i/>
              </w:rPr>
              <w:t>s</w:t>
            </w:r>
            <w:r w:rsidR="00FC28E9">
              <w:rPr>
                <w:i/>
              </w:rPr>
              <w:t>hip</w:t>
            </w:r>
            <w:r w:rsidR="002753F9">
              <w:rPr>
                <w:i/>
              </w:rPr>
              <w:t>’</w:t>
            </w:r>
            <w:r w:rsidR="00FC28E9">
              <w:rPr>
                <w:i/>
              </w:rPr>
              <w:t xml:space="preserve">s </w:t>
            </w:r>
            <w:r>
              <w:rPr>
                <w:i/>
              </w:rPr>
              <w:t>h</w:t>
            </w:r>
            <w:r w:rsidR="00FC28E9">
              <w:rPr>
                <w:i/>
              </w:rPr>
              <w:t>old</w:t>
            </w:r>
            <w:r w:rsidR="009F4FBE">
              <w:rPr>
                <w:i/>
              </w:rPr>
              <w:t>s</w:t>
            </w:r>
            <w:r w:rsidR="00FC28E9" w:rsidRPr="00AC7BD7">
              <w:rPr>
                <w:i/>
              </w:rPr>
              <w:t xml:space="preserve"> </w:t>
            </w:r>
            <w:r>
              <w:rPr>
                <w:i/>
              </w:rPr>
              <w:t>i</w:t>
            </w:r>
            <w:r w:rsidR="00FC28E9" w:rsidRPr="00AC7BD7">
              <w:rPr>
                <w:i/>
              </w:rPr>
              <w:t xml:space="preserve">nspection </w:t>
            </w:r>
            <w:r>
              <w:rPr>
                <w:i/>
              </w:rPr>
              <w:t>c</w:t>
            </w:r>
            <w:r w:rsidR="00FC28E9" w:rsidRPr="00AC7BD7">
              <w:rPr>
                <w:i/>
              </w:rPr>
              <w:t>ertificate (EX175)</w:t>
            </w:r>
            <w:r w:rsidR="00900F84">
              <w:rPr>
                <w:iCs/>
              </w:rPr>
              <w:t xml:space="preserve"> template</w:t>
            </w:r>
          </w:p>
          <w:p w14:paraId="6EFD27C2" w14:textId="23347951" w:rsidR="00FC28E9" w:rsidRPr="00AC7BD7" w:rsidRDefault="00970AC5" w:rsidP="00A52368">
            <w:pPr>
              <w:pStyle w:val="ListBullet"/>
              <w:rPr>
                <w:i/>
              </w:rPr>
            </w:pPr>
            <w:r w:rsidRPr="0083544D">
              <w:rPr>
                <w:i/>
                <w:iCs/>
              </w:rPr>
              <w:t xml:space="preserve">Bulk </w:t>
            </w:r>
            <w:r w:rsidR="00331764">
              <w:rPr>
                <w:i/>
                <w:iCs/>
              </w:rPr>
              <w:t>V</w:t>
            </w:r>
            <w:r w:rsidRPr="0083544D">
              <w:rPr>
                <w:i/>
                <w:iCs/>
              </w:rPr>
              <w:t xml:space="preserve">essel </w:t>
            </w:r>
            <w:r w:rsidR="00331764">
              <w:rPr>
                <w:i/>
                <w:iCs/>
              </w:rPr>
              <w:t>I</w:t>
            </w:r>
            <w:r w:rsidRPr="0083544D">
              <w:rPr>
                <w:i/>
                <w:iCs/>
              </w:rPr>
              <w:t xml:space="preserve">nspection </w:t>
            </w:r>
            <w:r w:rsidR="00331764">
              <w:rPr>
                <w:i/>
                <w:iCs/>
              </w:rPr>
              <w:t>R</w:t>
            </w:r>
            <w:r w:rsidRPr="0083544D">
              <w:rPr>
                <w:i/>
                <w:iCs/>
              </w:rPr>
              <w:t>ecord</w:t>
            </w:r>
          </w:p>
          <w:p w14:paraId="00EB318C" w14:textId="7CEA9726" w:rsidR="00FC28E9" w:rsidRPr="00AC7BD7" w:rsidRDefault="00FC28E9" w:rsidP="00A52368">
            <w:pPr>
              <w:pStyle w:val="ListBullet"/>
              <w:rPr>
                <w:i/>
              </w:rPr>
            </w:pPr>
            <w:r w:rsidRPr="00AC7BD7">
              <w:rPr>
                <w:i/>
              </w:rPr>
              <w:t xml:space="preserve">Marine </w:t>
            </w:r>
            <w:r w:rsidR="00651D48">
              <w:rPr>
                <w:i/>
              </w:rPr>
              <w:t>s</w:t>
            </w:r>
            <w:r w:rsidRPr="00AC7BD7">
              <w:rPr>
                <w:i/>
              </w:rPr>
              <w:t xml:space="preserve">urveyors </w:t>
            </w:r>
            <w:r w:rsidR="00651D48">
              <w:rPr>
                <w:i/>
              </w:rPr>
              <w:t>c</w:t>
            </w:r>
            <w:r w:rsidRPr="00AC7BD7">
              <w:rPr>
                <w:i/>
              </w:rPr>
              <w:t>ertificate</w:t>
            </w:r>
            <w:r>
              <w:rPr>
                <w:i/>
              </w:rPr>
              <w:t>.</w:t>
            </w:r>
          </w:p>
          <w:p w14:paraId="59D86E72" w14:textId="77777777" w:rsidR="00FC28E9" w:rsidRPr="00AC7BD7" w:rsidRDefault="00FC28E9" w:rsidP="006F4EF6">
            <w:r>
              <w:rPr>
                <w:b/>
              </w:rPr>
              <w:t xml:space="preserve">Important: </w:t>
            </w:r>
            <w:r>
              <w:t>The email subject title must be in the following format: Bulk Vessel, RFP #, Date of Departure – EX175.</w:t>
            </w:r>
          </w:p>
        </w:tc>
      </w:tr>
    </w:tbl>
    <w:p w14:paraId="4FB6C7AB" w14:textId="77777777" w:rsidR="00FC28E9" w:rsidRPr="00134AC7" w:rsidRDefault="00FC28E9" w:rsidP="00FC28E9">
      <w:pPr>
        <w:pStyle w:val="BodyText"/>
        <w:rPr>
          <w:rStyle w:val="Heading2Char"/>
          <w:rFonts w:eastAsia="Calibri"/>
          <w:b w:val="0"/>
          <w:bCs w:val="0"/>
          <w:sz w:val="22"/>
          <w:szCs w:val="24"/>
        </w:rPr>
      </w:pPr>
    </w:p>
    <w:p w14:paraId="12F0A49E" w14:textId="77777777" w:rsidR="006720BB" w:rsidRDefault="006720BB">
      <w:pPr>
        <w:spacing w:before="0" w:after="0"/>
        <w:rPr>
          <w:rStyle w:val="Heading2Char"/>
          <w:rFonts w:eastAsia="Calibri"/>
        </w:rPr>
      </w:pPr>
      <w:bookmarkStart w:id="13" w:name="_Toc58930766"/>
      <w:r>
        <w:rPr>
          <w:rStyle w:val="Heading2Char"/>
          <w:rFonts w:eastAsia="Calibri"/>
        </w:rPr>
        <w:br w:type="page"/>
      </w:r>
    </w:p>
    <w:p w14:paraId="3216BD9E" w14:textId="38EA634F" w:rsidR="00FC28E9" w:rsidRDefault="00FC28E9" w:rsidP="00FC28E9">
      <w:pPr>
        <w:pStyle w:val="BodyText"/>
        <w:rPr>
          <w:rStyle w:val="Heading2Char"/>
          <w:rFonts w:eastAsia="Calibri"/>
        </w:rPr>
      </w:pPr>
      <w:r>
        <w:rPr>
          <w:rStyle w:val="Heading2Char"/>
          <w:rFonts w:eastAsia="Calibri"/>
        </w:rPr>
        <w:lastRenderedPageBreak/>
        <w:t xml:space="preserve">Section 4: Collecting the </w:t>
      </w:r>
      <w:r w:rsidR="00906E5B">
        <w:rPr>
          <w:rStyle w:val="Heading2Char"/>
          <w:rFonts w:eastAsia="Calibri"/>
        </w:rPr>
        <w:t>s</w:t>
      </w:r>
      <w:r w:rsidRPr="00041624">
        <w:rPr>
          <w:rStyle w:val="Heading2Char"/>
          <w:rFonts w:eastAsia="Calibri"/>
        </w:rPr>
        <w:t>hip</w:t>
      </w:r>
      <w:r w:rsidR="002753F9">
        <w:rPr>
          <w:rStyle w:val="Heading2Char"/>
          <w:rFonts w:eastAsia="Calibri"/>
        </w:rPr>
        <w:t>’</w:t>
      </w:r>
      <w:r w:rsidRPr="00041624">
        <w:rPr>
          <w:rStyle w:val="Heading2Char"/>
          <w:rFonts w:eastAsia="Calibri"/>
        </w:rPr>
        <w:t xml:space="preserve">s </w:t>
      </w:r>
      <w:r w:rsidR="00906E5B">
        <w:rPr>
          <w:rStyle w:val="Heading2Char"/>
          <w:rFonts w:eastAsia="Calibri"/>
        </w:rPr>
        <w:t>h</w:t>
      </w:r>
      <w:r w:rsidRPr="00041624">
        <w:rPr>
          <w:rStyle w:val="Heading2Char"/>
          <w:rFonts w:eastAsia="Calibri"/>
        </w:rPr>
        <w:t>old</w:t>
      </w:r>
      <w:r w:rsidR="009F4FBE">
        <w:rPr>
          <w:rStyle w:val="Heading2Char"/>
          <w:rFonts w:eastAsia="Calibri"/>
        </w:rPr>
        <w:t>s</w:t>
      </w:r>
      <w:r w:rsidRPr="00041624">
        <w:rPr>
          <w:rStyle w:val="Heading2Char"/>
          <w:rFonts w:eastAsia="Calibri"/>
        </w:rPr>
        <w:t xml:space="preserve"> </w:t>
      </w:r>
      <w:r w:rsidR="00906E5B">
        <w:rPr>
          <w:rStyle w:val="Heading2Char"/>
          <w:rFonts w:eastAsia="Calibri"/>
        </w:rPr>
        <w:t>i</w:t>
      </w:r>
      <w:r w:rsidRPr="00041624">
        <w:rPr>
          <w:rStyle w:val="Heading2Char"/>
          <w:rFonts w:eastAsia="Calibri"/>
        </w:rPr>
        <w:t xml:space="preserve">nspection </w:t>
      </w:r>
      <w:r w:rsidR="00906E5B">
        <w:rPr>
          <w:rStyle w:val="Heading2Char"/>
          <w:rFonts w:eastAsia="Calibri"/>
        </w:rPr>
        <w:t>c</w:t>
      </w:r>
      <w:r w:rsidRPr="00041624">
        <w:rPr>
          <w:rStyle w:val="Heading2Char"/>
          <w:rFonts w:eastAsia="Calibri"/>
        </w:rPr>
        <w:t>ertificate (EX175</w:t>
      </w:r>
      <w:r>
        <w:rPr>
          <w:rStyle w:val="Heading2Char"/>
          <w:rFonts w:eastAsia="Calibri"/>
        </w:rPr>
        <w:t>)</w:t>
      </w:r>
      <w:bookmarkEnd w:id="13"/>
    </w:p>
    <w:p w14:paraId="2D752FB7" w14:textId="396F78ED" w:rsidR="00FC28E9" w:rsidRPr="00E55B90" w:rsidRDefault="00FC28E9" w:rsidP="00A52368">
      <w:pPr>
        <w:pStyle w:val="BodyText"/>
      </w:pPr>
      <w:bookmarkStart w:id="14" w:name="_Hlk54083447"/>
      <w:r>
        <w:t xml:space="preserve">The following table outlines </w:t>
      </w:r>
      <w:r w:rsidR="00D862A6">
        <w:t>how to</w:t>
      </w:r>
      <w:r>
        <w:t xml:space="preserve"> collect a manual ship</w:t>
      </w:r>
      <w:r w:rsidR="00D862A6">
        <w:t>’</w:t>
      </w:r>
      <w:r>
        <w:t>s hold</w:t>
      </w:r>
      <w:r w:rsidR="009F4FBE">
        <w:t>s</w:t>
      </w:r>
      <w:r>
        <w:t xml:space="preserve"> inspection certificate (EX175).</w:t>
      </w:r>
    </w:p>
    <w:tbl>
      <w:tblPr>
        <w:tblW w:w="9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25"/>
      </w:tblGrid>
      <w:tr w:rsidR="00FC28E9" w14:paraId="4E57A35F" w14:textId="77777777" w:rsidTr="006F4EF6">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tcPr>
          <w:p w14:paraId="03B446BE" w14:textId="77777777" w:rsidR="00FC28E9" w:rsidRPr="0083751F" w:rsidRDefault="00FC28E9" w:rsidP="006F4EF6">
            <w:pPr>
              <w:pStyle w:val="Tableheadings"/>
            </w:pPr>
            <w:bookmarkStart w:id="15" w:name="_Hlk54083483"/>
            <w:bookmarkEnd w:id="14"/>
            <w:r w:rsidRPr="0083751F">
              <w:t>Step</w:t>
            </w:r>
          </w:p>
        </w:tc>
        <w:tc>
          <w:tcPr>
            <w:tcW w:w="8425" w:type="dxa"/>
            <w:tcBorders>
              <w:top w:val="single" w:sz="4" w:space="0" w:color="auto"/>
              <w:left w:val="single" w:sz="4" w:space="0" w:color="FFFFFF"/>
              <w:bottom w:val="single" w:sz="4" w:space="0" w:color="auto"/>
              <w:right w:val="single" w:sz="4" w:space="0" w:color="auto"/>
            </w:tcBorders>
            <w:shd w:val="clear" w:color="auto" w:fill="000000"/>
          </w:tcPr>
          <w:p w14:paraId="360A9089" w14:textId="77777777" w:rsidR="00FC28E9" w:rsidRPr="0083751F" w:rsidRDefault="00FC28E9" w:rsidP="006F4EF6">
            <w:pPr>
              <w:pStyle w:val="Tableheadings"/>
            </w:pPr>
            <w:r w:rsidRPr="0083751F">
              <w:t>Action</w:t>
            </w:r>
          </w:p>
        </w:tc>
      </w:tr>
      <w:tr w:rsidR="00FC28E9" w14:paraId="22E25ACF" w14:textId="77777777" w:rsidTr="006F4EF6">
        <w:trPr>
          <w:cantSplit/>
          <w:trHeight w:val="2791"/>
        </w:trPr>
        <w:tc>
          <w:tcPr>
            <w:tcW w:w="709" w:type="dxa"/>
            <w:tcBorders>
              <w:top w:val="single" w:sz="4" w:space="0" w:color="auto"/>
              <w:bottom w:val="single" w:sz="4" w:space="0" w:color="auto"/>
            </w:tcBorders>
          </w:tcPr>
          <w:p w14:paraId="132357EB" w14:textId="77777777" w:rsidR="00FC28E9" w:rsidRDefault="00FC28E9" w:rsidP="006F4EF6">
            <w:pPr>
              <w:jc w:val="center"/>
            </w:pPr>
            <w:r>
              <w:t>1.</w:t>
            </w:r>
          </w:p>
        </w:tc>
        <w:tc>
          <w:tcPr>
            <w:tcW w:w="8425" w:type="dxa"/>
            <w:tcBorders>
              <w:top w:val="single" w:sz="4" w:space="0" w:color="auto"/>
              <w:bottom w:val="single" w:sz="4" w:space="0" w:color="auto"/>
            </w:tcBorders>
          </w:tcPr>
          <w:p w14:paraId="4DF09522" w14:textId="2AD2D21D" w:rsidR="00FC28E9" w:rsidRDefault="000C4DC9" w:rsidP="006F4EF6">
            <w:r>
              <w:t>Collect your certificate</w:t>
            </w:r>
            <w:r w:rsidR="00FC28E9">
              <w:t>.</w:t>
            </w:r>
          </w:p>
          <w:tbl>
            <w:tblPr>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5729"/>
            </w:tblGrid>
            <w:tr w:rsidR="00FC28E9" w14:paraId="631C4A33" w14:textId="77777777" w:rsidTr="006F4EF6">
              <w:trPr>
                <w:cantSplit/>
                <w:trHeight w:val="374"/>
                <w:tblHeader/>
              </w:trPr>
              <w:tc>
                <w:tcPr>
                  <w:tcW w:w="2379" w:type="dxa"/>
                  <w:tcBorders>
                    <w:right w:val="single" w:sz="4" w:space="0" w:color="FFFFFF"/>
                  </w:tcBorders>
                  <w:shd w:val="clear" w:color="auto" w:fill="000000"/>
                </w:tcPr>
                <w:p w14:paraId="21960D20" w14:textId="111682E2" w:rsidR="00FC28E9" w:rsidRDefault="00FC28E9" w:rsidP="006F4EF6">
                  <w:pPr>
                    <w:pStyle w:val="Tableheadings"/>
                  </w:pPr>
                  <w:r w:rsidRPr="008B2E03">
                    <w:t xml:space="preserve">If </w:t>
                  </w:r>
                  <w:r>
                    <w:t>you have</w:t>
                  </w:r>
                  <w:r w:rsidRPr="008B2E03">
                    <w:t xml:space="preserve"> elected to…</w:t>
                  </w:r>
                </w:p>
              </w:tc>
              <w:tc>
                <w:tcPr>
                  <w:tcW w:w="5729" w:type="dxa"/>
                  <w:tcBorders>
                    <w:left w:val="single" w:sz="4" w:space="0" w:color="FFFFFF"/>
                    <w:right w:val="single" w:sz="4" w:space="0" w:color="auto"/>
                  </w:tcBorders>
                  <w:shd w:val="clear" w:color="auto" w:fill="000000"/>
                </w:tcPr>
                <w:p w14:paraId="14823AF3" w14:textId="77777777" w:rsidR="00FC28E9" w:rsidRDefault="00FC28E9" w:rsidP="006F4EF6">
                  <w:pPr>
                    <w:pStyle w:val="Tableheadings"/>
                  </w:pPr>
                  <w:r>
                    <w:t>Then…</w:t>
                  </w:r>
                </w:p>
              </w:tc>
            </w:tr>
            <w:tr w:rsidR="00FC28E9" w14:paraId="3F5689F2" w14:textId="77777777" w:rsidTr="006F4EF6">
              <w:trPr>
                <w:cantSplit/>
                <w:trHeight w:val="461"/>
              </w:trPr>
              <w:tc>
                <w:tcPr>
                  <w:tcW w:w="2379" w:type="dxa"/>
                </w:tcPr>
                <w:p w14:paraId="4F578322" w14:textId="74D3613F" w:rsidR="00FC28E9" w:rsidRPr="00085BCF" w:rsidRDefault="00FC28E9" w:rsidP="006F4EF6">
                  <w:pPr>
                    <w:rPr>
                      <w:i/>
                    </w:rPr>
                  </w:pPr>
                  <w:r>
                    <w:rPr>
                      <w:rFonts w:cs="Calibri"/>
                    </w:rPr>
                    <w:t>have the certificat</w:t>
                  </w:r>
                  <w:r w:rsidR="00C8548A">
                    <w:rPr>
                      <w:rFonts w:cs="Calibri"/>
                    </w:rPr>
                    <w:t>e</w:t>
                  </w:r>
                  <w:r>
                    <w:rPr>
                      <w:rFonts w:cs="Calibri"/>
                    </w:rPr>
                    <w:t xml:space="preserve"> mailed</w:t>
                  </w:r>
                </w:p>
              </w:tc>
              <w:tc>
                <w:tcPr>
                  <w:tcW w:w="5729" w:type="dxa"/>
                  <w:tcBorders>
                    <w:right w:val="single" w:sz="4" w:space="0" w:color="auto"/>
                  </w:tcBorders>
                </w:tcPr>
                <w:p w14:paraId="4F719B40" w14:textId="6C46AF5C" w:rsidR="005565F8" w:rsidRDefault="000F69B5" w:rsidP="00A52368">
                  <w:pPr>
                    <w:pStyle w:val="ListBullet"/>
                  </w:pPr>
                  <w:r>
                    <w:t>y</w:t>
                  </w:r>
                  <w:r w:rsidR="00FC28E9">
                    <w:t>ou will receive the certificate in the mail</w:t>
                  </w:r>
                </w:p>
                <w:p w14:paraId="6B4E8BD0" w14:textId="545DCEB3" w:rsidR="00FC28E9" w:rsidRPr="00C31D16" w:rsidRDefault="005565F8" w:rsidP="00A52368">
                  <w:pPr>
                    <w:pStyle w:val="ListBullet"/>
                  </w:pPr>
                  <w:r w:rsidRPr="002C0917">
                    <w:rPr>
                      <w:b/>
                      <w:bCs/>
                    </w:rPr>
                    <w:t>the procedure ends here</w:t>
                  </w:r>
                  <w:r w:rsidR="00FC28E9">
                    <w:t>.</w:t>
                  </w:r>
                </w:p>
              </w:tc>
            </w:tr>
            <w:tr w:rsidR="00FC28E9" w14:paraId="0188E283" w14:textId="77777777" w:rsidTr="006F4EF6">
              <w:trPr>
                <w:cantSplit/>
                <w:trHeight w:val="439"/>
              </w:trPr>
              <w:tc>
                <w:tcPr>
                  <w:tcW w:w="2379" w:type="dxa"/>
                </w:tcPr>
                <w:p w14:paraId="75F6EB97" w14:textId="7AB40537" w:rsidR="00FC28E9" w:rsidRPr="00085BCF" w:rsidRDefault="007B5FA0" w:rsidP="006F4EF6">
                  <w:pPr>
                    <w:rPr>
                      <w:i/>
                    </w:rPr>
                  </w:pPr>
                  <w:r>
                    <w:rPr>
                      <w:rFonts w:cs="Calibri"/>
                    </w:rPr>
                    <w:t>P</w:t>
                  </w:r>
                  <w:r w:rsidR="00FC28E9">
                    <w:rPr>
                      <w:rFonts w:cs="Calibri"/>
                    </w:rPr>
                    <w:t>ick up the certificat</w:t>
                  </w:r>
                  <w:r w:rsidR="00C8548A">
                    <w:rPr>
                      <w:rFonts w:cs="Calibri"/>
                    </w:rPr>
                    <w:t>e</w:t>
                  </w:r>
                  <w:r w:rsidR="00FC28E9">
                    <w:rPr>
                      <w:rFonts w:cs="Calibri"/>
                    </w:rPr>
                    <w:t xml:space="preserve"> from a regional office</w:t>
                  </w:r>
                </w:p>
              </w:tc>
              <w:tc>
                <w:tcPr>
                  <w:tcW w:w="5729" w:type="dxa"/>
                  <w:tcBorders>
                    <w:right w:val="single" w:sz="4" w:space="0" w:color="auto"/>
                  </w:tcBorders>
                </w:tcPr>
                <w:p w14:paraId="7C0B6F6D" w14:textId="6DA32FF3" w:rsidR="005565F8" w:rsidRDefault="00FC28E9" w:rsidP="00A52368">
                  <w:pPr>
                    <w:pStyle w:val="ListBullet"/>
                  </w:pPr>
                  <w:r>
                    <w:t>attend the regional office to collect the certificat</w:t>
                  </w:r>
                  <w:r w:rsidR="00C8548A">
                    <w:t>e</w:t>
                  </w:r>
                </w:p>
                <w:p w14:paraId="1CB90887" w14:textId="5DBEA50D" w:rsidR="00FC28E9" w:rsidRPr="00746EF6" w:rsidRDefault="005565F8" w:rsidP="00A52368">
                  <w:pPr>
                    <w:pStyle w:val="ListBullet"/>
                  </w:pPr>
                  <w:r w:rsidRPr="002C0917">
                    <w:rPr>
                      <w:b/>
                      <w:bCs/>
                    </w:rPr>
                    <w:t>the procedure ends here</w:t>
                  </w:r>
                  <w:r w:rsidR="00FC28E9">
                    <w:t>.</w:t>
                  </w:r>
                </w:p>
              </w:tc>
            </w:tr>
          </w:tbl>
          <w:p w14:paraId="7B66694B" w14:textId="2873626F" w:rsidR="00FC28E9" w:rsidRPr="003B2CF0" w:rsidRDefault="00FC28E9" w:rsidP="006F4EF6">
            <w:pPr>
              <w:rPr>
                <w:b/>
              </w:rPr>
            </w:pPr>
          </w:p>
        </w:tc>
      </w:tr>
    </w:tbl>
    <w:p w14:paraId="60C28041" w14:textId="77777777" w:rsidR="00FC28E9" w:rsidRDefault="00FC28E9" w:rsidP="00FC28E9">
      <w:pPr>
        <w:pStyle w:val="Heading2"/>
      </w:pPr>
      <w:bookmarkStart w:id="16" w:name="_Toc58930767"/>
      <w:bookmarkEnd w:id="15"/>
      <w:r>
        <w:t>Record keeping</w:t>
      </w:r>
      <w:bookmarkEnd w:id="16"/>
    </w:p>
    <w:p w14:paraId="20BF1B47" w14:textId="0CC86B43" w:rsidR="00FC28E9" w:rsidRPr="00E53493" w:rsidRDefault="00110991" w:rsidP="00A52368">
      <w:pPr>
        <w:pStyle w:val="BodyText"/>
      </w:pPr>
      <w:r w:rsidRPr="002571D6">
        <w:t>Documentation Assessment Officers (DAO)</w:t>
      </w:r>
      <w:r>
        <w:t xml:space="preserve"> </w:t>
      </w:r>
      <w:r w:rsidR="00FC28E9" w:rsidRPr="003D26DF">
        <w:t>must keep official files in accordance with the department’s record keeping policy and the relevant regions procedures.</w:t>
      </w:r>
    </w:p>
    <w:p w14:paraId="33F09232" w14:textId="77777777" w:rsidR="00E60093" w:rsidRDefault="00E60093" w:rsidP="00E60093">
      <w:pPr>
        <w:pStyle w:val="Heading2"/>
      </w:pPr>
      <w:bookmarkStart w:id="17" w:name="_Related_material"/>
      <w:bookmarkStart w:id="18" w:name="_Contact_information"/>
      <w:bookmarkStart w:id="19" w:name="_Toc58930768"/>
      <w:bookmarkEnd w:id="17"/>
      <w:bookmarkEnd w:id="18"/>
      <w:r>
        <w:t>Contact information</w:t>
      </w:r>
      <w:bookmarkEnd w:id="19"/>
    </w:p>
    <w:p w14:paraId="2F2549A7" w14:textId="2F1EE7B4" w:rsidR="00E60093" w:rsidRPr="00687A21" w:rsidRDefault="00E60093" w:rsidP="00A52368">
      <w:pPr>
        <w:pStyle w:val="BodyText"/>
      </w:pPr>
      <w:r>
        <w:t xml:space="preserve">Assessment Services </w:t>
      </w:r>
      <w:r w:rsidR="00007622">
        <w:t>Exports</w:t>
      </w:r>
      <w:r>
        <w:t xml:space="preserve">: </w:t>
      </w:r>
      <w:hyperlink r:id="rId14" w:history="1">
        <w:r w:rsidRPr="005106B6">
          <w:rPr>
            <w:rStyle w:val="Hyperlink"/>
          </w:rPr>
          <w:t>PlantExportsNDH@awe.gov.au</w:t>
        </w:r>
      </w:hyperlink>
      <w:r>
        <w:t>.</w:t>
      </w:r>
    </w:p>
    <w:p w14:paraId="5E862837" w14:textId="77777777" w:rsidR="00FC28E9" w:rsidRDefault="00FC28E9" w:rsidP="00FC28E9">
      <w:pPr>
        <w:pStyle w:val="Heading2"/>
      </w:pPr>
      <w:bookmarkStart w:id="20" w:name="_Related_material_1"/>
      <w:bookmarkStart w:id="21" w:name="_Toc58930769"/>
      <w:bookmarkEnd w:id="20"/>
      <w:r>
        <w:t>Related material</w:t>
      </w:r>
      <w:bookmarkEnd w:id="21"/>
    </w:p>
    <w:p w14:paraId="5BC1B360" w14:textId="10AA8072" w:rsidR="00FC28E9" w:rsidRPr="0062318E" w:rsidRDefault="00FC28E9" w:rsidP="00FC28E9">
      <w:pPr>
        <w:pStyle w:val="ListBullet"/>
        <w:numPr>
          <w:ilvl w:val="0"/>
          <w:numId w:val="0"/>
        </w:numPr>
        <w:ind w:left="360" w:hanging="360"/>
      </w:pPr>
      <w:r w:rsidRPr="0062318E">
        <w:t>The following related material is available</w:t>
      </w:r>
      <w:r w:rsidR="006720BB">
        <w:t>:</w:t>
      </w:r>
      <w:r w:rsidRPr="0062318E">
        <w:t xml:space="preserve"> </w:t>
      </w:r>
    </w:p>
    <w:p w14:paraId="310B4B35" w14:textId="626C8512" w:rsidR="00FC28E9" w:rsidRPr="00DC2529" w:rsidRDefault="00FC28E9" w:rsidP="00A52368">
      <w:pPr>
        <w:pStyle w:val="ListBullet"/>
      </w:pPr>
      <w:r w:rsidRPr="0062318E">
        <w:t xml:space="preserve">Guideline: </w:t>
      </w:r>
      <w:hyperlink r:id="rId15" w:history="1">
        <w:r w:rsidRPr="006720BB">
          <w:rPr>
            <w:rStyle w:val="Hyperlink"/>
          </w:rPr>
          <w:t>Issuance of certification for plant exports</w:t>
        </w:r>
      </w:hyperlink>
    </w:p>
    <w:p w14:paraId="19510839" w14:textId="0984562D" w:rsidR="00FC28E9" w:rsidRPr="008407CA" w:rsidRDefault="00FC28E9" w:rsidP="00A52368">
      <w:pPr>
        <w:pStyle w:val="ListBullet"/>
      </w:pPr>
      <w:r w:rsidRPr="00C4256F">
        <w:t xml:space="preserve">Guideline: </w:t>
      </w:r>
      <w:hyperlink r:id="rId16" w:history="1">
        <w:r w:rsidRPr="006720BB">
          <w:rPr>
            <w:rStyle w:val="Hyperlink"/>
          </w:rPr>
          <w:t>Supporting documents for plant exports</w:t>
        </w:r>
      </w:hyperlink>
    </w:p>
    <w:p w14:paraId="54B52F9F" w14:textId="7AD9FAA1" w:rsidR="00FC28E9" w:rsidRPr="00A52368" w:rsidRDefault="00FC28E9" w:rsidP="00A52368">
      <w:pPr>
        <w:pStyle w:val="ListBullet"/>
      </w:pPr>
      <w:r w:rsidRPr="0062318E">
        <w:t xml:space="preserve">Work Instruction: </w:t>
      </w:r>
      <w:hyperlink r:id="rId17" w:history="1">
        <w:r w:rsidRPr="006720BB">
          <w:rPr>
            <w:rStyle w:val="Hyperlink"/>
          </w:rPr>
          <w:t>Issuing certification for plant exports</w:t>
        </w:r>
      </w:hyperlink>
    </w:p>
    <w:p w14:paraId="2DC7536E" w14:textId="4FAB9E9C" w:rsidR="004352AF" w:rsidRPr="00A52368" w:rsidRDefault="00C31F35" w:rsidP="00A52368">
      <w:pPr>
        <w:pStyle w:val="ListBullet"/>
      </w:pPr>
      <w:r>
        <w:rPr>
          <w:iCs/>
        </w:rPr>
        <w:t xml:space="preserve">Reference: </w:t>
      </w:r>
      <w:hyperlink r:id="rId18" w:history="1">
        <w:r w:rsidR="00970AC5" w:rsidRPr="002571D6">
          <w:t xml:space="preserve">Bulk </w:t>
        </w:r>
        <w:r w:rsidR="00970AC5">
          <w:t>V</w:t>
        </w:r>
        <w:r w:rsidR="00970AC5" w:rsidRPr="002571D6">
          <w:t xml:space="preserve">essel </w:t>
        </w:r>
        <w:r w:rsidR="00970AC5">
          <w:t>I</w:t>
        </w:r>
        <w:r w:rsidR="00970AC5" w:rsidRPr="002571D6">
          <w:t xml:space="preserve">nspection </w:t>
        </w:r>
        <w:r w:rsidR="00970AC5">
          <w:t>R</w:t>
        </w:r>
        <w:r w:rsidR="00970AC5" w:rsidRPr="002571D6">
          <w:t xml:space="preserve">ecord </w:t>
        </w:r>
      </w:hyperlink>
    </w:p>
    <w:p w14:paraId="523F03ED" w14:textId="047EF5CA" w:rsidR="004352AF" w:rsidRPr="0062318E" w:rsidRDefault="004352AF" w:rsidP="00A52368">
      <w:pPr>
        <w:pStyle w:val="ListBullet"/>
      </w:pPr>
      <w:r w:rsidRPr="009518D7">
        <w:t xml:space="preserve">Reference: </w:t>
      </w:r>
      <w:hyperlink r:id="rId19" w:anchor="ships-holds-inspection-certificate" w:history="1">
        <w:r w:rsidRPr="008D6EDD">
          <w:rPr>
            <w:rStyle w:val="Hyperlink"/>
          </w:rPr>
          <w:t>Ship’s hold</w:t>
        </w:r>
        <w:r w:rsidR="009F4FBE" w:rsidRPr="008D6EDD">
          <w:rPr>
            <w:rStyle w:val="Hyperlink"/>
          </w:rPr>
          <w:t>s</w:t>
        </w:r>
        <w:r w:rsidRPr="008D6EDD">
          <w:rPr>
            <w:rStyle w:val="Hyperlink"/>
          </w:rPr>
          <w:t xml:space="preserve"> inspection certificate template (EX175)</w:t>
        </w:r>
      </w:hyperlink>
      <w:r w:rsidRPr="006720BB">
        <w:rPr>
          <w:i/>
          <w:iCs/>
        </w:rPr>
        <w:t>.</w:t>
      </w:r>
    </w:p>
    <w:p w14:paraId="45F0DA73" w14:textId="77777777" w:rsidR="00FC28E9" w:rsidRPr="003C5AE3" w:rsidRDefault="00FC28E9" w:rsidP="00FC28E9">
      <w:pPr>
        <w:pStyle w:val="Heading2"/>
      </w:pPr>
      <w:bookmarkStart w:id="22" w:name="_Toc58930770"/>
      <w:r w:rsidRPr="003C5AE3">
        <w:t>Document information</w:t>
      </w:r>
      <w:bookmarkEnd w:id="22"/>
    </w:p>
    <w:p w14:paraId="43F95900" w14:textId="77777777" w:rsidR="00FC28E9" w:rsidRDefault="00FC28E9" w:rsidP="00FC28E9">
      <w:pPr>
        <w:pStyle w:val="BodyText"/>
      </w:pPr>
      <w:r w:rsidRPr="003C5AE3">
        <w:t>The following table contains administrative metadata.</w:t>
      </w:r>
    </w:p>
    <w:tbl>
      <w:tblPr>
        <w:tblStyle w:val="TableGrid"/>
        <w:tblW w:w="9014" w:type="dxa"/>
        <w:tblLook w:val="04A0" w:firstRow="1" w:lastRow="0" w:firstColumn="1" w:lastColumn="0" w:noHBand="0" w:noVBand="1"/>
      </w:tblPr>
      <w:tblGrid>
        <w:gridCol w:w="2268"/>
        <w:gridCol w:w="6746"/>
      </w:tblGrid>
      <w:tr w:rsidR="00FC28E9" w14:paraId="5661C0BA" w14:textId="77777777" w:rsidTr="006F4EF6">
        <w:tc>
          <w:tcPr>
            <w:tcW w:w="2268" w:type="dxa"/>
            <w:tcBorders>
              <w:right w:val="single" w:sz="4" w:space="0" w:color="FFFFFF" w:themeColor="background1"/>
            </w:tcBorders>
            <w:shd w:val="clear" w:color="auto" w:fill="000000" w:themeFill="text1"/>
          </w:tcPr>
          <w:p w14:paraId="4FD82C11" w14:textId="77777777" w:rsidR="00FC28E9" w:rsidRDefault="00FC28E9" w:rsidP="006F4EF6">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331F6490" w14:textId="77777777" w:rsidR="00FC28E9" w:rsidRDefault="00FC28E9" w:rsidP="006F4EF6">
            <w:pPr>
              <w:pStyle w:val="Tableheadings"/>
            </w:pPr>
            <w:r>
              <w:t>Instructional material owner</w:t>
            </w:r>
          </w:p>
        </w:tc>
      </w:tr>
      <w:tr w:rsidR="00FC28E9" w14:paraId="013F8AAA" w14:textId="77777777" w:rsidTr="006F4EF6">
        <w:sdt>
          <w:sdtPr>
            <w:rPr>
              <w:rFonts w:asciiTheme="minorHAnsi" w:hAnsiTheme="minorHAnsi"/>
            </w:rPr>
            <w:alias w:val="Document ID Value"/>
            <w:tag w:val="_dlc_DocId"/>
            <w:id w:val="369807096"/>
            <w:lock w:val="contentLocked"/>
            <w:placeholder>
              <w:docPart w:val="946D6378DAE5466D9755A191C080620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Pr>
              <w:p w14:paraId="7F2B864B" w14:textId="5BBAA55D" w:rsidR="00FC28E9" w:rsidRPr="000C6C37" w:rsidRDefault="00FC28E9" w:rsidP="006F4EF6">
                <w:pPr>
                  <w:rPr>
                    <w:rFonts w:asciiTheme="minorHAnsi" w:hAnsiTheme="minorHAnsi"/>
                  </w:rPr>
                </w:pPr>
                <w:r>
                  <w:rPr>
                    <w:rFonts w:asciiTheme="minorHAnsi" w:hAnsiTheme="minorHAnsi"/>
                  </w:rPr>
                  <w:t>IMLS-9-7371</w:t>
                </w:r>
              </w:p>
            </w:tc>
          </w:sdtContent>
        </w:sdt>
        <w:tc>
          <w:tcPr>
            <w:tcW w:w="6746" w:type="dxa"/>
          </w:tcPr>
          <w:p w14:paraId="43CBEC93" w14:textId="77777777" w:rsidR="00FC28E9" w:rsidRDefault="00FC28E9" w:rsidP="006F4EF6">
            <w:r w:rsidRPr="00E53493">
              <w:t xml:space="preserve">Director, </w:t>
            </w:r>
            <w:r>
              <w:t>Business Systems Program, Plant Export Operations Branch</w:t>
            </w:r>
          </w:p>
        </w:tc>
      </w:tr>
    </w:tbl>
    <w:p w14:paraId="7DB74544" w14:textId="77777777" w:rsidR="00FC28E9" w:rsidRDefault="00FC28E9" w:rsidP="00FC28E9">
      <w:pPr>
        <w:pStyle w:val="Heading2"/>
      </w:pPr>
      <w:bookmarkStart w:id="23" w:name="_Toc58930771"/>
      <w:r>
        <w:t>Version history</w:t>
      </w:r>
      <w:bookmarkEnd w:id="23"/>
    </w:p>
    <w:p w14:paraId="7AE933AB" w14:textId="77777777" w:rsidR="00FC28E9" w:rsidRDefault="00FC28E9" w:rsidP="00FC28E9">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01"/>
        <w:gridCol w:w="6550"/>
      </w:tblGrid>
      <w:tr w:rsidR="00FC28E9" w14:paraId="45629650" w14:textId="77777777" w:rsidTr="006F4EF6">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5F701723" w14:textId="77777777" w:rsidR="00FC28E9" w:rsidRDefault="00FC28E9" w:rsidP="006F4EF6">
            <w:pPr>
              <w:pStyle w:val="Tableheadings"/>
              <w:jc w:val="center"/>
            </w:pPr>
            <w: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14:paraId="6A3488D5" w14:textId="77777777" w:rsidR="00FC28E9" w:rsidRDefault="00FC28E9" w:rsidP="006F4EF6">
            <w:pPr>
              <w:pStyle w:val="Tableheadings"/>
              <w:jc w:val="center"/>
            </w:pPr>
            <w: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14:paraId="7C723B87" w14:textId="77777777" w:rsidR="00FC28E9" w:rsidRDefault="00FC28E9" w:rsidP="006F4EF6">
            <w:pPr>
              <w:pStyle w:val="Tableheadings"/>
            </w:pPr>
            <w:r>
              <w:t>Amendment details</w:t>
            </w:r>
          </w:p>
        </w:tc>
      </w:tr>
      <w:tr w:rsidR="0013087C" w14:paraId="72CF86D7" w14:textId="77777777" w:rsidTr="0083544D">
        <w:trPr>
          <w:cantSplit/>
        </w:trPr>
        <w:tc>
          <w:tcPr>
            <w:tcW w:w="963" w:type="dxa"/>
            <w:tcBorders>
              <w:top w:val="single" w:sz="4" w:space="0" w:color="auto"/>
              <w:bottom w:val="single" w:sz="4" w:space="0" w:color="auto"/>
            </w:tcBorders>
          </w:tcPr>
          <w:p w14:paraId="6E7DB560" w14:textId="5BFF1AC5" w:rsidR="0013087C" w:rsidRPr="007379B0" w:rsidRDefault="0013087C" w:rsidP="006F4EF6">
            <w:pPr>
              <w:jc w:val="center"/>
            </w:pPr>
            <w:r>
              <w:t>1.0</w:t>
            </w:r>
          </w:p>
        </w:tc>
        <w:tc>
          <w:tcPr>
            <w:tcW w:w="1501" w:type="dxa"/>
            <w:tcBorders>
              <w:top w:val="single" w:sz="4" w:space="0" w:color="auto"/>
              <w:bottom w:val="single" w:sz="4" w:space="0" w:color="auto"/>
            </w:tcBorders>
          </w:tcPr>
          <w:p w14:paraId="67A40F3F" w14:textId="3B9E90FD" w:rsidR="0013087C" w:rsidRDefault="0013087C" w:rsidP="006F4EF6">
            <w:pPr>
              <w:jc w:val="center"/>
            </w:pPr>
            <w:r>
              <w:t>3/02/2021</w:t>
            </w:r>
          </w:p>
        </w:tc>
        <w:tc>
          <w:tcPr>
            <w:tcW w:w="6550" w:type="dxa"/>
            <w:tcBorders>
              <w:top w:val="single" w:sz="4" w:space="0" w:color="auto"/>
              <w:bottom w:val="single" w:sz="4" w:space="0" w:color="auto"/>
            </w:tcBorders>
          </w:tcPr>
          <w:p w14:paraId="1BE9C8F8" w14:textId="4F6EF754" w:rsidR="0013087C" w:rsidRDefault="0013087C" w:rsidP="006F4EF6">
            <w:r>
              <w:t xml:space="preserve">First publication of this work instruction.  </w:t>
            </w:r>
          </w:p>
        </w:tc>
      </w:tr>
      <w:tr w:rsidR="00FC28E9" w14:paraId="67ED2D2E" w14:textId="77777777" w:rsidTr="0083544D">
        <w:trPr>
          <w:cantSplit/>
        </w:trPr>
        <w:tc>
          <w:tcPr>
            <w:tcW w:w="963" w:type="dxa"/>
            <w:tcBorders>
              <w:top w:val="single" w:sz="4" w:space="0" w:color="auto"/>
              <w:bottom w:val="single" w:sz="4" w:space="0" w:color="auto"/>
            </w:tcBorders>
          </w:tcPr>
          <w:p w14:paraId="722D6708" w14:textId="6FB6F475" w:rsidR="00FC28E9" w:rsidRDefault="0037680D" w:rsidP="006F4EF6">
            <w:pPr>
              <w:jc w:val="center"/>
            </w:pPr>
            <w:r>
              <w:t xml:space="preserve"> </w:t>
            </w:r>
            <w:sdt>
              <w:sdtPr>
                <w:alias w:val="IML version"/>
                <w:tag w:val="RevisionNumber"/>
                <w:id w:val="1875969453"/>
                <w:placeholder>
                  <w:docPart w:val="002290C792EF41D99B5CD88C5538CDA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880291">
                  <w:t>2</w:t>
                </w:r>
              </w:sdtContent>
            </w:sdt>
          </w:p>
        </w:tc>
        <w:tc>
          <w:tcPr>
            <w:tcW w:w="1501" w:type="dxa"/>
            <w:tcBorders>
              <w:top w:val="single" w:sz="4" w:space="0" w:color="auto"/>
              <w:bottom w:val="single" w:sz="4" w:space="0" w:color="auto"/>
            </w:tcBorders>
          </w:tcPr>
          <w:p w14:paraId="52D6944B" w14:textId="5A65765D" w:rsidR="00FC28E9" w:rsidRDefault="00A56101" w:rsidP="006F4EF6">
            <w:pPr>
              <w:jc w:val="center"/>
            </w:pPr>
            <w:sdt>
              <w:sdtPr>
                <w:alias w:val="Date published"/>
                <w:tag w:val="DatePublished"/>
                <w:id w:val="530307043"/>
                <w:placeholder>
                  <w:docPart w:val="647D787717734AC58D9596062195C2D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2-02-28T00:00:00Z">
                  <w:dateFormat w:val="d/MM/yyyy"/>
                  <w:lid w:val="en-AU"/>
                  <w:storeMappedDataAs w:val="dateTime"/>
                  <w:calendar w:val="gregorian"/>
                </w:date>
              </w:sdtPr>
              <w:sdtEndPr/>
              <w:sdtContent>
                <w:r w:rsidR="00880291">
                  <w:t>28/02/2022</w:t>
                </w:r>
              </w:sdtContent>
            </w:sdt>
          </w:p>
        </w:tc>
        <w:tc>
          <w:tcPr>
            <w:tcW w:w="6550" w:type="dxa"/>
            <w:tcBorders>
              <w:top w:val="single" w:sz="4" w:space="0" w:color="auto"/>
              <w:bottom w:val="single" w:sz="4" w:space="0" w:color="auto"/>
            </w:tcBorders>
          </w:tcPr>
          <w:p w14:paraId="0D03DACA" w14:textId="32AE65A5" w:rsidR="00FC28E9" w:rsidRDefault="0013087C" w:rsidP="006F4EF6">
            <w:r>
              <w:rPr>
                <w:rFonts w:ascii="Segoe UI" w:eastAsia="Times New Roman" w:hAnsi="Segoe UI" w:cs="Segoe UI"/>
                <w:sz w:val="21"/>
                <w:szCs w:val="21"/>
              </w:rPr>
              <w:t xml:space="preserve">Minor updates </w:t>
            </w:r>
            <w:r w:rsidRPr="007B5FA0">
              <w:rPr>
                <w:rFonts w:ascii="Segoe UI" w:eastAsia="Times New Roman" w:hAnsi="Segoe UI" w:cs="Segoe UI"/>
                <w:sz w:val="21"/>
                <w:szCs w:val="21"/>
              </w:rPr>
              <w:t>to align with new legislation</w:t>
            </w:r>
            <w:r>
              <w:rPr>
                <w:rFonts w:ascii="Segoe UI" w:eastAsia="Times New Roman" w:hAnsi="Segoe UI" w:cs="Segoe UI"/>
                <w:sz w:val="21"/>
                <w:szCs w:val="21"/>
              </w:rPr>
              <w:t>.</w:t>
            </w:r>
          </w:p>
        </w:tc>
      </w:tr>
    </w:tbl>
    <w:p w14:paraId="5E28EEC3" w14:textId="7169FC11" w:rsidR="0083544D" w:rsidRPr="0083544D" w:rsidRDefault="0083544D" w:rsidP="0083544D">
      <w:pPr>
        <w:tabs>
          <w:tab w:val="left" w:pos="2289"/>
        </w:tabs>
      </w:pPr>
    </w:p>
    <w:sectPr w:rsidR="0083544D" w:rsidRPr="0083544D" w:rsidSect="00FC28E9">
      <w:headerReference w:type="even" r:id="rId20"/>
      <w:headerReference w:type="default" r:id="rId21"/>
      <w:footerReference w:type="even" r:id="rId22"/>
      <w:footerReference w:type="default" r:id="rId23"/>
      <w:headerReference w:type="first" r:id="rId24"/>
      <w:footerReference w:type="first" r:id="rId25"/>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E3AB" w14:textId="77777777" w:rsidR="006F4EF6" w:rsidRDefault="006F4EF6">
      <w:pPr>
        <w:spacing w:after="0"/>
      </w:pPr>
      <w:r>
        <w:separator/>
      </w:r>
    </w:p>
    <w:p w14:paraId="4CC2D982" w14:textId="77777777" w:rsidR="006F4EF6" w:rsidRDefault="006F4EF6"/>
    <w:p w14:paraId="6A1F2784" w14:textId="77777777" w:rsidR="006F4EF6" w:rsidRDefault="006F4EF6"/>
  </w:endnote>
  <w:endnote w:type="continuationSeparator" w:id="0">
    <w:p w14:paraId="3CB010F1" w14:textId="77777777" w:rsidR="006F4EF6" w:rsidRDefault="006F4EF6">
      <w:pPr>
        <w:spacing w:after="0"/>
      </w:pPr>
      <w:r>
        <w:continuationSeparator/>
      </w:r>
    </w:p>
    <w:p w14:paraId="4986AF0A" w14:textId="77777777" w:rsidR="006F4EF6" w:rsidRDefault="006F4EF6"/>
    <w:p w14:paraId="4EF5E308" w14:textId="77777777" w:rsidR="006F4EF6" w:rsidRDefault="006F4EF6"/>
  </w:endnote>
  <w:endnote w:type="continuationNotice" w:id="1">
    <w:p w14:paraId="2F6C481C" w14:textId="77777777" w:rsidR="00E507CC" w:rsidRDefault="00E507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6F4EF6" w:rsidRDefault="006F4EF6">
    <w:pPr>
      <w:pStyle w:val="Footer"/>
    </w:pPr>
  </w:p>
  <w:p w14:paraId="0BC51A60" w14:textId="77777777" w:rsidR="006F4EF6" w:rsidRDefault="006F4E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6F4EF6" w:rsidRDefault="006F4EF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209A9CFE" w:rsidR="006F4EF6" w:rsidRDefault="00A56101">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BF1B5E">
          <w:rPr>
            <w:i/>
          </w:rPr>
          <w:t>Preparing a manual ship’s hold inspection certificate (EX175) for plant exports</w:t>
        </w:r>
      </w:sdtContent>
    </w:sdt>
    <w:r w:rsidR="006F4EF6">
      <w:rPr>
        <w:i/>
      </w:rPr>
      <w:tab/>
    </w:r>
    <w:r w:rsidR="006F4EF6">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880291">
          <w:t>2</w:t>
        </w:r>
      </w:sdtContent>
    </w:sdt>
  </w:p>
  <w:p w14:paraId="142E99C9" w14:textId="5DD304E0" w:rsidR="006F4EF6" w:rsidRDefault="006F4EF6"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2-02-28T00:00:00Z">
          <w:dateFormat w:val="d/MM/yyyy"/>
          <w:lid w:val="en-AU"/>
          <w:storeMappedDataAs w:val="dateTime"/>
          <w:calendar w:val="gregorian"/>
        </w:date>
      </w:sdtPr>
      <w:sdtEndPr/>
      <w:sdtContent>
        <w:r w:rsidR="00880291">
          <w:t>28/02/2022</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6F4EF6" w:rsidRDefault="006F4EF6">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6F4EF6" w:rsidRDefault="006F4EF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6F4EF6" w:rsidRDefault="006F4EF6">
    <w:pPr>
      <w:pStyle w:val="Footer"/>
      <w:tabs>
        <w:tab w:val="clear" w:pos="9026"/>
        <w:tab w:val="right" w:pos="9356"/>
      </w:tabs>
      <w:ind w:left="-567"/>
      <w:rPr>
        <w:b/>
      </w:rPr>
    </w:pPr>
    <w:r>
      <w:rPr>
        <w:b/>
      </w:rPr>
      <w:t>Classification Type</w:t>
    </w:r>
  </w:p>
  <w:p w14:paraId="2D0122F4" w14:textId="77777777" w:rsidR="006F4EF6" w:rsidRDefault="006F4EF6">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6F4EF6" w:rsidRDefault="006F4EF6">
    <w:pPr>
      <w:pStyle w:val="Footer"/>
    </w:pPr>
  </w:p>
  <w:p w14:paraId="592BD29E" w14:textId="77777777" w:rsidR="006F4EF6" w:rsidRDefault="006F4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61EA" w14:textId="77777777" w:rsidR="006F4EF6" w:rsidRDefault="006F4EF6">
      <w:pPr>
        <w:spacing w:after="0"/>
      </w:pPr>
      <w:r>
        <w:separator/>
      </w:r>
    </w:p>
    <w:p w14:paraId="35822094" w14:textId="77777777" w:rsidR="006F4EF6" w:rsidRDefault="006F4EF6"/>
    <w:p w14:paraId="5C28AE0C" w14:textId="77777777" w:rsidR="006F4EF6" w:rsidRDefault="006F4EF6"/>
  </w:footnote>
  <w:footnote w:type="continuationSeparator" w:id="0">
    <w:p w14:paraId="54CA272B" w14:textId="77777777" w:rsidR="006F4EF6" w:rsidRDefault="006F4EF6">
      <w:pPr>
        <w:spacing w:after="0"/>
      </w:pPr>
      <w:r>
        <w:continuationSeparator/>
      </w:r>
    </w:p>
    <w:p w14:paraId="6A4D8B10" w14:textId="77777777" w:rsidR="006F4EF6" w:rsidRDefault="006F4EF6"/>
    <w:p w14:paraId="3BDCDAFA" w14:textId="77777777" w:rsidR="006F4EF6" w:rsidRDefault="006F4EF6"/>
  </w:footnote>
  <w:footnote w:type="continuationNotice" w:id="1">
    <w:p w14:paraId="623FD4DA" w14:textId="77777777" w:rsidR="00E507CC" w:rsidRDefault="00E507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6F4EF6" w:rsidRDefault="006F4EF6">
    <w:pPr>
      <w:pStyle w:val="Header"/>
    </w:pPr>
  </w:p>
  <w:p w14:paraId="14AB132B" w14:textId="77777777" w:rsidR="006F4EF6" w:rsidRDefault="006F4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24CC" w14:textId="123B1BCA" w:rsidR="006F4EF6" w:rsidRDefault="006F4EF6">
    <w:pPr>
      <w:pStyle w:val="Header"/>
      <w:rPr>
        <w:szCs w:val="18"/>
        <w:lang w:val="en-US" w:eastAsia="zh-TW"/>
      </w:rPr>
    </w:pPr>
  </w:p>
  <w:p w14:paraId="218FE5BE" w14:textId="77777777" w:rsidR="006F4EF6" w:rsidRDefault="006F4E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6F4EF6" w:rsidRDefault="006F4EF6">
    <w:pPr>
      <w:pStyle w:val="Header"/>
    </w:pPr>
  </w:p>
  <w:p w14:paraId="64A0453F" w14:textId="77777777" w:rsidR="006F4EF6" w:rsidRDefault="006F4E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87288D"/>
    <w:multiLevelType w:val="hybridMultilevel"/>
    <w:tmpl w:val="E0AEF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C06767"/>
    <w:multiLevelType w:val="hybridMultilevel"/>
    <w:tmpl w:val="6DE4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2256D9"/>
    <w:multiLevelType w:val="hybridMultilevel"/>
    <w:tmpl w:val="2CC6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3B7F70"/>
    <w:multiLevelType w:val="hybridMultilevel"/>
    <w:tmpl w:val="CDD64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C714E"/>
    <w:multiLevelType w:val="hybridMultilevel"/>
    <w:tmpl w:val="2D0A1C9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095473"/>
    <w:multiLevelType w:val="hybridMultilevel"/>
    <w:tmpl w:val="1FC67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43428F"/>
    <w:multiLevelType w:val="hybridMultilevel"/>
    <w:tmpl w:val="59F4571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0530477">
    <w:abstractNumId w:val="2"/>
  </w:num>
  <w:num w:numId="2" w16cid:durableId="132988186">
    <w:abstractNumId w:val="10"/>
  </w:num>
  <w:num w:numId="3" w16cid:durableId="1723167753">
    <w:abstractNumId w:val="5"/>
  </w:num>
  <w:num w:numId="4" w16cid:durableId="1600526579">
    <w:abstractNumId w:val="17"/>
  </w:num>
  <w:num w:numId="5" w16cid:durableId="970592578">
    <w:abstractNumId w:val="0"/>
  </w:num>
  <w:num w:numId="6" w16cid:durableId="1428845870">
    <w:abstractNumId w:val="17"/>
  </w:num>
  <w:num w:numId="7" w16cid:durableId="1600405238">
    <w:abstractNumId w:val="19"/>
  </w:num>
  <w:num w:numId="8" w16cid:durableId="1816557531">
    <w:abstractNumId w:val="7"/>
  </w:num>
  <w:num w:numId="9" w16cid:durableId="1845701421">
    <w:abstractNumId w:val="4"/>
  </w:num>
  <w:num w:numId="10" w16cid:durableId="1472285357">
    <w:abstractNumId w:val="9"/>
  </w:num>
  <w:num w:numId="11" w16cid:durableId="222328831">
    <w:abstractNumId w:val="18"/>
  </w:num>
  <w:num w:numId="12" w16cid:durableId="932202221">
    <w:abstractNumId w:val="6"/>
  </w:num>
  <w:num w:numId="13" w16cid:durableId="1641301491">
    <w:abstractNumId w:val="8"/>
  </w:num>
  <w:num w:numId="14" w16cid:durableId="769013098">
    <w:abstractNumId w:val="11"/>
  </w:num>
  <w:num w:numId="15" w16cid:durableId="333265423">
    <w:abstractNumId w:val="15"/>
  </w:num>
  <w:num w:numId="16" w16cid:durableId="666830873">
    <w:abstractNumId w:val="1"/>
  </w:num>
  <w:num w:numId="17" w16cid:durableId="157307449">
    <w:abstractNumId w:val="12"/>
  </w:num>
  <w:num w:numId="18" w16cid:durableId="1965043924">
    <w:abstractNumId w:val="3"/>
  </w:num>
  <w:num w:numId="19" w16cid:durableId="477114857">
    <w:abstractNumId w:val="13"/>
  </w:num>
  <w:num w:numId="20" w16cid:durableId="1878590766">
    <w:abstractNumId w:val="14"/>
  </w:num>
  <w:num w:numId="21" w16cid:durableId="5510417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7622"/>
    <w:rsid w:val="00011717"/>
    <w:rsid w:val="00011E50"/>
    <w:rsid w:val="000262E4"/>
    <w:rsid w:val="000279A0"/>
    <w:rsid w:val="00033FDD"/>
    <w:rsid w:val="00035A53"/>
    <w:rsid w:val="000366BF"/>
    <w:rsid w:val="00037678"/>
    <w:rsid w:val="0004404A"/>
    <w:rsid w:val="00056C91"/>
    <w:rsid w:val="00062710"/>
    <w:rsid w:val="00084E07"/>
    <w:rsid w:val="0009112F"/>
    <w:rsid w:val="000A02B2"/>
    <w:rsid w:val="000B678A"/>
    <w:rsid w:val="000B67D1"/>
    <w:rsid w:val="000C025E"/>
    <w:rsid w:val="000C07C3"/>
    <w:rsid w:val="000C4DC9"/>
    <w:rsid w:val="000C6C37"/>
    <w:rsid w:val="000C717D"/>
    <w:rsid w:val="000D4657"/>
    <w:rsid w:val="000D78EC"/>
    <w:rsid w:val="000E2893"/>
    <w:rsid w:val="000E637B"/>
    <w:rsid w:val="000F69B5"/>
    <w:rsid w:val="00110991"/>
    <w:rsid w:val="0013087C"/>
    <w:rsid w:val="00151179"/>
    <w:rsid w:val="00156F81"/>
    <w:rsid w:val="00163ECE"/>
    <w:rsid w:val="00163FEE"/>
    <w:rsid w:val="00177251"/>
    <w:rsid w:val="001B3E84"/>
    <w:rsid w:val="001C139F"/>
    <w:rsid w:val="001D0898"/>
    <w:rsid w:val="001D4D55"/>
    <w:rsid w:val="001E62E3"/>
    <w:rsid w:val="001F1731"/>
    <w:rsid w:val="00202077"/>
    <w:rsid w:val="00216CF1"/>
    <w:rsid w:val="0021765C"/>
    <w:rsid w:val="00232714"/>
    <w:rsid w:val="002372E7"/>
    <w:rsid w:val="002753F9"/>
    <w:rsid w:val="00280B6C"/>
    <w:rsid w:val="00281921"/>
    <w:rsid w:val="0029397E"/>
    <w:rsid w:val="002947AF"/>
    <w:rsid w:val="00296227"/>
    <w:rsid w:val="00297355"/>
    <w:rsid w:val="002A1DAE"/>
    <w:rsid w:val="002C0BD9"/>
    <w:rsid w:val="002D2D1D"/>
    <w:rsid w:val="002E7F39"/>
    <w:rsid w:val="00312897"/>
    <w:rsid w:val="003179BA"/>
    <w:rsid w:val="00323370"/>
    <w:rsid w:val="00325BCE"/>
    <w:rsid w:val="00331764"/>
    <w:rsid w:val="00336A90"/>
    <w:rsid w:val="003451C3"/>
    <w:rsid w:val="00351514"/>
    <w:rsid w:val="00361DB7"/>
    <w:rsid w:val="00371701"/>
    <w:rsid w:val="0037680D"/>
    <w:rsid w:val="003A2D6F"/>
    <w:rsid w:val="003B33EF"/>
    <w:rsid w:val="003C5AE3"/>
    <w:rsid w:val="003D1735"/>
    <w:rsid w:val="003D6067"/>
    <w:rsid w:val="004010B9"/>
    <w:rsid w:val="00403AD6"/>
    <w:rsid w:val="00430AEE"/>
    <w:rsid w:val="004352AF"/>
    <w:rsid w:val="004477DE"/>
    <w:rsid w:val="00452457"/>
    <w:rsid w:val="00454FC9"/>
    <w:rsid w:val="00470FF0"/>
    <w:rsid w:val="00473FA7"/>
    <w:rsid w:val="00491DEE"/>
    <w:rsid w:val="0049502B"/>
    <w:rsid w:val="004A15D8"/>
    <w:rsid w:val="004D097D"/>
    <w:rsid w:val="004D2AEC"/>
    <w:rsid w:val="004D6495"/>
    <w:rsid w:val="004D6D37"/>
    <w:rsid w:val="004F204A"/>
    <w:rsid w:val="005256A9"/>
    <w:rsid w:val="0052689B"/>
    <w:rsid w:val="0053276A"/>
    <w:rsid w:val="005425A7"/>
    <w:rsid w:val="00545F95"/>
    <w:rsid w:val="0055018C"/>
    <w:rsid w:val="005515E7"/>
    <w:rsid w:val="00554D60"/>
    <w:rsid w:val="005565F8"/>
    <w:rsid w:val="00557D66"/>
    <w:rsid w:val="00560024"/>
    <w:rsid w:val="00587E5F"/>
    <w:rsid w:val="00590B39"/>
    <w:rsid w:val="00593562"/>
    <w:rsid w:val="005C471B"/>
    <w:rsid w:val="005C6E66"/>
    <w:rsid w:val="005E3D91"/>
    <w:rsid w:val="00603CA3"/>
    <w:rsid w:val="00614E63"/>
    <w:rsid w:val="00614EBC"/>
    <w:rsid w:val="00644E34"/>
    <w:rsid w:val="00646580"/>
    <w:rsid w:val="0065155D"/>
    <w:rsid w:val="00651D48"/>
    <w:rsid w:val="006614DC"/>
    <w:rsid w:val="00665115"/>
    <w:rsid w:val="006720BB"/>
    <w:rsid w:val="00676BDD"/>
    <w:rsid w:val="00684701"/>
    <w:rsid w:val="006B0C24"/>
    <w:rsid w:val="006C3F42"/>
    <w:rsid w:val="006F4EF6"/>
    <w:rsid w:val="00700088"/>
    <w:rsid w:val="00701E07"/>
    <w:rsid w:val="007273C2"/>
    <w:rsid w:val="00746ECA"/>
    <w:rsid w:val="007644A1"/>
    <w:rsid w:val="0076735D"/>
    <w:rsid w:val="00782D10"/>
    <w:rsid w:val="007852A1"/>
    <w:rsid w:val="00786509"/>
    <w:rsid w:val="00794469"/>
    <w:rsid w:val="00796377"/>
    <w:rsid w:val="007B5FA0"/>
    <w:rsid w:val="007C41F2"/>
    <w:rsid w:val="007E213F"/>
    <w:rsid w:val="007E5706"/>
    <w:rsid w:val="008111C0"/>
    <w:rsid w:val="0083544D"/>
    <w:rsid w:val="0083751F"/>
    <w:rsid w:val="00837D0A"/>
    <w:rsid w:val="008465E8"/>
    <w:rsid w:val="008619DB"/>
    <w:rsid w:val="00864639"/>
    <w:rsid w:val="00871386"/>
    <w:rsid w:val="00872087"/>
    <w:rsid w:val="00880098"/>
    <w:rsid w:val="00880291"/>
    <w:rsid w:val="008B074C"/>
    <w:rsid w:val="008B22BA"/>
    <w:rsid w:val="008B4A54"/>
    <w:rsid w:val="008D33E7"/>
    <w:rsid w:val="008D6C1D"/>
    <w:rsid w:val="008D6EDD"/>
    <w:rsid w:val="008E4403"/>
    <w:rsid w:val="008E5DB7"/>
    <w:rsid w:val="00900F84"/>
    <w:rsid w:val="00901FF3"/>
    <w:rsid w:val="00906E5B"/>
    <w:rsid w:val="00907C51"/>
    <w:rsid w:val="00916787"/>
    <w:rsid w:val="0092786E"/>
    <w:rsid w:val="00950893"/>
    <w:rsid w:val="00970AC5"/>
    <w:rsid w:val="0098444B"/>
    <w:rsid w:val="009B48F8"/>
    <w:rsid w:val="009B59DC"/>
    <w:rsid w:val="009B5CF9"/>
    <w:rsid w:val="009B67FB"/>
    <w:rsid w:val="009C5278"/>
    <w:rsid w:val="009F4138"/>
    <w:rsid w:val="009F4FBE"/>
    <w:rsid w:val="00A00E8C"/>
    <w:rsid w:val="00A06DD4"/>
    <w:rsid w:val="00A12C49"/>
    <w:rsid w:val="00A17037"/>
    <w:rsid w:val="00A256DE"/>
    <w:rsid w:val="00A25F50"/>
    <w:rsid w:val="00A31428"/>
    <w:rsid w:val="00A31F34"/>
    <w:rsid w:val="00A51369"/>
    <w:rsid w:val="00A52368"/>
    <w:rsid w:val="00A54E14"/>
    <w:rsid w:val="00A954EF"/>
    <w:rsid w:val="00AA100D"/>
    <w:rsid w:val="00AA4E24"/>
    <w:rsid w:val="00AB1E57"/>
    <w:rsid w:val="00AC57CC"/>
    <w:rsid w:val="00AC6A88"/>
    <w:rsid w:val="00AE2184"/>
    <w:rsid w:val="00AF3BBF"/>
    <w:rsid w:val="00B01D8F"/>
    <w:rsid w:val="00B07394"/>
    <w:rsid w:val="00B1410E"/>
    <w:rsid w:val="00B14B11"/>
    <w:rsid w:val="00B161B6"/>
    <w:rsid w:val="00B36600"/>
    <w:rsid w:val="00B570B2"/>
    <w:rsid w:val="00B83D09"/>
    <w:rsid w:val="00B85317"/>
    <w:rsid w:val="00B950A2"/>
    <w:rsid w:val="00BB115B"/>
    <w:rsid w:val="00BB274D"/>
    <w:rsid w:val="00BB312B"/>
    <w:rsid w:val="00BC031D"/>
    <w:rsid w:val="00BE5DA8"/>
    <w:rsid w:val="00BF1B5E"/>
    <w:rsid w:val="00BF771B"/>
    <w:rsid w:val="00C135EA"/>
    <w:rsid w:val="00C26215"/>
    <w:rsid w:val="00C31F35"/>
    <w:rsid w:val="00C373D3"/>
    <w:rsid w:val="00C426B5"/>
    <w:rsid w:val="00C53920"/>
    <w:rsid w:val="00C55A27"/>
    <w:rsid w:val="00C57609"/>
    <w:rsid w:val="00C66F18"/>
    <w:rsid w:val="00C7107B"/>
    <w:rsid w:val="00C71580"/>
    <w:rsid w:val="00C7355C"/>
    <w:rsid w:val="00C762EB"/>
    <w:rsid w:val="00C814A2"/>
    <w:rsid w:val="00C827ED"/>
    <w:rsid w:val="00C8548A"/>
    <w:rsid w:val="00C914C6"/>
    <w:rsid w:val="00C9517D"/>
    <w:rsid w:val="00C97379"/>
    <w:rsid w:val="00CD0591"/>
    <w:rsid w:val="00CD1897"/>
    <w:rsid w:val="00CD2CF2"/>
    <w:rsid w:val="00CF253B"/>
    <w:rsid w:val="00CF4992"/>
    <w:rsid w:val="00D228CC"/>
    <w:rsid w:val="00D2561F"/>
    <w:rsid w:val="00D42536"/>
    <w:rsid w:val="00D4313A"/>
    <w:rsid w:val="00D43EF8"/>
    <w:rsid w:val="00D45BE0"/>
    <w:rsid w:val="00D716F5"/>
    <w:rsid w:val="00D767CF"/>
    <w:rsid w:val="00D81AE6"/>
    <w:rsid w:val="00D862A6"/>
    <w:rsid w:val="00D90DF8"/>
    <w:rsid w:val="00D9329D"/>
    <w:rsid w:val="00D9404A"/>
    <w:rsid w:val="00D96E97"/>
    <w:rsid w:val="00DA0243"/>
    <w:rsid w:val="00DC7734"/>
    <w:rsid w:val="00DE51D7"/>
    <w:rsid w:val="00DE7CF4"/>
    <w:rsid w:val="00DF1D2F"/>
    <w:rsid w:val="00E1154D"/>
    <w:rsid w:val="00E12F26"/>
    <w:rsid w:val="00E33523"/>
    <w:rsid w:val="00E347A9"/>
    <w:rsid w:val="00E44496"/>
    <w:rsid w:val="00E507CC"/>
    <w:rsid w:val="00E55791"/>
    <w:rsid w:val="00E60093"/>
    <w:rsid w:val="00E61F5D"/>
    <w:rsid w:val="00E771AF"/>
    <w:rsid w:val="00E90E4A"/>
    <w:rsid w:val="00E924CC"/>
    <w:rsid w:val="00EA5446"/>
    <w:rsid w:val="00EA7AFE"/>
    <w:rsid w:val="00EB55CB"/>
    <w:rsid w:val="00EC151A"/>
    <w:rsid w:val="00EE03F8"/>
    <w:rsid w:val="00F02EA1"/>
    <w:rsid w:val="00F20BDB"/>
    <w:rsid w:val="00F33212"/>
    <w:rsid w:val="00F56EF2"/>
    <w:rsid w:val="00F728DA"/>
    <w:rsid w:val="00F806D0"/>
    <w:rsid w:val="00F807D6"/>
    <w:rsid w:val="00F8341A"/>
    <w:rsid w:val="00F85AEC"/>
    <w:rsid w:val="00F941C8"/>
    <w:rsid w:val="00FA4088"/>
    <w:rsid w:val="00FA4E6B"/>
    <w:rsid w:val="00FC0F1D"/>
    <w:rsid w:val="00FC28E9"/>
    <w:rsid w:val="00FD5587"/>
    <w:rsid w:val="00FE6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uiPriority w:val="7"/>
    <w:qFormat/>
    <w:rsid w:val="00AC6A88"/>
    <w:pPr>
      <w:numPr>
        <w:numId w:val="5"/>
      </w:numPr>
      <w:spacing w:before="60" w:after="60"/>
      <w:ind w:left="284" w:hanging="284"/>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8E9"/>
    <w:pPr>
      <w:ind w:left="720"/>
      <w:contextualSpacing/>
    </w:pPr>
  </w:style>
  <w:style w:type="paragraph" w:customStyle="1" w:styleId="BodyText-Plain">
    <w:name w:val="Body Text -  Plain"/>
    <w:basedOn w:val="Normal"/>
    <w:link w:val="BodyText-PlainChar"/>
    <w:rsid w:val="00FC28E9"/>
    <w:pPr>
      <w:spacing w:before="120"/>
      <w:ind w:left="851"/>
    </w:pPr>
    <w:rPr>
      <w:rFonts w:ascii="Verdana" w:eastAsia="Times New Roman" w:hAnsi="Verdana"/>
      <w:sz w:val="20"/>
      <w:szCs w:val="24"/>
    </w:rPr>
  </w:style>
  <w:style w:type="character" w:customStyle="1" w:styleId="BodyText-PlainChar">
    <w:name w:val="Body Text -  Plain Char"/>
    <w:basedOn w:val="DefaultParagraphFont"/>
    <w:link w:val="BodyText-Plain"/>
    <w:rsid w:val="00FC28E9"/>
    <w:rPr>
      <w:rFonts w:ascii="Verdana" w:eastAsia="Times New Roman" w:hAnsi="Verdana"/>
      <w:sz w:val="20"/>
      <w:szCs w:val="24"/>
    </w:rPr>
  </w:style>
  <w:style w:type="character" w:styleId="UnresolvedMention">
    <w:name w:val="Unresolved Mention"/>
    <w:basedOn w:val="DefaultParagraphFont"/>
    <w:uiPriority w:val="99"/>
    <w:semiHidden/>
    <w:unhideWhenUsed/>
    <w:rsid w:val="005256A9"/>
    <w:rPr>
      <w:color w:val="605E5C"/>
      <w:shd w:val="clear" w:color="auto" w:fill="E1DFDD"/>
    </w:rPr>
  </w:style>
  <w:style w:type="paragraph" w:styleId="Revision">
    <w:name w:val="Revision"/>
    <w:hidden/>
    <w:uiPriority w:val="99"/>
    <w:semiHidden/>
    <w:rsid w:val="0056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143083319">
      <w:bodyDiv w:val="1"/>
      <w:marLeft w:val="0"/>
      <w:marRight w:val="0"/>
      <w:marTop w:val="0"/>
      <w:marBottom w:val="0"/>
      <w:divBdr>
        <w:top w:val="none" w:sz="0" w:space="0" w:color="auto"/>
        <w:left w:val="none" w:sz="0" w:space="0" w:color="auto"/>
        <w:bottom w:val="none" w:sz="0" w:space="0" w:color="auto"/>
        <w:right w:val="none" w:sz="0" w:space="0" w:color="auto"/>
      </w:divBdr>
      <w:divsChild>
        <w:div w:id="206263364">
          <w:marLeft w:val="0"/>
          <w:marRight w:val="0"/>
          <w:marTop w:val="0"/>
          <w:marBottom w:val="0"/>
          <w:divBdr>
            <w:top w:val="none" w:sz="0" w:space="0" w:color="auto"/>
            <w:left w:val="none" w:sz="0" w:space="0" w:color="auto"/>
            <w:bottom w:val="none" w:sz="0" w:space="0" w:color="auto"/>
            <w:right w:val="none" w:sz="0" w:space="0" w:color="auto"/>
          </w:divBdr>
        </w:div>
      </w:divsChild>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griculture.gov.au/export/controlled-goods/plants-plant-products/plantexportsmanu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iml.agdaff.gov.au/Published/Forms/Business%20Services%20Catalogue.aspx?FilterField1=Activities&amp;FilterValue1=1088&amp;FilterField2=TopicPage&amp;FilterValue2=625&amp;FilterField3=Function1&amp;FilterValue3=946&amp;FilterLookupId1=1&amp;FilterOp1=In&amp;FilterLookupId2=1&amp;FilterOp2=In&amp;FilterLookupId3=1&amp;FilterOp3=In" TargetMode="External"/><Relationship Id="rId25" Type="http://schemas.openxmlformats.org/officeDocument/2006/relationships/footer" Target="footer3.xml"/><Relationship Id="rId20" Type="http://schemas.openxmlformats.org/officeDocument/2006/relationships/header" Target="header1.xml"/><Relationship Id="rId16" Type="http://schemas.openxmlformats.org/officeDocument/2006/relationships/hyperlink" Target="https://www.agriculture.gov.au/export/controlled-goods/plants-plant-products/plantexportsmanual" TargetMode="External"/><Relationship Id="rId1" Type="http://schemas.openxmlformats.org/officeDocument/2006/relationships/customXml" Target="../customXml/item1.xml"/><Relationship Id="rId24" Type="http://schemas.openxmlformats.org/officeDocument/2006/relationships/header" Target="header3.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griculture.gov.au/export/controlled-goods/plants-plant-products/plantexportsmanua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agriculture.gov.au/export/controlled-goods/plants-plant-products/certificates-declarations-form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tExportsNDH@awe.gov.a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946D6378DAE5466D9755A191C0806207"/>
        <w:category>
          <w:name w:val="General"/>
          <w:gallery w:val="placeholder"/>
        </w:category>
        <w:types>
          <w:type w:val="bbPlcHdr"/>
        </w:types>
        <w:behaviors>
          <w:behavior w:val="content"/>
        </w:behaviors>
        <w:guid w:val="{0F8DB8AF-6FB4-458C-99FC-9DF7852AE847}"/>
      </w:docPartPr>
      <w:docPartBody>
        <w:p w:rsidR="00792957" w:rsidRDefault="00171029" w:rsidP="00171029">
          <w:pPr>
            <w:pStyle w:val="946D6378DAE5466D9755A191C0806207"/>
          </w:pPr>
          <w:r w:rsidRPr="000B2434">
            <w:rPr>
              <w:rStyle w:val="PlaceholderText"/>
            </w:rPr>
            <w:t>[Document ID Value]</w:t>
          </w:r>
        </w:p>
      </w:docPartBody>
    </w:docPart>
    <w:docPart>
      <w:docPartPr>
        <w:name w:val="647D787717734AC58D9596062195C2DF"/>
        <w:category>
          <w:name w:val="General"/>
          <w:gallery w:val="placeholder"/>
        </w:category>
        <w:types>
          <w:type w:val="bbPlcHdr"/>
        </w:types>
        <w:behaviors>
          <w:behavior w:val="content"/>
        </w:behaviors>
        <w:guid w:val="{AD6AC03D-DEB0-459C-8EAF-0B9ED9983889}"/>
      </w:docPartPr>
      <w:docPartBody>
        <w:p w:rsidR="00792957" w:rsidRDefault="00171029" w:rsidP="00171029">
          <w:pPr>
            <w:pStyle w:val="647D787717734AC58D9596062195C2DF"/>
          </w:pPr>
          <w:r w:rsidRPr="00024C53">
            <w:rPr>
              <w:rStyle w:val="PlaceholderText"/>
            </w:rPr>
            <w:t>[Date published]</w:t>
          </w:r>
        </w:p>
      </w:docPartBody>
    </w:docPart>
    <w:docPart>
      <w:docPartPr>
        <w:name w:val="002290C792EF41D99B5CD88C5538CDAF"/>
        <w:category>
          <w:name w:val="General"/>
          <w:gallery w:val="placeholder"/>
        </w:category>
        <w:types>
          <w:type w:val="bbPlcHdr"/>
        </w:types>
        <w:behaviors>
          <w:behavior w:val="content"/>
        </w:behaviors>
        <w:guid w:val="{30A43DCD-071B-4057-9A79-63CF955B7EA4}"/>
      </w:docPartPr>
      <w:docPartBody>
        <w:p w:rsidR="0043043E" w:rsidRDefault="000E017D">
          <w:r w:rsidRPr="005D391E">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737CF"/>
    <w:rsid w:val="000E017D"/>
    <w:rsid w:val="00171029"/>
    <w:rsid w:val="001D1BE4"/>
    <w:rsid w:val="00240133"/>
    <w:rsid w:val="00292579"/>
    <w:rsid w:val="0043043E"/>
    <w:rsid w:val="00696108"/>
    <w:rsid w:val="00701FCE"/>
    <w:rsid w:val="0071004B"/>
    <w:rsid w:val="00792957"/>
    <w:rsid w:val="008D071E"/>
    <w:rsid w:val="00954327"/>
    <w:rsid w:val="00B36E1D"/>
    <w:rsid w:val="00C41ADA"/>
    <w:rsid w:val="00C61EB2"/>
    <w:rsid w:val="00C77697"/>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17D"/>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 w:type="paragraph" w:customStyle="1" w:styleId="946D6378DAE5466D9755A191C0806207">
    <w:name w:val="946D6378DAE5466D9755A191C0806207"/>
    <w:rsid w:val="00171029"/>
  </w:style>
  <w:style w:type="paragraph" w:customStyle="1" w:styleId="647D787717734AC58D9596062195C2DF">
    <w:name w:val="647D787717734AC58D9596062195C2DF"/>
    <w:rsid w:val="00171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5a5c30-4c2f-474f-aa2f-443e46b3d189">
      <Value>845</Value>
      <Value>625</Value>
      <Value>115</Value>
      <Value>946</Value>
      <Value>1151</Value>
      <Value>6</Value>
      <Value>870</Value>
      <Value>1088</Value>
    </TaxCatchAll>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18c2f4-144c-452a-98ce-a26fdf7e64a7" ContentTypeId="0x010100C8B04A66FC9C6E4C9192AC8DD4BD954B02" PreviousValue="false"/>
</file>

<file path=customXml/itemProps1.xml><?xml version="1.0" encoding="utf-8"?>
<ds:datastoreItem xmlns:ds="http://schemas.openxmlformats.org/officeDocument/2006/customXml" ds:itemID="{CD882460-C7A9-4A7D-9CB1-AFF8A06CCC48}">
  <ds:schemaRefs>
    <ds:schemaRef ds:uri="http://schemas.openxmlformats.org/officeDocument/2006/bibliography"/>
  </ds:schemaRefs>
</ds:datastoreItem>
</file>

<file path=customXml/itemProps2.xml><?xml version="1.0" encoding="utf-8"?>
<ds:datastoreItem xmlns:ds="http://schemas.openxmlformats.org/officeDocument/2006/customXml" ds:itemID="{30352F0F-F194-475C-BDE9-4BF459CE0AC5}">
  <ds:schemaRefs>
    <ds:schemaRef ds:uri="http://schemas.microsoft.com/sharepoint/events"/>
  </ds:schemaRefs>
</ds:datastoreItem>
</file>

<file path=customXml/itemProps3.xml><?xml version="1.0" encoding="utf-8"?>
<ds:datastoreItem xmlns:ds="http://schemas.openxmlformats.org/officeDocument/2006/customXml" ds:itemID="{187E7270-BEB0-4476-B2B5-605FCCBE3BC5}"/>
</file>

<file path=customXml/itemProps4.xml><?xml version="1.0" encoding="utf-8"?>
<ds:datastoreItem xmlns:ds="http://schemas.openxmlformats.org/officeDocument/2006/customXml" ds:itemID="{C4B75F70-0223-49F9-9D5C-7884842EA5DD}">
  <ds:schemaRefs>
    <ds:schemaRef ds:uri="e9500ca1-f70f-428d-9145-870602b250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68cbf7e4-70d6-4716-b944-9db67f0d9a11"/>
    <ds:schemaRef ds:uri="http://www.w3.org/XML/1998/namespace"/>
    <ds:schemaRef ds:uri="http://purl.org/dc/dcmitype/"/>
  </ds:schemaRefs>
</ds:datastoreItem>
</file>

<file path=customXml/itemProps5.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6.xml><?xml version="1.0" encoding="utf-8"?>
<ds:datastoreItem xmlns:ds="http://schemas.openxmlformats.org/officeDocument/2006/customXml" ds:itemID="{6E42C2F2-FD96-429A-8763-DF50CEB198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Preparing a manual ship’s hold inspection certificate (EX175) for plant exports</vt:lpstr>
    </vt:vector>
  </TitlesOfParts>
  <Company/>
  <LinksUpToDate>false</LinksUpToDate>
  <CharactersWithSpaces>10533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a manual ship’s hold inspection certificate (EX175) for plant exports</dc:title>
  <dc:subject/>
  <dc:creator>Department of Agriculture, Water and the Environment</dc:creator>
  <cp:keywords/>
  <dc:description/>
  <cp:lastModifiedBy>Amanda NOV</cp:lastModifiedBy>
  <cp:revision>4</cp:revision>
  <cp:lastPrinted>2014-12-23T02:48:00Z</cp:lastPrinted>
  <dcterms:created xsi:type="dcterms:W3CDTF">2022-05-19T01:05:00Z</dcterms:created>
  <dcterms:modified xsi:type="dcterms:W3CDTF">2022-05-19T01:05:00Z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0x0101004B6FD6131ACCD942B99EE496FC609FF4</vt:lpwstr>
  </property>
  <property fmtid="{D5CDD505-2E9C-101B-9397-08002B2CF9AE}" pid="5" name="_dlc_DocIdItemGuid">
    <vt:lpwstr>3c3e5554-083d-40d0-85f9-14dc98bfae8e</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946;#Documentation|02514bc1-c09d-44f6-b729-081c01adc343</vt:lpwstr>
  </property>
  <property fmtid="{D5CDD505-2E9C-101B-9397-08002B2CF9AE}" pid="9" name="BusinessService">
    <vt:lpwstr/>
  </property>
  <property fmtid="{D5CDD505-2E9C-101B-9397-08002B2CF9AE}" pid="10" name="Legislation">
    <vt:lpwstr/>
  </property>
  <property fmtid="{D5CDD505-2E9C-101B-9397-08002B2CF9AE}" pid="11" name="Activities">
    <vt:lpwstr>1088;#Certification and export documentation|ba8f6d0b-60f7-4abd-8bec-63403f3e9068</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870;#Business Systems Program|9139a30c-ce81-4dfd-9657-4a83e15cb9cb</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fcc286d8-e008-4ef1-8184-9fa4c3c67791</vt:lpwstr>
  </property>
  <property fmtid="{D5CDD505-2E9C-101B-9397-08002B2CF9AE}" pid="20" name="WorkflowChangePath">
    <vt:lpwstr>f03c70e0-a30d-44d8-9545-06a8ef641c74,10;f03c70e0-a30d-44d8-9545-06a8ef641c74,144;f03c70e0-a30d-44d8-9545-06a8ef641c74,154;f03c70e0-a30d-44d8-9545-06a8ef641c74,158;2d248c38-f981-48ef-a9fd-b57155b5a605,178;510fd909-9334-40ac-bffb-6f86bd1c6933,182;510fd909-9334-40ac-bffb-6f86bd1c6933,184;510fd909-9334-40ac-bffb-6f86bd1c6933,184;510fd909-9334-40ac-bffb-6f86bd1c6933,184;510fd909-9334-40ac-bffb-6f86bd1c6933,186;510fd909-9334-40ac-bffb-6f86bd1c6933,194;3019aef0-b771-49bc-b835-4d8b7790e40f,204;3019aef0-b771-49bc-b835-4d8b7790e40f,204;3019aef0-b771-49bc-b835-4d8b7790e40f,204;3019aef0-b771-49bc-b835-4d8b7790e40f,206;3019aef0-b771-49bc-b835-4d8b7790e40f,206;e5e0026c-0883-484c-af31-86a9ef414274,219;e5e0026c-0883-484c-af31-86a9ef414274,223;e9db9533-07cc-4337-9c8f-9e3370e4ffaf,249;e9db9533-07cc-4337-9c8f-9e3370e4ffaf,251;e9db9533-07cc-4337-9c8f-9e3370e4ffaf,251;e9db9533-07cc-4337-9c8f-9e3370e4ffaf,253;e9db9533-07cc-4337-9c8f-9e3370e4ffaf,261;3019aef0-b771-49bc-b835-4d8b7790e40f,269;3019aef0-b771-49bc-b835-4d8b7790e40f,269;3019aef0-b771-49bc-b835-4d8b7790e40f,269;3019aef0-b771-49bc-b835-4d8b7790e40f,271;3019aef0-b771-49bc-b835-4d8b7790e40f,271;</vt:lpwstr>
  </property>
</Properties>
</file>