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DA0" w14:textId="77777777" w:rsidR="00684701" w:rsidRPr="00684701" w:rsidRDefault="000B678A" w:rsidP="00684701">
      <w:pPr>
        <w:spacing w:before="0"/>
        <w:ind w:left="-142"/>
        <w:rPr>
          <w:rFonts w:eastAsia="Times New Roman"/>
          <w:szCs w:val="24"/>
          <w:lang w:eastAsia="en-US"/>
        </w:rPr>
      </w:pPr>
      <w:r w:rsidRPr="002E2CEC">
        <w:rPr>
          <w:noProof/>
        </w:rPr>
        <w:drawing>
          <wp:inline distT="0" distB="0" distL="0" distR="0" wp14:anchorId="51EE8B3A" wp14:editId="47600304">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7E6628FB" w14:textId="77777777" w:rsidR="00AD467E" w:rsidRDefault="00AD467E" w:rsidP="00AD467E">
      <w:pPr>
        <w:pStyle w:val="Heading1"/>
        <w:spacing w:after="400"/>
        <w:rPr>
          <w:b w:val="0"/>
          <w:sz w:val="24"/>
          <w:szCs w:val="24"/>
        </w:rPr>
      </w:pPr>
      <w:bookmarkStart w:id="0" w:name="_Hlk54708146"/>
      <w:r>
        <w:t>Preparing a declaration and certificate as to condition (EX188) for plant exports</w:t>
      </w:r>
    </w:p>
    <w:bookmarkEnd w:id="0"/>
    <w:p w14:paraId="303F155A" w14:textId="77777777" w:rsidR="00AD467E" w:rsidRPr="00D61727" w:rsidRDefault="00AD467E" w:rsidP="00AD467E">
      <w:pPr>
        <w:spacing w:before="120"/>
        <w:rPr>
          <w:rFonts w:eastAsia="Times New Roman"/>
          <w:b/>
          <w:szCs w:val="24"/>
          <w:lang w:eastAsia="en-US"/>
        </w:rPr>
      </w:pPr>
      <w:r w:rsidRPr="00D61727">
        <w:rPr>
          <w:rFonts w:eastAsia="Times New Roman"/>
          <w:b/>
          <w:szCs w:val="24"/>
          <w:lang w:eastAsia="en-US"/>
        </w:rPr>
        <w:t>Direction to industry</w:t>
      </w:r>
    </w:p>
    <w:p w14:paraId="7F22F462" w14:textId="60C6D4B2" w:rsidR="00AD467E" w:rsidRPr="00D61727" w:rsidRDefault="00AD467E" w:rsidP="001B0C92">
      <w:pPr>
        <w:pStyle w:val="BodyText"/>
      </w:pPr>
      <w:r w:rsidRPr="00D61727">
        <w:rPr>
          <w:spacing w:val="-1"/>
        </w:rPr>
        <w:t>This</w:t>
      </w:r>
      <w:r w:rsidRPr="00D61727">
        <w:rPr>
          <w:spacing w:val="-5"/>
        </w:rPr>
        <w:t xml:space="preserve"> </w:t>
      </w:r>
      <w:r>
        <w:rPr>
          <w:spacing w:val="-1"/>
        </w:rPr>
        <w:t>work instruction</w:t>
      </w:r>
      <w:r w:rsidRPr="00D61727">
        <w:t xml:space="preserve"> </w:t>
      </w:r>
      <w:r w:rsidRPr="00D61727">
        <w:rPr>
          <w:spacing w:val="-1"/>
        </w:rPr>
        <w:t>outlines</w:t>
      </w:r>
      <w:r w:rsidRPr="00D61727">
        <w:rPr>
          <w:spacing w:val="-3"/>
        </w:rPr>
        <w:t xml:space="preserve"> </w:t>
      </w:r>
      <w:r w:rsidRPr="00D61727">
        <w:rPr>
          <w:spacing w:val="-1"/>
        </w:rPr>
        <w:t>the</w:t>
      </w:r>
      <w:r w:rsidRPr="00D61727">
        <w:t xml:space="preserve"> </w:t>
      </w:r>
      <w:r w:rsidRPr="00D61727">
        <w:rPr>
          <w:spacing w:val="-1"/>
        </w:rPr>
        <w:t>requirements</w:t>
      </w:r>
      <w:r w:rsidRPr="00D61727">
        <w:rPr>
          <w:spacing w:val="-4"/>
        </w:rPr>
        <w:t xml:space="preserve"> </w:t>
      </w:r>
      <w:r w:rsidRPr="00D61727">
        <w:rPr>
          <w:spacing w:val="-1"/>
        </w:rPr>
        <w:t>for</w:t>
      </w:r>
      <w:r w:rsidRPr="00D61727">
        <w:t xml:space="preserve"> </w:t>
      </w:r>
      <w:r w:rsidR="000F05BD">
        <w:t>p</w:t>
      </w:r>
      <w:r w:rsidR="000F05BD" w:rsidRPr="00AF17D5">
        <w:t xml:space="preserve">reparing a declaration and certificate as to condition (EX188) </w:t>
      </w:r>
      <w:r w:rsidRPr="00D61727">
        <w:t>for plant exports</w:t>
      </w:r>
      <w:r w:rsidRPr="00D61727">
        <w:rPr>
          <w:spacing w:val="-1"/>
        </w:rPr>
        <w:t>.</w:t>
      </w:r>
      <w:r w:rsidRPr="00D61727">
        <w:rPr>
          <w:spacing w:val="-3"/>
        </w:rPr>
        <w:t xml:space="preserve"> </w:t>
      </w:r>
      <w:r w:rsidRPr="00D61727">
        <w:t>All</w:t>
      </w:r>
      <w:r w:rsidRPr="00D61727">
        <w:rPr>
          <w:spacing w:val="-3"/>
        </w:rPr>
        <w:t xml:space="preserve"> </w:t>
      </w:r>
      <w:r w:rsidRPr="00D61727">
        <w:rPr>
          <w:spacing w:val="-1"/>
        </w:rPr>
        <w:t>parties</w:t>
      </w:r>
      <w:r w:rsidRPr="00D61727">
        <w:rPr>
          <w:spacing w:val="-3"/>
        </w:rPr>
        <w:t xml:space="preserve"> </w:t>
      </w:r>
      <w:r w:rsidRPr="00D61727">
        <w:t>with</w:t>
      </w:r>
      <w:r w:rsidRPr="00D61727">
        <w:rPr>
          <w:spacing w:val="-3"/>
        </w:rPr>
        <w:t xml:space="preserve"> </w:t>
      </w:r>
      <w:r w:rsidRPr="00D61727">
        <w:rPr>
          <w:spacing w:val="-1"/>
        </w:rPr>
        <w:t>roles</w:t>
      </w:r>
      <w:r w:rsidRPr="00D61727">
        <w:t xml:space="preserve"> and</w:t>
      </w:r>
      <w:r w:rsidRPr="00D61727">
        <w:rPr>
          <w:spacing w:val="-4"/>
        </w:rPr>
        <w:t xml:space="preserve"> </w:t>
      </w:r>
      <w:r w:rsidRPr="00D61727">
        <w:rPr>
          <w:spacing w:val="-1"/>
        </w:rPr>
        <w:t>responsibilities</w:t>
      </w:r>
      <w:r w:rsidRPr="00D61727">
        <w:rPr>
          <w:spacing w:val="-3"/>
        </w:rPr>
        <w:t xml:space="preserve"> </w:t>
      </w:r>
      <w:r w:rsidRPr="00D61727">
        <w:rPr>
          <w:spacing w:val="-1"/>
        </w:rPr>
        <w:t>explicit</w:t>
      </w:r>
      <w:r w:rsidRPr="00D61727">
        <w:t xml:space="preserve"> in</w:t>
      </w:r>
      <w:r w:rsidRPr="00D61727">
        <w:rPr>
          <w:spacing w:val="-4"/>
        </w:rPr>
        <w:t xml:space="preserve"> </w:t>
      </w:r>
      <w:r w:rsidRPr="00D61727">
        <w:rPr>
          <w:spacing w:val="-1"/>
        </w:rPr>
        <w:t>this</w:t>
      </w:r>
      <w:r w:rsidRPr="00D61727">
        <w:rPr>
          <w:spacing w:val="-3"/>
        </w:rPr>
        <w:t xml:space="preserve"> </w:t>
      </w:r>
      <w:r w:rsidRPr="00D61727">
        <w:rPr>
          <w:spacing w:val="-1"/>
        </w:rPr>
        <w:t>guideline and</w:t>
      </w:r>
      <w:r w:rsidRPr="00D61727">
        <w:rPr>
          <w:spacing w:val="-3"/>
        </w:rPr>
        <w:t xml:space="preserve"> </w:t>
      </w:r>
      <w:r w:rsidRPr="00D61727">
        <w:rPr>
          <w:spacing w:val="-1"/>
        </w:rPr>
        <w:t>legislation</w:t>
      </w:r>
      <w:r w:rsidRPr="00D61727">
        <w:t xml:space="preserve"> </w:t>
      </w:r>
      <w:r w:rsidRPr="00D61727">
        <w:rPr>
          <w:spacing w:val="-1"/>
        </w:rPr>
        <w:t>must</w:t>
      </w:r>
      <w:r w:rsidRPr="00D61727">
        <w:rPr>
          <w:spacing w:val="-3"/>
        </w:rPr>
        <w:t xml:space="preserve"> </w:t>
      </w:r>
      <w:r w:rsidRPr="00D61727">
        <w:rPr>
          <w:spacing w:val="-1"/>
        </w:rPr>
        <w:t>comply with it.</w:t>
      </w:r>
    </w:p>
    <w:p w14:paraId="7B0659DF" w14:textId="77777777" w:rsidR="00AD467E" w:rsidRDefault="006B1FE1" w:rsidP="00AD467E">
      <w:r>
        <w:pict w14:anchorId="501CDD64">
          <v:rect id="_x0000_i1025" style="width:451.3pt;height:3pt" o:hralign="center" o:hrstd="t" o:hrnoshade="t" o:hr="t" fillcolor="#d5d2ca" stroked="f"/>
        </w:pict>
      </w:r>
    </w:p>
    <w:p w14:paraId="3DB2AD08" w14:textId="77777777" w:rsidR="00AD467E" w:rsidRDefault="00AD467E" w:rsidP="00AD467E">
      <w:pPr>
        <w:pStyle w:val="BodyText"/>
        <w:rPr>
          <w:b/>
          <w:sz w:val="30"/>
          <w:szCs w:val="30"/>
        </w:rPr>
      </w:pPr>
      <w:bookmarkStart w:id="1" w:name="_Toc365462688"/>
      <w:r>
        <w:rPr>
          <w:b/>
          <w:sz w:val="30"/>
          <w:szCs w:val="30"/>
        </w:rPr>
        <w:t>In this document</w:t>
      </w:r>
      <w:bookmarkEnd w:id="1"/>
    </w:p>
    <w:p w14:paraId="0AA4F0D7" w14:textId="77777777" w:rsidR="00AD467E" w:rsidRDefault="00AD467E" w:rsidP="00AD467E">
      <w:pPr>
        <w:pStyle w:val="BodyText"/>
        <w:rPr>
          <w:lang w:val="en-US"/>
        </w:rPr>
      </w:pPr>
      <w:r>
        <w:rPr>
          <w:lang w:val="en-US"/>
        </w:rPr>
        <w:t>This document contains the following topics.</w:t>
      </w:r>
    </w:p>
    <w:p w14:paraId="73CF4434" w14:textId="254F2D7E" w:rsidR="006110D8" w:rsidRDefault="00AD467E">
      <w:pPr>
        <w:pStyle w:val="TOC1"/>
        <w:rPr>
          <w:rFonts w:asciiTheme="minorHAnsi" w:eastAsiaTheme="minorEastAsia" w:hAnsiTheme="minorHAnsi" w:cstheme="minorBidi"/>
          <w:lang w:val="en-AU"/>
        </w:rPr>
      </w:pPr>
      <w:r>
        <w:rPr>
          <w:b/>
          <w:bCs/>
          <w:lang w:val="en-AU"/>
        </w:rPr>
        <w:fldChar w:fldCharType="begin"/>
      </w:r>
      <w:r>
        <w:rPr>
          <w:b/>
          <w:bCs/>
        </w:rPr>
        <w:instrText xml:space="preserve"> TOC \h \z \t "Heading 2,1,Heading 3,2,Heading 4,3" </w:instrText>
      </w:r>
      <w:r>
        <w:rPr>
          <w:b/>
          <w:bCs/>
          <w:lang w:val="en-AU"/>
        </w:rPr>
        <w:fldChar w:fldCharType="separate"/>
      </w:r>
      <w:hyperlink w:anchor="_Toc56778095" w:history="1">
        <w:r w:rsidR="006110D8" w:rsidRPr="0028721E">
          <w:rPr>
            <w:rStyle w:val="Hyperlink"/>
          </w:rPr>
          <w:t>Purpose of this document</w:t>
        </w:r>
        <w:r w:rsidR="006110D8">
          <w:rPr>
            <w:webHidden/>
          </w:rPr>
          <w:tab/>
        </w:r>
        <w:r w:rsidR="006110D8">
          <w:rPr>
            <w:webHidden/>
          </w:rPr>
          <w:fldChar w:fldCharType="begin"/>
        </w:r>
        <w:r w:rsidR="006110D8">
          <w:rPr>
            <w:webHidden/>
          </w:rPr>
          <w:instrText xml:space="preserve"> PAGEREF _Toc56778095 \h </w:instrText>
        </w:r>
        <w:r w:rsidR="006110D8">
          <w:rPr>
            <w:webHidden/>
          </w:rPr>
        </w:r>
        <w:r w:rsidR="006110D8">
          <w:rPr>
            <w:webHidden/>
          </w:rPr>
          <w:fldChar w:fldCharType="separate"/>
        </w:r>
        <w:r w:rsidR="006110D8">
          <w:rPr>
            <w:webHidden/>
          </w:rPr>
          <w:t>1</w:t>
        </w:r>
        <w:r w:rsidR="006110D8">
          <w:rPr>
            <w:webHidden/>
          </w:rPr>
          <w:fldChar w:fldCharType="end"/>
        </w:r>
      </w:hyperlink>
    </w:p>
    <w:p w14:paraId="7178829D" w14:textId="27C6B707" w:rsidR="006110D8" w:rsidRDefault="006B1FE1">
      <w:pPr>
        <w:pStyle w:val="TOC1"/>
        <w:rPr>
          <w:rFonts w:asciiTheme="minorHAnsi" w:eastAsiaTheme="minorEastAsia" w:hAnsiTheme="minorHAnsi" w:cstheme="minorBidi"/>
          <w:lang w:val="en-AU"/>
        </w:rPr>
      </w:pPr>
      <w:hyperlink w:anchor="_Toc56778096" w:history="1">
        <w:r w:rsidR="006110D8" w:rsidRPr="0028721E">
          <w:rPr>
            <w:rStyle w:val="Hyperlink"/>
          </w:rPr>
          <w:t>Definitions</w:t>
        </w:r>
        <w:r w:rsidR="006110D8">
          <w:rPr>
            <w:webHidden/>
          </w:rPr>
          <w:tab/>
        </w:r>
        <w:r w:rsidR="006110D8">
          <w:rPr>
            <w:webHidden/>
          </w:rPr>
          <w:fldChar w:fldCharType="begin"/>
        </w:r>
        <w:r w:rsidR="006110D8">
          <w:rPr>
            <w:webHidden/>
          </w:rPr>
          <w:instrText xml:space="preserve"> PAGEREF _Toc56778096 \h </w:instrText>
        </w:r>
        <w:r w:rsidR="006110D8">
          <w:rPr>
            <w:webHidden/>
          </w:rPr>
        </w:r>
        <w:r w:rsidR="006110D8">
          <w:rPr>
            <w:webHidden/>
          </w:rPr>
          <w:fldChar w:fldCharType="separate"/>
        </w:r>
        <w:r w:rsidR="006110D8">
          <w:rPr>
            <w:webHidden/>
          </w:rPr>
          <w:t>1</w:t>
        </w:r>
        <w:r w:rsidR="006110D8">
          <w:rPr>
            <w:webHidden/>
          </w:rPr>
          <w:fldChar w:fldCharType="end"/>
        </w:r>
      </w:hyperlink>
    </w:p>
    <w:p w14:paraId="3737A777" w14:textId="1BE78DC4" w:rsidR="006110D8" w:rsidRDefault="006B1FE1">
      <w:pPr>
        <w:pStyle w:val="TOC1"/>
        <w:rPr>
          <w:rFonts w:asciiTheme="minorHAnsi" w:eastAsiaTheme="minorEastAsia" w:hAnsiTheme="minorHAnsi" w:cstheme="minorBidi"/>
          <w:lang w:val="en-AU"/>
        </w:rPr>
      </w:pPr>
      <w:hyperlink w:anchor="_Toc56778097" w:history="1">
        <w:r w:rsidR="006110D8" w:rsidRPr="0028721E">
          <w:rPr>
            <w:rStyle w:val="Hyperlink"/>
          </w:rPr>
          <w:t>Policy statement</w:t>
        </w:r>
        <w:r w:rsidR="006110D8">
          <w:rPr>
            <w:webHidden/>
          </w:rPr>
          <w:tab/>
        </w:r>
        <w:r w:rsidR="006110D8">
          <w:rPr>
            <w:webHidden/>
          </w:rPr>
          <w:fldChar w:fldCharType="begin"/>
        </w:r>
        <w:r w:rsidR="006110D8">
          <w:rPr>
            <w:webHidden/>
          </w:rPr>
          <w:instrText xml:space="preserve"> PAGEREF _Toc56778097 \h </w:instrText>
        </w:r>
        <w:r w:rsidR="006110D8">
          <w:rPr>
            <w:webHidden/>
          </w:rPr>
        </w:r>
        <w:r w:rsidR="006110D8">
          <w:rPr>
            <w:webHidden/>
          </w:rPr>
          <w:fldChar w:fldCharType="separate"/>
        </w:r>
        <w:r w:rsidR="006110D8">
          <w:rPr>
            <w:webHidden/>
          </w:rPr>
          <w:t>2</w:t>
        </w:r>
        <w:r w:rsidR="006110D8">
          <w:rPr>
            <w:webHidden/>
          </w:rPr>
          <w:fldChar w:fldCharType="end"/>
        </w:r>
      </w:hyperlink>
    </w:p>
    <w:p w14:paraId="6D203F65" w14:textId="5B1C88AA" w:rsidR="006110D8" w:rsidRDefault="006B1FE1">
      <w:pPr>
        <w:pStyle w:val="TOC1"/>
        <w:rPr>
          <w:rFonts w:asciiTheme="minorHAnsi" w:eastAsiaTheme="minorEastAsia" w:hAnsiTheme="minorHAnsi" w:cstheme="minorBidi"/>
          <w:lang w:val="en-AU"/>
        </w:rPr>
      </w:pPr>
      <w:hyperlink w:anchor="_Toc56778098" w:history="1">
        <w:r w:rsidR="006110D8" w:rsidRPr="0028721E">
          <w:rPr>
            <w:rStyle w:val="Hyperlink"/>
          </w:rPr>
          <w:t>Legislative framework</w:t>
        </w:r>
        <w:r w:rsidR="006110D8">
          <w:rPr>
            <w:webHidden/>
          </w:rPr>
          <w:tab/>
        </w:r>
        <w:r w:rsidR="006110D8">
          <w:rPr>
            <w:webHidden/>
          </w:rPr>
          <w:fldChar w:fldCharType="begin"/>
        </w:r>
        <w:r w:rsidR="006110D8">
          <w:rPr>
            <w:webHidden/>
          </w:rPr>
          <w:instrText xml:space="preserve"> PAGEREF _Toc56778098 \h </w:instrText>
        </w:r>
        <w:r w:rsidR="006110D8">
          <w:rPr>
            <w:webHidden/>
          </w:rPr>
        </w:r>
        <w:r w:rsidR="006110D8">
          <w:rPr>
            <w:webHidden/>
          </w:rPr>
          <w:fldChar w:fldCharType="separate"/>
        </w:r>
        <w:r w:rsidR="006110D8">
          <w:rPr>
            <w:webHidden/>
          </w:rPr>
          <w:t>2</w:t>
        </w:r>
        <w:r w:rsidR="006110D8">
          <w:rPr>
            <w:webHidden/>
          </w:rPr>
          <w:fldChar w:fldCharType="end"/>
        </w:r>
      </w:hyperlink>
    </w:p>
    <w:p w14:paraId="092CE441" w14:textId="3A8B6C27" w:rsidR="006110D8" w:rsidRDefault="006B1FE1">
      <w:pPr>
        <w:pStyle w:val="TOC1"/>
        <w:rPr>
          <w:rFonts w:asciiTheme="minorHAnsi" w:eastAsiaTheme="minorEastAsia" w:hAnsiTheme="minorHAnsi" w:cstheme="minorBidi"/>
          <w:lang w:val="en-AU"/>
        </w:rPr>
      </w:pPr>
      <w:hyperlink w:anchor="_Toc56778099" w:history="1">
        <w:r w:rsidR="006110D8" w:rsidRPr="0028721E">
          <w:rPr>
            <w:rStyle w:val="Hyperlink"/>
          </w:rPr>
          <w:t>Roles and responsibilities</w:t>
        </w:r>
        <w:r w:rsidR="006110D8">
          <w:rPr>
            <w:webHidden/>
          </w:rPr>
          <w:tab/>
        </w:r>
        <w:r w:rsidR="006110D8">
          <w:rPr>
            <w:webHidden/>
          </w:rPr>
          <w:fldChar w:fldCharType="begin"/>
        </w:r>
        <w:r w:rsidR="006110D8">
          <w:rPr>
            <w:webHidden/>
          </w:rPr>
          <w:instrText xml:space="preserve"> PAGEREF _Toc56778099 \h </w:instrText>
        </w:r>
        <w:r w:rsidR="006110D8">
          <w:rPr>
            <w:webHidden/>
          </w:rPr>
        </w:r>
        <w:r w:rsidR="006110D8">
          <w:rPr>
            <w:webHidden/>
          </w:rPr>
          <w:fldChar w:fldCharType="separate"/>
        </w:r>
        <w:r w:rsidR="006110D8">
          <w:rPr>
            <w:webHidden/>
          </w:rPr>
          <w:t>2</w:t>
        </w:r>
        <w:r w:rsidR="006110D8">
          <w:rPr>
            <w:webHidden/>
          </w:rPr>
          <w:fldChar w:fldCharType="end"/>
        </w:r>
      </w:hyperlink>
    </w:p>
    <w:p w14:paraId="1A3D4E15" w14:textId="6BF1CA0D" w:rsidR="006110D8" w:rsidRDefault="006B1FE1">
      <w:pPr>
        <w:pStyle w:val="TOC1"/>
        <w:rPr>
          <w:rFonts w:asciiTheme="minorHAnsi" w:eastAsiaTheme="minorEastAsia" w:hAnsiTheme="minorHAnsi" w:cstheme="minorBidi"/>
          <w:lang w:val="en-AU"/>
        </w:rPr>
      </w:pPr>
      <w:hyperlink w:anchor="_Toc56778100" w:history="1">
        <w:r w:rsidR="006110D8" w:rsidRPr="0028721E">
          <w:rPr>
            <w:rStyle w:val="Hyperlink"/>
          </w:rPr>
          <w:t>Essential equipment</w:t>
        </w:r>
        <w:r w:rsidR="006110D8">
          <w:rPr>
            <w:webHidden/>
          </w:rPr>
          <w:tab/>
        </w:r>
        <w:r w:rsidR="006110D8">
          <w:rPr>
            <w:webHidden/>
          </w:rPr>
          <w:fldChar w:fldCharType="begin"/>
        </w:r>
        <w:r w:rsidR="006110D8">
          <w:rPr>
            <w:webHidden/>
          </w:rPr>
          <w:instrText xml:space="preserve"> PAGEREF _Toc56778100 \h </w:instrText>
        </w:r>
        <w:r w:rsidR="006110D8">
          <w:rPr>
            <w:webHidden/>
          </w:rPr>
        </w:r>
        <w:r w:rsidR="006110D8">
          <w:rPr>
            <w:webHidden/>
          </w:rPr>
          <w:fldChar w:fldCharType="separate"/>
        </w:r>
        <w:r w:rsidR="006110D8">
          <w:rPr>
            <w:webHidden/>
          </w:rPr>
          <w:t>2</w:t>
        </w:r>
        <w:r w:rsidR="006110D8">
          <w:rPr>
            <w:webHidden/>
          </w:rPr>
          <w:fldChar w:fldCharType="end"/>
        </w:r>
      </w:hyperlink>
    </w:p>
    <w:p w14:paraId="3CE94582" w14:textId="7A0C8FB4" w:rsidR="006110D8" w:rsidRDefault="006B1FE1">
      <w:pPr>
        <w:pStyle w:val="TOC1"/>
        <w:rPr>
          <w:rFonts w:asciiTheme="minorHAnsi" w:eastAsiaTheme="minorEastAsia" w:hAnsiTheme="minorHAnsi" w:cstheme="minorBidi"/>
          <w:lang w:val="en-AU"/>
        </w:rPr>
      </w:pPr>
      <w:hyperlink w:anchor="_Toc56778101" w:history="1">
        <w:r w:rsidR="006110D8" w:rsidRPr="0028721E">
          <w:rPr>
            <w:rStyle w:val="Hyperlink"/>
          </w:rPr>
          <w:t>Section 1: Preparing a declaration and certificate as to condition (EX188)</w:t>
        </w:r>
        <w:r w:rsidR="006110D8">
          <w:rPr>
            <w:webHidden/>
          </w:rPr>
          <w:tab/>
        </w:r>
        <w:r w:rsidR="006110D8">
          <w:rPr>
            <w:webHidden/>
          </w:rPr>
          <w:fldChar w:fldCharType="begin"/>
        </w:r>
        <w:r w:rsidR="006110D8">
          <w:rPr>
            <w:webHidden/>
          </w:rPr>
          <w:instrText xml:space="preserve"> PAGEREF _Toc56778101 \h </w:instrText>
        </w:r>
        <w:r w:rsidR="006110D8">
          <w:rPr>
            <w:webHidden/>
          </w:rPr>
        </w:r>
        <w:r w:rsidR="006110D8">
          <w:rPr>
            <w:webHidden/>
          </w:rPr>
          <w:fldChar w:fldCharType="separate"/>
        </w:r>
        <w:r w:rsidR="006110D8">
          <w:rPr>
            <w:webHidden/>
          </w:rPr>
          <w:t>2</w:t>
        </w:r>
        <w:r w:rsidR="006110D8">
          <w:rPr>
            <w:webHidden/>
          </w:rPr>
          <w:fldChar w:fldCharType="end"/>
        </w:r>
      </w:hyperlink>
    </w:p>
    <w:p w14:paraId="5C1C69D0" w14:textId="11558DC7" w:rsidR="006110D8" w:rsidRDefault="006B1FE1">
      <w:pPr>
        <w:pStyle w:val="TOC1"/>
        <w:rPr>
          <w:rFonts w:asciiTheme="minorHAnsi" w:eastAsiaTheme="minorEastAsia" w:hAnsiTheme="minorHAnsi" w:cstheme="minorBidi"/>
          <w:lang w:val="en-AU"/>
        </w:rPr>
      </w:pPr>
      <w:hyperlink w:anchor="_Toc56778102" w:history="1">
        <w:r w:rsidR="006110D8" w:rsidRPr="0028721E">
          <w:rPr>
            <w:rStyle w:val="Hyperlink"/>
          </w:rPr>
          <w:t>Section 2: Completing the declaration and certificate as to condition (EX188)</w:t>
        </w:r>
        <w:r w:rsidR="006110D8">
          <w:rPr>
            <w:webHidden/>
          </w:rPr>
          <w:tab/>
        </w:r>
        <w:r w:rsidR="006110D8">
          <w:rPr>
            <w:webHidden/>
          </w:rPr>
          <w:fldChar w:fldCharType="begin"/>
        </w:r>
        <w:r w:rsidR="006110D8">
          <w:rPr>
            <w:webHidden/>
          </w:rPr>
          <w:instrText xml:space="preserve"> PAGEREF _Toc56778102 \h </w:instrText>
        </w:r>
        <w:r w:rsidR="006110D8">
          <w:rPr>
            <w:webHidden/>
          </w:rPr>
        </w:r>
        <w:r w:rsidR="006110D8">
          <w:rPr>
            <w:webHidden/>
          </w:rPr>
          <w:fldChar w:fldCharType="separate"/>
        </w:r>
        <w:r w:rsidR="006110D8">
          <w:rPr>
            <w:webHidden/>
          </w:rPr>
          <w:t>2</w:t>
        </w:r>
        <w:r w:rsidR="006110D8">
          <w:rPr>
            <w:webHidden/>
          </w:rPr>
          <w:fldChar w:fldCharType="end"/>
        </w:r>
      </w:hyperlink>
    </w:p>
    <w:p w14:paraId="49142562" w14:textId="65D7FC83" w:rsidR="006110D8" w:rsidRDefault="006B1FE1">
      <w:pPr>
        <w:pStyle w:val="TOC1"/>
        <w:rPr>
          <w:rFonts w:asciiTheme="minorHAnsi" w:eastAsiaTheme="minorEastAsia" w:hAnsiTheme="minorHAnsi" w:cstheme="minorBidi"/>
          <w:lang w:val="en-AU"/>
        </w:rPr>
      </w:pPr>
      <w:hyperlink w:anchor="_Toc56778103" w:history="1">
        <w:r w:rsidR="006110D8" w:rsidRPr="0028721E">
          <w:rPr>
            <w:rStyle w:val="Hyperlink"/>
          </w:rPr>
          <w:t>Section 3: Submitting the declaration and certificate as to condition (EX188)</w:t>
        </w:r>
        <w:r w:rsidR="006110D8">
          <w:rPr>
            <w:webHidden/>
          </w:rPr>
          <w:tab/>
        </w:r>
        <w:r w:rsidR="006110D8">
          <w:rPr>
            <w:webHidden/>
          </w:rPr>
          <w:fldChar w:fldCharType="begin"/>
        </w:r>
        <w:r w:rsidR="006110D8">
          <w:rPr>
            <w:webHidden/>
          </w:rPr>
          <w:instrText xml:space="preserve"> PAGEREF _Toc56778103 \h </w:instrText>
        </w:r>
        <w:r w:rsidR="006110D8">
          <w:rPr>
            <w:webHidden/>
          </w:rPr>
        </w:r>
        <w:r w:rsidR="006110D8">
          <w:rPr>
            <w:webHidden/>
          </w:rPr>
          <w:fldChar w:fldCharType="separate"/>
        </w:r>
        <w:r w:rsidR="006110D8">
          <w:rPr>
            <w:webHidden/>
          </w:rPr>
          <w:t>6</w:t>
        </w:r>
        <w:r w:rsidR="006110D8">
          <w:rPr>
            <w:webHidden/>
          </w:rPr>
          <w:fldChar w:fldCharType="end"/>
        </w:r>
      </w:hyperlink>
    </w:p>
    <w:p w14:paraId="24EAEBC2" w14:textId="3AEFD29B" w:rsidR="006110D8" w:rsidRDefault="006B1FE1">
      <w:pPr>
        <w:pStyle w:val="TOC1"/>
        <w:rPr>
          <w:rFonts w:asciiTheme="minorHAnsi" w:eastAsiaTheme="minorEastAsia" w:hAnsiTheme="minorHAnsi" w:cstheme="minorBidi"/>
          <w:lang w:val="en-AU"/>
        </w:rPr>
      </w:pPr>
      <w:hyperlink w:anchor="_Toc56778104" w:history="1">
        <w:r w:rsidR="006110D8" w:rsidRPr="0028721E">
          <w:rPr>
            <w:rStyle w:val="Hyperlink"/>
          </w:rPr>
          <w:t>Section 4: Collecting the declaration and certificate as to condition (EX188)</w:t>
        </w:r>
        <w:r w:rsidR="006110D8">
          <w:rPr>
            <w:webHidden/>
          </w:rPr>
          <w:tab/>
        </w:r>
        <w:r w:rsidR="006110D8">
          <w:rPr>
            <w:webHidden/>
          </w:rPr>
          <w:fldChar w:fldCharType="begin"/>
        </w:r>
        <w:r w:rsidR="006110D8">
          <w:rPr>
            <w:webHidden/>
          </w:rPr>
          <w:instrText xml:space="preserve"> PAGEREF _Toc56778104 \h </w:instrText>
        </w:r>
        <w:r w:rsidR="006110D8">
          <w:rPr>
            <w:webHidden/>
          </w:rPr>
        </w:r>
        <w:r w:rsidR="006110D8">
          <w:rPr>
            <w:webHidden/>
          </w:rPr>
          <w:fldChar w:fldCharType="separate"/>
        </w:r>
        <w:r w:rsidR="006110D8">
          <w:rPr>
            <w:webHidden/>
          </w:rPr>
          <w:t>7</w:t>
        </w:r>
        <w:r w:rsidR="006110D8">
          <w:rPr>
            <w:webHidden/>
          </w:rPr>
          <w:fldChar w:fldCharType="end"/>
        </w:r>
      </w:hyperlink>
    </w:p>
    <w:p w14:paraId="63632C12" w14:textId="2DFAC2C0" w:rsidR="006110D8" w:rsidRDefault="006B1FE1">
      <w:pPr>
        <w:pStyle w:val="TOC1"/>
        <w:rPr>
          <w:rFonts w:asciiTheme="minorHAnsi" w:eastAsiaTheme="minorEastAsia" w:hAnsiTheme="minorHAnsi" w:cstheme="minorBidi"/>
          <w:lang w:val="en-AU"/>
        </w:rPr>
      </w:pPr>
      <w:hyperlink w:anchor="_Toc56778105" w:history="1">
        <w:r w:rsidR="006110D8" w:rsidRPr="0028721E">
          <w:rPr>
            <w:rStyle w:val="Hyperlink"/>
          </w:rPr>
          <w:t>Record keeping</w:t>
        </w:r>
        <w:r w:rsidR="006110D8">
          <w:rPr>
            <w:webHidden/>
          </w:rPr>
          <w:tab/>
        </w:r>
        <w:r w:rsidR="006110D8">
          <w:rPr>
            <w:webHidden/>
          </w:rPr>
          <w:fldChar w:fldCharType="begin"/>
        </w:r>
        <w:r w:rsidR="006110D8">
          <w:rPr>
            <w:webHidden/>
          </w:rPr>
          <w:instrText xml:space="preserve"> PAGEREF _Toc56778105 \h </w:instrText>
        </w:r>
        <w:r w:rsidR="006110D8">
          <w:rPr>
            <w:webHidden/>
          </w:rPr>
        </w:r>
        <w:r w:rsidR="006110D8">
          <w:rPr>
            <w:webHidden/>
          </w:rPr>
          <w:fldChar w:fldCharType="separate"/>
        </w:r>
        <w:r w:rsidR="006110D8">
          <w:rPr>
            <w:webHidden/>
          </w:rPr>
          <w:t>7</w:t>
        </w:r>
        <w:r w:rsidR="006110D8">
          <w:rPr>
            <w:webHidden/>
          </w:rPr>
          <w:fldChar w:fldCharType="end"/>
        </w:r>
      </w:hyperlink>
    </w:p>
    <w:p w14:paraId="6E9E8A06" w14:textId="5A091F5C" w:rsidR="006110D8" w:rsidRDefault="006B1FE1">
      <w:pPr>
        <w:pStyle w:val="TOC1"/>
        <w:rPr>
          <w:rFonts w:asciiTheme="minorHAnsi" w:eastAsiaTheme="minorEastAsia" w:hAnsiTheme="minorHAnsi" w:cstheme="minorBidi"/>
          <w:lang w:val="en-AU"/>
        </w:rPr>
      </w:pPr>
      <w:hyperlink w:anchor="_Toc56778106" w:history="1">
        <w:r w:rsidR="006110D8" w:rsidRPr="0028721E">
          <w:rPr>
            <w:rStyle w:val="Hyperlink"/>
          </w:rPr>
          <w:t>Contact information</w:t>
        </w:r>
        <w:r w:rsidR="006110D8">
          <w:rPr>
            <w:webHidden/>
          </w:rPr>
          <w:tab/>
        </w:r>
        <w:r w:rsidR="006110D8">
          <w:rPr>
            <w:webHidden/>
          </w:rPr>
          <w:fldChar w:fldCharType="begin"/>
        </w:r>
        <w:r w:rsidR="006110D8">
          <w:rPr>
            <w:webHidden/>
          </w:rPr>
          <w:instrText xml:space="preserve"> PAGEREF _Toc56778106 \h </w:instrText>
        </w:r>
        <w:r w:rsidR="006110D8">
          <w:rPr>
            <w:webHidden/>
          </w:rPr>
        </w:r>
        <w:r w:rsidR="006110D8">
          <w:rPr>
            <w:webHidden/>
          </w:rPr>
          <w:fldChar w:fldCharType="separate"/>
        </w:r>
        <w:r w:rsidR="006110D8">
          <w:rPr>
            <w:webHidden/>
          </w:rPr>
          <w:t>7</w:t>
        </w:r>
        <w:r w:rsidR="006110D8">
          <w:rPr>
            <w:webHidden/>
          </w:rPr>
          <w:fldChar w:fldCharType="end"/>
        </w:r>
      </w:hyperlink>
    </w:p>
    <w:p w14:paraId="53220010" w14:textId="7951C803" w:rsidR="006110D8" w:rsidRDefault="006B1FE1">
      <w:pPr>
        <w:pStyle w:val="TOC1"/>
        <w:rPr>
          <w:rFonts w:asciiTheme="minorHAnsi" w:eastAsiaTheme="minorEastAsia" w:hAnsiTheme="minorHAnsi" w:cstheme="minorBidi"/>
          <w:lang w:val="en-AU"/>
        </w:rPr>
      </w:pPr>
      <w:hyperlink w:anchor="_Toc56778107" w:history="1">
        <w:r w:rsidR="006110D8" w:rsidRPr="0028721E">
          <w:rPr>
            <w:rStyle w:val="Hyperlink"/>
          </w:rPr>
          <w:t>Related material</w:t>
        </w:r>
        <w:r w:rsidR="006110D8">
          <w:rPr>
            <w:webHidden/>
          </w:rPr>
          <w:tab/>
        </w:r>
        <w:r w:rsidR="006110D8">
          <w:rPr>
            <w:webHidden/>
          </w:rPr>
          <w:fldChar w:fldCharType="begin"/>
        </w:r>
        <w:r w:rsidR="006110D8">
          <w:rPr>
            <w:webHidden/>
          </w:rPr>
          <w:instrText xml:space="preserve"> PAGEREF _Toc56778107 \h </w:instrText>
        </w:r>
        <w:r w:rsidR="006110D8">
          <w:rPr>
            <w:webHidden/>
          </w:rPr>
        </w:r>
        <w:r w:rsidR="006110D8">
          <w:rPr>
            <w:webHidden/>
          </w:rPr>
          <w:fldChar w:fldCharType="separate"/>
        </w:r>
        <w:r w:rsidR="006110D8">
          <w:rPr>
            <w:webHidden/>
          </w:rPr>
          <w:t>7</w:t>
        </w:r>
        <w:r w:rsidR="006110D8">
          <w:rPr>
            <w:webHidden/>
          </w:rPr>
          <w:fldChar w:fldCharType="end"/>
        </w:r>
      </w:hyperlink>
    </w:p>
    <w:p w14:paraId="5A6957A1" w14:textId="7F71D690" w:rsidR="006110D8" w:rsidRDefault="006B1FE1">
      <w:pPr>
        <w:pStyle w:val="TOC1"/>
        <w:rPr>
          <w:rFonts w:asciiTheme="minorHAnsi" w:eastAsiaTheme="minorEastAsia" w:hAnsiTheme="minorHAnsi" w:cstheme="minorBidi"/>
          <w:lang w:val="en-AU"/>
        </w:rPr>
      </w:pPr>
      <w:hyperlink w:anchor="_Toc56778108" w:history="1">
        <w:r w:rsidR="006110D8" w:rsidRPr="0028721E">
          <w:rPr>
            <w:rStyle w:val="Hyperlink"/>
          </w:rPr>
          <w:t>Document information</w:t>
        </w:r>
        <w:r w:rsidR="006110D8">
          <w:rPr>
            <w:webHidden/>
          </w:rPr>
          <w:tab/>
        </w:r>
        <w:r w:rsidR="006110D8">
          <w:rPr>
            <w:webHidden/>
          </w:rPr>
          <w:fldChar w:fldCharType="begin"/>
        </w:r>
        <w:r w:rsidR="006110D8">
          <w:rPr>
            <w:webHidden/>
          </w:rPr>
          <w:instrText xml:space="preserve"> PAGEREF _Toc56778108 \h </w:instrText>
        </w:r>
        <w:r w:rsidR="006110D8">
          <w:rPr>
            <w:webHidden/>
          </w:rPr>
        </w:r>
        <w:r w:rsidR="006110D8">
          <w:rPr>
            <w:webHidden/>
          </w:rPr>
          <w:fldChar w:fldCharType="separate"/>
        </w:r>
        <w:r w:rsidR="006110D8">
          <w:rPr>
            <w:webHidden/>
          </w:rPr>
          <w:t>7</w:t>
        </w:r>
        <w:r w:rsidR="006110D8">
          <w:rPr>
            <w:webHidden/>
          </w:rPr>
          <w:fldChar w:fldCharType="end"/>
        </w:r>
      </w:hyperlink>
    </w:p>
    <w:p w14:paraId="165391F5" w14:textId="64B8CC35" w:rsidR="006110D8" w:rsidRDefault="006B1FE1">
      <w:pPr>
        <w:pStyle w:val="TOC1"/>
        <w:rPr>
          <w:rFonts w:asciiTheme="minorHAnsi" w:eastAsiaTheme="minorEastAsia" w:hAnsiTheme="minorHAnsi" w:cstheme="minorBidi"/>
          <w:lang w:val="en-AU"/>
        </w:rPr>
      </w:pPr>
      <w:hyperlink w:anchor="_Toc56778109" w:history="1">
        <w:r w:rsidR="006110D8" w:rsidRPr="0028721E">
          <w:rPr>
            <w:rStyle w:val="Hyperlink"/>
          </w:rPr>
          <w:t>Version history</w:t>
        </w:r>
        <w:r w:rsidR="006110D8">
          <w:rPr>
            <w:webHidden/>
          </w:rPr>
          <w:tab/>
        </w:r>
        <w:r w:rsidR="006110D8">
          <w:rPr>
            <w:webHidden/>
          </w:rPr>
          <w:fldChar w:fldCharType="begin"/>
        </w:r>
        <w:r w:rsidR="006110D8">
          <w:rPr>
            <w:webHidden/>
          </w:rPr>
          <w:instrText xml:space="preserve"> PAGEREF _Toc56778109 \h </w:instrText>
        </w:r>
        <w:r w:rsidR="006110D8">
          <w:rPr>
            <w:webHidden/>
          </w:rPr>
        </w:r>
        <w:r w:rsidR="006110D8">
          <w:rPr>
            <w:webHidden/>
          </w:rPr>
          <w:fldChar w:fldCharType="separate"/>
        </w:r>
        <w:r w:rsidR="006110D8">
          <w:rPr>
            <w:webHidden/>
          </w:rPr>
          <w:t>8</w:t>
        </w:r>
        <w:r w:rsidR="006110D8">
          <w:rPr>
            <w:webHidden/>
          </w:rPr>
          <w:fldChar w:fldCharType="end"/>
        </w:r>
      </w:hyperlink>
    </w:p>
    <w:p w14:paraId="541BB5AE" w14:textId="1F132F02" w:rsidR="00AD467E" w:rsidRPr="00FA367E" w:rsidRDefault="00AD467E" w:rsidP="00AD467E">
      <w:pPr>
        <w:pStyle w:val="BodyText"/>
        <w:rPr>
          <w:bCs/>
          <w:lang w:val="en-US"/>
        </w:rPr>
      </w:pPr>
      <w:r>
        <w:rPr>
          <w:bCs/>
          <w:lang w:val="en-US"/>
        </w:rPr>
        <w:fldChar w:fldCharType="end"/>
      </w:r>
    </w:p>
    <w:p w14:paraId="4615BBFD" w14:textId="77777777" w:rsidR="00AD467E" w:rsidRDefault="00AD467E" w:rsidP="00AD467E">
      <w:pPr>
        <w:pStyle w:val="Heading2"/>
      </w:pPr>
      <w:bookmarkStart w:id="2" w:name="_Toc56778095"/>
      <w:r>
        <w:t>Purpose of this document</w:t>
      </w:r>
      <w:bookmarkEnd w:id="2"/>
    </w:p>
    <w:p w14:paraId="4AD9A257" w14:textId="79101A87" w:rsidR="00AD467E" w:rsidRDefault="00AD467E" w:rsidP="001B0C92">
      <w:pPr>
        <w:pStyle w:val="BodyText"/>
      </w:pPr>
      <w:r w:rsidRPr="00972B4A">
        <w:t xml:space="preserve">This document details the procedure for </w:t>
      </w:r>
      <w:r>
        <w:t>preparing</w:t>
      </w:r>
      <w:r w:rsidRPr="00972B4A">
        <w:t xml:space="preserve"> a </w:t>
      </w:r>
      <w:r w:rsidR="00962A93">
        <w:t>d</w:t>
      </w:r>
      <w:r>
        <w:t>eclaration and</w:t>
      </w:r>
      <w:r w:rsidRPr="00972B4A">
        <w:t xml:space="preserve"> </w:t>
      </w:r>
      <w:r w:rsidR="00962A93">
        <w:t>c</w:t>
      </w:r>
      <w:r w:rsidRPr="00972B4A">
        <w:t>ertificate</w:t>
      </w:r>
      <w:r>
        <w:t xml:space="preserve"> as to </w:t>
      </w:r>
      <w:r w:rsidR="00962A93">
        <w:t>c</w:t>
      </w:r>
      <w:r>
        <w:t xml:space="preserve">ondition (EX188) for plant </w:t>
      </w:r>
      <w:r w:rsidRPr="00972B4A">
        <w:t>exports.</w:t>
      </w:r>
    </w:p>
    <w:p w14:paraId="1A35BDBF" w14:textId="77777777" w:rsidR="00AD467E" w:rsidRDefault="00AD467E" w:rsidP="00AD467E">
      <w:pPr>
        <w:pStyle w:val="Heading2"/>
      </w:pPr>
      <w:bookmarkStart w:id="3" w:name="_Toc56778096"/>
      <w:r>
        <w:t>Definitions</w:t>
      </w:r>
      <w:bookmarkEnd w:id="3"/>
    </w:p>
    <w:p w14:paraId="1ABD0F92" w14:textId="21035608" w:rsidR="00AD467E" w:rsidRDefault="00AD467E" w:rsidP="001B0C92">
      <w:pPr>
        <w:pStyle w:val="BodyText"/>
      </w:pPr>
      <w:r>
        <w:t>All terms used in this document and their definitions are captured in the Guideline:</w:t>
      </w:r>
      <w:r>
        <w:rPr>
          <w:i/>
          <w:iCs/>
        </w:rPr>
        <w:t xml:space="preserve"> </w:t>
      </w:r>
      <w:hyperlink w:anchor="_Related_material_1" w:history="1">
        <w:r w:rsidRPr="008F65BD">
          <w:rPr>
            <w:rStyle w:val="Hyperlink"/>
            <w:i/>
            <w:iCs/>
          </w:rPr>
          <w:t>Issuance of certification for plant exports</w:t>
        </w:r>
      </w:hyperlink>
      <w:r>
        <w:t>.</w:t>
      </w:r>
    </w:p>
    <w:p w14:paraId="620B1CF1" w14:textId="77777777" w:rsidR="00AD467E" w:rsidRDefault="00AD467E" w:rsidP="00AD467E">
      <w:pPr>
        <w:pStyle w:val="Heading2"/>
      </w:pPr>
      <w:bookmarkStart w:id="4" w:name="_Toc56778097"/>
      <w:r>
        <w:lastRenderedPageBreak/>
        <w:t>Policy statement</w:t>
      </w:r>
      <w:bookmarkEnd w:id="4"/>
    </w:p>
    <w:p w14:paraId="5F623FA3" w14:textId="15E75809" w:rsidR="00AD467E" w:rsidRDefault="00AD467E" w:rsidP="001B0C92">
      <w:pPr>
        <w:pStyle w:val="BodyText"/>
      </w:pPr>
      <w:r w:rsidRPr="00B64391">
        <w:t xml:space="preserve">The policy and process related to this work instruction can be found in the Guideline: </w:t>
      </w:r>
      <w:hyperlink w:anchor="_Related_material_1" w:history="1">
        <w:r w:rsidR="008F65BD" w:rsidRPr="008F65BD">
          <w:rPr>
            <w:rStyle w:val="Hyperlink"/>
            <w:i/>
            <w:iCs/>
          </w:rPr>
          <w:t>Issuance of certification for plant exports</w:t>
        </w:r>
      </w:hyperlink>
      <w:r w:rsidR="008F65BD">
        <w:t>.</w:t>
      </w:r>
      <w:r>
        <w:t xml:space="preserve"> Exporters</w:t>
      </w:r>
      <w:r w:rsidRPr="005B0BAC">
        <w:t xml:space="preserve"> must read and comply with the policy and process requir</w:t>
      </w:r>
      <w:r>
        <w:t xml:space="preserve">ements set out in the guideline </w:t>
      </w:r>
      <w:r w:rsidRPr="00B64391">
        <w:t>and relevant legislation</w:t>
      </w:r>
      <w:r>
        <w:t>.</w:t>
      </w:r>
    </w:p>
    <w:p w14:paraId="5730343E" w14:textId="77777777" w:rsidR="00AD467E" w:rsidRDefault="00AD467E" w:rsidP="00AD467E">
      <w:pPr>
        <w:pStyle w:val="Heading2"/>
      </w:pPr>
      <w:bookmarkStart w:id="5" w:name="_Toc56778098"/>
      <w:r>
        <w:t>Legislative framework</w:t>
      </w:r>
      <w:bookmarkEnd w:id="5"/>
    </w:p>
    <w:p w14:paraId="4CF1C488" w14:textId="1077B66B" w:rsidR="00962A93" w:rsidRDefault="00962A93" w:rsidP="001B0C92">
      <w:pPr>
        <w:pStyle w:val="BodyText"/>
      </w:pPr>
      <w:r w:rsidRPr="0017229F">
        <w:t xml:space="preserve">The </w:t>
      </w:r>
      <w:r w:rsidRPr="007E4274">
        <w:t xml:space="preserve">legislation that applies to </w:t>
      </w:r>
      <w:r w:rsidRPr="00972B4A">
        <w:t xml:space="preserve">issuing a </w:t>
      </w:r>
      <w:r>
        <w:t>declaration and</w:t>
      </w:r>
      <w:r w:rsidRPr="00972B4A">
        <w:t xml:space="preserve"> certificate</w:t>
      </w:r>
      <w:r>
        <w:t xml:space="preserve"> as to condition (EX188) </w:t>
      </w:r>
      <w:r w:rsidRPr="0017229F">
        <w:t xml:space="preserve">can be found in the </w:t>
      </w:r>
      <w:r w:rsidRPr="008B156A">
        <w:t>Guideline:</w:t>
      </w:r>
      <w:r w:rsidRPr="008B156A">
        <w:rPr>
          <w:i/>
          <w:iCs/>
        </w:rPr>
        <w:t xml:space="preserve"> </w:t>
      </w:r>
      <w:hyperlink w:anchor="_Related_material_1" w:history="1">
        <w:r w:rsidRPr="008B156A">
          <w:rPr>
            <w:rStyle w:val="Hyperlink"/>
            <w:i/>
            <w:iCs/>
          </w:rPr>
          <w:t>Issuance of certification for plant exports</w:t>
        </w:r>
      </w:hyperlink>
      <w:r w:rsidRPr="00D0591D">
        <w:t>.</w:t>
      </w:r>
    </w:p>
    <w:p w14:paraId="09D2A79E" w14:textId="77777777" w:rsidR="00AD467E" w:rsidRDefault="00AD467E" w:rsidP="00AD467E">
      <w:pPr>
        <w:pStyle w:val="Heading2"/>
      </w:pPr>
      <w:bookmarkStart w:id="6" w:name="_Toc56778099"/>
      <w:r>
        <w:t>Roles and responsibilities</w:t>
      </w:r>
      <w:bookmarkEnd w:id="6"/>
    </w:p>
    <w:p w14:paraId="71751E61" w14:textId="77777777" w:rsidR="00AD467E" w:rsidRDefault="00AD467E" w:rsidP="00AD467E">
      <w:pPr>
        <w:pStyle w:val="BodyText"/>
      </w:pPr>
      <w:r>
        <w:t>The following table outlines the roles and responsibilities undertaken in this work instruction.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28"/>
      </w:tblGrid>
      <w:tr w:rsidR="00AD467E" w14:paraId="7701B8ED" w14:textId="77777777" w:rsidTr="0083689D">
        <w:trPr>
          <w:cantSplit/>
          <w:tblHeader/>
        </w:trPr>
        <w:tc>
          <w:tcPr>
            <w:tcW w:w="3080" w:type="dxa"/>
            <w:tcBorders>
              <w:top w:val="single" w:sz="4" w:space="0" w:color="auto"/>
              <w:left w:val="single" w:sz="4" w:space="0" w:color="auto"/>
              <w:bottom w:val="single" w:sz="4" w:space="0" w:color="auto"/>
              <w:right w:val="single" w:sz="4" w:space="0" w:color="FFFFFF"/>
            </w:tcBorders>
            <w:shd w:val="clear" w:color="auto" w:fill="000000"/>
          </w:tcPr>
          <w:p w14:paraId="351B621B" w14:textId="77777777" w:rsidR="00AD467E" w:rsidRDefault="00AD467E" w:rsidP="0083689D">
            <w:pPr>
              <w:pStyle w:val="Tableheadings"/>
            </w:pPr>
            <w:r>
              <w:t>Role</w:t>
            </w:r>
          </w:p>
        </w:tc>
        <w:tc>
          <w:tcPr>
            <w:tcW w:w="5828" w:type="dxa"/>
            <w:tcBorders>
              <w:top w:val="single" w:sz="4" w:space="0" w:color="auto"/>
              <w:left w:val="single" w:sz="4" w:space="0" w:color="FFFFFF"/>
              <w:bottom w:val="single" w:sz="4" w:space="0" w:color="auto"/>
              <w:right w:val="single" w:sz="4" w:space="0" w:color="auto"/>
            </w:tcBorders>
            <w:shd w:val="clear" w:color="auto" w:fill="000000"/>
          </w:tcPr>
          <w:p w14:paraId="768F6AD1" w14:textId="77777777" w:rsidR="00AD467E" w:rsidRDefault="00AD467E" w:rsidP="0083689D">
            <w:pPr>
              <w:pStyle w:val="Tableheadings"/>
            </w:pPr>
            <w:r>
              <w:t>Responsibility</w:t>
            </w:r>
          </w:p>
        </w:tc>
      </w:tr>
      <w:tr w:rsidR="000E5B93" w14:paraId="3A00CB96" w14:textId="77777777" w:rsidTr="0083689D">
        <w:trPr>
          <w:cantSplit/>
        </w:trPr>
        <w:tc>
          <w:tcPr>
            <w:tcW w:w="3080" w:type="dxa"/>
            <w:tcBorders>
              <w:top w:val="single" w:sz="4" w:space="0" w:color="auto"/>
              <w:bottom w:val="single" w:sz="4" w:space="0" w:color="auto"/>
            </w:tcBorders>
          </w:tcPr>
          <w:p w14:paraId="1820569C" w14:textId="77777777" w:rsidR="000E5B93" w:rsidRDefault="000E5B93" w:rsidP="000E5B93">
            <w:r>
              <w:t>Exporter</w:t>
            </w:r>
          </w:p>
        </w:tc>
        <w:tc>
          <w:tcPr>
            <w:tcW w:w="5828" w:type="dxa"/>
            <w:tcBorders>
              <w:top w:val="single" w:sz="4" w:space="0" w:color="auto"/>
              <w:bottom w:val="single" w:sz="4" w:space="0" w:color="auto"/>
            </w:tcBorders>
          </w:tcPr>
          <w:p w14:paraId="2BA7518D" w14:textId="2E81CF45" w:rsidR="000E5B93" w:rsidRDefault="000E5B93" w:rsidP="001B0C92">
            <w:pPr>
              <w:pStyle w:val="ListBullet"/>
            </w:pPr>
            <w:r>
              <w:t>Preparing a declaration and certificate as to condition (EX188) template</w:t>
            </w:r>
            <w:r w:rsidR="008C6034">
              <w:t>.</w:t>
            </w:r>
          </w:p>
          <w:p w14:paraId="4CF04E83" w14:textId="77777777" w:rsidR="000E5B93" w:rsidRDefault="000E5B93" w:rsidP="001B0C92">
            <w:pPr>
              <w:pStyle w:val="ListBullet"/>
            </w:pPr>
            <w:r>
              <w:t>Submitting request for issuance of certification.</w:t>
            </w:r>
          </w:p>
        </w:tc>
      </w:tr>
    </w:tbl>
    <w:p w14:paraId="4B8F04B8" w14:textId="77777777" w:rsidR="00AD467E" w:rsidRDefault="00AD467E" w:rsidP="00AD467E">
      <w:pPr>
        <w:pStyle w:val="Heading2"/>
      </w:pPr>
      <w:bookmarkStart w:id="7" w:name="_Toc56778100"/>
      <w:r>
        <w:t>Essential equipment</w:t>
      </w:r>
      <w:bookmarkEnd w:id="7"/>
    </w:p>
    <w:p w14:paraId="48B4EEC5" w14:textId="77777777" w:rsidR="00AD467E" w:rsidRPr="006A6F04" w:rsidRDefault="00AD467E" w:rsidP="00AD467E">
      <w:pPr>
        <w:pStyle w:val="BodyText"/>
      </w:pPr>
      <w:r w:rsidRPr="006A6F04">
        <w:t>The following systems are</w:t>
      </w:r>
      <w:r w:rsidRPr="006A6F04">
        <w:rPr>
          <w:spacing w:val="-13"/>
        </w:rPr>
        <w:t xml:space="preserve"> </w:t>
      </w:r>
      <w:r w:rsidRPr="006A6F04">
        <w:t>required:</w:t>
      </w:r>
    </w:p>
    <w:p w14:paraId="6038D2EE" w14:textId="77777777" w:rsidR="00AD467E" w:rsidRPr="00B76BF1" w:rsidRDefault="00AD467E" w:rsidP="00AD467E">
      <w:pPr>
        <w:pStyle w:val="ListBullet"/>
        <w:ind w:left="360" w:hanging="360"/>
        <w:rPr>
          <w:rFonts w:eastAsia="Calibri" w:cs="Calibri"/>
        </w:rPr>
      </w:pPr>
      <w:bookmarkStart w:id="8" w:name="_Toc516668848"/>
      <w:r w:rsidRPr="00B76BF1">
        <w:t>Department of Agriculture</w:t>
      </w:r>
      <w:r>
        <w:t xml:space="preserve">, </w:t>
      </w:r>
      <w:proofErr w:type="gramStart"/>
      <w:r w:rsidRPr="00B76BF1">
        <w:t>Water</w:t>
      </w:r>
      <w:proofErr w:type="gramEnd"/>
      <w:r w:rsidRPr="00B76BF1">
        <w:t xml:space="preserve"> </w:t>
      </w:r>
      <w:r>
        <w:t>and the Environment</w:t>
      </w:r>
      <w:r w:rsidRPr="00B76BF1">
        <w:rPr>
          <w:spacing w:val="-7"/>
        </w:rPr>
        <w:t xml:space="preserve"> </w:t>
      </w:r>
      <w:r w:rsidRPr="00B76BF1">
        <w:t>website</w:t>
      </w:r>
    </w:p>
    <w:p w14:paraId="7F00ECB8" w14:textId="53FFD6CC" w:rsidR="00AD467E" w:rsidRPr="00624DD5" w:rsidRDefault="00AD467E" w:rsidP="00AD467E">
      <w:pPr>
        <w:pStyle w:val="ListBullet"/>
        <w:ind w:left="360" w:hanging="360"/>
        <w:rPr>
          <w:rFonts w:eastAsia="Calibri" w:cs="Calibri"/>
        </w:rPr>
      </w:pPr>
      <w:r w:rsidRPr="00B76BF1">
        <w:t>Manual of Importing Country Requirements (M</w:t>
      </w:r>
      <w:r w:rsidR="00F57900">
        <w:t>icor</w:t>
      </w:r>
      <w:r w:rsidRPr="00B76BF1">
        <w:t>)</w:t>
      </w:r>
      <w:r w:rsidRPr="00B76BF1">
        <w:rPr>
          <w:spacing w:val="-6"/>
        </w:rPr>
        <w:t xml:space="preserve"> </w:t>
      </w:r>
      <w:r w:rsidRPr="00B76BF1">
        <w:t>Plants</w:t>
      </w:r>
      <w:r>
        <w:t>.</w:t>
      </w:r>
    </w:p>
    <w:p w14:paraId="61863D23" w14:textId="13AF9567" w:rsidR="00AD467E" w:rsidRDefault="00A86670" w:rsidP="00AD467E">
      <w:pPr>
        <w:pStyle w:val="Heading2"/>
      </w:pPr>
      <w:bookmarkStart w:id="9" w:name="_Toc56778101"/>
      <w:r>
        <w:t xml:space="preserve">Section 1: </w:t>
      </w:r>
      <w:r w:rsidR="00AD467E" w:rsidRPr="00FA5C7B">
        <w:t xml:space="preserve">Preparing a </w:t>
      </w:r>
      <w:r w:rsidR="00962A93">
        <w:t>d</w:t>
      </w:r>
      <w:r w:rsidR="00AD467E">
        <w:t>eclaration and</w:t>
      </w:r>
      <w:r w:rsidR="00AD467E" w:rsidRPr="00FA5C7B">
        <w:t xml:space="preserve"> </w:t>
      </w:r>
      <w:r w:rsidR="00962A93">
        <w:t>c</w:t>
      </w:r>
      <w:r w:rsidR="00AD467E" w:rsidRPr="00FA5C7B">
        <w:t>ertificate</w:t>
      </w:r>
      <w:bookmarkEnd w:id="8"/>
      <w:r w:rsidR="00AD467E">
        <w:t xml:space="preserve"> as to </w:t>
      </w:r>
      <w:r w:rsidR="00962A93">
        <w:t>c</w:t>
      </w:r>
      <w:r w:rsidR="00AD467E">
        <w:t>ondition (EX188)</w:t>
      </w:r>
      <w:bookmarkEnd w:id="9"/>
    </w:p>
    <w:p w14:paraId="75E44FF0" w14:textId="4B8E48DA" w:rsidR="00AD467E" w:rsidRDefault="00AD467E" w:rsidP="00AD467E">
      <w:pPr>
        <w:pStyle w:val="BodyText"/>
        <w:rPr>
          <w:lang w:val="en-US"/>
        </w:rPr>
      </w:pPr>
      <w:r>
        <w:rPr>
          <w:lang w:val="en-US"/>
        </w:rPr>
        <w:t xml:space="preserve">The following table outlines how to prepare a </w:t>
      </w:r>
      <w:r w:rsidR="00B26FCF">
        <w:rPr>
          <w:lang w:val="en-US"/>
        </w:rPr>
        <w:t>d</w:t>
      </w:r>
      <w:r>
        <w:rPr>
          <w:lang w:val="en-US"/>
        </w:rPr>
        <w:t xml:space="preserve">eclaration and </w:t>
      </w:r>
      <w:r w:rsidR="00B26FCF">
        <w:rPr>
          <w:lang w:val="en-US"/>
        </w:rPr>
        <w:t>c</w:t>
      </w:r>
      <w:r>
        <w:rPr>
          <w:lang w:val="en-US"/>
        </w:rPr>
        <w:t xml:space="preserve">ertificate as to </w:t>
      </w:r>
      <w:r w:rsidR="00B26FCF">
        <w:rPr>
          <w:lang w:val="en-US"/>
        </w:rPr>
        <w:t>c</w:t>
      </w:r>
      <w:r>
        <w:rPr>
          <w:lang w:val="en-US"/>
        </w:rPr>
        <w:t>ondition (EX188) template.</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AD467E" w14:paraId="20255A0C" w14:textId="77777777" w:rsidTr="0083689D">
        <w:trPr>
          <w:cantSplit/>
          <w:trHeight w:val="298"/>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52DB9D6D" w14:textId="77777777" w:rsidR="00AD467E" w:rsidRPr="0083751F" w:rsidRDefault="00AD467E" w:rsidP="0083689D">
            <w:pPr>
              <w:pStyle w:val="Tableheadings"/>
            </w:pPr>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4E334686" w14:textId="77777777" w:rsidR="00AD467E" w:rsidRPr="0083751F" w:rsidRDefault="00AD467E" w:rsidP="0083689D">
            <w:pPr>
              <w:pStyle w:val="Tableheadings"/>
            </w:pPr>
            <w:r w:rsidRPr="0083751F">
              <w:t>Action</w:t>
            </w:r>
          </w:p>
        </w:tc>
      </w:tr>
      <w:tr w:rsidR="00AD467E" w14:paraId="37F89B82" w14:textId="77777777" w:rsidTr="0083689D">
        <w:trPr>
          <w:cantSplit/>
        </w:trPr>
        <w:tc>
          <w:tcPr>
            <w:tcW w:w="709" w:type="dxa"/>
            <w:tcBorders>
              <w:top w:val="single" w:sz="4" w:space="0" w:color="auto"/>
              <w:bottom w:val="single" w:sz="4" w:space="0" w:color="auto"/>
            </w:tcBorders>
            <w:vAlign w:val="center"/>
          </w:tcPr>
          <w:p w14:paraId="53FC5041" w14:textId="77777777" w:rsidR="00AD467E" w:rsidRDefault="00AD467E" w:rsidP="0083689D">
            <w:pPr>
              <w:jc w:val="center"/>
            </w:pPr>
            <w:r>
              <w:t>1.</w:t>
            </w:r>
          </w:p>
        </w:tc>
        <w:tc>
          <w:tcPr>
            <w:tcW w:w="8425" w:type="dxa"/>
            <w:tcBorders>
              <w:top w:val="single" w:sz="4" w:space="0" w:color="auto"/>
              <w:bottom w:val="single" w:sz="4" w:space="0" w:color="auto"/>
            </w:tcBorders>
            <w:vAlign w:val="center"/>
          </w:tcPr>
          <w:p w14:paraId="119FBBE9" w14:textId="37A31B4E" w:rsidR="00AD467E" w:rsidRPr="00CD4F1C" w:rsidRDefault="00AD467E" w:rsidP="0083689D">
            <w:r>
              <w:t xml:space="preserve">Download the </w:t>
            </w:r>
            <w:hyperlink w:anchor="_Related_material_1" w:history="1">
              <w:r w:rsidR="00186CB4">
                <w:rPr>
                  <w:rStyle w:val="Hyperlink"/>
                </w:rPr>
                <w:t>d</w:t>
              </w:r>
              <w:r w:rsidRPr="004E4BF3">
                <w:rPr>
                  <w:rStyle w:val="Hyperlink"/>
                </w:rPr>
                <w:t>eclaration and</w:t>
              </w:r>
              <w:r>
                <w:rPr>
                  <w:rStyle w:val="Hyperlink"/>
                </w:rPr>
                <w:t xml:space="preserve"> </w:t>
              </w:r>
              <w:r w:rsidR="00186CB4">
                <w:rPr>
                  <w:rStyle w:val="Hyperlink"/>
                </w:rPr>
                <w:t>c</w:t>
              </w:r>
              <w:r w:rsidRPr="004E4BF3">
                <w:rPr>
                  <w:rStyle w:val="Hyperlink"/>
                </w:rPr>
                <w:t xml:space="preserve">ertificate </w:t>
              </w:r>
              <w:r>
                <w:rPr>
                  <w:rStyle w:val="Hyperlink"/>
                </w:rPr>
                <w:t xml:space="preserve">as to </w:t>
              </w:r>
              <w:r w:rsidR="00186CB4">
                <w:rPr>
                  <w:rStyle w:val="Hyperlink"/>
                </w:rPr>
                <w:t>c</w:t>
              </w:r>
              <w:r w:rsidRPr="004E4BF3">
                <w:rPr>
                  <w:rStyle w:val="Hyperlink"/>
                </w:rPr>
                <w:t>ondition template</w:t>
              </w:r>
            </w:hyperlink>
            <w:r w:rsidRPr="00CD3E63">
              <w:rPr>
                <w:rStyle w:val="Hyperlink"/>
                <w:u w:val="none"/>
              </w:rPr>
              <w:t xml:space="preserve"> </w:t>
            </w:r>
            <w:r w:rsidRPr="00CD3E63">
              <w:rPr>
                <w:rStyle w:val="Hyperlink"/>
                <w:color w:val="auto"/>
                <w:u w:val="none"/>
              </w:rPr>
              <w:t>from the department</w:t>
            </w:r>
            <w:r w:rsidR="00A0622B">
              <w:rPr>
                <w:rStyle w:val="Hyperlink"/>
                <w:color w:val="auto"/>
                <w:u w:val="none"/>
              </w:rPr>
              <w:t>’s</w:t>
            </w:r>
            <w:r w:rsidRPr="00CD3E63">
              <w:rPr>
                <w:rStyle w:val="Hyperlink"/>
                <w:color w:val="auto"/>
                <w:u w:val="none"/>
              </w:rPr>
              <w:t xml:space="preserve"> website.</w:t>
            </w:r>
          </w:p>
        </w:tc>
      </w:tr>
      <w:tr w:rsidR="00AD467E" w14:paraId="5A115C23" w14:textId="77777777" w:rsidTr="0083689D">
        <w:trPr>
          <w:cantSplit/>
        </w:trPr>
        <w:tc>
          <w:tcPr>
            <w:tcW w:w="709" w:type="dxa"/>
            <w:tcBorders>
              <w:top w:val="single" w:sz="4" w:space="0" w:color="auto"/>
              <w:bottom w:val="single" w:sz="4" w:space="0" w:color="auto"/>
            </w:tcBorders>
            <w:vAlign w:val="center"/>
          </w:tcPr>
          <w:p w14:paraId="5772971A" w14:textId="77777777" w:rsidR="00AD467E" w:rsidRDefault="00AD467E" w:rsidP="0083689D">
            <w:pPr>
              <w:jc w:val="center"/>
            </w:pPr>
            <w:r>
              <w:t>2</w:t>
            </w:r>
          </w:p>
        </w:tc>
        <w:tc>
          <w:tcPr>
            <w:tcW w:w="8425" w:type="dxa"/>
            <w:tcBorders>
              <w:top w:val="single" w:sz="4" w:space="0" w:color="auto"/>
              <w:bottom w:val="single" w:sz="4" w:space="0" w:color="auto"/>
            </w:tcBorders>
            <w:vAlign w:val="center"/>
          </w:tcPr>
          <w:p w14:paraId="621BA838" w14:textId="63C53B19" w:rsidR="00AD467E" w:rsidRPr="00CD4F1C" w:rsidRDefault="00AD467E" w:rsidP="0083689D">
            <w:pPr>
              <w:rPr>
                <w:i/>
                <w:iCs/>
              </w:rPr>
            </w:pPr>
            <w:r>
              <w:t>Complete the template as per</w:t>
            </w:r>
            <w:r w:rsidR="004E0B4A">
              <w:t xml:space="preserve"> </w:t>
            </w:r>
            <w:r w:rsidR="004E0B4A" w:rsidRPr="00675E6A">
              <w:rPr>
                <w:b/>
                <w:bCs/>
              </w:rPr>
              <w:t>Section 2:</w:t>
            </w:r>
            <w:r w:rsidR="00A86670">
              <w:t xml:space="preserve"> </w:t>
            </w:r>
            <w:hyperlink w:anchor="_Section_2:_Completing" w:history="1">
              <w:r w:rsidR="00A86670" w:rsidRPr="00CD3E63">
                <w:rPr>
                  <w:rStyle w:val="Hyperlink"/>
                  <w:b/>
                  <w:bCs/>
                </w:rPr>
                <w:t xml:space="preserve">Completing the </w:t>
              </w:r>
              <w:r w:rsidR="00186CB4">
                <w:rPr>
                  <w:rStyle w:val="Hyperlink"/>
                  <w:b/>
                  <w:bCs/>
                </w:rPr>
                <w:t>d</w:t>
              </w:r>
              <w:r w:rsidR="00A86670" w:rsidRPr="00CD3E63">
                <w:rPr>
                  <w:rStyle w:val="Hyperlink"/>
                  <w:b/>
                  <w:bCs/>
                </w:rPr>
                <w:t xml:space="preserve">eclaration and </w:t>
              </w:r>
              <w:r w:rsidR="00186CB4">
                <w:rPr>
                  <w:rStyle w:val="Hyperlink"/>
                  <w:b/>
                  <w:bCs/>
                </w:rPr>
                <w:t>c</w:t>
              </w:r>
              <w:r w:rsidR="00A86670" w:rsidRPr="00CD3E63">
                <w:rPr>
                  <w:rStyle w:val="Hyperlink"/>
                  <w:b/>
                  <w:bCs/>
                </w:rPr>
                <w:t xml:space="preserve">ertificate as to </w:t>
              </w:r>
              <w:r w:rsidR="00186CB4">
                <w:rPr>
                  <w:rStyle w:val="Hyperlink"/>
                  <w:b/>
                  <w:bCs/>
                </w:rPr>
                <w:t>c</w:t>
              </w:r>
              <w:r w:rsidR="00A86670" w:rsidRPr="00CD3E63">
                <w:rPr>
                  <w:rStyle w:val="Hyperlink"/>
                  <w:b/>
                  <w:bCs/>
                </w:rPr>
                <w:t>ondition (EX188)</w:t>
              </w:r>
            </w:hyperlink>
            <w:r>
              <w:rPr>
                <w:i/>
                <w:iCs/>
              </w:rPr>
              <w:t>.</w:t>
            </w:r>
          </w:p>
        </w:tc>
      </w:tr>
    </w:tbl>
    <w:p w14:paraId="670884DA" w14:textId="79BF26F2" w:rsidR="00AD467E" w:rsidRDefault="00A86670" w:rsidP="00AD467E">
      <w:pPr>
        <w:pStyle w:val="Heading2"/>
      </w:pPr>
      <w:bookmarkStart w:id="10" w:name="_Completing_the_Declaration"/>
      <w:bookmarkStart w:id="11" w:name="_Section_2:_Completing"/>
      <w:bookmarkStart w:id="12" w:name="_Toc56778102"/>
      <w:bookmarkEnd w:id="10"/>
      <w:bookmarkEnd w:id="11"/>
      <w:r>
        <w:t xml:space="preserve">Section 2: </w:t>
      </w:r>
      <w:r w:rsidR="00AD467E" w:rsidRPr="00CD4F1C">
        <w:t xml:space="preserve">Completing the </w:t>
      </w:r>
      <w:r w:rsidR="00186CB4">
        <w:t>d</w:t>
      </w:r>
      <w:r w:rsidR="00AD467E" w:rsidRPr="00CD4F1C">
        <w:t xml:space="preserve">eclaration and </w:t>
      </w:r>
      <w:r w:rsidR="00186CB4">
        <w:t>c</w:t>
      </w:r>
      <w:r w:rsidR="00AD467E" w:rsidRPr="00CD4F1C">
        <w:t xml:space="preserve">ertificate as to </w:t>
      </w:r>
      <w:r w:rsidR="00186CB4">
        <w:t>c</w:t>
      </w:r>
      <w:r w:rsidR="00AD467E" w:rsidRPr="00CD4F1C">
        <w:t>ondition (EX188)</w:t>
      </w:r>
      <w:bookmarkEnd w:id="12"/>
    </w:p>
    <w:p w14:paraId="4CDD8CBD" w14:textId="21230B3D" w:rsidR="00AD467E" w:rsidRDefault="00AD467E" w:rsidP="00AD467E">
      <w:pPr>
        <w:pStyle w:val="BodyText"/>
        <w:rPr>
          <w:lang w:val="en-US"/>
        </w:rPr>
      </w:pPr>
      <w:r w:rsidRPr="005522C9">
        <w:rPr>
          <w:lang w:val="en-US"/>
        </w:rPr>
        <w:t>The</w:t>
      </w:r>
      <w:r>
        <w:rPr>
          <w:rFonts w:asciiTheme="minorHAnsi" w:hAnsiTheme="minorHAnsi"/>
          <w:lang w:val="en-US"/>
        </w:rPr>
        <w:t xml:space="preserve"> following table</w:t>
      </w:r>
      <w:r w:rsidRPr="005522C9">
        <w:rPr>
          <w:rFonts w:asciiTheme="minorHAnsi" w:hAnsiTheme="minorHAnsi"/>
          <w:lang w:val="en-US"/>
        </w:rPr>
        <w:t xml:space="preserve"> outlines the </w:t>
      </w:r>
      <w:r>
        <w:rPr>
          <w:rFonts w:asciiTheme="minorHAnsi" w:hAnsiTheme="minorHAnsi"/>
          <w:lang w:val="en-US"/>
        </w:rPr>
        <w:t xml:space="preserve">field </w:t>
      </w:r>
      <w:r w:rsidR="00186CB4">
        <w:rPr>
          <w:rFonts w:asciiTheme="minorHAnsi" w:hAnsiTheme="minorHAnsi"/>
          <w:lang w:val="en-US"/>
        </w:rPr>
        <w:t>names and the content that must be entered into a</w:t>
      </w:r>
      <w:r>
        <w:rPr>
          <w:rFonts w:asciiTheme="minorHAnsi" w:hAnsiTheme="minorHAnsi"/>
          <w:lang w:val="en-US"/>
        </w:rPr>
        <w:t xml:space="preserve"> </w:t>
      </w:r>
      <w:r w:rsidR="00186CB4">
        <w:rPr>
          <w:rFonts w:asciiTheme="minorHAnsi" w:hAnsiTheme="minorHAnsi"/>
          <w:lang w:val="en-US"/>
        </w:rPr>
        <w:t>d</w:t>
      </w:r>
      <w:r>
        <w:rPr>
          <w:rFonts w:asciiTheme="minorHAnsi" w:hAnsiTheme="minorHAnsi"/>
          <w:lang w:val="en-US"/>
        </w:rPr>
        <w:t xml:space="preserve">eclaration and </w:t>
      </w:r>
      <w:r w:rsidR="00186CB4">
        <w:rPr>
          <w:rFonts w:asciiTheme="minorHAnsi" w:hAnsiTheme="minorHAnsi"/>
          <w:lang w:val="en-US"/>
        </w:rPr>
        <w:t>c</w:t>
      </w:r>
      <w:r>
        <w:rPr>
          <w:rFonts w:asciiTheme="minorHAnsi" w:hAnsiTheme="minorHAnsi"/>
          <w:lang w:val="en-US"/>
        </w:rPr>
        <w:t xml:space="preserve">ertificate as to </w:t>
      </w:r>
      <w:r w:rsidR="00186CB4">
        <w:rPr>
          <w:rFonts w:asciiTheme="minorHAnsi" w:hAnsiTheme="minorHAnsi"/>
          <w:lang w:val="en-US"/>
        </w:rPr>
        <w:t>c</w:t>
      </w:r>
      <w:r>
        <w:rPr>
          <w:rFonts w:asciiTheme="minorHAnsi" w:hAnsiTheme="minorHAnsi"/>
          <w:lang w:val="en-US"/>
        </w:rPr>
        <w:t>ondition (EX188</w:t>
      </w:r>
      <w:r>
        <w:rPr>
          <w:lang w:val="en-US"/>
        </w:rPr>
        <w:t>)</w:t>
      </w:r>
      <w:r w:rsidR="00186CB4">
        <w:rPr>
          <w:lang w:val="en-US"/>
        </w:rPr>
        <w:t xml:space="preserve"> template</w:t>
      </w:r>
      <w:r>
        <w:rPr>
          <w:lang w:val="en-US"/>
        </w:rPr>
        <w:t>.</w:t>
      </w:r>
    </w:p>
    <w:p w14:paraId="5872D97B" w14:textId="3108338D" w:rsidR="00C46172" w:rsidRDefault="00C46172" w:rsidP="00AD467E">
      <w:pPr>
        <w:pStyle w:val="BodyText"/>
        <w:rPr>
          <w:lang w:val="en-US"/>
        </w:rPr>
      </w:pPr>
      <w:r w:rsidRPr="00C46172">
        <w:rPr>
          <w:b/>
          <w:bCs/>
          <w:lang w:val="en-US"/>
        </w:rPr>
        <w:t>Note:</w:t>
      </w:r>
      <w:r w:rsidRPr="00C46172">
        <w:rPr>
          <w:lang w:val="en-US"/>
        </w:rPr>
        <w:t xml:space="preserve"> </w:t>
      </w:r>
      <w:r>
        <w:rPr>
          <w:rFonts w:asciiTheme="minorHAnsi" w:hAnsiTheme="minorHAnsi"/>
          <w:lang w:val="en-US"/>
        </w:rPr>
        <w:t>declaration and certificate as to condition (EX188</w:t>
      </w:r>
      <w:r>
        <w:rPr>
          <w:lang w:val="en-US"/>
        </w:rPr>
        <w:t xml:space="preserve">) </w:t>
      </w:r>
      <w:r w:rsidRPr="00C46172">
        <w:rPr>
          <w:lang w:val="en-US"/>
        </w:rPr>
        <w:t>certificate will need to align with the information listed on the NOI/RFP as required.</w:t>
      </w:r>
    </w:p>
    <w:tbl>
      <w:tblPr>
        <w:tblW w:w="91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448"/>
      </w:tblGrid>
      <w:tr w:rsidR="00AD467E" w14:paraId="6EE1061A" w14:textId="77777777" w:rsidTr="00CC0495">
        <w:trPr>
          <w:cantSplit/>
          <w:tblHeader/>
        </w:trPr>
        <w:tc>
          <w:tcPr>
            <w:tcW w:w="1694" w:type="dxa"/>
            <w:tcBorders>
              <w:top w:val="single" w:sz="4" w:space="0" w:color="auto"/>
              <w:left w:val="single" w:sz="4" w:space="0" w:color="auto"/>
              <w:bottom w:val="single" w:sz="4" w:space="0" w:color="auto"/>
              <w:right w:val="single" w:sz="4" w:space="0" w:color="FFFFFF"/>
            </w:tcBorders>
            <w:shd w:val="clear" w:color="auto" w:fill="000000"/>
          </w:tcPr>
          <w:p w14:paraId="6A6D1DED" w14:textId="4C5741A5" w:rsidR="00AD467E" w:rsidRDefault="00AD467E" w:rsidP="0083689D">
            <w:pPr>
              <w:pStyle w:val="Tableheadings"/>
            </w:pPr>
            <w:r>
              <w:lastRenderedPageBreak/>
              <w:t>Field name</w:t>
            </w:r>
          </w:p>
        </w:tc>
        <w:tc>
          <w:tcPr>
            <w:tcW w:w="7448" w:type="dxa"/>
            <w:tcBorders>
              <w:top w:val="single" w:sz="4" w:space="0" w:color="auto"/>
              <w:left w:val="single" w:sz="4" w:space="0" w:color="FFFFFF"/>
              <w:bottom w:val="single" w:sz="4" w:space="0" w:color="auto"/>
              <w:right w:val="single" w:sz="4" w:space="0" w:color="auto"/>
            </w:tcBorders>
            <w:shd w:val="clear" w:color="auto" w:fill="000000"/>
          </w:tcPr>
          <w:p w14:paraId="7722032E" w14:textId="4A7E4649" w:rsidR="00AD467E" w:rsidRDefault="005C0E9A" w:rsidP="0083689D">
            <w:pPr>
              <w:pStyle w:val="Tableheadings"/>
            </w:pPr>
            <w:r>
              <w:t>Content</w:t>
            </w:r>
          </w:p>
        </w:tc>
      </w:tr>
      <w:tr w:rsidR="00AD467E" w14:paraId="4E7C96CB" w14:textId="77777777" w:rsidTr="00CC0495">
        <w:trPr>
          <w:cantSplit/>
          <w:trHeight w:val="306"/>
        </w:trPr>
        <w:tc>
          <w:tcPr>
            <w:tcW w:w="1694" w:type="dxa"/>
            <w:tcBorders>
              <w:top w:val="single" w:sz="4" w:space="0" w:color="auto"/>
              <w:bottom w:val="single" w:sz="4" w:space="0" w:color="auto"/>
            </w:tcBorders>
          </w:tcPr>
          <w:p w14:paraId="49B4002A" w14:textId="77777777" w:rsidR="00AD467E" w:rsidRDefault="00AD467E" w:rsidP="00A4437B">
            <w:r>
              <w:t>Exporter</w:t>
            </w:r>
          </w:p>
        </w:tc>
        <w:tc>
          <w:tcPr>
            <w:tcW w:w="7448" w:type="dxa"/>
            <w:tcBorders>
              <w:top w:val="single" w:sz="4" w:space="0" w:color="auto"/>
              <w:bottom w:val="single" w:sz="4" w:space="0" w:color="auto"/>
            </w:tcBorders>
          </w:tcPr>
          <w:p w14:paraId="121C247E" w14:textId="77777777" w:rsidR="005C0E9A" w:rsidRDefault="005C0E9A" w:rsidP="00B14F6D">
            <w:r>
              <w:t>Full name and address of the exporter.</w:t>
            </w:r>
          </w:p>
          <w:p w14:paraId="5CB09E62" w14:textId="77777777" w:rsidR="005C0E9A" w:rsidRDefault="005C0E9A" w:rsidP="00CD3E63">
            <w:pPr>
              <w:pStyle w:val="ListBullet"/>
            </w:pPr>
            <w:r>
              <w:t>If the exporter has an overseas company name but an office based in Australia, the address of the Australian office must be used for the address.</w:t>
            </w:r>
          </w:p>
          <w:p w14:paraId="4FCC782D" w14:textId="77777777" w:rsidR="00E740D9" w:rsidRDefault="005C0E9A" w:rsidP="00CD3E63">
            <w:pPr>
              <w:pStyle w:val="ListBullet"/>
            </w:pPr>
            <w:r>
              <w:t>E</w:t>
            </w:r>
            <w:r w:rsidRPr="00903EEA">
              <w:t>xporter details can only be listed if the exporter is registered with the department and</w:t>
            </w:r>
            <w:r>
              <w:t xml:space="preserve"> has been issued an exporter number.</w:t>
            </w:r>
          </w:p>
          <w:p w14:paraId="344B7963" w14:textId="128EDC38" w:rsidR="00AD467E" w:rsidRDefault="005C0E9A" w:rsidP="00675E6A">
            <w:pPr>
              <w:pStyle w:val="ListBullet"/>
            </w:pPr>
            <w:r w:rsidRPr="005C0E9A">
              <w:t>The</w:t>
            </w:r>
            <w:r>
              <w:t xml:space="preserve"> address of the exporter </w:t>
            </w:r>
            <w:r w:rsidRPr="006336A9">
              <w:t>can</w:t>
            </w:r>
            <w:r>
              <w:t xml:space="preserve"> be either a physical or a postal address. The inclusion of both a physical and postal address is not permitted.</w:t>
            </w:r>
          </w:p>
        </w:tc>
      </w:tr>
      <w:tr w:rsidR="00AD467E" w14:paraId="5468CDB5" w14:textId="77777777" w:rsidTr="00CC0495">
        <w:trPr>
          <w:cantSplit/>
          <w:trHeight w:val="381"/>
        </w:trPr>
        <w:tc>
          <w:tcPr>
            <w:tcW w:w="1694" w:type="dxa"/>
            <w:tcBorders>
              <w:top w:val="single" w:sz="4" w:space="0" w:color="auto"/>
              <w:bottom w:val="single" w:sz="4" w:space="0" w:color="auto"/>
            </w:tcBorders>
          </w:tcPr>
          <w:p w14:paraId="1CB1BCB2" w14:textId="77777777" w:rsidR="00AD467E" w:rsidRDefault="00AD467E" w:rsidP="00A4437B">
            <w:r>
              <w:t>(Certificate) No.</w:t>
            </w:r>
          </w:p>
        </w:tc>
        <w:tc>
          <w:tcPr>
            <w:tcW w:w="7448" w:type="dxa"/>
            <w:tcBorders>
              <w:top w:val="single" w:sz="4" w:space="0" w:color="auto"/>
              <w:bottom w:val="single" w:sz="4" w:space="0" w:color="auto"/>
            </w:tcBorders>
          </w:tcPr>
          <w:p w14:paraId="1D605AAB" w14:textId="18E03C4F" w:rsidR="00AD467E" w:rsidRDefault="005C0E9A" w:rsidP="00A4437B">
            <w:r>
              <w:t>T</w:t>
            </w:r>
            <w:r w:rsidR="00AD467E">
              <w:t xml:space="preserve">he manual certificate number </w:t>
            </w:r>
            <w:r w:rsidR="00F57900">
              <w:t xml:space="preserve">is </w:t>
            </w:r>
            <w:r w:rsidR="00AD467E">
              <w:t xml:space="preserve">issued by the </w:t>
            </w:r>
            <w:r w:rsidR="006B33A6" w:rsidRPr="006B33A6">
              <w:t>Documentation Assessment Officers (DAO)</w:t>
            </w:r>
            <w:r w:rsidR="00AD467E">
              <w:t>.</w:t>
            </w:r>
          </w:p>
          <w:p w14:paraId="69A0AF0F" w14:textId="6D766143" w:rsidR="005C0E9A" w:rsidRDefault="006110D8" w:rsidP="0083689D">
            <w:pPr>
              <w:pStyle w:val="BodyText"/>
            </w:pPr>
            <w:r>
              <w:rPr>
                <w:b/>
                <w:bCs/>
              </w:rPr>
              <w:t xml:space="preserve">Note: </w:t>
            </w:r>
            <w:r>
              <w:t xml:space="preserve">This field is completed by the </w:t>
            </w:r>
            <w:bookmarkStart w:id="13" w:name="_Hlk80627513"/>
            <w:r w:rsidR="006B33A6" w:rsidRPr="002571D6">
              <w:t>Documentation Assessment Officers (DAO)</w:t>
            </w:r>
            <w:bookmarkEnd w:id="13"/>
            <w:r w:rsidR="006B33A6">
              <w:t xml:space="preserve"> </w:t>
            </w:r>
            <w:r>
              <w:t>at the time the certificate is issued and not by the exporter.</w:t>
            </w:r>
          </w:p>
        </w:tc>
      </w:tr>
      <w:tr w:rsidR="00AD467E" w14:paraId="5D8DB17F" w14:textId="77777777" w:rsidTr="00CC0495">
        <w:trPr>
          <w:cantSplit/>
          <w:trHeight w:val="306"/>
        </w:trPr>
        <w:tc>
          <w:tcPr>
            <w:tcW w:w="1694" w:type="dxa"/>
            <w:tcBorders>
              <w:top w:val="single" w:sz="4" w:space="0" w:color="auto"/>
              <w:bottom w:val="single" w:sz="4" w:space="0" w:color="auto"/>
            </w:tcBorders>
          </w:tcPr>
          <w:p w14:paraId="53A86AE0" w14:textId="77777777" w:rsidR="00AD467E" w:rsidRDefault="00AD467E" w:rsidP="00A4437B">
            <w:r w:rsidRPr="006B373A">
              <w:t>Consignee</w:t>
            </w:r>
          </w:p>
        </w:tc>
        <w:tc>
          <w:tcPr>
            <w:tcW w:w="7448" w:type="dxa"/>
            <w:tcBorders>
              <w:top w:val="single" w:sz="4" w:space="0" w:color="auto"/>
              <w:bottom w:val="single" w:sz="4" w:space="0" w:color="auto"/>
            </w:tcBorders>
          </w:tcPr>
          <w:p w14:paraId="557F71A0" w14:textId="53A86718" w:rsidR="00E740D9" w:rsidRDefault="00E740D9" w:rsidP="00A4437B">
            <w:r>
              <w:t>Full</w:t>
            </w:r>
            <w:r w:rsidR="00AD467E">
              <w:t xml:space="preserve"> name and address of the consignee. </w:t>
            </w:r>
          </w:p>
          <w:p w14:paraId="7F18F035" w14:textId="7E87F4DB" w:rsidR="00AD467E" w:rsidRDefault="00AD467E" w:rsidP="00CD3E63">
            <w:pPr>
              <w:pStyle w:val="ListBullet"/>
            </w:pPr>
            <w:r w:rsidRPr="00EB3AF6">
              <w:t xml:space="preserve">The name and address </w:t>
            </w:r>
            <w:r w:rsidR="00E740D9">
              <w:t>must</w:t>
            </w:r>
            <w:r w:rsidRPr="00EB3AF6">
              <w:t xml:space="preserve"> be in sufficient detail to enable the NPPO of the importing country to confirm the identity of the consignee and, where necessary, to be able to conduct trace-back of non-compliant imports</w:t>
            </w:r>
            <w:r>
              <w:t>.</w:t>
            </w:r>
          </w:p>
          <w:p w14:paraId="02071717" w14:textId="77777777" w:rsidR="00E740D9" w:rsidRDefault="00E740D9" w:rsidP="00A4437B">
            <w:pPr>
              <w:pStyle w:val="ListBullet"/>
            </w:pPr>
            <w:r>
              <w:t>The address of the exporter can be either a physical or a postal address.</w:t>
            </w:r>
          </w:p>
          <w:p w14:paraId="428B5332" w14:textId="77777777" w:rsidR="00B74475" w:rsidRDefault="00B74475" w:rsidP="00CD3E63">
            <w:pPr>
              <w:pStyle w:val="ListBullet"/>
            </w:pPr>
            <w:r>
              <w:t>The following details are not permitted in this field:</w:t>
            </w:r>
          </w:p>
          <w:p w14:paraId="76038179" w14:textId="77777777" w:rsidR="00B74475" w:rsidRPr="00A4437B" w:rsidRDefault="00B74475" w:rsidP="00CD3E63">
            <w:pPr>
              <w:pStyle w:val="ListBullet"/>
              <w:numPr>
                <w:ilvl w:val="0"/>
                <w:numId w:val="26"/>
              </w:numPr>
              <w:ind w:left="716"/>
            </w:pPr>
            <w:r w:rsidRPr="00A4437B">
              <w:t>telephone/facsimile numbers</w:t>
            </w:r>
          </w:p>
          <w:p w14:paraId="7F8AF6C4" w14:textId="77777777" w:rsidR="00B74475" w:rsidRPr="00A4437B" w:rsidRDefault="00B74475" w:rsidP="00CD3E63">
            <w:pPr>
              <w:pStyle w:val="ListBullet"/>
              <w:numPr>
                <w:ilvl w:val="0"/>
                <w:numId w:val="26"/>
              </w:numPr>
              <w:ind w:left="716"/>
            </w:pPr>
            <w:r w:rsidRPr="00A4437B">
              <w:t>both a physical and postal address</w:t>
            </w:r>
          </w:p>
          <w:p w14:paraId="1129A821" w14:textId="77777777" w:rsidR="00B74475" w:rsidRPr="00A4437B" w:rsidRDefault="00B74475" w:rsidP="00CD3E63">
            <w:pPr>
              <w:pStyle w:val="ListBullet"/>
              <w:numPr>
                <w:ilvl w:val="0"/>
                <w:numId w:val="26"/>
              </w:numPr>
              <w:ind w:left="716"/>
            </w:pPr>
            <w:r w:rsidRPr="00A4437B">
              <w:t>ABNs</w:t>
            </w:r>
          </w:p>
          <w:p w14:paraId="0623B543" w14:textId="77777777" w:rsidR="00B74475" w:rsidRPr="00A4437B" w:rsidRDefault="00B74475" w:rsidP="00CD3E63">
            <w:pPr>
              <w:pStyle w:val="ListBullet"/>
              <w:numPr>
                <w:ilvl w:val="0"/>
                <w:numId w:val="26"/>
              </w:numPr>
              <w:ind w:left="716"/>
            </w:pPr>
            <w:r w:rsidRPr="00A4437B">
              <w:t>multiple addresses</w:t>
            </w:r>
          </w:p>
          <w:p w14:paraId="22ED7274" w14:textId="77777777" w:rsidR="00B74475" w:rsidRPr="00A4437B" w:rsidRDefault="00B74475" w:rsidP="00CD3E63">
            <w:pPr>
              <w:pStyle w:val="ListBullet"/>
              <w:numPr>
                <w:ilvl w:val="0"/>
                <w:numId w:val="26"/>
              </w:numPr>
              <w:ind w:left="716"/>
            </w:pPr>
            <w:r w:rsidRPr="00A4437B">
              <w:t>the words ‘head office’ or ‘factory’ (or derivative of)</w:t>
            </w:r>
          </w:p>
          <w:p w14:paraId="57180054" w14:textId="77777777" w:rsidR="00B74475" w:rsidRPr="00A4437B" w:rsidRDefault="00B74475" w:rsidP="00CD3E63">
            <w:pPr>
              <w:pStyle w:val="ListBullet"/>
              <w:numPr>
                <w:ilvl w:val="0"/>
                <w:numId w:val="26"/>
              </w:numPr>
              <w:ind w:left="716"/>
            </w:pPr>
            <w:r w:rsidRPr="00A4437B">
              <w:t xml:space="preserve">the word ‘consignee’ as the </w:t>
            </w:r>
            <w:proofErr w:type="gramStart"/>
            <w:r w:rsidRPr="00A4437B">
              <w:t>consignee</w:t>
            </w:r>
            <w:proofErr w:type="gramEnd"/>
            <w:r w:rsidRPr="00A4437B">
              <w:t xml:space="preserve"> name</w:t>
            </w:r>
          </w:p>
          <w:p w14:paraId="260C57A6" w14:textId="0D998F38" w:rsidR="00B74475" w:rsidRPr="00A4437B" w:rsidRDefault="00B74475" w:rsidP="00CD3E63">
            <w:pPr>
              <w:pStyle w:val="ListBullet"/>
              <w:numPr>
                <w:ilvl w:val="0"/>
                <w:numId w:val="26"/>
              </w:numPr>
              <w:ind w:left="716"/>
            </w:pPr>
            <w:r w:rsidRPr="00A4437B">
              <w:t>commercial information.</w:t>
            </w:r>
          </w:p>
          <w:tbl>
            <w:tblP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217"/>
            </w:tblGrid>
            <w:tr w:rsidR="00AD467E" w:rsidRPr="005425A7" w14:paraId="67441D99" w14:textId="77777777" w:rsidTr="0083689D">
              <w:trPr>
                <w:cantSplit/>
                <w:trHeight w:val="101"/>
                <w:tblHeader/>
              </w:trPr>
              <w:tc>
                <w:tcPr>
                  <w:tcW w:w="3005" w:type="dxa"/>
                  <w:tcBorders>
                    <w:top w:val="single" w:sz="4" w:space="0" w:color="auto"/>
                    <w:left w:val="single" w:sz="4" w:space="0" w:color="auto"/>
                    <w:bottom w:val="single" w:sz="4" w:space="0" w:color="auto"/>
                    <w:right w:val="single" w:sz="4" w:space="0" w:color="FFFFFF"/>
                  </w:tcBorders>
                  <w:shd w:val="clear" w:color="auto" w:fill="000000"/>
                </w:tcPr>
                <w:p w14:paraId="7AC4237A" w14:textId="77777777" w:rsidR="00AD467E" w:rsidRPr="005425A7" w:rsidRDefault="00AD467E" w:rsidP="0083689D">
                  <w:pPr>
                    <w:pStyle w:val="Tableheadings"/>
                  </w:pPr>
                  <w:r>
                    <w:t>If…</w:t>
                  </w:r>
                </w:p>
              </w:tc>
              <w:tc>
                <w:tcPr>
                  <w:tcW w:w="4217" w:type="dxa"/>
                  <w:tcBorders>
                    <w:top w:val="single" w:sz="4" w:space="0" w:color="auto"/>
                    <w:left w:val="single" w:sz="4" w:space="0" w:color="FFFFFF"/>
                    <w:bottom w:val="single" w:sz="4" w:space="0" w:color="auto"/>
                    <w:right w:val="single" w:sz="4" w:space="0" w:color="auto"/>
                  </w:tcBorders>
                  <w:shd w:val="clear" w:color="auto" w:fill="000000"/>
                </w:tcPr>
                <w:p w14:paraId="5191F3D5" w14:textId="77777777" w:rsidR="00AD467E" w:rsidRPr="005425A7" w:rsidRDefault="00AD467E" w:rsidP="0083689D">
                  <w:pPr>
                    <w:pStyle w:val="Tableheadings"/>
                  </w:pPr>
                  <w:r>
                    <w:t>Then…</w:t>
                  </w:r>
                </w:p>
              </w:tc>
            </w:tr>
            <w:tr w:rsidR="00AD467E" w14:paraId="335DE7BD" w14:textId="77777777" w:rsidTr="0083689D">
              <w:trPr>
                <w:cantSplit/>
                <w:trHeight w:val="101"/>
              </w:trPr>
              <w:tc>
                <w:tcPr>
                  <w:tcW w:w="3005" w:type="dxa"/>
                  <w:tcBorders>
                    <w:top w:val="single" w:sz="4" w:space="0" w:color="auto"/>
                    <w:bottom w:val="single" w:sz="4" w:space="0" w:color="auto"/>
                  </w:tcBorders>
                </w:tcPr>
                <w:p w14:paraId="3B307403" w14:textId="77777777" w:rsidR="00AD467E" w:rsidRDefault="00AD467E" w:rsidP="0083689D">
                  <w:r>
                    <w:t>an import permit is required</w:t>
                  </w:r>
                </w:p>
              </w:tc>
              <w:tc>
                <w:tcPr>
                  <w:tcW w:w="4217" w:type="dxa"/>
                  <w:tcBorders>
                    <w:top w:val="single" w:sz="4" w:space="0" w:color="auto"/>
                    <w:bottom w:val="single" w:sz="4" w:space="0" w:color="auto"/>
                  </w:tcBorders>
                </w:tcPr>
                <w:p w14:paraId="4CDF737A" w14:textId="77777777" w:rsidR="00AD467E" w:rsidRDefault="00AD467E" w:rsidP="0083689D">
                  <w:r>
                    <w:t>consignee details must align with the importer details listed on the import permit.</w:t>
                  </w:r>
                </w:p>
              </w:tc>
            </w:tr>
            <w:tr w:rsidR="00AD467E" w14:paraId="0F4BDD8D" w14:textId="77777777" w:rsidTr="0083689D">
              <w:trPr>
                <w:cantSplit/>
                <w:trHeight w:val="98"/>
              </w:trPr>
              <w:tc>
                <w:tcPr>
                  <w:tcW w:w="3005" w:type="dxa"/>
                  <w:tcBorders>
                    <w:top w:val="single" w:sz="4" w:space="0" w:color="auto"/>
                    <w:bottom w:val="single" w:sz="4" w:space="0" w:color="auto"/>
                  </w:tcBorders>
                </w:tcPr>
                <w:p w14:paraId="348FFE06" w14:textId="77777777" w:rsidR="00AD467E" w:rsidRDefault="00AD467E" w:rsidP="0083689D">
                  <w:r>
                    <w:t>the consignee is not known</w:t>
                  </w:r>
                </w:p>
              </w:tc>
              <w:tc>
                <w:tcPr>
                  <w:tcW w:w="4217" w:type="dxa"/>
                  <w:tcBorders>
                    <w:top w:val="single" w:sz="4" w:space="0" w:color="auto"/>
                    <w:bottom w:val="single" w:sz="4" w:space="0" w:color="auto"/>
                  </w:tcBorders>
                </w:tcPr>
                <w:p w14:paraId="13110725" w14:textId="77777777" w:rsidR="00AD467E" w:rsidRPr="00E751A6" w:rsidRDefault="00AD467E" w:rsidP="0083689D">
                  <w:r w:rsidRPr="00E751A6">
                    <w:t>‘To order’ may be used if the NPPO in the importing country permits the use of the term and the exporter accepts any associated risks.</w:t>
                  </w:r>
                </w:p>
              </w:tc>
            </w:tr>
          </w:tbl>
          <w:p w14:paraId="44647949" w14:textId="1F5E79D4" w:rsidR="00AD467E" w:rsidRDefault="00AD467E" w:rsidP="00BC2304">
            <w:r>
              <w:rPr>
                <w:b/>
              </w:rPr>
              <w:t xml:space="preserve">Note: </w:t>
            </w:r>
            <w:r w:rsidRPr="00464623">
              <w:t>Consignee</w:t>
            </w:r>
            <w:r>
              <w:t xml:space="preserve"> country details can differ to the destination country. However, the importing country may require the consignee to </w:t>
            </w:r>
            <w:proofErr w:type="gramStart"/>
            <w:r>
              <w:t>be located in</w:t>
            </w:r>
            <w:proofErr w:type="gramEnd"/>
            <w:r>
              <w:t xml:space="preserve"> the destination country. It is the exporter’s commercial risk if the exporter chooses to list a consignee in a country different to the destination country.</w:t>
            </w:r>
          </w:p>
        </w:tc>
      </w:tr>
      <w:tr w:rsidR="00AD467E" w:rsidRPr="00040ACB" w14:paraId="0E1FE2E3" w14:textId="77777777" w:rsidTr="00CC0495">
        <w:trPr>
          <w:cantSplit/>
          <w:trHeight w:val="306"/>
        </w:trPr>
        <w:tc>
          <w:tcPr>
            <w:tcW w:w="1694" w:type="dxa"/>
            <w:tcBorders>
              <w:top w:val="single" w:sz="4" w:space="0" w:color="auto"/>
              <w:bottom w:val="single" w:sz="4" w:space="0" w:color="auto"/>
            </w:tcBorders>
          </w:tcPr>
          <w:p w14:paraId="1FDF3605" w14:textId="77777777" w:rsidR="00AD467E" w:rsidRDefault="00AD467E" w:rsidP="00A4437B">
            <w:r w:rsidRPr="006B373A">
              <w:t xml:space="preserve">Port of loading </w:t>
            </w:r>
          </w:p>
        </w:tc>
        <w:tc>
          <w:tcPr>
            <w:tcW w:w="7448" w:type="dxa"/>
            <w:tcBorders>
              <w:top w:val="single" w:sz="4" w:space="0" w:color="auto"/>
              <w:bottom w:val="single" w:sz="4" w:space="0" w:color="auto"/>
            </w:tcBorders>
          </w:tcPr>
          <w:p w14:paraId="51283256" w14:textId="06746CD2" w:rsidR="00AD467E" w:rsidRPr="00040ACB" w:rsidRDefault="00AD467E" w:rsidP="00A4437B">
            <w:pPr>
              <w:rPr>
                <w:i/>
              </w:rPr>
            </w:pPr>
            <w:r w:rsidRPr="00637F0C">
              <w:t>The</w:t>
            </w:r>
            <w:r>
              <w:rPr>
                <w:lang w:val="en-US"/>
              </w:rPr>
              <w:t xml:space="preserve"> port where the consignment is loaded in Australia prior to </w:t>
            </w:r>
            <w:r w:rsidRPr="00BA7AA0">
              <w:t>being</w:t>
            </w:r>
            <w:r>
              <w:rPr>
                <w:lang w:val="en-US"/>
              </w:rPr>
              <w:t xml:space="preserve"> exported.</w:t>
            </w:r>
          </w:p>
        </w:tc>
      </w:tr>
      <w:tr w:rsidR="00AD467E" w:rsidRPr="009D5A61" w14:paraId="42F29BBB" w14:textId="77777777" w:rsidTr="00CC0495">
        <w:trPr>
          <w:cantSplit/>
          <w:trHeight w:val="306"/>
        </w:trPr>
        <w:tc>
          <w:tcPr>
            <w:tcW w:w="1694" w:type="dxa"/>
            <w:tcBorders>
              <w:top w:val="single" w:sz="4" w:space="0" w:color="auto"/>
              <w:bottom w:val="single" w:sz="4" w:space="0" w:color="auto"/>
            </w:tcBorders>
          </w:tcPr>
          <w:p w14:paraId="784FE98A" w14:textId="55FACFE1" w:rsidR="00AD467E" w:rsidRDefault="00AD467E" w:rsidP="00A4437B">
            <w:r>
              <w:t>Vessel/A</w:t>
            </w:r>
            <w:r w:rsidRPr="006B373A">
              <w:t xml:space="preserve">ircraft </w:t>
            </w:r>
            <w:r>
              <w:t>etc</w:t>
            </w:r>
            <w:r w:rsidR="00900DAA">
              <w:t>.</w:t>
            </w:r>
          </w:p>
        </w:tc>
        <w:tc>
          <w:tcPr>
            <w:tcW w:w="7448" w:type="dxa"/>
            <w:tcBorders>
              <w:top w:val="single" w:sz="4" w:space="0" w:color="auto"/>
              <w:bottom w:val="single" w:sz="4" w:space="0" w:color="auto"/>
            </w:tcBorders>
          </w:tcPr>
          <w:p w14:paraId="70756B1F" w14:textId="3B7F6D9C" w:rsidR="00C4253F" w:rsidRDefault="00C4253F" w:rsidP="00CD3E63">
            <w:r>
              <w:t>T</w:t>
            </w:r>
            <w:r w:rsidR="00AD467E" w:rsidRPr="007908F4">
              <w:t xml:space="preserve">he ship name </w:t>
            </w:r>
            <w:r w:rsidR="00AD467E">
              <w:t>and</w:t>
            </w:r>
            <w:r w:rsidR="00AD467E" w:rsidRPr="007908F4">
              <w:t xml:space="preserve"> voyage number (if known) or</w:t>
            </w:r>
            <w:r w:rsidR="00AD467E">
              <w:t xml:space="preserve"> the</w:t>
            </w:r>
            <w:r w:rsidR="00AD467E" w:rsidRPr="007908F4">
              <w:t xml:space="preserve"> aircraft and flight number</w:t>
            </w:r>
            <w:r w:rsidR="00AD467E">
              <w:t xml:space="preserve">. </w:t>
            </w:r>
          </w:p>
          <w:p w14:paraId="2FB8CA40" w14:textId="7528FD3C" w:rsidR="00C4253F" w:rsidRDefault="00AD467E" w:rsidP="00CD3E63">
            <w:pPr>
              <w:pStyle w:val="ListBullet"/>
            </w:pPr>
            <w:r w:rsidRPr="007908F4">
              <w:t xml:space="preserve">If </w:t>
            </w:r>
            <w:r>
              <w:t xml:space="preserve">the voyage or flight number is </w:t>
            </w:r>
            <w:r w:rsidRPr="007908F4">
              <w:t>unknown</w:t>
            </w:r>
            <w:r w:rsidR="00C4253F">
              <w:t xml:space="preserve">, </w:t>
            </w:r>
            <w:r w:rsidRPr="007908F4">
              <w:t xml:space="preserve">‘SEA’, ‘AIR’, or ‘MAIL’ may be </w:t>
            </w:r>
            <w:r w:rsidR="00900DAA">
              <w:t>recorded</w:t>
            </w:r>
            <w:r w:rsidRPr="007908F4">
              <w:t xml:space="preserve">.  </w:t>
            </w:r>
          </w:p>
          <w:p w14:paraId="2CBF537D" w14:textId="4087D23F" w:rsidR="00AD467E" w:rsidRPr="00517429" w:rsidRDefault="00AD467E" w:rsidP="00CD3E63">
            <w:pPr>
              <w:pStyle w:val="ListBullet"/>
            </w:pPr>
            <w:r w:rsidRPr="007908F4">
              <w:t xml:space="preserve">The ship or aircraft </w:t>
            </w:r>
            <w:r w:rsidR="00900DAA">
              <w:t>must</w:t>
            </w:r>
            <w:r w:rsidRPr="007908F4">
              <w:t xml:space="preserve"> be the international carrier.</w:t>
            </w:r>
          </w:p>
        </w:tc>
      </w:tr>
      <w:tr w:rsidR="00AD467E" w:rsidRPr="009D5A61" w14:paraId="595CF0EC" w14:textId="77777777" w:rsidTr="00CC0495">
        <w:trPr>
          <w:cantSplit/>
          <w:trHeight w:val="306"/>
        </w:trPr>
        <w:tc>
          <w:tcPr>
            <w:tcW w:w="1694" w:type="dxa"/>
            <w:tcBorders>
              <w:top w:val="single" w:sz="4" w:space="0" w:color="auto"/>
              <w:bottom w:val="single" w:sz="4" w:space="0" w:color="auto"/>
            </w:tcBorders>
          </w:tcPr>
          <w:p w14:paraId="704D2D0C" w14:textId="77777777" w:rsidR="00AD467E" w:rsidRDefault="00AD467E" w:rsidP="00A4437B">
            <w:r>
              <w:lastRenderedPageBreak/>
              <w:t>Date of departure</w:t>
            </w:r>
          </w:p>
        </w:tc>
        <w:tc>
          <w:tcPr>
            <w:tcW w:w="7448" w:type="dxa"/>
            <w:tcBorders>
              <w:top w:val="single" w:sz="4" w:space="0" w:color="auto"/>
              <w:bottom w:val="single" w:sz="4" w:space="0" w:color="auto"/>
            </w:tcBorders>
          </w:tcPr>
          <w:p w14:paraId="5BC61693" w14:textId="7546CA36" w:rsidR="00AD467E" w:rsidRPr="009D5A61" w:rsidRDefault="00052434" w:rsidP="00A4437B">
            <w:pPr>
              <w:rPr>
                <w:i/>
              </w:rPr>
            </w:pPr>
            <w:r>
              <w:t>T</w:t>
            </w:r>
            <w:r w:rsidR="00AD467E">
              <w:t xml:space="preserve">he date the consignment is </w:t>
            </w:r>
            <w:r w:rsidR="00E64CBA">
              <w:t xml:space="preserve">expected to be </w:t>
            </w:r>
            <w:r w:rsidR="00AD467E">
              <w:t>exported from Australia.</w:t>
            </w:r>
          </w:p>
        </w:tc>
      </w:tr>
      <w:tr w:rsidR="00AD467E" w:rsidRPr="00BD11B6" w14:paraId="65FF0D65" w14:textId="77777777" w:rsidTr="00CC0495">
        <w:trPr>
          <w:cantSplit/>
          <w:trHeight w:val="306"/>
        </w:trPr>
        <w:tc>
          <w:tcPr>
            <w:tcW w:w="1694" w:type="dxa"/>
            <w:tcBorders>
              <w:top w:val="single" w:sz="4" w:space="0" w:color="auto"/>
              <w:bottom w:val="single" w:sz="4" w:space="0" w:color="auto"/>
            </w:tcBorders>
          </w:tcPr>
          <w:p w14:paraId="5D9380AC" w14:textId="77777777" w:rsidR="00AD467E" w:rsidRDefault="00AD467E" w:rsidP="00A4437B">
            <w:r>
              <w:t>Port of discharge</w:t>
            </w:r>
          </w:p>
        </w:tc>
        <w:tc>
          <w:tcPr>
            <w:tcW w:w="7448" w:type="dxa"/>
            <w:tcBorders>
              <w:top w:val="single" w:sz="4" w:space="0" w:color="auto"/>
              <w:bottom w:val="single" w:sz="4" w:space="0" w:color="auto"/>
            </w:tcBorders>
          </w:tcPr>
          <w:p w14:paraId="7EBC38BF" w14:textId="216C19A9" w:rsidR="00AD467E" w:rsidRPr="00136649" w:rsidRDefault="00AD467E" w:rsidP="00A4437B">
            <w:r w:rsidRPr="00136649">
              <w:t xml:space="preserve">The port where the consignment is </w:t>
            </w:r>
            <w:r w:rsidR="00E64CBA">
              <w:t xml:space="preserve">to be </w:t>
            </w:r>
            <w:r w:rsidRPr="00136649">
              <w:t xml:space="preserve">unloaded from </w:t>
            </w:r>
            <w:r w:rsidR="00E64CBA">
              <w:t>the</w:t>
            </w:r>
            <w:r w:rsidRPr="00136649">
              <w:t xml:space="preserve"> vessel</w:t>
            </w:r>
            <w:r w:rsidR="00E64CBA">
              <w:t>/aircraft</w:t>
            </w:r>
            <w:r w:rsidRPr="00136649">
              <w:t>.</w:t>
            </w:r>
          </w:p>
          <w:p w14:paraId="15D9F7AB" w14:textId="3705BF46" w:rsidR="00AD467E" w:rsidRPr="00BD11B6" w:rsidRDefault="00E64CBA" w:rsidP="00A4437B">
            <w:pPr>
              <w:rPr>
                <w:i/>
              </w:rPr>
            </w:pPr>
            <w:r>
              <w:rPr>
                <w:b/>
              </w:rPr>
              <w:t>Important</w:t>
            </w:r>
            <w:r w:rsidR="00AD467E" w:rsidRPr="00136649">
              <w:rPr>
                <w:b/>
              </w:rPr>
              <w:t xml:space="preserve">: </w:t>
            </w:r>
            <w:r w:rsidR="00AD467E" w:rsidRPr="00136649">
              <w:t xml:space="preserve">The discharge port must align with the destination city unless the </w:t>
            </w:r>
            <w:r w:rsidR="00AD467E">
              <w:t>destination city is landlocked.</w:t>
            </w:r>
            <w:r w:rsidR="00AD467E" w:rsidRPr="00136649">
              <w:t xml:space="preserve"> In this scenario the discharge port can differ to the destination country.</w:t>
            </w:r>
          </w:p>
        </w:tc>
      </w:tr>
      <w:tr w:rsidR="00AD467E" w:rsidRPr="00B358F0" w14:paraId="120152B5" w14:textId="77777777" w:rsidTr="00CC0495">
        <w:trPr>
          <w:cantSplit/>
          <w:trHeight w:val="306"/>
        </w:trPr>
        <w:tc>
          <w:tcPr>
            <w:tcW w:w="1694" w:type="dxa"/>
            <w:tcBorders>
              <w:top w:val="single" w:sz="4" w:space="0" w:color="auto"/>
              <w:bottom w:val="single" w:sz="4" w:space="0" w:color="auto"/>
            </w:tcBorders>
          </w:tcPr>
          <w:p w14:paraId="04B1D754" w14:textId="77777777" w:rsidR="00AD467E" w:rsidRDefault="00AD467E" w:rsidP="00A4437B">
            <w:r>
              <w:t>Final destination</w:t>
            </w:r>
          </w:p>
        </w:tc>
        <w:tc>
          <w:tcPr>
            <w:tcW w:w="7448" w:type="dxa"/>
            <w:tcBorders>
              <w:top w:val="single" w:sz="4" w:space="0" w:color="auto"/>
              <w:bottom w:val="single" w:sz="4" w:space="0" w:color="auto"/>
            </w:tcBorders>
          </w:tcPr>
          <w:p w14:paraId="16E60959" w14:textId="520EC2AC" w:rsidR="00AD467E" w:rsidRPr="00BC2304" w:rsidRDefault="00E64CBA" w:rsidP="00A4437B">
            <w:r>
              <w:t>T</w:t>
            </w:r>
            <w:r w:rsidR="00AD467E" w:rsidRPr="00903EEA">
              <w:t>he destinat</w:t>
            </w:r>
            <w:r w:rsidR="00AD467E">
              <w:t>ion country of the consignment.</w:t>
            </w:r>
          </w:p>
        </w:tc>
      </w:tr>
      <w:tr w:rsidR="00AD467E" w:rsidRPr="00BE08F1" w14:paraId="52E985C7" w14:textId="77777777" w:rsidTr="00CC0495">
        <w:trPr>
          <w:cantSplit/>
          <w:trHeight w:val="306"/>
        </w:trPr>
        <w:tc>
          <w:tcPr>
            <w:tcW w:w="1694" w:type="dxa"/>
            <w:tcBorders>
              <w:top w:val="single" w:sz="4" w:space="0" w:color="auto"/>
              <w:bottom w:val="single" w:sz="4" w:space="0" w:color="auto"/>
            </w:tcBorders>
          </w:tcPr>
          <w:p w14:paraId="57CEA625" w14:textId="77777777" w:rsidR="00AD467E" w:rsidRDefault="00AD467E" w:rsidP="00A4437B">
            <w:r>
              <w:t>Shipping marks, numbering and container numbers</w:t>
            </w:r>
          </w:p>
        </w:tc>
        <w:tc>
          <w:tcPr>
            <w:tcW w:w="7448" w:type="dxa"/>
            <w:tcBorders>
              <w:top w:val="single" w:sz="4" w:space="0" w:color="auto"/>
              <w:bottom w:val="single" w:sz="4" w:space="0" w:color="auto"/>
            </w:tcBorders>
          </w:tcPr>
          <w:p w14:paraId="7BA1FB16" w14:textId="58D11EF2" w:rsidR="00E64CBA" w:rsidRDefault="00E64CBA" w:rsidP="00E64CBA">
            <w:pPr>
              <w:pStyle w:val="ListBullet"/>
              <w:numPr>
                <w:ilvl w:val="0"/>
                <w:numId w:val="0"/>
              </w:numPr>
              <w:ind w:left="284" w:hanging="284"/>
            </w:pPr>
            <w:r>
              <w:t>S</w:t>
            </w:r>
            <w:r w:rsidR="00AD467E" w:rsidRPr="00F6561D">
              <w:t>hipping marks</w:t>
            </w:r>
            <w:r>
              <w:t xml:space="preserve"> and container numbers</w:t>
            </w:r>
            <w:r w:rsidR="00415673">
              <w:t xml:space="preserve">. </w:t>
            </w:r>
          </w:p>
          <w:p w14:paraId="218829E9" w14:textId="075B58F4" w:rsidR="00415673" w:rsidRDefault="00415673" w:rsidP="00A4437B">
            <w:pPr>
              <w:pStyle w:val="ListBullet"/>
            </w:pPr>
            <w:r w:rsidRPr="00F6561D">
              <w:t xml:space="preserve">Shipping marks are </w:t>
            </w:r>
            <w:r w:rsidR="00E64CBA">
              <w:t>distinguishing marks</w:t>
            </w:r>
            <w:r w:rsidRPr="00F6561D">
              <w:t xml:space="preserve"> that identif</w:t>
            </w:r>
            <w:r w:rsidR="00E64CBA">
              <w:t>y</w:t>
            </w:r>
            <w:r w:rsidRPr="00F6561D">
              <w:t xml:space="preserve"> a line of product from other lines in the shipment. </w:t>
            </w:r>
            <w:r w:rsidR="00E64CBA">
              <w:t>Shipping marks can include</w:t>
            </w:r>
          </w:p>
          <w:p w14:paraId="6E4DFFC7" w14:textId="77777777" w:rsidR="00E64CBA" w:rsidRPr="00C71F08" w:rsidRDefault="00E64CBA" w:rsidP="00E64CBA">
            <w:pPr>
              <w:pStyle w:val="ListBullet"/>
              <w:numPr>
                <w:ilvl w:val="0"/>
                <w:numId w:val="24"/>
              </w:numPr>
              <w:ind w:left="595"/>
            </w:pPr>
            <w:r w:rsidRPr="00C71F08">
              <w:rPr>
                <w:rFonts w:cs="Arial"/>
                <w:color w:val="000000"/>
              </w:rPr>
              <w:t>lot numbers</w:t>
            </w:r>
          </w:p>
          <w:p w14:paraId="415A7A24" w14:textId="77777777" w:rsidR="00E64CBA" w:rsidRPr="00C71F08" w:rsidRDefault="00E64CBA" w:rsidP="00E64CBA">
            <w:pPr>
              <w:pStyle w:val="ListBullet"/>
              <w:numPr>
                <w:ilvl w:val="0"/>
                <w:numId w:val="24"/>
              </w:numPr>
              <w:ind w:left="595"/>
            </w:pPr>
            <w:r w:rsidRPr="00C71F08">
              <w:rPr>
                <w:rFonts w:cs="Arial"/>
                <w:color w:val="000000"/>
              </w:rPr>
              <w:t>grower numbers</w:t>
            </w:r>
          </w:p>
          <w:p w14:paraId="1623AEF5" w14:textId="77777777" w:rsidR="00E64CBA" w:rsidRPr="00CD3E63" w:rsidRDefault="00E64CBA" w:rsidP="00E64CBA">
            <w:pPr>
              <w:pStyle w:val="ListBullet"/>
              <w:numPr>
                <w:ilvl w:val="0"/>
                <w:numId w:val="24"/>
              </w:numPr>
              <w:ind w:left="595"/>
            </w:pPr>
            <w:r w:rsidRPr="00C71F08">
              <w:rPr>
                <w:rFonts w:cs="Arial"/>
                <w:color w:val="000000"/>
              </w:rPr>
              <w:t>pack house numbers</w:t>
            </w:r>
          </w:p>
          <w:p w14:paraId="22F33651" w14:textId="77777777" w:rsidR="00E64CBA" w:rsidRPr="00CD3E63" w:rsidRDefault="00E64CBA" w:rsidP="00E64CBA">
            <w:pPr>
              <w:pStyle w:val="ListBullet"/>
              <w:numPr>
                <w:ilvl w:val="0"/>
                <w:numId w:val="24"/>
              </w:numPr>
              <w:ind w:left="595"/>
            </w:pPr>
            <w:r w:rsidRPr="00B14F6D">
              <w:rPr>
                <w:rFonts w:cs="Arial"/>
                <w:color w:val="000000"/>
              </w:rPr>
              <w:t xml:space="preserve">container </w:t>
            </w:r>
            <w:r>
              <w:rPr>
                <w:rFonts w:cs="Arial"/>
                <w:color w:val="000000"/>
              </w:rPr>
              <w:t xml:space="preserve">numbers </w:t>
            </w:r>
          </w:p>
          <w:p w14:paraId="63EF4C46" w14:textId="14A69476" w:rsidR="00E64CBA" w:rsidRDefault="00E64CBA" w:rsidP="00CD3E63">
            <w:pPr>
              <w:pStyle w:val="ListBullet"/>
              <w:numPr>
                <w:ilvl w:val="0"/>
                <w:numId w:val="24"/>
              </w:numPr>
              <w:ind w:left="595"/>
            </w:pPr>
            <w:r w:rsidRPr="00B14F6D">
              <w:rPr>
                <w:rFonts w:cs="Arial"/>
                <w:color w:val="000000"/>
              </w:rPr>
              <w:t>seal numbers</w:t>
            </w:r>
            <w:r w:rsidR="003E0CBA">
              <w:rPr>
                <w:rFonts w:cs="Arial"/>
                <w:color w:val="000000"/>
              </w:rPr>
              <w:t>.</w:t>
            </w:r>
          </w:p>
          <w:p w14:paraId="40D044BF" w14:textId="04CFE41D" w:rsidR="00397846" w:rsidRPr="008C6034" w:rsidRDefault="00BA2DDF" w:rsidP="00CD3E63">
            <w:pPr>
              <w:pStyle w:val="ListBullet"/>
            </w:pPr>
            <w:r>
              <w:rPr>
                <w:rFonts w:eastAsia="Calibri"/>
              </w:rPr>
              <w:t>S</w:t>
            </w:r>
            <w:r w:rsidR="00415673" w:rsidRPr="00CD3E63">
              <w:rPr>
                <w:rFonts w:eastAsia="Calibri"/>
              </w:rPr>
              <w:t xml:space="preserve">eal numbers </w:t>
            </w:r>
            <w:r>
              <w:rPr>
                <w:rFonts w:eastAsia="Calibri"/>
              </w:rPr>
              <w:t xml:space="preserve">must be entered </w:t>
            </w:r>
            <w:r w:rsidR="00415673" w:rsidRPr="00CD3E63">
              <w:rPr>
                <w:rFonts w:eastAsia="Calibri"/>
              </w:rPr>
              <w:t xml:space="preserve">underneath or next to the relevant container number (with separating symbol). </w:t>
            </w:r>
          </w:p>
          <w:p w14:paraId="06CD0A9D" w14:textId="5AC84A25" w:rsidR="00415673" w:rsidRPr="00CD3E63" w:rsidRDefault="00415673" w:rsidP="00415673">
            <w:pPr>
              <w:pStyle w:val="ListBullet"/>
              <w:rPr>
                <w:rFonts w:cs="Arial"/>
                <w:color w:val="000000"/>
              </w:rPr>
            </w:pPr>
            <w:r w:rsidRPr="00F6561D">
              <w:rPr>
                <w:rFonts w:eastAsia="Calibri"/>
              </w:rPr>
              <w:t>Seal numbers must not be entered on the phytosanitary certificate without container numbers (sea and air transport mode).</w:t>
            </w:r>
          </w:p>
          <w:p w14:paraId="50D1585D" w14:textId="0A37C958" w:rsidR="00BA2DDF" w:rsidRPr="00CD3E63" w:rsidRDefault="00BA2DDF" w:rsidP="00415673">
            <w:pPr>
              <w:pStyle w:val="ListBullet"/>
              <w:rPr>
                <w:rFonts w:cs="Arial"/>
                <w:color w:val="000000"/>
              </w:rPr>
            </w:pPr>
            <w:r w:rsidRPr="00F6561D">
              <w:rPr>
                <w:rFonts w:eastAsia="Calibri" w:cs="Arial"/>
                <w:color w:val="000000"/>
                <w:szCs w:val="22"/>
                <w:lang w:eastAsia="en-AU"/>
              </w:rPr>
              <w:t>Seal numbers are not verified by AOs unless it is a protocol agreement with the importing NPPO.</w:t>
            </w:r>
          </w:p>
          <w:p w14:paraId="5C26ADE1" w14:textId="6E4166C6" w:rsidR="00AD467E" w:rsidRPr="00D22F64" w:rsidRDefault="00BA2DDF" w:rsidP="00D22F64">
            <w:pPr>
              <w:pStyle w:val="ListBullet"/>
              <w:rPr>
                <w:rFonts w:cs="Arial"/>
                <w:color w:val="000000"/>
              </w:rPr>
            </w:pPr>
            <w:r>
              <w:t>Shipping marks</w:t>
            </w:r>
            <w:r w:rsidR="00AD467E" w:rsidRPr="00F6561D">
              <w:t xml:space="preserve"> must be verifiable by the AO at the time of inspection and recorded on the inspection record. </w:t>
            </w:r>
          </w:p>
        </w:tc>
      </w:tr>
      <w:tr w:rsidR="001202BC" w:rsidRPr="00BE08F1" w14:paraId="03F24FC0" w14:textId="77777777" w:rsidTr="00CC0495">
        <w:trPr>
          <w:cantSplit/>
          <w:trHeight w:val="306"/>
        </w:trPr>
        <w:tc>
          <w:tcPr>
            <w:tcW w:w="1694" w:type="dxa"/>
            <w:tcBorders>
              <w:top w:val="single" w:sz="4" w:space="0" w:color="auto"/>
              <w:bottom w:val="single" w:sz="4" w:space="0" w:color="auto"/>
            </w:tcBorders>
          </w:tcPr>
          <w:p w14:paraId="556A111B" w14:textId="2AD0C0CF" w:rsidR="001202BC" w:rsidRDefault="001202BC" w:rsidP="00A4437B">
            <w:r>
              <w:t>Kind of packages (include declared net weight or count)</w:t>
            </w:r>
          </w:p>
        </w:tc>
        <w:tc>
          <w:tcPr>
            <w:tcW w:w="7448" w:type="dxa"/>
            <w:tcBorders>
              <w:top w:val="single" w:sz="4" w:space="0" w:color="auto"/>
              <w:bottom w:val="single" w:sz="4" w:space="0" w:color="auto"/>
            </w:tcBorders>
          </w:tcPr>
          <w:p w14:paraId="611F2C45" w14:textId="5B560D2D" w:rsidR="001202BC" w:rsidRPr="00F6561D" w:rsidDel="00E64CBA" w:rsidRDefault="006A38F8" w:rsidP="006A38F8">
            <w:pPr>
              <w:pStyle w:val="BodyText"/>
            </w:pPr>
            <w:r>
              <w:t>Enter the number and type of packages that are to be inspected and certified for export.</w:t>
            </w:r>
            <w:r>
              <w:br/>
            </w:r>
            <w:r>
              <w:br/>
            </w:r>
            <w:r w:rsidR="00A0622B">
              <w:rPr>
                <w:b/>
                <w:bCs/>
              </w:rPr>
              <w:t xml:space="preserve">Note: </w:t>
            </w:r>
            <w:r>
              <w:t>These details may include the net weight and unit of mass (if applicable) for each line on the certificate.</w:t>
            </w:r>
          </w:p>
        </w:tc>
      </w:tr>
      <w:tr w:rsidR="00AD467E" w14:paraId="1C33CAA3" w14:textId="77777777" w:rsidTr="00CC0495">
        <w:trPr>
          <w:cantSplit/>
          <w:trHeight w:val="3842"/>
        </w:trPr>
        <w:tc>
          <w:tcPr>
            <w:tcW w:w="1694" w:type="dxa"/>
            <w:tcBorders>
              <w:top w:val="single" w:sz="4" w:space="0" w:color="auto"/>
              <w:bottom w:val="single" w:sz="4" w:space="0" w:color="auto"/>
            </w:tcBorders>
          </w:tcPr>
          <w:p w14:paraId="63BDF27E" w14:textId="77777777" w:rsidR="00AD467E" w:rsidRDefault="00AD467E" w:rsidP="00A4437B">
            <w:r>
              <w:lastRenderedPageBreak/>
              <w:t>Description of goods</w:t>
            </w:r>
          </w:p>
        </w:tc>
        <w:tc>
          <w:tcPr>
            <w:tcW w:w="7448" w:type="dxa"/>
            <w:tcBorders>
              <w:top w:val="single" w:sz="4" w:space="0" w:color="auto"/>
              <w:bottom w:val="single" w:sz="4" w:space="0" w:color="auto"/>
            </w:tcBorders>
          </w:tcPr>
          <w:p w14:paraId="38B93FF3" w14:textId="5597B295" w:rsidR="009878EF" w:rsidRDefault="001202BC" w:rsidP="00CD3E63">
            <w:r>
              <w:t>Provide</w:t>
            </w:r>
            <w:r w:rsidR="00AD467E" w:rsidRPr="00326B82">
              <w:t xml:space="preserve"> sufficient detail to allow the consignment to be readily identified.</w:t>
            </w:r>
          </w:p>
          <w:p w14:paraId="752E0722" w14:textId="561B831D" w:rsidR="00DC0F52" w:rsidRPr="00DC0F52" w:rsidRDefault="00DC0F52" w:rsidP="00DC0F52">
            <w:pPr>
              <w:rPr>
                <w:b/>
                <w:bCs/>
              </w:rPr>
            </w:pPr>
            <w:r>
              <w:rPr>
                <w:b/>
                <w:bCs/>
              </w:rPr>
              <w:t xml:space="preserve">Note: </w:t>
            </w:r>
            <w:r w:rsidRPr="00DC0F52">
              <w:t>Additional product descriptions relating to the consignment may be</w:t>
            </w:r>
            <w:r>
              <w:rPr>
                <w:b/>
                <w:bCs/>
              </w:rPr>
              <w:t xml:space="preserve"> </w:t>
            </w:r>
            <w:r>
              <w:t xml:space="preserve">required following the description of the goods. </w:t>
            </w:r>
          </w:p>
          <w:p w14:paraId="4028374D" w14:textId="5E10A59A" w:rsidR="00DC0F52" w:rsidRDefault="00DC0F52" w:rsidP="00CC0495">
            <w:pPr>
              <w:pStyle w:val="ListBullet"/>
            </w:pPr>
            <w:r>
              <w:t xml:space="preserve">Additional product descriptors must be verified by the AO. The exporter or packer may have to provide documentation to allow the AO to verify this information and certify it on the phytosanitary certificate. Documentation can include, but is not limited to </w:t>
            </w:r>
          </w:p>
          <w:p w14:paraId="61DE58BE" w14:textId="77777777" w:rsidR="00DC0F52" w:rsidRDefault="00DC0F52" w:rsidP="00DF268B">
            <w:pPr>
              <w:pStyle w:val="ListBullet"/>
              <w:numPr>
                <w:ilvl w:val="0"/>
                <w:numId w:val="28"/>
              </w:numPr>
            </w:pPr>
            <w:r>
              <w:t>statutory declaration</w:t>
            </w:r>
          </w:p>
          <w:p w14:paraId="29FF4DB6" w14:textId="77777777" w:rsidR="00DC0F52" w:rsidRPr="00F742E3" w:rsidRDefault="00DC0F52" w:rsidP="00DF268B">
            <w:pPr>
              <w:pStyle w:val="ListBullet"/>
              <w:numPr>
                <w:ilvl w:val="0"/>
                <w:numId w:val="28"/>
              </w:numPr>
            </w:pPr>
            <w:r>
              <w:t>e</w:t>
            </w:r>
            <w:r w:rsidRPr="00F742E3">
              <w:t>lectrophoresis test results from a laboratory</w:t>
            </w:r>
          </w:p>
          <w:p w14:paraId="42550D0B" w14:textId="77777777" w:rsidR="00DC0F52" w:rsidRDefault="00DC0F52" w:rsidP="00DF268B">
            <w:pPr>
              <w:pStyle w:val="ListBullet"/>
              <w:numPr>
                <w:ilvl w:val="0"/>
                <w:numId w:val="28"/>
              </w:numPr>
            </w:pPr>
            <w:r>
              <w:t>c</w:t>
            </w:r>
            <w:r w:rsidRPr="00F742E3">
              <w:t xml:space="preserve">ertified </w:t>
            </w:r>
            <w:r>
              <w:t>s</w:t>
            </w:r>
            <w:r w:rsidRPr="00F742E3">
              <w:t xml:space="preserve">eed </w:t>
            </w:r>
            <w:r>
              <w:t>c</w:t>
            </w:r>
            <w:r w:rsidRPr="00F742E3">
              <w:t>ertificate</w:t>
            </w:r>
          </w:p>
          <w:p w14:paraId="53E2353D" w14:textId="77777777" w:rsidR="00DC0F52" w:rsidRPr="005F2F74" w:rsidRDefault="00DC0F52" w:rsidP="00DF268B">
            <w:pPr>
              <w:pStyle w:val="ListBullet"/>
              <w:numPr>
                <w:ilvl w:val="0"/>
                <w:numId w:val="28"/>
              </w:numPr>
            </w:pPr>
            <w:r>
              <w:t>b</w:t>
            </w:r>
            <w:r w:rsidRPr="00F742E3">
              <w:t>otanical identification from an approved seed testing laboratory</w:t>
            </w:r>
            <w:r>
              <w:t>.</w:t>
            </w:r>
          </w:p>
          <w:p w14:paraId="282141A0" w14:textId="76C9A3A5" w:rsidR="00DC0F52" w:rsidRDefault="00DC0F52" w:rsidP="00CC0495">
            <w:pPr>
              <w:pStyle w:val="ListBullet"/>
            </w:pPr>
            <w:r w:rsidRPr="00B54EBE">
              <w:t>If the additional description is a varietal name</w:t>
            </w:r>
            <w:r>
              <w:t>,</w:t>
            </w:r>
            <w:r w:rsidRPr="00B54EBE">
              <w:t xml:space="preserve"> such a</w:t>
            </w:r>
            <w:r>
              <w:t>s Kensington, Washington Navel.</w:t>
            </w:r>
            <w:r w:rsidRPr="00B54EBE">
              <w:t xml:space="preserve"> </w:t>
            </w:r>
            <w:r>
              <w:t>T</w:t>
            </w:r>
            <w:r w:rsidRPr="00B54EBE">
              <w:t>h</w:t>
            </w:r>
            <w:r>
              <w:t>e</w:t>
            </w:r>
            <w:r w:rsidRPr="00B54EBE">
              <w:t xml:space="preserve"> description </w:t>
            </w:r>
            <w:r>
              <w:t xml:space="preserve">must </w:t>
            </w:r>
            <w:r w:rsidRPr="00B54EBE">
              <w:t>be placed after or un</w:t>
            </w:r>
            <w:r>
              <w:t xml:space="preserve">derneath the primary descriptor. </w:t>
            </w:r>
          </w:p>
          <w:p w14:paraId="3C4C51D0" w14:textId="6D0CAEC6" w:rsidR="00CC0495" w:rsidRDefault="00CC0495" w:rsidP="00CC0495">
            <w:pPr>
              <w:pStyle w:val="ListBullet"/>
            </w:pPr>
            <w:r>
              <w:t>The description of goods is the</w:t>
            </w:r>
            <w:r w:rsidRPr="009A1CAB">
              <w:t xml:space="preserve"> </w:t>
            </w:r>
            <w:r w:rsidRPr="00326B82">
              <w:t>primary descriptor</w:t>
            </w:r>
            <w:r w:rsidRPr="009A1CAB">
              <w:t xml:space="preserve"> of the product</w:t>
            </w:r>
            <w:r>
              <w:t xml:space="preserve"> and should be a basic commodity name such as apple, orange, sorghum. </w:t>
            </w:r>
          </w:p>
          <w:p w14:paraId="3097F0EC" w14:textId="77777777" w:rsidR="00CC0495" w:rsidRDefault="00CC0495" w:rsidP="00CC0495">
            <w:pPr>
              <w:pStyle w:val="ListBullet"/>
              <w:numPr>
                <w:ilvl w:val="0"/>
                <w:numId w:val="0"/>
              </w:numPr>
              <w:ind w:left="284"/>
            </w:pPr>
          </w:p>
          <w:tbl>
            <w:tblPr>
              <w:tblpPr w:leftFromText="180" w:rightFromText="180" w:vertAnchor="page" w:horzAnchor="margin" w:tblpY="5235"/>
              <w:tblOverlap w:val="neve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03"/>
            </w:tblGrid>
            <w:tr w:rsidR="00CC0495" w14:paraId="2D40032D" w14:textId="77777777" w:rsidTr="00CC0495">
              <w:trPr>
                <w:cantSplit/>
                <w:trHeight w:val="351"/>
                <w:tblHeader/>
              </w:trPr>
              <w:tc>
                <w:tcPr>
                  <w:tcW w:w="1980" w:type="dxa"/>
                  <w:tcBorders>
                    <w:right w:val="single" w:sz="4" w:space="0" w:color="FFFFFF"/>
                  </w:tcBorders>
                  <w:shd w:val="clear" w:color="auto" w:fill="000000"/>
                </w:tcPr>
                <w:p w14:paraId="16F3082A" w14:textId="77777777" w:rsidR="00CC0495" w:rsidRDefault="00CC0495" w:rsidP="00CC0495">
                  <w:pPr>
                    <w:pStyle w:val="Tableheadings"/>
                  </w:pPr>
                  <w:r>
                    <w:t>If a product…</w:t>
                  </w:r>
                </w:p>
              </w:tc>
              <w:tc>
                <w:tcPr>
                  <w:tcW w:w="4903" w:type="dxa"/>
                  <w:tcBorders>
                    <w:left w:val="single" w:sz="4" w:space="0" w:color="FFFFFF"/>
                    <w:right w:val="single" w:sz="4" w:space="0" w:color="auto"/>
                  </w:tcBorders>
                  <w:shd w:val="clear" w:color="auto" w:fill="000000"/>
                </w:tcPr>
                <w:p w14:paraId="048CEBD5" w14:textId="77777777" w:rsidR="00CC0495" w:rsidRDefault="00CC0495" w:rsidP="00CC0495">
                  <w:pPr>
                    <w:pStyle w:val="Tableheadings"/>
                  </w:pPr>
                  <w:r>
                    <w:t>Then…</w:t>
                  </w:r>
                </w:p>
              </w:tc>
            </w:tr>
            <w:tr w:rsidR="00CC0495" w:rsidRPr="00C31D16" w14:paraId="206B8747" w14:textId="77777777" w:rsidTr="00CC0495">
              <w:trPr>
                <w:cantSplit/>
                <w:trHeight w:val="376"/>
              </w:trPr>
              <w:tc>
                <w:tcPr>
                  <w:tcW w:w="1980" w:type="dxa"/>
                </w:tcPr>
                <w:p w14:paraId="0BC6A30D" w14:textId="77777777" w:rsidR="00CC0495" w:rsidRDefault="00CC0495" w:rsidP="00CC0495">
                  <w:pPr>
                    <w:rPr>
                      <w:rFonts w:cs="Calibri"/>
                    </w:rPr>
                  </w:pPr>
                  <w:r>
                    <w:rPr>
                      <w:rFonts w:cs="Calibri"/>
                    </w:rPr>
                    <w:t>does not have a common name</w:t>
                  </w:r>
                </w:p>
              </w:tc>
              <w:tc>
                <w:tcPr>
                  <w:tcW w:w="4903" w:type="dxa"/>
                  <w:tcBorders>
                    <w:right w:val="single" w:sz="4" w:space="0" w:color="auto"/>
                  </w:tcBorders>
                </w:tcPr>
                <w:p w14:paraId="5E69EB0F" w14:textId="77777777" w:rsidR="00CC0495" w:rsidRPr="006B74D9" w:rsidRDefault="00CC0495" w:rsidP="00CC0495">
                  <w:pPr>
                    <w:rPr>
                      <w:rFonts w:cs="Calibri"/>
                      <w:bCs/>
                    </w:rPr>
                  </w:pPr>
                  <w:r>
                    <w:rPr>
                      <w:rFonts w:cs="Calibri"/>
                      <w:bCs/>
                    </w:rPr>
                    <w:t>enter the botanical name.</w:t>
                  </w:r>
                </w:p>
              </w:tc>
            </w:tr>
            <w:tr w:rsidR="00CC0495" w:rsidRPr="00746EF6" w14:paraId="1EDD0D9A" w14:textId="77777777" w:rsidTr="00CC0495">
              <w:trPr>
                <w:cantSplit/>
                <w:trHeight w:val="201"/>
              </w:trPr>
              <w:tc>
                <w:tcPr>
                  <w:tcW w:w="1980" w:type="dxa"/>
                </w:tcPr>
                <w:p w14:paraId="583166B0" w14:textId="77777777" w:rsidR="00CC0495" w:rsidRPr="005F127F" w:rsidRDefault="00CC0495" w:rsidP="00CC0495">
                  <w:pPr>
                    <w:rPr>
                      <w:rFonts w:cs="Calibri"/>
                    </w:rPr>
                  </w:pPr>
                  <w:r>
                    <w:rPr>
                      <w:rFonts w:cs="Calibri"/>
                    </w:rPr>
                    <w:t>contains a mix or blend of ingredients</w:t>
                  </w:r>
                </w:p>
              </w:tc>
              <w:tc>
                <w:tcPr>
                  <w:tcW w:w="4903" w:type="dxa"/>
                  <w:tcBorders>
                    <w:right w:val="single" w:sz="4" w:space="0" w:color="auto"/>
                  </w:tcBorders>
                </w:tcPr>
                <w:p w14:paraId="7A3D5B1B" w14:textId="77777777" w:rsidR="00CC0495" w:rsidRPr="00704EA1" w:rsidRDefault="00CC0495" w:rsidP="00CC0495">
                  <w:pPr>
                    <w:rPr>
                      <w:rFonts w:cs="Calibri"/>
                    </w:rPr>
                  </w:pPr>
                  <w:r>
                    <w:rPr>
                      <w:rFonts w:cs="Calibri"/>
                    </w:rPr>
                    <w:t>enter a broad commodity description, such as stockfeed.</w:t>
                  </w:r>
                </w:p>
              </w:tc>
            </w:tr>
          </w:tbl>
          <w:p w14:paraId="408728C4" w14:textId="643BE5A3" w:rsidR="00AD467E" w:rsidRPr="00326B82" w:rsidRDefault="00AD467E" w:rsidP="00CC0495">
            <w:pPr>
              <w:pStyle w:val="BodyText"/>
            </w:pPr>
          </w:p>
        </w:tc>
      </w:tr>
      <w:tr w:rsidR="00AD467E" w14:paraId="5328DF3E" w14:textId="77777777" w:rsidTr="00CC0495">
        <w:trPr>
          <w:cantSplit/>
          <w:trHeight w:val="306"/>
        </w:trPr>
        <w:tc>
          <w:tcPr>
            <w:tcW w:w="1694" w:type="dxa"/>
            <w:tcBorders>
              <w:top w:val="single" w:sz="4" w:space="0" w:color="auto"/>
              <w:bottom w:val="single" w:sz="4" w:space="0" w:color="auto"/>
            </w:tcBorders>
          </w:tcPr>
          <w:p w14:paraId="09F1841E" w14:textId="77777777" w:rsidR="00AD467E" w:rsidRDefault="00AD467E" w:rsidP="0083689D">
            <w:pPr>
              <w:pStyle w:val="BodyText"/>
            </w:pPr>
            <w:r>
              <w:lastRenderedPageBreak/>
              <w:t xml:space="preserve">Number of packages </w:t>
            </w:r>
          </w:p>
        </w:tc>
        <w:tc>
          <w:tcPr>
            <w:tcW w:w="7448" w:type="dxa"/>
            <w:tcBorders>
              <w:top w:val="single" w:sz="4" w:space="0" w:color="auto"/>
              <w:bottom w:val="single" w:sz="4" w:space="0" w:color="auto"/>
            </w:tcBorders>
          </w:tcPr>
          <w:p w14:paraId="6AEA14CD" w14:textId="156233CF" w:rsidR="007B107A" w:rsidRDefault="007B107A" w:rsidP="00A4437B">
            <w:r>
              <w:t>T</w:t>
            </w:r>
            <w:r w:rsidR="00AD467E" w:rsidRPr="00034207">
              <w:t>he number</w:t>
            </w:r>
            <w:r>
              <w:t>,</w:t>
            </w:r>
            <w:r w:rsidR="00AD467E" w:rsidRPr="00034207">
              <w:t xml:space="preserve"> type</w:t>
            </w:r>
            <w:r>
              <w:t xml:space="preserve"> and weight</w:t>
            </w:r>
            <w:r w:rsidR="00AD467E" w:rsidRPr="00034207">
              <w:t xml:space="preserve"> </w:t>
            </w:r>
            <w:r>
              <w:t xml:space="preserve">(if applicable) </w:t>
            </w:r>
            <w:r w:rsidR="00AD467E" w:rsidRPr="00034207">
              <w:t>of package</w:t>
            </w:r>
            <w:r w:rsidR="00AD467E">
              <w:t>s</w:t>
            </w:r>
            <w:r w:rsidR="00AD467E" w:rsidRPr="00034207">
              <w:t xml:space="preserve"> to be inspected and certified for export.</w:t>
            </w:r>
            <w:r w:rsidR="00AD467E">
              <w:t xml:space="preserve"> </w:t>
            </w:r>
          </w:p>
          <w:p w14:paraId="039D89EF" w14:textId="51865A13" w:rsidR="007B107A" w:rsidRPr="00CD3E63" w:rsidRDefault="007B107A" w:rsidP="00276EF2">
            <w:pPr>
              <w:rPr>
                <w:b/>
                <w:bCs/>
              </w:rPr>
            </w:pPr>
            <w:r w:rsidRPr="00CD3E63">
              <w:rPr>
                <w:b/>
                <w:bCs/>
              </w:rPr>
              <w:t>I</w:t>
            </w:r>
            <w:r w:rsidR="00AD467E" w:rsidRPr="00CD3E63">
              <w:rPr>
                <w:b/>
                <w:bCs/>
              </w:rPr>
              <w:t>mportant</w:t>
            </w:r>
            <w:r w:rsidRPr="00CD3E63">
              <w:rPr>
                <w:b/>
                <w:bCs/>
              </w:rPr>
              <w:t>:</w:t>
            </w:r>
            <w:r w:rsidR="00AD467E" w:rsidRPr="00CD3E63">
              <w:rPr>
                <w:b/>
                <w:bCs/>
              </w:rPr>
              <w:t xml:space="preserve"> </w:t>
            </w:r>
          </w:p>
          <w:p w14:paraId="7318BCC5" w14:textId="602A969E" w:rsidR="00560C7C" w:rsidRDefault="007B107A" w:rsidP="00CD3E63">
            <w:pPr>
              <w:pStyle w:val="ListBullet"/>
            </w:pPr>
            <w:r>
              <w:t>U</w:t>
            </w:r>
            <w:r w:rsidR="00AD467E" w:rsidRPr="007B107A">
              <w:t>se</w:t>
            </w:r>
            <w:r w:rsidR="00AD467E" w:rsidRPr="00034207">
              <w:t xml:space="preserve"> the term </w:t>
            </w:r>
            <w:r w:rsidR="004B4D12">
              <w:t>that</w:t>
            </w:r>
            <w:r w:rsidR="00AD467E" w:rsidRPr="00034207">
              <w:t xml:space="preserve"> is most appropriate to describe the packaging type to the importing NPPO</w:t>
            </w:r>
            <w:r w:rsidR="00FD77F6">
              <w:t>.</w:t>
            </w:r>
          </w:p>
          <w:p w14:paraId="26D2AAD0" w14:textId="04D5C573" w:rsidR="00FD77F6" w:rsidRPr="00560C7C" w:rsidRDefault="00AD467E" w:rsidP="00CD3E63">
            <w:pPr>
              <w:pStyle w:val="ListBullet"/>
              <w:rPr>
                <w:rFonts w:cs="Arial"/>
              </w:rPr>
            </w:pPr>
            <w:r w:rsidRPr="004A55D1">
              <w:t>The</w:t>
            </w:r>
            <w:r w:rsidRPr="00560C7C">
              <w:rPr>
                <w:lang w:val="en-US"/>
              </w:rPr>
              <w:t xml:space="preserve"> net metric weight details must be the weight details of the product for each line.</w:t>
            </w:r>
          </w:p>
          <w:p w14:paraId="07843B01" w14:textId="77777777" w:rsidR="00FD77F6" w:rsidRDefault="00FD77F6" w:rsidP="00D04632">
            <w:pPr>
              <w:spacing w:before="0" w:after="0"/>
              <w:rPr>
                <w:rFonts w:cs="Arial"/>
              </w:rPr>
            </w:pPr>
          </w:p>
          <w:tbl>
            <w:tblPr>
              <w:tblpPr w:leftFromText="180" w:rightFromText="180" w:vertAnchor="page" w:horzAnchor="margin" w:tblpY="2476"/>
              <w:tblOverlap w:val="neve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08"/>
            </w:tblGrid>
            <w:tr w:rsidR="00D04632" w:rsidRPr="005425A7" w14:paraId="1440754D" w14:textId="77777777" w:rsidTr="00792B3D">
              <w:trPr>
                <w:cantSplit/>
                <w:trHeight w:val="101"/>
                <w:tblHeader/>
              </w:trPr>
              <w:tc>
                <w:tcPr>
                  <w:tcW w:w="3114" w:type="dxa"/>
                  <w:tcBorders>
                    <w:top w:val="single" w:sz="4" w:space="0" w:color="auto"/>
                    <w:left w:val="single" w:sz="4" w:space="0" w:color="auto"/>
                    <w:bottom w:val="single" w:sz="4" w:space="0" w:color="auto"/>
                    <w:right w:val="single" w:sz="4" w:space="0" w:color="FFFFFF"/>
                  </w:tcBorders>
                  <w:shd w:val="clear" w:color="auto" w:fill="000000"/>
                </w:tcPr>
                <w:p w14:paraId="76D83EDF" w14:textId="53EA9077" w:rsidR="00D04632" w:rsidRPr="005425A7" w:rsidRDefault="00D04632" w:rsidP="00D04632">
                  <w:pPr>
                    <w:pStyle w:val="Tableheadings"/>
                  </w:pPr>
                  <w:r>
                    <w:t>If the consignment is…</w:t>
                  </w:r>
                </w:p>
              </w:tc>
              <w:tc>
                <w:tcPr>
                  <w:tcW w:w="4108" w:type="dxa"/>
                  <w:tcBorders>
                    <w:top w:val="single" w:sz="4" w:space="0" w:color="auto"/>
                    <w:left w:val="single" w:sz="4" w:space="0" w:color="FFFFFF"/>
                    <w:bottom w:val="single" w:sz="4" w:space="0" w:color="auto"/>
                    <w:right w:val="single" w:sz="4" w:space="0" w:color="auto"/>
                  </w:tcBorders>
                  <w:shd w:val="clear" w:color="auto" w:fill="000000"/>
                </w:tcPr>
                <w:p w14:paraId="60F0E2FA" w14:textId="77777777" w:rsidR="00D04632" w:rsidRPr="005425A7" w:rsidRDefault="00D04632" w:rsidP="00D04632">
                  <w:pPr>
                    <w:pStyle w:val="Tableheadings"/>
                  </w:pPr>
                  <w:r>
                    <w:t>Then…</w:t>
                  </w:r>
                </w:p>
              </w:tc>
            </w:tr>
            <w:tr w:rsidR="00D04632" w14:paraId="7BE9EC2C" w14:textId="77777777" w:rsidTr="00792B3D">
              <w:trPr>
                <w:cantSplit/>
                <w:trHeight w:val="101"/>
              </w:trPr>
              <w:tc>
                <w:tcPr>
                  <w:tcW w:w="3114" w:type="dxa"/>
                  <w:tcBorders>
                    <w:top w:val="single" w:sz="4" w:space="0" w:color="auto"/>
                    <w:bottom w:val="single" w:sz="4" w:space="0" w:color="auto"/>
                  </w:tcBorders>
                </w:tcPr>
                <w:p w14:paraId="07E0D4B5" w14:textId="1D9B759E" w:rsidR="00D04632" w:rsidRDefault="00D04632" w:rsidP="00D04632">
                  <w:pPr>
                    <w:spacing w:after="0"/>
                    <w:rPr>
                      <w:rFonts w:cs="Arial"/>
                    </w:rPr>
                  </w:pPr>
                  <w:r w:rsidRPr="00B54EBE">
                    <w:rPr>
                      <w:rFonts w:cs="Arial"/>
                    </w:rPr>
                    <w:t>loaded directly into a ship</w:t>
                  </w:r>
                  <w:r w:rsidR="00276EF2">
                    <w:rPr>
                      <w:rFonts w:cs="Arial"/>
                    </w:rPr>
                    <w:t>’</w:t>
                  </w:r>
                  <w:r w:rsidRPr="00B54EBE">
                    <w:rPr>
                      <w:rFonts w:cs="Arial"/>
                    </w:rPr>
                    <w:t>s holds</w:t>
                  </w:r>
                </w:p>
                <w:p w14:paraId="574CCD0A" w14:textId="77777777" w:rsidR="00D04632" w:rsidRDefault="00D04632" w:rsidP="00D04632"/>
              </w:tc>
              <w:tc>
                <w:tcPr>
                  <w:tcW w:w="4108" w:type="dxa"/>
                  <w:tcBorders>
                    <w:top w:val="single" w:sz="4" w:space="0" w:color="auto"/>
                    <w:bottom w:val="single" w:sz="4" w:space="0" w:color="auto"/>
                  </w:tcBorders>
                </w:tcPr>
                <w:p w14:paraId="3862D5B2" w14:textId="2F3D1E38" w:rsidR="00D04632" w:rsidRDefault="00D04632" w:rsidP="00D04632">
                  <w:pPr>
                    <w:spacing w:after="0"/>
                    <w:rPr>
                      <w:rFonts w:cs="Arial"/>
                    </w:rPr>
                  </w:pPr>
                  <w:r>
                    <w:rPr>
                      <w:rFonts w:cs="Arial"/>
                    </w:rPr>
                    <w:t>enter BULK followed by the weight.</w:t>
                  </w:r>
                </w:p>
                <w:p w14:paraId="42ACD811" w14:textId="56BD2921" w:rsidR="00D04632" w:rsidRPr="00326B82" w:rsidRDefault="00D04632" w:rsidP="00D04632">
                  <w:pPr>
                    <w:spacing w:after="0"/>
                    <w:rPr>
                      <w:rFonts w:cs="Arial"/>
                    </w:rPr>
                  </w:pPr>
                  <w:r>
                    <w:rPr>
                      <w:rFonts w:cs="Arial"/>
                    </w:rPr>
                    <w:t xml:space="preserve">For example, </w:t>
                  </w:r>
                  <w:r w:rsidRPr="00326B82">
                    <w:rPr>
                      <w:rFonts w:cs="Arial"/>
                    </w:rPr>
                    <w:t>BULK – 22000 TNE</w:t>
                  </w:r>
                  <w:r>
                    <w:rPr>
                      <w:rFonts w:cs="Arial"/>
                    </w:rPr>
                    <w:t>.</w:t>
                  </w:r>
                </w:p>
              </w:tc>
            </w:tr>
            <w:tr w:rsidR="00D04632" w14:paraId="581B96BE" w14:textId="77777777" w:rsidTr="00792B3D">
              <w:trPr>
                <w:cantSplit/>
                <w:trHeight w:val="98"/>
              </w:trPr>
              <w:tc>
                <w:tcPr>
                  <w:tcW w:w="3114" w:type="dxa"/>
                  <w:tcBorders>
                    <w:top w:val="single" w:sz="4" w:space="0" w:color="auto"/>
                    <w:bottom w:val="single" w:sz="4" w:space="0" w:color="auto"/>
                  </w:tcBorders>
                </w:tcPr>
                <w:p w14:paraId="581658AE" w14:textId="31DFA836" w:rsidR="00D04632" w:rsidRDefault="00D04632" w:rsidP="00D04632">
                  <w:r>
                    <w:t>bulk loaded into containers (FCL only)</w:t>
                  </w:r>
                </w:p>
              </w:tc>
              <w:tc>
                <w:tcPr>
                  <w:tcW w:w="4108" w:type="dxa"/>
                  <w:tcBorders>
                    <w:top w:val="single" w:sz="4" w:space="0" w:color="auto"/>
                    <w:bottom w:val="single" w:sz="4" w:space="0" w:color="auto"/>
                  </w:tcBorders>
                </w:tcPr>
                <w:p w14:paraId="6C54FF6C" w14:textId="6C44F58F" w:rsidR="00D04632" w:rsidRDefault="00D04632" w:rsidP="00D04632">
                  <w:r>
                    <w:t>list the number of containers.</w:t>
                  </w:r>
                </w:p>
                <w:p w14:paraId="13D7C7E0" w14:textId="2C8D55E7" w:rsidR="00D04632" w:rsidRDefault="00D04632" w:rsidP="00D04632">
                  <w:r>
                    <w:t xml:space="preserve">For example, </w:t>
                  </w:r>
                  <w:r w:rsidRPr="00326B82">
                    <w:t>9 CONTAINERS</w:t>
                  </w:r>
                  <w:r>
                    <w:t>.</w:t>
                  </w:r>
                </w:p>
              </w:tc>
            </w:tr>
            <w:tr w:rsidR="00D04632" w14:paraId="5FC2DB9F" w14:textId="77777777" w:rsidTr="00792B3D">
              <w:trPr>
                <w:cantSplit/>
                <w:trHeight w:val="98"/>
              </w:trPr>
              <w:tc>
                <w:tcPr>
                  <w:tcW w:w="3114" w:type="dxa"/>
                  <w:tcBorders>
                    <w:top w:val="single" w:sz="4" w:space="0" w:color="auto"/>
                    <w:bottom w:val="single" w:sz="4" w:space="0" w:color="auto"/>
                  </w:tcBorders>
                </w:tcPr>
                <w:p w14:paraId="3572E3F8" w14:textId="45254893" w:rsidR="00D04632" w:rsidRDefault="00D04632" w:rsidP="00D04632">
                  <w:r>
                    <w:t>packaged</w:t>
                  </w:r>
                </w:p>
              </w:tc>
              <w:tc>
                <w:tcPr>
                  <w:tcW w:w="4108" w:type="dxa"/>
                  <w:tcBorders>
                    <w:top w:val="single" w:sz="4" w:space="0" w:color="auto"/>
                    <w:bottom w:val="single" w:sz="4" w:space="0" w:color="auto"/>
                  </w:tcBorders>
                </w:tcPr>
                <w:p w14:paraId="13A07EFB" w14:textId="425DF815" w:rsidR="00D04632" w:rsidRDefault="00D04632" w:rsidP="00D04632">
                  <w:r>
                    <w:t>list the number of packages and the type of package.</w:t>
                  </w:r>
                </w:p>
                <w:p w14:paraId="0F342D84" w14:textId="2A031ED0" w:rsidR="00D04632" w:rsidRDefault="00D04632" w:rsidP="00D04632">
                  <w:r>
                    <w:t xml:space="preserve">For example, </w:t>
                  </w:r>
                  <w:r w:rsidRPr="00326B82">
                    <w:t>640 BAGS, 590 CARTONS.</w:t>
                  </w:r>
                </w:p>
              </w:tc>
            </w:tr>
          </w:tbl>
          <w:p w14:paraId="12DA1373" w14:textId="413ACAD6" w:rsidR="00D04632" w:rsidRPr="00326B82" w:rsidRDefault="00D04632" w:rsidP="00CD3E63">
            <w:pPr>
              <w:spacing w:before="0" w:after="0"/>
              <w:rPr>
                <w:rFonts w:cs="Arial"/>
              </w:rPr>
            </w:pPr>
          </w:p>
        </w:tc>
      </w:tr>
      <w:tr w:rsidR="00AD467E" w14:paraId="689F67F3" w14:textId="77777777" w:rsidTr="00CC0495">
        <w:trPr>
          <w:cantSplit/>
          <w:trHeight w:val="306"/>
        </w:trPr>
        <w:tc>
          <w:tcPr>
            <w:tcW w:w="1694" w:type="dxa"/>
            <w:tcBorders>
              <w:top w:val="single" w:sz="4" w:space="0" w:color="auto"/>
              <w:bottom w:val="single" w:sz="4" w:space="0" w:color="auto"/>
            </w:tcBorders>
          </w:tcPr>
          <w:p w14:paraId="62093DC4" w14:textId="77777777" w:rsidR="00AD467E" w:rsidRDefault="00AD467E" w:rsidP="00276EF2">
            <w:r>
              <w:t>Total net contents (state unit)</w:t>
            </w:r>
          </w:p>
        </w:tc>
        <w:tc>
          <w:tcPr>
            <w:tcW w:w="7448" w:type="dxa"/>
            <w:tcBorders>
              <w:top w:val="single" w:sz="4" w:space="0" w:color="auto"/>
              <w:bottom w:val="single" w:sz="4" w:space="0" w:color="auto"/>
            </w:tcBorders>
          </w:tcPr>
          <w:p w14:paraId="179365CB" w14:textId="4DB124D1" w:rsidR="00AD467E" w:rsidRPr="007908F4" w:rsidRDefault="007B107A" w:rsidP="00CD3E63">
            <w:r>
              <w:rPr>
                <w:color w:val="000000"/>
              </w:rPr>
              <w:t>T</w:t>
            </w:r>
            <w:r w:rsidR="00AD467E" w:rsidRPr="00766E91">
              <w:rPr>
                <w:color w:val="000000"/>
              </w:rPr>
              <w:t>he total net weight of the consignment or the total net weight for</w:t>
            </w:r>
            <w:r w:rsidR="00AD467E" w:rsidRPr="007908F4">
              <w:t xml:space="preserve"> each line stated on the certificate, but not including the weight of any external packaging, </w:t>
            </w:r>
            <w:r w:rsidR="00D84A6C">
              <w:t>such as</w:t>
            </w:r>
            <w:r w:rsidR="00AD467E" w:rsidRPr="007908F4">
              <w:t xml:space="preserve"> the container.</w:t>
            </w:r>
          </w:p>
          <w:p w14:paraId="60027116" w14:textId="77777777" w:rsidR="007B107A" w:rsidRPr="00276EF2" w:rsidRDefault="00BD0557" w:rsidP="00276EF2">
            <w:pPr>
              <w:rPr>
                <w:b/>
                <w:bCs/>
              </w:rPr>
            </w:pPr>
            <w:r w:rsidRPr="00CD3E63">
              <w:rPr>
                <w:b/>
                <w:bCs/>
              </w:rPr>
              <w:t>Important:</w:t>
            </w:r>
            <w:r w:rsidRPr="00276EF2">
              <w:rPr>
                <w:b/>
                <w:bCs/>
              </w:rPr>
              <w:t xml:space="preserve"> </w:t>
            </w:r>
          </w:p>
          <w:p w14:paraId="7E37C980" w14:textId="387B621A" w:rsidR="007B107A" w:rsidRDefault="00AD467E" w:rsidP="007B107A">
            <w:pPr>
              <w:pStyle w:val="ListBullet"/>
            </w:pPr>
            <w:r w:rsidRPr="00B14F6D">
              <w:t xml:space="preserve">The metric unit of mass </w:t>
            </w:r>
            <w:r w:rsidR="00D84A6C" w:rsidRPr="00B14F6D">
              <w:t>such as</w:t>
            </w:r>
            <w:r w:rsidRPr="007B107A">
              <w:t xml:space="preserve"> GRM, KGM, </w:t>
            </w:r>
            <w:r w:rsidR="007B107A" w:rsidRPr="007B107A">
              <w:t xml:space="preserve">and </w:t>
            </w:r>
            <w:r w:rsidRPr="007B107A">
              <w:t>TNE</w:t>
            </w:r>
            <w:r w:rsidR="007B107A" w:rsidRPr="007B107A">
              <w:t>,</w:t>
            </w:r>
            <w:r w:rsidRPr="007B107A">
              <w:t xml:space="preserve"> must also be included.  </w:t>
            </w:r>
          </w:p>
          <w:p w14:paraId="0EE4550C" w14:textId="4D6386D0" w:rsidR="00AD467E" w:rsidRPr="00464503" w:rsidRDefault="00AD467E" w:rsidP="00CD3E63">
            <w:pPr>
              <w:pStyle w:val="ListBullet"/>
            </w:pPr>
            <w:r w:rsidRPr="00B14F6D">
              <w:t>Imperial weight measurements</w:t>
            </w:r>
            <w:r w:rsidR="007B107A" w:rsidRPr="00B14F6D">
              <w:t xml:space="preserve">, such as </w:t>
            </w:r>
            <w:proofErr w:type="spellStart"/>
            <w:r w:rsidR="007B107A" w:rsidRPr="00B14F6D">
              <w:t>Ib</w:t>
            </w:r>
            <w:proofErr w:type="spellEnd"/>
            <w:r w:rsidR="007B107A" w:rsidRPr="00B14F6D">
              <w:t xml:space="preserve"> and oz,</w:t>
            </w:r>
            <w:r w:rsidRPr="00B14F6D">
              <w:t xml:space="preserve"> are not permitted.</w:t>
            </w:r>
          </w:p>
        </w:tc>
      </w:tr>
      <w:tr w:rsidR="006A4EDB" w14:paraId="11A565B8" w14:textId="77777777" w:rsidTr="00CC0495">
        <w:trPr>
          <w:cantSplit/>
          <w:trHeight w:val="306"/>
        </w:trPr>
        <w:tc>
          <w:tcPr>
            <w:tcW w:w="1694" w:type="dxa"/>
            <w:tcBorders>
              <w:top w:val="single" w:sz="4" w:space="0" w:color="auto"/>
              <w:bottom w:val="single" w:sz="4" w:space="0" w:color="auto"/>
            </w:tcBorders>
          </w:tcPr>
          <w:p w14:paraId="4B8E7914" w14:textId="66C88599" w:rsidR="006A4EDB" w:rsidRDefault="006A4EDB" w:rsidP="00A0622B">
            <w:r>
              <w:t>Manufacturer</w:t>
            </w:r>
          </w:p>
        </w:tc>
        <w:tc>
          <w:tcPr>
            <w:tcW w:w="7448" w:type="dxa"/>
            <w:tcBorders>
              <w:top w:val="single" w:sz="4" w:space="0" w:color="auto"/>
              <w:bottom w:val="single" w:sz="4" w:space="0" w:color="auto"/>
            </w:tcBorders>
          </w:tcPr>
          <w:p w14:paraId="33C7C38A" w14:textId="33C1B467" w:rsidR="006A4EDB" w:rsidRPr="006A38F8" w:rsidDel="007B107A" w:rsidRDefault="006A38F8" w:rsidP="00A0622B">
            <w:pPr>
              <w:rPr>
                <w:rFonts w:cs="Arial"/>
              </w:rPr>
            </w:pPr>
            <w:r>
              <w:rPr>
                <w:rFonts w:cs="Arial"/>
                <w:color w:val="000000"/>
              </w:rPr>
              <w:t>Enter t</w:t>
            </w:r>
            <w:r w:rsidRPr="007908F4">
              <w:rPr>
                <w:rFonts w:cs="Arial"/>
                <w:color w:val="000000"/>
              </w:rPr>
              <w:t>he manufacturer details</w:t>
            </w:r>
            <w:r>
              <w:rPr>
                <w:rFonts w:cs="Arial"/>
                <w:color w:val="000000"/>
              </w:rPr>
              <w:t xml:space="preserve">. </w:t>
            </w:r>
            <w:r w:rsidRPr="007908F4">
              <w:rPr>
                <w:rFonts w:cs="Arial"/>
              </w:rPr>
              <w:t>Manufacturer d</w:t>
            </w:r>
            <w:r>
              <w:rPr>
                <w:rFonts w:cs="Arial"/>
              </w:rPr>
              <w:t>etails are not validated by AOs</w:t>
            </w:r>
            <w:r w:rsidRPr="007908F4">
              <w:rPr>
                <w:rFonts w:cs="Arial"/>
              </w:rPr>
              <w:t>.</w:t>
            </w:r>
            <w:r>
              <w:rPr>
                <w:rFonts w:cs="Arial"/>
              </w:rPr>
              <w:t xml:space="preserve">  </w:t>
            </w:r>
            <w:r w:rsidRPr="007908F4">
              <w:rPr>
                <w:rFonts w:cs="Arial"/>
                <w:color w:val="000000"/>
              </w:rPr>
              <w:t>If no details are entered into this field and is must be ruled through.</w:t>
            </w:r>
          </w:p>
        </w:tc>
      </w:tr>
      <w:tr w:rsidR="00AD467E" w:rsidRPr="00C52369" w14:paraId="72AC2FD4" w14:textId="77777777" w:rsidTr="00CC0495">
        <w:trPr>
          <w:cantSplit/>
          <w:trHeight w:val="3153"/>
        </w:trPr>
        <w:tc>
          <w:tcPr>
            <w:tcW w:w="1694" w:type="dxa"/>
            <w:tcBorders>
              <w:top w:val="single" w:sz="4" w:space="0" w:color="auto"/>
              <w:bottom w:val="single" w:sz="4" w:space="0" w:color="auto"/>
            </w:tcBorders>
          </w:tcPr>
          <w:p w14:paraId="4663D721" w14:textId="77777777" w:rsidR="00AD467E" w:rsidRDefault="00AD467E" w:rsidP="00276EF2">
            <w:r>
              <w:t>Additional certification if applicable</w:t>
            </w:r>
          </w:p>
        </w:tc>
        <w:tc>
          <w:tcPr>
            <w:tcW w:w="7448" w:type="dxa"/>
            <w:tcBorders>
              <w:top w:val="single" w:sz="4" w:space="0" w:color="auto"/>
              <w:bottom w:val="single" w:sz="4" w:space="0" w:color="auto"/>
            </w:tcBorders>
          </w:tcPr>
          <w:p w14:paraId="3BE8D79B" w14:textId="77777777" w:rsidR="00D16513" w:rsidRDefault="00D16513" w:rsidP="00CD3E63">
            <w:r>
              <w:t xml:space="preserve">Additional information or statements required for the product.  </w:t>
            </w:r>
          </w:p>
          <w:p w14:paraId="0B31553D" w14:textId="77777777" w:rsidR="00AD467E" w:rsidRDefault="00AD467E" w:rsidP="0083689D">
            <w:pPr>
              <w:pStyle w:val="BodyText"/>
              <w:rPr>
                <w:b/>
              </w:rPr>
            </w:pPr>
          </w:p>
          <w:tbl>
            <w:tblPr>
              <w:tblpPr w:leftFromText="180" w:rightFromText="180" w:vertAnchor="page" w:horzAnchor="margin" w:tblpY="526"/>
              <w:tblOverlap w:val="neve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03"/>
            </w:tblGrid>
            <w:tr w:rsidR="00D16513" w14:paraId="45F45D05" w14:textId="77777777" w:rsidTr="00CD3E63">
              <w:trPr>
                <w:cantSplit/>
                <w:trHeight w:val="351"/>
                <w:tblHeader/>
              </w:trPr>
              <w:tc>
                <w:tcPr>
                  <w:tcW w:w="1980" w:type="dxa"/>
                  <w:tcBorders>
                    <w:right w:val="single" w:sz="4" w:space="0" w:color="FFFFFF"/>
                  </w:tcBorders>
                  <w:shd w:val="clear" w:color="auto" w:fill="000000"/>
                </w:tcPr>
                <w:p w14:paraId="7E9FCF30" w14:textId="77777777" w:rsidR="00D16513" w:rsidRDefault="00D16513" w:rsidP="00D16513">
                  <w:pPr>
                    <w:pStyle w:val="Tableheadings"/>
                  </w:pPr>
                  <w:r>
                    <w:t>If the EX188…</w:t>
                  </w:r>
                </w:p>
              </w:tc>
              <w:tc>
                <w:tcPr>
                  <w:tcW w:w="4903" w:type="dxa"/>
                  <w:tcBorders>
                    <w:left w:val="single" w:sz="4" w:space="0" w:color="FFFFFF"/>
                    <w:right w:val="single" w:sz="4" w:space="0" w:color="auto"/>
                  </w:tcBorders>
                  <w:shd w:val="clear" w:color="auto" w:fill="000000"/>
                </w:tcPr>
                <w:p w14:paraId="53DC4FF5" w14:textId="77777777" w:rsidR="00D16513" w:rsidRDefault="00D16513" w:rsidP="00D16513">
                  <w:pPr>
                    <w:pStyle w:val="Tableheadings"/>
                  </w:pPr>
                  <w:r>
                    <w:t>Then…</w:t>
                  </w:r>
                </w:p>
              </w:tc>
            </w:tr>
            <w:tr w:rsidR="00D16513" w:rsidRPr="00C31D16" w14:paraId="5E264606" w14:textId="77777777" w:rsidTr="00CD3E63">
              <w:trPr>
                <w:cantSplit/>
                <w:trHeight w:val="376"/>
              </w:trPr>
              <w:tc>
                <w:tcPr>
                  <w:tcW w:w="1980" w:type="dxa"/>
                </w:tcPr>
                <w:p w14:paraId="4AA15BB0" w14:textId="77777777" w:rsidR="00D16513" w:rsidRDefault="00D16513" w:rsidP="00D16513">
                  <w:pPr>
                    <w:rPr>
                      <w:rFonts w:cs="Calibri"/>
                    </w:rPr>
                  </w:pPr>
                  <w:r>
                    <w:rPr>
                      <w:rFonts w:cs="Calibri"/>
                    </w:rPr>
                    <w:t>is for non-GMO certificate</w:t>
                  </w:r>
                </w:p>
              </w:tc>
              <w:tc>
                <w:tcPr>
                  <w:tcW w:w="4903" w:type="dxa"/>
                  <w:tcBorders>
                    <w:right w:val="single" w:sz="4" w:space="0" w:color="auto"/>
                  </w:tcBorders>
                </w:tcPr>
                <w:p w14:paraId="2B4744BB" w14:textId="5F531230" w:rsidR="00D16513" w:rsidRDefault="00D16513" w:rsidP="00D16513">
                  <w:pPr>
                    <w:pStyle w:val="BodyText"/>
                  </w:pPr>
                  <w:r w:rsidRPr="00C52369">
                    <w:t>the</w:t>
                  </w:r>
                  <w:r>
                    <w:t xml:space="preserve"> relevant OGTR statement must be entered unaltered.</w:t>
                  </w:r>
                </w:p>
                <w:p w14:paraId="682492F2" w14:textId="3FADDF89" w:rsidR="00D16513" w:rsidRPr="005F127F" w:rsidRDefault="00D16513" w:rsidP="00D16513">
                  <w:pPr>
                    <w:rPr>
                      <w:rFonts w:cs="Calibri"/>
                      <w:b/>
                    </w:rPr>
                  </w:pPr>
                  <w:r>
                    <w:rPr>
                      <w:b/>
                    </w:rPr>
                    <w:t xml:space="preserve">Note: </w:t>
                  </w:r>
                  <w:r w:rsidRPr="00C52369">
                    <w:t>The OGTR</w:t>
                  </w:r>
                  <w:r>
                    <w:rPr>
                      <w:b/>
                    </w:rPr>
                    <w:t xml:space="preserve"> </w:t>
                  </w:r>
                  <w:r w:rsidRPr="00C52369">
                    <w:t>s</w:t>
                  </w:r>
                  <w:r>
                    <w:t xml:space="preserve">tatement can be accessed by using the </w:t>
                  </w:r>
                  <w:r w:rsidRPr="003A0E55">
                    <w:rPr>
                      <w:i/>
                    </w:rPr>
                    <w:t>GMO Statements</w:t>
                  </w:r>
                  <w:r>
                    <w:t xml:space="preserve"> document hyperlink provided in the relevant M</w:t>
                  </w:r>
                  <w:r w:rsidR="006336A9">
                    <w:t>icor</w:t>
                  </w:r>
                  <w:r>
                    <w:t xml:space="preserve"> case.</w:t>
                  </w:r>
                </w:p>
              </w:tc>
            </w:tr>
            <w:tr w:rsidR="00D16513" w:rsidRPr="00746EF6" w14:paraId="007C5C5E" w14:textId="77777777" w:rsidTr="00CD3E63">
              <w:trPr>
                <w:cantSplit/>
                <w:trHeight w:val="201"/>
              </w:trPr>
              <w:tc>
                <w:tcPr>
                  <w:tcW w:w="1980" w:type="dxa"/>
                </w:tcPr>
                <w:p w14:paraId="7D593489" w14:textId="77777777" w:rsidR="00D16513" w:rsidRPr="005F127F" w:rsidRDefault="00D16513" w:rsidP="00D16513">
                  <w:pPr>
                    <w:rPr>
                      <w:rFonts w:cs="Calibri"/>
                    </w:rPr>
                  </w:pPr>
                  <w:r>
                    <w:rPr>
                      <w:rFonts w:cs="Calibri"/>
                    </w:rPr>
                    <w:t>is not for a non-GMO certificate</w:t>
                  </w:r>
                </w:p>
              </w:tc>
              <w:tc>
                <w:tcPr>
                  <w:tcW w:w="4903" w:type="dxa"/>
                  <w:tcBorders>
                    <w:right w:val="single" w:sz="4" w:space="0" w:color="auto"/>
                  </w:tcBorders>
                </w:tcPr>
                <w:p w14:paraId="62415C3C" w14:textId="0C655567" w:rsidR="00D16513" w:rsidRPr="00704EA1" w:rsidRDefault="00D16513" w:rsidP="00D16513">
                  <w:pPr>
                    <w:rPr>
                      <w:rFonts w:cs="Calibri"/>
                    </w:rPr>
                  </w:pPr>
                  <w:r>
                    <w:rPr>
                      <w:rFonts w:cs="Calibri"/>
                    </w:rPr>
                    <w:t>i</w:t>
                  </w:r>
                  <w:r w:rsidRPr="00704EA1">
                    <w:rPr>
                      <w:rFonts w:cs="Calibri"/>
                    </w:rPr>
                    <w:t>nformation</w:t>
                  </w:r>
                  <w:r>
                    <w:rPr>
                      <w:rFonts w:cs="Calibri"/>
                    </w:rPr>
                    <w:t xml:space="preserve"> entered must be</w:t>
                  </w:r>
                  <w:r w:rsidRPr="00704EA1">
                    <w:rPr>
                      <w:rFonts w:cs="Calibri"/>
                    </w:rPr>
                    <w:t xml:space="preserve"> as per the requirements of the relevant M</w:t>
                  </w:r>
                  <w:r w:rsidR="006336A9">
                    <w:rPr>
                      <w:rFonts w:cs="Calibri"/>
                    </w:rPr>
                    <w:t>icor</w:t>
                  </w:r>
                  <w:r w:rsidRPr="00704EA1">
                    <w:rPr>
                      <w:rFonts w:cs="Calibri"/>
                    </w:rPr>
                    <w:t xml:space="preserve"> case.</w:t>
                  </w:r>
                </w:p>
              </w:tc>
            </w:tr>
          </w:tbl>
          <w:p w14:paraId="276BEE92" w14:textId="55612766" w:rsidR="00D16513" w:rsidRPr="00C52369" w:rsidRDefault="00D16513" w:rsidP="0083689D">
            <w:pPr>
              <w:pStyle w:val="BodyText"/>
              <w:rPr>
                <w:b/>
              </w:rPr>
            </w:pPr>
          </w:p>
        </w:tc>
      </w:tr>
      <w:tr w:rsidR="00F84E84" w14:paraId="1DBBF419" w14:textId="77777777" w:rsidTr="00CC0495">
        <w:trPr>
          <w:cantSplit/>
          <w:trHeight w:val="306"/>
        </w:trPr>
        <w:tc>
          <w:tcPr>
            <w:tcW w:w="1694" w:type="dxa"/>
            <w:tcBorders>
              <w:top w:val="single" w:sz="4" w:space="0" w:color="auto"/>
              <w:bottom w:val="single" w:sz="4" w:space="0" w:color="auto"/>
            </w:tcBorders>
          </w:tcPr>
          <w:p w14:paraId="2544946E" w14:textId="77777777" w:rsidR="00F84E84" w:rsidRDefault="00F84E84" w:rsidP="00F84E84">
            <w:r>
              <w:t>Declaration by exporter/agent</w:t>
            </w:r>
          </w:p>
        </w:tc>
        <w:tc>
          <w:tcPr>
            <w:tcW w:w="7448" w:type="dxa"/>
            <w:tcBorders>
              <w:top w:val="single" w:sz="4" w:space="0" w:color="auto"/>
              <w:bottom w:val="single" w:sz="4" w:space="0" w:color="auto"/>
            </w:tcBorders>
          </w:tcPr>
          <w:p w14:paraId="30EE4B8E" w14:textId="77777777" w:rsidR="00F84E84" w:rsidRDefault="00F84E84" w:rsidP="00F84E84">
            <w:r>
              <w:t>The exporter/agents full name, signature and the date signed.</w:t>
            </w:r>
          </w:p>
          <w:p w14:paraId="52FF0DA9" w14:textId="264D3CD6" w:rsidR="00F84E84" w:rsidRDefault="00F84E84" w:rsidP="00F84E84"/>
        </w:tc>
      </w:tr>
      <w:tr w:rsidR="00F84E84" w14:paraId="2C519049" w14:textId="77777777" w:rsidTr="00CC0495">
        <w:trPr>
          <w:cantSplit/>
          <w:trHeight w:val="306"/>
        </w:trPr>
        <w:tc>
          <w:tcPr>
            <w:tcW w:w="1694" w:type="dxa"/>
            <w:tcBorders>
              <w:top w:val="single" w:sz="4" w:space="0" w:color="auto"/>
              <w:bottom w:val="single" w:sz="4" w:space="0" w:color="auto"/>
            </w:tcBorders>
          </w:tcPr>
          <w:p w14:paraId="4E90258B" w14:textId="12A5A72D" w:rsidR="00F84E84" w:rsidRDefault="00F84E84" w:rsidP="00F84E84">
            <w:r>
              <w:lastRenderedPageBreak/>
              <w:t xml:space="preserve">Certification by </w:t>
            </w:r>
            <w:r w:rsidR="00F57900">
              <w:t>delegate</w:t>
            </w:r>
          </w:p>
        </w:tc>
        <w:tc>
          <w:tcPr>
            <w:tcW w:w="7448" w:type="dxa"/>
            <w:tcBorders>
              <w:top w:val="single" w:sz="4" w:space="0" w:color="auto"/>
              <w:bottom w:val="single" w:sz="4" w:space="0" w:color="auto"/>
            </w:tcBorders>
          </w:tcPr>
          <w:p w14:paraId="6061718F" w14:textId="780B304D" w:rsidR="00F84E84" w:rsidRDefault="00F84E84" w:rsidP="00F84E84">
            <w:r>
              <w:t xml:space="preserve">The </w:t>
            </w:r>
            <w:r w:rsidR="006B33A6" w:rsidRPr="002571D6">
              <w:t>Documentation Assessment Officers (DAO)</w:t>
            </w:r>
            <w:r w:rsidR="006B33A6">
              <w:t xml:space="preserve"> </w:t>
            </w:r>
            <w:r>
              <w:t>full name, signature and the date signed.</w:t>
            </w:r>
          </w:p>
          <w:p w14:paraId="0AFD23C2" w14:textId="6AC68143" w:rsidR="00F84E84" w:rsidRDefault="00F84E84" w:rsidP="00F84E84">
            <w:r>
              <w:rPr>
                <w:b/>
                <w:bCs/>
              </w:rPr>
              <w:t xml:space="preserve">Note: </w:t>
            </w:r>
            <w:r>
              <w:t xml:space="preserve">This field is completed by the </w:t>
            </w:r>
            <w:r w:rsidR="006B33A6" w:rsidRPr="002571D6">
              <w:t>Documentation Assessment Officers (DAO)</w:t>
            </w:r>
            <w:r w:rsidR="006B33A6">
              <w:t xml:space="preserve"> </w:t>
            </w:r>
            <w:r>
              <w:t>at the time the certificate is issued and not by the exporter</w:t>
            </w:r>
            <w:r w:rsidR="00896619">
              <w:t>.</w:t>
            </w:r>
          </w:p>
        </w:tc>
      </w:tr>
      <w:tr w:rsidR="00F84E84" w:rsidRPr="0053201F" w14:paraId="3EBA8B41" w14:textId="77777777" w:rsidTr="00CC0495">
        <w:trPr>
          <w:cantSplit/>
          <w:trHeight w:val="306"/>
        </w:trPr>
        <w:tc>
          <w:tcPr>
            <w:tcW w:w="1694" w:type="dxa"/>
            <w:tcBorders>
              <w:top w:val="single" w:sz="4" w:space="0" w:color="auto"/>
              <w:bottom w:val="single" w:sz="4" w:space="0" w:color="auto"/>
            </w:tcBorders>
          </w:tcPr>
          <w:p w14:paraId="50190CF2" w14:textId="77777777" w:rsidR="00F84E84" w:rsidRDefault="00F84E84" w:rsidP="00F84E84">
            <w:r>
              <w:t>Stamp</w:t>
            </w:r>
          </w:p>
        </w:tc>
        <w:tc>
          <w:tcPr>
            <w:tcW w:w="7448" w:type="dxa"/>
            <w:tcBorders>
              <w:top w:val="single" w:sz="4" w:space="0" w:color="auto"/>
              <w:bottom w:val="single" w:sz="4" w:space="0" w:color="auto"/>
            </w:tcBorders>
          </w:tcPr>
          <w:p w14:paraId="6C12843E" w14:textId="5C59D82E" w:rsidR="00F84E84" w:rsidRDefault="00F84E84" w:rsidP="00F84E84">
            <w:r>
              <w:t xml:space="preserve">The </w:t>
            </w:r>
            <w:r w:rsidR="006B33A6" w:rsidRPr="002571D6">
              <w:t>Documentation Assessment Officers (DAO)</w:t>
            </w:r>
            <w:r w:rsidR="006B33A6">
              <w:t xml:space="preserve"> </w:t>
            </w:r>
            <w:r>
              <w:t>stamp.</w:t>
            </w:r>
          </w:p>
          <w:p w14:paraId="28358C01" w14:textId="77777777" w:rsidR="00F84E84" w:rsidRDefault="00F84E84" w:rsidP="00F84E84">
            <w:r>
              <w:rPr>
                <w:b/>
              </w:rPr>
              <w:t xml:space="preserve">Important: </w:t>
            </w:r>
            <w:r>
              <w:t>All certificates issued (including any copies) must bear the department’s official stamp/seal. Without this stamp, the certificate is not valid.</w:t>
            </w:r>
          </w:p>
          <w:p w14:paraId="1D6820AF" w14:textId="7DC74BD3" w:rsidR="00F84E84" w:rsidRPr="0053201F" w:rsidRDefault="00F84E84" w:rsidP="00F84E84">
            <w:r>
              <w:rPr>
                <w:b/>
                <w:bCs/>
              </w:rPr>
              <w:t xml:space="preserve">Note: </w:t>
            </w:r>
            <w:r>
              <w:t xml:space="preserve">This field is completed by the </w:t>
            </w:r>
            <w:r w:rsidR="006B33A6" w:rsidRPr="002571D6">
              <w:t>Documentation Assessment Officers (DAO)</w:t>
            </w:r>
            <w:r w:rsidR="006B33A6">
              <w:t xml:space="preserve"> </w:t>
            </w:r>
            <w:r>
              <w:t>at the time the certificate is issued and not by the exporter</w:t>
            </w:r>
            <w:r w:rsidR="00896619">
              <w:t>.</w:t>
            </w:r>
          </w:p>
        </w:tc>
      </w:tr>
    </w:tbl>
    <w:p w14:paraId="7788F7B4" w14:textId="7A853B45" w:rsidR="00AD467E" w:rsidRDefault="00E47BF0" w:rsidP="00AD467E">
      <w:pPr>
        <w:pStyle w:val="Heading2"/>
      </w:pPr>
      <w:bookmarkStart w:id="14" w:name="_Toc56778103"/>
      <w:r>
        <w:t xml:space="preserve">Section 3: </w:t>
      </w:r>
      <w:r w:rsidR="00AD467E">
        <w:t xml:space="preserve">Submitting the </w:t>
      </w:r>
      <w:r w:rsidR="003F161A">
        <w:t>d</w:t>
      </w:r>
      <w:r w:rsidR="00AD467E" w:rsidRPr="00CD4F1C">
        <w:t xml:space="preserve">eclaration and </w:t>
      </w:r>
      <w:r w:rsidR="003F161A">
        <w:t>c</w:t>
      </w:r>
      <w:r w:rsidR="00AD467E" w:rsidRPr="00CD4F1C">
        <w:t xml:space="preserve">ertificate as to </w:t>
      </w:r>
      <w:r w:rsidR="003F161A">
        <w:t>c</w:t>
      </w:r>
      <w:r w:rsidR="00AD467E" w:rsidRPr="00CD4F1C">
        <w:t>ondition (EX188)</w:t>
      </w:r>
      <w:bookmarkEnd w:id="14"/>
    </w:p>
    <w:p w14:paraId="5C939FFC" w14:textId="3F16AB4A" w:rsidR="00AD467E" w:rsidRPr="00E55B90" w:rsidRDefault="00AD467E" w:rsidP="00276EF2">
      <w:pPr>
        <w:pStyle w:val="BodyText"/>
      </w:pPr>
      <w:r>
        <w:t xml:space="preserve">The following table outlines </w:t>
      </w:r>
      <w:r w:rsidR="008F65BD">
        <w:t xml:space="preserve">how to </w:t>
      </w:r>
      <w:r>
        <w:t xml:space="preserve">submit the </w:t>
      </w:r>
      <w:r w:rsidR="003F161A">
        <w:t>d</w:t>
      </w:r>
      <w:r>
        <w:t xml:space="preserve">eclaration and </w:t>
      </w:r>
      <w:r w:rsidR="003F161A">
        <w:t>c</w:t>
      </w:r>
      <w:r>
        <w:t xml:space="preserve">ertificate as to </w:t>
      </w:r>
      <w:r w:rsidR="003F161A">
        <w:t>c</w:t>
      </w:r>
      <w:r>
        <w:t>ondition (EX188).</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AD467E" w14:paraId="78745ACE" w14:textId="77777777" w:rsidTr="0083689D">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266D8075" w14:textId="77777777" w:rsidR="00AD467E" w:rsidRPr="0083751F" w:rsidRDefault="00AD467E" w:rsidP="0083689D">
            <w:pPr>
              <w:pStyle w:val="Tableheadings"/>
            </w:pPr>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51E5D049" w14:textId="77777777" w:rsidR="00AD467E" w:rsidRPr="0083751F" w:rsidRDefault="00AD467E" w:rsidP="0083689D">
            <w:pPr>
              <w:pStyle w:val="Tableheadings"/>
            </w:pPr>
            <w:r w:rsidRPr="0083751F">
              <w:t>Action</w:t>
            </w:r>
          </w:p>
        </w:tc>
      </w:tr>
      <w:tr w:rsidR="00AD467E" w14:paraId="1CE5FC08" w14:textId="77777777" w:rsidTr="0083689D">
        <w:trPr>
          <w:cantSplit/>
        </w:trPr>
        <w:tc>
          <w:tcPr>
            <w:tcW w:w="709" w:type="dxa"/>
            <w:tcBorders>
              <w:top w:val="single" w:sz="4" w:space="0" w:color="auto"/>
              <w:bottom w:val="single" w:sz="4" w:space="0" w:color="auto"/>
            </w:tcBorders>
          </w:tcPr>
          <w:p w14:paraId="22CC8C52" w14:textId="77777777" w:rsidR="00AD467E" w:rsidRDefault="00AD467E" w:rsidP="0083689D">
            <w:pPr>
              <w:jc w:val="center"/>
            </w:pPr>
            <w:r>
              <w:t>1.</w:t>
            </w:r>
          </w:p>
        </w:tc>
        <w:tc>
          <w:tcPr>
            <w:tcW w:w="8425" w:type="dxa"/>
            <w:tcBorders>
              <w:top w:val="single" w:sz="4" w:space="0" w:color="auto"/>
              <w:bottom w:val="single" w:sz="4" w:space="0" w:color="auto"/>
            </w:tcBorders>
          </w:tcPr>
          <w:p w14:paraId="1C2FE674" w14:textId="268A0099" w:rsidR="00AD467E" w:rsidRDefault="00AD467E" w:rsidP="0083689D">
            <w:r>
              <w:t>Submit the following to</w:t>
            </w:r>
            <w:r w:rsidR="008F65BD">
              <w:t xml:space="preserve"> the </w:t>
            </w:r>
            <w:hyperlink w:anchor="_Contact_information" w:history="1">
              <w:r w:rsidR="008F65BD" w:rsidRPr="008A6613">
                <w:rPr>
                  <w:rStyle w:val="Hyperlink"/>
                </w:rPr>
                <w:t xml:space="preserve">Assessment Services </w:t>
              </w:r>
              <w:r w:rsidR="004E0B4A">
                <w:rPr>
                  <w:rStyle w:val="Hyperlink"/>
                </w:rPr>
                <w:t>Exports</w:t>
              </w:r>
            </w:hyperlink>
            <w:r w:rsidR="008F65BD">
              <w:t xml:space="preserve"> mailbox</w:t>
            </w:r>
            <w:r w:rsidR="00276EF2">
              <w:t>:</w:t>
            </w:r>
          </w:p>
          <w:p w14:paraId="74A8C09C" w14:textId="4D317EA0" w:rsidR="00AD467E" w:rsidRDefault="003F161A" w:rsidP="00276EF2">
            <w:pPr>
              <w:pStyle w:val="ListBullet"/>
            </w:pPr>
            <w:r>
              <w:t>r</w:t>
            </w:r>
            <w:r w:rsidR="00AD467E">
              <w:t xml:space="preserve">equest for </w:t>
            </w:r>
            <w:r>
              <w:t xml:space="preserve">an </w:t>
            </w:r>
            <w:r w:rsidR="00AD467E">
              <w:t>RFP authorisation</w:t>
            </w:r>
          </w:p>
          <w:p w14:paraId="08F22406" w14:textId="17466D0F" w:rsidR="00AD467E" w:rsidRDefault="003F161A" w:rsidP="00276EF2">
            <w:pPr>
              <w:pStyle w:val="ListBullet"/>
            </w:pPr>
            <w:r>
              <w:t>c</w:t>
            </w:r>
            <w:r w:rsidR="00AD467E">
              <w:t xml:space="preserve">ompleted </w:t>
            </w:r>
            <w:r>
              <w:rPr>
                <w:i/>
              </w:rPr>
              <w:t>d</w:t>
            </w:r>
            <w:r w:rsidR="00AD467E">
              <w:rPr>
                <w:i/>
              </w:rPr>
              <w:t xml:space="preserve">eclaration and </w:t>
            </w:r>
            <w:r>
              <w:rPr>
                <w:i/>
              </w:rPr>
              <w:t>c</w:t>
            </w:r>
            <w:r w:rsidR="00AD467E">
              <w:rPr>
                <w:i/>
              </w:rPr>
              <w:t xml:space="preserve">ertificate as to </w:t>
            </w:r>
            <w:r>
              <w:rPr>
                <w:i/>
              </w:rPr>
              <w:t>c</w:t>
            </w:r>
            <w:r w:rsidR="00AD467E">
              <w:rPr>
                <w:i/>
              </w:rPr>
              <w:t>ondition (EX188)</w:t>
            </w:r>
          </w:p>
          <w:p w14:paraId="4C5CBDB1" w14:textId="03D28F60" w:rsidR="00AD467E" w:rsidRPr="00517429" w:rsidRDefault="003F161A" w:rsidP="00276EF2">
            <w:pPr>
              <w:pStyle w:val="ListBullet"/>
              <w:rPr>
                <w:i/>
              </w:rPr>
            </w:pPr>
            <w:r>
              <w:rPr>
                <w:iCs/>
              </w:rPr>
              <w:t>a</w:t>
            </w:r>
            <w:r w:rsidR="00AD467E">
              <w:rPr>
                <w:iCs/>
              </w:rPr>
              <w:t>ll other supporting documents</w:t>
            </w:r>
            <w:r w:rsidR="00B14F6D">
              <w:rPr>
                <w:iCs/>
              </w:rPr>
              <w:t>.</w:t>
            </w:r>
          </w:p>
        </w:tc>
      </w:tr>
    </w:tbl>
    <w:p w14:paraId="7DC636E3" w14:textId="77777777" w:rsidR="00A0622B" w:rsidRDefault="00A0622B" w:rsidP="00AD467E">
      <w:pPr>
        <w:pStyle w:val="Heading2"/>
      </w:pPr>
      <w:bookmarkStart w:id="15" w:name="_Toc56778104"/>
    </w:p>
    <w:p w14:paraId="544063AA" w14:textId="77777777" w:rsidR="00A0622B" w:rsidRDefault="00A0622B">
      <w:pPr>
        <w:spacing w:before="0" w:after="0"/>
        <w:rPr>
          <w:rFonts w:eastAsia="Times New Roman"/>
          <w:b/>
          <w:bCs/>
          <w:sz w:val="30"/>
          <w:szCs w:val="26"/>
        </w:rPr>
      </w:pPr>
      <w:r>
        <w:br w:type="page"/>
      </w:r>
    </w:p>
    <w:p w14:paraId="3E027262" w14:textId="383494E2" w:rsidR="00AD467E" w:rsidRDefault="00E47BF0" w:rsidP="00AD467E">
      <w:pPr>
        <w:pStyle w:val="Heading2"/>
      </w:pPr>
      <w:r>
        <w:lastRenderedPageBreak/>
        <w:t xml:space="preserve">Section 4: </w:t>
      </w:r>
      <w:r w:rsidR="00AD467E">
        <w:t xml:space="preserve">Collecting the </w:t>
      </w:r>
      <w:r w:rsidR="00B14F6D">
        <w:t>d</w:t>
      </w:r>
      <w:r w:rsidR="00AD467E" w:rsidRPr="00CD4F1C">
        <w:t xml:space="preserve">eclaration and </w:t>
      </w:r>
      <w:r w:rsidR="00B14F6D">
        <w:t>c</w:t>
      </w:r>
      <w:r w:rsidR="00AD467E" w:rsidRPr="00CD4F1C">
        <w:t xml:space="preserve">ertificate as to </w:t>
      </w:r>
      <w:r w:rsidR="00B14F6D">
        <w:t>c</w:t>
      </w:r>
      <w:r w:rsidR="00AD467E" w:rsidRPr="00CD4F1C">
        <w:t>ondition (EX188)</w:t>
      </w:r>
      <w:bookmarkEnd w:id="15"/>
    </w:p>
    <w:p w14:paraId="7EEAEB45" w14:textId="37E75761" w:rsidR="00AD467E" w:rsidRPr="00E55B90" w:rsidRDefault="00AD467E" w:rsidP="00276EF2">
      <w:pPr>
        <w:pStyle w:val="BodyText"/>
      </w:pPr>
      <w:r>
        <w:t xml:space="preserve">The following table outlines </w:t>
      </w:r>
      <w:r w:rsidR="008A6613">
        <w:t>how to</w:t>
      </w:r>
      <w:r>
        <w:t xml:space="preserve"> collect the </w:t>
      </w:r>
      <w:r w:rsidR="00B14F6D">
        <w:t>d</w:t>
      </w:r>
      <w:r>
        <w:t xml:space="preserve">eclaration and </w:t>
      </w:r>
      <w:r w:rsidR="00B14F6D">
        <w:t>c</w:t>
      </w:r>
      <w:r>
        <w:t xml:space="preserve">ertificate as to </w:t>
      </w:r>
      <w:r w:rsidR="00B14F6D">
        <w:t>c</w:t>
      </w:r>
      <w:r>
        <w:t>ondition (EX188).</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AD467E" w14:paraId="699BFE93" w14:textId="77777777" w:rsidTr="0083689D">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1550B5D2" w14:textId="77777777" w:rsidR="00AD467E" w:rsidRPr="0083751F" w:rsidRDefault="00AD467E" w:rsidP="0083689D">
            <w:pPr>
              <w:pStyle w:val="Tableheadings"/>
            </w:pPr>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545C0797" w14:textId="77777777" w:rsidR="00AD467E" w:rsidRPr="0083751F" w:rsidRDefault="00AD467E" w:rsidP="0083689D">
            <w:pPr>
              <w:pStyle w:val="Tableheadings"/>
            </w:pPr>
            <w:r w:rsidRPr="0083751F">
              <w:t>Action</w:t>
            </w:r>
          </w:p>
        </w:tc>
      </w:tr>
      <w:tr w:rsidR="00AD467E" w14:paraId="70B24638" w14:textId="77777777" w:rsidTr="0083689D">
        <w:trPr>
          <w:cantSplit/>
          <w:trHeight w:val="2791"/>
        </w:trPr>
        <w:tc>
          <w:tcPr>
            <w:tcW w:w="709" w:type="dxa"/>
            <w:tcBorders>
              <w:top w:val="single" w:sz="4" w:space="0" w:color="auto"/>
              <w:bottom w:val="single" w:sz="4" w:space="0" w:color="auto"/>
            </w:tcBorders>
          </w:tcPr>
          <w:p w14:paraId="20823BA0" w14:textId="77777777" w:rsidR="00AD467E" w:rsidRDefault="00AD467E" w:rsidP="0083689D">
            <w:pPr>
              <w:jc w:val="center"/>
            </w:pPr>
            <w:r>
              <w:t>1.</w:t>
            </w:r>
          </w:p>
        </w:tc>
        <w:tc>
          <w:tcPr>
            <w:tcW w:w="8425" w:type="dxa"/>
            <w:tcBorders>
              <w:top w:val="single" w:sz="4" w:space="0" w:color="auto"/>
              <w:bottom w:val="single" w:sz="4" w:space="0" w:color="auto"/>
            </w:tcBorders>
          </w:tcPr>
          <w:p w14:paraId="3F362405" w14:textId="410FF4C9" w:rsidR="00AD467E" w:rsidRDefault="00B14F6D" w:rsidP="0083689D">
            <w:r>
              <w:t>C</w:t>
            </w:r>
            <w:r w:rsidR="008A6613">
              <w:t xml:space="preserve">ollect </w:t>
            </w:r>
            <w:r>
              <w:t>your</w:t>
            </w:r>
            <w:r w:rsidR="008A6613">
              <w:t xml:space="preserve"> certificate.</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5729"/>
            </w:tblGrid>
            <w:tr w:rsidR="00AD467E" w14:paraId="6A051EAE" w14:textId="77777777" w:rsidTr="0083689D">
              <w:trPr>
                <w:cantSplit/>
                <w:trHeight w:val="374"/>
                <w:tblHeader/>
              </w:trPr>
              <w:tc>
                <w:tcPr>
                  <w:tcW w:w="2379" w:type="dxa"/>
                  <w:tcBorders>
                    <w:right w:val="single" w:sz="4" w:space="0" w:color="FFFFFF"/>
                  </w:tcBorders>
                  <w:shd w:val="clear" w:color="auto" w:fill="000000"/>
                </w:tcPr>
                <w:p w14:paraId="1B10A4D1" w14:textId="2EF932AA" w:rsidR="00AD467E" w:rsidRDefault="00AD467E" w:rsidP="0083689D">
                  <w:pPr>
                    <w:pStyle w:val="Tableheadings"/>
                  </w:pPr>
                  <w:r w:rsidRPr="008B2E03">
                    <w:t xml:space="preserve">If </w:t>
                  </w:r>
                  <w:r>
                    <w:t>you have</w:t>
                  </w:r>
                  <w:r w:rsidRPr="008B2E03">
                    <w:t xml:space="preserve"> elected to…</w:t>
                  </w:r>
                </w:p>
              </w:tc>
              <w:tc>
                <w:tcPr>
                  <w:tcW w:w="5729" w:type="dxa"/>
                  <w:tcBorders>
                    <w:left w:val="single" w:sz="4" w:space="0" w:color="FFFFFF"/>
                    <w:right w:val="single" w:sz="4" w:space="0" w:color="auto"/>
                  </w:tcBorders>
                  <w:shd w:val="clear" w:color="auto" w:fill="000000"/>
                </w:tcPr>
                <w:p w14:paraId="688FA6F6" w14:textId="77777777" w:rsidR="00AD467E" w:rsidRDefault="00AD467E" w:rsidP="0083689D">
                  <w:pPr>
                    <w:pStyle w:val="Tableheadings"/>
                  </w:pPr>
                  <w:r>
                    <w:t>Then…</w:t>
                  </w:r>
                </w:p>
              </w:tc>
            </w:tr>
            <w:tr w:rsidR="00AD467E" w14:paraId="7C614293" w14:textId="77777777" w:rsidTr="0083689D">
              <w:trPr>
                <w:cantSplit/>
                <w:trHeight w:val="461"/>
              </w:trPr>
              <w:tc>
                <w:tcPr>
                  <w:tcW w:w="2379" w:type="dxa"/>
                </w:tcPr>
                <w:p w14:paraId="6176E7F4" w14:textId="1C2EA6FA" w:rsidR="00AD467E" w:rsidRPr="00085BCF" w:rsidRDefault="00AD467E" w:rsidP="0083689D">
                  <w:pPr>
                    <w:rPr>
                      <w:i/>
                    </w:rPr>
                  </w:pPr>
                  <w:r>
                    <w:rPr>
                      <w:rFonts w:cs="Calibri"/>
                    </w:rPr>
                    <w:t>have the certificat</w:t>
                  </w:r>
                  <w:r w:rsidR="00B14F6D">
                    <w:rPr>
                      <w:rFonts w:cs="Calibri"/>
                    </w:rPr>
                    <w:t>e</w:t>
                  </w:r>
                  <w:r>
                    <w:rPr>
                      <w:rFonts w:cs="Calibri"/>
                    </w:rPr>
                    <w:t xml:space="preserve"> mailed</w:t>
                  </w:r>
                </w:p>
              </w:tc>
              <w:tc>
                <w:tcPr>
                  <w:tcW w:w="5729" w:type="dxa"/>
                  <w:tcBorders>
                    <w:right w:val="single" w:sz="4" w:space="0" w:color="auto"/>
                  </w:tcBorders>
                </w:tcPr>
                <w:p w14:paraId="605CA577" w14:textId="44C88422" w:rsidR="008A6613" w:rsidRDefault="00AD467E" w:rsidP="00CD3E63">
                  <w:pPr>
                    <w:pStyle w:val="ListBullet"/>
                  </w:pPr>
                  <w:r>
                    <w:t>you</w:t>
                  </w:r>
                  <w:r w:rsidR="00253BE0">
                    <w:t xml:space="preserve"> </w:t>
                  </w:r>
                  <w:r>
                    <w:t>will receive the certificate in the mail</w:t>
                  </w:r>
                </w:p>
                <w:p w14:paraId="29AD6750" w14:textId="56B5559D" w:rsidR="00AD467E" w:rsidRPr="00C31D16" w:rsidRDefault="008A6613" w:rsidP="00CD3E63">
                  <w:pPr>
                    <w:pStyle w:val="ListBullet"/>
                  </w:pPr>
                  <w:r w:rsidRPr="003446B9">
                    <w:rPr>
                      <w:b/>
                      <w:bCs/>
                    </w:rPr>
                    <w:t>the procedure ends here</w:t>
                  </w:r>
                  <w:r w:rsidR="00AD467E">
                    <w:t>.</w:t>
                  </w:r>
                </w:p>
              </w:tc>
            </w:tr>
            <w:tr w:rsidR="00AD467E" w14:paraId="02A6AED0" w14:textId="77777777" w:rsidTr="0083689D">
              <w:trPr>
                <w:cantSplit/>
                <w:trHeight w:val="439"/>
              </w:trPr>
              <w:tc>
                <w:tcPr>
                  <w:tcW w:w="2379" w:type="dxa"/>
                </w:tcPr>
                <w:p w14:paraId="3A43EB6D" w14:textId="5B81F8D9" w:rsidR="00AD467E" w:rsidRPr="00085BCF" w:rsidRDefault="00AD467E" w:rsidP="0083689D">
                  <w:pPr>
                    <w:rPr>
                      <w:i/>
                    </w:rPr>
                  </w:pPr>
                  <w:r>
                    <w:rPr>
                      <w:rFonts w:cs="Calibri"/>
                    </w:rPr>
                    <w:t>pick up the certificat</w:t>
                  </w:r>
                  <w:r w:rsidR="00B14F6D">
                    <w:rPr>
                      <w:rFonts w:cs="Calibri"/>
                    </w:rPr>
                    <w:t>e</w:t>
                  </w:r>
                  <w:r>
                    <w:rPr>
                      <w:rFonts w:cs="Calibri"/>
                    </w:rPr>
                    <w:t xml:space="preserve"> from a regional office</w:t>
                  </w:r>
                </w:p>
              </w:tc>
              <w:tc>
                <w:tcPr>
                  <w:tcW w:w="5729" w:type="dxa"/>
                  <w:tcBorders>
                    <w:right w:val="single" w:sz="4" w:space="0" w:color="auto"/>
                  </w:tcBorders>
                </w:tcPr>
                <w:p w14:paraId="426F1FCC" w14:textId="02106E96" w:rsidR="008A6613" w:rsidRDefault="00AD467E" w:rsidP="00CD3E63">
                  <w:pPr>
                    <w:pStyle w:val="ListBullet"/>
                  </w:pPr>
                  <w:r>
                    <w:t>attend the regional office to collect the certificat</w:t>
                  </w:r>
                  <w:r w:rsidR="00B14F6D">
                    <w:t>e</w:t>
                  </w:r>
                </w:p>
                <w:p w14:paraId="5AAB8F56" w14:textId="3C23A5BC" w:rsidR="00AD467E" w:rsidRPr="00746EF6" w:rsidRDefault="008A6613" w:rsidP="00CD3E63">
                  <w:pPr>
                    <w:pStyle w:val="ListBullet"/>
                  </w:pPr>
                  <w:r w:rsidRPr="003446B9">
                    <w:rPr>
                      <w:b/>
                      <w:bCs/>
                    </w:rPr>
                    <w:t>the procedure ends here</w:t>
                  </w:r>
                  <w:r w:rsidR="00AD467E">
                    <w:t>.</w:t>
                  </w:r>
                </w:p>
              </w:tc>
            </w:tr>
          </w:tbl>
          <w:p w14:paraId="4F8D0980" w14:textId="4B6F2012" w:rsidR="00AD467E" w:rsidRPr="003B2CF0" w:rsidRDefault="00AD467E" w:rsidP="0083689D">
            <w:pPr>
              <w:rPr>
                <w:b/>
              </w:rPr>
            </w:pPr>
          </w:p>
        </w:tc>
      </w:tr>
    </w:tbl>
    <w:p w14:paraId="023CD792" w14:textId="77777777" w:rsidR="00AD467E" w:rsidRDefault="00AD467E" w:rsidP="00AD467E">
      <w:pPr>
        <w:pStyle w:val="Heading2"/>
      </w:pPr>
      <w:bookmarkStart w:id="16" w:name="_Toc56778105"/>
      <w:r>
        <w:t>Record keeping</w:t>
      </w:r>
      <w:bookmarkEnd w:id="16"/>
    </w:p>
    <w:p w14:paraId="7326AE03" w14:textId="61B4EC2A" w:rsidR="00AD467E" w:rsidRPr="00E53493" w:rsidRDefault="006B33A6" w:rsidP="00276EF2">
      <w:pPr>
        <w:pStyle w:val="BodyText"/>
      </w:pPr>
      <w:r w:rsidRPr="002571D6">
        <w:t>Documentation Assessment Officers (DAO)</w:t>
      </w:r>
      <w:r>
        <w:t xml:space="preserve"> </w:t>
      </w:r>
      <w:r w:rsidR="00AD467E" w:rsidRPr="003D26DF">
        <w:t>must keep official files in accordance with the department’s record keeping policy and the relevant regions procedures.</w:t>
      </w:r>
    </w:p>
    <w:p w14:paraId="4AA52A47" w14:textId="77777777" w:rsidR="008F65BD" w:rsidRDefault="008F65BD" w:rsidP="008F65BD">
      <w:pPr>
        <w:pStyle w:val="Heading2"/>
      </w:pPr>
      <w:bookmarkStart w:id="17" w:name="_Related_material"/>
      <w:bookmarkStart w:id="18" w:name="_Contact_information"/>
      <w:bookmarkStart w:id="19" w:name="_Toc56778106"/>
      <w:bookmarkStart w:id="20" w:name="_Hlk55205767"/>
      <w:bookmarkEnd w:id="17"/>
      <w:bookmarkEnd w:id="18"/>
      <w:r>
        <w:t>Contact information</w:t>
      </w:r>
      <w:bookmarkEnd w:id="19"/>
    </w:p>
    <w:p w14:paraId="3D53B7C4" w14:textId="1745BF8E" w:rsidR="008F65BD" w:rsidRPr="00687A21" w:rsidRDefault="008F65BD" w:rsidP="00276EF2">
      <w:pPr>
        <w:pStyle w:val="BodyText"/>
      </w:pPr>
      <w:r>
        <w:t xml:space="preserve">Assessment Services </w:t>
      </w:r>
      <w:r w:rsidR="004E0B4A">
        <w:t>Exports</w:t>
      </w:r>
      <w:r>
        <w:t xml:space="preserve">: </w:t>
      </w:r>
      <w:hyperlink r:id="rId12" w:history="1">
        <w:r w:rsidRPr="005106B6">
          <w:rPr>
            <w:rStyle w:val="Hyperlink"/>
          </w:rPr>
          <w:t>PlantExportsNDH@awe.gov.au</w:t>
        </w:r>
      </w:hyperlink>
      <w:r>
        <w:t>.</w:t>
      </w:r>
    </w:p>
    <w:p w14:paraId="2DEEAF37" w14:textId="77777777" w:rsidR="00AD467E" w:rsidRDefault="00AD467E" w:rsidP="00AD467E">
      <w:pPr>
        <w:pStyle w:val="Heading2"/>
      </w:pPr>
      <w:bookmarkStart w:id="21" w:name="_Related_material_1"/>
      <w:bookmarkStart w:id="22" w:name="_Toc56778107"/>
      <w:bookmarkEnd w:id="20"/>
      <w:bookmarkEnd w:id="21"/>
      <w:r>
        <w:t>Related material</w:t>
      </w:r>
      <w:bookmarkEnd w:id="22"/>
    </w:p>
    <w:p w14:paraId="407C0D85" w14:textId="77777777" w:rsidR="00A0622B" w:rsidRDefault="00AD467E" w:rsidP="00A0622B">
      <w:pPr>
        <w:pStyle w:val="ListBullet"/>
        <w:numPr>
          <w:ilvl w:val="0"/>
          <w:numId w:val="0"/>
        </w:numPr>
        <w:ind w:left="360" w:hanging="360"/>
      </w:pPr>
      <w:r w:rsidRPr="005B534A">
        <w:t>The following related material is available on the</w:t>
      </w:r>
      <w:r w:rsidR="00A0622B">
        <w:t xml:space="preserve"> department’s website:</w:t>
      </w:r>
      <w:r w:rsidRPr="005B534A">
        <w:t xml:space="preserve"> </w:t>
      </w:r>
    </w:p>
    <w:p w14:paraId="6A58DD4A" w14:textId="652B12C5" w:rsidR="00AD467E" w:rsidRPr="00DC2529" w:rsidRDefault="00AD467E" w:rsidP="00A0622B">
      <w:pPr>
        <w:pStyle w:val="ListBullet"/>
      </w:pPr>
      <w:r w:rsidRPr="0062318E">
        <w:t xml:space="preserve">Guideline: </w:t>
      </w:r>
      <w:hyperlink r:id="rId13" w:history="1">
        <w:r w:rsidRPr="00A0622B">
          <w:rPr>
            <w:rStyle w:val="Hyperlink"/>
            <w:i/>
          </w:rPr>
          <w:t>Issuance of certification for plant exports</w:t>
        </w:r>
      </w:hyperlink>
    </w:p>
    <w:p w14:paraId="6E2E4868" w14:textId="64C042C0" w:rsidR="00AD467E" w:rsidRPr="00CD3E63" w:rsidRDefault="00AD467E" w:rsidP="00A0622B">
      <w:pPr>
        <w:pStyle w:val="ListBullet"/>
      </w:pPr>
      <w:r w:rsidRPr="00A0622B">
        <w:t>Guideline</w:t>
      </w:r>
      <w:r w:rsidRPr="00C4256F">
        <w:t xml:space="preserve">: </w:t>
      </w:r>
      <w:hyperlink r:id="rId14" w:history="1">
        <w:r w:rsidR="00464503" w:rsidRPr="00A0622B">
          <w:rPr>
            <w:rStyle w:val="Hyperlink"/>
            <w:i/>
          </w:rPr>
          <w:t>S</w:t>
        </w:r>
        <w:r w:rsidRPr="00A0622B">
          <w:rPr>
            <w:rStyle w:val="Hyperlink"/>
            <w:i/>
          </w:rPr>
          <w:t>upporting documents for plant exports</w:t>
        </w:r>
      </w:hyperlink>
    </w:p>
    <w:p w14:paraId="28B1B3A5" w14:textId="322D0BB7" w:rsidR="00464503" w:rsidRPr="0062318E" w:rsidRDefault="00464503" w:rsidP="00A0622B">
      <w:pPr>
        <w:pStyle w:val="ListBullet"/>
      </w:pPr>
      <w:r w:rsidRPr="00A0622B">
        <w:t>Reference</w:t>
      </w:r>
      <w:r>
        <w:t xml:space="preserve">: </w:t>
      </w:r>
      <w:hyperlink r:id="rId15" w:history="1">
        <w:r w:rsidRPr="00A0622B">
          <w:rPr>
            <w:rStyle w:val="Hyperlink"/>
            <w:i/>
            <w:iCs/>
          </w:rPr>
          <w:t xml:space="preserve">Declaration and </w:t>
        </w:r>
        <w:r w:rsidRPr="00A0622B">
          <w:rPr>
            <w:rStyle w:val="Hyperlink"/>
          </w:rPr>
          <w:t>c</w:t>
        </w:r>
        <w:r w:rsidRPr="00A0622B">
          <w:rPr>
            <w:rStyle w:val="Hyperlink"/>
            <w:i/>
            <w:iCs/>
          </w:rPr>
          <w:t xml:space="preserve">ertificate as to </w:t>
        </w:r>
        <w:r w:rsidRPr="00A0622B">
          <w:rPr>
            <w:rStyle w:val="Hyperlink"/>
          </w:rPr>
          <w:t>c</w:t>
        </w:r>
        <w:r w:rsidRPr="00A0622B">
          <w:rPr>
            <w:rStyle w:val="Hyperlink"/>
            <w:i/>
            <w:iCs/>
          </w:rPr>
          <w:t>ondition template (EX188)</w:t>
        </w:r>
      </w:hyperlink>
      <w:r>
        <w:t>.</w:t>
      </w:r>
    </w:p>
    <w:p w14:paraId="14AD86DA" w14:textId="77777777" w:rsidR="00AD467E" w:rsidRPr="005B534A" w:rsidRDefault="00AD467E" w:rsidP="00AD467E">
      <w:pPr>
        <w:pStyle w:val="Heading2"/>
        <w:rPr>
          <w:szCs w:val="24"/>
          <w:highlight w:val="red"/>
          <w:lang w:eastAsia="en-US"/>
        </w:rPr>
      </w:pPr>
      <w:bookmarkStart w:id="23" w:name="_Toc56778108"/>
      <w:r w:rsidRPr="003C5AE3">
        <w:t>Document information</w:t>
      </w:r>
      <w:bookmarkEnd w:id="23"/>
    </w:p>
    <w:p w14:paraId="601B0BB2" w14:textId="77777777" w:rsidR="00AD467E" w:rsidRDefault="00AD467E" w:rsidP="00AD467E">
      <w:pPr>
        <w:pStyle w:val="BodyText"/>
      </w:pPr>
      <w:r w:rsidRPr="003C5AE3">
        <w:t>The following table contains administrative metadata.</w:t>
      </w:r>
    </w:p>
    <w:tbl>
      <w:tblPr>
        <w:tblStyle w:val="TableGrid"/>
        <w:tblW w:w="9014" w:type="dxa"/>
        <w:tblLook w:val="04A0" w:firstRow="1" w:lastRow="0" w:firstColumn="1" w:lastColumn="0" w:noHBand="0" w:noVBand="1"/>
      </w:tblPr>
      <w:tblGrid>
        <w:gridCol w:w="2268"/>
        <w:gridCol w:w="6746"/>
      </w:tblGrid>
      <w:tr w:rsidR="00AD467E" w14:paraId="4EB8B67A" w14:textId="77777777" w:rsidTr="0083689D">
        <w:tc>
          <w:tcPr>
            <w:tcW w:w="2268" w:type="dxa"/>
            <w:tcBorders>
              <w:right w:val="single" w:sz="4" w:space="0" w:color="FFFFFF" w:themeColor="background1"/>
            </w:tcBorders>
            <w:shd w:val="clear" w:color="auto" w:fill="000000" w:themeFill="text1"/>
          </w:tcPr>
          <w:p w14:paraId="089CA158" w14:textId="77777777" w:rsidR="00AD467E" w:rsidRDefault="00AD467E" w:rsidP="0083689D">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7BE65786" w14:textId="77777777" w:rsidR="00AD467E" w:rsidRDefault="00AD467E" w:rsidP="0083689D">
            <w:pPr>
              <w:pStyle w:val="Tableheadings"/>
            </w:pPr>
            <w:r>
              <w:t>Instructional material owner</w:t>
            </w:r>
          </w:p>
        </w:tc>
      </w:tr>
      <w:tr w:rsidR="00AD467E" w14:paraId="48F936C0" w14:textId="77777777" w:rsidTr="0083689D">
        <w:sdt>
          <w:sdtPr>
            <w:rPr>
              <w:rFonts w:asciiTheme="minorHAnsi" w:hAnsiTheme="minorHAnsi"/>
            </w:rPr>
            <w:alias w:val="Document ID Value"/>
            <w:tag w:val="_dlc_DocId"/>
            <w:id w:val="369807096"/>
            <w:lock w:val="contentLocked"/>
            <w:placeholder>
              <w:docPart w:val="A06B70640405495E84C1675BFC60B27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Pr>
              <w:p w14:paraId="1F3D3778" w14:textId="160B11E2" w:rsidR="00AD467E" w:rsidRPr="000C6C37" w:rsidRDefault="00AD467E" w:rsidP="0083689D">
                <w:pPr>
                  <w:rPr>
                    <w:rFonts w:asciiTheme="minorHAnsi" w:hAnsiTheme="minorHAnsi"/>
                  </w:rPr>
                </w:pPr>
                <w:r>
                  <w:rPr>
                    <w:rFonts w:asciiTheme="minorHAnsi" w:hAnsiTheme="minorHAnsi"/>
                  </w:rPr>
                  <w:t>IMLS-9-7369</w:t>
                </w:r>
              </w:p>
            </w:tc>
          </w:sdtContent>
        </w:sdt>
        <w:tc>
          <w:tcPr>
            <w:tcW w:w="6746" w:type="dxa"/>
          </w:tcPr>
          <w:p w14:paraId="0A85C592" w14:textId="77777777" w:rsidR="00AD467E" w:rsidRDefault="00AD467E" w:rsidP="0083689D">
            <w:r w:rsidRPr="00E53493">
              <w:t xml:space="preserve">Director, </w:t>
            </w:r>
            <w:r>
              <w:t>Business Systems Program, Plant Export Operations Branch</w:t>
            </w:r>
          </w:p>
        </w:tc>
      </w:tr>
    </w:tbl>
    <w:p w14:paraId="1BB62CE2" w14:textId="77777777" w:rsidR="00AD467E" w:rsidRDefault="00AD467E" w:rsidP="00AD467E">
      <w:pPr>
        <w:pStyle w:val="Heading2"/>
      </w:pPr>
      <w:bookmarkStart w:id="24" w:name="_Toc56778109"/>
      <w:r>
        <w:t>Version history</w:t>
      </w:r>
      <w:bookmarkEnd w:id="24"/>
    </w:p>
    <w:p w14:paraId="36E4985E" w14:textId="77777777" w:rsidR="00AD467E" w:rsidRDefault="00AD467E" w:rsidP="00AD467E">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01"/>
        <w:gridCol w:w="6550"/>
      </w:tblGrid>
      <w:tr w:rsidR="00AD467E" w14:paraId="7CDE7587" w14:textId="77777777" w:rsidTr="0083689D">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7AB625D0" w14:textId="77777777" w:rsidR="00AD467E" w:rsidRDefault="00AD467E" w:rsidP="0083689D">
            <w:pPr>
              <w:pStyle w:val="Tableheadings"/>
              <w:jc w:val="center"/>
            </w:pPr>
            <w: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14:paraId="38D58A55" w14:textId="77777777" w:rsidR="00AD467E" w:rsidRDefault="00AD467E" w:rsidP="0083689D">
            <w:pPr>
              <w:pStyle w:val="Tableheadings"/>
              <w:jc w:val="center"/>
            </w:pPr>
            <w: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14:paraId="7328BCC3" w14:textId="77777777" w:rsidR="00AD467E" w:rsidRDefault="00AD467E" w:rsidP="0083689D">
            <w:pPr>
              <w:pStyle w:val="Tableheadings"/>
            </w:pPr>
            <w:r>
              <w:t>Amendment details</w:t>
            </w:r>
          </w:p>
        </w:tc>
      </w:tr>
      <w:tr w:rsidR="006336A9" w14:paraId="790ADF5F" w14:textId="77777777" w:rsidTr="0022627E">
        <w:trPr>
          <w:cantSplit/>
        </w:trPr>
        <w:tc>
          <w:tcPr>
            <w:tcW w:w="963" w:type="dxa"/>
            <w:tcBorders>
              <w:top w:val="single" w:sz="4" w:space="0" w:color="auto"/>
              <w:bottom w:val="single" w:sz="4" w:space="0" w:color="auto"/>
            </w:tcBorders>
          </w:tcPr>
          <w:p w14:paraId="4784E583" w14:textId="13B8B499" w:rsidR="006336A9" w:rsidRPr="007379B0" w:rsidRDefault="006336A9" w:rsidP="0083689D">
            <w:pPr>
              <w:jc w:val="center"/>
            </w:pPr>
            <w:r>
              <w:t>1.0</w:t>
            </w:r>
          </w:p>
        </w:tc>
        <w:tc>
          <w:tcPr>
            <w:tcW w:w="1501" w:type="dxa"/>
            <w:tcBorders>
              <w:top w:val="single" w:sz="4" w:space="0" w:color="auto"/>
              <w:bottom w:val="single" w:sz="4" w:space="0" w:color="auto"/>
            </w:tcBorders>
          </w:tcPr>
          <w:p w14:paraId="5065BB6A" w14:textId="36052B7D" w:rsidR="006336A9" w:rsidRDefault="006336A9" w:rsidP="0083689D">
            <w:pPr>
              <w:jc w:val="center"/>
            </w:pPr>
            <w:r>
              <w:t>3/02/2021</w:t>
            </w:r>
          </w:p>
        </w:tc>
        <w:tc>
          <w:tcPr>
            <w:tcW w:w="6550" w:type="dxa"/>
            <w:tcBorders>
              <w:top w:val="single" w:sz="4" w:space="0" w:color="auto"/>
              <w:bottom w:val="single" w:sz="4" w:space="0" w:color="auto"/>
            </w:tcBorders>
          </w:tcPr>
          <w:p w14:paraId="69D3AFC4" w14:textId="4BC21CCA" w:rsidR="006336A9" w:rsidRDefault="006336A9" w:rsidP="0083689D">
            <w:r>
              <w:t xml:space="preserve">First publication of this work instruction.  </w:t>
            </w:r>
          </w:p>
        </w:tc>
      </w:tr>
      <w:tr w:rsidR="00AD467E" w14:paraId="5AA17E22" w14:textId="77777777" w:rsidTr="0022627E">
        <w:trPr>
          <w:cantSplit/>
        </w:trPr>
        <w:tc>
          <w:tcPr>
            <w:tcW w:w="963" w:type="dxa"/>
            <w:tcBorders>
              <w:top w:val="single" w:sz="4" w:space="0" w:color="auto"/>
              <w:bottom w:val="single" w:sz="4" w:space="0" w:color="auto"/>
            </w:tcBorders>
          </w:tcPr>
          <w:p w14:paraId="7D4FC36F" w14:textId="4FE68695" w:rsidR="00AD467E" w:rsidRDefault="00FE2186" w:rsidP="0083689D">
            <w:pPr>
              <w:jc w:val="center"/>
            </w:pPr>
            <w:r>
              <w:t xml:space="preserve"> </w:t>
            </w:r>
            <w:sdt>
              <w:sdtPr>
                <w:alias w:val="IML version"/>
                <w:tag w:val="RevisionNumber"/>
                <w:id w:val="-858581780"/>
                <w:placeholder>
                  <w:docPart w:val="3C4C19BCE86C4363BB6899CA6CD1684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1F41D2">
                  <w:t>2</w:t>
                </w:r>
              </w:sdtContent>
            </w:sdt>
          </w:p>
        </w:tc>
        <w:sdt>
          <w:sdtPr>
            <w:alias w:val="Date published"/>
            <w:tag w:val="DatePublished"/>
            <w:id w:val="530307043"/>
            <w:placeholder>
              <w:docPart w:val="B0FE9155C6384AB390AAFD3DFFF3776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2-02-28T00:00:00Z">
              <w:dateFormat w:val="d/MM/yyyy"/>
              <w:lid w:val="en-AU"/>
              <w:storeMappedDataAs w:val="dateTime"/>
              <w:calendar w:val="gregorian"/>
            </w:date>
          </w:sdtPr>
          <w:sdtEndPr/>
          <w:sdtContent>
            <w:tc>
              <w:tcPr>
                <w:tcW w:w="1501" w:type="dxa"/>
                <w:tcBorders>
                  <w:top w:val="single" w:sz="4" w:space="0" w:color="auto"/>
                  <w:bottom w:val="single" w:sz="4" w:space="0" w:color="auto"/>
                </w:tcBorders>
              </w:tcPr>
              <w:p w14:paraId="78098237" w14:textId="287CB294" w:rsidR="00AD467E" w:rsidRDefault="001F41D2" w:rsidP="0083689D">
                <w:pPr>
                  <w:jc w:val="center"/>
                </w:pPr>
                <w:r>
                  <w:t>28/02/2022</w:t>
                </w:r>
              </w:p>
            </w:tc>
          </w:sdtContent>
        </w:sdt>
        <w:tc>
          <w:tcPr>
            <w:tcW w:w="6550" w:type="dxa"/>
            <w:tcBorders>
              <w:top w:val="single" w:sz="4" w:space="0" w:color="auto"/>
              <w:bottom w:val="single" w:sz="4" w:space="0" w:color="auto"/>
            </w:tcBorders>
          </w:tcPr>
          <w:p w14:paraId="1FD572CA" w14:textId="02F17C8D" w:rsidR="00AD467E" w:rsidRDefault="006336A9" w:rsidP="0083689D">
            <w:r>
              <w:t>Minor updates</w:t>
            </w:r>
            <w:r w:rsidRPr="0022627E">
              <w:t xml:space="preserve"> to align with new legislation</w:t>
            </w:r>
            <w:r>
              <w:t>.</w:t>
            </w:r>
          </w:p>
        </w:tc>
      </w:tr>
    </w:tbl>
    <w:p w14:paraId="0070B486" w14:textId="77777777" w:rsidR="00AD467E" w:rsidRPr="00EA7AFE" w:rsidRDefault="00AD467E" w:rsidP="00AD467E">
      <w:pPr>
        <w:pStyle w:val="BodyText"/>
      </w:pPr>
    </w:p>
    <w:p w14:paraId="5AADB5D8" w14:textId="77777777" w:rsidR="00C426B5" w:rsidRPr="00684701" w:rsidRDefault="00C426B5" w:rsidP="00AD467E">
      <w:pPr>
        <w:keepNext/>
        <w:keepLines/>
        <w:spacing w:before="280" w:after="400"/>
        <w:jc w:val="center"/>
        <w:outlineLvl w:val="0"/>
      </w:pPr>
    </w:p>
    <w:sectPr w:rsidR="00C426B5" w:rsidRPr="00684701" w:rsidSect="00AD467E">
      <w:headerReference w:type="even" r:id="rId16"/>
      <w:headerReference w:type="default" r:id="rId17"/>
      <w:footerReference w:type="even" r:id="rId18"/>
      <w:footerReference w:type="default" r:id="rId19"/>
      <w:headerReference w:type="first" r:id="rId20"/>
      <w:footerReference w:type="first" r:id="rId21"/>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86D0" w14:textId="77777777" w:rsidR="00DC0F52" w:rsidRDefault="00DC0F52">
      <w:pPr>
        <w:spacing w:after="0"/>
      </w:pPr>
      <w:r>
        <w:separator/>
      </w:r>
    </w:p>
    <w:p w14:paraId="4501D5DE" w14:textId="77777777" w:rsidR="00DC0F52" w:rsidRDefault="00DC0F52"/>
    <w:p w14:paraId="72768CAC" w14:textId="77777777" w:rsidR="00DC0F52" w:rsidRDefault="00DC0F52"/>
  </w:endnote>
  <w:endnote w:type="continuationSeparator" w:id="0">
    <w:p w14:paraId="10A9BBEE" w14:textId="77777777" w:rsidR="00DC0F52" w:rsidRDefault="00DC0F52">
      <w:pPr>
        <w:spacing w:after="0"/>
      </w:pPr>
      <w:r>
        <w:continuationSeparator/>
      </w:r>
    </w:p>
    <w:p w14:paraId="5A9B4478" w14:textId="77777777" w:rsidR="00DC0F52" w:rsidRDefault="00DC0F52"/>
    <w:p w14:paraId="119E937A" w14:textId="77777777" w:rsidR="00DC0F52" w:rsidRDefault="00DC0F52"/>
  </w:endnote>
  <w:endnote w:type="continuationNotice" w:id="1">
    <w:p w14:paraId="2471D561" w14:textId="77777777" w:rsidR="00DC0F52" w:rsidRDefault="00DC0F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DC0F52" w:rsidRDefault="00DC0F52">
    <w:pPr>
      <w:pStyle w:val="Footer"/>
    </w:pPr>
  </w:p>
  <w:p w14:paraId="0BC51A60" w14:textId="77777777" w:rsidR="00DC0F52" w:rsidRDefault="00DC0F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DC0F52" w:rsidRDefault="00DC0F52">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526F3F69" w:rsidR="00DC0F52" w:rsidRDefault="006B1FE1">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DC0F52" w:rsidRPr="00AD467E">
          <w:rPr>
            <w:i/>
          </w:rPr>
          <w:t>Preparing a declaration and certificate as to condition (EX188) for plant exports</w:t>
        </w:r>
      </w:sdtContent>
    </w:sdt>
    <w:r w:rsidR="00DC0F52">
      <w:rPr>
        <w:i/>
      </w:rPr>
      <w:tab/>
    </w:r>
    <w:r w:rsidR="00DC0F52">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1F41D2">
          <w:t>2</w:t>
        </w:r>
      </w:sdtContent>
    </w:sdt>
  </w:p>
  <w:p w14:paraId="142E99C9" w14:textId="512819C1" w:rsidR="00DC0F52" w:rsidRDefault="00DC0F52"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2-02-28T00:00:00Z">
          <w:dateFormat w:val="d/MM/yyyy"/>
          <w:lid w:val="en-AU"/>
          <w:storeMappedDataAs w:val="dateTime"/>
          <w:calendar w:val="gregorian"/>
        </w:date>
      </w:sdtPr>
      <w:sdtEndPr/>
      <w:sdtContent>
        <w:r w:rsidR="001F41D2">
          <w:t>28/02/2022</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DC0F52" w:rsidRDefault="00DC0F52">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DC0F52" w:rsidRDefault="00DC0F5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DC0F52" w:rsidRDefault="00DC0F52">
    <w:pPr>
      <w:pStyle w:val="Footer"/>
      <w:tabs>
        <w:tab w:val="clear" w:pos="9026"/>
        <w:tab w:val="right" w:pos="9356"/>
      </w:tabs>
      <w:ind w:left="-567"/>
      <w:rPr>
        <w:b/>
      </w:rPr>
    </w:pPr>
    <w:r>
      <w:rPr>
        <w:b/>
      </w:rPr>
      <w:t>Classification Type</w:t>
    </w:r>
  </w:p>
  <w:p w14:paraId="2D0122F4" w14:textId="77777777" w:rsidR="00DC0F52" w:rsidRDefault="00DC0F52">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DC0F52" w:rsidRDefault="00DC0F52">
    <w:pPr>
      <w:pStyle w:val="Footer"/>
    </w:pPr>
  </w:p>
  <w:p w14:paraId="592BD29E" w14:textId="77777777" w:rsidR="00DC0F52" w:rsidRDefault="00DC0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1F26" w14:textId="77777777" w:rsidR="00DC0F52" w:rsidRDefault="00DC0F52">
      <w:pPr>
        <w:spacing w:after="0"/>
      </w:pPr>
      <w:r>
        <w:separator/>
      </w:r>
    </w:p>
    <w:p w14:paraId="7EE1D2FC" w14:textId="77777777" w:rsidR="00DC0F52" w:rsidRDefault="00DC0F52"/>
    <w:p w14:paraId="38681A1D" w14:textId="77777777" w:rsidR="00DC0F52" w:rsidRDefault="00DC0F52"/>
  </w:footnote>
  <w:footnote w:type="continuationSeparator" w:id="0">
    <w:p w14:paraId="07505896" w14:textId="77777777" w:rsidR="00DC0F52" w:rsidRDefault="00DC0F52">
      <w:pPr>
        <w:spacing w:after="0"/>
      </w:pPr>
      <w:r>
        <w:continuationSeparator/>
      </w:r>
    </w:p>
    <w:p w14:paraId="306331CF" w14:textId="77777777" w:rsidR="00DC0F52" w:rsidRDefault="00DC0F52"/>
    <w:p w14:paraId="687A9854" w14:textId="77777777" w:rsidR="00DC0F52" w:rsidRDefault="00DC0F52"/>
  </w:footnote>
  <w:footnote w:type="continuationNotice" w:id="1">
    <w:p w14:paraId="3248397B" w14:textId="77777777" w:rsidR="00DC0F52" w:rsidRDefault="00DC0F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DC0F52" w:rsidRDefault="00DC0F52">
    <w:pPr>
      <w:pStyle w:val="Header"/>
    </w:pPr>
  </w:p>
  <w:p w14:paraId="14AB132B" w14:textId="77777777" w:rsidR="00DC0F52" w:rsidRDefault="00DC0F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24CC" w14:textId="395E3995" w:rsidR="00DC0F52" w:rsidRDefault="00DC0F52">
    <w:pPr>
      <w:pStyle w:val="Header"/>
      <w:rPr>
        <w:szCs w:val="18"/>
        <w:lang w:val="en-US" w:eastAsia="zh-TW"/>
      </w:rPr>
    </w:pPr>
  </w:p>
  <w:p w14:paraId="218FE5BE" w14:textId="77777777" w:rsidR="00DC0F52" w:rsidRDefault="00DC0F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DC0F52" w:rsidRDefault="00DC0F52">
    <w:pPr>
      <w:pStyle w:val="Header"/>
    </w:pPr>
  </w:p>
  <w:p w14:paraId="64A0453F" w14:textId="77777777" w:rsidR="00DC0F52" w:rsidRDefault="00DC0F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87288D"/>
    <w:multiLevelType w:val="hybridMultilevel"/>
    <w:tmpl w:val="E0AEF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137B5"/>
    <w:multiLevelType w:val="hybridMultilevel"/>
    <w:tmpl w:val="D5F6E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9530C"/>
    <w:multiLevelType w:val="hybridMultilevel"/>
    <w:tmpl w:val="9B3AA2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91E58"/>
    <w:multiLevelType w:val="hybridMultilevel"/>
    <w:tmpl w:val="ACF4B98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5615404"/>
    <w:multiLevelType w:val="multilevel"/>
    <w:tmpl w:val="4B1CE7EA"/>
    <w:lvl w:ilvl="0">
      <w:start w:val="1"/>
      <w:numFmt w:val="decimal"/>
      <w:pStyle w:val="Heading1procedure"/>
      <w:isLgl/>
      <w:lvlText w:val="%1."/>
      <w:lvlJc w:val="left"/>
      <w:pPr>
        <w:tabs>
          <w:tab w:val="num" w:pos="680"/>
        </w:tabs>
        <w:ind w:left="680" w:hanging="680"/>
      </w:pPr>
    </w:lvl>
    <w:lvl w:ilvl="1">
      <w:start w:val="1"/>
      <w:numFmt w:val="decimal"/>
      <w:isLgl/>
      <w:lvlText w:val="%1.%2"/>
      <w:lvlJc w:val="left"/>
      <w:pPr>
        <w:tabs>
          <w:tab w:val="num" w:pos="680"/>
        </w:tabs>
        <w:ind w:left="680" w:hanging="680"/>
      </w:pPr>
    </w:lvl>
    <w:lvl w:ilvl="2">
      <w:start w:val="1"/>
      <w:numFmt w:val="decimal"/>
      <w:pStyle w:val="BodyWInum"/>
      <w:isLgl/>
      <w:lvlText w:val="%1.%2.%3"/>
      <w:lvlJc w:val="left"/>
      <w:pPr>
        <w:tabs>
          <w:tab w:val="num" w:pos="680"/>
        </w:tabs>
        <w:ind w:left="680" w:hanging="68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7" w15:restartNumberingAfterBreak="0">
    <w:nsid w:val="17C06767"/>
    <w:multiLevelType w:val="hybridMultilevel"/>
    <w:tmpl w:val="6DE4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B7941"/>
    <w:multiLevelType w:val="hybridMultilevel"/>
    <w:tmpl w:val="FDEC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83E2E"/>
    <w:multiLevelType w:val="hybridMultilevel"/>
    <w:tmpl w:val="5E0412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F1496"/>
    <w:multiLevelType w:val="hybridMultilevel"/>
    <w:tmpl w:val="E0D86C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3085C"/>
    <w:multiLevelType w:val="hybridMultilevel"/>
    <w:tmpl w:val="CCDA836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2256D9"/>
    <w:multiLevelType w:val="hybridMultilevel"/>
    <w:tmpl w:val="2CC6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B7F70"/>
    <w:multiLevelType w:val="hybridMultilevel"/>
    <w:tmpl w:val="CDD64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8F5FC2"/>
    <w:multiLevelType w:val="hybridMultilevel"/>
    <w:tmpl w:val="A5DA18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95473"/>
    <w:multiLevelType w:val="hybridMultilevel"/>
    <w:tmpl w:val="1FC6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235807">
    <w:abstractNumId w:val="3"/>
  </w:num>
  <w:num w:numId="2" w16cid:durableId="559556365">
    <w:abstractNumId w:val="18"/>
  </w:num>
  <w:num w:numId="3" w16cid:durableId="1135828053">
    <w:abstractNumId w:val="10"/>
  </w:num>
  <w:num w:numId="4" w16cid:durableId="559170707">
    <w:abstractNumId w:val="24"/>
  </w:num>
  <w:num w:numId="5" w16cid:durableId="397559025">
    <w:abstractNumId w:val="0"/>
  </w:num>
  <w:num w:numId="6" w16cid:durableId="330261943">
    <w:abstractNumId w:val="24"/>
  </w:num>
  <w:num w:numId="7" w16cid:durableId="484010887">
    <w:abstractNumId w:val="26"/>
  </w:num>
  <w:num w:numId="8" w16cid:durableId="1300260205">
    <w:abstractNumId w:val="13"/>
  </w:num>
  <w:num w:numId="9" w16cid:durableId="1356729787">
    <w:abstractNumId w:val="9"/>
  </w:num>
  <w:num w:numId="10" w16cid:durableId="1997298568">
    <w:abstractNumId w:val="16"/>
  </w:num>
  <w:num w:numId="11" w16cid:durableId="1692799841">
    <w:abstractNumId w:val="25"/>
  </w:num>
  <w:num w:numId="12" w16cid:durableId="306478456">
    <w:abstractNumId w:val="11"/>
  </w:num>
  <w:num w:numId="13" w16cid:durableId="223763923">
    <w:abstractNumId w:val="14"/>
  </w:num>
  <w:num w:numId="14" w16cid:durableId="1385719263">
    <w:abstractNumId w:val="19"/>
  </w:num>
  <w:num w:numId="15" w16cid:durableId="954213242">
    <w:abstractNumId w:val="23"/>
  </w:num>
  <w:num w:numId="16" w16cid:durableId="1065184927">
    <w:abstractNumId w:val="1"/>
  </w:num>
  <w:num w:numId="17" w16cid:durableId="55785177">
    <w:abstractNumId w:val="20"/>
  </w:num>
  <w:num w:numId="18" w16cid:durableId="733165280">
    <w:abstractNumId w:val="7"/>
  </w:num>
  <w:num w:numId="19" w16cid:durableId="612520935">
    <w:abstractNumId w:val="21"/>
  </w:num>
  <w:num w:numId="20" w16cid:durableId="219635538">
    <w:abstractNumId w:val="6"/>
  </w:num>
  <w:num w:numId="21" w16cid:durableId="1582786888">
    <w:abstractNumId w:val="8"/>
  </w:num>
  <w:num w:numId="22" w16cid:durableId="742020914">
    <w:abstractNumId w:val="15"/>
  </w:num>
  <w:num w:numId="23" w16cid:durableId="1076439316">
    <w:abstractNumId w:val="22"/>
  </w:num>
  <w:num w:numId="24" w16cid:durableId="1394966311">
    <w:abstractNumId w:val="17"/>
  </w:num>
  <w:num w:numId="25" w16cid:durableId="1903054877">
    <w:abstractNumId w:val="12"/>
  </w:num>
  <w:num w:numId="26" w16cid:durableId="1593198976">
    <w:abstractNumId w:val="4"/>
  </w:num>
  <w:num w:numId="27" w16cid:durableId="559100299">
    <w:abstractNumId w:val="2"/>
  </w:num>
  <w:num w:numId="28" w16cid:durableId="143998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1717"/>
    <w:rsid w:val="00011E50"/>
    <w:rsid w:val="000279A0"/>
    <w:rsid w:val="00033FDD"/>
    <w:rsid w:val="00034A4B"/>
    <w:rsid w:val="00035A53"/>
    <w:rsid w:val="000366BF"/>
    <w:rsid w:val="000470B9"/>
    <w:rsid w:val="00052434"/>
    <w:rsid w:val="00056C91"/>
    <w:rsid w:val="00062710"/>
    <w:rsid w:val="00084E07"/>
    <w:rsid w:val="0009112F"/>
    <w:rsid w:val="000A02B2"/>
    <w:rsid w:val="000A3D3C"/>
    <w:rsid w:val="000B678A"/>
    <w:rsid w:val="000C025E"/>
    <w:rsid w:val="000C6C37"/>
    <w:rsid w:val="000C717D"/>
    <w:rsid w:val="000D4657"/>
    <w:rsid w:val="000E5B93"/>
    <w:rsid w:val="000E637B"/>
    <w:rsid w:val="000F05BD"/>
    <w:rsid w:val="001202BC"/>
    <w:rsid w:val="001628F9"/>
    <w:rsid w:val="00163ECE"/>
    <w:rsid w:val="00177251"/>
    <w:rsid w:val="00186CB4"/>
    <w:rsid w:val="001B0C92"/>
    <w:rsid w:val="001B3E84"/>
    <w:rsid w:val="001C139F"/>
    <w:rsid w:val="001D0898"/>
    <w:rsid w:val="001D4D55"/>
    <w:rsid w:val="001E62E3"/>
    <w:rsid w:val="001F1731"/>
    <w:rsid w:val="001F41D2"/>
    <w:rsid w:val="00200169"/>
    <w:rsid w:val="00215D93"/>
    <w:rsid w:val="0022627E"/>
    <w:rsid w:val="00232714"/>
    <w:rsid w:val="002372E7"/>
    <w:rsid w:val="00253BE0"/>
    <w:rsid w:val="00276EF2"/>
    <w:rsid w:val="00280B6C"/>
    <w:rsid w:val="00281921"/>
    <w:rsid w:val="0029397E"/>
    <w:rsid w:val="002947AF"/>
    <w:rsid w:val="00295938"/>
    <w:rsid w:val="00296227"/>
    <w:rsid w:val="002A1DAE"/>
    <w:rsid w:val="002D2D1D"/>
    <w:rsid w:val="003023D3"/>
    <w:rsid w:val="00312897"/>
    <w:rsid w:val="003179BA"/>
    <w:rsid w:val="00325BCE"/>
    <w:rsid w:val="00336A90"/>
    <w:rsid w:val="003451C3"/>
    <w:rsid w:val="0035399D"/>
    <w:rsid w:val="00361DB7"/>
    <w:rsid w:val="00371701"/>
    <w:rsid w:val="00380337"/>
    <w:rsid w:val="00397846"/>
    <w:rsid w:val="003A3B46"/>
    <w:rsid w:val="003B33EF"/>
    <w:rsid w:val="003C5AE3"/>
    <w:rsid w:val="003D0AB3"/>
    <w:rsid w:val="003E0CBA"/>
    <w:rsid w:val="003F161A"/>
    <w:rsid w:val="004010B9"/>
    <w:rsid w:val="00403AD6"/>
    <w:rsid w:val="00415673"/>
    <w:rsid w:val="00416076"/>
    <w:rsid w:val="00430AEE"/>
    <w:rsid w:val="004477DE"/>
    <w:rsid w:val="00454FC9"/>
    <w:rsid w:val="00464503"/>
    <w:rsid w:val="00470FF0"/>
    <w:rsid w:val="0047137F"/>
    <w:rsid w:val="00473FA7"/>
    <w:rsid w:val="00490821"/>
    <w:rsid w:val="00491DEE"/>
    <w:rsid w:val="0049502B"/>
    <w:rsid w:val="004A15D8"/>
    <w:rsid w:val="004B4D12"/>
    <w:rsid w:val="004D0107"/>
    <w:rsid w:val="004D097D"/>
    <w:rsid w:val="004D2AEC"/>
    <w:rsid w:val="004D6495"/>
    <w:rsid w:val="004D6D37"/>
    <w:rsid w:val="004E0B4A"/>
    <w:rsid w:val="004F6EDE"/>
    <w:rsid w:val="0052358B"/>
    <w:rsid w:val="0052689B"/>
    <w:rsid w:val="0053276A"/>
    <w:rsid w:val="005425A7"/>
    <w:rsid w:val="00545F95"/>
    <w:rsid w:val="0055018C"/>
    <w:rsid w:val="00557D66"/>
    <w:rsid w:val="00560C7C"/>
    <w:rsid w:val="00590B39"/>
    <w:rsid w:val="005C0E9A"/>
    <w:rsid w:val="005C471B"/>
    <w:rsid w:val="005C6E66"/>
    <w:rsid w:val="005D1BF0"/>
    <w:rsid w:val="005E3D91"/>
    <w:rsid w:val="006110D8"/>
    <w:rsid w:val="00614EBC"/>
    <w:rsid w:val="006336A9"/>
    <w:rsid w:val="00644E34"/>
    <w:rsid w:val="00646580"/>
    <w:rsid w:val="0065155D"/>
    <w:rsid w:val="006556E0"/>
    <w:rsid w:val="006614DC"/>
    <w:rsid w:val="00675E6A"/>
    <w:rsid w:val="00676BDD"/>
    <w:rsid w:val="00684701"/>
    <w:rsid w:val="006A38F8"/>
    <w:rsid w:val="006A4EDB"/>
    <w:rsid w:val="006B0C24"/>
    <w:rsid w:val="006B1FE1"/>
    <w:rsid w:val="006B33A6"/>
    <w:rsid w:val="00700088"/>
    <w:rsid w:val="00701E07"/>
    <w:rsid w:val="007273C2"/>
    <w:rsid w:val="00730B0F"/>
    <w:rsid w:val="00746ECA"/>
    <w:rsid w:val="007644A1"/>
    <w:rsid w:val="0076735D"/>
    <w:rsid w:val="00782D10"/>
    <w:rsid w:val="007852A1"/>
    <w:rsid w:val="00792B3D"/>
    <w:rsid w:val="00794469"/>
    <w:rsid w:val="007A218A"/>
    <w:rsid w:val="007B107A"/>
    <w:rsid w:val="007C668F"/>
    <w:rsid w:val="007E213F"/>
    <w:rsid w:val="0083689D"/>
    <w:rsid w:val="0083751F"/>
    <w:rsid w:val="008465E8"/>
    <w:rsid w:val="008619DB"/>
    <w:rsid w:val="00864639"/>
    <w:rsid w:val="00872087"/>
    <w:rsid w:val="00880098"/>
    <w:rsid w:val="00896619"/>
    <w:rsid w:val="008A5E6C"/>
    <w:rsid w:val="008A6613"/>
    <w:rsid w:val="008B074C"/>
    <w:rsid w:val="008B22BA"/>
    <w:rsid w:val="008B4A54"/>
    <w:rsid w:val="008C106E"/>
    <w:rsid w:val="008C6034"/>
    <w:rsid w:val="008D6C1D"/>
    <w:rsid w:val="008E4403"/>
    <w:rsid w:val="008E5DB7"/>
    <w:rsid w:val="008F65BD"/>
    <w:rsid w:val="00900DAA"/>
    <w:rsid w:val="00901F68"/>
    <w:rsid w:val="00901FF3"/>
    <w:rsid w:val="00916787"/>
    <w:rsid w:val="00962A93"/>
    <w:rsid w:val="0098444B"/>
    <w:rsid w:val="009878EF"/>
    <w:rsid w:val="009B48F8"/>
    <w:rsid w:val="009F4138"/>
    <w:rsid w:val="00A0622B"/>
    <w:rsid w:val="00A06DD4"/>
    <w:rsid w:val="00A12C49"/>
    <w:rsid w:val="00A17037"/>
    <w:rsid w:val="00A31428"/>
    <w:rsid w:val="00A369BC"/>
    <w:rsid w:val="00A4437B"/>
    <w:rsid w:val="00A62F23"/>
    <w:rsid w:val="00A86670"/>
    <w:rsid w:val="00AA100D"/>
    <w:rsid w:val="00AA4E24"/>
    <w:rsid w:val="00AB1E57"/>
    <w:rsid w:val="00AC14F8"/>
    <w:rsid w:val="00AC57CC"/>
    <w:rsid w:val="00AC6A88"/>
    <w:rsid w:val="00AD467E"/>
    <w:rsid w:val="00AE2184"/>
    <w:rsid w:val="00B0082F"/>
    <w:rsid w:val="00B07394"/>
    <w:rsid w:val="00B1410E"/>
    <w:rsid w:val="00B14B11"/>
    <w:rsid w:val="00B14F6D"/>
    <w:rsid w:val="00B26FCF"/>
    <w:rsid w:val="00B36600"/>
    <w:rsid w:val="00B570B2"/>
    <w:rsid w:val="00B74475"/>
    <w:rsid w:val="00B83D09"/>
    <w:rsid w:val="00B85317"/>
    <w:rsid w:val="00B950A2"/>
    <w:rsid w:val="00BA2DDF"/>
    <w:rsid w:val="00BB115B"/>
    <w:rsid w:val="00BC031D"/>
    <w:rsid w:val="00BC2304"/>
    <w:rsid w:val="00BD0557"/>
    <w:rsid w:val="00BE5DA8"/>
    <w:rsid w:val="00C22330"/>
    <w:rsid w:val="00C26215"/>
    <w:rsid w:val="00C373D3"/>
    <w:rsid w:val="00C4253F"/>
    <w:rsid w:val="00C426B5"/>
    <w:rsid w:val="00C46172"/>
    <w:rsid w:val="00C55A27"/>
    <w:rsid w:val="00C57609"/>
    <w:rsid w:val="00C66F18"/>
    <w:rsid w:val="00C7107B"/>
    <w:rsid w:val="00C71580"/>
    <w:rsid w:val="00C7355C"/>
    <w:rsid w:val="00C9517D"/>
    <w:rsid w:val="00C97379"/>
    <w:rsid w:val="00CA19C6"/>
    <w:rsid w:val="00CB2D76"/>
    <w:rsid w:val="00CC0495"/>
    <w:rsid w:val="00CD0591"/>
    <w:rsid w:val="00CD1897"/>
    <w:rsid w:val="00CD3E63"/>
    <w:rsid w:val="00CF253B"/>
    <w:rsid w:val="00D04632"/>
    <w:rsid w:val="00D16513"/>
    <w:rsid w:val="00D228CC"/>
    <w:rsid w:val="00D22F64"/>
    <w:rsid w:val="00D31BE7"/>
    <w:rsid w:val="00D42536"/>
    <w:rsid w:val="00D43EF8"/>
    <w:rsid w:val="00D45BE0"/>
    <w:rsid w:val="00D56FA2"/>
    <w:rsid w:val="00D716F5"/>
    <w:rsid w:val="00D767CF"/>
    <w:rsid w:val="00D81AE6"/>
    <w:rsid w:val="00D84A6C"/>
    <w:rsid w:val="00D90DF8"/>
    <w:rsid w:val="00D9329D"/>
    <w:rsid w:val="00D96E97"/>
    <w:rsid w:val="00DA5E0D"/>
    <w:rsid w:val="00DC0F52"/>
    <w:rsid w:val="00DC2850"/>
    <w:rsid w:val="00DC7734"/>
    <w:rsid w:val="00DE33CE"/>
    <w:rsid w:val="00DE7CF4"/>
    <w:rsid w:val="00DF268B"/>
    <w:rsid w:val="00E1154D"/>
    <w:rsid w:val="00E347A9"/>
    <w:rsid w:val="00E422B1"/>
    <w:rsid w:val="00E47BF0"/>
    <w:rsid w:val="00E55791"/>
    <w:rsid w:val="00E61F5D"/>
    <w:rsid w:val="00E64CBA"/>
    <w:rsid w:val="00E740D9"/>
    <w:rsid w:val="00E771AF"/>
    <w:rsid w:val="00E90E4A"/>
    <w:rsid w:val="00E924CC"/>
    <w:rsid w:val="00EA5446"/>
    <w:rsid w:val="00EA7AFE"/>
    <w:rsid w:val="00EB55CB"/>
    <w:rsid w:val="00EC151A"/>
    <w:rsid w:val="00EE03F8"/>
    <w:rsid w:val="00EF0657"/>
    <w:rsid w:val="00F06C75"/>
    <w:rsid w:val="00F20BDB"/>
    <w:rsid w:val="00F56EF2"/>
    <w:rsid w:val="00F57900"/>
    <w:rsid w:val="00F728DA"/>
    <w:rsid w:val="00F806D0"/>
    <w:rsid w:val="00F807D6"/>
    <w:rsid w:val="00F84E84"/>
    <w:rsid w:val="00F85AEC"/>
    <w:rsid w:val="00F909D0"/>
    <w:rsid w:val="00F941C8"/>
    <w:rsid w:val="00FA4E6B"/>
    <w:rsid w:val="00FC0F1D"/>
    <w:rsid w:val="00FD5587"/>
    <w:rsid w:val="00FD77F6"/>
    <w:rsid w:val="00FE2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uiPriority w:val="7"/>
    <w:qFormat/>
    <w:rsid w:val="00AC6A88"/>
    <w:pPr>
      <w:numPr>
        <w:numId w:val="5"/>
      </w:numPr>
      <w:spacing w:before="60" w:after="60"/>
      <w:ind w:left="284" w:hanging="284"/>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67E"/>
    <w:pPr>
      <w:ind w:left="720"/>
      <w:contextualSpacing/>
    </w:pPr>
  </w:style>
  <w:style w:type="paragraph" w:customStyle="1" w:styleId="BodyText-Plain">
    <w:name w:val="Body Text -  Plain"/>
    <w:basedOn w:val="Normal"/>
    <w:link w:val="BodyText-PlainChar"/>
    <w:rsid w:val="00AD467E"/>
    <w:pPr>
      <w:spacing w:before="120"/>
      <w:ind w:left="851"/>
    </w:pPr>
    <w:rPr>
      <w:rFonts w:ascii="Verdana" w:eastAsia="Times New Roman" w:hAnsi="Verdana"/>
      <w:sz w:val="20"/>
      <w:szCs w:val="24"/>
    </w:rPr>
  </w:style>
  <w:style w:type="character" w:customStyle="1" w:styleId="BodyText-PlainChar">
    <w:name w:val="Body Text -  Plain Char"/>
    <w:basedOn w:val="DefaultParagraphFont"/>
    <w:link w:val="BodyText-Plain"/>
    <w:rsid w:val="00AD467E"/>
    <w:rPr>
      <w:rFonts w:ascii="Verdana" w:eastAsia="Times New Roman" w:hAnsi="Verdana"/>
      <w:sz w:val="20"/>
      <w:szCs w:val="24"/>
    </w:rPr>
  </w:style>
  <w:style w:type="paragraph" w:customStyle="1" w:styleId="BodyWInum">
    <w:name w:val="BodyWInum"/>
    <w:basedOn w:val="Normal"/>
    <w:rsid w:val="00AD467E"/>
    <w:pPr>
      <w:keepLines/>
      <w:numPr>
        <w:ilvl w:val="2"/>
        <w:numId w:val="20"/>
      </w:numPr>
      <w:tabs>
        <w:tab w:val="left" w:pos="709"/>
        <w:tab w:val="left" w:pos="993"/>
      </w:tabs>
      <w:spacing w:before="80" w:after="40"/>
    </w:pPr>
    <w:rPr>
      <w:rFonts w:ascii="Palatino" w:eastAsia="Times New Roman" w:hAnsi="Palatino"/>
      <w:color w:val="000080"/>
      <w:spacing w:val="-6"/>
      <w:szCs w:val="20"/>
      <w:lang w:eastAsia="en-US"/>
    </w:rPr>
  </w:style>
  <w:style w:type="paragraph" w:customStyle="1" w:styleId="Heading1procedure">
    <w:name w:val="Heading 1procedure"/>
    <w:basedOn w:val="Normal"/>
    <w:next w:val="Normal"/>
    <w:rsid w:val="00AD467E"/>
    <w:pPr>
      <w:keepNext/>
      <w:keepLines/>
      <w:pageBreakBefore/>
      <w:numPr>
        <w:numId w:val="20"/>
      </w:numPr>
      <w:tabs>
        <w:tab w:val="clear" w:pos="680"/>
      </w:tabs>
      <w:spacing w:before="200" w:after="200"/>
      <w:ind w:left="1004" w:hanging="360"/>
      <w:outlineLvl w:val="0"/>
    </w:pPr>
    <w:rPr>
      <w:rFonts w:ascii="Arial Rounded MT Bold" w:eastAsia="Times New Roman" w:hAnsi="Arial Rounded MT Bold"/>
      <w:smallCaps/>
      <w:color w:val="800000"/>
      <w:spacing w:val="-5"/>
      <w:sz w:val="26"/>
      <w:szCs w:val="20"/>
      <w:lang w:eastAsia="en-US"/>
    </w:rPr>
  </w:style>
  <w:style w:type="character" w:styleId="UnresolvedMention">
    <w:name w:val="Unresolved Mention"/>
    <w:basedOn w:val="DefaultParagraphFont"/>
    <w:uiPriority w:val="99"/>
    <w:semiHidden/>
    <w:unhideWhenUsed/>
    <w:rsid w:val="008F65BD"/>
    <w:rPr>
      <w:color w:val="605E5C"/>
      <w:shd w:val="clear" w:color="auto" w:fill="E1DFDD"/>
    </w:rPr>
  </w:style>
  <w:style w:type="paragraph" w:styleId="TOC5">
    <w:name w:val="toc 5"/>
    <w:basedOn w:val="Normal"/>
    <w:next w:val="Normal"/>
    <w:autoRedefine/>
    <w:uiPriority w:val="39"/>
    <w:semiHidden/>
    <w:unhideWhenUsed/>
    <w:rsid w:val="006A38F8"/>
    <w:pPr>
      <w:spacing w:after="100"/>
      <w:ind w:left="880"/>
    </w:pPr>
  </w:style>
  <w:style w:type="paragraph" w:customStyle="1" w:styleId="Default">
    <w:name w:val="Default"/>
    <w:rsid w:val="0047137F"/>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67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264729650">
      <w:bodyDiv w:val="1"/>
      <w:marLeft w:val="0"/>
      <w:marRight w:val="0"/>
      <w:marTop w:val="0"/>
      <w:marBottom w:val="0"/>
      <w:divBdr>
        <w:top w:val="none" w:sz="0" w:space="0" w:color="auto"/>
        <w:left w:val="none" w:sz="0" w:space="0" w:color="auto"/>
        <w:bottom w:val="none" w:sz="0" w:space="0" w:color="auto"/>
        <w:right w:val="none" w:sz="0" w:space="0" w:color="auto"/>
      </w:divBdr>
      <w:divsChild>
        <w:div w:id="114369837">
          <w:marLeft w:val="0"/>
          <w:marRight w:val="0"/>
          <w:marTop w:val="0"/>
          <w:marBottom w:val="0"/>
          <w:divBdr>
            <w:top w:val="none" w:sz="0" w:space="0" w:color="auto"/>
            <w:left w:val="none" w:sz="0" w:space="0" w:color="auto"/>
            <w:bottom w:val="none" w:sz="0" w:space="0" w:color="auto"/>
            <w:right w:val="none" w:sz="0" w:space="0" w:color="auto"/>
          </w:divBdr>
        </w:div>
      </w:divsChild>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export/controlled-goods/plants-plant-products/plantexportsmanu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lantExportsNDH@aw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export/controlled-goods/plants-plant-products/certificates-declarations-form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A06B70640405495E84C1675BFC60B270"/>
        <w:category>
          <w:name w:val="General"/>
          <w:gallery w:val="placeholder"/>
        </w:category>
        <w:types>
          <w:type w:val="bbPlcHdr"/>
        </w:types>
        <w:behaviors>
          <w:behavior w:val="content"/>
        </w:behaviors>
        <w:guid w:val="{FF755260-1D20-4364-9F1E-9E15AF1DFAE5}"/>
      </w:docPartPr>
      <w:docPartBody>
        <w:p w:rsidR="00083B21" w:rsidRDefault="00E03C47" w:rsidP="00E03C47">
          <w:pPr>
            <w:pStyle w:val="A06B70640405495E84C1675BFC60B270"/>
          </w:pPr>
          <w:r w:rsidRPr="000B2434">
            <w:rPr>
              <w:rStyle w:val="PlaceholderText"/>
            </w:rPr>
            <w:t>[Document ID Value]</w:t>
          </w:r>
        </w:p>
      </w:docPartBody>
    </w:docPart>
    <w:docPart>
      <w:docPartPr>
        <w:name w:val="B0FE9155C6384AB390AAFD3DFFF37760"/>
        <w:category>
          <w:name w:val="General"/>
          <w:gallery w:val="placeholder"/>
        </w:category>
        <w:types>
          <w:type w:val="bbPlcHdr"/>
        </w:types>
        <w:behaviors>
          <w:behavior w:val="content"/>
        </w:behaviors>
        <w:guid w:val="{1286E38A-19D8-47D0-924E-981BB09B0A66}"/>
      </w:docPartPr>
      <w:docPartBody>
        <w:p w:rsidR="00083B21" w:rsidRDefault="00E03C47" w:rsidP="00E03C47">
          <w:pPr>
            <w:pStyle w:val="B0FE9155C6384AB390AAFD3DFFF37760"/>
          </w:pPr>
          <w:r w:rsidRPr="00024C53">
            <w:rPr>
              <w:rStyle w:val="PlaceholderText"/>
            </w:rPr>
            <w:t>[Date published]</w:t>
          </w:r>
        </w:p>
      </w:docPartBody>
    </w:docPart>
    <w:docPart>
      <w:docPartPr>
        <w:name w:val="3C4C19BCE86C4363BB6899CA6CD16842"/>
        <w:category>
          <w:name w:val="General"/>
          <w:gallery w:val="placeholder"/>
        </w:category>
        <w:types>
          <w:type w:val="bbPlcHdr"/>
        </w:types>
        <w:behaviors>
          <w:behavior w:val="content"/>
        </w:behaviors>
        <w:guid w:val="{3FBD230D-B694-4046-BD33-0657AD5FAD56}"/>
      </w:docPartPr>
      <w:docPartBody>
        <w:p w:rsidR="00AB0230" w:rsidRDefault="00775F7B">
          <w:r w:rsidRPr="005D3F74">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083B21"/>
    <w:rsid w:val="001D1BE4"/>
    <w:rsid w:val="00240133"/>
    <w:rsid w:val="00292579"/>
    <w:rsid w:val="00356826"/>
    <w:rsid w:val="005050B8"/>
    <w:rsid w:val="00696108"/>
    <w:rsid w:val="00701FCE"/>
    <w:rsid w:val="0071004B"/>
    <w:rsid w:val="00775F7B"/>
    <w:rsid w:val="008D071E"/>
    <w:rsid w:val="00954327"/>
    <w:rsid w:val="00AB0230"/>
    <w:rsid w:val="00B36E1D"/>
    <w:rsid w:val="00C41ADA"/>
    <w:rsid w:val="00C61EB2"/>
    <w:rsid w:val="00C77697"/>
    <w:rsid w:val="00E03C47"/>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F7B"/>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 w:type="paragraph" w:customStyle="1" w:styleId="A06B70640405495E84C1675BFC60B270">
    <w:name w:val="A06B70640405495E84C1675BFC60B270"/>
    <w:rsid w:val="00E03C47"/>
  </w:style>
  <w:style w:type="paragraph" w:customStyle="1" w:styleId="B0FE9155C6384AB390AAFD3DFFF37760">
    <w:name w:val="B0FE9155C6384AB390AAFD3DFFF37760"/>
    <w:rsid w:val="00E0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customXml/itemProps2.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3.xml><?xml version="1.0" encoding="utf-8"?>
<ds:datastoreItem xmlns:ds="http://schemas.openxmlformats.org/officeDocument/2006/customXml" ds:itemID="{C4B75F70-0223-49F9-9D5C-7884842EA5DD}">
  <ds:schemaRefs>
    <ds:schemaRef ds:uri="http://purl.org/dc/elements/1.1/"/>
    <ds:schemaRef ds:uri="ac7ce04e-ea5d-4d46-bab0-39b1fa6a6f36"/>
    <ds:schemaRef ds:uri="http://schemas.microsoft.com/office/infopath/2007/PartnerControls"/>
    <ds:schemaRef ds:uri="http://purl.org/dc/terms/"/>
    <ds:schemaRef ds:uri="http://schemas.microsoft.com/office/2006/metadata/properties"/>
    <ds:schemaRef ds:uri="425a5c30-4c2f-474f-aa2f-443e46b3d18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685E79B-9501-4CB2-A8DE-98F4F4B5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Preparing a declaration and certificate as to condition (EX188) for plant exports</vt:lpstr>
    </vt:vector>
  </TitlesOfParts>
  <Company>Department of Agriculture</Company>
  <LinksUpToDate>false</LinksUpToDate>
  <CharactersWithSpaces>13581</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declaration and certificate as to condition (EX188) for plant exports</dc:title>
  <dc:subject/>
  <dc:creator>Department of Agriculture, Water and the Environment</dc:creator>
  <cp:keywords/>
  <dc:description/>
  <cp:lastModifiedBy>Amanda NOV</cp:lastModifiedBy>
  <cp:revision>3</cp:revision>
  <cp:lastPrinted>2014-12-23T02:48:00Z</cp:lastPrinted>
  <dcterms:created xsi:type="dcterms:W3CDTF">2022-05-18T22:53:00Z</dcterms:created>
  <dcterms:modified xsi:type="dcterms:W3CDTF">2022-05-19T00:49:00Z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0x0101004B6FD6131ACCD942B99EE496FC609FF4</vt:lpwstr>
  </property>
  <property fmtid="{D5CDD505-2E9C-101B-9397-08002B2CF9AE}" pid="5" name="_dlc_DocIdItemGuid">
    <vt:lpwstr>4eedac36-53db-46c4-b152-a79b1f53bf7c</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946;#Documentation|02514bc1-c09d-44f6-b729-081c01adc343</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1088;#Certification and export documentation|ba8f6d0b-60f7-4abd-8bec-63403f3e9068</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870;#Business Systems Program|9139a30c-ce81-4dfd-9657-4a83e15cb9cb</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93860bf5-7ee3-4cf7-8cfd-28f74be38ca8</vt:lpwstr>
  </property>
  <property fmtid="{D5CDD505-2E9C-101B-9397-08002B2CF9AE}" pid="20" name="WorkflowChangePath">
    <vt:lpwstr>f03c70e0-a30d-44d8-9545-06a8ef641c74,10;f03c70e0-a30d-44d8-9545-06a8ef641c74,112;f03c70e0-a30d-44d8-9545-06a8ef641c74,122;f03c70e0-a30d-44d8-9545-06a8ef641c74,128;c127bc60-12c4-4b66-abc3-6ff1a67313e7,164;c127bc60-12c4-4b66-abc3-6ff1a67313e7,166;c127bc60-12c4-4b66-abc3-6ff1a67313e7,166;c127bc60-12c4-4b66-abc3-6ff1a67313e7,166;c127bc60-12c4-4b66-abc3-6ff1a67313e7,168;c127bc60-12c4-4b66-abc3-6ff1a67313e7,176;3019aef0-b771-49bc-b835-4d8b7790e40f,182;3019aef0-b771-49bc-b835-4d8b7790e40f,182;3019aef0-b771-49bc-b835-4d8b7790e40f,182;3019aef0-b771-49bc-b835-4d8b7790e40f,184;3019aef0-b771-49bc-b835-4d8b7790e40f,184;e5e0026c-0883-484c-af31-86a9ef414274,195;e5e0026c-0883-484c-af31-86a9ef414274,199;e9db9533-07cc-4337-9c8f-9e3370e4ffaf,225;e9db9533-07cc-4337-9c8f-9e3370e4ffaf,227;e9db9533-07cc-4337-9c8f-9e3370e4ffaf,227;e9db9533-07cc-4337-9c8f-9e3370e4ffaf,229;e9db9533-07cc-4337-9c8f-9e3370e4ffaf,237;3019aef0-b771-49bc-b835-4d8b7790e40f,245;3019aef0-b771-49bc-b835-4d8b7790e40f,245;3019aef0-b771-49bc-b835-4d8b7790e40f,245;3019aef0-b771-49bc-b835-4d8b7790e40f,247;3019aef0-b771-49bc-b835-4d8b7790e40f,247;</vt:lpwstr>
  </property>
  <property fmtid="{D5CDD505-2E9C-101B-9397-08002B2CF9AE}" pid="21" name="MediaServiceImageTags">
    <vt:lpwstr/>
  </property>
</Properties>
</file>