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2DA0" w14:textId="77777777" w:rsidR="00684701" w:rsidRPr="00684701" w:rsidRDefault="000B678A" w:rsidP="00684701">
      <w:pPr>
        <w:spacing w:before="0"/>
        <w:ind w:left="-142"/>
        <w:rPr>
          <w:rFonts w:eastAsia="Times New Roman"/>
          <w:szCs w:val="24"/>
          <w:lang w:eastAsia="en-US"/>
        </w:rPr>
      </w:pPr>
      <w:r w:rsidRPr="002E2CEC">
        <w:rPr>
          <w:noProof/>
        </w:rPr>
        <w:drawing>
          <wp:inline distT="0" distB="0" distL="0" distR="0" wp14:anchorId="51EE8B3A" wp14:editId="65BED77C">
            <wp:extent cx="2413000" cy="728345"/>
            <wp:effectExtent l="0" t="0" r="635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34B76" w14:textId="77777777" w:rsidR="00684701" w:rsidRPr="00684701" w:rsidRDefault="00684701" w:rsidP="00684701">
      <w:pPr>
        <w:widowControl w:val="0"/>
        <w:shd w:val="clear" w:color="auto" w:fill="404A29"/>
        <w:tabs>
          <w:tab w:val="center" w:pos="4465"/>
        </w:tabs>
        <w:spacing w:before="240" w:after="60"/>
        <w:jc w:val="center"/>
        <w:rPr>
          <w:rFonts w:ascii="Cambria" w:eastAsia="Times New Roman" w:hAnsi="Cambria"/>
          <w:b/>
          <w:color w:val="FFFFFF"/>
          <w:sz w:val="48"/>
          <w:szCs w:val="20"/>
        </w:rPr>
      </w:pPr>
      <w:r w:rsidRPr="00684701">
        <w:rPr>
          <w:rFonts w:ascii="Cambria" w:eastAsia="Times New Roman" w:hAnsi="Cambria"/>
          <w:b/>
          <w:color w:val="FFFFFF"/>
          <w:sz w:val="48"/>
          <w:szCs w:val="20"/>
        </w:rPr>
        <w:t>WORK INSTRUCTION</w:t>
      </w:r>
    </w:p>
    <w:p w14:paraId="21CDC685" w14:textId="77777777" w:rsidR="002B4F9D" w:rsidRDefault="002B4F9D" w:rsidP="002B4F9D">
      <w:pPr>
        <w:pStyle w:val="Heading1"/>
        <w:spacing w:after="400"/>
        <w:rPr>
          <w:b w:val="0"/>
          <w:sz w:val="24"/>
          <w:szCs w:val="24"/>
        </w:rPr>
      </w:pPr>
      <w:r>
        <w:t>Preparing a Radioactivity Statement Certificate for plant exports</w:t>
      </w:r>
    </w:p>
    <w:p w14:paraId="6E45A0F3" w14:textId="77777777" w:rsidR="002B4F9D" w:rsidRPr="00D61727" w:rsidRDefault="002B4F9D" w:rsidP="002B4F9D">
      <w:pPr>
        <w:spacing w:before="120"/>
        <w:rPr>
          <w:rFonts w:eastAsia="Times New Roman"/>
          <w:b/>
          <w:szCs w:val="24"/>
          <w:lang w:eastAsia="en-US"/>
        </w:rPr>
      </w:pPr>
      <w:r w:rsidRPr="00D61727">
        <w:rPr>
          <w:rFonts w:eastAsia="Times New Roman"/>
          <w:b/>
          <w:szCs w:val="24"/>
          <w:lang w:eastAsia="en-US"/>
        </w:rPr>
        <w:t>Direction to industry</w:t>
      </w:r>
    </w:p>
    <w:p w14:paraId="003C72CE" w14:textId="247B0086" w:rsidR="002B4F9D" w:rsidRPr="00D61727" w:rsidRDefault="002B4F9D" w:rsidP="00853A9B">
      <w:pPr>
        <w:pStyle w:val="BodyText"/>
      </w:pPr>
      <w:r w:rsidRPr="00D61727">
        <w:t>This</w:t>
      </w:r>
      <w:r w:rsidRPr="00D61727">
        <w:rPr>
          <w:spacing w:val="-5"/>
        </w:rPr>
        <w:t xml:space="preserve"> </w:t>
      </w:r>
      <w:r>
        <w:t>work instruction</w:t>
      </w:r>
      <w:r w:rsidRPr="00D61727">
        <w:rPr>
          <w:spacing w:val="-2"/>
        </w:rPr>
        <w:t xml:space="preserve"> </w:t>
      </w:r>
      <w:r w:rsidRPr="00D61727">
        <w:t>outlines</w:t>
      </w:r>
      <w:r w:rsidRPr="00D61727">
        <w:rPr>
          <w:spacing w:val="-3"/>
        </w:rPr>
        <w:t xml:space="preserve"> </w:t>
      </w:r>
      <w:r w:rsidRPr="00D61727">
        <w:t>the</w:t>
      </w:r>
      <w:r w:rsidRPr="00D61727">
        <w:rPr>
          <w:spacing w:val="-2"/>
        </w:rPr>
        <w:t xml:space="preserve"> </w:t>
      </w:r>
      <w:r w:rsidRPr="00D61727">
        <w:t>requirements</w:t>
      </w:r>
      <w:r w:rsidRPr="00D61727">
        <w:rPr>
          <w:spacing w:val="-4"/>
        </w:rPr>
        <w:t xml:space="preserve"> </w:t>
      </w:r>
      <w:r w:rsidRPr="00D61727">
        <w:t>for</w:t>
      </w:r>
      <w:r w:rsidRPr="00D61727">
        <w:rPr>
          <w:spacing w:val="-2"/>
        </w:rPr>
        <w:t xml:space="preserve"> </w:t>
      </w:r>
      <w:r w:rsidR="000C05E6">
        <w:rPr>
          <w:spacing w:val="-2"/>
        </w:rPr>
        <w:t>preparing a radioactivity statement</w:t>
      </w:r>
      <w:r w:rsidRPr="00D61727">
        <w:rPr>
          <w:spacing w:val="-2"/>
        </w:rPr>
        <w:t xml:space="preserve"> certificat</w:t>
      </w:r>
      <w:r w:rsidR="000C05E6">
        <w:rPr>
          <w:spacing w:val="-2"/>
        </w:rPr>
        <w:t>e</w:t>
      </w:r>
      <w:r w:rsidRPr="00D61727">
        <w:rPr>
          <w:spacing w:val="-2"/>
        </w:rPr>
        <w:t xml:space="preserve"> for plant exports</w:t>
      </w:r>
      <w:r w:rsidRPr="00D61727">
        <w:t>.</w:t>
      </w:r>
      <w:r w:rsidRPr="00D61727">
        <w:rPr>
          <w:spacing w:val="-3"/>
        </w:rPr>
        <w:t xml:space="preserve"> </w:t>
      </w:r>
      <w:r w:rsidRPr="00D61727">
        <w:t>All</w:t>
      </w:r>
      <w:r w:rsidRPr="00D61727">
        <w:rPr>
          <w:spacing w:val="-3"/>
        </w:rPr>
        <w:t xml:space="preserve"> </w:t>
      </w:r>
      <w:r w:rsidRPr="00D61727">
        <w:t>parties</w:t>
      </w:r>
      <w:r w:rsidRPr="00D61727">
        <w:rPr>
          <w:spacing w:val="-3"/>
        </w:rPr>
        <w:t xml:space="preserve"> </w:t>
      </w:r>
      <w:r w:rsidRPr="00D61727">
        <w:t>with</w:t>
      </w:r>
      <w:r w:rsidRPr="00D61727">
        <w:rPr>
          <w:spacing w:val="-3"/>
        </w:rPr>
        <w:t xml:space="preserve"> </w:t>
      </w:r>
      <w:r w:rsidRPr="00D61727">
        <w:t>roles and</w:t>
      </w:r>
      <w:r w:rsidRPr="00D61727">
        <w:rPr>
          <w:spacing w:val="-4"/>
        </w:rPr>
        <w:t xml:space="preserve"> </w:t>
      </w:r>
      <w:r w:rsidRPr="00D61727">
        <w:t>responsibilities</w:t>
      </w:r>
      <w:r w:rsidRPr="00D61727">
        <w:rPr>
          <w:spacing w:val="-3"/>
        </w:rPr>
        <w:t xml:space="preserve"> </w:t>
      </w:r>
      <w:r w:rsidRPr="00D61727">
        <w:t>explicit in</w:t>
      </w:r>
      <w:r w:rsidRPr="00D61727">
        <w:rPr>
          <w:spacing w:val="-4"/>
        </w:rPr>
        <w:t xml:space="preserve"> </w:t>
      </w:r>
      <w:r w:rsidRPr="00D61727">
        <w:t>this</w:t>
      </w:r>
      <w:r w:rsidRPr="00D61727">
        <w:rPr>
          <w:spacing w:val="-3"/>
        </w:rPr>
        <w:t xml:space="preserve"> </w:t>
      </w:r>
      <w:r w:rsidR="00204897">
        <w:t xml:space="preserve">work instruction </w:t>
      </w:r>
      <w:r w:rsidRPr="00D61727">
        <w:t>and</w:t>
      </w:r>
      <w:r w:rsidRPr="00D61727">
        <w:rPr>
          <w:spacing w:val="-3"/>
        </w:rPr>
        <w:t xml:space="preserve"> </w:t>
      </w:r>
      <w:r w:rsidRPr="00D61727">
        <w:t>legislation</w:t>
      </w:r>
      <w:r w:rsidRPr="00D61727">
        <w:rPr>
          <w:spacing w:val="-2"/>
        </w:rPr>
        <w:t xml:space="preserve"> </w:t>
      </w:r>
      <w:r w:rsidRPr="00D61727">
        <w:t>must</w:t>
      </w:r>
      <w:r w:rsidRPr="00D61727">
        <w:rPr>
          <w:spacing w:val="-3"/>
        </w:rPr>
        <w:t xml:space="preserve"> </w:t>
      </w:r>
      <w:r w:rsidRPr="00D61727">
        <w:t>comply with it.</w:t>
      </w:r>
    </w:p>
    <w:p w14:paraId="2A0D0B4D" w14:textId="77777777" w:rsidR="002B4F9D" w:rsidRDefault="00495B2B" w:rsidP="002B4F9D">
      <w:r>
        <w:pict w14:anchorId="0B60F619">
          <v:rect id="_x0000_i1025" style="width:451.3pt;height:3pt" o:hralign="center" o:hrstd="t" o:hrnoshade="t" o:hr="t" fillcolor="#d5d2ca" stroked="f"/>
        </w:pict>
      </w:r>
    </w:p>
    <w:p w14:paraId="517740DF" w14:textId="77777777" w:rsidR="002B4F9D" w:rsidRDefault="002B4F9D" w:rsidP="002B4F9D">
      <w:pPr>
        <w:pStyle w:val="BodyText"/>
        <w:rPr>
          <w:b/>
          <w:sz w:val="30"/>
          <w:szCs w:val="30"/>
        </w:rPr>
      </w:pPr>
      <w:bookmarkStart w:id="0" w:name="_Toc365462688"/>
      <w:r>
        <w:rPr>
          <w:b/>
          <w:sz w:val="30"/>
          <w:szCs w:val="30"/>
        </w:rPr>
        <w:t>In this document</w:t>
      </w:r>
      <w:bookmarkEnd w:id="0"/>
    </w:p>
    <w:p w14:paraId="67008034" w14:textId="77777777" w:rsidR="002B4F9D" w:rsidRDefault="002B4F9D" w:rsidP="002B4F9D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32B04234" w14:textId="672EDD9C" w:rsidR="00547833" w:rsidRDefault="002B4F9D">
      <w:pPr>
        <w:pStyle w:val="TOC1"/>
        <w:rPr>
          <w:rFonts w:asciiTheme="minorHAnsi" w:eastAsiaTheme="minorEastAsia" w:hAnsiTheme="minorHAnsi" w:cstheme="minorBidi"/>
          <w:lang w:val="en-AU"/>
        </w:rPr>
      </w:pPr>
      <w:r>
        <w:rPr>
          <w:b/>
          <w:bCs/>
          <w:lang w:val="en-AU"/>
        </w:rPr>
        <w:fldChar w:fldCharType="begin"/>
      </w:r>
      <w:r>
        <w:rPr>
          <w:b/>
          <w:bCs/>
        </w:rPr>
        <w:instrText xml:space="preserve"> TOC \h \z \t "Heading 2,1,Heading 3,2,Heading 4,3" </w:instrText>
      </w:r>
      <w:r>
        <w:rPr>
          <w:b/>
          <w:bCs/>
          <w:lang w:val="en-AU"/>
        </w:rPr>
        <w:fldChar w:fldCharType="separate"/>
      </w:r>
      <w:hyperlink w:anchor="_Toc102545246" w:history="1">
        <w:r w:rsidR="00547833" w:rsidRPr="00C37CF5">
          <w:rPr>
            <w:rStyle w:val="Hyperlink"/>
          </w:rPr>
          <w:t>Purpose of this document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_Toc102545246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1</w:t>
        </w:r>
        <w:r w:rsidR="00547833">
          <w:rPr>
            <w:webHidden/>
          </w:rPr>
          <w:fldChar w:fldCharType="end"/>
        </w:r>
      </w:hyperlink>
    </w:p>
    <w:p w14:paraId="2EE8A3AD" w14:textId="29003285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47" w:history="1">
        <w:r w:rsidR="00547833" w:rsidRPr="00C37CF5">
          <w:rPr>
            <w:rStyle w:val="Hyperlink"/>
          </w:rPr>
          <w:t>Definitions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_Toc102545247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1</w:t>
        </w:r>
        <w:r w:rsidR="00547833">
          <w:rPr>
            <w:webHidden/>
          </w:rPr>
          <w:fldChar w:fldCharType="end"/>
        </w:r>
      </w:hyperlink>
    </w:p>
    <w:p w14:paraId="2DDBF512" w14:textId="717845C1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48" w:history="1">
        <w:r w:rsidR="00547833" w:rsidRPr="00C37CF5">
          <w:rPr>
            <w:rStyle w:val="Hyperlink"/>
          </w:rPr>
          <w:t>Policy statement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_Toc102545248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2</w:t>
        </w:r>
        <w:r w:rsidR="00547833">
          <w:rPr>
            <w:webHidden/>
          </w:rPr>
          <w:fldChar w:fldCharType="end"/>
        </w:r>
      </w:hyperlink>
    </w:p>
    <w:p w14:paraId="6A55897B" w14:textId="1AEE00CC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49" w:history="1">
        <w:r w:rsidR="00547833" w:rsidRPr="00C37CF5">
          <w:rPr>
            <w:rStyle w:val="Hyperlink"/>
          </w:rPr>
          <w:t>Legislative framework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_Toc102545249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2</w:t>
        </w:r>
        <w:r w:rsidR="00547833">
          <w:rPr>
            <w:webHidden/>
          </w:rPr>
          <w:fldChar w:fldCharType="end"/>
        </w:r>
      </w:hyperlink>
    </w:p>
    <w:p w14:paraId="6E881AA2" w14:textId="5D8ADE1B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0" w:history="1">
        <w:r w:rsidR="00547833" w:rsidRPr="00C37CF5">
          <w:rPr>
            <w:rStyle w:val="Hyperlink"/>
          </w:rPr>
          <w:t>Roles and responsibilities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_Toc102545250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2</w:t>
        </w:r>
        <w:r w:rsidR="00547833">
          <w:rPr>
            <w:webHidden/>
          </w:rPr>
          <w:fldChar w:fldCharType="end"/>
        </w:r>
      </w:hyperlink>
    </w:p>
    <w:p w14:paraId="7672A8B7" w14:textId="16BEB207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1" w:history="1">
        <w:r w:rsidR="00547833" w:rsidRPr="00C37CF5">
          <w:rPr>
            <w:rStyle w:val="Hyperlink"/>
          </w:rPr>
          <w:t>Essential equipment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_Toc102545251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2</w:t>
        </w:r>
        <w:r w:rsidR="00547833">
          <w:rPr>
            <w:webHidden/>
          </w:rPr>
          <w:fldChar w:fldCharType="end"/>
        </w:r>
      </w:hyperlink>
    </w:p>
    <w:p w14:paraId="27BF7C07" w14:textId="3CA2BBE1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2" w:history="1">
        <w:r w:rsidR="00547833" w:rsidRPr="00C37CF5">
          <w:rPr>
            <w:rStyle w:val="Hyperlink"/>
          </w:rPr>
          <w:t>Section 1: Preparing a radioactivity statement certificate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_Toc102545252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2</w:t>
        </w:r>
        <w:r w:rsidR="00547833">
          <w:rPr>
            <w:webHidden/>
          </w:rPr>
          <w:fldChar w:fldCharType="end"/>
        </w:r>
      </w:hyperlink>
    </w:p>
    <w:p w14:paraId="7805E2A5" w14:textId="69CDA669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3" w:history="1">
        <w:r w:rsidR="00547833" w:rsidRPr="00C37CF5">
          <w:rPr>
            <w:rStyle w:val="Hyperlink"/>
          </w:rPr>
          <w:t>Section 2: Completing a radioactivity statement certificate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_Toc102545253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2</w:t>
        </w:r>
        <w:r w:rsidR="00547833">
          <w:rPr>
            <w:webHidden/>
          </w:rPr>
          <w:fldChar w:fldCharType="end"/>
        </w:r>
      </w:hyperlink>
    </w:p>
    <w:p w14:paraId="14D4C66F" w14:textId="03EA124B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4" w:history="1">
        <w:r w:rsidR="00547833" w:rsidRPr="00C37CF5">
          <w:rPr>
            <w:rStyle w:val="Hyperlink"/>
          </w:rPr>
          <w:t>Section 3: Submitting a radioactivity statement certificate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_Toc102545254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4</w:t>
        </w:r>
        <w:r w:rsidR="00547833">
          <w:rPr>
            <w:webHidden/>
          </w:rPr>
          <w:fldChar w:fldCharType="end"/>
        </w:r>
      </w:hyperlink>
    </w:p>
    <w:p w14:paraId="41CD58C8" w14:textId="199ACE7B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5" w:history="1">
        <w:r w:rsidR="00547833" w:rsidRPr="00C37CF5">
          <w:rPr>
            <w:rStyle w:val="Hyperlink"/>
          </w:rPr>
          <w:t>Section 4: Collecting a radioactivity statement certificate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_Toc102545255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4</w:t>
        </w:r>
        <w:r w:rsidR="00547833">
          <w:rPr>
            <w:webHidden/>
          </w:rPr>
          <w:fldChar w:fldCharType="end"/>
        </w:r>
      </w:hyperlink>
    </w:p>
    <w:p w14:paraId="7DD3BCEE" w14:textId="62A6632E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6" w:history="1">
        <w:r w:rsidR="00547833" w:rsidRPr="00C37CF5">
          <w:rPr>
            <w:rStyle w:val="Hyperlink"/>
          </w:rPr>
          <w:t>Record keeping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_Toc102545256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4</w:t>
        </w:r>
        <w:r w:rsidR="00547833">
          <w:rPr>
            <w:webHidden/>
          </w:rPr>
          <w:fldChar w:fldCharType="end"/>
        </w:r>
      </w:hyperlink>
    </w:p>
    <w:p w14:paraId="3F03F338" w14:textId="18B7B478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7" w:history="1">
        <w:r w:rsidR="00547833" w:rsidRPr="00C37CF5">
          <w:rPr>
            <w:rStyle w:val="Hyperlink"/>
          </w:rPr>
          <w:t>Contact information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_Toc102545257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4</w:t>
        </w:r>
        <w:r w:rsidR="00547833">
          <w:rPr>
            <w:webHidden/>
          </w:rPr>
          <w:fldChar w:fldCharType="end"/>
        </w:r>
      </w:hyperlink>
    </w:p>
    <w:p w14:paraId="15966F75" w14:textId="2D3F9D04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8" w:history="1">
        <w:r w:rsidR="00547833" w:rsidRPr="00C37CF5">
          <w:rPr>
            <w:rStyle w:val="Hyperlink"/>
          </w:rPr>
          <w:t>Related material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_Toc102545258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4</w:t>
        </w:r>
        <w:r w:rsidR="00547833">
          <w:rPr>
            <w:webHidden/>
          </w:rPr>
          <w:fldChar w:fldCharType="end"/>
        </w:r>
      </w:hyperlink>
    </w:p>
    <w:p w14:paraId="473E9340" w14:textId="40E9B7DC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59" w:history="1">
        <w:r w:rsidR="00547833" w:rsidRPr="00C37CF5">
          <w:rPr>
            <w:rStyle w:val="Hyperlink"/>
          </w:rPr>
          <w:t>Document information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_Toc102545259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4</w:t>
        </w:r>
        <w:r w:rsidR="00547833">
          <w:rPr>
            <w:webHidden/>
          </w:rPr>
          <w:fldChar w:fldCharType="end"/>
        </w:r>
      </w:hyperlink>
    </w:p>
    <w:p w14:paraId="46A3DD7C" w14:textId="74F99708" w:rsidR="00547833" w:rsidRDefault="00495B2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102545260" w:history="1">
        <w:r w:rsidR="00547833" w:rsidRPr="00C37CF5">
          <w:rPr>
            <w:rStyle w:val="Hyperlink"/>
          </w:rPr>
          <w:t>Version history</w:t>
        </w:r>
        <w:r w:rsidR="00547833">
          <w:rPr>
            <w:webHidden/>
          </w:rPr>
          <w:tab/>
        </w:r>
        <w:r w:rsidR="00547833">
          <w:rPr>
            <w:webHidden/>
          </w:rPr>
          <w:fldChar w:fldCharType="begin"/>
        </w:r>
        <w:r w:rsidR="00547833">
          <w:rPr>
            <w:webHidden/>
          </w:rPr>
          <w:instrText xml:space="preserve"> PAGEREF _Toc102545260 \h </w:instrText>
        </w:r>
        <w:r w:rsidR="00547833">
          <w:rPr>
            <w:webHidden/>
          </w:rPr>
        </w:r>
        <w:r w:rsidR="00547833">
          <w:rPr>
            <w:webHidden/>
          </w:rPr>
          <w:fldChar w:fldCharType="separate"/>
        </w:r>
        <w:r w:rsidR="00547833">
          <w:rPr>
            <w:webHidden/>
          </w:rPr>
          <w:t>5</w:t>
        </w:r>
        <w:r w:rsidR="00547833">
          <w:rPr>
            <w:webHidden/>
          </w:rPr>
          <w:fldChar w:fldCharType="end"/>
        </w:r>
      </w:hyperlink>
    </w:p>
    <w:p w14:paraId="1077E599" w14:textId="1774B2B8" w:rsidR="002B4F9D" w:rsidRDefault="002B4F9D" w:rsidP="002B4F9D">
      <w:pPr>
        <w:pStyle w:val="Heading2"/>
      </w:pPr>
      <w:r>
        <w:rPr>
          <w:bCs w:val="0"/>
          <w:lang w:val="en-US"/>
        </w:rPr>
        <w:fldChar w:fldCharType="end"/>
      </w:r>
      <w:bookmarkStart w:id="1" w:name="_Toc102545246"/>
      <w:r>
        <w:t>Purpose of this document</w:t>
      </w:r>
      <w:bookmarkEnd w:id="1"/>
    </w:p>
    <w:p w14:paraId="62AFD368" w14:textId="4BA9EAD4" w:rsidR="002B4F9D" w:rsidRPr="000B1983" w:rsidRDefault="002B4F9D" w:rsidP="002B4F9D">
      <w:pPr>
        <w:pStyle w:val="BodyText"/>
        <w:tabs>
          <w:tab w:val="left" w:pos="993"/>
        </w:tabs>
      </w:pPr>
      <w:r w:rsidRPr="0036213E">
        <w:t>This document details the procedure for</w:t>
      </w:r>
      <w:r>
        <w:t xml:space="preserve"> exporters </w:t>
      </w:r>
      <w:r w:rsidR="00204897">
        <w:t>to follow</w:t>
      </w:r>
      <w:r>
        <w:t xml:space="preserve"> </w:t>
      </w:r>
      <w:r w:rsidR="00204897">
        <w:t>when</w:t>
      </w:r>
      <w:r w:rsidRPr="0036213E">
        <w:t xml:space="preserve"> </w:t>
      </w:r>
      <w:r>
        <w:t>preparing</w:t>
      </w:r>
      <w:r w:rsidRPr="0036213E">
        <w:t xml:space="preserve"> </w:t>
      </w:r>
      <w:r>
        <w:t>radioactivity statement</w:t>
      </w:r>
      <w:r w:rsidRPr="0036213E">
        <w:t xml:space="preserve"> certificates for plant exports.</w:t>
      </w:r>
    </w:p>
    <w:p w14:paraId="0E4E18CC" w14:textId="77777777" w:rsidR="002B4F9D" w:rsidRDefault="002B4F9D" w:rsidP="002B4F9D">
      <w:pPr>
        <w:pStyle w:val="Heading2"/>
      </w:pPr>
      <w:bookmarkStart w:id="2" w:name="_Toc102545247"/>
      <w:r>
        <w:t>Definitions</w:t>
      </w:r>
      <w:bookmarkEnd w:id="2"/>
    </w:p>
    <w:p w14:paraId="6519FFAE" w14:textId="24D04234" w:rsidR="002B4F9D" w:rsidRPr="00DA10FA" w:rsidRDefault="002B4F9D" w:rsidP="00853A9B">
      <w:pPr>
        <w:pStyle w:val="BodyText"/>
      </w:pPr>
      <w:r>
        <w:t xml:space="preserve">All terms used in this document and their definitions are captured in the Reference: </w:t>
      </w:r>
      <w:hyperlink w:anchor="_Related_material_1" w:history="1">
        <w:r w:rsidRPr="00616D82">
          <w:rPr>
            <w:rStyle w:val="Hyperlink"/>
            <w:i/>
          </w:rPr>
          <w:t>Plant export certification terms and definitions</w:t>
        </w:r>
      </w:hyperlink>
      <w:r>
        <w:t>.</w:t>
      </w:r>
    </w:p>
    <w:p w14:paraId="3172B18B" w14:textId="77777777" w:rsidR="002B4F9D" w:rsidRDefault="002B4F9D" w:rsidP="002B4F9D">
      <w:pPr>
        <w:pStyle w:val="Heading2"/>
      </w:pPr>
      <w:bookmarkStart w:id="3" w:name="_Toc102545248"/>
      <w:r>
        <w:lastRenderedPageBreak/>
        <w:t>Policy statement</w:t>
      </w:r>
      <w:bookmarkEnd w:id="3"/>
    </w:p>
    <w:p w14:paraId="1811FA97" w14:textId="2F09EBB7" w:rsidR="002B4F9D" w:rsidRDefault="002B4F9D" w:rsidP="00853A9B">
      <w:pPr>
        <w:pStyle w:val="BodyText"/>
      </w:pPr>
      <w:r w:rsidRPr="00B64391">
        <w:t xml:space="preserve">The policy and process related to this work instruction can be found in the Guideline: </w:t>
      </w:r>
      <w:hyperlink w:anchor="_Related_material_1" w:history="1">
        <w:r w:rsidR="002B6EDA" w:rsidRPr="002B6EDA">
          <w:rPr>
            <w:rStyle w:val="Hyperlink"/>
            <w:i/>
          </w:rPr>
          <w:t>Issuance of certification for plant exports</w:t>
        </w:r>
      </w:hyperlink>
      <w:r w:rsidR="002B6EDA">
        <w:rPr>
          <w:i/>
        </w:rPr>
        <w:t>.</w:t>
      </w:r>
      <w:r>
        <w:t xml:space="preserve"> Exporters</w:t>
      </w:r>
      <w:r w:rsidRPr="005B0BAC">
        <w:t xml:space="preserve"> must read and comply with the policy and process requir</w:t>
      </w:r>
      <w:r>
        <w:t xml:space="preserve">ements set out in the guideline </w:t>
      </w:r>
      <w:r w:rsidRPr="00B64391">
        <w:t>and relevant legislation</w:t>
      </w:r>
      <w:r>
        <w:t>.</w:t>
      </w:r>
    </w:p>
    <w:p w14:paraId="04C72536" w14:textId="77777777" w:rsidR="002B4F9D" w:rsidRDefault="002B4F9D" w:rsidP="002B4F9D">
      <w:pPr>
        <w:pStyle w:val="Heading2"/>
      </w:pPr>
      <w:bookmarkStart w:id="4" w:name="_Toc102545249"/>
      <w:r>
        <w:t>Legislative framework</w:t>
      </w:r>
      <w:bookmarkEnd w:id="4"/>
    </w:p>
    <w:p w14:paraId="3C739B89" w14:textId="5D589E04" w:rsidR="000C05E6" w:rsidRDefault="000C05E6" w:rsidP="000C05E6">
      <w:pPr>
        <w:pStyle w:val="BodyText"/>
      </w:pPr>
      <w:r w:rsidRPr="0017229F">
        <w:t xml:space="preserve">The </w:t>
      </w:r>
      <w:r w:rsidRPr="007E4274">
        <w:t xml:space="preserve">legislation that applies to </w:t>
      </w:r>
      <w:r w:rsidRPr="00972B4A">
        <w:t xml:space="preserve">issuing a </w:t>
      </w:r>
      <w:r>
        <w:t xml:space="preserve">radioactivity statement </w:t>
      </w:r>
      <w:r w:rsidRPr="00972B4A">
        <w:t>certificate</w:t>
      </w:r>
      <w:r>
        <w:t xml:space="preserve"> </w:t>
      </w:r>
      <w:r w:rsidRPr="0017229F">
        <w:t xml:space="preserve">can be found in the </w:t>
      </w:r>
      <w:r w:rsidRPr="008B156A">
        <w:t>Guideline:</w:t>
      </w:r>
      <w:r w:rsidRPr="008B156A">
        <w:rPr>
          <w:i/>
          <w:iCs/>
        </w:rPr>
        <w:t xml:space="preserve"> </w:t>
      </w:r>
      <w:hyperlink w:anchor="_Related_material_1" w:history="1">
        <w:r w:rsidRPr="008B156A">
          <w:rPr>
            <w:rStyle w:val="Hyperlink"/>
            <w:i/>
            <w:iCs/>
          </w:rPr>
          <w:t>Issuance of certification for plant exports</w:t>
        </w:r>
      </w:hyperlink>
      <w:r w:rsidRPr="00D0591D">
        <w:t>.</w:t>
      </w:r>
    </w:p>
    <w:p w14:paraId="14AF6BAF" w14:textId="77777777" w:rsidR="002B4F9D" w:rsidRDefault="002B4F9D" w:rsidP="002B4F9D">
      <w:pPr>
        <w:pStyle w:val="Heading2"/>
      </w:pPr>
      <w:bookmarkStart w:id="5" w:name="_Toc102545250"/>
      <w:r>
        <w:t>Roles and responsibilities</w:t>
      </w:r>
      <w:bookmarkEnd w:id="5"/>
    </w:p>
    <w:p w14:paraId="28C2E0A8" w14:textId="77777777" w:rsidR="002B4F9D" w:rsidRDefault="002B4F9D" w:rsidP="002B4F9D">
      <w:pPr>
        <w:pStyle w:val="BodyText"/>
      </w:pPr>
      <w:r>
        <w:t>The following table outlines the roles and responsibilities undertaken in this work instruction.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828"/>
      </w:tblGrid>
      <w:tr w:rsidR="002B4F9D" w14:paraId="2716879E" w14:textId="77777777" w:rsidTr="004E76C0">
        <w:trPr>
          <w:cantSplit/>
          <w:tblHeader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7315CD4" w14:textId="77777777" w:rsidR="002B4F9D" w:rsidRDefault="002B4F9D" w:rsidP="004E76C0">
            <w:pPr>
              <w:pStyle w:val="Tableheadings"/>
            </w:pPr>
            <w:r>
              <w:t>Role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C31C04" w14:textId="77777777" w:rsidR="002B4F9D" w:rsidRDefault="002B4F9D" w:rsidP="004E76C0">
            <w:pPr>
              <w:pStyle w:val="Tableheadings"/>
            </w:pPr>
            <w:r>
              <w:t>Responsibility</w:t>
            </w:r>
          </w:p>
        </w:tc>
      </w:tr>
      <w:tr w:rsidR="00406051" w14:paraId="0C39AF54" w14:textId="77777777" w:rsidTr="004E76C0">
        <w:trPr>
          <w:cantSplit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265D7AC9" w14:textId="77777777" w:rsidR="00406051" w:rsidRDefault="00406051" w:rsidP="00406051">
            <w:r>
              <w:t>Exporter</w:t>
            </w:r>
          </w:p>
        </w:tc>
        <w:tc>
          <w:tcPr>
            <w:tcW w:w="5828" w:type="dxa"/>
            <w:tcBorders>
              <w:top w:val="single" w:sz="4" w:space="0" w:color="auto"/>
              <w:bottom w:val="single" w:sz="4" w:space="0" w:color="auto"/>
            </w:tcBorders>
          </w:tcPr>
          <w:p w14:paraId="6B3C484F" w14:textId="1CA35171" w:rsidR="00406051" w:rsidRDefault="00406051" w:rsidP="00853A9B">
            <w:pPr>
              <w:pStyle w:val="ListBullet"/>
            </w:pPr>
            <w:r>
              <w:t>Preparing a radioactivity statement certificate.</w:t>
            </w:r>
          </w:p>
          <w:p w14:paraId="02AEEFFF" w14:textId="77777777" w:rsidR="00406051" w:rsidRDefault="00406051" w:rsidP="00853A9B">
            <w:pPr>
              <w:pStyle w:val="ListBullet"/>
            </w:pPr>
            <w:r>
              <w:t>Submitting request for issuance of certification.</w:t>
            </w:r>
          </w:p>
        </w:tc>
      </w:tr>
    </w:tbl>
    <w:p w14:paraId="1C07EB02" w14:textId="77777777" w:rsidR="002B4F9D" w:rsidRDefault="002B4F9D" w:rsidP="002B4F9D">
      <w:pPr>
        <w:pStyle w:val="Heading2"/>
      </w:pPr>
      <w:bookmarkStart w:id="6" w:name="_Toc1473568"/>
      <w:bookmarkStart w:id="7" w:name="_Toc102545251"/>
      <w:r>
        <w:t>Essential equipment</w:t>
      </w:r>
      <w:bookmarkEnd w:id="6"/>
      <w:bookmarkEnd w:id="7"/>
    </w:p>
    <w:p w14:paraId="76CF6CC0" w14:textId="77777777" w:rsidR="002B4F9D" w:rsidRPr="00B64391" w:rsidRDefault="002B4F9D" w:rsidP="002B4F9D">
      <w:pPr>
        <w:pStyle w:val="BodyText"/>
      </w:pPr>
      <w:r w:rsidRPr="00B64391">
        <w:t>The following systems are</w:t>
      </w:r>
      <w:r w:rsidRPr="00B64391">
        <w:rPr>
          <w:spacing w:val="-13"/>
        </w:rPr>
        <w:t xml:space="preserve"> </w:t>
      </w:r>
      <w:r w:rsidRPr="00B64391">
        <w:t>required:</w:t>
      </w:r>
    </w:p>
    <w:p w14:paraId="0E8C0C2F" w14:textId="07842231" w:rsidR="002B4F9D" w:rsidRPr="00B64391" w:rsidRDefault="002B4F9D" w:rsidP="002B4F9D">
      <w:pPr>
        <w:pStyle w:val="ListBullet"/>
        <w:rPr>
          <w:rFonts w:eastAsia="Calibri" w:cs="Calibri"/>
        </w:rPr>
      </w:pPr>
      <w:r w:rsidRPr="00B64391">
        <w:t>Department of Agriculture</w:t>
      </w:r>
      <w:r w:rsidR="00595786">
        <w:t>,</w:t>
      </w:r>
      <w:r w:rsidRPr="00B64391">
        <w:t xml:space="preserve"> Water </w:t>
      </w:r>
      <w:r w:rsidR="00595786">
        <w:t>and the Environment</w:t>
      </w:r>
      <w:r w:rsidRPr="00B64391">
        <w:rPr>
          <w:spacing w:val="-7"/>
        </w:rPr>
        <w:t xml:space="preserve"> </w:t>
      </w:r>
      <w:r w:rsidRPr="00B64391">
        <w:t>website</w:t>
      </w:r>
    </w:p>
    <w:p w14:paraId="2DBC1DB3" w14:textId="79BB78D3" w:rsidR="002B4F9D" w:rsidRPr="00B76BF1" w:rsidRDefault="002B4F9D" w:rsidP="002B4F9D">
      <w:pPr>
        <w:pStyle w:val="ListBullet"/>
      </w:pPr>
      <w:r w:rsidRPr="00B64391">
        <w:t>Manual of Importing Country Requirements (M</w:t>
      </w:r>
      <w:r w:rsidR="00DE2D8A">
        <w:t>icor</w:t>
      </w:r>
      <w:r w:rsidRPr="00B64391">
        <w:t>)</w:t>
      </w:r>
      <w:r w:rsidRPr="00B64391">
        <w:rPr>
          <w:spacing w:val="-6"/>
        </w:rPr>
        <w:t xml:space="preserve"> </w:t>
      </w:r>
      <w:r w:rsidRPr="00B64391">
        <w:t>Plants</w:t>
      </w:r>
      <w:r>
        <w:t>.</w:t>
      </w:r>
    </w:p>
    <w:p w14:paraId="24CC1F77" w14:textId="58F5EEA7" w:rsidR="002B4F9D" w:rsidRDefault="002B4F9D" w:rsidP="002B4F9D">
      <w:pPr>
        <w:pStyle w:val="Heading2"/>
      </w:pPr>
      <w:bookmarkStart w:id="8" w:name="_Toc516668846"/>
      <w:bookmarkStart w:id="9" w:name="_Toc102545252"/>
      <w:r>
        <w:t xml:space="preserve">Section 1: Preparing a </w:t>
      </w:r>
      <w:r w:rsidR="00A31805">
        <w:t>r</w:t>
      </w:r>
      <w:r>
        <w:t xml:space="preserve">adioactivity </w:t>
      </w:r>
      <w:r w:rsidR="00A31805">
        <w:t>s</w:t>
      </w:r>
      <w:r>
        <w:t xml:space="preserve">tatement </w:t>
      </w:r>
      <w:r w:rsidR="00A31805">
        <w:t>c</w:t>
      </w:r>
      <w:r>
        <w:t>ertificate</w:t>
      </w:r>
      <w:bookmarkEnd w:id="8"/>
      <w:bookmarkEnd w:id="9"/>
    </w:p>
    <w:p w14:paraId="45DFDDFD" w14:textId="15A1FED5" w:rsidR="002B4F9D" w:rsidRPr="00FC06CC" w:rsidRDefault="002B4F9D" w:rsidP="002B4F9D">
      <w:pPr>
        <w:pStyle w:val="BodyText"/>
        <w:rPr>
          <w:sz w:val="24"/>
          <w:lang w:val="en-US"/>
        </w:rPr>
      </w:pPr>
      <w:r w:rsidRPr="00FC06CC">
        <w:rPr>
          <w:rFonts w:cs="Segoe UI"/>
          <w:color w:val="000000"/>
          <w:szCs w:val="21"/>
          <w:lang w:val="en"/>
        </w:rPr>
        <w:t xml:space="preserve">A </w:t>
      </w:r>
      <w:r w:rsidR="00D25835">
        <w:rPr>
          <w:rFonts w:cs="Segoe UI"/>
          <w:color w:val="000000"/>
          <w:szCs w:val="21"/>
          <w:lang w:val="en"/>
        </w:rPr>
        <w:t>r</w:t>
      </w:r>
      <w:r w:rsidRPr="00FC06CC">
        <w:rPr>
          <w:rFonts w:cs="Segoe UI"/>
          <w:color w:val="000000"/>
          <w:szCs w:val="21"/>
          <w:lang w:val="en"/>
        </w:rPr>
        <w:t xml:space="preserve">adioactivity </w:t>
      </w:r>
      <w:r w:rsidR="00D25835">
        <w:rPr>
          <w:rFonts w:cs="Segoe UI"/>
          <w:color w:val="000000"/>
          <w:szCs w:val="21"/>
          <w:lang w:val="en"/>
        </w:rPr>
        <w:t>s</w:t>
      </w:r>
      <w:r w:rsidRPr="00FC06CC">
        <w:rPr>
          <w:rFonts w:cs="Segoe UI"/>
          <w:color w:val="000000"/>
          <w:szCs w:val="21"/>
          <w:lang w:val="en"/>
        </w:rPr>
        <w:t>tatement provides evidence that the products were monitored by the Australian Radiation Protection and Nuclear Safety Agency (ARPNSA) following the Chernobyl incident</w:t>
      </w:r>
      <w:r>
        <w:rPr>
          <w:rFonts w:cs="Segoe UI"/>
          <w:color w:val="000000"/>
          <w:szCs w:val="21"/>
          <w:lang w:val="en"/>
        </w:rPr>
        <w:t>.</w:t>
      </w:r>
    </w:p>
    <w:p w14:paraId="385410DF" w14:textId="3361D6A4" w:rsidR="002B4F9D" w:rsidRDefault="002B4F9D" w:rsidP="002B4F9D">
      <w:pPr>
        <w:pStyle w:val="BodyText"/>
      </w:pPr>
      <w:r>
        <w:rPr>
          <w:lang w:val="en-US"/>
        </w:rPr>
        <w:t xml:space="preserve">The following table outlines </w:t>
      </w:r>
      <w:r w:rsidR="00595786">
        <w:rPr>
          <w:lang w:val="en-US"/>
        </w:rPr>
        <w:t>how to</w:t>
      </w:r>
      <w:r>
        <w:rPr>
          <w:lang w:val="en-US"/>
        </w:rPr>
        <w:t xml:space="preserve"> prepar</w:t>
      </w:r>
      <w:r w:rsidR="00595786">
        <w:rPr>
          <w:lang w:val="en-US"/>
        </w:rPr>
        <w:t>e</w:t>
      </w:r>
      <w:r>
        <w:rPr>
          <w:lang w:val="en-US"/>
        </w:rPr>
        <w:t xml:space="preserve"> a radioactivity statement certificate.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2B4F9D" w14:paraId="516CB680" w14:textId="77777777" w:rsidTr="004E76C0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0C180C50" w14:textId="77777777" w:rsidR="002B4F9D" w:rsidRPr="0083751F" w:rsidRDefault="002B4F9D" w:rsidP="004E76C0">
            <w:pPr>
              <w:pStyle w:val="Tableheadings"/>
            </w:pPr>
            <w:r w:rsidRPr="0083751F">
              <w:t>Step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9D0F9D" w14:textId="77777777" w:rsidR="002B4F9D" w:rsidRPr="0083751F" w:rsidRDefault="002B4F9D" w:rsidP="004E76C0">
            <w:pPr>
              <w:pStyle w:val="Tableheadings"/>
            </w:pPr>
            <w:r w:rsidRPr="0083751F">
              <w:t>Action</w:t>
            </w:r>
          </w:p>
        </w:tc>
      </w:tr>
      <w:tr w:rsidR="002B4F9D" w14:paraId="07998F7F" w14:textId="77777777" w:rsidTr="004E76C0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3CBE" w14:textId="77777777" w:rsidR="002B4F9D" w:rsidRDefault="002B4F9D" w:rsidP="004E76C0">
            <w:pPr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1229C" w14:textId="07DAB5B9" w:rsidR="002B4F9D" w:rsidRPr="00A83675" w:rsidRDefault="002B4F9D" w:rsidP="004E76C0">
            <w:r>
              <w:t xml:space="preserve">Download the </w:t>
            </w:r>
            <w:hyperlink w:anchor="_Related_material_1" w:history="1">
              <w:r w:rsidR="00A31805" w:rsidRPr="0099146A">
                <w:rPr>
                  <w:rStyle w:val="Hyperlink"/>
                </w:rPr>
                <w:t>radioactivity statement certificate template</w:t>
              </w:r>
            </w:hyperlink>
            <w:r>
              <w:t xml:space="preserve"> from the department</w:t>
            </w:r>
            <w:r w:rsidR="00975FF9">
              <w:t>’s</w:t>
            </w:r>
            <w:r>
              <w:t xml:space="preserve"> website.</w:t>
            </w:r>
          </w:p>
        </w:tc>
      </w:tr>
      <w:tr w:rsidR="002B4F9D" w14:paraId="27337C93" w14:textId="77777777" w:rsidTr="004E76C0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29FEE" w14:textId="77777777" w:rsidR="002B4F9D" w:rsidRDefault="002B4F9D" w:rsidP="004E76C0">
            <w:pPr>
              <w:jc w:val="center"/>
            </w:pPr>
            <w:r>
              <w:t>2.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280E" w14:textId="281720C1" w:rsidR="002B4F9D" w:rsidRPr="00A83675" w:rsidRDefault="002B4F9D" w:rsidP="004E76C0">
            <w:r>
              <w:t>Complete the template as per</w:t>
            </w:r>
            <w:r w:rsidR="00220A55">
              <w:t xml:space="preserve"> </w:t>
            </w:r>
            <w:r w:rsidR="00220A55" w:rsidRPr="00547833">
              <w:rPr>
                <w:b/>
                <w:bCs/>
              </w:rPr>
              <w:t>Section 2:</w:t>
            </w:r>
            <w:r>
              <w:t xml:space="preserve"> </w:t>
            </w:r>
            <w:hyperlink w:anchor="_Section_2:_Completing" w:history="1">
              <w:r w:rsidRPr="00853A9B">
                <w:rPr>
                  <w:rStyle w:val="Hyperlink"/>
                  <w:b/>
                  <w:bCs/>
                </w:rPr>
                <w:t xml:space="preserve">Completing a </w:t>
              </w:r>
              <w:r w:rsidR="00D25835">
                <w:rPr>
                  <w:rStyle w:val="Hyperlink"/>
                  <w:b/>
                  <w:bCs/>
                </w:rPr>
                <w:t>r</w:t>
              </w:r>
              <w:r w:rsidRPr="00853A9B">
                <w:rPr>
                  <w:rStyle w:val="Hyperlink"/>
                  <w:b/>
                  <w:bCs/>
                </w:rPr>
                <w:t xml:space="preserve">adioactivity </w:t>
              </w:r>
              <w:r w:rsidR="00D25835">
                <w:rPr>
                  <w:rStyle w:val="Hyperlink"/>
                  <w:b/>
                  <w:bCs/>
                </w:rPr>
                <w:t>s</w:t>
              </w:r>
              <w:r w:rsidRPr="00853A9B">
                <w:rPr>
                  <w:rStyle w:val="Hyperlink"/>
                  <w:b/>
                  <w:bCs/>
                </w:rPr>
                <w:t xml:space="preserve">tatement </w:t>
              </w:r>
              <w:r w:rsidR="00D25835">
                <w:rPr>
                  <w:rStyle w:val="Hyperlink"/>
                  <w:b/>
                  <w:bCs/>
                </w:rPr>
                <w:t>c</w:t>
              </w:r>
              <w:r w:rsidRPr="00853A9B">
                <w:rPr>
                  <w:rStyle w:val="Hyperlink"/>
                  <w:b/>
                  <w:bCs/>
                </w:rPr>
                <w:t>ertificate</w:t>
              </w:r>
            </w:hyperlink>
            <w:r>
              <w:rPr>
                <w:i/>
                <w:iCs/>
              </w:rPr>
              <w:t>.</w:t>
            </w:r>
          </w:p>
        </w:tc>
      </w:tr>
    </w:tbl>
    <w:p w14:paraId="7D3EE4EC" w14:textId="127A809C" w:rsidR="002B4F9D" w:rsidRDefault="002B4F9D" w:rsidP="002B4F9D">
      <w:pPr>
        <w:pStyle w:val="Heading2"/>
      </w:pPr>
      <w:bookmarkStart w:id="10" w:name="_Section_2:_Completing"/>
      <w:bookmarkStart w:id="11" w:name="_Toc102545253"/>
      <w:bookmarkEnd w:id="10"/>
      <w:r>
        <w:t xml:space="preserve">Section 2: Completing a </w:t>
      </w:r>
      <w:r w:rsidR="00A31805">
        <w:t>r</w:t>
      </w:r>
      <w:r>
        <w:t xml:space="preserve">adioactivity </w:t>
      </w:r>
      <w:r w:rsidR="00A31805">
        <w:t>s</w:t>
      </w:r>
      <w:r>
        <w:t xml:space="preserve">tatement </w:t>
      </w:r>
      <w:r w:rsidR="00A31805">
        <w:t>c</w:t>
      </w:r>
      <w:r>
        <w:t>ertificate</w:t>
      </w:r>
      <w:bookmarkEnd w:id="11"/>
    </w:p>
    <w:p w14:paraId="70E1238C" w14:textId="70D83C4C" w:rsidR="002B4F9D" w:rsidRDefault="002B4F9D" w:rsidP="002B4F9D">
      <w:pPr>
        <w:pStyle w:val="BodyText"/>
        <w:rPr>
          <w:lang w:val="en-US"/>
        </w:rPr>
      </w:pPr>
      <w:r w:rsidRPr="005522C9">
        <w:rPr>
          <w:lang w:val="en-US"/>
        </w:rPr>
        <w:t>The</w:t>
      </w:r>
      <w:r>
        <w:rPr>
          <w:rFonts w:asciiTheme="minorHAnsi" w:hAnsiTheme="minorHAnsi"/>
          <w:lang w:val="en-US"/>
        </w:rPr>
        <w:t xml:space="preserve"> following table</w:t>
      </w:r>
      <w:r w:rsidRPr="005522C9">
        <w:rPr>
          <w:rFonts w:asciiTheme="minorHAnsi" w:hAnsiTheme="minorHAnsi"/>
          <w:lang w:val="en-US"/>
        </w:rPr>
        <w:t xml:space="preserve"> outlines the </w:t>
      </w:r>
      <w:r>
        <w:rPr>
          <w:rFonts w:asciiTheme="minorHAnsi" w:hAnsiTheme="minorHAnsi"/>
          <w:lang w:val="en-US"/>
        </w:rPr>
        <w:t xml:space="preserve">field </w:t>
      </w:r>
      <w:r w:rsidR="00766AAE">
        <w:rPr>
          <w:rFonts w:asciiTheme="minorHAnsi" w:hAnsiTheme="minorHAnsi"/>
          <w:lang w:val="en-US"/>
        </w:rPr>
        <w:t>names and the content that must be entered into</w:t>
      </w:r>
      <w:r>
        <w:rPr>
          <w:rFonts w:asciiTheme="minorHAnsi" w:hAnsiTheme="minorHAnsi"/>
          <w:lang w:val="en-US"/>
        </w:rPr>
        <w:t xml:space="preserve"> a </w:t>
      </w:r>
      <w:r>
        <w:rPr>
          <w:lang w:val="en-US"/>
        </w:rPr>
        <w:t>radioactivity statement certificate.</w:t>
      </w:r>
    </w:p>
    <w:p w14:paraId="328E26F9" w14:textId="373B2706" w:rsidR="006F27FE" w:rsidRDefault="006F27FE" w:rsidP="002B4F9D">
      <w:pPr>
        <w:pStyle w:val="BodyText"/>
      </w:pPr>
      <w:r w:rsidRPr="006F27FE">
        <w:rPr>
          <w:b/>
          <w:bCs/>
          <w:lang w:val="en-US"/>
        </w:rPr>
        <w:t>Note:</w:t>
      </w:r>
      <w:r>
        <w:rPr>
          <w:lang w:val="en-US"/>
        </w:rPr>
        <w:t xml:space="preserve"> radioactivity statement certificate will need to align with the information listed on the NOI/RFP as required.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7475"/>
      </w:tblGrid>
      <w:tr w:rsidR="002B4F9D" w14:paraId="5773D81E" w14:textId="77777777" w:rsidTr="004E76C0">
        <w:trPr>
          <w:cantSplit/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081DAEC5" w14:textId="47A00746" w:rsidR="002B4F9D" w:rsidRDefault="002B4F9D" w:rsidP="004E76C0">
            <w:pPr>
              <w:pStyle w:val="Tableheadings"/>
            </w:pPr>
            <w:r>
              <w:t>Field name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C6673F" w14:textId="6143EB7C" w:rsidR="002B4F9D" w:rsidRDefault="00766AAE" w:rsidP="004E76C0">
            <w:pPr>
              <w:pStyle w:val="Tableheadings"/>
            </w:pPr>
            <w:r>
              <w:t>Content</w:t>
            </w:r>
          </w:p>
        </w:tc>
      </w:tr>
      <w:tr w:rsidR="002B4F9D" w14:paraId="3817B916" w14:textId="77777777" w:rsidTr="00975FF9">
        <w:trPr>
          <w:cantSplit/>
          <w:trHeight w:val="1844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1236D709" w14:textId="77777777" w:rsidR="002B4F9D" w:rsidRDefault="002B4F9D" w:rsidP="00853A9B">
            <w:r>
              <w:t>Phytosanitary certificate number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616AAB63" w14:textId="15153548" w:rsidR="002B4F9D" w:rsidRDefault="00766AAE" w:rsidP="004E76C0">
            <w:r>
              <w:t>T</w:t>
            </w:r>
            <w:r w:rsidR="002B4F9D" w:rsidRPr="00B01FD2">
              <w:t>he</w:t>
            </w:r>
            <w:r w:rsidR="008D1F00">
              <w:t xml:space="preserve"> </w:t>
            </w:r>
            <w:r w:rsidR="002B4F9D" w:rsidRPr="00B01FD2">
              <w:t>Phytosanitary C</w:t>
            </w:r>
            <w:r w:rsidR="002B4F9D">
              <w:t xml:space="preserve">ertificate number the </w:t>
            </w:r>
            <w:r w:rsidR="002B4F9D" w:rsidRPr="00B01FD2">
              <w:t xml:space="preserve">certificate </w:t>
            </w:r>
            <w:r w:rsidR="002B4F9D">
              <w:t>relate</w:t>
            </w:r>
            <w:r w:rsidR="008D1F00">
              <w:t>s</w:t>
            </w:r>
            <w:r w:rsidR="002B4F9D" w:rsidRPr="00B01FD2">
              <w:t xml:space="preserve"> to.</w:t>
            </w:r>
          </w:p>
          <w:p w14:paraId="4B4632D1" w14:textId="189C6029" w:rsidR="00FC7171" w:rsidRDefault="00975FF9" w:rsidP="00FC7171">
            <w:r>
              <w:rPr>
                <w:b/>
                <w:bCs/>
              </w:rPr>
              <w:t>Note</w:t>
            </w:r>
            <w:r w:rsidR="00766AAE" w:rsidRPr="00FC7171">
              <w:rPr>
                <w:b/>
                <w:bCs/>
              </w:rPr>
              <w:t>:</w:t>
            </w:r>
          </w:p>
          <w:p w14:paraId="70DD6EF1" w14:textId="4705416E" w:rsidR="00FC7171" w:rsidRDefault="00766AAE" w:rsidP="00975FF9">
            <w:pPr>
              <w:pStyle w:val="ListBullet"/>
            </w:pPr>
            <w:r w:rsidRPr="00B01FD2">
              <w:t>Radi</w:t>
            </w:r>
            <w:r w:rsidR="00975FF9">
              <w:t>oactivity</w:t>
            </w:r>
            <w:r w:rsidRPr="00B01FD2">
              <w:t xml:space="preserve"> </w:t>
            </w:r>
            <w:r>
              <w:t>s</w:t>
            </w:r>
            <w:r w:rsidRPr="00B01FD2">
              <w:t>tatements c</w:t>
            </w:r>
            <w:r>
              <w:t>annot be issued as standalone</w:t>
            </w:r>
            <w:r w:rsidRPr="00B01FD2">
              <w:t xml:space="preserve"> certificates.</w:t>
            </w:r>
          </w:p>
          <w:p w14:paraId="5CE42978" w14:textId="1A504762" w:rsidR="00766AAE" w:rsidRDefault="00FC7171" w:rsidP="00975FF9">
            <w:pPr>
              <w:pStyle w:val="ListBullet"/>
            </w:pPr>
            <w:r>
              <w:t xml:space="preserve">This field is completed by the </w:t>
            </w:r>
            <w:r w:rsidR="00061E4F">
              <w:t>D</w:t>
            </w:r>
            <w:r>
              <w:t>ocumentation</w:t>
            </w:r>
            <w:r w:rsidR="00061E4F">
              <w:t xml:space="preserve"> Assessment Officer</w:t>
            </w:r>
            <w:r>
              <w:t xml:space="preserve"> </w:t>
            </w:r>
            <w:r w:rsidR="00061E4F">
              <w:t>(</w:t>
            </w:r>
            <w:r w:rsidR="00DE2D8A">
              <w:t>D</w:t>
            </w:r>
            <w:r>
              <w:t>AO</w:t>
            </w:r>
            <w:r w:rsidR="00061E4F">
              <w:t>)</w:t>
            </w:r>
            <w:r>
              <w:t xml:space="preserve"> at the time the certificate is issued and not by the exporter.</w:t>
            </w:r>
          </w:p>
        </w:tc>
      </w:tr>
      <w:tr w:rsidR="002B4F9D" w14:paraId="48BCE0DD" w14:textId="77777777" w:rsidTr="004E76C0">
        <w:trPr>
          <w:cantSplit/>
          <w:trHeight w:val="430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01244854" w14:textId="77777777" w:rsidR="002B4F9D" w:rsidRDefault="002B4F9D" w:rsidP="00853A9B">
            <w:r>
              <w:lastRenderedPageBreak/>
              <w:t>Commodity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568034D1" w14:textId="0DA2F36F" w:rsidR="001810EA" w:rsidRPr="008E6866" w:rsidRDefault="001810EA" w:rsidP="00853A9B">
            <w:pPr>
              <w:pStyle w:val="ListBullet"/>
              <w:rPr>
                <w:b/>
              </w:rPr>
            </w:pPr>
            <w:r>
              <w:t>Provide sufficient details to allow the consignment to be readily identified.</w:t>
            </w:r>
            <w:r w:rsidR="003244F2">
              <w:t xml:space="preserve"> Include the</w:t>
            </w:r>
          </w:p>
          <w:p w14:paraId="67F76EFE" w14:textId="2EE70C2C" w:rsidR="002B4F9D" w:rsidRPr="00853A9B" w:rsidRDefault="001810EA" w:rsidP="00975FF9">
            <w:pPr>
              <w:pStyle w:val="ListBullet"/>
              <w:numPr>
                <w:ilvl w:val="0"/>
                <w:numId w:val="26"/>
              </w:numPr>
              <w:rPr>
                <w:b/>
              </w:rPr>
            </w:pPr>
            <w:r w:rsidRPr="00034207">
              <w:t>primary descriptor of the product</w:t>
            </w:r>
            <w:r w:rsidR="00BB62B2">
              <w:t>, which</w:t>
            </w:r>
            <w:r w:rsidRPr="00034207">
              <w:t xml:space="preserve"> sh</w:t>
            </w:r>
            <w:r>
              <w:t xml:space="preserve">ould </w:t>
            </w:r>
            <w:r w:rsidRPr="00034207">
              <w:t>be a basic common commodity name</w:t>
            </w:r>
            <w:r>
              <w:t xml:space="preserve"> such as barley, wheat, mung bean</w:t>
            </w:r>
          </w:p>
          <w:p w14:paraId="56BEE113" w14:textId="09FA03AC" w:rsidR="001810EA" w:rsidRDefault="001810EA" w:rsidP="00975FF9">
            <w:pPr>
              <w:pStyle w:val="ListBullet"/>
              <w:numPr>
                <w:ilvl w:val="0"/>
                <w:numId w:val="26"/>
              </w:numPr>
            </w:pPr>
            <w:r>
              <w:t>q</w:t>
            </w:r>
            <w:r w:rsidRPr="001A6CD2">
              <w:t xml:space="preserve">uantity </w:t>
            </w:r>
            <w:r w:rsidR="00BB62B2">
              <w:t xml:space="preserve">of goods in the consignment, which should be </w:t>
            </w:r>
            <w:r w:rsidRPr="00034207">
              <w:t xml:space="preserve">the number of packages </w:t>
            </w:r>
            <w:r>
              <w:t>or</w:t>
            </w:r>
            <w:r w:rsidRPr="00034207">
              <w:t xml:space="preserve"> items for the product in the consignment and may also include the individual weight of the package</w:t>
            </w:r>
            <w:r w:rsidR="00BB62B2">
              <w:t>.</w:t>
            </w:r>
          </w:p>
          <w:p w14:paraId="093629AB" w14:textId="2FEB134D" w:rsidR="002B4F9D" w:rsidRPr="00214805" w:rsidRDefault="002B4F9D" w:rsidP="00853A9B">
            <w:pPr>
              <w:pStyle w:val="ListBullet"/>
            </w:pPr>
            <w:r w:rsidRPr="00214805">
              <w:t>The inclusion of the following information is not permitted</w:t>
            </w:r>
          </w:p>
          <w:p w14:paraId="766F5FC9" w14:textId="75E00E06" w:rsidR="002B4F9D" w:rsidRPr="00975FF9" w:rsidRDefault="0005737A" w:rsidP="00975FF9">
            <w:pPr>
              <w:pStyle w:val="ListBullet"/>
              <w:numPr>
                <w:ilvl w:val="0"/>
                <w:numId w:val="26"/>
              </w:numPr>
            </w:pPr>
            <w:r w:rsidRPr="00975FF9">
              <w:t>q</w:t>
            </w:r>
            <w:r w:rsidR="002B4F9D" w:rsidRPr="00975FF9">
              <w:t>uality descriptors</w:t>
            </w:r>
          </w:p>
          <w:p w14:paraId="29BAA538" w14:textId="2F86E9F3" w:rsidR="002B4F9D" w:rsidRPr="00975FF9" w:rsidRDefault="0005737A" w:rsidP="00975FF9">
            <w:pPr>
              <w:pStyle w:val="ListBullet"/>
              <w:numPr>
                <w:ilvl w:val="0"/>
                <w:numId w:val="26"/>
              </w:numPr>
            </w:pPr>
            <w:r w:rsidRPr="00975FF9">
              <w:t>f</w:t>
            </w:r>
            <w:r w:rsidR="002B4F9D" w:rsidRPr="00975FF9">
              <w:t>ruit class or grade</w:t>
            </w:r>
          </w:p>
          <w:p w14:paraId="78613147" w14:textId="65C9ED29" w:rsidR="002B4F9D" w:rsidRPr="00975FF9" w:rsidRDefault="0005737A" w:rsidP="00975FF9">
            <w:pPr>
              <w:pStyle w:val="ListBullet"/>
              <w:numPr>
                <w:ilvl w:val="0"/>
                <w:numId w:val="26"/>
              </w:numPr>
            </w:pPr>
            <w:r w:rsidRPr="00975FF9">
              <w:t>c</w:t>
            </w:r>
            <w:r w:rsidR="002B4F9D" w:rsidRPr="00975FF9">
              <w:t>arton types</w:t>
            </w:r>
          </w:p>
          <w:p w14:paraId="41A15C87" w14:textId="0E9C2E97" w:rsidR="002B4F9D" w:rsidRPr="00975FF9" w:rsidRDefault="0005737A" w:rsidP="00975FF9">
            <w:pPr>
              <w:pStyle w:val="ListBullet"/>
              <w:numPr>
                <w:ilvl w:val="0"/>
                <w:numId w:val="26"/>
              </w:numPr>
            </w:pPr>
            <w:r w:rsidRPr="00975FF9">
              <w:t>o</w:t>
            </w:r>
            <w:r w:rsidR="002B4F9D" w:rsidRPr="00975FF9">
              <w:t>rganic statements</w:t>
            </w:r>
            <w:r w:rsidR="00DE1616" w:rsidRPr="00975FF9">
              <w:t>.</w:t>
            </w:r>
            <w:r w:rsidR="002B4F9D" w:rsidRPr="00975FF9">
              <w:t xml:space="preserve"> </w:t>
            </w:r>
          </w:p>
          <w:p w14:paraId="17B964DA" w14:textId="77777777" w:rsidR="00697525" w:rsidRDefault="00697525" w:rsidP="00853A9B">
            <w:pPr>
              <w:pStyle w:val="BodyWInum"/>
              <w:numPr>
                <w:ilvl w:val="0"/>
                <w:numId w:val="0"/>
              </w:numPr>
              <w:tabs>
                <w:tab w:val="clear" w:pos="709"/>
                <w:tab w:val="clear" w:pos="993"/>
              </w:tabs>
              <w:spacing w:before="0"/>
              <w:ind w:left="680" w:hanging="680"/>
              <w:rPr>
                <w:rFonts w:ascii="Calibri" w:hAnsi="Calibri" w:cs="Arial"/>
                <w:color w:val="auto"/>
                <w:szCs w:val="22"/>
              </w:rPr>
            </w:pPr>
          </w:p>
          <w:tbl>
            <w:tblPr>
              <w:tblpPr w:leftFromText="180" w:rightFromText="180" w:vertAnchor="page" w:horzAnchor="margin" w:tblpY="3961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5245"/>
            </w:tblGrid>
            <w:tr w:rsidR="00BB62B2" w14:paraId="4E291603" w14:textId="77777777" w:rsidTr="00975FF9">
              <w:trPr>
                <w:cantSplit/>
                <w:trHeight w:val="351"/>
                <w:tblHeader/>
              </w:trPr>
              <w:tc>
                <w:tcPr>
                  <w:tcW w:w="1980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7B5248B9" w14:textId="77777777" w:rsidR="00BB62B2" w:rsidRDefault="00BB62B2" w:rsidP="00BB62B2">
                  <w:pPr>
                    <w:pStyle w:val="Tableheadings"/>
                  </w:pPr>
                  <w:r>
                    <w:t>If a product…</w:t>
                  </w:r>
                </w:p>
              </w:tc>
              <w:tc>
                <w:tcPr>
                  <w:tcW w:w="5245" w:type="dxa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1EBCDAF8" w14:textId="77777777" w:rsidR="00BB62B2" w:rsidRDefault="00BB62B2" w:rsidP="00BB62B2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BB62B2" w:rsidRPr="00C31D16" w14:paraId="3A1D8AE4" w14:textId="77777777" w:rsidTr="00975FF9">
              <w:trPr>
                <w:cantSplit/>
                <w:trHeight w:val="376"/>
              </w:trPr>
              <w:tc>
                <w:tcPr>
                  <w:tcW w:w="1980" w:type="dxa"/>
                </w:tcPr>
                <w:p w14:paraId="193E5A97" w14:textId="77777777" w:rsidR="00BB62B2" w:rsidRDefault="00BB62B2" w:rsidP="00BB62B2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does not have a common name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14:paraId="0826231B" w14:textId="77777777" w:rsidR="00BB62B2" w:rsidRPr="006B74D9" w:rsidRDefault="00BB62B2" w:rsidP="00BB62B2">
                  <w:pPr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enter the botanical name.</w:t>
                  </w:r>
                </w:p>
              </w:tc>
            </w:tr>
            <w:tr w:rsidR="00BB62B2" w:rsidRPr="00746EF6" w14:paraId="724EBAC9" w14:textId="77777777" w:rsidTr="00975FF9">
              <w:trPr>
                <w:cantSplit/>
                <w:trHeight w:val="201"/>
              </w:trPr>
              <w:tc>
                <w:tcPr>
                  <w:tcW w:w="1980" w:type="dxa"/>
                </w:tcPr>
                <w:p w14:paraId="1A661CA1" w14:textId="77777777" w:rsidR="00BB62B2" w:rsidRPr="005F127F" w:rsidRDefault="00BB62B2" w:rsidP="00BB62B2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contains a mix or blend of ingredients</w:t>
                  </w:r>
                </w:p>
              </w:tc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14:paraId="5A65111F" w14:textId="2343C7C6" w:rsidR="00BB62B2" w:rsidRPr="00704EA1" w:rsidRDefault="00BB62B2" w:rsidP="00BB62B2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enter a broad commodity description such a</w:t>
                  </w:r>
                  <w:r w:rsidR="00D349B4">
                    <w:rPr>
                      <w:rFonts w:cs="Calibri"/>
                    </w:rPr>
                    <w:t>s</w:t>
                  </w:r>
                  <w:r>
                    <w:rPr>
                      <w:rFonts w:cs="Calibri"/>
                    </w:rPr>
                    <w:t xml:space="preserve"> stockfeed.</w:t>
                  </w:r>
                </w:p>
              </w:tc>
            </w:tr>
          </w:tbl>
          <w:p w14:paraId="43AC6C20" w14:textId="48FA8EDF" w:rsidR="00395D19" w:rsidRPr="00E23972" w:rsidRDefault="00395D19" w:rsidP="00853A9B">
            <w:pPr>
              <w:pStyle w:val="BodyWInum"/>
              <w:numPr>
                <w:ilvl w:val="0"/>
                <w:numId w:val="0"/>
              </w:numPr>
              <w:tabs>
                <w:tab w:val="clear" w:pos="709"/>
                <w:tab w:val="clear" w:pos="993"/>
              </w:tabs>
              <w:spacing w:before="0" w:after="0"/>
              <w:ind w:left="680" w:hanging="680"/>
              <w:rPr>
                <w:rFonts w:ascii="Calibri" w:hAnsi="Calibri" w:cs="Arial"/>
                <w:color w:val="auto"/>
                <w:szCs w:val="22"/>
              </w:rPr>
            </w:pPr>
          </w:p>
        </w:tc>
      </w:tr>
      <w:tr w:rsidR="002B4F9D" w14:paraId="20B5194E" w14:textId="77777777" w:rsidTr="004E76C0">
        <w:trPr>
          <w:cantSplit/>
          <w:trHeight w:val="306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1275A800" w14:textId="77777777" w:rsidR="00975FF9" w:rsidRDefault="002B4F9D" w:rsidP="00975FF9">
            <w:r>
              <w:t xml:space="preserve">Vessel name </w:t>
            </w:r>
          </w:p>
          <w:p w14:paraId="577E294F" w14:textId="417A78B6" w:rsidR="00975FF9" w:rsidRDefault="002B4F9D" w:rsidP="00975FF9">
            <w:r>
              <w:t xml:space="preserve">and </w:t>
            </w:r>
          </w:p>
          <w:p w14:paraId="110B64F1" w14:textId="0F04AD56" w:rsidR="002B4F9D" w:rsidRDefault="00975FF9" w:rsidP="00975FF9">
            <w:r>
              <w:t>V</w:t>
            </w:r>
            <w:r w:rsidR="002B4F9D">
              <w:t>oyage number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766505EA" w14:textId="18B41187" w:rsidR="000632DC" w:rsidRDefault="000632DC" w:rsidP="00547833">
            <w:pPr>
              <w:pStyle w:val="ListBullet"/>
            </w:pPr>
            <w:r>
              <w:t>T</w:t>
            </w:r>
            <w:r w:rsidR="002B4F9D" w:rsidRPr="007908F4">
              <w:t xml:space="preserve">he ship name </w:t>
            </w:r>
            <w:r w:rsidR="002B4F9D">
              <w:t>and</w:t>
            </w:r>
            <w:r w:rsidR="002B4F9D" w:rsidRPr="007908F4">
              <w:t xml:space="preserve"> voyage number (if known) or</w:t>
            </w:r>
            <w:r w:rsidR="002B4F9D">
              <w:t xml:space="preserve"> the</w:t>
            </w:r>
            <w:r w:rsidR="002B4F9D" w:rsidRPr="007908F4">
              <w:t xml:space="preserve"> aircraft and flight number</w:t>
            </w:r>
            <w:r w:rsidR="002B4F9D">
              <w:t>.</w:t>
            </w:r>
          </w:p>
          <w:p w14:paraId="4E169E4F" w14:textId="3670EABA" w:rsidR="000632DC" w:rsidRDefault="002B4F9D" w:rsidP="00547833">
            <w:pPr>
              <w:pStyle w:val="ListBullet"/>
            </w:pPr>
            <w:r w:rsidRPr="007908F4">
              <w:t xml:space="preserve">If </w:t>
            </w:r>
            <w:r>
              <w:t xml:space="preserve">the voyage or flight number is </w:t>
            </w:r>
            <w:r w:rsidRPr="007908F4">
              <w:t>unknown</w:t>
            </w:r>
            <w:r w:rsidR="00BD3EC3">
              <w:t>,</w:t>
            </w:r>
            <w:r w:rsidRPr="007908F4">
              <w:t xml:space="preserve"> ‘SEA’, ‘AIR’, or ‘MAIL’ may be </w:t>
            </w:r>
            <w:r w:rsidR="00BD3EC3">
              <w:t>recorded</w:t>
            </w:r>
            <w:r w:rsidRPr="007908F4">
              <w:t xml:space="preserve">.  </w:t>
            </w:r>
          </w:p>
          <w:p w14:paraId="7D2C1F2E" w14:textId="24E9B485" w:rsidR="002B4F9D" w:rsidRDefault="002B4F9D" w:rsidP="00547833">
            <w:pPr>
              <w:pStyle w:val="ListBullet"/>
            </w:pPr>
            <w:r w:rsidRPr="007908F4">
              <w:t xml:space="preserve">The ship or aircraft </w:t>
            </w:r>
            <w:r w:rsidR="00BD3EC3">
              <w:t>must</w:t>
            </w:r>
            <w:r w:rsidRPr="007908F4">
              <w:t xml:space="preserve"> be the international carrier.</w:t>
            </w:r>
          </w:p>
        </w:tc>
      </w:tr>
      <w:tr w:rsidR="002B4F9D" w:rsidRPr="009D5A61" w14:paraId="5BA2BBA1" w14:textId="77777777" w:rsidTr="004E76C0">
        <w:trPr>
          <w:cantSplit/>
          <w:trHeight w:val="1028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5E9886E6" w14:textId="68504B69" w:rsidR="002B4F9D" w:rsidRDefault="002B4F9D" w:rsidP="00975FF9">
            <w:r>
              <w:t>Container numbers</w:t>
            </w:r>
            <w:r w:rsidR="0081666A">
              <w:t xml:space="preserve"> 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16B3C7BE" w14:textId="600CFC60" w:rsidR="00650A91" w:rsidRDefault="00650A91" w:rsidP="00547833">
            <w:pPr>
              <w:pStyle w:val="ListBullet"/>
            </w:pPr>
            <w:r>
              <w:t>Container number</w:t>
            </w:r>
            <w:r w:rsidR="008B6F2E">
              <w:t>s</w:t>
            </w:r>
            <w:r>
              <w:t xml:space="preserve"> and seal number</w:t>
            </w:r>
            <w:r w:rsidR="008B6F2E">
              <w:t>s</w:t>
            </w:r>
            <w:r>
              <w:t>.</w:t>
            </w:r>
          </w:p>
          <w:p w14:paraId="7BC688D2" w14:textId="34BF08B7" w:rsidR="00562727" w:rsidRDefault="002B4F9D" w:rsidP="00547833">
            <w:pPr>
              <w:pStyle w:val="ListBullet"/>
            </w:pPr>
            <w:r>
              <w:t>The container numbers must be the same numbers that are recorded on the related phytosanitary certificate.</w:t>
            </w:r>
          </w:p>
          <w:p w14:paraId="652C9FC5" w14:textId="17F883A1" w:rsidR="00562727" w:rsidRDefault="00562727" w:rsidP="00547833">
            <w:pPr>
              <w:pStyle w:val="ListBullet"/>
            </w:pPr>
            <w:r>
              <w:t>Seal numbers must be recorded</w:t>
            </w:r>
          </w:p>
          <w:p w14:paraId="485BC848" w14:textId="65602879" w:rsidR="00562727" w:rsidRPr="00562727" w:rsidRDefault="002B4F9D" w:rsidP="00547833">
            <w:pPr>
              <w:pStyle w:val="ListBullet"/>
              <w:numPr>
                <w:ilvl w:val="0"/>
                <w:numId w:val="29"/>
              </w:numPr>
              <w:ind w:left="731"/>
            </w:pPr>
            <w:r w:rsidRPr="00B01FD2">
              <w:rPr>
                <w:rFonts w:cs="Arial"/>
              </w:rPr>
              <w:t xml:space="preserve">on the certificate underneath or next to (with a separating symbol) the relevant container number </w:t>
            </w:r>
          </w:p>
          <w:p w14:paraId="1C7BFCEC" w14:textId="34FD85D2" w:rsidR="002B4F9D" w:rsidRPr="00E23972" w:rsidRDefault="00562727" w:rsidP="00547833">
            <w:pPr>
              <w:pStyle w:val="ListBullet"/>
              <w:numPr>
                <w:ilvl w:val="0"/>
                <w:numId w:val="29"/>
              </w:numPr>
              <w:ind w:left="731"/>
            </w:pPr>
            <w:r>
              <w:rPr>
                <w:rFonts w:cs="Arial"/>
              </w:rPr>
              <w:t>by</w:t>
            </w:r>
            <w:r w:rsidR="002B4F9D" w:rsidRPr="00B01FD2">
              <w:rPr>
                <w:rFonts w:cs="Arial"/>
              </w:rPr>
              <w:t xml:space="preserve"> the exporter.  </w:t>
            </w:r>
          </w:p>
        </w:tc>
      </w:tr>
      <w:tr w:rsidR="002B4F9D" w:rsidRPr="009D5A61" w14:paraId="01B5AFFB" w14:textId="77777777" w:rsidTr="004E76C0">
        <w:trPr>
          <w:cantSplit/>
          <w:trHeight w:val="306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0D04FDC9" w14:textId="77777777" w:rsidR="002B4F9D" w:rsidRDefault="002B4F9D" w:rsidP="00975FF9">
            <w:r>
              <w:t>Date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2A99ADFB" w14:textId="57DCAB14" w:rsidR="00D8563A" w:rsidRDefault="002B4F9D" w:rsidP="00975FF9">
            <w:r>
              <w:t xml:space="preserve">The date the certificate is signed. </w:t>
            </w:r>
          </w:p>
          <w:p w14:paraId="769982AD" w14:textId="77777777" w:rsidR="008B6F2E" w:rsidRDefault="00D8563A" w:rsidP="00975FF9">
            <w:r w:rsidRPr="00853A9B">
              <w:rPr>
                <w:b/>
                <w:bCs/>
              </w:rPr>
              <w:t>Note:</w:t>
            </w:r>
            <w:r>
              <w:t xml:space="preserve"> </w:t>
            </w:r>
          </w:p>
          <w:p w14:paraId="7A370D16" w14:textId="14CF4815" w:rsidR="008B6F2E" w:rsidRDefault="008B6F2E" w:rsidP="00975FF9">
            <w:pPr>
              <w:pStyle w:val="ListBullet"/>
            </w:pPr>
            <w:r>
              <w:t xml:space="preserve">This field is completed by the </w:t>
            </w:r>
            <w:r w:rsidR="00DE2D8A">
              <w:t>D</w:t>
            </w:r>
            <w:r>
              <w:t>AO and not by the exporter.</w:t>
            </w:r>
          </w:p>
          <w:p w14:paraId="1388C9E2" w14:textId="1C49D77E" w:rsidR="002B4F9D" w:rsidRDefault="002B4F9D" w:rsidP="00975FF9">
            <w:pPr>
              <w:pStyle w:val="ListBullet"/>
            </w:pPr>
            <w:r w:rsidRPr="00B01FD2">
              <w:t xml:space="preserve">The date of the </w:t>
            </w:r>
            <w:r w:rsidR="00D2058E">
              <w:t>r</w:t>
            </w:r>
            <w:r w:rsidRPr="00B01FD2">
              <w:t xml:space="preserve">adioactivity </w:t>
            </w:r>
            <w:r w:rsidR="00D2058E">
              <w:t>s</w:t>
            </w:r>
            <w:r w:rsidRPr="00B01FD2">
              <w:t xml:space="preserve">tatement may differ to that of the </w:t>
            </w:r>
            <w:r w:rsidR="00D2058E">
              <w:t>p</w:t>
            </w:r>
            <w:r w:rsidRPr="00B01FD2">
              <w:t>hytosanitary certificate.</w:t>
            </w:r>
          </w:p>
        </w:tc>
      </w:tr>
      <w:tr w:rsidR="002B4F9D" w:rsidRPr="009D5A61" w14:paraId="2667183C" w14:textId="77777777" w:rsidTr="004E76C0">
        <w:trPr>
          <w:cantSplit/>
          <w:trHeight w:val="306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322CF199" w14:textId="6F0CFA0F" w:rsidR="002B4F9D" w:rsidRDefault="002B4F9D" w:rsidP="00975FF9">
            <w:r>
              <w:t xml:space="preserve">Signature of </w:t>
            </w:r>
            <w:r w:rsidR="009826DC">
              <w:t>delegate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013D4405" w14:textId="7D257859" w:rsidR="002B4F9D" w:rsidRDefault="002B4F9D" w:rsidP="00975FF9">
            <w:r w:rsidRPr="002D5A4F">
              <w:t xml:space="preserve">The </w:t>
            </w:r>
            <w:r w:rsidR="00DE2D8A">
              <w:t>D</w:t>
            </w:r>
            <w:r>
              <w:t>AO</w:t>
            </w:r>
            <w:r w:rsidR="00D2058E">
              <w:t>’s full</w:t>
            </w:r>
            <w:r w:rsidRPr="002D5A4F">
              <w:t xml:space="preserve"> name and signature</w:t>
            </w:r>
            <w:r>
              <w:t>.</w:t>
            </w:r>
          </w:p>
        </w:tc>
      </w:tr>
      <w:tr w:rsidR="002B4F9D" w:rsidRPr="009D5A61" w14:paraId="7E82DB6B" w14:textId="77777777" w:rsidTr="004E76C0">
        <w:trPr>
          <w:cantSplit/>
          <w:trHeight w:val="306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5C1973EA" w14:textId="77777777" w:rsidR="002B4F9D" w:rsidRDefault="002B4F9D" w:rsidP="00975FF9">
            <w:r>
              <w:t>Location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416ECD30" w14:textId="585D0EDC" w:rsidR="002B4F9D" w:rsidRDefault="00D2058E" w:rsidP="00975FF9">
            <w:r>
              <w:t>T</w:t>
            </w:r>
            <w:r w:rsidR="002B4F9D">
              <w:t>he location where the certificate is issued.</w:t>
            </w:r>
          </w:p>
          <w:p w14:paraId="5780AD3D" w14:textId="2186E612" w:rsidR="00E327F8" w:rsidRDefault="00E327F8" w:rsidP="00975FF9">
            <w:r w:rsidRPr="00DE1E50">
              <w:rPr>
                <w:b/>
                <w:bCs/>
              </w:rPr>
              <w:t>Note:</w:t>
            </w:r>
            <w:r>
              <w:t xml:space="preserve"> This field is completed by the </w:t>
            </w:r>
            <w:r w:rsidR="00DE2D8A">
              <w:t>D</w:t>
            </w:r>
            <w:r>
              <w:t>AO and not by the exporter.</w:t>
            </w:r>
          </w:p>
        </w:tc>
      </w:tr>
      <w:tr w:rsidR="002B4F9D" w:rsidRPr="009D5A61" w14:paraId="6301C23A" w14:textId="77777777" w:rsidTr="004E76C0">
        <w:trPr>
          <w:cantSplit/>
          <w:trHeight w:val="429"/>
        </w:trPr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14:paraId="7D28850A" w14:textId="77777777" w:rsidR="002B4F9D" w:rsidRDefault="002B4F9D" w:rsidP="00975FF9">
            <w:r>
              <w:lastRenderedPageBreak/>
              <w:t>Stamp</w:t>
            </w:r>
          </w:p>
        </w:tc>
        <w:tc>
          <w:tcPr>
            <w:tcW w:w="7475" w:type="dxa"/>
            <w:tcBorders>
              <w:top w:val="single" w:sz="4" w:space="0" w:color="auto"/>
              <w:bottom w:val="single" w:sz="4" w:space="0" w:color="auto"/>
            </w:tcBorders>
          </w:tcPr>
          <w:p w14:paraId="1684C380" w14:textId="4F34FE34" w:rsidR="002B4F9D" w:rsidRDefault="00D2058E" w:rsidP="00975FF9">
            <w:r>
              <w:t xml:space="preserve">The </w:t>
            </w:r>
            <w:r w:rsidR="00DE2D8A">
              <w:t>D</w:t>
            </w:r>
            <w:r>
              <w:t xml:space="preserve">AO’s stamp. </w:t>
            </w:r>
          </w:p>
          <w:p w14:paraId="7E4CCA81" w14:textId="4E34C6F6" w:rsidR="002B4F9D" w:rsidRPr="00D918D8" w:rsidRDefault="00D2058E" w:rsidP="00975FF9">
            <w:r>
              <w:rPr>
                <w:b/>
              </w:rPr>
              <w:t>Important</w:t>
            </w:r>
            <w:r w:rsidR="002B4F9D">
              <w:rPr>
                <w:b/>
              </w:rPr>
              <w:t xml:space="preserve">: </w:t>
            </w:r>
            <w:r w:rsidR="002B4F9D">
              <w:t>All certificates issued (including any copies) must bear the department’s official stamp/seal. Without this stamp, the certificate is not valid.</w:t>
            </w:r>
          </w:p>
        </w:tc>
      </w:tr>
    </w:tbl>
    <w:p w14:paraId="6FFF77ED" w14:textId="20DB82BD" w:rsidR="002B4F9D" w:rsidRDefault="002B4F9D" w:rsidP="002B4F9D">
      <w:pPr>
        <w:pStyle w:val="Heading2"/>
      </w:pPr>
      <w:bookmarkStart w:id="12" w:name="_Toc102545254"/>
      <w:r>
        <w:t xml:space="preserve">Section 3: Submitting a </w:t>
      </w:r>
      <w:r w:rsidR="00823AF1">
        <w:t>r</w:t>
      </w:r>
      <w:r>
        <w:t xml:space="preserve">adioactivity </w:t>
      </w:r>
      <w:r w:rsidR="00823AF1">
        <w:t>s</w:t>
      </w:r>
      <w:r>
        <w:t xml:space="preserve">tatement </w:t>
      </w:r>
      <w:r w:rsidR="00823AF1">
        <w:t>c</w:t>
      </w:r>
      <w:r>
        <w:t>ertificate</w:t>
      </w:r>
      <w:bookmarkEnd w:id="12"/>
    </w:p>
    <w:p w14:paraId="36A8C525" w14:textId="46BDF71F" w:rsidR="002B4F9D" w:rsidRPr="00E55B90" w:rsidRDefault="002B4F9D" w:rsidP="00975FF9">
      <w:pPr>
        <w:pStyle w:val="BodyText"/>
      </w:pPr>
      <w:r>
        <w:t xml:space="preserve">The following table outlines </w:t>
      </w:r>
      <w:r w:rsidR="00077B3A">
        <w:t>how to</w:t>
      </w:r>
      <w:r>
        <w:t xml:space="preserve"> submit a </w:t>
      </w:r>
      <w:r w:rsidR="00823AF1">
        <w:t>r</w:t>
      </w:r>
      <w:r w:rsidRPr="00226D31">
        <w:t xml:space="preserve">adioactivity </w:t>
      </w:r>
      <w:r w:rsidR="00823AF1">
        <w:t>s</w:t>
      </w:r>
      <w:r w:rsidRPr="00226D31">
        <w:t xml:space="preserve">tatement </w:t>
      </w:r>
      <w:r w:rsidR="00823AF1">
        <w:t>c</w:t>
      </w:r>
      <w:r w:rsidRPr="00226D31">
        <w:t>ertificate</w:t>
      </w:r>
      <w:r>
        <w:t>.</w:t>
      </w: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25"/>
      </w:tblGrid>
      <w:tr w:rsidR="002B4F9D" w14:paraId="74EAF9CF" w14:textId="77777777" w:rsidTr="004E76C0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039FF4A3" w14:textId="77777777" w:rsidR="002B4F9D" w:rsidRPr="0083751F" w:rsidRDefault="002B4F9D" w:rsidP="004E76C0">
            <w:pPr>
              <w:pStyle w:val="Tableheadings"/>
            </w:pPr>
            <w:r w:rsidRPr="0083751F">
              <w:t>Step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78BCAD" w14:textId="77777777" w:rsidR="002B4F9D" w:rsidRPr="0083751F" w:rsidRDefault="002B4F9D" w:rsidP="004E76C0">
            <w:pPr>
              <w:pStyle w:val="Tableheadings"/>
            </w:pPr>
            <w:r w:rsidRPr="0083751F">
              <w:t>Action</w:t>
            </w:r>
          </w:p>
        </w:tc>
      </w:tr>
      <w:tr w:rsidR="002B4F9D" w14:paraId="3095C74D" w14:textId="77777777" w:rsidTr="004E76C0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7E668B" w14:textId="77777777" w:rsidR="002B4F9D" w:rsidRDefault="002B4F9D" w:rsidP="004E76C0">
            <w:pPr>
              <w:jc w:val="center"/>
            </w:pPr>
            <w:r>
              <w:t>1.</w:t>
            </w:r>
          </w:p>
        </w:tc>
        <w:tc>
          <w:tcPr>
            <w:tcW w:w="8425" w:type="dxa"/>
            <w:tcBorders>
              <w:top w:val="single" w:sz="4" w:space="0" w:color="auto"/>
              <w:bottom w:val="single" w:sz="4" w:space="0" w:color="auto"/>
            </w:tcBorders>
          </w:tcPr>
          <w:p w14:paraId="1ABBC589" w14:textId="3F08FD89" w:rsidR="002B4F9D" w:rsidRPr="00AC7BD7" w:rsidRDefault="002B4F9D" w:rsidP="004E76C0">
            <w:r>
              <w:t xml:space="preserve">Submit a request for issuance of a radioactivity statement certificate to </w:t>
            </w:r>
            <w:r w:rsidR="00077B3A">
              <w:t xml:space="preserve">the </w:t>
            </w:r>
            <w:hyperlink w:anchor="_Contact_information" w:history="1">
              <w:r w:rsidR="00077B3A" w:rsidRPr="00077B3A">
                <w:rPr>
                  <w:rStyle w:val="Hyperlink"/>
                </w:rPr>
                <w:t xml:space="preserve">Assessment Services </w:t>
              </w:r>
              <w:r w:rsidR="00253104">
                <w:rPr>
                  <w:rStyle w:val="Hyperlink"/>
                </w:rPr>
                <w:t>Exports</w:t>
              </w:r>
            </w:hyperlink>
            <w:r w:rsidR="00077B3A">
              <w:t xml:space="preserve"> mailbox</w:t>
            </w:r>
            <w:hyperlink r:id="rId12" w:history="1"/>
            <w:r>
              <w:t xml:space="preserve"> with the </w:t>
            </w:r>
            <w:r w:rsidR="00C967BC">
              <w:t>completed radioactivity statement certificate template.</w:t>
            </w:r>
          </w:p>
        </w:tc>
      </w:tr>
    </w:tbl>
    <w:p w14:paraId="4316208E" w14:textId="3721794D" w:rsidR="002B4F9D" w:rsidRDefault="002B4F9D" w:rsidP="002B4F9D">
      <w:pPr>
        <w:pStyle w:val="Heading2"/>
      </w:pPr>
      <w:bookmarkStart w:id="13" w:name="_Toc102545255"/>
      <w:r>
        <w:t xml:space="preserve">Section 4: Collecting a </w:t>
      </w:r>
      <w:r w:rsidR="008A0F7A">
        <w:t>r</w:t>
      </w:r>
      <w:r>
        <w:t xml:space="preserve">adioactivity </w:t>
      </w:r>
      <w:r w:rsidR="008A0F7A">
        <w:t>s</w:t>
      </w:r>
      <w:r>
        <w:t xml:space="preserve">tatement </w:t>
      </w:r>
      <w:r w:rsidR="008A0F7A">
        <w:t>c</w:t>
      </w:r>
      <w:r>
        <w:t>ertificate</w:t>
      </w:r>
      <w:bookmarkEnd w:id="13"/>
    </w:p>
    <w:p w14:paraId="42EBC386" w14:textId="7F2633A1" w:rsidR="002B4F9D" w:rsidRPr="00E55B90" w:rsidRDefault="002B4F9D" w:rsidP="002B4F9D">
      <w:bookmarkStart w:id="14" w:name="_Hlk54083447"/>
      <w:r w:rsidRPr="00975FF9">
        <w:rPr>
          <w:rStyle w:val="BodyTextChar"/>
          <w:rFonts w:eastAsia="Calibri"/>
        </w:rPr>
        <w:t xml:space="preserve">The following table outlines </w:t>
      </w:r>
      <w:r w:rsidR="00375F46" w:rsidRPr="00975FF9">
        <w:rPr>
          <w:rStyle w:val="BodyTextChar"/>
          <w:rFonts w:eastAsia="Calibri"/>
        </w:rPr>
        <w:t>how to</w:t>
      </w:r>
      <w:r w:rsidRPr="00975FF9">
        <w:rPr>
          <w:rStyle w:val="BodyTextChar"/>
          <w:rFonts w:eastAsia="Calibri"/>
        </w:rPr>
        <w:t xml:space="preserve"> collect a </w:t>
      </w:r>
      <w:r w:rsidR="008A0F7A" w:rsidRPr="00975FF9">
        <w:rPr>
          <w:rStyle w:val="BodyTextChar"/>
          <w:rFonts w:eastAsia="Calibri"/>
        </w:rPr>
        <w:t>r</w:t>
      </w:r>
      <w:r w:rsidRPr="00975FF9">
        <w:rPr>
          <w:rStyle w:val="BodyTextChar"/>
          <w:rFonts w:eastAsia="Calibri"/>
        </w:rPr>
        <w:t xml:space="preserve">adioactivity </w:t>
      </w:r>
      <w:r w:rsidR="008A0F7A" w:rsidRPr="00975FF9">
        <w:rPr>
          <w:rStyle w:val="BodyTextChar"/>
          <w:rFonts w:eastAsia="Calibri"/>
        </w:rPr>
        <w:t>s</w:t>
      </w:r>
      <w:r w:rsidRPr="00975FF9">
        <w:rPr>
          <w:rStyle w:val="BodyTextChar"/>
          <w:rFonts w:eastAsia="Calibri"/>
        </w:rPr>
        <w:t xml:space="preserve">tatement </w:t>
      </w:r>
      <w:r w:rsidR="008A0F7A" w:rsidRPr="00975FF9">
        <w:rPr>
          <w:rStyle w:val="BodyTextChar"/>
          <w:rFonts w:eastAsia="Calibri"/>
        </w:rPr>
        <w:t>c</w:t>
      </w:r>
      <w:r w:rsidRPr="00975FF9">
        <w:rPr>
          <w:rStyle w:val="BodyTextChar"/>
          <w:rFonts w:eastAsia="Calibri"/>
        </w:rPr>
        <w:t>ertificate</w:t>
      </w:r>
      <w:r>
        <w:t>.</w:t>
      </w: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25"/>
      </w:tblGrid>
      <w:tr w:rsidR="002B4F9D" w14:paraId="3914F068" w14:textId="77777777" w:rsidTr="004E76C0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9B8C0A5" w14:textId="77777777" w:rsidR="002B4F9D" w:rsidRPr="0083751F" w:rsidRDefault="002B4F9D" w:rsidP="004E76C0">
            <w:pPr>
              <w:pStyle w:val="Tableheadings"/>
            </w:pPr>
            <w:bookmarkStart w:id="15" w:name="_Hlk54083483"/>
            <w:bookmarkEnd w:id="14"/>
            <w:r w:rsidRPr="0083751F">
              <w:t>Step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C37964" w14:textId="77777777" w:rsidR="002B4F9D" w:rsidRPr="0083751F" w:rsidRDefault="002B4F9D" w:rsidP="004E76C0">
            <w:pPr>
              <w:pStyle w:val="Tableheadings"/>
            </w:pPr>
            <w:r w:rsidRPr="0083751F">
              <w:t>Action</w:t>
            </w:r>
          </w:p>
        </w:tc>
      </w:tr>
      <w:tr w:rsidR="002B4F9D" w14:paraId="34BB7FF6" w14:textId="77777777" w:rsidTr="004E76C0">
        <w:trPr>
          <w:cantSplit/>
          <w:trHeight w:val="27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7A204" w14:textId="77777777" w:rsidR="002B4F9D" w:rsidRDefault="002B4F9D" w:rsidP="004E76C0">
            <w:pPr>
              <w:jc w:val="center"/>
            </w:pPr>
            <w:r>
              <w:t>1.</w:t>
            </w:r>
          </w:p>
        </w:tc>
        <w:tc>
          <w:tcPr>
            <w:tcW w:w="8425" w:type="dxa"/>
            <w:tcBorders>
              <w:top w:val="single" w:sz="4" w:space="0" w:color="auto"/>
              <w:bottom w:val="single" w:sz="4" w:space="0" w:color="auto"/>
            </w:tcBorders>
          </w:tcPr>
          <w:p w14:paraId="03EF644D" w14:textId="7797B300" w:rsidR="002B4F9D" w:rsidRDefault="00343A59" w:rsidP="004E76C0">
            <w:r>
              <w:t>Collect your certificate</w:t>
            </w:r>
            <w:r w:rsidR="00375F46">
              <w:t>.</w:t>
            </w:r>
          </w:p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9"/>
              <w:gridCol w:w="5729"/>
            </w:tblGrid>
            <w:tr w:rsidR="002B4F9D" w14:paraId="681E5818" w14:textId="77777777" w:rsidTr="004E76C0">
              <w:trPr>
                <w:cantSplit/>
                <w:trHeight w:val="374"/>
                <w:tblHeader/>
              </w:trPr>
              <w:tc>
                <w:tcPr>
                  <w:tcW w:w="2379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11E7805E" w14:textId="677E4428" w:rsidR="002B4F9D" w:rsidRDefault="002B4F9D" w:rsidP="004E76C0">
                  <w:pPr>
                    <w:pStyle w:val="Tableheadings"/>
                  </w:pPr>
                  <w:r w:rsidRPr="008B2E03">
                    <w:t xml:space="preserve">If </w:t>
                  </w:r>
                  <w:r>
                    <w:t>you have</w:t>
                  </w:r>
                  <w:r w:rsidRPr="008B2E03">
                    <w:t xml:space="preserve"> elected to…</w:t>
                  </w:r>
                </w:p>
              </w:tc>
              <w:tc>
                <w:tcPr>
                  <w:tcW w:w="5729" w:type="dxa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793457EF" w14:textId="77777777" w:rsidR="002B4F9D" w:rsidRDefault="002B4F9D" w:rsidP="004E76C0">
                  <w:pPr>
                    <w:pStyle w:val="Tableheadings"/>
                  </w:pPr>
                  <w:r>
                    <w:t>Then…</w:t>
                  </w:r>
                </w:p>
              </w:tc>
            </w:tr>
            <w:tr w:rsidR="002B4F9D" w14:paraId="01EAE3B2" w14:textId="77777777" w:rsidTr="004E76C0">
              <w:trPr>
                <w:cantSplit/>
                <w:trHeight w:val="461"/>
              </w:trPr>
              <w:tc>
                <w:tcPr>
                  <w:tcW w:w="2379" w:type="dxa"/>
                </w:tcPr>
                <w:p w14:paraId="6F267CB0" w14:textId="11BB0F99" w:rsidR="002B4F9D" w:rsidRPr="00085BCF" w:rsidRDefault="002B4F9D" w:rsidP="004E76C0">
                  <w:pPr>
                    <w:rPr>
                      <w:i/>
                    </w:rPr>
                  </w:pPr>
                  <w:r>
                    <w:rPr>
                      <w:rFonts w:cs="Calibri"/>
                    </w:rPr>
                    <w:t>have the certificat</w:t>
                  </w:r>
                  <w:r w:rsidR="00B67E12">
                    <w:rPr>
                      <w:rFonts w:cs="Calibri"/>
                    </w:rPr>
                    <w:t>e</w:t>
                  </w:r>
                  <w:r>
                    <w:rPr>
                      <w:rFonts w:cs="Calibri"/>
                    </w:rPr>
                    <w:t xml:space="preserve"> mailed</w:t>
                  </w:r>
                </w:p>
              </w:tc>
              <w:tc>
                <w:tcPr>
                  <w:tcW w:w="5729" w:type="dxa"/>
                  <w:tcBorders>
                    <w:right w:val="single" w:sz="4" w:space="0" w:color="auto"/>
                  </w:tcBorders>
                </w:tcPr>
                <w:p w14:paraId="1BF1D0E3" w14:textId="50521927" w:rsidR="00CD1544" w:rsidRDefault="002B4F9D" w:rsidP="00853A9B">
                  <w:pPr>
                    <w:pStyle w:val="ListBullet"/>
                  </w:pPr>
                  <w:r>
                    <w:t>you will receive the certificat</w:t>
                  </w:r>
                  <w:r w:rsidR="0042063F">
                    <w:t>e</w:t>
                  </w:r>
                  <w:r>
                    <w:t xml:space="preserve"> in the mail</w:t>
                  </w:r>
                </w:p>
                <w:p w14:paraId="328A6253" w14:textId="26E74878" w:rsidR="002B4F9D" w:rsidRPr="00C31D16" w:rsidRDefault="00CD1544" w:rsidP="00853A9B">
                  <w:pPr>
                    <w:pStyle w:val="ListBullet"/>
                  </w:pPr>
                  <w:r w:rsidRPr="003446B9">
                    <w:rPr>
                      <w:b/>
                      <w:bCs/>
                    </w:rPr>
                    <w:t>the procedure ends here</w:t>
                  </w:r>
                  <w:r w:rsidR="002B4F9D">
                    <w:t>.</w:t>
                  </w:r>
                </w:p>
              </w:tc>
            </w:tr>
            <w:tr w:rsidR="002B4F9D" w14:paraId="270AF5C1" w14:textId="77777777" w:rsidTr="004E76C0">
              <w:trPr>
                <w:cantSplit/>
                <w:trHeight w:val="439"/>
              </w:trPr>
              <w:tc>
                <w:tcPr>
                  <w:tcW w:w="2379" w:type="dxa"/>
                </w:tcPr>
                <w:p w14:paraId="2B2DD977" w14:textId="789BCC53" w:rsidR="002B4F9D" w:rsidRPr="00085BCF" w:rsidRDefault="002B4F9D" w:rsidP="004E76C0">
                  <w:pPr>
                    <w:rPr>
                      <w:i/>
                    </w:rPr>
                  </w:pPr>
                  <w:r>
                    <w:rPr>
                      <w:rFonts w:cs="Calibri"/>
                    </w:rPr>
                    <w:t>pick up the certificat</w:t>
                  </w:r>
                  <w:r w:rsidR="00B67E12">
                    <w:rPr>
                      <w:rFonts w:cs="Calibri"/>
                    </w:rPr>
                    <w:t>e</w:t>
                  </w:r>
                  <w:r>
                    <w:rPr>
                      <w:rFonts w:cs="Calibri"/>
                    </w:rPr>
                    <w:t xml:space="preserve"> from a regional office</w:t>
                  </w:r>
                </w:p>
              </w:tc>
              <w:tc>
                <w:tcPr>
                  <w:tcW w:w="5729" w:type="dxa"/>
                  <w:tcBorders>
                    <w:right w:val="single" w:sz="4" w:space="0" w:color="auto"/>
                  </w:tcBorders>
                </w:tcPr>
                <w:p w14:paraId="2E1DE509" w14:textId="48BD887E" w:rsidR="00CD1544" w:rsidRDefault="002B4F9D" w:rsidP="00853A9B">
                  <w:pPr>
                    <w:pStyle w:val="ListBullet"/>
                  </w:pPr>
                  <w:r>
                    <w:t>attend the regional office to collect the certificat</w:t>
                  </w:r>
                  <w:r w:rsidR="00B67E12">
                    <w:t>e</w:t>
                  </w:r>
                </w:p>
                <w:p w14:paraId="18FC6DBF" w14:textId="4BE85F9D" w:rsidR="002B4F9D" w:rsidRPr="00746EF6" w:rsidRDefault="00CD1544" w:rsidP="00853A9B">
                  <w:pPr>
                    <w:pStyle w:val="ListBullet"/>
                  </w:pPr>
                  <w:r w:rsidRPr="003446B9">
                    <w:rPr>
                      <w:b/>
                      <w:bCs/>
                    </w:rPr>
                    <w:t>the procedure ends here</w:t>
                  </w:r>
                  <w:r w:rsidR="002B4F9D">
                    <w:t>.</w:t>
                  </w:r>
                </w:p>
              </w:tc>
            </w:tr>
          </w:tbl>
          <w:p w14:paraId="6A82BDE2" w14:textId="2A2A19A6" w:rsidR="002B4F9D" w:rsidRPr="003B2CF0" w:rsidRDefault="002B4F9D" w:rsidP="004E76C0">
            <w:pPr>
              <w:rPr>
                <w:b/>
              </w:rPr>
            </w:pPr>
          </w:p>
        </w:tc>
      </w:tr>
    </w:tbl>
    <w:p w14:paraId="7233D5D4" w14:textId="77777777" w:rsidR="002B4F9D" w:rsidRDefault="002B4F9D" w:rsidP="002B4F9D">
      <w:pPr>
        <w:pStyle w:val="Heading2"/>
      </w:pPr>
      <w:bookmarkStart w:id="16" w:name="_Toc102545256"/>
      <w:bookmarkEnd w:id="15"/>
      <w:r>
        <w:t>Record keeping</w:t>
      </w:r>
      <w:bookmarkEnd w:id="16"/>
    </w:p>
    <w:p w14:paraId="499F1C41" w14:textId="475C31A5" w:rsidR="002B4F9D" w:rsidRPr="00E53493" w:rsidRDefault="006D171C" w:rsidP="002B4F9D">
      <w:r>
        <w:t xml:space="preserve">Staff </w:t>
      </w:r>
      <w:r w:rsidR="002B4F9D" w:rsidRPr="003D26DF">
        <w:t>must keep official files in accordance with the department’s record keeping policy and the relevant regions procedures.</w:t>
      </w:r>
    </w:p>
    <w:p w14:paraId="44C5068E" w14:textId="77777777" w:rsidR="00616D82" w:rsidRDefault="00616D82" w:rsidP="00616D82">
      <w:pPr>
        <w:pStyle w:val="Heading2"/>
      </w:pPr>
      <w:bookmarkStart w:id="17" w:name="_Related_material"/>
      <w:bookmarkStart w:id="18" w:name="_Contact_information"/>
      <w:bookmarkStart w:id="19" w:name="_Toc102545257"/>
      <w:bookmarkStart w:id="20" w:name="_Hlk55205767"/>
      <w:bookmarkEnd w:id="17"/>
      <w:bookmarkEnd w:id="18"/>
      <w:r>
        <w:t>Contact information</w:t>
      </w:r>
      <w:bookmarkEnd w:id="19"/>
    </w:p>
    <w:p w14:paraId="55994CE0" w14:textId="36E956BE" w:rsidR="00616D82" w:rsidRPr="00687A21" w:rsidRDefault="00616D82" w:rsidP="00547833">
      <w:pPr>
        <w:pStyle w:val="ListBullet"/>
        <w:numPr>
          <w:ilvl w:val="0"/>
          <w:numId w:val="0"/>
        </w:numPr>
        <w:ind w:left="360" w:hanging="360"/>
      </w:pPr>
      <w:r>
        <w:t xml:space="preserve">Assessment Services </w:t>
      </w:r>
      <w:r w:rsidR="00253104">
        <w:t>Exports</w:t>
      </w:r>
      <w:r>
        <w:t xml:space="preserve">: </w:t>
      </w:r>
      <w:hyperlink r:id="rId13" w:history="1">
        <w:r w:rsidRPr="005106B6">
          <w:rPr>
            <w:rStyle w:val="Hyperlink"/>
          </w:rPr>
          <w:t>PlantExportsNDH@awe.gov.au</w:t>
        </w:r>
      </w:hyperlink>
      <w:r>
        <w:t>.</w:t>
      </w:r>
    </w:p>
    <w:p w14:paraId="780BB55D" w14:textId="77777777" w:rsidR="002B4F9D" w:rsidRDefault="002B4F9D" w:rsidP="002B4F9D">
      <w:pPr>
        <w:pStyle w:val="Heading2"/>
      </w:pPr>
      <w:bookmarkStart w:id="21" w:name="_Related_material_1"/>
      <w:bookmarkStart w:id="22" w:name="_Toc102545258"/>
      <w:bookmarkEnd w:id="20"/>
      <w:bookmarkEnd w:id="21"/>
      <w:r>
        <w:t>Related material</w:t>
      </w:r>
      <w:bookmarkEnd w:id="22"/>
    </w:p>
    <w:p w14:paraId="4D3E3A95" w14:textId="77777777" w:rsidR="00975FF9" w:rsidRDefault="002B4F9D" w:rsidP="00975FF9">
      <w:pPr>
        <w:pStyle w:val="ListBullet"/>
        <w:numPr>
          <w:ilvl w:val="0"/>
          <w:numId w:val="0"/>
        </w:numPr>
        <w:ind w:left="360" w:hanging="360"/>
      </w:pPr>
      <w:r w:rsidRPr="00EE4195">
        <w:t>The following related material is available on the</w:t>
      </w:r>
      <w:r w:rsidR="00975FF9">
        <w:t xml:space="preserve"> department’s website:</w:t>
      </w:r>
      <w:r w:rsidR="00080455">
        <w:t xml:space="preserve"> </w:t>
      </w:r>
    </w:p>
    <w:p w14:paraId="6233E3A8" w14:textId="6872CFD2" w:rsidR="002B4F9D" w:rsidRPr="00DC2529" w:rsidRDefault="002B4F9D" w:rsidP="00975FF9">
      <w:pPr>
        <w:pStyle w:val="ListBullet"/>
      </w:pPr>
      <w:r w:rsidRPr="0062318E">
        <w:t xml:space="preserve">Guideline: </w:t>
      </w:r>
      <w:hyperlink r:id="rId14" w:history="1">
        <w:r w:rsidRPr="00975FF9">
          <w:rPr>
            <w:rStyle w:val="Hyperlink"/>
            <w:i/>
            <w:iCs/>
          </w:rPr>
          <w:t>Issuance of certification for plant exports</w:t>
        </w:r>
      </w:hyperlink>
    </w:p>
    <w:p w14:paraId="7BB1868F" w14:textId="189675A5" w:rsidR="002B4F9D" w:rsidRPr="0062318E" w:rsidRDefault="002B4F9D" w:rsidP="002B4F9D">
      <w:pPr>
        <w:pStyle w:val="ListBullet"/>
      </w:pPr>
      <w:r w:rsidRPr="00C4256F">
        <w:t xml:space="preserve">Guideline: </w:t>
      </w:r>
      <w:hyperlink r:id="rId15" w:history="1">
        <w:r w:rsidR="00975FF9" w:rsidRPr="00975FF9">
          <w:rPr>
            <w:rStyle w:val="Hyperlink"/>
          </w:rPr>
          <w:t>S</w:t>
        </w:r>
        <w:r w:rsidRPr="00975FF9">
          <w:rPr>
            <w:rStyle w:val="Hyperlink"/>
            <w:i/>
          </w:rPr>
          <w:t>upporting documents for plant exports</w:t>
        </w:r>
      </w:hyperlink>
    </w:p>
    <w:p w14:paraId="1C620038" w14:textId="0AE03910" w:rsidR="002B4F9D" w:rsidRPr="00853A9B" w:rsidRDefault="002B4F9D" w:rsidP="002B4F9D">
      <w:pPr>
        <w:pStyle w:val="ListBullet"/>
      </w:pPr>
      <w:r w:rsidRPr="0062318E">
        <w:t>Reference:</w:t>
      </w:r>
      <w:r w:rsidRPr="0062318E">
        <w:rPr>
          <w:i/>
        </w:rPr>
        <w:t xml:space="preserve"> </w:t>
      </w:r>
      <w:hyperlink r:id="rId16" w:history="1">
        <w:r w:rsidRPr="00975FF9">
          <w:rPr>
            <w:rStyle w:val="Hyperlink"/>
            <w:i/>
          </w:rPr>
          <w:t xml:space="preserve">Table of </w:t>
        </w:r>
        <w:r w:rsidR="00975FF9" w:rsidRPr="00975FF9">
          <w:rPr>
            <w:rStyle w:val="Hyperlink"/>
            <w:i/>
          </w:rPr>
          <w:t>plant export</w:t>
        </w:r>
        <w:r w:rsidRPr="00975FF9">
          <w:rPr>
            <w:rStyle w:val="Hyperlink"/>
            <w:i/>
          </w:rPr>
          <w:t xml:space="preserve"> protocol markets</w:t>
        </w:r>
      </w:hyperlink>
    </w:p>
    <w:p w14:paraId="0766D1BE" w14:textId="36B5365B" w:rsidR="00616D82" w:rsidRPr="003C0456" w:rsidRDefault="00340B62" w:rsidP="002B4F9D">
      <w:pPr>
        <w:pStyle w:val="ListBullet"/>
      </w:pPr>
      <w:r>
        <w:rPr>
          <w:iCs/>
        </w:rPr>
        <w:t>Reference:</w:t>
      </w:r>
      <w:r>
        <w:rPr>
          <w:i/>
        </w:rPr>
        <w:t xml:space="preserve"> </w:t>
      </w:r>
      <w:hyperlink r:id="rId17" w:history="1">
        <w:r w:rsidR="00B22F83" w:rsidRPr="00975FF9">
          <w:rPr>
            <w:rStyle w:val="Hyperlink"/>
            <w:i/>
          </w:rPr>
          <w:t>Radioactivity statement</w:t>
        </w:r>
      </w:hyperlink>
      <w:r w:rsidR="00616D82">
        <w:rPr>
          <w:i/>
        </w:rPr>
        <w:t>.</w:t>
      </w:r>
    </w:p>
    <w:p w14:paraId="76AF3557" w14:textId="77777777" w:rsidR="002B4F9D" w:rsidRPr="003C5AE3" w:rsidRDefault="002B4F9D" w:rsidP="002B4F9D">
      <w:pPr>
        <w:pStyle w:val="Heading2"/>
      </w:pPr>
      <w:bookmarkStart w:id="23" w:name="_Toc102545259"/>
      <w:r w:rsidRPr="003C5AE3">
        <w:t>Document information</w:t>
      </w:r>
      <w:bookmarkEnd w:id="23"/>
    </w:p>
    <w:p w14:paraId="3A9E3202" w14:textId="77777777" w:rsidR="002B4F9D" w:rsidRDefault="002B4F9D" w:rsidP="002B4F9D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2268"/>
        <w:gridCol w:w="6746"/>
      </w:tblGrid>
      <w:tr w:rsidR="002B4F9D" w14:paraId="3EA7B687" w14:textId="77777777" w:rsidTr="004E76C0"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61F143AD" w14:textId="77777777" w:rsidR="002B4F9D" w:rsidRDefault="002B4F9D" w:rsidP="004E76C0">
            <w:pPr>
              <w:pStyle w:val="Tableheadings"/>
            </w:pPr>
            <w:r>
              <w:lastRenderedPageBreak/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FBE3297" w14:textId="77777777" w:rsidR="002B4F9D" w:rsidRDefault="002B4F9D" w:rsidP="004E76C0">
            <w:pPr>
              <w:pStyle w:val="Tableheadings"/>
            </w:pPr>
            <w:r>
              <w:t>Instructional material owner</w:t>
            </w:r>
          </w:p>
        </w:tc>
      </w:tr>
      <w:tr w:rsidR="002B4F9D" w14:paraId="1E0D7D3A" w14:textId="77777777" w:rsidTr="004E76C0">
        <w:sdt>
          <w:sdtPr>
            <w:rPr>
              <w:rFonts w:asciiTheme="minorHAnsi" w:hAnsiTheme="minorHAnsi"/>
            </w:rPr>
            <w:alias w:val="Document ID Value"/>
            <w:tag w:val="_dlc_DocId"/>
            <w:id w:val="369807096"/>
            <w:lock w:val="contentLocked"/>
            <w:placeholder>
              <w:docPart w:val="12DE0996B4FC47E481029DCC35DFCE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C4B75F70-0223-49F9-9D5C-7884842EA5DD}"/>
            <w:text/>
          </w:sdtPr>
          <w:sdtEndPr/>
          <w:sdtContent>
            <w:tc>
              <w:tcPr>
                <w:tcW w:w="2268" w:type="dxa"/>
              </w:tcPr>
              <w:p w14:paraId="431233A2" w14:textId="78D4293D" w:rsidR="002B4F9D" w:rsidRPr="000C6C37" w:rsidRDefault="002B4F9D" w:rsidP="004E76C0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IMLS-9-7367</w:t>
                </w:r>
              </w:p>
            </w:tc>
          </w:sdtContent>
        </w:sdt>
        <w:tc>
          <w:tcPr>
            <w:tcW w:w="6746" w:type="dxa"/>
          </w:tcPr>
          <w:p w14:paraId="2C53987B" w14:textId="77777777" w:rsidR="002B4F9D" w:rsidRDefault="002B4F9D" w:rsidP="004E76C0">
            <w:r w:rsidRPr="00E53493">
              <w:t xml:space="preserve">Director, </w:t>
            </w:r>
            <w:r>
              <w:t>Business Systems Program, Plant Export Operations Branch</w:t>
            </w:r>
          </w:p>
        </w:tc>
      </w:tr>
    </w:tbl>
    <w:p w14:paraId="0689EC0C" w14:textId="77777777" w:rsidR="002B4F9D" w:rsidRDefault="002B4F9D" w:rsidP="002B4F9D">
      <w:pPr>
        <w:pStyle w:val="Heading2"/>
      </w:pPr>
      <w:bookmarkStart w:id="24" w:name="_Toc102545260"/>
      <w:r>
        <w:t>Version history</w:t>
      </w:r>
      <w:bookmarkEnd w:id="24"/>
    </w:p>
    <w:p w14:paraId="743130E5" w14:textId="77777777" w:rsidR="002B4F9D" w:rsidRDefault="002B4F9D" w:rsidP="002B4F9D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501"/>
        <w:gridCol w:w="6550"/>
      </w:tblGrid>
      <w:tr w:rsidR="002B4F9D" w14:paraId="799E6E88" w14:textId="77777777" w:rsidTr="004E76C0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E2DA54C" w14:textId="77777777" w:rsidR="002B4F9D" w:rsidRDefault="002B4F9D" w:rsidP="004E76C0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82B21DC" w14:textId="77777777" w:rsidR="002B4F9D" w:rsidRDefault="002B4F9D" w:rsidP="004E76C0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BED92E" w14:textId="77777777" w:rsidR="002B4F9D" w:rsidRDefault="002B4F9D" w:rsidP="004E76C0">
            <w:pPr>
              <w:pStyle w:val="Tableheadings"/>
            </w:pPr>
            <w:r>
              <w:t>Amendment details</w:t>
            </w:r>
          </w:p>
        </w:tc>
      </w:tr>
      <w:tr w:rsidR="00845455" w14:paraId="06C3C1BA" w14:textId="77777777" w:rsidTr="004E76C0">
        <w:trPr>
          <w:cantSplit/>
        </w:trPr>
        <w:tc>
          <w:tcPr>
            <w:tcW w:w="963" w:type="dxa"/>
            <w:tcBorders>
              <w:top w:val="single" w:sz="4" w:space="0" w:color="auto"/>
            </w:tcBorders>
          </w:tcPr>
          <w:p w14:paraId="3C37974F" w14:textId="0EFE1EC2" w:rsidR="00845455" w:rsidRPr="007379B0" w:rsidRDefault="00845455" w:rsidP="004E76C0">
            <w:pPr>
              <w:jc w:val="center"/>
            </w:pPr>
            <w:r>
              <w:t>1.0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3BB48924" w14:textId="33C7A711" w:rsidR="00845455" w:rsidRDefault="00845455" w:rsidP="004E76C0">
            <w:pPr>
              <w:jc w:val="center"/>
            </w:pPr>
            <w:r>
              <w:t>3/02/2021</w:t>
            </w:r>
          </w:p>
        </w:tc>
        <w:tc>
          <w:tcPr>
            <w:tcW w:w="6550" w:type="dxa"/>
            <w:tcBorders>
              <w:top w:val="single" w:sz="4" w:space="0" w:color="auto"/>
            </w:tcBorders>
          </w:tcPr>
          <w:p w14:paraId="17FE02F2" w14:textId="19CD8CDF" w:rsidR="00845455" w:rsidRDefault="00845455" w:rsidP="004E76C0">
            <w:r>
              <w:t xml:space="preserve">First publication of this work instruction.  </w:t>
            </w:r>
          </w:p>
        </w:tc>
      </w:tr>
      <w:tr w:rsidR="002B4F9D" w14:paraId="5DE8E7AD" w14:textId="77777777" w:rsidTr="004E76C0">
        <w:trPr>
          <w:cantSplit/>
        </w:trPr>
        <w:sdt>
          <w:sdtPr>
            <w:alias w:val="IML version"/>
            <w:tag w:val="RevisionNumber"/>
            <w:id w:val="1191260804"/>
            <w:placeholder>
              <w:docPart w:val="459ABDA01EF746918A6314B7204F9F3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C4B75F70-0223-49F9-9D5C-7884842EA5DD}"/>
            <w:text/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</w:tcBorders>
              </w:tcPr>
              <w:p w14:paraId="4E0359C8" w14:textId="7A99F39A" w:rsidR="002B4F9D" w:rsidRDefault="007622F5" w:rsidP="004E76C0">
                <w:pPr>
                  <w:jc w:val="center"/>
                </w:pPr>
                <w:r>
                  <w:t>2</w:t>
                </w:r>
              </w:p>
            </w:tc>
          </w:sdtContent>
        </w:sdt>
        <w:tc>
          <w:tcPr>
            <w:tcW w:w="1501" w:type="dxa"/>
            <w:tcBorders>
              <w:top w:val="single" w:sz="4" w:space="0" w:color="auto"/>
            </w:tcBorders>
          </w:tcPr>
          <w:p w14:paraId="71982997" w14:textId="5767079A" w:rsidR="002B4F9D" w:rsidRDefault="00495B2B" w:rsidP="004E76C0">
            <w:pPr>
              <w:jc w:val="center"/>
            </w:pPr>
            <w:sdt>
              <w:sdtPr>
                <w:alias w:val="Date published"/>
                <w:tag w:val="DatePublished"/>
                <w:id w:val="530307043"/>
                <w:placeholder>
                  <w:docPart w:val="E21AA3EEA74F42999955BF3B4635ADA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C4B75F70-0223-49F9-9D5C-7884842EA5DD}"/>
                <w:date w:fullDate="2022-05-04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622F5">
                  <w:t>4/05/2022</w:t>
                </w:r>
              </w:sdtContent>
            </w:sdt>
          </w:p>
        </w:tc>
        <w:tc>
          <w:tcPr>
            <w:tcW w:w="6550" w:type="dxa"/>
            <w:tcBorders>
              <w:top w:val="single" w:sz="4" w:space="0" w:color="auto"/>
            </w:tcBorders>
          </w:tcPr>
          <w:p w14:paraId="7580812F" w14:textId="4B642A55" w:rsidR="002B4F9D" w:rsidRDefault="00845455" w:rsidP="004E76C0">
            <w:r>
              <w:t>Minor updates to align with new legislation changes.</w:t>
            </w:r>
          </w:p>
        </w:tc>
      </w:tr>
    </w:tbl>
    <w:p w14:paraId="4B0CBE93" w14:textId="77777777" w:rsidR="002B4F9D" w:rsidRPr="00EA7AFE" w:rsidRDefault="002B4F9D" w:rsidP="002B4F9D">
      <w:pPr>
        <w:pStyle w:val="BodyText"/>
      </w:pPr>
    </w:p>
    <w:p w14:paraId="5D24751D" w14:textId="77777777" w:rsidR="00684701" w:rsidRPr="00684701" w:rsidRDefault="00684701" w:rsidP="00684701">
      <w:pPr>
        <w:spacing w:before="120"/>
        <w:rPr>
          <w:rFonts w:eastAsia="Times New Roman"/>
          <w:szCs w:val="24"/>
          <w:lang w:eastAsia="en-US"/>
        </w:rPr>
      </w:pPr>
    </w:p>
    <w:p w14:paraId="5AADB5D8" w14:textId="77777777" w:rsidR="00C426B5" w:rsidRPr="00684701" w:rsidRDefault="00C426B5" w:rsidP="00684701"/>
    <w:sectPr w:rsidR="00C426B5" w:rsidRPr="00684701" w:rsidSect="00D9329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0D81" w14:textId="77777777" w:rsidR="006B2C52" w:rsidRDefault="006B2C52">
      <w:pPr>
        <w:spacing w:after="0"/>
      </w:pPr>
      <w:r>
        <w:separator/>
      </w:r>
    </w:p>
    <w:p w14:paraId="0E58FE69" w14:textId="77777777" w:rsidR="006B2C52" w:rsidRDefault="006B2C52"/>
    <w:p w14:paraId="0724AEE1" w14:textId="77777777" w:rsidR="006B2C52" w:rsidRDefault="006B2C52"/>
  </w:endnote>
  <w:endnote w:type="continuationSeparator" w:id="0">
    <w:p w14:paraId="639D4F8D" w14:textId="77777777" w:rsidR="006B2C52" w:rsidRDefault="006B2C52">
      <w:pPr>
        <w:spacing w:after="0"/>
      </w:pPr>
      <w:r>
        <w:continuationSeparator/>
      </w:r>
    </w:p>
    <w:p w14:paraId="2501CD75" w14:textId="77777777" w:rsidR="006B2C52" w:rsidRDefault="006B2C52"/>
    <w:p w14:paraId="5133D74C" w14:textId="77777777" w:rsidR="006B2C52" w:rsidRDefault="006B2C52"/>
  </w:endnote>
  <w:endnote w:type="continuationNotice" w:id="1">
    <w:p w14:paraId="7C4966DE" w14:textId="77777777" w:rsidR="006B2C52" w:rsidRDefault="006B2C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C0F5" w14:textId="77777777" w:rsidR="006B2C52" w:rsidRDefault="006B2C52">
    <w:pPr>
      <w:pStyle w:val="Footer"/>
    </w:pPr>
  </w:p>
  <w:p w14:paraId="0BC51A60" w14:textId="77777777" w:rsidR="006B2C52" w:rsidRDefault="006B2C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C7F5" w14:textId="77777777" w:rsidR="006B2C52" w:rsidRDefault="006B2C5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C80CC69" w14:textId="37D4E12D" w:rsidR="006B2C52" w:rsidRDefault="00495B2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195131385"/>
        <w:placeholder>
          <w:docPart w:val="43AFD09E906B49C1A65B1827DA6948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2C52" w:rsidRPr="002B4F9D">
          <w:rPr>
            <w:i/>
          </w:rPr>
          <w:t>Preparing a Radioactivity Statement Certificate for plant exports</w:t>
        </w:r>
      </w:sdtContent>
    </w:sdt>
    <w:r w:rsidR="006B2C52">
      <w:rPr>
        <w:i/>
      </w:rPr>
      <w:tab/>
    </w:r>
    <w:r w:rsidR="006B2C52">
      <w:t xml:space="preserve">Version no.: </w:t>
    </w:r>
    <w:sdt>
      <w:sdtPr>
        <w:alias w:val="Revision Number"/>
        <w:tag w:val="RevisionNumber"/>
        <w:id w:val="-225759110"/>
        <w:placeholder>
          <w:docPart w:val="438A64C006054DF0BA464E1F635EC1C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C4B75F70-0223-49F9-9D5C-7884842EA5DD}"/>
        <w:text/>
      </w:sdtPr>
      <w:sdtEndPr/>
      <w:sdtContent>
        <w:r w:rsidR="007622F5">
          <w:t>2</w:t>
        </w:r>
      </w:sdtContent>
    </w:sdt>
  </w:p>
  <w:p w14:paraId="142E99C9" w14:textId="345335C1" w:rsidR="006B2C52" w:rsidRDefault="006B2C52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59371887"/>
        <w:placeholder>
          <w:docPart w:val="1C1870C3042B4A3FA8471992A97354B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C4B75F70-0223-49F9-9D5C-7884842EA5DD}"/>
        <w:date w:fullDate="2022-05-04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622F5">
          <w:t>4/05/2022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10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10</w:t>
    </w:r>
    <w:r>
      <w:rPr>
        <w:szCs w:val="18"/>
      </w:rPr>
      <w:fldChar w:fldCharType="end"/>
    </w:r>
  </w:p>
  <w:p w14:paraId="5ACE6BFD" w14:textId="77777777" w:rsidR="006B2C52" w:rsidRDefault="006B2C5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B7F8" w14:textId="77777777" w:rsidR="006B2C52" w:rsidRDefault="006B2C5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EA5D12" w14:textId="77777777" w:rsidR="006B2C52" w:rsidRDefault="006B2C5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2D0122F4" w14:textId="77777777" w:rsidR="006B2C52" w:rsidRDefault="006B2C5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1FA6B2F3" w14:textId="77777777" w:rsidR="006B2C52" w:rsidRDefault="006B2C52">
    <w:pPr>
      <w:pStyle w:val="Footer"/>
    </w:pPr>
  </w:p>
  <w:p w14:paraId="592BD29E" w14:textId="77777777" w:rsidR="006B2C52" w:rsidRDefault="006B2C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31A8" w14:textId="77777777" w:rsidR="006B2C52" w:rsidRDefault="006B2C52">
      <w:pPr>
        <w:spacing w:after="0"/>
      </w:pPr>
      <w:r>
        <w:separator/>
      </w:r>
    </w:p>
    <w:p w14:paraId="2E49E10F" w14:textId="77777777" w:rsidR="006B2C52" w:rsidRDefault="006B2C52"/>
    <w:p w14:paraId="634BCCEC" w14:textId="77777777" w:rsidR="006B2C52" w:rsidRDefault="006B2C52"/>
  </w:footnote>
  <w:footnote w:type="continuationSeparator" w:id="0">
    <w:p w14:paraId="4468BAA4" w14:textId="77777777" w:rsidR="006B2C52" w:rsidRDefault="006B2C52">
      <w:pPr>
        <w:spacing w:after="0"/>
      </w:pPr>
      <w:r>
        <w:continuationSeparator/>
      </w:r>
    </w:p>
    <w:p w14:paraId="00CD11B4" w14:textId="77777777" w:rsidR="006B2C52" w:rsidRDefault="006B2C52"/>
    <w:p w14:paraId="562CDDFD" w14:textId="77777777" w:rsidR="006B2C52" w:rsidRDefault="006B2C52"/>
  </w:footnote>
  <w:footnote w:type="continuationNotice" w:id="1">
    <w:p w14:paraId="2FA74DA1" w14:textId="77777777" w:rsidR="006B2C52" w:rsidRDefault="006B2C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E9A4" w14:textId="77777777" w:rsidR="006B2C52" w:rsidRDefault="006B2C52">
    <w:pPr>
      <w:pStyle w:val="Header"/>
    </w:pPr>
  </w:p>
  <w:p w14:paraId="14AB132B" w14:textId="77777777" w:rsidR="006B2C52" w:rsidRDefault="006B2C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24CC" w14:textId="2C616DA3" w:rsidR="006B2C52" w:rsidRDefault="006B2C52">
    <w:pPr>
      <w:pStyle w:val="Header"/>
      <w:rPr>
        <w:szCs w:val="18"/>
        <w:lang w:val="en-US" w:eastAsia="zh-TW"/>
      </w:rPr>
    </w:pPr>
  </w:p>
  <w:p w14:paraId="218FE5BE" w14:textId="77777777" w:rsidR="006B2C52" w:rsidRDefault="006B2C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6408" w14:textId="77777777" w:rsidR="006B2C52" w:rsidRDefault="006B2C52">
    <w:pPr>
      <w:pStyle w:val="Header"/>
    </w:pPr>
  </w:p>
  <w:p w14:paraId="64A0453F" w14:textId="77777777" w:rsidR="006B2C52" w:rsidRDefault="006B2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7288D"/>
    <w:multiLevelType w:val="hybridMultilevel"/>
    <w:tmpl w:val="E0AEF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F99"/>
    <w:multiLevelType w:val="hybridMultilevel"/>
    <w:tmpl w:val="3CC84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DBE"/>
    <w:multiLevelType w:val="hybridMultilevel"/>
    <w:tmpl w:val="BDF86F9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3405A"/>
    <w:multiLevelType w:val="hybridMultilevel"/>
    <w:tmpl w:val="FD821646"/>
    <w:lvl w:ilvl="0" w:tplc="0C09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15615404"/>
    <w:multiLevelType w:val="multilevel"/>
    <w:tmpl w:val="4B1CE7EA"/>
    <w:lvl w:ilvl="0">
      <w:start w:val="1"/>
      <w:numFmt w:val="decimal"/>
      <w:pStyle w:val="Heading1procedure"/>
      <w:isLgl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odyWInum"/>
      <w:isLgl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7" w15:restartNumberingAfterBreak="0">
    <w:nsid w:val="15911BAF"/>
    <w:multiLevelType w:val="hybridMultilevel"/>
    <w:tmpl w:val="814A7038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17526917"/>
    <w:multiLevelType w:val="multilevel"/>
    <w:tmpl w:val="C7EE96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C7D65"/>
    <w:multiLevelType w:val="hybridMultilevel"/>
    <w:tmpl w:val="CE981F6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4109C"/>
    <w:multiLevelType w:val="hybridMultilevel"/>
    <w:tmpl w:val="DB6C6B3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836177"/>
    <w:multiLevelType w:val="hybridMultilevel"/>
    <w:tmpl w:val="C41E3ADC"/>
    <w:lvl w:ilvl="0" w:tplc="E00016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5473"/>
    <w:multiLevelType w:val="hybridMultilevel"/>
    <w:tmpl w:val="1FC67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92D6B"/>
    <w:multiLevelType w:val="hybridMultilevel"/>
    <w:tmpl w:val="D2500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A2E0B"/>
    <w:multiLevelType w:val="hybridMultilevel"/>
    <w:tmpl w:val="2F3447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54769">
    <w:abstractNumId w:val="2"/>
  </w:num>
  <w:num w:numId="2" w16cid:durableId="1540313171">
    <w:abstractNumId w:val="17"/>
  </w:num>
  <w:num w:numId="3" w16cid:durableId="1703238820">
    <w:abstractNumId w:val="10"/>
  </w:num>
  <w:num w:numId="4" w16cid:durableId="305011098">
    <w:abstractNumId w:val="21"/>
  </w:num>
  <w:num w:numId="5" w16cid:durableId="267086580">
    <w:abstractNumId w:val="0"/>
  </w:num>
  <w:num w:numId="6" w16cid:durableId="208540859">
    <w:abstractNumId w:val="21"/>
  </w:num>
  <w:num w:numId="7" w16cid:durableId="345331043">
    <w:abstractNumId w:val="25"/>
  </w:num>
  <w:num w:numId="8" w16cid:durableId="45374248">
    <w:abstractNumId w:val="13"/>
  </w:num>
  <w:num w:numId="9" w16cid:durableId="1012561900">
    <w:abstractNumId w:val="9"/>
  </w:num>
  <w:num w:numId="10" w16cid:durableId="589586701">
    <w:abstractNumId w:val="15"/>
  </w:num>
  <w:num w:numId="11" w16cid:durableId="213395390">
    <w:abstractNumId w:val="24"/>
  </w:num>
  <w:num w:numId="12" w16cid:durableId="1120950139">
    <w:abstractNumId w:val="11"/>
  </w:num>
  <w:num w:numId="13" w16cid:durableId="1054693639">
    <w:abstractNumId w:val="14"/>
  </w:num>
  <w:num w:numId="14" w16cid:durableId="2108846342">
    <w:abstractNumId w:val="18"/>
  </w:num>
  <w:num w:numId="15" w16cid:durableId="161629587">
    <w:abstractNumId w:val="20"/>
  </w:num>
  <w:num w:numId="16" w16cid:durableId="1480534774">
    <w:abstractNumId w:val="1"/>
  </w:num>
  <w:num w:numId="17" w16cid:durableId="763260024">
    <w:abstractNumId w:val="3"/>
  </w:num>
  <w:num w:numId="18" w16cid:durableId="1136027941">
    <w:abstractNumId w:val="6"/>
  </w:num>
  <w:num w:numId="19" w16cid:durableId="1689137919">
    <w:abstractNumId w:val="7"/>
  </w:num>
  <w:num w:numId="20" w16cid:durableId="1564216452">
    <w:abstractNumId w:val="4"/>
  </w:num>
  <w:num w:numId="21" w16cid:durableId="1477527706">
    <w:abstractNumId w:val="5"/>
  </w:num>
  <w:num w:numId="22" w16cid:durableId="117528273">
    <w:abstractNumId w:val="23"/>
  </w:num>
  <w:num w:numId="23" w16cid:durableId="1025252228">
    <w:abstractNumId w:val="19"/>
  </w:num>
  <w:num w:numId="24" w16cid:durableId="887498953">
    <w:abstractNumId w:val="8"/>
  </w:num>
  <w:num w:numId="25" w16cid:durableId="126288177">
    <w:abstractNumId w:val="22"/>
  </w:num>
  <w:num w:numId="26" w16cid:durableId="987897583">
    <w:abstractNumId w:val="12"/>
  </w:num>
  <w:num w:numId="27" w16cid:durableId="163325236">
    <w:abstractNumId w:val="0"/>
  </w:num>
  <w:num w:numId="28" w16cid:durableId="818569689">
    <w:abstractNumId w:val="0"/>
  </w:num>
  <w:num w:numId="29" w16cid:durableId="20915416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11717"/>
    <w:rsid w:val="00011E50"/>
    <w:rsid w:val="000279A0"/>
    <w:rsid w:val="00033FDD"/>
    <w:rsid w:val="00035A53"/>
    <w:rsid w:val="000366BF"/>
    <w:rsid w:val="000519BC"/>
    <w:rsid w:val="00056C91"/>
    <w:rsid w:val="0005737A"/>
    <w:rsid w:val="00061E4F"/>
    <w:rsid w:val="00062710"/>
    <w:rsid w:val="000632DC"/>
    <w:rsid w:val="00077B3A"/>
    <w:rsid w:val="00080455"/>
    <w:rsid w:val="00084E07"/>
    <w:rsid w:val="0009112F"/>
    <w:rsid w:val="000A02B2"/>
    <w:rsid w:val="000B678A"/>
    <w:rsid w:val="000C025E"/>
    <w:rsid w:val="000C05E6"/>
    <w:rsid w:val="000C1D21"/>
    <w:rsid w:val="000C6C37"/>
    <w:rsid w:val="000C717D"/>
    <w:rsid w:val="000D0F83"/>
    <w:rsid w:val="000D4657"/>
    <w:rsid w:val="000E637B"/>
    <w:rsid w:val="00125911"/>
    <w:rsid w:val="00163ECE"/>
    <w:rsid w:val="00177251"/>
    <w:rsid w:val="001810EA"/>
    <w:rsid w:val="001B3E84"/>
    <w:rsid w:val="001C139F"/>
    <w:rsid w:val="001D0898"/>
    <w:rsid w:val="001D4D55"/>
    <w:rsid w:val="001E62E3"/>
    <w:rsid w:val="001F1731"/>
    <w:rsid w:val="00204897"/>
    <w:rsid w:val="002106BA"/>
    <w:rsid w:val="00220A55"/>
    <w:rsid w:val="00232714"/>
    <w:rsid w:val="002372E7"/>
    <w:rsid w:val="00253104"/>
    <w:rsid w:val="00273CA5"/>
    <w:rsid w:val="00280B6C"/>
    <w:rsid w:val="00281921"/>
    <w:rsid w:val="0029397E"/>
    <w:rsid w:val="002947AF"/>
    <w:rsid w:val="00296227"/>
    <w:rsid w:val="002A1DAE"/>
    <w:rsid w:val="002B4F9D"/>
    <w:rsid w:val="002B6EDA"/>
    <w:rsid w:val="002C07E3"/>
    <w:rsid w:val="002D2D1D"/>
    <w:rsid w:val="00312897"/>
    <w:rsid w:val="003179BA"/>
    <w:rsid w:val="003244F2"/>
    <w:rsid w:val="00325BCE"/>
    <w:rsid w:val="00336A90"/>
    <w:rsid w:val="0034078D"/>
    <w:rsid w:val="00340B62"/>
    <w:rsid w:val="00343A59"/>
    <w:rsid w:val="003451C3"/>
    <w:rsid w:val="00361DB7"/>
    <w:rsid w:val="0036434D"/>
    <w:rsid w:val="00371701"/>
    <w:rsid w:val="00375F46"/>
    <w:rsid w:val="00395D19"/>
    <w:rsid w:val="003B33EF"/>
    <w:rsid w:val="003C5AE3"/>
    <w:rsid w:val="004010B9"/>
    <w:rsid w:val="00403AD6"/>
    <w:rsid w:val="00406051"/>
    <w:rsid w:val="0042063F"/>
    <w:rsid w:val="00430AEE"/>
    <w:rsid w:val="004477DE"/>
    <w:rsid w:val="00454FC9"/>
    <w:rsid w:val="00470FF0"/>
    <w:rsid w:val="00473FA7"/>
    <w:rsid w:val="004836DC"/>
    <w:rsid w:val="00491DEE"/>
    <w:rsid w:val="0049502B"/>
    <w:rsid w:val="00495B2B"/>
    <w:rsid w:val="004A15D8"/>
    <w:rsid w:val="004D097D"/>
    <w:rsid w:val="004D2AEC"/>
    <w:rsid w:val="004D6495"/>
    <w:rsid w:val="004D6D37"/>
    <w:rsid w:val="004E76C0"/>
    <w:rsid w:val="004F425D"/>
    <w:rsid w:val="0051652D"/>
    <w:rsid w:val="0052689B"/>
    <w:rsid w:val="0053276A"/>
    <w:rsid w:val="005425A7"/>
    <w:rsid w:val="00545F95"/>
    <w:rsid w:val="00547833"/>
    <w:rsid w:val="0055018C"/>
    <w:rsid w:val="00557D66"/>
    <w:rsid w:val="00562727"/>
    <w:rsid w:val="0056396D"/>
    <w:rsid w:val="00565C65"/>
    <w:rsid w:val="00590B39"/>
    <w:rsid w:val="00595786"/>
    <w:rsid w:val="005C471B"/>
    <w:rsid w:val="005C6E66"/>
    <w:rsid w:val="005E3D91"/>
    <w:rsid w:val="005E6231"/>
    <w:rsid w:val="00614EBC"/>
    <w:rsid w:val="00615BBA"/>
    <w:rsid w:val="00616D82"/>
    <w:rsid w:val="00644E34"/>
    <w:rsid w:val="00646580"/>
    <w:rsid w:val="00650A91"/>
    <w:rsid w:val="0065155D"/>
    <w:rsid w:val="006614DC"/>
    <w:rsid w:val="00676BDD"/>
    <w:rsid w:val="00684701"/>
    <w:rsid w:val="00697525"/>
    <w:rsid w:val="006B0C24"/>
    <w:rsid w:val="006B2C52"/>
    <w:rsid w:val="006B3817"/>
    <w:rsid w:val="006D171C"/>
    <w:rsid w:val="006F27FE"/>
    <w:rsid w:val="006F31F6"/>
    <w:rsid w:val="00700088"/>
    <w:rsid w:val="00701E07"/>
    <w:rsid w:val="007273C2"/>
    <w:rsid w:val="00746ECA"/>
    <w:rsid w:val="007557F4"/>
    <w:rsid w:val="007622F5"/>
    <w:rsid w:val="007644A1"/>
    <w:rsid w:val="00766AAE"/>
    <w:rsid w:val="0076735D"/>
    <w:rsid w:val="00782D10"/>
    <w:rsid w:val="007852A1"/>
    <w:rsid w:val="00794469"/>
    <w:rsid w:val="007E213F"/>
    <w:rsid w:val="0081666A"/>
    <w:rsid w:val="00823AF1"/>
    <w:rsid w:val="0083751F"/>
    <w:rsid w:val="00845455"/>
    <w:rsid w:val="008465E8"/>
    <w:rsid w:val="00853A9B"/>
    <w:rsid w:val="008619DB"/>
    <w:rsid w:val="00862064"/>
    <w:rsid w:val="00864639"/>
    <w:rsid w:val="00872087"/>
    <w:rsid w:val="008764E3"/>
    <w:rsid w:val="00880098"/>
    <w:rsid w:val="008A0F7A"/>
    <w:rsid w:val="008B074C"/>
    <w:rsid w:val="008B22BA"/>
    <w:rsid w:val="008B4A54"/>
    <w:rsid w:val="008B6F2E"/>
    <w:rsid w:val="008D1F00"/>
    <w:rsid w:val="008D5497"/>
    <w:rsid w:val="008D6C1D"/>
    <w:rsid w:val="008E4403"/>
    <w:rsid w:val="008E5DB7"/>
    <w:rsid w:val="00901FF3"/>
    <w:rsid w:val="00916787"/>
    <w:rsid w:val="00975FF9"/>
    <w:rsid w:val="009826DC"/>
    <w:rsid w:val="0098444B"/>
    <w:rsid w:val="009B48F8"/>
    <w:rsid w:val="009F4138"/>
    <w:rsid w:val="00A06DD4"/>
    <w:rsid w:val="00A12C49"/>
    <w:rsid w:val="00A17037"/>
    <w:rsid w:val="00A31428"/>
    <w:rsid w:val="00A31805"/>
    <w:rsid w:val="00AA100D"/>
    <w:rsid w:val="00AA4E24"/>
    <w:rsid w:val="00AB1E57"/>
    <w:rsid w:val="00AC57CC"/>
    <w:rsid w:val="00AC6A88"/>
    <w:rsid w:val="00AE2184"/>
    <w:rsid w:val="00B06095"/>
    <w:rsid w:val="00B07394"/>
    <w:rsid w:val="00B1410E"/>
    <w:rsid w:val="00B14B11"/>
    <w:rsid w:val="00B22F83"/>
    <w:rsid w:val="00B36600"/>
    <w:rsid w:val="00B50F60"/>
    <w:rsid w:val="00B570B2"/>
    <w:rsid w:val="00B57F3C"/>
    <w:rsid w:val="00B67E12"/>
    <w:rsid w:val="00B81E9C"/>
    <w:rsid w:val="00B83D09"/>
    <w:rsid w:val="00B85317"/>
    <w:rsid w:val="00B950A2"/>
    <w:rsid w:val="00BB115B"/>
    <w:rsid w:val="00BB62B2"/>
    <w:rsid w:val="00BC031D"/>
    <w:rsid w:val="00BD3EC3"/>
    <w:rsid w:val="00BE5DA8"/>
    <w:rsid w:val="00BF4CDD"/>
    <w:rsid w:val="00C12F45"/>
    <w:rsid w:val="00C26215"/>
    <w:rsid w:val="00C2656F"/>
    <w:rsid w:val="00C373D3"/>
    <w:rsid w:val="00C426B5"/>
    <w:rsid w:val="00C55A27"/>
    <w:rsid w:val="00C57609"/>
    <w:rsid w:val="00C60B9F"/>
    <w:rsid w:val="00C66F18"/>
    <w:rsid w:val="00C7107B"/>
    <w:rsid w:val="00C71580"/>
    <w:rsid w:val="00C7355C"/>
    <w:rsid w:val="00C9517D"/>
    <w:rsid w:val="00C967BC"/>
    <w:rsid w:val="00C97379"/>
    <w:rsid w:val="00CD0591"/>
    <w:rsid w:val="00CD1544"/>
    <w:rsid w:val="00CD1897"/>
    <w:rsid w:val="00CF253B"/>
    <w:rsid w:val="00CF797D"/>
    <w:rsid w:val="00D2058E"/>
    <w:rsid w:val="00D228CC"/>
    <w:rsid w:val="00D25835"/>
    <w:rsid w:val="00D349B4"/>
    <w:rsid w:val="00D42536"/>
    <w:rsid w:val="00D43EF8"/>
    <w:rsid w:val="00D45BE0"/>
    <w:rsid w:val="00D716F5"/>
    <w:rsid w:val="00D767CF"/>
    <w:rsid w:val="00D81AE6"/>
    <w:rsid w:val="00D8563A"/>
    <w:rsid w:val="00D90DF8"/>
    <w:rsid w:val="00D9329D"/>
    <w:rsid w:val="00D96E97"/>
    <w:rsid w:val="00DA7DDF"/>
    <w:rsid w:val="00DC7734"/>
    <w:rsid w:val="00DE1616"/>
    <w:rsid w:val="00DE2D8A"/>
    <w:rsid w:val="00DE7CF4"/>
    <w:rsid w:val="00E1154D"/>
    <w:rsid w:val="00E23ED9"/>
    <w:rsid w:val="00E327F8"/>
    <w:rsid w:val="00E347A9"/>
    <w:rsid w:val="00E55791"/>
    <w:rsid w:val="00E61F5D"/>
    <w:rsid w:val="00E771AF"/>
    <w:rsid w:val="00E90E4A"/>
    <w:rsid w:val="00E924CC"/>
    <w:rsid w:val="00EA5446"/>
    <w:rsid w:val="00EA7AFE"/>
    <w:rsid w:val="00EB55CB"/>
    <w:rsid w:val="00EC151A"/>
    <w:rsid w:val="00ED6A7F"/>
    <w:rsid w:val="00EE03F8"/>
    <w:rsid w:val="00F20BDB"/>
    <w:rsid w:val="00F4016D"/>
    <w:rsid w:val="00F56EF2"/>
    <w:rsid w:val="00F728DA"/>
    <w:rsid w:val="00F806D0"/>
    <w:rsid w:val="00F807D6"/>
    <w:rsid w:val="00F85AEC"/>
    <w:rsid w:val="00F865E2"/>
    <w:rsid w:val="00F941C8"/>
    <w:rsid w:val="00FA4E6B"/>
    <w:rsid w:val="00FC0F1D"/>
    <w:rsid w:val="00FC7171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2CD78B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BE5DA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57609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EBC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4EB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614EBC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4EBC"/>
    <w:rPr>
      <w:sz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C6A88"/>
    <w:pPr>
      <w:numPr>
        <w:numId w:val="5"/>
      </w:numPr>
      <w:spacing w:before="60" w:after="60"/>
    </w:pPr>
  </w:style>
  <w:style w:type="paragraph" w:customStyle="1" w:styleId="DocumentType-WorkInstruction">
    <w:name w:val="Document Type - Work Instruction"/>
    <w:basedOn w:val="Normal"/>
    <w:link w:val="DocumentType-WorkInstructionChar"/>
    <w:rsid w:val="00A17037"/>
    <w:pPr>
      <w:widowControl w:val="0"/>
      <w:shd w:val="clear" w:color="auto" w:fill="404A2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DocumentType-WorkInstructionChar">
    <w:name w:val="Document Type - Work Instruction Char"/>
    <w:link w:val="DocumentType-WorkInstruction"/>
    <w:rsid w:val="00E771AF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C6A88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55018C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C57609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57609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table" w:customStyle="1" w:styleId="TableGrid1">
    <w:name w:val="Table Grid1"/>
    <w:basedOn w:val="TableNormal"/>
    <w:next w:val="TableGrid"/>
    <w:uiPriority w:val="59"/>
    <w:rsid w:val="006847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47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F9D"/>
    <w:pPr>
      <w:ind w:left="720"/>
      <w:contextualSpacing/>
    </w:pPr>
  </w:style>
  <w:style w:type="paragraph" w:customStyle="1" w:styleId="BodyWInum">
    <w:name w:val="BodyWInum"/>
    <w:basedOn w:val="Normal"/>
    <w:rsid w:val="002B4F9D"/>
    <w:pPr>
      <w:keepLines/>
      <w:numPr>
        <w:ilvl w:val="2"/>
        <w:numId w:val="18"/>
      </w:numPr>
      <w:tabs>
        <w:tab w:val="left" w:pos="709"/>
        <w:tab w:val="left" w:pos="993"/>
      </w:tabs>
      <w:spacing w:before="80" w:after="40"/>
    </w:pPr>
    <w:rPr>
      <w:rFonts w:ascii="Palatino" w:eastAsia="Times New Roman" w:hAnsi="Palatino"/>
      <w:color w:val="000080"/>
      <w:spacing w:val="-6"/>
      <w:szCs w:val="20"/>
      <w:lang w:eastAsia="en-US"/>
    </w:rPr>
  </w:style>
  <w:style w:type="paragraph" w:customStyle="1" w:styleId="Heading1procedure">
    <w:name w:val="Heading 1procedure"/>
    <w:basedOn w:val="Normal"/>
    <w:next w:val="Normal"/>
    <w:rsid w:val="002B4F9D"/>
    <w:pPr>
      <w:keepNext/>
      <w:keepLines/>
      <w:pageBreakBefore/>
      <w:numPr>
        <w:numId w:val="18"/>
      </w:numPr>
      <w:spacing w:before="200" w:after="240"/>
      <w:outlineLvl w:val="0"/>
    </w:pPr>
    <w:rPr>
      <w:rFonts w:ascii="Arial Rounded MT Bold" w:eastAsia="Times New Roman" w:hAnsi="Arial Rounded MT Bold"/>
      <w:smallCaps/>
      <w:color w:val="800000"/>
      <w:spacing w:val="-5"/>
      <w:sz w:val="26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D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213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814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079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tExportsNDH@awe.gov.au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s://www.agriculture.gov.au/export/controlled-goods/plants-plant-products/certificates-declarations-form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export/controlled-goods/plants-plant-products/plantexportsmanu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export/controlled-goods/plants-plant-products/plantexportsmanua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export/controlled-goods/plants-plant-products/plantexportsmanual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AFD09E906B49C1A65B1827DA69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AEEE-9958-46CB-9F58-36011820969D}"/>
      </w:docPartPr>
      <w:docPartBody>
        <w:p w:rsidR="00C41ADA" w:rsidRDefault="00C41ADA" w:rsidP="00C41ADA">
          <w:pPr>
            <w:pStyle w:val="43AFD09E906B49C1A65B1827DA694857"/>
          </w:pPr>
          <w:r>
            <w:rPr>
              <w:rStyle w:val="PlaceholderText"/>
            </w:rPr>
            <w:t>[Date published]</w:t>
          </w:r>
        </w:p>
      </w:docPartBody>
    </w:docPart>
    <w:docPart>
      <w:docPartPr>
        <w:name w:val="438A64C006054DF0BA464E1F635E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6E76-0043-4255-A429-1ECDABD925AC}"/>
      </w:docPartPr>
      <w:docPartBody>
        <w:p w:rsidR="00C41ADA" w:rsidRDefault="00C41ADA" w:rsidP="00C41ADA">
          <w:pPr>
            <w:pStyle w:val="438A64C006054DF0BA464E1F635EC1CD"/>
          </w:pPr>
          <w:r>
            <w:rPr>
              <w:rStyle w:val="PlaceholderText"/>
            </w:rPr>
            <w:t>[Document ID Value]</w:t>
          </w:r>
        </w:p>
      </w:docPartBody>
    </w:docPart>
    <w:docPart>
      <w:docPartPr>
        <w:name w:val="1C1870C3042B4A3FA8471992A973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7CCA-0A26-42AF-90E0-1E8A85A73A2F}"/>
      </w:docPartPr>
      <w:docPartBody>
        <w:p w:rsidR="00C41ADA" w:rsidRDefault="00C41ADA" w:rsidP="00C41ADA">
          <w:pPr>
            <w:pStyle w:val="1C1870C3042B4A3FA8471992A97354B6"/>
          </w:pPr>
          <w:r>
            <w:rPr>
              <w:rStyle w:val="PlaceholderText"/>
            </w:rPr>
            <w:t>[Revision Number]</w:t>
          </w:r>
        </w:p>
      </w:docPartBody>
    </w:docPart>
    <w:docPart>
      <w:docPartPr>
        <w:name w:val="12DE0996B4FC47E481029DCC35DF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E0CB-3061-4735-B554-94FDCD2D3714}"/>
      </w:docPartPr>
      <w:docPartBody>
        <w:p w:rsidR="001F53B2" w:rsidRDefault="00D06357" w:rsidP="00D06357">
          <w:pPr>
            <w:pStyle w:val="12DE0996B4FC47E481029DCC35DFCE08"/>
          </w:pPr>
          <w:r w:rsidRPr="000B2434">
            <w:rPr>
              <w:rStyle w:val="PlaceholderText"/>
            </w:rPr>
            <w:t>[Document ID Value]</w:t>
          </w:r>
        </w:p>
      </w:docPartBody>
    </w:docPart>
    <w:docPart>
      <w:docPartPr>
        <w:name w:val="E21AA3EEA74F42999955BF3B4635A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9EA0-00D1-44BC-8776-6095EE2849E8}"/>
      </w:docPartPr>
      <w:docPartBody>
        <w:p w:rsidR="001F53B2" w:rsidRDefault="00D06357" w:rsidP="00D06357">
          <w:pPr>
            <w:pStyle w:val="E21AA3EEA74F42999955BF3B4635ADA1"/>
          </w:pPr>
          <w:r w:rsidRPr="00024C53">
            <w:rPr>
              <w:rStyle w:val="PlaceholderText"/>
            </w:rPr>
            <w:t>[Date published]</w:t>
          </w:r>
        </w:p>
      </w:docPartBody>
    </w:docPart>
    <w:docPart>
      <w:docPartPr>
        <w:name w:val="459ABDA01EF746918A6314B7204F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CC96-0AB0-4E44-9E07-363AE1B33DC3}"/>
      </w:docPartPr>
      <w:docPartBody>
        <w:p w:rsidR="00B82A34" w:rsidRDefault="00310A87">
          <w:r w:rsidRPr="007A330C">
            <w:rPr>
              <w:rStyle w:val="PlaceholderText"/>
            </w:rPr>
            <w:t>[IML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1E"/>
    <w:rsid w:val="000737CF"/>
    <w:rsid w:val="001D1BE4"/>
    <w:rsid w:val="001F53B2"/>
    <w:rsid w:val="00240133"/>
    <w:rsid w:val="00292579"/>
    <w:rsid w:val="00310A87"/>
    <w:rsid w:val="00696108"/>
    <w:rsid w:val="00701FCE"/>
    <w:rsid w:val="0071004B"/>
    <w:rsid w:val="00842B1B"/>
    <w:rsid w:val="008A5D6E"/>
    <w:rsid w:val="008D071E"/>
    <w:rsid w:val="00954327"/>
    <w:rsid w:val="00B36E1D"/>
    <w:rsid w:val="00B82A34"/>
    <w:rsid w:val="00C41ADA"/>
    <w:rsid w:val="00C61EB2"/>
    <w:rsid w:val="00C77697"/>
    <w:rsid w:val="00D06357"/>
    <w:rsid w:val="00E8769B"/>
    <w:rsid w:val="00F3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1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A87"/>
    <w:rPr>
      <w:color w:val="808080"/>
    </w:rPr>
  </w:style>
  <w:style w:type="paragraph" w:customStyle="1" w:styleId="43AFD09E906B49C1A65B1827DA694857">
    <w:name w:val="43AFD09E906B49C1A65B1827DA694857"/>
    <w:rsid w:val="00C41ADA"/>
  </w:style>
  <w:style w:type="paragraph" w:customStyle="1" w:styleId="438A64C006054DF0BA464E1F635EC1CD">
    <w:name w:val="438A64C006054DF0BA464E1F635EC1CD"/>
    <w:rsid w:val="00C41ADA"/>
  </w:style>
  <w:style w:type="paragraph" w:customStyle="1" w:styleId="1C1870C3042B4A3FA8471992A97354B6">
    <w:name w:val="1C1870C3042B4A3FA8471992A97354B6"/>
    <w:rsid w:val="00C41ADA"/>
  </w:style>
  <w:style w:type="paragraph" w:customStyle="1" w:styleId="12DE0996B4FC47E481029DCC35DFCE08">
    <w:name w:val="12DE0996B4FC47E481029DCC35DFCE08"/>
    <w:rsid w:val="00D06357"/>
  </w:style>
  <w:style w:type="paragraph" w:customStyle="1" w:styleId="E21AA3EEA74F42999955BF3B4635ADA1">
    <w:name w:val="E21AA3EEA74F42999955BF3B4635ADA1"/>
    <w:rsid w:val="00D06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75F70-0223-49F9-9D5C-7884842EA5DD}">
  <ds:schemaRefs>
    <ds:schemaRef ds:uri="http://schemas.openxmlformats.org/package/2006/metadata/core-properties"/>
    <ds:schemaRef ds:uri="ac7ce04e-ea5d-4d46-bab0-39b1fa6a6f36"/>
    <ds:schemaRef ds:uri="http://purl.org/dc/terms/"/>
    <ds:schemaRef ds:uri="http://schemas.microsoft.com/office/2006/documentManagement/types"/>
    <ds:schemaRef ds:uri="http://schemas.microsoft.com/office/2006/metadata/properties"/>
    <ds:schemaRef ds:uri="425a5c30-4c2f-474f-aa2f-443e46b3d18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81463C-AB70-4806-BE06-43EC79C93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7CCA7-3C1E-48F7-957C-B65FB67D0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82460-C7A9-4A7D-9CB1-AFF8A06C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Radioactivity Statement Certificate for plant exports</vt:lpstr>
    </vt:vector>
  </TitlesOfParts>
  <Company/>
  <LinksUpToDate>false</LinksUpToDate>
  <CharactersWithSpaces>8592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Radioactivity Statement Certificate for plant exports</dc:title>
  <dc:subject/>
  <dc:creator>Department of Agriculture, Water and the Environment</dc:creator>
  <cp:keywords/>
  <dc:description/>
  <cp:lastModifiedBy>Amanda NOV</cp:lastModifiedBy>
  <cp:revision>3</cp:revision>
  <cp:lastPrinted>2014-12-23T02:48:00Z</cp:lastPrinted>
  <dcterms:created xsi:type="dcterms:W3CDTF">2022-05-18T22:57:00Z</dcterms:created>
  <dcterms:modified xsi:type="dcterms:W3CDTF">2022-05-19T01:12:00Z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0x0101004B6FD6131ACCD942B99EE496FC609FF4</vt:lpwstr>
  </property>
  <property fmtid="{D5CDD505-2E9C-101B-9397-08002B2CF9AE}" pid="5" name="_dlc_DocIdItemGuid">
    <vt:lpwstr>cb016262-7829-486a-b9da-f126c781e0ba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115;#2.2 Work Instruction|4c259f9f-844b-4aa0-abfa-6ef15c8cbe0a</vt:lpwstr>
  </property>
  <property fmtid="{D5CDD505-2E9C-101B-9397-08002B2CF9AE}" pid="8" name="Function1">
    <vt:lpwstr>946;#Documentation|02514bc1-c09d-44f6-b729-081c01adc343</vt:lpwstr>
  </property>
  <property fmtid="{D5CDD505-2E9C-101B-9397-08002B2CF9AE}" pid="9" name="BusinessService">
    <vt:lpwstr/>
  </property>
  <property fmtid="{D5CDD505-2E9C-101B-9397-08002B2CF9AE}" pid="10" name="Legislation">
    <vt:lpwstr>129;#Export|a432e35b-674a-4062-983a-a74bcd978ac5</vt:lpwstr>
  </property>
  <property fmtid="{D5CDD505-2E9C-101B-9397-08002B2CF9AE}" pid="11" name="Activities">
    <vt:lpwstr>1088;#Certification and export documentation|ba8f6d0b-60f7-4abd-8bec-63403f3e9068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Dual FAS approval">
    <vt:bool>false</vt:bool>
  </property>
  <property fmtid="{D5CDD505-2E9C-101B-9397-08002B2CF9AE}" pid="15" name="Section">
    <vt:lpwstr>870;#Business Systems Program|9139a30c-ce81-4dfd-9657-4a83e15cb9cb</vt:lpwstr>
  </property>
  <property fmtid="{D5CDD505-2E9C-101B-9397-08002B2CF9AE}" pid="16" name="Branch">
    <vt:lpwstr>845;#Plant Export Operations|49af6338-80ee-4dde-8d87-ab0f74deea08</vt:lpwstr>
  </property>
  <property fmtid="{D5CDD505-2E9C-101B-9397-08002B2CF9AE}" pid="17" name="Division">
    <vt:lpwstr>1151;#Plant and Live Animal Exports|628e55a5-e0e0-4278-90b3-fe613f05f08c</vt:lpwstr>
  </property>
  <property fmtid="{D5CDD505-2E9C-101B-9397-08002B2CF9AE}" pid="18" name="WorkflowCreationPath">
    <vt:lpwstr>680f5786-0236-4809-a685-d604790e1d93;cb241e9c-d163-4bad-ac14-fccbcc53445e;</vt:lpwstr>
  </property>
  <property fmtid="{D5CDD505-2E9C-101B-9397-08002B2CF9AE}" pid="19" name="GUID">
    <vt:lpwstr>30cd32c5-7e08-40b6-896d-96502d9cae3b</vt:lpwstr>
  </property>
  <property fmtid="{D5CDD505-2E9C-101B-9397-08002B2CF9AE}" pid="20" name="WorkflowChangePath">
    <vt:lpwstr>f03c70e0-a30d-44d8-9545-06a8ef641c74,10;f03c70e0-a30d-44d8-9545-06a8ef641c74,114;f03c70e0-a30d-44d8-9545-06a8ef641c74,120;f03c70e0-a30d-44d8-9545-06a8ef641c74,124;2d248c38-f981-48ef-a9fd-b57155b5a605,140;510fd909-9334-40ac-bffb-6f86bd1c6933,142;510fd909-9334-40ac-bffb-6f86bd1c6933,144;510fd909-9334-40ac-bffb-6f86bd1c6933,144;510fd909-9334-40ac-bffb-6f86bd1c6933,144;510fd909-9334-40ac-bffb-6f86bd1c6933,146;510fd909-9334-40ac-bffb-6f86bd1c6933,154;3019aef0-b771-49bc-b835-4d8b7790e40f,160;3019aef0-b771-49bc-b835-4d8b7790e40f,160;3019aef0-b771-49bc-b835-4d8b7790e40f,160;3019aef0-b771-49bc-b835-4d8b7790e40f,162;3019aef0-b771-49bc-b835-4d8b7790e40f,162;e5e0026c-0883-484c-af31-86a9ef414274,173;e5e0026c-0883-484c-af31-86a9ef414274,177;e9db9533-07cc-4337-9c8f-9e3370e4ffaf,193;e9db9533-07cc-4337-9c8f-9e3370e4ffaf,195;e9db9533-07cc-4337-9c8f-9e3370e4ffaf,195;e9db9533-07cc-4337-9c8f-9e3370e4ffaf,197;e9db9533-07cc-4337-9c8f-9e3370e4ffaf,205;1551caae-4910-42d1-b106-95dee215717d,213;1551caae-4910-42d1-b106-95dee215717d,215;e9db9533-07cc-4337-9c8f-9e3370e4ffaf,217;e9db9533-07cc-4337-9c8f-9e3370e4ffaf,219;e9db9533-07cc-4337-9c8f-9e3370e4ffaf,219;e9db9533-07cc-4337-9c8f-9e3370e4ffaf,221;e9db9533-07cc-4337-9c8f-9e3370e4ffaf,229;3019aef0-b771-49bc-b835-4d8b7790e40f,239;3019aef0-b771-49bc-b835-4d8b7790e40f,239;3019aef0-b771-49bc-b835-4d8b7790e40f,239;3019aef0-b771-49bc-b835-4d8b7790e40f,241;3019aef0-b771-49bc-b835-4d8b7790e40f,241;</vt:lpwstr>
  </property>
  <property fmtid="{D5CDD505-2E9C-101B-9397-08002B2CF9AE}" pid="21" name="MediaServiceImageTags">
    <vt:lpwstr/>
  </property>
</Properties>
</file>