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1D9DE" w14:textId="3771E657" w:rsidR="00E73F87" w:rsidRDefault="00E73F87">
      <w:pPr>
        <w:spacing w:after="0" w:line="240" w:lineRule="auto"/>
        <w:rPr>
          <w:rFonts w:cs="Arial"/>
          <w:b/>
        </w:rPr>
      </w:pPr>
    </w:p>
    <w:p w14:paraId="279E60AA" w14:textId="77777777" w:rsidR="00E45CA3" w:rsidRDefault="00E45CA3">
      <w:pPr>
        <w:spacing w:after="0" w:line="240" w:lineRule="auto"/>
        <w:rPr>
          <w:rFonts w:cs="Arial"/>
          <w:b/>
        </w:rPr>
      </w:pPr>
    </w:p>
    <w:p w14:paraId="64A00219" w14:textId="67D566C8" w:rsidR="00085A5F" w:rsidRPr="00656CA7" w:rsidRDefault="0043249F" w:rsidP="00085A5F">
      <w:pPr>
        <w:pStyle w:val="ReportTitle"/>
        <w:ind w:left="1361"/>
        <w:rPr>
          <w:rFonts w:asciiTheme="minorHAnsi" w:hAnsiTheme="minorHAnsi" w:cstheme="minorHAnsi"/>
          <w:color w:val="000000" w:themeColor="text1"/>
        </w:rPr>
      </w:pPr>
      <w:r w:rsidRPr="00656CA7">
        <w:rPr>
          <w:rFonts w:asciiTheme="minorHAnsi" w:hAnsiTheme="minorHAnsi" w:cstheme="minorHAnsi"/>
          <w:bCs/>
          <w:color w:val="000000" w:themeColor="text1"/>
          <w:szCs w:val="52"/>
          <w:shd w:val="clear" w:color="auto" w:fill="FFFFFF"/>
        </w:rPr>
        <w:t>Providing F</w:t>
      </w:r>
      <w:r w:rsidR="001F604F" w:rsidRPr="00656CA7">
        <w:rPr>
          <w:rFonts w:asciiTheme="minorHAnsi" w:hAnsiTheme="minorHAnsi" w:cstheme="minorHAnsi"/>
          <w:bCs/>
          <w:color w:val="000000" w:themeColor="text1"/>
          <w:szCs w:val="52"/>
          <w:shd w:val="clear" w:color="auto" w:fill="FFFFFF"/>
        </w:rPr>
        <w:t>riendly Feedback</w:t>
      </w:r>
      <w:r w:rsidRPr="00656CA7">
        <w:rPr>
          <w:rFonts w:asciiTheme="minorHAnsi" w:hAnsiTheme="minorHAnsi" w:cstheme="minorHAnsi"/>
          <w:bCs/>
          <w:color w:val="000000" w:themeColor="text1"/>
          <w:szCs w:val="52"/>
          <w:shd w:val="clear" w:color="auto" w:fill="FFFFFF"/>
        </w:rPr>
        <w:t xml:space="preserve"> on Recycling Contamination</w:t>
      </w:r>
    </w:p>
    <w:p w14:paraId="697D5ADC" w14:textId="634E9BE8" w:rsidR="00085A5F" w:rsidRPr="00656CA7" w:rsidRDefault="001F604F" w:rsidP="00085A5F">
      <w:pPr>
        <w:spacing w:after="0" w:line="240" w:lineRule="auto"/>
        <w:ind w:left="1350"/>
        <w:textAlignment w:val="baseline"/>
        <w:rPr>
          <w:rFonts w:asciiTheme="minorHAnsi" w:eastAsia="Times New Roman" w:hAnsiTheme="minorHAnsi" w:cstheme="minorHAnsi"/>
          <w:sz w:val="48"/>
          <w:szCs w:val="48"/>
          <w:lang w:eastAsia="en-AU"/>
        </w:rPr>
      </w:pPr>
      <w:r w:rsidRPr="00656CA7">
        <w:rPr>
          <w:rFonts w:asciiTheme="minorHAnsi" w:eastAsia="Times New Roman" w:hAnsiTheme="minorHAnsi" w:cstheme="minorHAnsi"/>
          <w:sz w:val="48"/>
          <w:szCs w:val="48"/>
          <w:lang w:eastAsia="en-AU"/>
        </w:rPr>
        <w:t xml:space="preserve">How we tested a new </w:t>
      </w:r>
      <w:r w:rsidR="00ED3147" w:rsidRPr="00656CA7">
        <w:rPr>
          <w:rFonts w:asciiTheme="minorHAnsi" w:eastAsia="Times New Roman" w:hAnsiTheme="minorHAnsi" w:cstheme="minorHAnsi"/>
          <w:sz w:val="48"/>
          <w:szCs w:val="48"/>
          <w:lang w:eastAsia="en-AU"/>
        </w:rPr>
        <w:t xml:space="preserve">method </w:t>
      </w:r>
      <w:r w:rsidRPr="00656CA7">
        <w:rPr>
          <w:rFonts w:asciiTheme="minorHAnsi" w:eastAsia="Times New Roman" w:hAnsiTheme="minorHAnsi" w:cstheme="minorHAnsi"/>
          <w:sz w:val="48"/>
          <w:szCs w:val="48"/>
          <w:lang w:eastAsia="en-AU"/>
        </w:rPr>
        <w:t>to reduce</w:t>
      </w:r>
      <w:r w:rsidR="00085A5F" w:rsidRPr="00656CA7">
        <w:rPr>
          <w:rFonts w:asciiTheme="minorHAnsi" w:eastAsia="Times New Roman" w:hAnsiTheme="minorHAnsi" w:cstheme="minorHAnsi"/>
          <w:sz w:val="48"/>
          <w:szCs w:val="48"/>
          <w:lang w:eastAsia="en-AU"/>
        </w:rPr>
        <w:t xml:space="preserve"> residential recycling </w:t>
      </w:r>
      <w:r w:rsidRPr="00656CA7">
        <w:rPr>
          <w:rFonts w:asciiTheme="minorHAnsi" w:eastAsia="Times New Roman" w:hAnsiTheme="minorHAnsi" w:cstheme="minorHAnsi"/>
          <w:sz w:val="48"/>
          <w:szCs w:val="48"/>
          <w:lang w:eastAsia="en-AU"/>
        </w:rPr>
        <w:t>contamination</w:t>
      </w:r>
      <w:r w:rsidR="00085A5F" w:rsidRPr="00656CA7">
        <w:rPr>
          <w:rFonts w:asciiTheme="minorHAnsi" w:eastAsia="Times New Roman" w:hAnsiTheme="minorHAnsi" w:cstheme="minorHAnsi"/>
          <w:sz w:val="48"/>
          <w:szCs w:val="48"/>
          <w:lang w:eastAsia="en-AU"/>
        </w:rPr>
        <w:t> </w:t>
      </w:r>
      <w:r w:rsidR="00DC322A" w:rsidRPr="00656CA7">
        <w:rPr>
          <w:rFonts w:asciiTheme="minorHAnsi" w:eastAsia="Times New Roman" w:hAnsiTheme="minorHAnsi" w:cstheme="minorHAnsi"/>
          <w:sz w:val="48"/>
          <w:szCs w:val="48"/>
          <w:lang w:eastAsia="en-AU"/>
        </w:rPr>
        <w:t>in multi-unit dwellings</w:t>
      </w:r>
    </w:p>
    <w:p w14:paraId="0913ABB4" w14:textId="77777777" w:rsidR="00085A5F" w:rsidRPr="00085A5F" w:rsidRDefault="00085A5F" w:rsidP="00085A5F">
      <w:pPr>
        <w:spacing w:after="0" w:line="240" w:lineRule="auto"/>
        <w:ind w:left="1350"/>
        <w:textAlignment w:val="baseline"/>
        <w:rPr>
          <w:rFonts w:ascii="Segoe UI" w:eastAsia="Times New Roman" w:hAnsi="Segoe UI" w:cs="Segoe UI"/>
          <w:sz w:val="18"/>
          <w:szCs w:val="18"/>
          <w:lang w:eastAsia="en-AU"/>
        </w:rPr>
      </w:pPr>
    </w:p>
    <w:p w14:paraId="52AEBC95" w14:textId="396AC3BF" w:rsidR="00085A5F" w:rsidRPr="00085A5F" w:rsidRDefault="00085A5F" w:rsidP="00085A5F">
      <w:pPr>
        <w:spacing w:after="0" w:line="240" w:lineRule="auto"/>
        <w:ind w:left="1350"/>
        <w:textAlignment w:val="baseline"/>
        <w:rPr>
          <w:rFonts w:ascii="Segoe UI" w:eastAsia="Times New Roman" w:hAnsi="Segoe UI" w:cs="Segoe UI"/>
          <w:sz w:val="18"/>
          <w:szCs w:val="18"/>
          <w:lang w:eastAsia="en-AU"/>
        </w:rPr>
      </w:pPr>
    </w:p>
    <w:p w14:paraId="14856FB5" w14:textId="77777777" w:rsidR="00085A5F" w:rsidRPr="00085A5F" w:rsidRDefault="00085A5F" w:rsidP="00085A5F">
      <w:bookmarkStart w:id="0" w:name="_GoBack"/>
      <w:bookmarkEnd w:id="0"/>
      <w:r w:rsidRPr="00085A5F">
        <w:rPr>
          <w:noProof/>
          <w:lang w:eastAsia="en-AU"/>
        </w:rPr>
        <w:drawing>
          <wp:anchor distT="0" distB="0" distL="114300" distR="114300" simplePos="0" relativeHeight="251646464" behindDoc="0" locked="0" layoutInCell="1" allowOverlap="1" wp14:anchorId="01E83B3C" wp14:editId="125F209A">
            <wp:simplePos x="0" y="0"/>
            <wp:positionH relativeFrom="column">
              <wp:posOffset>861695</wp:posOffset>
            </wp:positionH>
            <wp:positionV relativeFrom="paragraph">
              <wp:posOffset>100965</wp:posOffset>
            </wp:positionV>
            <wp:extent cx="3867150" cy="291465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67150" cy="2914650"/>
                    </a:xfrm>
                    <a:prstGeom prst="rect">
                      <a:avLst/>
                    </a:prstGeom>
                  </pic:spPr>
                </pic:pic>
              </a:graphicData>
            </a:graphic>
          </wp:anchor>
        </w:drawing>
      </w:r>
    </w:p>
    <w:p w14:paraId="5E1B227B" w14:textId="77777777" w:rsidR="00085A5F" w:rsidRPr="00085A5F" w:rsidRDefault="00085A5F" w:rsidP="00085A5F"/>
    <w:p w14:paraId="5206BD92" w14:textId="77777777" w:rsidR="00085A5F" w:rsidRPr="00085A5F" w:rsidRDefault="00085A5F" w:rsidP="00085A5F">
      <w:pPr>
        <w:sectPr w:rsidR="00085A5F" w:rsidRPr="00085A5F" w:rsidSect="00085A5F">
          <w:headerReference w:type="even" r:id="rId14"/>
          <w:headerReference w:type="default" r:id="rId15"/>
          <w:footerReference w:type="default" r:id="rId16"/>
          <w:headerReference w:type="first" r:id="rId17"/>
          <w:footerReference w:type="first" r:id="rId18"/>
          <w:type w:val="continuous"/>
          <w:pgSz w:w="16838" w:h="11906" w:orient="landscape" w:code="9"/>
          <w:pgMar w:top="1418" w:right="1276" w:bottom="567" w:left="1418" w:header="425" w:footer="425" w:gutter="0"/>
          <w:pgNumType w:start="1"/>
          <w:cols w:space="708"/>
          <w:titlePg/>
          <w:docGrid w:linePitch="360"/>
        </w:sectPr>
      </w:pPr>
    </w:p>
    <w:p w14:paraId="67A371AA" w14:textId="11D70B12" w:rsidR="00085A5F" w:rsidRPr="00085A5F" w:rsidRDefault="00085A5F" w:rsidP="00085A5F">
      <w:pPr>
        <w:spacing w:after="0" w:line="240" w:lineRule="auto"/>
        <w:textAlignment w:val="baseline"/>
        <w:rPr>
          <w:rFonts w:ascii="Segoe UI" w:eastAsia="Times New Roman" w:hAnsi="Segoe UI" w:cs="Segoe UI"/>
          <w:color w:val="000000"/>
          <w:sz w:val="18"/>
          <w:szCs w:val="18"/>
          <w:lang w:eastAsia="en-AU"/>
        </w:rPr>
      </w:pPr>
      <w:r w:rsidRPr="00085A5F">
        <w:rPr>
          <w:rFonts w:ascii="Calibri" w:eastAsia="Times New Roman" w:hAnsi="Calibri" w:cs="Segoe UI"/>
          <w:color w:val="000000"/>
          <w:sz w:val="20"/>
          <w:szCs w:val="20"/>
          <w:lang w:eastAsia="en-AU"/>
        </w:rPr>
        <w:lastRenderedPageBreak/>
        <w:t>© Commonwealth of Australia 20</w:t>
      </w:r>
      <w:r w:rsidR="00E45CA3">
        <w:rPr>
          <w:rFonts w:ascii="Calibri" w:eastAsia="Times New Roman" w:hAnsi="Calibri" w:cs="Segoe UI"/>
          <w:color w:val="000000"/>
          <w:sz w:val="20"/>
          <w:szCs w:val="20"/>
          <w:lang w:eastAsia="en-AU"/>
        </w:rPr>
        <w:t>20</w:t>
      </w:r>
      <w:r w:rsidRPr="00085A5F">
        <w:rPr>
          <w:rFonts w:eastAsia="Times New Roman" w:cs="Arial"/>
          <w:color w:val="000000"/>
          <w:sz w:val="20"/>
          <w:szCs w:val="20"/>
          <w:lang w:eastAsia="en-AU"/>
        </w:rPr>
        <w:t>  </w:t>
      </w:r>
    </w:p>
    <w:p w14:paraId="044C689E" w14:textId="77777777" w:rsidR="00085A5F" w:rsidRPr="00085A5F" w:rsidRDefault="00085A5F" w:rsidP="00085A5F">
      <w:pPr>
        <w:spacing w:after="0" w:line="240" w:lineRule="auto"/>
        <w:textAlignment w:val="baseline"/>
        <w:rPr>
          <w:rFonts w:ascii="Segoe UI" w:eastAsia="Times New Roman" w:hAnsi="Segoe UI" w:cs="Segoe UI"/>
          <w:color w:val="000000"/>
          <w:sz w:val="18"/>
          <w:szCs w:val="18"/>
          <w:lang w:eastAsia="en-AU"/>
        </w:rPr>
      </w:pPr>
      <w:r w:rsidRPr="00085A5F">
        <w:rPr>
          <w:rFonts w:eastAsia="Times New Roman" w:cs="Arial"/>
          <w:color w:val="000000"/>
          <w:sz w:val="20"/>
          <w:szCs w:val="20"/>
          <w:lang w:eastAsia="en-AU"/>
        </w:rPr>
        <w:t> </w:t>
      </w:r>
    </w:p>
    <w:p w14:paraId="75A1BEA7" w14:textId="77777777" w:rsidR="00394EA7" w:rsidRDefault="00394EA7" w:rsidP="00394EA7">
      <w:pPr>
        <w:pStyle w:val="Normalsmall"/>
        <w:rPr>
          <w:rStyle w:val="Strong"/>
        </w:rPr>
      </w:pPr>
      <w:r>
        <w:rPr>
          <w:rStyle w:val="Strong"/>
        </w:rPr>
        <w:t>Ownership of intellectual property rights</w:t>
      </w:r>
    </w:p>
    <w:p w14:paraId="591BF5DE" w14:textId="77777777" w:rsidR="00394EA7" w:rsidRDefault="00394EA7" w:rsidP="00394EA7">
      <w:pPr>
        <w:pStyle w:val="Normalsmall"/>
      </w:pPr>
      <w:r>
        <w:t>Unless otherwise noted, copyright (and any other intellectual property rights) in this publication is owned by the Commonwealth of Australia (referred to as the Commonwealth).</w:t>
      </w:r>
    </w:p>
    <w:p w14:paraId="20B42064" w14:textId="77777777" w:rsidR="00394EA7" w:rsidRDefault="00394EA7" w:rsidP="00394EA7">
      <w:pPr>
        <w:pStyle w:val="Normalsmall"/>
        <w:rPr>
          <w:rStyle w:val="Strong"/>
        </w:rPr>
      </w:pPr>
      <w:r>
        <w:rPr>
          <w:rStyle w:val="Strong"/>
        </w:rPr>
        <w:t>Creative Commons licence</w:t>
      </w:r>
    </w:p>
    <w:p w14:paraId="394B4E88" w14:textId="77777777" w:rsidR="00394EA7" w:rsidRDefault="00394EA7" w:rsidP="00394EA7">
      <w:pPr>
        <w:pStyle w:val="Normalsmall"/>
      </w:pPr>
      <w:r>
        <w:t xml:space="preserve">All material in this publication is licensed under a </w:t>
      </w:r>
      <w:hyperlink r:id="rId19" w:history="1">
        <w:r>
          <w:rPr>
            <w:rStyle w:val="Hyperlink"/>
          </w:rPr>
          <w:t>Creative Commons Attribution 4.0 International Licence</w:t>
        </w:r>
      </w:hyperlink>
      <w:r>
        <w:t xml:space="preserve"> except content supplied by third parties, logos and the Commonwealth Coat of Arms.</w:t>
      </w:r>
    </w:p>
    <w:p w14:paraId="191085B6" w14:textId="77777777" w:rsidR="00394EA7" w:rsidRDefault="00394EA7" w:rsidP="00394EA7">
      <w:pPr>
        <w:pStyle w:val="Normalsmall"/>
      </w:pPr>
      <w:r>
        <w:t xml:space="preserve">Inquiries about the licence and any use of this document should be emailed to </w:t>
      </w:r>
      <w:hyperlink r:id="rId20" w:history="1">
        <w:r w:rsidRPr="00CD29E9">
          <w:rPr>
            <w:rStyle w:val="Hyperlink"/>
          </w:rPr>
          <w:t>copyright@awe.gov.au</w:t>
        </w:r>
      </w:hyperlink>
      <w:r>
        <w:t>.</w:t>
      </w:r>
    </w:p>
    <w:p w14:paraId="29E6437A" w14:textId="77777777" w:rsidR="00394EA7" w:rsidRDefault="00394EA7" w:rsidP="00394EA7">
      <w:pPr>
        <w:pStyle w:val="Normalsmall"/>
      </w:pPr>
      <w:r>
        <w:rPr>
          <w:noProof/>
          <w:lang w:eastAsia="en-AU"/>
        </w:rPr>
        <w:drawing>
          <wp:inline distT="0" distB="0" distL="0" distR="0" wp14:anchorId="6D60D5EB" wp14:editId="36FB95BA">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2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1B7672E" w14:textId="77777777" w:rsidR="00394EA7" w:rsidRDefault="00394EA7" w:rsidP="00394EA7">
      <w:pPr>
        <w:pStyle w:val="Normalsmall"/>
        <w:rPr>
          <w:rStyle w:val="Strong"/>
        </w:rPr>
      </w:pPr>
      <w:r>
        <w:rPr>
          <w:rStyle w:val="Strong"/>
        </w:rPr>
        <w:t>Cataloguing data</w:t>
      </w:r>
    </w:p>
    <w:p w14:paraId="11347B60" w14:textId="77777777" w:rsidR="00041F22" w:rsidRDefault="00394EA7" w:rsidP="00394EA7">
      <w:pPr>
        <w:pStyle w:val="Normalsmall"/>
      </w:pPr>
      <w:r>
        <w:t xml:space="preserve">This publication (and any material sourced from it) should be attributed as: </w:t>
      </w:r>
      <w:r w:rsidR="00041F22">
        <w:rPr>
          <w:i/>
        </w:rPr>
        <w:t>Providing Friendly Feedback on Recycling Contamination</w:t>
      </w:r>
      <w:r>
        <w:t>, Department of Agriculture, Water and the Environment, Canberra, February. CC BY 4.0.</w:t>
      </w:r>
    </w:p>
    <w:p w14:paraId="66AA87BD" w14:textId="1069E4B8" w:rsidR="00394EA7" w:rsidRDefault="00394EA7" w:rsidP="00394EA7">
      <w:pPr>
        <w:pStyle w:val="Normalsmall"/>
      </w:pPr>
      <w:r>
        <w:t xml:space="preserve">This publication is </w:t>
      </w:r>
      <w:r w:rsidRPr="00E20810">
        <w:t xml:space="preserve">available </w:t>
      </w:r>
      <w:r w:rsidR="00041F22">
        <w:t xml:space="preserve">at </w:t>
      </w:r>
      <w:hyperlink r:id="rId22" w:history="1">
        <w:r w:rsidR="00041F22">
          <w:rPr>
            <w:rStyle w:val="Hyperlink"/>
          </w:rPr>
          <w:t>http://www.environment.gov.au/protection/waste-resource-recovery/publications</w:t>
        </w:r>
      </w:hyperlink>
    </w:p>
    <w:p w14:paraId="372647FC" w14:textId="77777777" w:rsidR="00394EA7" w:rsidRDefault="00394EA7" w:rsidP="00394EA7">
      <w:pPr>
        <w:pStyle w:val="Normalsmall"/>
        <w:spacing w:after="0"/>
      </w:pPr>
      <w:r>
        <w:t>Department of Agriculture, Water and the Environment</w:t>
      </w:r>
    </w:p>
    <w:p w14:paraId="52A45EB8" w14:textId="77777777" w:rsidR="00394EA7" w:rsidRDefault="00394EA7" w:rsidP="00394EA7">
      <w:pPr>
        <w:pStyle w:val="Normalsmall"/>
        <w:spacing w:after="0"/>
      </w:pPr>
      <w:r>
        <w:t>GPO Box 858 Canberra ACT 2601</w:t>
      </w:r>
    </w:p>
    <w:p w14:paraId="06D2A053" w14:textId="77777777" w:rsidR="00394EA7" w:rsidRDefault="00394EA7" w:rsidP="00394EA7">
      <w:pPr>
        <w:pStyle w:val="Normalsmall"/>
        <w:spacing w:after="0"/>
      </w:pPr>
      <w:r>
        <w:t xml:space="preserve">Telephone </w:t>
      </w:r>
      <w:r w:rsidRPr="00773056">
        <w:t>1800 900 090</w:t>
      </w:r>
    </w:p>
    <w:p w14:paraId="595D3DB5" w14:textId="77777777" w:rsidR="00394EA7" w:rsidRDefault="00394EA7" w:rsidP="00394EA7">
      <w:pPr>
        <w:pStyle w:val="Normalsmall"/>
      </w:pPr>
      <w:r w:rsidRPr="00E20810">
        <w:t xml:space="preserve">Web </w:t>
      </w:r>
      <w:hyperlink r:id="rId23" w:history="1">
        <w:r w:rsidRPr="00E20810">
          <w:rPr>
            <w:rStyle w:val="Hyperlink"/>
          </w:rPr>
          <w:t>awe.gov.au</w:t>
        </w:r>
      </w:hyperlink>
    </w:p>
    <w:p w14:paraId="27FF5E0B" w14:textId="6FEF33C3" w:rsidR="00085A5F" w:rsidRPr="00041F22" w:rsidRDefault="00394EA7" w:rsidP="00041F22">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AC78B04" w14:textId="77777777" w:rsidR="00085A5F" w:rsidRPr="00041F22" w:rsidRDefault="00085A5F" w:rsidP="00085A5F">
      <w:pPr>
        <w:spacing w:after="0" w:line="240" w:lineRule="auto"/>
        <w:textAlignment w:val="baseline"/>
        <w:rPr>
          <w:rFonts w:asciiTheme="majorHAnsi" w:eastAsia="Times New Roman" w:hAnsiTheme="majorHAnsi" w:cs="Segoe UI"/>
          <w:color w:val="000000"/>
          <w:sz w:val="18"/>
          <w:szCs w:val="18"/>
          <w:lang w:eastAsia="en-AU"/>
        </w:rPr>
      </w:pPr>
      <w:r w:rsidRPr="00041F22">
        <w:rPr>
          <w:rFonts w:asciiTheme="majorHAnsi" w:eastAsia="Times New Roman" w:hAnsiTheme="majorHAnsi" w:cs="Arial"/>
          <w:b/>
          <w:bCs/>
          <w:color w:val="000000"/>
          <w:sz w:val="18"/>
          <w:szCs w:val="18"/>
          <w:lang w:eastAsia="en-AU"/>
        </w:rPr>
        <w:t>Project Team </w:t>
      </w:r>
      <w:r w:rsidRPr="00041F22">
        <w:rPr>
          <w:rFonts w:asciiTheme="majorHAnsi" w:eastAsia="Times New Roman" w:hAnsiTheme="majorHAnsi" w:cs="Arial"/>
          <w:color w:val="000000"/>
          <w:sz w:val="18"/>
          <w:szCs w:val="18"/>
          <w:lang w:eastAsia="en-AU"/>
        </w:rPr>
        <w:t> </w:t>
      </w:r>
    </w:p>
    <w:p w14:paraId="242CC2B7" w14:textId="6A60C13E" w:rsidR="00085A5F" w:rsidRPr="00041F22" w:rsidRDefault="00085A5F" w:rsidP="00085A5F">
      <w:pPr>
        <w:spacing w:after="0" w:line="240" w:lineRule="auto"/>
        <w:textAlignment w:val="baseline"/>
        <w:rPr>
          <w:rFonts w:asciiTheme="majorHAnsi" w:eastAsia="Times New Roman" w:hAnsiTheme="majorHAnsi" w:cs="Segoe UI"/>
          <w:color w:val="000000"/>
          <w:sz w:val="18"/>
          <w:szCs w:val="18"/>
          <w:lang w:eastAsia="en-AU"/>
        </w:rPr>
      </w:pPr>
      <w:r w:rsidRPr="00041F22">
        <w:rPr>
          <w:rFonts w:asciiTheme="majorHAnsi" w:eastAsia="Times New Roman" w:hAnsiTheme="majorHAnsi" w:cs="Arial"/>
          <w:color w:val="000000"/>
          <w:sz w:val="18"/>
          <w:szCs w:val="18"/>
          <w:lang w:eastAsia="en-AU"/>
        </w:rPr>
        <w:t xml:space="preserve">This trial was a collaborative effort between the Behavioural Analysis Team of the </w:t>
      </w:r>
      <w:r w:rsidR="00E45CA3" w:rsidRPr="00041F22">
        <w:rPr>
          <w:rFonts w:asciiTheme="majorHAnsi" w:eastAsia="Times New Roman" w:hAnsiTheme="majorHAnsi" w:cs="Arial"/>
          <w:color w:val="000000"/>
          <w:sz w:val="18"/>
          <w:szCs w:val="18"/>
          <w:lang w:eastAsia="en-AU"/>
        </w:rPr>
        <w:t xml:space="preserve">Department of Agriculture, Water and the Environment </w:t>
      </w:r>
      <w:r w:rsidRPr="00041F22">
        <w:rPr>
          <w:rFonts w:asciiTheme="majorHAnsi" w:eastAsia="Times New Roman" w:hAnsiTheme="majorHAnsi" w:cs="Arial"/>
          <w:color w:val="000000"/>
          <w:sz w:val="18"/>
          <w:szCs w:val="18"/>
          <w:lang w:eastAsia="en-AU"/>
        </w:rPr>
        <w:t>and ACT NoWaste from the ACT Government. </w:t>
      </w:r>
    </w:p>
    <w:p w14:paraId="07F139CD" w14:textId="70271329" w:rsidR="00085A5F" w:rsidRPr="00041F22" w:rsidRDefault="00085A5F" w:rsidP="00085A5F">
      <w:pPr>
        <w:spacing w:after="0" w:line="240" w:lineRule="auto"/>
        <w:textAlignment w:val="baseline"/>
        <w:rPr>
          <w:rFonts w:asciiTheme="majorHAnsi" w:eastAsia="Times New Roman" w:hAnsiTheme="majorHAnsi" w:cs="Segoe UI"/>
          <w:color w:val="000000"/>
          <w:sz w:val="18"/>
          <w:szCs w:val="18"/>
          <w:lang w:eastAsia="en-AU"/>
        </w:rPr>
      </w:pPr>
      <w:r w:rsidRPr="00041F22">
        <w:rPr>
          <w:rFonts w:asciiTheme="majorHAnsi" w:eastAsia="Times New Roman" w:hAnsiTheme="majorHAnsi" w:cs="Arial"/>
          <w:color w:val="000000"/>
          <w:sz w:val="18"/>
          <w:szCs w:val="18"/>
          <w:lang w:eastAsia="en-AU"/>
        </w:rPr>
        <w:t>  </w:t>
      </w:r>
    </w:p>
    <w:p w14:paraId="4C432645" w14:textId="2616F1F3" w:rsidR="00085A5F" w:rsidRDefault="00085A5F" w:rsidP="00085A5F">
      <w:pPr>
        <w:spacing w:after="0" w:line="240" w:lineRule="auto"/>
        <w:textAlignment w:val="baseline"/>
        <w:rPr>
          <w:rFonts w:asciiTheme="majorHAnsi" w:eastAsia="Times New Roman" w:hAnsiTheme="majorHAnsi" w:cs="Arial"/>
          <w:color w:val="000000"/>
          <w:sz w:val="18"/>
          <w:szCs w:val="18"/>
          <w:lang w:eastAsia="en-AU"/>
        </w:rPr>
      </w:pPr>
      <w:r w:rsidRPr="00041F22">
        <w:rPr>
          <w:rFonts w:asciiTheme="majorHAnsi" w:eastAsia="Times New Roman" w:hAnsiTheme="majorHAnsi" w:cs="Arial"/>
          <w:b/>
          <w:bCs/>
          <w:color w:val="000000"/>
          <w:sz w:val="18"/>
          <w:szCs w:val="18"/>
          <w:lang w:eastAsia="en-AU"/>
        </w:rPr>
        <w:t>Acknowledgements</w:t>
      </w:r>
      <w:r w:rsidRPr="00041F22">
        <w:rPr>
          <w:rFonts w:asciiTheme="majorHAnsi" w:eastAsia="Times New Roman" w:hAnsiTheme="majorHAnsi" w:cs="Arial"/>
          <w:color w:val="000000"/>
          <w:sz w:val="18"/>
          <w:szCs w:val="18"/>
          <w:lang w:eastAsia="en-AU"/>
        </w:rPr>
        <w:t> </w:t>
      </w:r>
    </w:p>
    <w:p w14:paraId="594CBA0A" w14:textId="25E0B43F" w:rsidR="00041F22" w:rsidRPr="00041F22" w:rsidRDefault="00041F22" w:rsidP="00085A5F">
      <w:pPr>
        <w:spacing w:after="0" w:line="240" w:lineRule="auto"/>
        <w:textAlignment w:val="baseline"/>
        <w:rPr>
          <w:rFonts w:asciiTheme="majorHAnsi" w:eastAsia="Times New Roman" w:hAnsiTheme="majorHAnsi" w:cs="Segoe UI"/>
          <w:color w:val="000000"/>
          <w:sz w:val="18"/>
          <w:szCs w:val="18"/>
          <w:lang w:eastAsia="en-AU"/>
        </w:rPr>
      </w:pPr>
    </w:p>
    <w:p w14:paraId="471FF2C4" w14:textId="699FF896" w:rsidR="00085A5F" w:rsidRPr="00041F22" w:rsidRDefault="00F01011" w:rsidP="00085A5F">
      <w:pPr>
        <w:spacing w:after="0" w:line="240" w:lineRule="auto"/>
        <w:textAlignment w:val="baseline"/>
        <w:rPr>
          <w:rFonts w:asciiTheme="majorHAnsi" w:eastAsia="Times New Roman" w:hAnsiTheme="majorHAnsi" w:cs="Segoe UI"/>
          <w:color w:val="000000"/>
          <w:sz w:val="18"/>
          <w:szCs w:val="18"/>
          <w:lang w:eastAsia="en-AU"/>
        </w:rPr>
      </w:pPr>
      <w:r w:rsidRPr="00041F22">
        <w:rPr>
          <w:rFonts w:asciiTheme="majorHAnsi" w:eastAsia="Times New Roman" w:hAnsiTheme="majorHAnsi" w:cs="Arial"/>
          <w:color w:val="000000"/>
          <w:sz w:val="18"/>
          <w:szCs w:val="18"/>
          <w:lang w:eastAsia="en-AU"/>
        </w:rPr>
        <w:t xml:space="preserve">Participating residents of ACT </w:t>
      </w:r>
      <w:r w:rsidR="00085A5F" w:rsidRPr="00041F22">
        <w:rPr>
          <w:rFonts w:asciiTheme="majorHAnsi" w:eastAsia="Times New Roman" w:hAnsiTheme="majorHAnsi" w:cs="Arial"/>
          <w:color w:val="000000"/>
          <w:sz w:val="18"/>
          <w:szCs w:val="18"/>
          <w:lang w:eastAsia="en-AU"/>
        </w:rPr>
        <w:t>multi-unit dwellings </w:t>
      </w:r>
    </w:p>
    <w:p w14:paraId="2FB130E8" w14:textId="426D89F1" w:rsidR="00085A5F" w:rsidRPr="00041F22" w:rsidRDefault="00085A5F" w:rsidP="00085A5F">
      <w:pPr>
        <w:spacing w:after="0" w:line="240" w:lineRule="auto"/>
        <w:textAlignment w:val="baseline"/>
        <w:rPr>
          <w:rFonts w:asciiTheme="majorHAnsi" w:eastAsia="Times New Roman" w:hAnsiTheme="majorHAnsi" w:cs="Arial"/>
          <w:color w:val="000000"/>
          <w:sz w:val="18"/>
          <w:szCs w:val="18"/>
          <w:lang w:eastAsia="en-AU"/>
        </w:rPr>
      </w:pPr>
      <w:r w:rsidRPr="00041F22">
        <w:rPr>
          <w:rFonts w:asciiTheme="majorHAnsi" w:eastAsia="Times New Roman" w:hAnsiTheme="majorHAnsi" w:cs="Arial"/>
          <w:color w:val="000000"/>
          <w:sz w:val="18"/>
          <w:szCs w:val="18"/>
          <w:lang w:eastAsia="en-AU"/>
        </w:rPr>
        <w:t>The building and strata managers wh</w:t>
      </w:r>
      <w:r w:rsidR="00DE07A0" w:rsidRPr="00041F22">
        <w:rPr>
          <w:rFonts w:asciiTheme="majorHAnsi" w:eastAsia="Times New Roman" w:hAnsiTheme="majorHAnsi" w:cs="Arial"/>
          <w:color w:val="000000"/>
          <w:sz w:val="18"/>
          <w:szCs w:val="18"/>
          <w:lang w:eastAsia="en-AU"/>
        </w:rPr>
        <w:t>o participated in this research</w:t>
      </w:r>
    </w:p>
    <w:p w14:paraId="6A54632C" w14:textId="3E8CDDF6" w:rsidR="00DE07A0" w:rsidRPr="00041F22" w:rsidRDefault="00DE07A0" w:rsidP="00085A5F">
      <w:pPr>
        <w:spacing w:after="0" w:line="240" w:lineRule="auto"/>
        <w:textAlignment w:val="baseline"/>
        <w:rPr>
          <w:rFonts w:asciiTheme="majorHAnsi" w:eastAsia="Times New Roman" w:hAnsiTheme="majorHAnsi" w:cs="Segoe UI"/>
          <w:color w:val="000000"/>
          <w:sz w:val="18"/>
          <w:szCs w:val="18"/>
          <w:lang w:eastAsia="en-AU"/>
        </w:rPr>
      </w:pPr>
      <w:r w:rsidRPr="00041F22">
        <w:rPr>
          <w:rFonts w:asciiTheme="majorHAnsi" w:eastAsia="Times New Roman" w:hAnsiTheme="majorHAnsi" w:cs="Arial"/>
          <w:color w:val="000000"/>
          <w:sz w:val="18"/>
          <w:szCs w:val="18"/>
          <w:lang w:eastAsia="en-AU"/>
        </w:rPr>
        <w:t xml:space="preserve">Jenni Downes of </w:t>
      </w:r>
      <w:proofErr w:type="spellStart"/>
      <w:r w:rsidRPr="00041F22">
        <w:rPr>
          <w:rFonts w:asciiTheme="majorHAnsi" w:eastAsia="Times New Roman" w:hAnsiTheme="majorHAnsi" w:cs="Arial"/>
          <w:color w:val="000000"/>
          <w:sz w:val="18"/>
          <w:szCs w:val="18"/>
          <w:lang w:eastAsia="en-AU"/>
        </w:rPr>
        <w:t>BehaviourWorks</w:t>
      </w:r>
      <w:proofErr w:type="spellEnd"/>
      <w:r w:rsidRPr="00041F22">
        <w:rPr>
          <w:rFonts w:asciiTheme="majorHAnsi" w:eastAsia="Times New Roman" w:hAnsiTheme="majorHAnsi" w:cs="Arial"/>
          <w:color w:val="000000"/>
          <w:sz w:val="18"/>
          <w:szCs w:val="18"/>
          <w:lang w:eastAsia="en-AU"/>
        </w:rPr>
        <w:t xml:space="preserve"> Australia, whose evaluation guidance shaped this report’s conclusions</w:t>
      </w:r>
    </w:p>
    <w:p w14:paraId="3BADF6BE" w14:textId="7C343B5B" w:rsidR="00085A5F" w:rsidRPr="00041F22" w:rsidRDefault="00085A5F" w:rsidP="00085A5F">
      <w:pPr>
        <w:spacing w:after="0" w:line="240" w:lineRule="auto"/>
        <w:textAlignment w:val="baseline"/>
        <w:rPr>
          <w:rFonts w:asciiTheme="majorHAnsi" w:eastAsia="Times New Roman" w:hAnsiTheme="majorHAnsi" w:cs="Segoe UI"/>
          <w:color w:val="000000"/>
          <w:sz w:val="18"/>
          <w:szCs w:val="18"/>
          <w:lang w:eastAsia="en-AU"/>
        </w:rPr>
      </w:pPr>
      <w:r w:rsidRPr="00041F22">
        <w:rPr>
          <w:rFonts w:asciiTheme="majorHAnsi" w:eastAsia="Times New Roman" w:hAnsiTheme="majorHAnsi" w:cs="Arial"/>
          <w:color w:val="000000"/>
          <w:sz w:val="18"/>
          <w:szCs w:val="18"/>
          <w:lang w:eastAsia="en-AU"/>
        </w:rPr>
        <w:t xml:space="preserve">The </w:t>
      </w:r>
      <w:r w:rsidR="00F01011" w:rsidRPr="00041F22">
        <w:rPr>
          <w:rFonts w:asciiTheme="majorHAnsi" w:eastAsia="Times New Roman" w:hAnsiTheme="majorHAnsi" w:cs="Arial"/>
          <w:color w:val="000000"/>
          <w:sz w:val="18"/>
          <w:szCs w:val="18"/>
          <w:lang w:eastAsia="en-AU"/>
        </w:rPr>
        <w:t>National Waste and Recycling</w:t>
      </w:r>
      <w:r w:rsidRPr="00041F22">
        <w:rPr>
          <w:rFonts w:asciiTheme="majorHAnsi" w:eastAsia="Times New Roman" w:hAnsiTheme="majorHAnsi" w:cs="Arial"/>
          <w:color w:val="000000"/>
          <w:sz w:val="18"/>
          <w:szCs w:val="18"/>
          <w:lang w:eastAsia="en-AU"/>
        </w:rPr>
        <w:t xml:space="preserve"> Taskforce </w:t>
      </w:r>
    </w:p>
    <w:p w14:paraId="1BDFB549" w14:textId="170AAC18" w:rsidR="00085A5F" w:rsidRPr="00085A5F" w:rsidRDefault="00085A5F" w:rsidP="00085A5F"/>
    <w:p w14:paraId="703A7853" w14:textId="7B292E09" w:rsidR="00085A5F" w:rsidRPr="00085A5F" w:rsidRDefault="00085A5F" w:rsidP="00085A5F"/>
    <w:p w14:paraId="0E26FAF2" w14:textId="77777777" w:rsidR="00085A5F" w:rsidRPr="00085A5F" w:rsidRDefault="00085A5F" w:rsidP="00085A5F">
      <w:pPr>
        <w:sectPr w:rsidR="00085A5F" w:rsidRPr="00085A5F" w:rsidSect="00083CD7">
          <w:headerReference w:type="even" r:id="rId24"/>
          <w:headerReference w:type="default" r:id="rId25"/>
          <w:headerReference w:type="first" r:id="rId26"/>
          <w:footerReference w:type="first" r:id="rId27"/>
          <w:pgSz w:w="16838" w:h="11906" w:orient="landscape" w:code="9"/>
          <w:pgMar w:top="1418" w:right="1276" w:bottom="567" w:left="1418" w:header="425" w:footer="425" w:gutter="0"/>
          <w:cols w:space="708"/>
          <w:titlePg/>
          <w:docGrid w:linePitch="360"/>
        </w:sectPr>
      </w:pPr>
    </w:p>
    <w:p w14:paraId="0875D3E2" w14:textId="0F78E100" w:rsidR="00085A5F" w:rsidRPr="00085A5F" w:rsidRDefault="00041F22" w:rsidP="00085A5F">
      <w:pPr>
        <w:keepNext/>
        <w:jc w:val="center"/>
        <w:outlineLvl w:val="0"/>
        <w:rPr>
          <w:rFonts w:cs="Arial"/>
          <w:color w:val="17365D" w:themeColor="text2" w:themeShade="BF"/>
          <w:sz w:val="40"/>
          <w:lang w:eastAsia="en-AU"/>
        </w:rPr>
      </w:pPr>
      <w:r w:rsidRPr="00085A5F">
        <w:rPr>
          <w:rFonts w:cs="Arial"/>
          <w:noProof/>
          <w:color w:val="17365D" w:themeColor="text2" w:themeShade="BF"/>
          <w:sz w:val="40"/>
          <w:lang w:eastAsia="en-AU"/>
        </w:rPr>
        <w:lastRenderedPageBreak/>
        <w:drawing>
          <wp:anchor distT="0" distB="0" distL="114300" distR="114300" simplePos="0" relativeHeight="251657728" behindDoc="0" locked="0" layoutInCell="1" allowOverlap="1" wp14:anchorId="7EFB9CCE" wp14:editId="1B346523">
            <wp:simplePos x="0" y="0"/>
            <wp:positionH relativeFrom="margin">
              <wp:posOffset>-881380</wp:posOffset>
            </wp:positionH>
            <wp:positionV relativeFrom="paragraph">
              <wp:posOffset>-889635</wp:posOffset>
            </wp:positionV>
            <wp:extent cx="10667599" cy="8077882"/>
            <wp:effectExtent l="0" t="0" r="63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667599" cy="8077882"/>
                    </a:xfrm>
                    <a:prstGeom prst="rect">
                      <a:avLst/>
                    </a:prstGeom>
                  </pic:spPr>
                </pic:pic>
              </a:graphicData>
            </a:graphic>
            <wp14:sizeRelH relativeFrom="margin">
              <wp14:pctWidth>0</wp14:pctWidth>
            </wp14:sizeRelH>
            <wp14:sizeRelV relativeFrom="margin">
              <wp14:pctHeight>0</wp14:pctHeight>
            </wp14:sizeRelV>
          </wp:anchor>
        </w:drawing>
      </w:r>
      <w:r w:rsidR="00085A5F">
        <w:rPr>
          <w:noProof/>
          <w:lang w:eastAsia="en-AU"/>
        </w:rPr>
        <mc:AlternateContent>
          <mc:Choice Requires="wpg">
            <w:drawing>
              <wp:anchor distT="0" distB="0" distL="114300" distR="114300" simplePos="0" relativeHeight="251668480" behindDoc="0" locked="0" layoutInCell="1" allowOverlap="1" wp14:anchorId="669C3750" wp14:editId="17698D11">
                <wp:simplePos x="0" y="0"/>
                <wp:positionH relativeFrom="column">
                  <wp:posOffset>242570</wp:posOffset>
                </wp:positionH>
                <wp:positionV relativeFrom="paragraph">
                  <wp:posOffset>2559685</wp:posOffset>
                </wp:positionV>
                <wp:extent cx="3286125" cy="3133725"/>
                <wp:effectExtent l="57150" t="19050" r="85725" b="104775"/>
                <wp:wrapNone/>
                <wp:docPr id="4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3133725"/>
                          <a:chOff x="180975" y="-638175"/>
                          <a:chExt cx="3286125" cy="3133725"/>
                        </a:xfrm>
                        <a:gradFill>
                          <a:gsLst>
                            <a:gs pos="0">
                              <a:srgbClr val="005595"/>
                            </a:gs>
                            <a:gs pos="80000">
                              <a:srgbClr val="4F81BD">
                                <a:shade val="93000"/>
                                <a:satMod val="130000"/>
                              </a:srgbClr>
                            </a:gs>
                            <a:gs pos="100000">
                              <a:srgbClr val="4F81BD">
                                <a:shade val="94000"/>
                                <a:satMod val="135000"/>
                              </a:srgbClr>
                            </a:gs>
                          </a:gsLst>
                          <a:lin ang="16200000" scaled="0"/>
                        </a:gradFill>
                      </wpg:grpSpPr>
                      <wps:wsp>
                        <wps:cNvPr id="50" name="Oval 25"/>
                        <wps:cNvSpPr/>
                        <wps:spPr>
                          <a:xfrm>
                            <a:off x="180975" y="-638175"/>
                            <a:ext cx="3286125" cy="3133725"/>
                          </a:xfrm>
                          <a:prstGeom prst="ellipse">
                            <a:avLst/>
                          </a:prstGeom>
                          <a:grp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6" descr="One-page summary"/>
                        <wps:cNvSpPr txBox="1"/>
                        <wps:spPr>
                          <a:xfrm>
                            <a:off x="981075" y="304800"/>
                            <a:ext cx="1857375" cy="1181100"/>
                          </a:xfrm>
                          <a:prstGeom prst="rect">
                            <a:avLst/>
                          </a:prstGeom>
                          <a:grpFill/>
                          <a:ln w="6350">
                            <a:noFill/>
                          </a:ln>
                          <a:effectLst/>
                        </wps:spPr>
                        <wps:txbx>
                          <w:txbxContent>
                            <w:p w14:paraId="451281B4" w14:textId="77777777" w:rsidR="00085A5F" w:rsidRPr="00A374CD" w:rsidRDefault="00085A5F" w:rsidP="00085A5F">
                              <w:pPr>
                                <w:rPr>
                                  <w:rFonts w:ascii="Tahoma" w:hAnsi="Tahoma" w:cs="Tahoma"/>
                                  <w:i/>
                                  <w:color w:val="F2F2F2" w:themeColor="background1" w:themeShade="F2"/>
                                  <w:sz w:val="56"/>
                                  <w:szCs w:val="56"/>
                                </w:rPr>
                              </w:pPr>
                              <w:r w:rsidRPr="00A374CD">
                                <w:rPr>
                                  <w:rFonts w:ascii="Tahoma" w:hAnsi="Tahoma" w:cs="Tahoma"/>
                                  <w:i/>
                                  <w:color w:val="F2F2F2" w:themeColor="background1" w:themeShade="F2"/>
                                  <w:sz w:val="56"/>
                                  <w:szCs w:val="56"/>
                                </w:rPr>
                                <w:t>One-page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9C3750" id="Group 28" o:spid="_x0000_s1026" style="position:absolute;left:0;text-align:left;margin-left:19.1pt;margin-top:201.55pt;width:258.75pt;height:246.75pt;z-index:251668480" coordorigin="1809,-6381" coordsize="3286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">
                <v:oval id="Oval 25" o:spid="_x0000_s1027" style="position:absolute;left:1809;top:-6381;width:32862;height:3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" filled="f" strokecolor="#4a7ebb">
                  <v:shadow on="t" color="black" opacity="22937f" origin=",.5" offset="0,.63889mm"/>
                </v:oval>
                <v:shapetype id="_x0000_t202" coordsize="21600,21600" o:spt="202" path="m,l,21600r21600,l21600,xe">
                  <v:stroke joinstyle="miter"/>
                  <v:path gradientshapeok="t" o:connecttype="rect"/>
                </v:shapetype>
                <v:shape id="Text Box 26" o:spid="_x0000_s1028" type="#_x0000_t202" alt="One-page summary" style="position:absolute;left:9810;top:3048;width:1857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451281B4" w14:textId="77777777" w:rsidR="00085A5F" w:rsidRPr="00A374CD" w:rsidRDefault="00085A5F" w:rsidP="00085A5F">
                        <w:pPr>
                          <w:rPr>
                            <w:rFonts w:ascii="Tahoma" w:hAnsi="Tahoma" w:cs="Tahoma"/>
                            <w:i/>
                            <w:color w:val="F2F2F2" w:themeColor="background1" w:themeShade="F2"/>
                            <w:sz w:val="56"/>
                            <w:szCs w:val="56"/>
                          </w:rPr>
                        </w:pPr>
                        <w:r w:rsidRPr="00A374CD">
                          <w:rPr>
                            <w:rFonts w:ascii="Tahoma" w:hAnsi="Tahoma" w:cs="Tahoma"/>
                            <w:i/>
                            <w:color w:val="F2F2F2" w:themeColor="background1" w:themeShade="F2"/>
                            <w:sz w:val="56"/>
                            <w:szCs w:val="56"/>
                          </w:rPr>
                          <w:t>One-page summary</w:t>
                        </w:r>
                      </w:p>
                    </w:txbxContent>
                  </v:textbox>
                </v:shape>
              </v:group>
            </w:pict>
          </mc:Fallback>
        </mc:AlternateContent>
      </w:r>
      <w:r w:rsidR="00085A5F" w:rsidRPr="00085A5F">
        <w:rPr>
          <w:rFonts w:cs="Arial"/>
          <w:color w:val="17365D" w:themeColor="text2" w:themeShade="BF"/>
          <w:sz w:val="40"/>
          <w:lang w:eastAsia="en-AU"/>
        </w:rPr>
        <w:br w:type="page"/>
      </w:r>
    </w:p>
    <w:p w14:paraId="2B4E40E5" w14:textId="77777777" w:rsidR="00085A5F" w:rsidRPr="00085A5F" w:rsidRDefault="00085A5F" w:rsidP="00085A5F">
      <w:pPr>
        <w:keepNext/>
        <w:jc w:val="center"/>
        <w:outlineLvl w:val="0"/>
        <w:rPr>
          <w:rFonts w:cs="Arial"/>
          <w:color w:val="17365D" w:themeColor="text2" w:themeShade="BF"/>
          <w:sz w:val="40"/>
          <w:lang w:eastAsia="en-AU"/>
        </w:rPr>
      </w:pPr>
      <w:r w:rsidRPr="00085A5F">
        <w:rPr>
          <w:rFonts w:cs="Arial"/>
          <w:color w:val="17365D" w:themeColor="text2" w:themeShade="BF"/>
          <w:sz w:val="40"/>
          <w:lang w:eastAsia="en-AU"/>
        </w:rPr>
        <w:lastRenderedPageBreak/>
        <w:t>One-page summary</w:t>
      </w:r>
    </w:p>
    <w:p w14:paraId="741C6914" w14:textId="391B6802" w:rsidR="00085A5F" w:rsidRPr="00085A5F" w:rsidRDefault="00085A5F" w:rsidP="00085A5F">
      <w:pPr>
        <w:spacing w:after="0" w:line="240" w:lineRule="auto"/>
        <w:jc w:val="center"/>
        <w:textAlignment w:val="baseline"/>
        <w:rPr>
          <w:rFonts w:eastAsia="Times New Roman" w:cs="Arial"/>
          <w:color w:val="17365D"/>
          <w:sz w:val="40"/>
          <w:szCs w:val="40"/>
          <w:lang w:eastAsia="en-AU"/>
        </w:rPr>
      </w:pPr>
    </w:p>
    <w:p w14:paraId="00F826F2" w14:textId="77777777" w:rsidR="00085A5F" w:rsidRPr="00085A5F" w:rsidRDefault="00085A5F" w:rsidP="00085A5F">
      <w:pPr>
        <w:rPr>
          <w:lang w:eastAsia="en-AU"/>
        </w:rPr>
        <w:sectPr w:rsidR="00085A5F" w:rsidRPr="00085A5F" w:rsidSect="00D364DF">
          <w:type w:val="continuous"/>
          <w:pgSz w:w="16838" w:h="11906" w:orient="landscape" w:code="9"/>
          <w:pgMar w:top="1418" w:right="1276" w:bottom="567" w:left="1418" w:header="425" w:footer="425" w:gutter="0"/>
          <w:cols w:sep="1" w:space="709"/>
          <w:titlePg/>
          <w:docGrid w:linePitch="360"/>
        </w:sectPr>
      </w:pPr>
    </w:p>
    <w:p w14:paraId="4AFABCFF" w14:textId="0E517DE9" w:rsidR="00085A5F" w:rsidRPr="00085A5F" w:rsidRDefault="004F2B66" w:rsidP="004F2B66">
      <w:pPr>
        <w:rPr>
          <w:lang w:eastAsia="en-AU"/>
        </w:rPr>
      </w:pPr>
      <w:r w:rsidRPr="004F2B66">
        <w:rPr>
          <w:b/>
          <w:sz w:val="36"/>
          <w:szCs w:val="36"/>
          <w:lang w:eastAsia="en-AU"/>
        </w:rPr>
        <w:t>1.</w:t>
      </w:r>
      <w:r>
        <w:rPr>
          <w:b/>
          <w:sz w:val="36"/>
          <w:szCs w:val="36"/>
          <w:lang w:eastAsia="en-AU"/>
        </w:rPr>
        <w:t xml:space="preserve"> </w:t>
      </w:r>
      <w:r w:rsidRPr="004F2B66">
        <w:rPr>
          <w:b/>
          <w:sz w:val="36"/>
          <w:szCs w:val="36"/>
          <w:lang w:eastAsia="en-AU"/>
        </w:rPr>
        <w:t>Problem:</w:t>
      </w:r>
      <w:r w:rsidR="00085A5F" w:rsidRPr="00085A5F">
        <w:rPr>
          <w:lang w:eastAsia="en-AU"/>
        </w:rPr>
        <w:t xml:space="preserve"> Existing policy and research showed there is a need to know more about techniques to improve Australian</w:t>
      </w:r>
      <w:r w:rsidR="00C46E60">
        <w:rPr>
          <w:lang w:eastAsia="en-AU"/>
        </w:rPr>
        <w:t>s’ recycling behaviours. T</w:t>
      </w:r>
      <w:r w:rsidR="00085A5F" w:rsidRPr="00085A5F">
        <w:rPr>
          <w:lang w:eastAsia="en-AU"/>
        </w:rPr>
        <w:t xml:space="preserve">he Department of the Environment and Energy’s Behavioural Analysis Team </w:t>
      </w:r>
      <w:proofErr w:type="gramStart"/>
      <w:r w:rsidR="00085A5F" w:rsidRPr="00085A5F">
        <w:rPr>
          <w:lang w:eastAsia="en-AU"/>
        </w:rPr>
        <w:t>and  ACT</w:t>
      </w:r>
      <w:proofErr w:type="gramEnd"/>
      <w:r w:rsidR="00085A5F" w:rsidRPr="00085A5F">
        <w:rPr>
          <w:lang w:eastAsia="en-AU"/>
        </w:rPr>
        <w:t xml:space="preserve"> Government NoWaste partnered to research reducing contamination of recycling by plastic bags </w:t>
      </w:r>
      <w:r w:rsidR="00C46E60">
        <w:rPr>
          <w:lang w:eastAsia="en-AU"/>
        </w:rPr>
        <w:t>in ‘multi-unit dwellings’ (</w:t>
      </w:r>
      <w:r w:rsidR="00085A5F" w:rsidRPr="00085A5F">
        <w:rPr>
          <w:lang w:eastAsia="en-AU"/>
        </w:rPr>
        <w:t>apartment buildings</w:t>
      </w:r>
      <w:r w:rsidR="00C46E60">
        <w:rPr>
          <w:lang w:eastAsia="en-AU"/>
        </w:rPr>
        <w:t xml:space="preserve"> and townhouse complexes</w:t>
      </w:r>
      <w:r w:rsidR="00085A5F" w:rsidRPr="00085A5F">
        <w:rPr>
          <w:lang w:eastAsia="en-AU"/>
        </w:rPr>
        <w:t xml:space="preserve">) </w:t>
      </w:r>
      <w:r w:rsidR="00C46E60">
        <w:rPr>
          <w:lang w:eastAsia="en-AU"/>
        </w:rPr>
        <w:t>, because this is a common contamination issue.</w:t>
      </w:r>
    </w:p>
    <w:p w14:paraId="10316D7D" w14:textId="7D2FAB80" w:rsidR="00085A5F" w:rsidRPr="00085A5F" w:rsidRDefault="004F2B66" w:rsidP="00085A5F">
      <w:pPr>
        <w:rPr>
          <w:lang w:eastAsia="en-AU"/>
        </w:rPr>
      </w:pPr>
      <w:r w:rsidRPr="00085A5F">
        <w:rPr>
          <w:noProof/>
          <w:lang w:eastAsia="en-AU"/>
        </w:rPr>
        <w:drawing>
          <wp:anchor distT="0" distB="0" distL="114300" distR="114300" simplePos="0" relativeHeight="251652608" behindDoc="0" locked="0" layoutInCell="1" allowOverlap="1" wp14:anchorId="02DA0036" wp14:editId="33BF716D">
            <wp:simplePos x="0" y="0"/>
            <wp:positionH relativeFrom="margin">
              <wp:posOffset>186055</wp:posOffset>
            </wp:positionH>
            <wp:positionV relativeFrom="paragraph">
              <wp:posOffset>1102995</wp:posOffset>
            </wp:positionV>
            <wp:extent cx="1636262" cy="2305050"/>
            <wp:effectExtent l="19050" t="19050" r="21590" b="19050"/>
            <wp:wrapNone/>
            <wp:docPr id="13" name="Picture 13" descr="Front cover of the report from our previous research. The report title is &quot;Understanding drivers of recycling behaviour in ACT multi-unit dwell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6262" cy="230505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085A5F">
        <w:rPr>
          <w:noProof/>
          <w:lang w:eastAsia="en-AU"/>
        </w:rPr>
        <w:drawing>
          <wp:anchor distT="0" distB="0" distL="114300" distR="114300" simplePos="0" relativeHeight="251654656" behindDoc="0" locked="0" layoutInCell="1" allowOverlap="1" wp14:anchorId="53FD70F8" wp14:editId="56B3F7E7">
            <wp:simplePos x="0" y="0"/>
            <wp:positionH relativeFrom="column">
              <wp:align>right</wp:align>
            </wp:positionH>
            <wp:positionV relativeFrom="paragraph">
              <wp:posOffset>215265</wp:posOffset>
            </wp:positionV>
            <wp:extent cx="1309444" cy="2066925"/>
            <wp:effectExtent l="19050" t="19050" r="24130" b="9525"/>
            <wp:wrapNone/>
            <wp:docPr id="14" name="Picture 14" descr="ACT Government brochure saying &quot;No plastic bags in your recycling bin&quot;, including a big red cross through a cartoon of two plastic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09444" cy="206692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085A5F" w:rsidRPr="00085A5F">
        <w:rPr>
          <w:noProof/>
          <w:lang w:eastAsia="en-AU"/>
        </w:rPr>
        <w:drawing>
          <wp:inline distT="0" distB="0" distL="0" distR="0" wp14:anchorId="07DC3998" wp14:editId="49A2F1E5">
            <wp:extent cx="1085850" cy="1599821"/>
            <wp:effectExtent l="19050" t="19050" r="19050" b="19685"/>
            <wp:docPr id="33" name="Picture 33" descr="Front cover of National Waste Polic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95806" cy="1614489"/>
                    </a:xfrm>
                    <a:prstGeom prst="rect">
                      <a:avLst/>
                    </a:prstGeom>
                    <a:ln w="3175">
                      <a:solidFill>
                        <a:sysClr val="windowText" lastClr="000000"/>
                      </a:solidFill>
                    </a:ln>
                  </pic:spPr>
                </pic:pic>
              </a:graphicData>
            </a:graphic>
          </wp:inline>
        </w:drawing>
      </w:r>
    </w:p>
    <w:p w14:paraId="53421419" w14:textId="77777777" w:rsidR="00085A5F" w:rsidRPr="00085A5F" w:rsidRDefault="00085A5F" w:rsidP="00085A5F">
      <w:pPr>
        <w:rPr>
          <w:i/>
          <w:lang w:eastAsia="en-AU"/>
        </w:rPr>
      </w:pPr>
      <w:r w:rsidRPr="00085A5F">
        <w:rPr>
          <w:noProof/>
          <w:lang w:eastAsia="en-AU"/>
        </w:rPr>
        <w:t xml:space="preserve"> </w:t>
      </w:r>
    </w:p>
    <w:p w14:paraId="2389701D" w14:textId="77777777" w:rsidR="001E79D1" w:rsidRDefault="00085A5F" w:rsidP="00085A5F">
      <w:pPr>
        <w:rPr>
          <w:noProof/>
          <w:lang w:eastAsia="en-AU"/>
        </w:rPr>
      </w:pPr>
      <w:r w:rsidRPr="00085A5F">
        <w:rPr>
          <w:lang w:eastAsia="en-AU"/>
        </w:rPr>
        <w:br w:type="column"/>
      </w:r>
      <w:r w:rsidRPr="00085A5F">
        <w:rPr>
          <w:b/>
          <w:sz w:val="36"/>
          <w:szCs w:val="36"/>
          <w:lang w:eastAsia="en-AU"/>
        </w:rPr>
        <w:t>2.</w:t>
      </w:r>
      <w:r w:rsidR="004F2B66">
        <w:rPr>
          <w:b/>
          <w:sz w:val="36"/>
          <w:szCs w:val="36"/>
          <w:lang w:eastAsia="en-AU"/>
        </w:rPr>
        <w:t xml:space="preserve"> Solution Design:</w:t>
      </w:r>
      <w:r w:rsidRPr="00085A5F">
        <w:rPr>
          <w:lang w:eastAsia="en-AU"/>
        </w:rPr>
        <w:t xml:space="preserve"> Previous research by the Behavioural Analysis Team showed residents often don’t notice professional educational signs, </w:t>
      </w:r>
      <w:r w:rsidR="00C46E60">
        <w:rPr>
          <w:lang w:eastAsia="en-AU"/>
        </w:rPr>
        <w:t>were confident that they were doing the right thing even when they weren’t, and incorrectly believed that plastic bags could be recycled. W</w:t>
      </w:r>
      <w:r w:rsidRPr="00085A5F">
        <w:rPr>
          <w:lang w:eastAsia="en-AU"/>
        </w:rPr>
        <w:t>e design</w:t>
      </w:r>
      <w:r w:rsidR="00C46E60">
        <w:rPr>
          <w:lang w:eastAsia="en-AU"/>
        </w:rPr>
        <w:t>ed</w:t>
      </w:r>
      <w:r w:rsidRPr="00085A5F">
        <w:rPr>
          <w:lang w:eastAsia="en-AU"/>
        </w:rPr>
        <w:t xml:space="preserve"> a</w:t>
      </w:r>
      <w:r w:rsidR="00C46E60">
        <w:rPr>
          <w:lang w:eastAsia="en-AU"/>
        </w:rPr>
        <w:t>n informal-looking whiteboard that aimed to leverage those findings to stop residents using</w:t>
      </w:r>
      <w:r w:rsidRPr="00085A5F">
        <w:rPr>
          <w:lang w:eastAsia="en-AU"/>
        </w:rPr>
        <w:t xml:space="preserve"> plastic bags in the</w:t>
      </w:r>
      <w:r w:rsidR="00C46E60">
        <w:rPr>
          <w:lang w:eastAsia="en-AU"/>
        </w:rPr>
        <w:t>ir</w:t>
      </w:r>
      <w:r w:rsidRPr="00085A5F">
        <w:rPr>
          <w:lang w:eastAsia="en-AU"/>
        </w:rPr>
        <w:t xml:space="preserve"> recycling. We </w:t>
      </w:r>
      <w:r w:rsidR="00C46E60">
        <w:rPr>
          <w:lang w:eastAsia="en-AU"/>
        </w:rPr>
        <w:t xml:space="preserve">deployed a prototype </w:t>
      </w:r>
      <w:r w:rsidR="00C46E60" w:rsidRPr="00085A5F">
        <w:rPr>
          <w:lang w:eastAsia="en-AU"/>
        </w:rPr>
        <w:t>in multi-unit dwellings throughout the ACT</w:t>
      </w:r>
      <w:r w:rsidR="00C46E60">
        <w:rPr>
          <w:lang w:eastAsia="en-AU"/>
        </w:rPr>
        <w:t xml:space="preserve"> and tested it</w:t>
      </w:r>
      <w:r w:rsidRPr="00085A5F">
        <w:rPr>
          <w:lang w:eastAsia="en-AU"/>
        </w:rPr>
        <w:t>s impact on the behaviour of residents.</w:t>
      </w:r>
      <w:r w:rsidR="008664F0" w:rsidRPr="008664F0">
        <w:rPr>
          <w:noProof/>
          <w:lang w:eastAsia="en-AU"/>
        </w:rPr>
        <w:t xml:space="preserve"> </w:t>
      </w:r>
    </w:p>
    <w:p w14:paraId="3A3B7D5F" w14:textId="77777777" w:rsidR="001E79D1" w:rsidRDefault="001E79D1" w:rsidP="00085A5F">
      <w:pPr>
        <w:rPr>
          <w:i/>
          <w:noProof/>
          <w:lang w:eastAsia="en-AU"/>
        </w:rPr>
      </w:pPr>
    </w:p>
    <w:p w14:paraId="02099F42" w14:textId="7A1607F0" w:rsidR="001E79D1" w:rsidRPr="001E79D1" w:rsidRDefault="001E79D1" w:rsidP="00085A5F">
      <w:pPr>
        <w:rPr>
          <w:i/>
          <w:noProof/>
          <w:lang w:eastAsia="en-AU"/>
        </w:rPr>
      </w:pPr>
      <w:r w:rsidRPr="001E79D1">
        <w:rPr>
          <w:i/>
          <w:noProof/>
          <w:lang w:eastAsia="en-AU"/>
        </w:rPr>
        <w:t>Design features:</w:t>
      </w:r>
    </w:p>
    <w:p w14:paraId="209FB1F9" w14:textId="019828DA" w:rsidR="001E79D1" w:rsidRPr="001E79D1" w:rsidRDefault="001E79D1" w:rsidP="001E79D1">
      <w:pPr>
        <w:spacing w:after="0" w:line="240" w:lineRule="auto"/>
        <w:rPr>
          <w:i/>
          <w:noProof/>
          <w:lang w:eastAsia="en-AU"/>
        </w:rPr>
      </w:pPr>
      <w:r w:rsidRPr="001E79D1">
        <w:rPr>
          <w:i/>
          <w:noProof/>
          <w:lang w:eastAsia="en-AU"/>
        </w:rPr>
        <w:drawing>
          <wp:anchor distT="0" distB="0" distL="114300" distR="114300" simplePos="0" relativeHeight="251683840" behindDoc="0" locked="0" layoutInCell="1" allowOverlap="1" wp14:anchorId="476F2FC7" wp14:editId="0F1BC0EE">
            <wp:simplePos x="0" y="0"/>
            <wp:positionH relativeFrom="column">
              <wp:posOffset>1380490</wp:posOffset>
            </wp:positionH>
            <wp:positionV relativeFrom="paragraph">
              <wp:posOffset>73025</wp:posOffset>
            </wp:positionV>
            <wp:extent cx="1421283" cy="1066800"/>
            <wp:effectExtent l="0" t="0" r="7620" b="0"/>
            <wp:wrapNone/>
            <wp:docPr id="38" name="Picture 38" descr="Example of the whiteboard we used in this research. In handwriting, it says &quot;Dear residents, Let's keep plastic bags out of the yellow bin! On the 7 June collection we found: None, a few, some, many, heaps&quot; Where those last few words form a rough scale where a box can be ticked to indicated the level of contamination found in the last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1283" cy="1066800"/>
                    </a:xfrm>
                    <a:prstGeom prst="rect">
                      <a:avLst/>
                    </a:prstGeom>
                  </pic:spPr>
                </pic:pic>
              </a:graphicData>
            </a:graphic>
            <wp14:sizeRelH relativeFrom="margin">
              <wp14:pctWidth>0</wp14:pctWidth>
            </wp14:sizeRelH>
            <wp14:sizeRelV relativeFrom="margin">
              <wp14:pctHeight>0</wp14:pctHeight>
            </wp14:sizeRelV>
          </wp:anchor>
        </w:drawing>
      </w:r>
      <w:r w:rsidRPr="001E79D1">
        <w:rPr>
          <w:i/>
          <w:noProof/>
          <w:lang w:eastAsia="en-AU"/>
        </w:rPr>
        <w:t>-Personalised</w:t>
      </w:r>
    </w:p>
    <w:p w14:paraId="6B6F7F70" w14:textId="7EC88A3D" w:rsidR="001E79D1" w:rsidRPr="001E79D1" w:rsidRDefault="001E79D1" w:rsidP="00085A5F">
      <w:pPr>
        <w:rPr>
          <w:i/>
          <w:noProof/>
          <w:lang w:eastAsia="en-AU"/>
        </w:rPr>
      </w:pPr>
      <w:r w:rsidRPr="001E79D1">
        <w:rPr>
          <w:i/>
          <w:noProof/>
          <w:lang w:eastAsia="en-AU"/>
        </w:rPr>
        <w:t>feedback</w:t>
      </w:r>
    </w:p>
    <w:p w14:paraId="54927DCD" w14:textId="77777777" w:rsidR="001E79D1" w:rsidRPr="001E79D1" w:rsidRDefault="001E79D1" w:rsidP="00085A5F">
      <w:pPr>
        <w:rPr>
          <w:i/>
          <w:noProof/>
          <w:lang w:eastAsia="en-AU"/>
        </w:rPr>
      </w:pPr>
      <w:r w:rsidRPr="001E79D1">
        <w:rPr>
          <w:i/>
          <w:noProof/>
          <w:lang w:eastAsia="en-AU"/>
        </w:rPr>
        <w:t>-Attention-grabbing</w:t>
      </w:r>
    </w:p>
    <w:p w14:paraId="2525E8D6" w14:textId="07AE4858" w:rsidR="001E79D1" w:rsidRPr="001E79D1" w:rsidRDefault="001E79D1" w:rsidP="00085A5F">
      <w:pPr>
        <w:rPr>
          <w:i/>
          <w:noProof/>
          <w:lang w:eastAsia="en-AU"/>
        </w:rPr>
      </w:pPr>
      <w:r w:rsidRPr="001E79D1">
        <w:rPr>
          <w:i/>
          <w:noProof/>
          <w:lang w:eastAsia="en-AU"/>
        </w:rPr>
        <w:t>-Trusted messenger</w:t>
      </w:r>
    </w:p>
    <w:p w14:paraId="2909EC0F" w14:textId="512DB687" w:rsidR="00085A5F" w:rsidRPr="001E79D1" w:rsidRDefault="001E79D1" w:rsidP="00085A5F">
      <w:pPr>
        <w:rPr>
          <w:i/>
          <w:lang w:eastAsia="en-AU"/>
        </w:rPr>
      </w:pPr>
      <w:r w:rsidRPr="001E79D1">
        <w:rPr>
          <w:i/>
          <w:noProof/>
          <w:lang w:eastAsia="en-AU"/>
        </w:rPr>
        <w:t>-Social identity</w:t>
      </w:r>
      <w:r w:rsidR="00F141FF" w:rsidRPr="001E79D1">
        <w:rPr>
          <w:i/>
        </w:rPr>
        <w:t xml:space="preserve">  </w:t>
      </w:r>
    </w:p>
    <w:p w14:paraId="18B2353F" w14:textId="5A5D2BCA" w:rsidR="00085A5F" w:rsidRPr="00C46E60" w:rsidRDefault="00F141FF" w:rsidP="00085A5F">
      <w:pPr>
        <w:rPr>
          <w:lang w:eastAsia="en-AU"/>
        </w:rPr>
      </w:pPr>
      <w:r>
        <w:t> </w:t>
      </w:r>
      <w:r w:rsidR="00085A5F" w:rsidRPr="00085A5F">
        <w:rPr>
          <w:lang w:eastAsia="en-AU"/>
        </w:rPr>
        <w:br w:type="column"/>
      </w:r>
      <w:r w:rsidR="00085A5F" w:rsidRPr="00085A5F">
        <w:rPr>
          <w:b/>
          <w:sz w:val="36"/>
          <w:szCs w:val="36"/>
          <w:lang w:eastAsia="en-AU"/>
        </w:rPr>
        <w:t>3.</w:t>
      </w:r>
      <w:r w:rsidR="004F2B66">
        <w:rPr>
          <w:b/>
          <w:sz w:val="36"/>
          <w:szCs w:val="36"/>
          <w:lang w:eastAsia="en-AU"/>
        </w:rPr>
        <w:t xml:space="preserve"> Results:</w:t>
      </w:r>
      <w:r w:rsidR="00085A5F" w:rsidRPr="00085A5F">
        <w:rPr>
          <w:lang w:eastAsia="en-AU"/>
        </w:rPr>
        <w:t xml:space="preserve"> Our t</w:t>
      </w:r>
      <w:r w:rsidR="00C46E60">
        <w:rPr>
          <w:lang w:eastAsia="en-AU"/>
        </w:rPr>
        <w:t xml:space="preserve">ests showed the whiteboard </w:t>
      </w:r>
      <w:r w:rsidR="00F01011">
        <w:rPr>
          <w:lang w:eastAsia="en-AU"/>
        </w:rPr>
        <w:t>could work</w:t>
      </w:r>
      <w:r w:rsidR="00085A5F" w:rsidRPr="00085A5F">
        <w:rPr>
          <w:lang w:eastAsia="en-AU"/>
        </w:rPr>
        <w:t>, so we think it’s ready to be trialled more fully and adopted by local councils and strata managers.</w:t>
      </w:r>
      <w:r w:rsidR="00C46E60">
        <w:rPr>
          <w:lang w:eastAsia="en-AU"/>
        </w:rPr>
        <w:t xml:space="preserve"> </w:t>
      </w:r>
      <w:proofErr w:type="gramStart"/>
      <w:r w:rsidR="00C46E60">
        <w:rPr>
          <w:lang w:eastAsia="en-AU"/>
        </w:rPr>
        <w:t>In particular, residents</w:t>
      </w:r>
      <w:proofErr w:type="gramEnd"/>
      <w:r w:rsidR="00C46E60">
        <w:rPr>
          <w:lang w:eastAsia="en-AU"/>
        </w:rPr>
        <w:t xml:space="preserve"> were very positive about receiving messag</w:t>
      </w:r>
      <w:r w:rsidR="004F2B66">
        <w:rPr>
          <w:lang w:eastAsia="en-AU"/>
        </w:rPr>
        <w:t>es from their strata management</w:t>
      </w:r>
      <w:r w:rsidR="00C46E60">
        <w:rPr>
          <w:lang w:eastAsia="en-AU"/>
        </w:rPr>
        <w:t xml:space="preserve"> and were glad to see attention paid to their property’s recycling performance.</w:t>
      </w:r>
    </w:p>
    <w:p w14:paraId="07B16FC8" w14:textId="77777777" w:rsidR="00085A5F" w:rsidRPr="00085A5F" w:rsidRDefault="00085A5F" w:rsidP="00085A5F">
      <w:pPr>
        <w:rPr>
          <w:lang w:eastAsia="en-AU"/>
        </w:rPr>
      </w:pPr>
      <w:r w:rsidRPr="00085A5F">
        <w:rPr>
          <w:lang w:eastAsia="en-AU"/>
        </w:rPr>
        <w:t>Residents said…</w:t>
      </w:r>
    </w:p>
    <w:p w14:paraId="3D1A007B" w14:textId="77777777" w:rsidR="00085A5F" w:rsidRPr="00085A5F" w:rsidRDefault="00085A5F" w:rsidP="00085A5F">
      <w:pPr>
        <w:rPr>
          <w:rFonts w:cs="Arial"/>
          <w:i/>
          <w:color w:val="4F81BD" w:themeColor="accent1"/>
          <w:sz w:val="40"/>
          <w:szCs w:val="40"/>
          <w:lang w:eastAsia="en-AU"/>
        </w:rPr>
      </w:pPr>
      <w:r w:rsidRPr="00085A5F">
        <w:rPr>
          <w:rFonts w:cs="Arial"/>
          <w:i/>
          <w:color w:val="4F81BD" w:themeColor="accent1"/>
          <w:sz w:val="40"/>
          <w:szCs w:val="40"/>
          <w:lang w:eastAsia="en-AU"/>
        </w:rPr>
        <w:t>“</w:t>
      </w:r>
      <w:r w:rsidRPr="00085A5F">
        <w:rPr>
          <w:rFonts w:cs="Arial"/>
          <w:i/>
          <w:lang w:eastAsia="en-AU"/>
        </w:rPr>
        <w:t>I thought they [plastic bags] could be recycled, but apparently not.</w:t>
      </w:r>
      <w:r w:rsidRPr="00085A5F">
        <w:rPr>
          <w:rFonts w:cs="Arial"/>
          <w:i/>
          <w:color w:val="4F81BD" w:themeColor="accent1"/>
          <w:sz w:val="40"/>
          <w:szCs w:val="40"/>
          <w:lang w:eastAsia="en-AU"/>
        </w:rPr>
        <w:t>”</w:t>
      </w:r>
    </w:p>
    <w:p w14:paraId="29914AB2" w14:textId="77777777" w:rsidR="00085A5F" w:rsidRPr="00085A5F" w:rsidRDefault="00085A5F" w:rsidP="00085A5F">
      <w:pPr>
        <w:rPr>
          <w:rFonts w:cs="Arial"/>
          <w:i/>
          <w:lang w:eastAsia="en-AU"/>
        </w:rPr>
      </w:pPr>
    </w:p>
    <w:p w14:paraId="45EB6A9A" w14:textId="77777777" w:rsidR="00085A5F" w:rsidRPr="00085A5F" w:rsidRDefault="00085A5F" w:rsidP="00085A5F">
      <w:pPr>
        <w:rPr>
          <w:rFonts w:cs="Arial"/>
          <w:i/>
          <w:color w:val="4F81BD" w:themeColor="accent1"/>
          <w:sz w:val="40"/>
          <w:szCs w:val="40"/>
          <w:lang w:eastAsia="en-AU"/>
        </w:rPr>
      </w:pPr>
      <w:r w:rsidRPr="00085A5F">
        <w:rPr>
          <w:rFonts w:cs="Arial"/>
          <w:i/>
          <w:color w:val="4F81BD" w:themeColor="accent1"/>
          <w:sz w:val="40"/>
          <w:szCs w:val="40"/>
          <w:lang w:eastAsia="en-AU"/>
        </w:rPr>
        <w:t>“</w:t>
      </w:r>
      <w:r w:rsidRPr="00085A5F">
        <w:rPr>
          <w:rFonts w:cs="Arial"/>
          <w:i/>
          <w:lang w:eastAsia="en-AU"/>
        </w:rPr>
        <w:t>I’m going to pay attention to what’s on that whiteboard.</w:t>
      </w:r>
      <w:r w:rsidRPr="00085A5F">
        <w:rPr>
          <w:rFonts w:cs="Arial"/>
          <w:i/>
          <w:color w:val="4F81BD" w:themeColor="accent1"/>
          <w:sz w:val="40"/>
          <w:szCs w:val="40"/>
          <w:lang w:eastAsia="en-AU"/>
        </w:rPr>
        <w:t>”</w:t>
      </w:r>
    </w:p>
    <w:p w14:paraId="73656AE9" w14:textId="77777777" w:rsidR="00085A5F" w:rsidRPr="00085A5F" w:rsidRDefault="00085A5F" w:rsidP="00085A5F">
      <w:pPr>
        <w:rPr>
          <w:rFonts w:cs="Arial"/>
          <w:i/>
          <w:lang w:eastAsia="en-AU"/>
        </w:rPr>
      </w:pPr>
    </w:p>
    <w:p w14:paraId="14C36C1A" w14:textId="0513421C" w:rsidR="00085A5F" w:rsidRPr="00085A5F" w:rsidRDefault="00085A5F" w:rsidP="00085A5F">
      <w:pPr>
        <w:rPr>
          <w:rFonts w:cs="Arial"/>
          <w:i/>
          <w:lang w:eastAsia="en-AU"/>
        </w:rPr>
      </w:pPr>
      <w:r w:rsidRPr="00085A5F">
        <w:rPr>
          <w:rFonts w:cs="Arial"/>
          <w:i/>
          <w:color w:val="4F81BD" w:themeColor="accent1"/>
          <w:sz w:val="40"/>
          <w:szCs w:val="40"/>
          <w:lang w:eastAsia="en-AU"/>
        </w:rPr>
        <w:t>“</w:t>
      </w:r>
      <w:r w:rsidR="007D6084">
        <w:rPr>
          <w:rFonts w:cs="Arial"/>
          <w:i/>
          <w:lang w:eastAsia="en-AU"/>
        </w:rPr>
        <w:t>I was very happy when [</w:t>
      </w:r>
      <w:r w:rsidRPr="00085A5F">
        <w:rPr>
          <w:rFonts w:cs="Arial"/>
          <w:i/>
          <w:lang w:eastAsia="en-AU"/>
        </w:rPr>
        <w:t xml:space="preserve">the </w:t>
      </w:r>
      <w:proofErr w:type="gramStart"/>
      <w:r w:rsidRPr="00085A5F">
        <w:rPr>
          <w:rFonts w:cs="Arial"/>
          <w:i/>
          <w:lang w:eastAsia="en-AU"/>
        </w:rPr>
        <w:t>amount</w:t>
      </w:r>
      <w:proofErr w:type="gramEnd"/>
      <w:r w:rsidR="00134F79">
        <w:rPr>
          <w:rFonts w:cs="Arial"/>
          <w:i/>
          <w:lang w:eastAsia="en-AU"/>
        </w:rPr>
        <w:t xml:space="preserve"> of plastic bags in recycl</w:t>
      </w:r>
      <w:r w:rsidR="007D6084">
        <w:rPr>
          <w:rFonts w:cs="Arial"/>
          <w:i/>
          <w:lang w:eastAsia="en-AU"/>
        </w:rPr>
        <w:t>ing]</w:t>
      </w:r>
      <w:r w:rsidR="00134F79">
        <w:rPr>
          <w:rFonts w:cs="Arial"/>
          <w:i/>
          <w:lang w:eastAsia="en-AU"/>
        </w:rPr>
        <w:t xml:space="preserve"> </w:t>
      </w:r>
      <w:r w:rsidRPr="00085A5F">
        <w:rPr>
          <w:rFonts w:cs="Arial"/>
          <w:i/>
          <w:lang w:eastAsia="en-AU"/>
        </w:rPr>
        <w:t>changed to ‘None’.</w:t>
      </w:r>
      <w:r w:rsidRPr="00085A5F">
        <w:rPr>
          <w:rFonts w:cs="Arial"/>
          <w:i/>
          <w:color w:val="4F81BD" w:themeColor="accent1"/>
          <w:sz w:val="40"/>
          <w:szCs w:val="40"/>
          <w:lang w:eastAsia="en-AU"/>
        </w:rPr>
        <w:t>”</w:t>
      </w:r>
    </w:p>
    <w:p w14:paraId="2816D3E0" w14:textId="0648B37C" w:rsidR="00085A5F" w:rsidRPr="00085A5F" w:rsidRDefault="00C46E60" w:rsidP="00085A5F">
      <w:pPr>
        <w:rPr>
          <w:i/>
          <w:lang w:eastAsia="en-AU"/>
        </w:rPr>
      </w:pPr>
      <w:r w:rsidRPr="00085A5F">
        <w:rPr>
          <w:noProof/>
          <w:lang w:eastAsia="en-AU"/>
        </w:rPr>
        <w:lastRenderedPageBreak/>
        <w:drawing>
          <wp:anchor distT="0" distB="0" distL="114300" distR="114300" simplePos="0" relativeHeight="251659776" behindDoc="0" locked="0" layoutInCell="1" allowOverlap="1" wp14:anchorId="2A43FACF" wp14:editId="0C3843C4">
            <wp:simplePos x="0" y="0"/>
            <wp:positionH relativeFrom="page">
              <wp:posOffset>9525</wp:posOffset>
            </wp:positionH>
            <wp:positionV relativeFrom="paragraph">
              <wp:posOffset>-889000</wp:posOffset>
            </wp:positionV>
            <wp:extent cx="10668000" cy="7757452"/>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668000" cy="7757452"/>
                    </a:xfrm>
                    <a:prstGeom prst="rect">
                      <a:avLst/>
                    </a:prstGeom>
                  </pic:spPr>
                </pic:pic>
              </a:graphicData>
            </a:graphic>
            <wp14:sizeRelH relativeFrom="margin">
              <wp14:pctWidth>0</wp14:pctWidth>
            </wp14:sizeRelH>
            <wp14:sizeRelV relativeFrom="margin">
              <wp14:pctHeight>0</wp14:pctHeight>
            </wp14:sizeRelV>
          </wp:anchor>
        </w:drawing>
      </w:r>
    </w:p>
    <w:p w14:paraId="0ECAF538" w14:textId="77777777" w:rsidR="00085A5F" w:rsidRPr="00085A5F" w:rsidRDefault="00085A5F" w:rsidP="00085A5F">
      <w:pPr>
        <w:spacing w:after="0" w:line="240" w:lineRule="auto"/>
        <w:rPr>
          <w:lang w:eastAsia="en-AU"/>
        </w:rPr>
      </w:pPr>
    </w:p>
    <w:p w14:paraId="1B2E2BB4" w14:textId="77777777" w:rsidR="00085A5F" w:rsidRPr="00085A5F" w:rsidRDefault="00085A5F" w:rsidP="00085A5F">
      <w:pPr>
        <w:spacing w:after="0" w:line="240" w:lineRule="auto"/>
        <w:textAlignment w:val="baseline"/>
        <w:rPr>
          <w:rFonts w:eastAsia="Times New Roman" w:cs="Arial"/>
          <w:color w:val="17365D"/>
          <w:sz w:val="40"/>
          <w:szCs w:val="40"/>
          <w:lang w:eastAsia="en-AU"/>
        </w:rPr>
        <w:sectPr w:rsidR="00085A5F" w:rsidRPr="00085A5F" w:rsidSect="00D364DF">
          <w:type w:val="continuous"/>
          <w:pgSz w:w="16838" w:h="11906" w:orient="landscape" w:code="9"/>
          <w:pgMar w:top="1418" w:right="1276" w:bottom="567" w:left="1418" w:header="425" w:footer="425" w:gutter="0"/>
          <w:cols w:num="3" w:sep="1" w:space="709"/>
          <w:titlePg/>
          <w:docGrid w:linePitch="360"/>
        </w:sectPr>
      </w:pPr>
    </w:p>
    <w:p w14:paraId="554F615F" w14:textId="6D238240" w:rsidR="00085A5F" w:rsidRPr="00085A5F" w:rsidRDefault="00085A5F" w:rsidP="00085A5F">
      <w:pPr>
        <w:spacing w:after="0" w:line="240" w:lineRule="auto"/>
        <w:rPr>
          <w:rFonts w:cs="Arial"/>
          <w:color w:val="17365D" w:themeColor="text2" w:themeShade="BF"/>
          <w:sz w:val="40"/>
          <w:lang w:eastAsia="en-AU"/>
        </w:rPr>
      </w:pPr>
      <w:r>
        <w:rPr>
          <w:noProof/>
          <w:lang w:eastAsia="en-AU"/>
        </w:rPr>
        <mc:AlternateContent>
          <mc:Choice Requires="wpg">
            <w:drawing>
              <wp:anchor distT="0" distB="0" distL="114300" distR="114300" simplePos="0" relativeHeight="251670528" behindDoc="0" locked="0" layoutInCell="1" allowOverlap="1" wp14:anchorId="6943AE77" wp14:editId="6D6259F4">
                <wp:simplePos x="0" y="0"/>
                <wp:positionH relativeFrom="column">
                  <wp:posOffset>147320</wp:posOffset>
                </wp:positionH>
                <wp:positionV relativeFrom="paragraph">
                  <wp:posOffset>2483485</wp:posOffset>
                </wp:positionV>
                <wp:extent cx="3286125" cy="3133725"/>
                <wp:effectExtent l="57150" t="19050" r="85725" b="104775"/>
                <wp:wrapNone/>
                <wp:docPr id="4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3133725"/>
                          <a:chOff x="152400" y="-561975"/>
                          <a:chExt cx="3286125" cy="3133725"/>
                        </a:xfrm>
                      </wpg:grpSpPr>
                      <wps:wsp>
                        <wps:cNvPr id="47" name="Oval 30"/>
                        <wps:cNvSpPr/>
                        <wps:spPr>
                          <a:xfrm>
                            <a:off x="152400" y="-561975"/>
                            <a:ext cx="3286125" cy="3133725"/>
                          </a:xfrm>
                          <a:prstGeom prst="ellipse">
                            <a:avLst/>
                          </a:prstGeom>
                          <a:gradFill rotWithShape="1">
                            <a:gsLst>
                              <a:gs pos="0">
                                <a:srgbClr val="005595"/>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31" descr="Background"/>
                        <wps:cNvSpPr txBox="1"/>
                        <wps:spPr>
                          <a:xfrm>
                            <a:off x="762000" y="695325"/>
                            <a:ext cx="2152650" cy="1181100"/>
                          </a:xfrm>
                          <a:prstGeom prst="rect">
                            <a:avLst/>
                          </a:prstGeom>
                          <a:noFill/>
                          <a:ln w="6350">
                            <a:noFill/>
                          </a:ln>
                          <a:effectLst/>
                        </wps:spPr>
                        <wps:txbx>
                          <w:txbxContent>
                            <w:p w14:paraId="07D9DFA2" w14:textId="09352AB4" w:rsidR="00085A5F" w:rsidRPr="00A374CD" w:rsidRDefault="00085A5F" w:rsidP="00085A5F">
                              <w:pPr>
                                <w:rPr>
                                  <w:rFonts w:ascii="Tahoma" w:hAnsi="Tahoma" w:cs="Tahoma"/>
                                  <w:i/>
                                  <w:color w:val="F2F2F2" w:themeColor="background1" w:themeShade="F2"/>
                                  <w:sz w:val="56"/>
                                  <w:szCs w:val="56"/>
                                </w:rPr>
                              </w:pPr>
                              <w:r w:rsidRPr="00A374CD">
                                <w:rPr>
                                  <w:rFonts w:ascii="Tahoma" w:hAnsi="Tahoma" w:cs="Tahoma"/>
                                  <w:i/>
                                  <w:color w:val="F2F2F2" w:themeColor="background1" w:themeShade="F2"/>
                                  <w:sz w:val="56"/>
                                  <w:szCs w:val="56"/>
                                </w:rPr>
                                <w:t>Backgroun</w:t>
                              </w:r>
                              <w:r w:rsidR="00026085">
                                <w:rPr>
                                  <w:rFonts w:ascii="Tahoma" w:hAnsi="Tahoma" w:cs="Tahoma"/>
                                  <w:i/>
                                  <w:color w:val="F2F2F2" w:themeColor="background1" w:themeShade="F2"/>
                                  <w:sz w:val="56"/>
                                  <w:szCs w:val="5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43AE77" id="Group 29" o:spid="_x0000_s1029" style="position:absolute;margin-left:11.6pt;margin-top:195.55pt;width:258.75pt;height:246.75pt;z-index:251670528" coordorigin="1524,-5619" coordsize="3286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">
                <v:oval id="Oval 30" o:spid="_x0000_s1030" style="position:absolute;left:1524;top:-5619;width:32861;height:3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" fillcolor="#005595" strokecolor="#4a7ebb">
                  <v:fill color2="#3a7ccb" rotate="t" angle="180" colors="0 #005595;52429f #3c7bc7;1 #3a7ccb" focus="100%" type="gradient">
                    <o:fill v:ext="view" type="gradientUnscaled"/>
                  </v:fill>
                  <v:shadow on="t" color="black" opacity="22937f" origin=",.5" offset="0,.63889mm"/>
                </v:oval>
                <v:shape id="Text Box 31" o:spid="_x0000_s1031" type="#_x0000_t202" alt="Background" style="position:absolute;left:7620;top:6953;width:21526;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7D9DFA2" w14:textId="09352AB4" w:rsidR="00085A5F" w:rsidRPr="00A374CD" w:rsidRDefault="00085A5F" w:rsidP="00085A5F">
                        <w:pPr>
                          <w:rPr>
                            <w:rFonts w:ascii="Tahoma" w:hAnsi="Tahoma" w:cs="Tahoma"/>
                            <w:i/>
                            <w:color w:val="F2F2F2" w:themeColor="background1" w:themeShade="F2"/>
                            <w:sz w:val="56"/>
                            <w:szCs w:val="56"/>
                          </w:rPr>
                        </w:pPr>
                        <w:r w:rsidRPr="00A374CD">
                          <w:rPr>
                            <w:rFonts w:ascii="Tahoma" w:hAnsi="Tahoma" w:cs="Tahoma"/>
                            <w:i/>
                            <w:color w:val="F2F2F2" w:themeColor="background1" w:themeShade="F2"/>
                            <w:sz w:val="56"/>
                            <w:szCs w:val="56"/>
                          </w:rPr>
                          <w:t>Backgroun</w:t>
                        </w:r>
                        <w:r w:rsidR="00026085">
                          <w:rPr>
                            <w:rFonts w:ascii="Tahoma" w:hAnsi="Tahoma" w:cs="Tahoma"/>
                            <w:i/>
                            <w:color w:val="F2F2F2" w:themeColor="background1" w:themeShade="F2"/>
                            <w:sz w:val="56"/>
                            <w:szCs w:val="56"/>
                          </w:rPr>
                          <w:t>d</w:t>
                        </w:r>
                      </w:p>
                    </w:txbxContent>
                  </v:textbox>
                </v:shape>
              </v:group>
            </w:pict>
          </mc:Fallback>
        </mc:AlternateContent>
      </w:r>
      <w:r w:rsidRPr="00085A5F">
        <w:rPr>
          <w:lang w:eastAsia="en-AU"/>
        </w:rPr>
        <w:br w:type="page"/>
      </w:r>
    </w:p>
    <w:p w14:paraId="61575034" w14:textId="77777777" w:rsidR="00085A5F" w:rsidRPr="00085A5F" w:rsidRDefault="00085A5F" w:rsidP="00085A5F">
      <w:pPr>
        <w:keepNext/>
        <w:jc w:val="center"/>
        <w:outlineLvl w:val="0"/>
        <w:rPr>
          <w:rFonts w:cs="Arial"/>
          <w:color w:val="17365D" w:themeColor="text2" w:themeShade="BF"/>
          <w:sz w:val="40"/>
          <w:lang w:eastAsia="en-AU"/>
        </w:rPr>
      </w:pPr>
      <w:r w:rsidRPr="00085A5F">
        <w:rPr>
          <w:rFonts w:cs="Arial"/>
          <w:color w:val="17365D" w:themeColor="text2" w:themeShade="BF"/>
          <w:sz w:val="40"/>
          <w:lang w:eastAsia="en-AU"/>
        </w:rPr>
        <w:lastRenderedPageBreak/>
        <w:t>Background: what led us here?</w:t>
      </w:r>
    </w:p>
    <w:p w14:paraId="6DACBACC" w14:textId="77777777" w:rsidR="00085A5F" w:rsidRPr="00085A5F" w:rsidRDefault="00085A5F" w:rsidP="00085A5F">
      <w:pPr>
        <w:spacing w:after="0" w:line="240" w:lineRule="auto"/>
        <w:jc w:val="center"/>
        <w:textAlignment w:val="baseline"/>
        <w:rPr>
          <w:rFonts w:eastAsia="Times New Roman" w:cs="Arial"/>
          <w:color w:val="17365D"/>
          <w:sz w:val="40"/>
          <w:szCs w:val="40"/>
          <w:lang w:eastAsia="en-AU"/>
        </w:rPr>
      </w:pPr>
    </w:p>
    <w:p w14:paraId="16871122" w14:textId="77777777" w:rsidR="00085A5F" w:rsidRPr="00085A5F" w:rsidRDefault="00085A5F" w:rsidP="00085A5F">
      <w:pPr>
        <w:rPr>
          <w:lang w:eastAsia="en-AU"/>
        </w:rPr>
        <w:sectPr w:rsidR="00085A5F" w:rsidRPr="00085A5F" w:rsidSect="00481E9B">
          <w:type w:val="continuous"/>
          <w:pgSz w:w="16838" w:h="11906" w:orient="landscape" w:code="9"/>
          <w:pgMar w:top="1418" w:right="1276" w:bottom="567" w:left="1418" w:header="425" w:footer="425" w:gutter="0"/>
          <w:cols w:sep="1" w:space="709"/>
          <w:titlePg/>
          <w:docGrid w:linePitch="360"/>
        </w:sectPr>
      </w:pPr>
    </w:p>
    <w:p w14:paraId="56A903EA" w14:textId="28940912" w:rsidR="00085A5F" w:rsidRPr="00085A5F" w:rsidRDefault="00085A5F" w:rsidP="00085A5F">
      <w:pPr>
        <w:rPr>
          <w:lang w:eastAsia="en-AU"/>
        </w:rPr>
      </w:pPr>
      <w:r w:rsidRPr="00085A5F">
        <w:rPr>
          <w:b/>
          <w:lang w:eastAsia="en-AU"/>
        </w:rPr>
        <w:t xml:space="preserve">This research falls under Strategy 3 of the </w:t>
      </w:r>
      <w:r w:rsidRPr="00085A5F">
        <w:rPr>
          <w:b/>
          <w:i/>
          <w:lang w:eastAsia="en-AU"/>
        </w:rPr>
        <w:t>2018 National Waste Policy</w:t>
      </w:r>
      <w:r w:rsidRPr="00085A5F">
        <w:rPr>
          <w:b/>
          <w:lang w:eastAsia="en-AU"/>
        </w:rPr>
        <w:t>.</w:t>
      </w:r>
      <w:r w:rsidRPr="00085A5F">
        <w:rPr>
          <w:lang w:eastAsia="en-AU"/>
        </w:rPr>
        <w:t xml:space="preserve"> The Department of </w:t>
      </w:r>
      <w:r w:rsidR="001367C6">
        <w:rPr>
          <w:lang w:eastAsia="en-AU"/>
        </w:rPr>
        <w:t xml:space="preserve">Agriculture, Water and the Environment </w:t>
      </w:r>
      <w:r w:rsidRPr="00085A5F">
        <w:rPr>
          <w:lang w:eastAsia="en-AU"/>
        </w:rPr>
        <w:t>(the Department) is leading cross-jurisdictional knowledge-sharing to improve waste management Australia-wide.</w:t>
      </w:r>
    </w:p>
    <w:p w14:paraId="2D081B8C" w14:textId="77777777" w:rsidR="00085A5F" w:rsidRPr="00085A5F" w:rsidRDefault="00085A5F" w:rsidP="00085A5F">
      <w:pPr>
        <w:jc w:val="center"/>
        <w:rPr>
          <w:lang w:eastAsia="en-AU"/>
        </w:rPr>
      </w:pPr>
      <w:r w:rsidRPr="00085A5F">
        <w:rPr>
          <w:noProof/>
          <w:lang w:eastAsia="en-AU"/>
        </w:rPr>
        <w:drawing>
          <wp:inline distT="0" distB="0" distL="0" distR="0" wp14:anchorId="5EBF6432" wp14:editId="45FFF07E">
            <wp:extent cx="1352550" cy="1992758"/>
            <wp:effectExtent l="19050" t="19050" r="19050" b="26670"/>
            <wp:docPr id="15" name="Picture 15" descr="Front cover of National Waste Polic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6779" cy="2013722"/>
                    </a:xfrm>
                    <a:prstGeom prst="rect">
                      <a:avLst/>
                    </a:prstGeom>
                    <a:ln w="3175">
                      <a:solidFill>
                        <a:sysClr val="windowText" lastClr="000000"/>
                      </a:solidFill>
                    </a:ln>
                  </pic:spPr>
                </pic:pic>
              </a:graphicData>
            </a:graphic>
          </wp:inline>
        </w:drawing>
      </w:r>
    </w:p>
    <w:p w14:paraId="2B15A726" w14:textId="77777777" w:rsidR="00085A5F" w:rsidRPr="00085A5F" w:rsidRDefault="00085A5F" w:rsidP="00085A5F">
      <w:pPr>
        <w:rPr>
          <w:lang w:eastAsia="en-AU"/>
        </w:rPr>
      </w:pPr>
      <w:r w:rsidRPr="00085A5F">
        <w:rPr>
          <w:noProof/>
          <w:lang w:eastAsia="en-AU"/>
        </w:rPr>
        <w:drawing>
          <wp:inline distT="0" distB="0" distL="0" distR="0" wp14:anchorId="4643B563" wp14:editId="7197AF8B">
            <wp:extent cx="2752655" cy="1600200"/>
            <wp:effectExtent l="19050" t="19050" r="10160" b="19050"/>
            <wp:docPr id="16" name="Picture 16" descr="Screenshot of Strategy 3 from the National Waste Policy 2018. It reads:&#10;&quot;Knowledge sharing, education and behaviour change. Implement coordinated knowledge sharing and education initiatives, focused on the waste hierarchy and the circular economy, that adress the needs of governments, businesses and individuals, and encourages the redesign, reuse, repair, resource recovery, recycling and reprocessing of produc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78102" cy="1614993"/>
                    </a:xfrm>
                    <a:prstGeom prst="rect">
                      <a:avLst/>
                    </a:prstGeom>
                    <a:ln w="3175">
                      <a:solidFill>
                        <a:sysClr val="windowText" lastClr="000000"/>
                      </a:solidFill>
                    </a:ln>
                  </pic:spPr>
                </pic:pic>
              </a:graphicData>
            </a:graphic>
          </wp:inline>
        </w:drawing>
      </w:r>
    </w:p>
    <w:p w14:paraId="78BA15BF" w14:textId="77777777" w:rsidR="00085A5F" w:rsidRPr="00085A5F" w:rsidRDefault="00085A5F" w:rsidP="00085A5F">
      <w:pPr>
        <w:rPr>
          <w:lang w:eastAsia="en-AU"/>
        </w:rPr>
      </w:pPr>
      <w:r w:rsidRPr="00085A5F">
        <w:rPr>
          <w:lang w:eastAsia="en-AU"/>
        </w:rPr>
        <w:br w:type="column"/>
      </w:r>
      <w:r w:rsidRPr="00085A5F">
        <w:rPr>
          <w:b/>
          <w:lang w:eastAsia="en-AU"/>
        </w:rPr>
        <w:t>Previous research has found several common ‘problem areas’ regarding residential recycling.</w:t>
      </w:r>
      <w:r w:rsidRPr="00085A5F">
        <w:rPr>
          <w:lang w:eastAsia="en-AU"/>
        </w:rPr>
        <w:t xml:space="preserve"> These include recycling behaviour of multi-unit dwelling (MUD) residents, and incorrect disposal of plastic bags into recycling streams. </w:t>
      </w:r>
    </w:p>
    <w:p w14:paraId="15E14264" w14:textId="77777777" w:rsidR="00085A5F" w:rsidRPr="00085A5F" w:rsidRDefault="00085A5F" w:rsidP="00085A5F">
      <w:pPr>
        <w:jc w:val="center"/>
        <w:rPr>
          <w:lang w:eastAsia="en-AU"/>
        </w:rPr>
      </w:pPr>
      <w:r w:rsidRPr="00085A5F">
        <w:rPr>
          <w:noProof/>
          <w:lang w:eastAsia="en-AU"/>
        </w:rPr>
        <w:drawing>
          <wp:inline distT="0" distB="0" distL="0" distR="0" wp14:anchorId="404C7F8C" wp14:editId="128E62BC">
            <wp:extent cx="1390650" cy="1972546"/>
            <wp:effectExtent l="19050" t="19050" r="19050" b="27940"/>
            <wp:docPr id="17" name="Picture 17" descr="Front cover of a report by Sustainability Victoria entitled &quot;Kerbside colle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92768" cy="1975550"/>
                    </a:xfrm>
                    <a:prstGeom prst="rect">
                      <a:avLst/>
                    </a:prstGeom>
                    <a:ln w="3175">
                      <a:solidFill>
                        <a:sysClr val="windowText" lastClr="000000"/>
                      </a:solidFill>
                    </a:ln>
                  </pic:spPr>
                </pic:pic>
              </a:graphicData>
            </a:graphic>
          </wp:inline>
        </w:drawing>
      </w:r>
      <w:r w:rsidRPr="00085A5F">
        <w:rPr>
          <w:noProof/>
          <w:lang w:eastAsia="en-AU"/>
        </w:rPr>
        <w:drawing>
          <wp:inline distT="0" distB="0" distL="0" distR="0" wp14:anchorId="31692EF6" wp14:editId="770D1225">
            <wp:extent cx="1506152" cy="2143125"/>
            <wp:effectExtent l="19050" t="19050" r="18415" b="9525"/>
            <wp:docPr id="18" name="Picture 18" descr="Front cover of a report by BehaviourWorks Australia entitled &quot;Encouraging correct household recycling: What works in research and prac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12834" cy="2152632"/>
                    </a:xfrm>
                    <a:prstGeom prst="rect">
                      <a:avLst/>
                    </a:prstGeom>
                    <a:ln w="3175">
                      <a:solidFill>
                        <a:sysClr val="windowText" lastClr="000000"/>
                      </a:solidFill>
                    </a:ln>
                  </pic:spPr>
                </pic:pic>
              </a:graphicData>
            </a:graphic>
          </wp:inline>
        </w:drawing>
      </w:r>
    </w:p>
    <w:p w14:paraId="7DBCAF7F" w14:textId="77777777" w:rsidR="00085A5F" w:rsidRPr="00085A5F" w:rsidRDefault="00085A5F" w:rsidP="00085A5F">
      <w:pPr>
        <w:rPr>
          <w:lang w:eastAsia="en-AU"/>
        </w:rPr>
      </w:pPr>
      <w:r w:rsidRPr="00085A5F">
        <w:rPr>
          <w:lang w:eastAsia="en-AU"/>
        </w:rPr>
        <w:br w:type="column"/>
      </w:r>
      <w:r w:rsidRPr="00085A5F">
        <w:rPr>
          <w:b/>
          <w:lang w:eastAsia="en-AU"/>
        </w:rPr>
        <w:t>The Department’s partnership with ACT NoWaste produced research findings that suggested several opportunities to improve recycling behaviour.</w:t>
      </w:r>
      <w:r w:rsidRPr="00085A5F">
        <w:rPr>
          <w:lang w:eastAsia="en-AU"/>
        </w:rPr>
        <w:t xml:space="preserve"> Bin audits, surveys and interviews provided rich information on which to base behavioural interventions.</w:t>
      </w:r>
    </w:p>
    <w:p w14:paraId="4AA58BAE" w14:textId="77777777" w:rsidR="00085A5F" w:rsidRPr="00085A5F" w:rsidRDefault="00085A5F" w:rsidP="00085A5F">
      <w:pPr>
        <w:jc w:val="center"/>
        <w:rPr>
          <w:lang w:eastAsia="en-AU"/>
        </w:rPr>
        <w:sectPr w:rsidR="00085A5F" w:rsidRPr="00085A5F" w:rsidSect="00D364DF">
          <w:type w:val="continuous"/>
          <w:pgSz w:w="16838" w:h="11906" w:orient="landscape" w:code="9"/>
          <w:pgMar w:top="1418" w:right="1276" w:bottom="567" w:left="1418" w:header="425" w:footer="425" w:gutter="0"/>
          <w:cols w:num="3" w:sep="1" w:space="709"/>
          <w:titlePg/>
          <w:docGrid w:linePitch="360"/>
        </w:sectPr>
      </w:pPr>
      <w:r w:rsidRPr="00085A5F">
        <w:rPr>
          <w:noProof/>
          <w:lang w:eastAsia="en-AU"/>
        </w:rPr>
        <w:drawing>
          <wp:inline distT="0" distB="0" distL="0" distR="0" wp14:anchorId="1FEAF22C" wp14:editId="3C25CE50">
            <wp:extent cx="2427348" cy="3419475"/>
            <wp:effectExtent l="19050" t="19050" r="11430" b="9525"/>
            <wp:docPr id="19" name="Picture 19" descr="Front cover of the report from our previous research. The report title is &quot;Understanding drivers of recycling behaviour in ACT multi-unit dwell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8380" cy="3435016"/>
                    </a:xfrm>
                    <a:prstGeom prst="rect">
                      <a:avLst/>
                    </a:prstGeom>
                    <a:ln w="3175">
                      <a:solidFill>
                        <a:sysClr val="windowText" lastClr="000000"/>
                      </a:solidFill>
                    </a:ln>
                  </pic:spPr>
                </pic:pic>
              </a:graphicData>
            </a:graphic>
          </wp:inline>
        </w:drawing>
      </w:r>
    </w:p>
    <w:p w14:paraId="4BEC6575" w14:textId="77777777" w:rsidR="00085A5F" w:rsidRPr="00085A5F" w:rsidRDefault="00085A5F" w:rsidP="00085A5F">
      <w:pPr>
        <w:keepNext/>
        <w:jc w:val="center"/>
        <w:outlineLvl w:val="0"/>
        <w:rPr>
          <w:rFonts w:cs="Arial"/>
          <w:color w:val="17365D" w:themeColor="text2" w:themeShade="BF"/>
          <w:sz w:val="40"/>
          <w:lang w:eastAsia="en-AU"/>
        </w:rPr>
      </w:pPr>
      <w:r w:rsidRPr="00085A5F">
        <w:rPr>
          <w:rFonts w:cs="Arial"/>
          <w:color w:val="17365D" w:themeColor="text2" w:themeShade="BF"/>
          <w:sz w:val="40"/>
          <w:lang w:eastAsia="en-AU"/>
        </w:rPr>
        <w:lastRenderedPageBreak/>
        <w:t>Background: How did we start?</w:t>
      </w:r>
    </w:p>
    <w:p w14:paraId="46FD0BC6" w14:textId="77777777" w:rsidR="00085A5F" w:rsidRPr="00085A5F" w:rsidRDefault="00085A5F" w:rsidP="00085A5F">
      <w:pPr>
        <w:rPr>
          <w:lang w:eastAsia="en-AU"/>
        </w:rPr>
      </w:pPr>
    </w:p>
    <w:p w14:paraId="74B995B3" w14:textId="77777777" w:rsidR="00085A5F" w:rsidRPr="00085A5F" w:rsidRDefault="00085A5F" w:rsidP="00085A5F">
      <w:pPr>
        <w:rPr>
          <w:lang w:eastAsia="en-AU"/>
        </w:rPr>
        <w:sectPr w:rsidR="00085A5F" w:rsidRPr="00085A5F" w:rsidSect="00A76738">
          <w:type w:val="continuous"/>
          <w:pgSz w:w="16838" w:h="11906" w:orient="landscape" w:code="9"/>
          <w:pgMar w:top="1418" w:right="1276" w:bottom="567" w:left="1418" w:header="425" w:footer="425" w:gutter="0"/>
          <w:cols w:sep="1" w:space="709"/>
          <w:titlePg/>
          <w:docGrid w:linePitch="360"/>
        </w:sectPr>
      </w:pPr>
    </w:p>
    <w:p w14:paraId="0EB0EE04" w14:textId="77777777" w:rsidR="00085A5F" w:rsidRPr="00085A5F" w:rsidRDefault="00085A5F" w:rsidP="00085A5F">
      <w:pPr>
        <w:ind w:left="369"/>
        <w:rPr>
          <w:lang w:eastAsia="en-AU"/>
        </w:rPr>
      </w:pPr>
      <w:r w:rsidRPr="00085A5F">
        <w:rPr>
          <w:noProof/>
          <w:lang w:eastAsia="en-AU"/>
        </w:rPr>
        <w:drawing>
          <wp:anchor distT="0" distB="0" distL="114300" distR="114300" simplePos="0" relativeHeight="251655680" behindDoc="0" locked="0" layoutInCell="1" allowOverlap="1" wp14:anchorId="6310E2C2" wp14:editId="785084FE">
            <wp:simplePos x="0" y="0"/>
            <wp:positionH relativeFrom="column">
              <wp:posOffset>3385820</wp:posOffset>
            </wp:positionH>
            <wp:positionV relativeFrom="paragraph">
              <wp:posOffset>29845</wp:posOffset>
            </wp:positionV>
            <wp:extent cx="666750" cy="1052195"/>
            <wp:effectExtent l="19050" t="19050" r="19050" b="14605"/>
            <wp:wrapSquare wrapText="bothSides"/>
            <wp:docPr id="11" name="Picture 11" descr="ACT Government brochure saying &quot;No plastic bags in your recycling bin&quot;, including a big red cross through a cartoon of two plastic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6750" cy="105219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085A5F">
        <w:rPr>
          <w:lang w:eastAsia="en-AU"/>
        </w:rPr>
        <w:t>Plastic bag contamination is a problem across Australia, and our previous research confirmed that this problem does occur in Canberra MUDs.</w:t>
      </w:r>
    </w:p>
    <w:p w14:paraId="34A7B7D7" w14:textId="77777777" w:rsidR="00085A5F" w:rsidRPr="00085A5F" w:rsidRDefault="00085A5F" w:rsidP="00085A5F">
      <w:pPr>
        <w:ind w:left="369"/>
        <w:rPr>
          <w:lang w:eastAsia="en-AU"/>
        </w:rPr>
      </w:pPr>
    </w:p>
    <w:p w14:paraId="21448946" w14:textId="77777777" w:rsidR="00085A5F" w:rsidRPr="00085A5F" w:rsidRDefault="00085A5F" w:rsidP="00085A5F">
      <w:pPr>
        <w:ind w:left="369"/>
        <w:rPr>
          <w:b/>
          <w:sz w:val="44"/>
          <w:szCs w:val="44"/>
          <w:lang w:eastAsia="en-AU"/>
        </w:rPr>
      </w:pPr>
      <w:r w:rsidRPr="00085A5F">
        <w:rPr>
          <w:noProof/>
          <w:lang w:eastAsia="en-AU"/>
        </w:rPr>
        <w:drawing>
          <wp:anchor distT="0" distB="0" distL="114300" distR="114300" simplePos="0" relativeHeight="251656704" behindDoc="0" locked="0" layoutInCell="1" allowOverlap="1" wp14:anchorId="11E4072B" wp14:editId="72E60E73">
            <wp:simplePos x="0" y="0"/>
            <wp:positionH relativeFrom="column">
              <wp:posOffset>3385820</wp:posOffset>
            </wp:positionH>
            <wp:positionV relativeFrom="paragraph">
              <wp:posOffset>379730</wp:posOffset>
            </wp:positionV>
            <wp:extent cx="704850" cy="992505"/>
            <wp:effectExtent l="19050" t="19050" r="19050" b="17145"/>
            <wp:wrapSquare wrapText="bothSides"/>
            <wp:docPr id="20" name="Picture 20" descr="Front cover of the report from our previous research. The report title is &quot;Understanding drivers of recycling behaviour in ACT multi-unit dwelling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4850" cy="992505"/>
                    </a:xfrm>
                    <a:prstGeom prst="rect">
                      <a:avLst/>
                    </a:prstGeom>
                    <a:ln w="3175">
                      <a:solidFill>
                        <a:sysClr val="windowText" lastClr="000000"/>
                      </a:solidFill>
                    </a:ln>
                  </pic:spPr>
                </pic:pic>
              </a:graphicData>
            </a:graphic>
          </wp:anchor>
        </w:drawing>
      </w:r>
      <w:r w:rsidRPr="00085A5F">
        <w:rPr>
          <w:b/>
          <w:sz w:val="44"/>
          <w:szCs w:val="44"/>
          <w:lang w:eastAsia="en-AU"/>
        </w:rPr>
        <w:t>+</w:t>
      </w:r>
    </w:p>
    <w:p w14:paraId="5D5317EC" w14:textId="77777777" w:rsidR="00085A5F" w:rsidRPr="00085A5F" w:rsidRDefault="00085A5F" w:rsidP="00085A5F">
      <w:pPr>
        <w:ind w:left="369"/>
        <w:rPr>
          <w:lang w:eastAsia="en-AU"/>
        </w:rPr>
      </w:pPr>
      <w:r w:rsidRPr="00085A5F">
        <w:rPr>
          <w:lang w:eastAsia="en-AU"/>
        </w:rPr>
        <w:t>Our previous research also gave us a lot of insight into what was driving that behaviour.</w:t>
      </w:r>
      <w:r w:rsidRPr="00085A5F">
        <w:rPr>
          <w:noProof/>
          <w:lang w:eastAsia="en-AU"/>
        </w:rPr>
        <w:t xml:space="preserve"> </w:t>
      </w:r>
    </w:p>
    <w:p w14:paraId="57C99C3D" w14:textId="77777777" w:rsidR="00085A5F" w:rsidRPr="00085A5F" w:rsidRDefault="00085A5F" w:rsidP="00085A5F">
      <w:pPr>
        <w:ind w:left="369"/>
        <w:rPr>
          <w:b/>
          <w:sz w:val="44"/>
          <w:szCs w:val="44"/>
          <w:lang w:eastAsia="en-AU"/>
        </w:rPr>
      </w:pPr>
      <w:r w:rsidRPr="00085A5F">
        <w:rPr>
          <w:b/>
          <w:sz w:val="44"/>
          <w:szCs w:val="44"/>
          <w:lang w:eastAsia="en-AU"/>
        </w:rPr>
        <w:t>=</w:t>
      </w:r>
    </w:p>
    <w:p w14:paraId="6C7BB264" w14:textId="09636D3D" w:rsidR="00085A5F" w:rsidRPr="00085A5F" w:rsidRDefault="00085A5F" w:rsidP="00085A5F">
      <w:pPr>
        <w:ind w:left="369"/>
        <w:rPr>
          <w:sz w:val="36"/>
          <w:szCs w:val="36"/>
          <w:lang w:eastAsia="en-AU"/>
        </w:rPr>
      </w:pPr>
      <w:r w:rsidRPr="00085A5F">
        <w:rPr>
          <w:b/>
          <w:sz w:val="36"/>
          <w:szCs w:val="36"/>
          <w:lang w:eastAsia="en-AU"/>
        </w:rPr>
        <w:t>Research aim:</w:t>
      </w:r>
      <w:r w:rsidRPr="00085A5F">
        <w:rPr>
          <w:sz w:val="36"/>
          <w:szCs w:val="36"/>
          <w:lang w:eastAsia="en-AU"/>
        </w:rPr>
        <w:t xml:space="preserve"> Design and test a</w:t>
      </w:r>
      <w:r w:rsidR="008664F0">
        <w:rPr>
          <w:sz w:val="36"/>
          <w:szCs w:val="36"/>
          <w:lang w:eastAsia="en-AU"/>
        </w:rPr>
        <w:t xml:space="preserve"> new technique </w:t>
      </w:r>
      <w:r w:rsidRPr="00085A5F">
        <w:rPr>
          <w:sz w:val="36"/>
          <w:szCs w:val="36"/>
          <w:lang w:eastAsia="en-AU"/>
        </w:rPr>
        <w:t>to reduce plastic-bagging behaviour among recyclers</w:t>
      </w:r>
      <w:r w:rsidR="00C46E60">
        <w:rPr>
          <w:sz w:val="36"/>
          <w:szCs w:val="36"/>
          <w:lang w:eastAsia="en-AU"/>
        </w:rPr>
        <w:t xml:space="preserve"> in MUDs</w:t>
      </w:r>
      <w:r w:rsidRPr="00085A5F">
        <w:rPr>
          <w:sz w:val="36"/>
          <w:szCs w:val="36"/>
          <w:lang w:eastAsia="en-AU"/>
        </w:rPr>
        <w:t xml:space="preserve">.  </w:t>
      </w:r>
    </w:p>
    <w:p w14:paraId="60778530" w14:textId="77777777" w:rsidR="00085A5F" w:rsidRPr="00085A5F" w:rsidRDefault="00085A5F" w:rsidP="00085A5F">
      <w:pPr>
        <w:rPr>
          <w:lang w:eastAsia="en-AU"/>
        </w:rPr>
      </w:pPr>
      <w:r w:rsidRPr="00085A5F">
        <w:rPr>
          <w:lang w:eastAsia="en-AU"/>
        </w:rPr>
        <w:br w:type="column"/>
      </w:r>
      <w:r w:rsidRPr="00085A5F">
        <w:rPr>
          <w:noProof/>
          <w:lang w:eastAsia="en-AU"/>
        </w:rPr>
        <w:drawing>
          <wp:inline distT="0" distB="0" distL="0" distR="0" wp14:anchorId="657B4EFA" wp14:editId="73705F1D">
            <wp:extent cx="4362450" cy="3266187"/>
            <wp:effectExtent l="0" t="0" r="0" b="0"/>
            <wp:docPr id="22" name="Picture 22" descr="Image of our brainstorming session, in which we had an area with two axes, &quot;Do-ability&quot; and &quot;Impact&quot;, with post-it notes describing various intervention ideas placed at the appropriate space on tha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64695" cy="3267868"/>
                    </a:xfrm>
                    <a:prstGeom prst="rect">
                      <a:avLst/>
                    </a:prstGeom>
                  </pic:spPr>
                </pic:pic>
              </a:graphicData>
            </a:graphic>
          </wp:inline>
        </w:drawing>
      </w:r>
    </w:p>
    <w:p w14:paraId="643D5AC7" w14:textId="23B10617" w:rsidR="00085A5F" w:rsidRPr="00085A5F" w:rsidRDefault="00085A5F" w:rsidP="00085A5F">
      <w:pPr>
        <w:rPr>
          <w:lang w:eastAsia="en-AU"/>
        </w:rPr>
      </w:pPr>
      <w:r w:rsidRPr="008664F0">
        <w:rPr>
          <w:i/>
          <w:lang w:eastAsia="en-AU"/>
        </w:rPr>
        <w:t>Once we had a research aim, we star</w:t>
      </w:r>
      <w:r w:rsidR="008664F0" w:rsidRPr="008664F0">
        <w:rPr>
          <w:i/>
          <w:lang w:eastAsia="en-AU"/>
        </w:rPr>
        <w:t>ted by brainstorming possible solution</w:t>
      </w:r>
      <w:r w:rsidRPr="008664F0">
        <w:rPr>
          <w:i/>
          <w:lang w:eastAsia="en-AU"/>
        </w:rPr>
        <w:t>s, which we then narrowed down to pick a winning idea.</w:t>
      </w:r>
      <w:r w:rsidR="00F617C5">
        <w:rPr>
          <w:i/>
          <w:lang w:eastAsia="en-AU"/>
        </w:rPr>
        <w:t xml:space="preserve"> </w:t>
      </w:r>
      <w:r w:rsidR="00DD4CEC">
        <w:rPr>
          <w:i/>
          <w:lang w:eastAsia="en-AU"/>
        </w:rPr>
        <w:t>We considered factors like cost, practical feasibility, ability to scale across councils nation-wide, and likely impact on the problem.</w:t>
      </w:r>
      <w:r w:rsidR="00F617C5">
        <w:rPr>
          <w:i/>
          <w:lang w:eastAsia="en-AU"/>
        </w:rPr>
        <w:t xml:space="preserve"> </w:t>
      </w:r>
    </w:p>
    <w:p w14:paraId="20D0640E" w14:textId="77777777" w:rsidR="00085A5F" w:rsidRPr="00085A5F" w:rsidRDefault="00085A5F" w:rsidP="00085A5F">
      <w:pPr>
        <w:rPr>
          <w:lang w:eastAsia="en-AU"/>
        </w:rPr>
      </w:pPr>
    </w:p>
    <w:p w14:paraId="759B25CE" w14:textId="77777777" w:rsidR="00085A5F" w:rsidRPr="00085A5F" w:rsidRDefault="00085A5F" w:rsidP="00085A5F">
      <w:pPr>
        <w:spacing w:after="0" w:line="240" w:lineRule="auto"/>
        <w:rPr>
          <w:lang w:eastAsia="en-AU"/>
        </w:rPr>
      </w:pPr>
      <w:r w:rsidRPr="00085A5F">
        <w:rPr>
          <w:lang w:eastAsia="en-AU"/>
        </w:rPr>
        <w:br w:type="page"/>
      </w:r>
    </w:p>
    <w:p w14:paraId="5C063CEE" w14:textId="77777777" w:rsidR="00085A5F" w:rsidRPr="00085A5F" w:rsidRDefault="00085A5F" w:rsidP="00085A5F">
      <w:pPr>
        <w:keepNext/>
        <w:outlineLvl w:val="0"/>
        <w:rPr>
          <w:rFonts w:cs="Arial"/>
          <w:color w:val="17365D" w:themeColor="text2" w:themeShade="BF"/>
          <w:sz w:val="40"/>
          <w:lang w:eastAsia="en-AU"/>
        </w:rPr>
        <w:sectPr w:rsidR="00085A5F" w:rsidRPr="00085A5F" w:rsidSect="00D364DF">
          <w:type w:val="continuous"/>
          <w:pgSz w:w="16838" w:h="11906" w:orient="landscape" w:code="9"/>
          <w:pgMar w:top="1418" w:right="1276" w:bottom="567" w:left="1418" w:header="425" w:footer="425" w:gutter="0"/>
          <w:cols w:num="2" w:sep="1" w:space="709"/>
          <w:titlePg/>
          <w:docGrid w:linePitch="360"/>
        </w:sectPr>
      </w:pPr>
    </w:p>
    <w:p w14:paraId="765C6248" w14:textId="66D283B4" w:rsidR="00085A5F" w:rsidRPr="00085A5F" w:rsidRDefault="007D6084" w:rsidP="00085A5F">
      <w:pPr>
        <w:keepNext/>
        <w:jc w:val="center"/>
        <w:outlineLvl w:val="0"/>
        <w:rPr>
          <w:rFonts w:cs="Arial"/>
          <w:color w:val="17365D" w:themeColor="text2" w:themeShade="BF"/>
          <w:sz w:val="40"/>
          <w:lang w:eastAsia="en-AU"/>
        </w:rPr>
      </w:pPr>
      <w:r>
        <w:rPr>
          <w:noProof/>
          <w:lang w:eastAsia="en-AU"/>
        </w:rPr>
        <w:lastRenderedPageBreak/>
        <w:drawing>
          <wp:anchor distT="0" distB="0" distL="114300" distR="114300" simplePos="0" relativeHeight="251679744" behindDoc="0" locked="0" layoutInCell="1" allowOverlap="1" wp14:anchorId="0039A672" wp14:editId="740945D0">
            <wp:simplePos x="0" y="0"/>
            <wp:positionH relativeFrom="column">
              <wp:posOffset>8300720</wp:posOffset>
            </wp:positionH>
            <wp:positionV relativeFrom="paragraph">
              <wp:posOffset>3185796</wp:posOffset>
            </wp:positionV>
            <wp:extent cx="426721" cy="10668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28813" cy="107203"/>
                    </a:xfrm>
                    <a:prstGeom prst="rect">
                      <a:avLst/>
                    </a:prstGeom>
                  </pic:spPr>
                </pic:pic>
              </a:graphicData>
            </a:graphic>
            <wp14:sizeRelH relativeFrom="margin">
              <wp14:pctWidth>0</wp14:pctWidth>
            </wp14:sizeRelH>
            <wp14:sizeRelV relativeFrom="margin">
              <wp14:pctHeight>0</wp14:pctHeight>
            </wp14:sizeRelV>
          </wp:anchor>
        </w:drawing>
      </w:r>
      <w:r w:rsidR="008664F0">
        <w:rPr>
          <w:noProof/>
          <w:lang w:eastAsia="en-AU"/>
        </w:rPr>
        <w:drawing>
          <wp:anchor distT="0" distB="0" distL="114300" distR="114300" simplePos="0" relativeHeight="251680768" behindDoc="0" locked="0" layoutInCell="1" allowOverlap="1" wp14:anchorId="7A36DF3D" wp14:editId="22C83E57">
            <wp:simplePos x="0" y="0"/>
            <wp:positionH relativeFrom="column">
              <wp:posOffset>7929245</wp:posOffset>
            </wp:positionH>
            <wp:positionV relativeFrom="paragraph">
              <wp:posOffset>2700020</wp:posOffset>
            </wp:positionV>
            <wp:extent cx="971550" cy="2381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71550" cy="238125"/>
                    </a:xfrm>
                    <a:prstGeom prst="rect">
                      <a:avLst/>
                    </a:prstGeom>
                  </pic:spPr>
                </pic:pic>
              </a:graphicData>
            </a:graphic>
            <wp14:sizeRelH relativeFrom="margin">
              <wp14:pctWidth>0</wp14:pctWidth>
            </wp14:sizeRelH>
          </wp:anchor>
        </w:drawing>
      </w:r>
      <w:r w:rsidR="00085A5F" w:rsidRPr="00085A5F">
        <w:rPr>
          <w:rFonts w:cs="Arial"/>
          <w:noProof/>
          <w:color w:val="17365D" w:themeColor="text2" w:themeShade="BF"/>
          <w:sz w:val="40"/>
          <w:lang w:eastAsia="en-AU"/>
        </w:rPr>
        <w:drawing>
          <wp:anchor distT="0" distB="0" distL="114300" distR="114300" simplePos="0" relativeHeight="251648512" behindDoc="0" locked="0" layoutInCell="1" allowOverlap="1" wp14:anchorId="6153BDC8" wp14:editId="53575FDF">
            <wp:simplePos x="0" y="0"/>
            <wp:positionH relativeFrom="column">
              <wp:posOffset>8069580</wp:posOffset>
            </wp:positionH>
            <wp:positionV relativeFrom="paragraph">
              <wp:posOffset>3778885</wp:posOffset>
            </wp:positionV>
            <wp:extent cx="1616436" cy="2171700"/>
            <wp:effectExtent l="0" t="0" r="3175" b="0"/>
            <wp:wrapNone/>
            <wp:docPr id="10" name="Picture 10" descr="Another, side-on image of our research whiteboard deployed in a real bin area. The side view shows how it 'pops out' from the bin in a way that normal flat signs do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16436" cy="2171700"/>
                    </a:xfrm>
                    <a:prstGeom prst="rect">
                      <a:avLst/>
                    </a:prstGeom>
                  </pic:spPr>
                </pic:pic>
              </a:graphicData>
            </a:graphic>
            <wp14:sizeRelH relativeFrom="margin">
              <wp14:pctWidth>0</wp14:pctWidth>
            </wp14:sizeRelH>
            <wp14:sizeRelV relativeFrom="margin">
              <wp14:pctHeight>0</wp14:pctHeight>
            </wp14:sizeRelV>
          </wp:anchor>
        </w:drawing>
      </w:r>
      <w:r w:rsidR="00085A5F" w:rsidRPr="00085A5F">
        <w:rPr>
          <w:rFonts w:cs="Arial"/>
          <w:color w:val="17365D" w:themeColor="text2" w:themeShade="BF"/>
          <w:sz w:val="40"/>
          <w:lang w:eastAsia="en-AU"/>
        </w:rPr>
        <w:t>Background: How did we design a prototype?</w:t>
      </w:r>
    </w:p>
    <w:p w14:paraId="51334C9B" w14:textId="77777777" w:rsidR="00085A5F" w:rsidRPr="00085A5F" w:rsidRDefault="00085A5F" w:rsidP="00085A5F">
      <w:pPr>
        <w:rPr>
          <w:lang w:eastAsia="en-AU"/>
        </w:rPr>
        <w:sectPr w:rsidR="00085A5F" w:rsidRPr="00085A5F" w:rsidSect="00A76738">
          <w:type w:val="continuous"/>
          <w:pgSz w:w="16838" w:h="11906" w:orient="landscape" w:code="9"/>
          <w:pgMar w:top="1418" w:right="1276" w:bottom="567" w:left="1418" w:header="425" w:footer="425" w:gutter="0"/>
          <w:cols w:sep="1" w:space="709"/>
          <w:titlePg/>
          <w:docGrid w:linePitch="360"/>
        </w:sectPr>
      </w:pPr>
    </w:p>
    <w:p w14:paraId="380EB83E" w14:textId="38061671" w:rsidR="00085A5F" w:rsidRPr="00085A5F" w:rsidRDefault="00085A5F" w:rsidP="00085A5F">
      <w:pPr>
        <w:ind w:left="369"/>
        <w:rPr>
          <w:b/>
          <w:lang w:eastAsia="en-AU"/>
        </w:rPr>
      </w:pPr>
      <w:r w:rsidRPr="00085A5F">
        <w:rPr>
          <w:b/>
          <w:lang w:eastAsia="en-AU"/>
        </w:rPr>
        <w:t>The prototype was based on four main behavioural principles, each targeted in several ways:</w:t>
      </w:r>
    </w:p>
    <w:p w14:paraId="27BEE583" w14:textId="33E9D789" w:rsidR="00085A5F" w:rsidRPr="00085A5F" w:rsidRDefault="00085A5F" w:rsidP="00085A5F">
      <w:pPr>
        <w:ind w:left="369"/>
        <w:rPr>
          <w:b/>
          <w:i/>
          <w:lang w:eastAsia="en-AU"/>
        </w:rPr>
      </w:pPr>
      <w:r w:rsidRPr="00085A5F">
        <w:rPr>
          <w:b/>
          <w:i/>
          <w:lang w:eastAsia="en-AU"/>
        </w:rPr>
        <w:t>Personalised feedback</w:t>
      </w:r>
    </w:p>
    <w:p w14:paraId="617794E6" w14:textId="6044706B" w:rsidR="00085A5F" w:rsidRPr="00085A5F" w:rsidRDefault="00085A5F" w:rsidP="00085A5F">
      <w:pPr>
        <w:numPr>
          <w:ilvl w:val="0"/>
          <w:numId w:val="6"/>
        </w:numPr>
        <w:ind w:left="738"/>
        <w:rPr>
          <w:lang w:eastAsia="en-AU"/>
        </w:rPr>
      </w:pPr>
      <w:r w:rsidRPr="00085A5F">
        <w:rPr>
          <w:lang w:eastAsia="en-AU"/>
        </w:rPr>
        <w:t>Handwritten text</w:t>
      </w:r>
    </w:p>
    <w:p w14:paraId="4398323E" w14:textId="7E4A181E" w:rsidR="00085A5F" w:rsidRPr="00085A5F" w:rsidRDefault="00085A5F" w:rsidP="00085A5F">
      <w:pPr>
        <w:numPr>
          <w:ilvl w:val="0"/>
          <w:numId w:val="6"/>
        </w:numPr>
        <w:ind w:left="738"/>
        <w:rPr>
          <w:lang w:eastAsia="en-AU"/>
        </w:rPr>
      </w:pPr>
      <w:r w:rsidRPr="00085A5F">
        <w:rPr>
          <w:lang w:eastAsia="en-AU"/>
        </w:rPr>
        <w:t>‘Performance’ rating (based on real bin audit data)</w:t>
      </w:r>
    </w:p>
    <w:p w14:paraId="40CC4393" w14:textId="288E3C2D" w:rsidR="00085A5F" w:rsidRPr="00085A5F" w:rsidRDefault="00085A5F" w:rsidP="00085A5F">
      <w:pPr>
        <w:numPr>
          <w:ilvl w:val="0"/>
          <w:numId w:val="6"/>
        </w:numPr>
        <w:ind w:left="738"/>
        <w:rPr>
          <w:lang w:eastAsia="en-AU"/>
        </w:rPr>
      </w:pPr>
      <w:r w:rsidRPr="00085A5F">
        <w:rPr>
          <w:lang w:eastAsia="en-AU"/>
        </w:rPr>
        <w:t>Updated based on actual behaviour, with concrete dates</w:t>
      </w:r>
    </w:p>
    <w:p w14:paraId="77492A14" w14:textId="4ED1C42E" w:rsidR="00085A5F" w:rsidRPr="00085A5F" w:rsidRDefault="007D6084" w:rsidP="00085A5F">
      <w:pPr>
        <w:ind w:left="369"/>
        <w:rPr>
          <w:b/>
          <w:i/>
          <w:lang w:eastAsia="en-AU"/>
        </w:rPr>
      </w:pPr>
      <w:r>
        <w:rPr>
          <w:b/>
          <w:i/>
          <w:lang w:eastAsia="en-AU"/>
        </w:rPr>
        <w:t xml:space="preserve">Attention-grabbing </w:t>
      </w:r>
      <w:r w:rsidR="00085A5F" w:rsidRPr="00085A5F">
        <w:rPr>
          <w:b/>
          <w:i/>
          <w:lang w:eastAsia="en-AU"/>
        </w:rPr>
        <w:t>(to overcome ‘sign blindness’)</w:t>
      </w:r>
    </w:p>
    <w:p w14:paraId="4CE02CA3" w14:textId="54869BB3" w:rsidR="00085A5F" w:rsidRPr="00085A5F" w:rsidRDefault="00085A5F" w:rsidP="00085A5F">
      <w:pPr>
        <w:numPr>
          <w:ilvl w:val="0"/>
          <w:numId w:val="6"/>
        </w:numPr>
        <w:ind w:left="738"/>
        <w:rPr>
          <w:lang w:eastAsia="en-AU"/>
        </w:rPr>
      </w:pPr>
      <w:r w:rsidRPr="00085A5F">
        <w:rPr>
          <w:lang w:eastAsia="en-AU"/>
        </w:rPr>
        <w:t>Unusual ‘object’ rather than</w:t>
      </w:r>
      <w:r w:rsidR="007D6084">
        <w:rPr>
          <w:lang w:eastAsia="en-AU"/>
        </w:rPr>
        <w:t xml:space="preserve"> a</w:t>
      </w:r>
      <w:r w:rsidRPr="00085A5F">
        <w:rPr>
          <w:lang w:eastAsia="en-AU"/>
        </w:rPr>
        <w:t xml:space="preserve"> sign</w:t>
      </w:r>
      <w:r w:rsidR="007D6084">
        <w:rPr>
          <w:lang w:eastAsia="en-AU"/>
        </w:rPr>
        <w:t xml:space="preserve"> or sticker</w:t>
      </w:r>
    </w:p>
    <w:p w14:paraId="4F1D4E4B" w14:textId="69033A50" w:rsidR="00085A5F" w:rsidRPr="00085A5F" w:rsidRDefault="00085A5F" w:rsidP="00085A5F">
      <w:pPr>
        <w:numPr>
          <w:ilvl w:val="0"/>
          <w:numId w:val="6"/>
        </w:numPr>
        <w:ind w:left="738"/>
        <w:rPr>
          <w:lang w:eastAsia="en-AU"/>
        </w:rPr>
      </w:pPr>
      <w:r w:rsidRPr="00085A5F">
        <w:rPr>
          <w:lang w:eastAsia="en-AU"/>
        </w:rPr>
        <w:t>Located close to eye level ‘between’ resident and bin</w:t>
      </w:r>
    </w:p>
    <w:p w14:paraId="32516E5C" w14:textId="08BB577C" w:rsidR="00085A5F" w:rsidRPr="00085A5F" w:rsidRDefault="00085A5F" w:rsidP="00085A5F">
      <w:pPr>
        <w:ind w:left="369"/>
        <w:rPr>
          <w:b/>
          <w:i/>
          <w:lang w:eastAsia="en-AU"/>
        </w:rPr>
      </w:pPr>
      <w:r w:rsidRPr="00085A5F">
        <w:rPr>
          <w:b/>
          <w:i/>
          <w:lang w:eastAsia="en-AU"/>
        </w:rPr>
        <w:t>Trusted messenger</w:t>
      </w:r>
    </w:p>
    <w:p w14:paraId="79039476" w14:textId="6D4C6C92" w:rsidR="00085A5F" w:rsidRPr="00085A5F" w:rsidRDefault="00085A5F" w:rsidP="00085A5F">
      <w:pPr>
        <w:numPr>
          <w:ilvl w:val="0"/>
          <w:numId w:val="6"/>
        </w:numPr>
        <w:ind w:left="738"/>
        <w:rPr>
          <w:lang w:eastAsia="en-AU"/>
        </w:rPr>
      </w:pPr>
      <w:r w:rsidRPr="00085A5F">
        <w:rPr>
          <w:noProof/>
          <w:lang w:eastAsia="en-AU"/>
        </w:rPr>
        <w:drawing>
          <wp:anchor distT="0" distB="0" distL="114300" distR="114300" simplePos="0" relativeHeight="251650560" behindDoc="0" locked="0" layoutInCell="1" allowOverlap="1" wp14:anchorId="19559872" wp14:editId="027138D9">
            <wp:simplePos x="0" y="0"/>
            <wp:positionH relativeFrom="column">
              <wp:posOffset>4890770</wp:posOffset>
            </wp:positionH>
            <wp:positionV relativeFrom="paragraph">
              <wp:posOffset>260350</wp:posOffset>
            </wp:positionV>
            <wp:extent cx="3057525" cy="2307386"/>
            <wp:effectExtent l="0" t="0" r="0" b="0"/>
            <wp:wrapNone/>
            <wp:docPr id="23" name="Picture 23" descr="Our research whiteboard as deployed in a real bi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057525" cy="2307386"/>
                    </a:xfrm>
                    <a:prstGeom prst="rect">
                      <a:avLst/>
                    </a:prstGeom>
                  </pic:spPr>
                </pic:pic>
              </a:graphicData>
            </a:graphic>
            <wp14:sizeRelH relativeFrom="margin">
              <wp14:pctWidth>0</wp14:pctWidth>
            </wp14:sizeRelH>
            <wp14:sizeRelV relativeFrom="margin">
              <wp14:pctHeight>0</wp14:pctHeight>
            </wp14:sizeRelV>
          </wp:anchor>
        </w:drawing>
      </w:r>
      <w:r w:rsidRPr="00085A5F">
        <w:rPr>
          <w:lang w:eastAsia="en-AU"/>
        </w:rPr>
        <w:t xml:space="preserve">Building/strata manager </w:t>
      </w:r>
    </w:p>
    <w:p w14:paraId="1963794B" w14:textId="77777777" w:rsidR="00085A5F" w:rsidRPr="00085A5F" w:rsidRDefault="00085A5F" w:rsidP="00085A5F">
      <w:pPr>
        <w:numPr>
          <w:ilvl w:val="0"/>
          <w:numId w:val="6"/>
        </w:numPr>
        <w:ind w:left="738"/>
        <w:rPr>
          <w:lang w:eastAsia="en-AU"/>
        </w:rPr>
      </w:pPr>
      <w:r w:rsidRPr="00085A5F">
        <w:rPr>
          <w:lang w:eastAsia="en-AU"/>
        </w:rPr>
        <w:t>‘Signed’ with business card to add authority</w:t>
      </w:r>
    </w:p>
    <w:p w14:paraId="1830E0A1" w14:textId="77777777" w:rsidR="00085A5F" w:rsidRPr="00085A5F" w:rsidRDefault="00085A5F" w:rsidP="00085A5F">
      <w:pPr>
        <w:ind w:left="369"/>
        <w:rPr>
          <w:b/>
          <w:i/>
          <w:lang w:eastAsia="en-AU"/>
        </w:rPr>
      </w:pPr>
      <w:r w:rsidRPr="00085A5F">
        <w:rPr>
          <w:b/>
          <w:i/>
          <w:lang w:eastAsia="en-AU"/>
        </w:rPr>
        <w:t>Social identity</w:t>
      </w:r>
    </w:p>
    <w:p w14:paraId="262644AD" w14:textId="77777777" w:rsidR="00085A5F" w:rsidRPr="00085A5F" w:rsidRDefault="00085A5F" w:rsidP="00085A5F">
      <w:pPr>
        <w:numPr>
          <w:ilvl w:val="0"/>
          <w:numId w:val="6"/>
        </w:numPr>
        <w:ind w:left="738"/>
        <w:rPr>
          <w:lang w:eastAsia="en-AU"/>
        </w:rPr>
      </w:pPr>
      <w:r w:rsidRPr="00085A5F">
        <w:rPr>
          <w:lang w:eastAsia="en-AU"/>
        </w:rPr>
        <w:t>Activating a positive, inclusive identity: ‘Dear residents’</w:t>
      </w:r>
    </w:p>
    <w:p w14:paraId="25255F91" w14:textId="77777777" w:rsidR="00085A5F" w:rsidRPr="00085A5F" w:rsidRDefault="00085A5F" w:rsidP="00085A5F">
      <w:pPr>
        <w:numPr>
          <w:ilvl w:val="0"/>
          <w:numId w:val="6"/>
        </w:numPr>
        <w:ind w:left="738"/>
        <w:rPr>
          <w:lang w:eastAsia="en-AU"/>
        </w:rPr>
      </w:pPr>
      <w:r w:rsidRPr="00085A5F">
        <w:rPr>
          <w:lang w:eastAsia="en-AU"/>
        </w:rPr>
        <w:t>Including messenger in the in-group: ‘Let’s…’</w:t>
      </w:r>
    </w:p>
    <w:p w14:paraId="25CFF26D" w14:textId="77777777" w:rsidR="00085A5F" w:rsidRPr="00085A5F" w:rsidRDefault="00085A5F" w:rsidP="00085A5F">
      <w:pPr>
        <w:numPr>
          <w:ilvl w:val="0"/>
          <w:numId w:val="6"/>
        </w:numPr>
        <w:ind w:left="738"/>
        <w:rPr>
          <w:lang w:eastAsia="en-AU"/>
        </w:rPr>
      </w:pPr>
      <w:r w:rsidRPr="00085A5F">
        <w:rPr>
          <w:lang w:eastAsia="en-AU"/>
        </w:rPr>
        <w:t>Feedback including faces</w:t>
      </w:r>
    </w:p>
    <w:p w14:paraId="359414A4" w14:textId="5435FC29" w:rsidR="00085A5F" w:rsidRPr="00085A5F" w:rsidRDefault="00085A5F" w:rsidP="00085A5F">
      <w:pPr>
        <w:ind w:left="369"/>
        <w:rPr>
          <w:lang w:eastAsia="en-AU"/>
        </w:rPr>
        <w:sectPr w:rsidR="00085A5F" w:rsidRPr="00085A5F" w:rsidSect="00A76738">
          <w:type w:val="continuous"/>
          <w:pgSz w:w="16838" w:h="11906" w:orient="landscape" w:code="9"/>
          <w:pgMar w:top="1418" w:right="1276" w:bottom="567" w:left="1418" w:header="425" w:footer="425" w:gutter="0"/>
          <w:cols w:num="2" w:sep="1" w:space="709"/>
          <w:titlePg/>
          <w:docGrid w:linePitch="360"/>
        </w:sectPr>
      </w:pPr>
      <w:r w:rsidRPr="00085A5F">
        <w:rPr>
          <w:lang w:eastAsia="en-AU"/>
        </w:rPr>
        <w:br w:type="column"/>
      </w:r>
      <w:r w:rsidR="008664F0" w:rsidRPr="008664F0">
        <w:rPr>
          <w:noProof/>
          <w:lang w:eastAsia="en-AU"/>
        </w:rPr>
        <w:drawing>
          <wp:inline distT="0" distB="0" distL="0" distR="0" wp14:anchorId="5FC06228" wp14:editId="7CAA6193">
            <wp:extent cx="4265295" cy="3200400"/>
            <wp:effectExtent l="0" t="0" r="1905" b="0"/>
            <wp:docPr id="26" name="Picture 7" descr="Example of the whiteboard we used in this research. In handwriting, it says &quot;Dear residents, Let's keep plastic bags out of the yellow bin! On the 7 June collection we found: None, a few, some, many, heaps&quot; Where those last few words form a rough scale where a box can be ticked to indicated the level of contamination found in the last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3"/>
                    <a:stretch>
                      <a:fillRect/>
                    </a:stretch>
                  </pic:blipFill>
                  <pic:spPr>
                    <a:xfrm>
                      <a:off x="0" y="0"/>
                      <a:ext cx="4265295" cy="3200400"/>
                    </a:xfrm>
                    <a:prstGeom prst="rect">
                      <a:avLst/>
                    </a:prstGeom>
                  </pic:spPr>
                </pic:pic>
              </a:graphicData>
            </a:graphic>
          </wp:inline>
        </w:drawing>
      </w:r>
      <w:r w:rsidR="008664F0" w:rsidRPr="008664F0">
        <w:rPr>
          <w:noProof/>
          <w:lang w:eastAsia="en-AU"/>
        </w:rPr>
        <w:t xml:space="preserve"> </w:t>
      </w:r>
    </w:p>
    <w:p w14:paraId="0CE8B7A4" w14:textId="77777777" w:rsidR="00085A5F" w:rsidRPr="00085A5F" w:rsidRDefault="00085A5F" w:rsidP="00085A5F">
      <w:pPr>
        <w:spacing w:after="0" w:line="240" w:lineRule="auto"/>
        <w:rPr>
          <w:lang w:eastAsia="en-AU"/>
        </w:rPr>
        <w:sectPr w:rsidR="00085A5F" w:rsidRPr="00085A5F" w:rsidSect="00D364DF">
          <w:type w:val="continuous"/>
          <w:pgSz w:w="16838" w:h="11906" w:orient="landscape" w:code="9"/>
          <w:pgMar w:top="1418" w:right="1276" w:bottom="567" w:left="1418" w:header="425" w:footer="425" w:gutter="0"/>
          <w:cols w:num="3" w:sep="1" w:space="709"/>
          <w:titlePg/>
          <w:docGrid w:linePitch="360"/>
        </w:sectPr>
      </w:pPr>
    </w:p>
    <w:p w14:paraId="56D9BCCF" w14:textId="77777777" w:rsidR="00085A5F" w:rsidRPr="00085A5F" w:rsidRDefault="00085A5F" w:rsidP="00085A5F">
      <w:pPr>
        <w:spacing w:after="0" w:line="240" w:lineRule="auto"/>
        <w:rPr>
          <w:lang w:eastAsia="en-AU"/>
        </w:rPr>
        <w:sectPr w:rsidR="00085A5F" w:rsidRPr="00085A5F" w:rsidSect="00D364DF">
          <w:type w:val="continuous"/>
          <w:pgSz w:w="16838" w:h="11906" w:orient="landscape" w:code="9"/>
          <w:pgMar w:top="1418" w:right="1276" w:bottom="567" w:left="1418" w:header="425" w:footer="425" w:gutter="0"/>
          <w:cols w:num="3" w:sep="1" w:space="709"/>
          <w:titlePg/>
          <w:docGrid w:linePitch="360"/>
        </w:sectPr>
      </w:pPr>
    </w:p>
    <w:p w14:paraId="493E50CD" w14:textId="77777777" w:rsidR="008D27CA" w:rsidRDefault="008D27CA" w:rsidP="00085A5F">
      <w:pPr>
        <w:keepNext/>
        <w:jc w:val="center"/>
        <w:outlineLvl w:val="0"/>
        <w:rPr>
          <w:rFonts w:cs="Arial"/>
          <w:color w:val="17365D" w:themeColor="text2" w:themeShade="BF"/>
          <w:sz w:val="40"/>
          <w:lang w:eastAsia="en-AU"/>
        </w:rPr>
      </w:pPr>
      <w:r>
        <w:rPr>
          <w:rFonts w:cs="Arial"/>
          <w:color w:val="17365D" w:themeColor="text2" w:themeShade="BF"/>
          <w:sz w:val="40"/>
          <w:lang w:eastAsia="en-AU"/>
        </w:rPr>
        <w:br w:type="page"/>
      </w:r>
    </w:p>
    <w:p w14:paraId="32434B85" w14:textId="09452C67" w:rsidR="00085A5F" w:rsidRPr="00085A5F" w:rsidRDefault="00085A5F" w:rsidP="00085A5F">
      <w:pPr>
        <w:keepNext/>
        <w:jc w:val="center"/>
        <w:outlineLvl w:val="0"/>
        <w:rPr>
          <w:rFonts w:cs="Arial"/>
          <w:color w:val="17365D" w:themeColor="text2" w:themeShade="BF"/>
          <w:sz w:val="40"/>
          <w:lang w:eastAsia="en-AU"/>
        </w:rPr>
      </w:pPr>
      <w:r w:rsidRPr="00085A5F">
        <w:rPr>
          <w:rFonts w:cs="Arial"/>
          <w:color w:val="17365D" w:themeColor="text2" w:themeShade="BF"/>
          <w:sz w:val="40"/>
          <w:lang w:eastAsia="en-AU"/>
        </w:rPr>
        <w:lastRenderedPageBreak/>
        <w:t>Background: What did we do, and when?</w:t>
      </w:r>
    </w:p>
    <w:p w14:paraId="5AB507C1" w14:textId="77777777" w:rsidR="00085A5F" w:rsidRPr="00085A5F" w:rsidRDefault="00085A5F" w:rsidP="00085A5F">
      <w:pPr>
        <w:rPr>
          <w:lang w:eastAsia="en-AU"/>
        </w:rPr>
        <w:sectPr w:rsidR="00085A5F" w:rsidRPr="00085A5F" w:rsidSect="00BA2F6D">
          <w:type w:val="continuous"/>
          <w:pgSz w:w="16838" w:h="11906" w:orient="landscape" w:code="9"/>
          <w:pgMar w:top="1418" w:right="1276" w:bottom="567" w:left="1418" w:header="425" w:footer="425" w:gutter="0"/>
          <w:cols w:sep="1" w:space="709"/>
          <w:titlePg/>
          <w:docGrid w:linePitch="360"/>
        </w:sectPr>
      </w:pPr>
    </w:p>
    <w:p w14:paraId="6DF75A2A" w14:textId="6371C1E9" w:rsidR="00085A5F" w:rsidRPr="00085A5F" w:rsidRDefault="00085A5F" w:rsidP="00085A5F">
      <w:pPr>
        <w:rPr>
          <w:lang w:eastAsia="en-AU"/>
        </w:rPr>
        <w:sectPr w:rsidR="00085A5F" w:rsidRPr="00085A5F" w:rsidSect="00BA2F6D">
          <w:type w:val="continuous"/>
          <w:pgSz w:w="16838" w:h="11906" w:orient="landscape" w:code="9"/>
          <w:pgMar w:top="1418" w:right="1276" w:bottom="567" w:left="1418" w:header="425" w:footer="425" w:gutter="0"/>
          <w:cols w:num="2" w:sep="1" w:space="709"/>
          <w:titlePg/>
          <w:docGrid w:linePitch="360"/>
        </w:sectPr>
      </w:pPr>
    </w:p>
    <w:p w14:paraId="454B0268" w14:textId="3DC533B7" w:rsidR="00085A5F" w:rsidRPr="00085A5F" w:rsidRDefault="000737CE" w:rsidP="00085A5F">
      <w:pPr>
        <w:rPr>
          <w:lang w:eastAsia="en-AU"/>
        </w:rPr>
        <w:sectPr w:rsidR="00085A5F" w:rsidRPr="00085A5F" w:rsidSect="00BA2F6D">
          <w:type w:val="continuous"/>
          <w:pgSz w:w="16838" w:h="11906" w:orient="landscape" w:code="9"/>
          <w:pgMar w:top="1418" w:right="1276" w:bottom="567" w:left="1418" w:header="425" w:footer="425" w:gutter="0"/>
          <w:cols w:num="2" w:sep="1" w:space="709"/>
          <w:titlePg/>
          <w:docGrid w:linePitch="360"/>
        </w:sectPr>
      </w:pPr>
      <w:r>
        <w:rPr>
          <w:noProof/>
          <w:lang w:eastAsia="en-AU"/>
        </w:rPr>
        <w:drawing>
          <wp:anchor distT="0" distB="0" distL="114300" distR="114300" simplePos="0" relativeHeight="251709440" behindDoc="0" locked="0" layoutInCell="1" allowOverlap="1" wp14:anchorId="1F16D9CF" wp14:editId="44A507F5">
            <wp:simplePos x="0" y="0"/>
            <wp:positionH relativeFrom="column">
              <wp:posOffset>4792065</wp:posOffset>
            </wp:positionH>
            <wp:positionV relativeFrom="paragraph">
              <wp:posOffset>325628</wp:posOffset>
            </wp:positionV>
            <wp:extent cx="4265295" cy="4667250"/>
            <wp:effectExtent l="0" t="0" r="1905" b="0"/>
            <wp:wrapNone/>
            <wp:docPr id="7" name="Picture 7" descr="A diagram of the research design. We divided 15 MUDs into an intervention group of 10, and a comparison group of 5. Over three phases, all 15 MUDs had bin audits. In the intervention group, the whiteboards were updated based on the bin audit data, and at the very end 16 residents were inter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265295" cy="4667250"/>
                    </a:xfrm>
                    <a:prstGeom prst="rect">
                      <a:avLst/>
                    </a:prstGeom>
                  </pic:spPr>
                </pic:pic>
              </a:graphicData>
            </a:graphic>
          </wp:anchor>
        </w:drawing>
      </w:r>
    </w:p>
    <w:p w14:paraId="69A82114" w14:textId="6BBD9B1D" w:rsidR="00085A5F" w:rsidRPr="00085A5F" w:rsidRDefault="00085A5F" w:rsidP="00085A5F">
      <w:pPr>
        <w:numPr>
          <w:ilvl w:val="0"/>
          <w:numId w:val="6"/>
        </w:numPr>
        <w:rPr>
          <w:lang w:eastAsia="en-AU"/>
        </w:rPr>
      </w:pPr>
      <w:r w:rsidRPr="00085A5F">
        <w:rPr>
          <w:lang w:eastAsia="en-AU"/>
        </w:rPr>
        <w:t xml:space="preserve">We recruited strata managers of 15 </w:t>
      </w:r>
      <w:r w:rsidR="003703E2">
        <w:rPr>
          <w:lang w:eastAsia="en-AU"/>
        </w:rPr>
        <w:t>multi-unit dwellings (</w:t>
      </w:r>
      <w:r w:rsidRPr="00085A5F">
        <w:rPr>
          <w:lang w:eastAsia="en-AU"/>
        </w:rPr>
        <w:t>MUDs</w:t>
      </w:r>
      <w:r w:rsidR="003703E2">
        <w:rPr>
          <w:lang w:eastAsia="en-AU"/>
        </w:rPr>
        <w:t>)</w:t>
      </w:r>
      <w:r w:rsidRPr="00085A5F">
        <w:rPr>
          <w:lang w:eastAsia="en-AU"/>
        </w:rPr>
        <w:t xml:space="preserve"> in Canberra, and divided those into </w:t>
      </w:r>
      <w:r w:rsidR="001367C6">
        <w:rPr>
          <w:lang w:eastAsia="en-AU"/>
        </w:rPr>
        <w:t>ten</w:t>
      </w:r>
      <w:r w:rsidRPr="00085A5F">
        <w:rPr>
          <w:lang w:eastAsia="en-AU"/>
        </w:rPr>
        <w:t xml:space="preserve"> ‘intervention’ MUDs where we deployed the whiteboard, and </w:t>
      </w:r>
      <w:r w:rsidR="001367C6">
        <w:rPr>
          <w:lang w:eastAsia="en-AU"/>
        </w:rPr>
        <w:t>five</w:t>
      </w:r>
      <w:r w:rsidRPr="00085A5F">
        <w:rPr>
          <w:lang w:eastAsia="en-AU"/>
        </w:rPr>
        <w:t xml:space="preserve"> ‘comparison’ MUDs where we did not.</w:t>
      </w:r>
      <w:r w:rsidR="000E1C19">
        <w:rPr>
          <w:lang w:eastAsia="en-AU"/>
        </w:rPr>
        <w:br/>
      </w:r>
    </w:p>
    <w:p w14:paraId="7209D92D" w14:textId="49FAD92A" w:rsidR="00085A5F" w:rsidRPr="00085A5F" w:rsidRDefault="000E1C19" w:rsidP="00085A5F">
      <w:pPr>
        <w:numPr>
          <w:ilvl w:val="0"/>
          <w:numId w:val="6"/>
        </w:numPr>
        <w:rPr>
          <w:lang w:eastAsia="en-AU"/>
        </w:rPr>
      </w:pPr>
      <w:r>
        <w:rPr>
          <w:lang w:eastAsia="en-AU"/>
        </w:rPr>
        <w:t>Every two weeks</w:t>
      </w:r>
      <w:r w:rsidR="00085A5F" w:rsidRPr="00085A5F">
        <w:rPr>
          <w:lang w:eastAsia="en-AU"/>
        </w:rPr>
        <w:t>, we used bin audits to me</w:t>
      </w:r>
      <w:r>
        <w:rPr>
          <w:lang w:eastAsia="en-AU"/>
        </w:rPr>
        <w:t>asure contamination rates at all 15</w:t>
      </w:r>
      <w:r w:rsidR="00085A5F" w:rsidRPr="00085A5F">
        <w:rPr>
          <w:lang w:eastAsia="en-AU"/>
        </w:rPr>
        <w:t xml:space="preserve"> MUDs, then deployed and updated whiteboards at the intervention MUDs based on their </w:t>
      </w:r>
      <w:r>
        <w:rPr>
          <w:lang w:eastAsia="en-AU"/>
        </w:rPr>
        <w:t>latest</w:t>
      </w:r>
      <w:r w:rsidR="00085A5F" w:rsidRPr="00085A5F">
        <w:rPr>
          <w:lang w:eastAsia="en-AU"/>
        </w:rPr>
        <w:t xml:space="preserve"> audit </w:t>
      </w:r>
      <w:r>
        <w:rPr>
          <w:lang w:eastAsia="en-AU"/>
        </w:rPr>
        <w:t>results</w:t>
      </w:r>
      <w:r w:rsidR="00085A5F" w:rsidRPr="00085A5F">
        <w:rPr>
          <w:lang w:eastAsia="en-AU"/>
        </w:rPr>
        <w:t>.</w:t>
      </w:r>
      <w:r>
        <w:rPr>
          <w:lang w:eastAsia="en-AU"/>
        </w:rPr>
        <w:br/>
      </w:r>
    </w:p>
    <w:p w14:paraId="6A90C622" w14:textId="64B46E92" w:rsidR="000E1C19" w:rsidRDefault="00085A5F" w:rsidP="00085A5F">
      <w:pPr>
        <w:numPr>
          <w:ilvl w:val="0"/>
          <w:numId w:val="6"/>
        </w:numPr>
        <w:rPr>
          <w:lang w:eastAsia="en-AU"/>
        </w:rPr>
      </w:pPr>
      <w:r w:rsidRPr="00085A5F">
        <w:rPr>
          <w:lang w:eastAsia="en-AU"/>
        </w:rPr>
        <w:t>At the end of this period, we conducted 16 in-depth interviews with res</w:t>
      </w:r>
      <w:r w:rsidR="003154A6">
        <w:rPr>
          <w:lang w:eastAsia="en-AU"/>
        </w:rPr>
        <w:t>idents of the intervention MUDs, to ask them about how they had interacted with the whiteboard.</w:t>
      </w:r>
      <w:r w:rsidR="000E1C19">
        <w:rPr>
          <w:lang w:eastAsia="en-AU"/>
        </w:rPr>
        <w:br/>
      </w:r>
    </w:p>
    <w:p w14:paraId="59617116" w14:textId="234BE83D" w:rsidR="000C5023" w:rsidRPr="00292EAE" w:rsidRDefault="00085A5F" w:rsidP="00085A5F">
      <w:pPr>
        <w:numPr>
          <w:ilvl w:val="0"/>
          <w:numId w:val="6"/>
        </w:numPr>
        <w:rPr>
          <w:sz w:val="18"/>
          <w:szCs w:val="18"/>
          <w:lang w:eastAsia="en-AU"/>
        </w:rPr>
      </w:pPr>
      <w:r w:rsidRPr="00292EAE">
        <w:rPr>
          <w:b/>
          <w:sz w:val="18"/>
          <w:szCs w:val="18"/>
          <w:lang w:eastAsia="en-AU"/>
        </w:rPr>
        <w:t>Note:</w:t>
      </w:r>
      <w:r w:rsidR="000E1C19" w:rsidRPr="00292EAE">
        <w:rPr>
          <w:b/>
          <w:sz w:val="18"/>
          <w:szCs w:val="18"/>
          <w:lang w:eastAsia="en-AU"/>
        </w:rPr>
        <w:t xml:space="preserve"> </w:t>
      </w:r>
      <w:r w:rsidRPr="00292EAE">
        <w:rPr>
          <w:sz w:val="18"/>
          <w:szCs w:val="18"/>
          <w:lang w:eastAsia="en-AU"/>
        </w:rPr>
        <w:t>To ensure that bin audits measured resident behaviour accurately, managers were asked not to ‘clean’ hopper contents before kerbside collection during the research period.</w:t>
      </w:r>
      <w:r w:rsidR="008C19D7" w:rsidRPr="00292EAE">
        <w:rPr>
          <w:sz w:val="18"/>
          <w:szCs w:val="18"/>
          <w:lang w:eastAsia="en-AU"/>
        </w:rPr>
        <w:t xml:space="preserve">  Hopper cleaning by managers is common practice to ensure cleanliness for residents and to manage capacity issues. This practice can make it difficult to determine the true behaviours and recycling mistakes of residents.</w:t>
      </w:r>
      <w:r w:rsidRPr="00292EAE">
        <w:rPr>
          <w:sz w:val="18"/>
          <w:szCs w:val="18"/>
          <w:lang w:eastAsia="en-AU"/>
        </w:rPr>
        <w:br w:type="column"/>
      </w:r>
    </w:p>
    <w:p w14:paraId="7FB69056" w14:textId="77777777" w:rsidR="000E1C19" w:rsidRPr="000E1C19" w:rsidRDefault="000E1C19" w:rsidP="000E1C19">
      <w:pPr>
        <w:rPr>
          <w:lang w:eastAsia="en-AU"/>
        </w:rPr>
      </w:pPr>
    </w:p>
    <w:p w14:paraId="2A5A83E2" w14:textId="3C099769" w:rsidR="000C5023" w:rsidRDefault="000C5023" w:rsidP="00085A5F">
      <w:pPr>
        <w:rPr>
          <w:lang w:eastAsia="en-AU"/>
        </w:rPr>
      </w:pPr>
    </w:p>
    <w:p w14:paraId="6D823A08" w14:textId="77777777" w:rsidR="000C5023" w:rsidRDefault="000C5023" w:rsidP="00085A5F">
      <w:pPr>
        <w:rPr>
          <w:lang w:eastAsia="en-AU"/>
        </w:rPr>
      </w:pPr>
    </w:p>
    <w:p w14:paraId="37F9494E" w14:textId="77777777" w:rsidR="000C5023" w:rsidRDefault="000C5023" w:rsidP="00085A5F">
      <w:pPr>
        <w:rPr>
          <w:lang w:eastAsia="en-AU"/>
        </w:rPr>
      </w:pPr>
    </w:p>
    <w:p w14:paraId="717E0DAC" w14:textId="77777777" w:rsidR="000C5023" w:rsidRDefault="000C5023" w:rsidP="00085A5F">
      <w:pPr>
        <w:rPr>
          <w:lang w:eastAsia="en-AU"/>
        </w:rPr>
      </w:pPr>
    </w:p>
    <w:p w14:paraId="0BDF859C" w14:textId="55C9EB26" w:rsidR="000C5023" w:rsidRDefault="000C5023" w:rsidP="00085A5F">
      <w:pPr>
        <w:rPr>
          <w:lang w:eastAsia="en-AU"/>
        </w:rPr>
      </w:pPr>
    </w:p>
    <w:p w14:paraId="19156A8C" w14:textId="77777777" w:rsidR="000C5023" w:rsidRDefault="000C5023" w:rsidP="00085A5F">
      <w:pPr>
        <w:rPr>
          <w:lang w:eastAsia="en-AU"/>
        </w:rPr>
      </w:pPr>
    </w:p>
    <w:p w14:paraId="65A52B2A" w14:textId="77777777" w:rsidR="000C5023" w:rsidRDefault="000C5023" w:rsidP="00085A5F">
      <w:pPr>
        <w:rPr>
          <w:lang w:eastAsia="en-AU"/>
        </w:rPr>
      </w:pPr>
    </w:p>
    <w:p w14:paraId="0C75CDD7" w14:textId="77777777" w:rsidR="000C5023" w:rsidRDefault="000C5023" w:rsidP="00085A5F">
      <w:pPr>
        <w:rPr>
          <w:lang w:eastAsia="en-AU"/>
        </w:rPr>
      </w:pPr>
    </w:p>
    <w:p w14:paraId="1E6673F2" w14:textId="77777777" w:rsidR="000C5023" w:rsidRDefault="000C5023" w:rsidP="00085A5F">
      <w:pPr>
        <w:rPr>
          <w:lang w:eastAsia="en-AU"/>
        </w:rPr>
      </w:pPr>
    </w:p>
    <w:p w14:paraId="74A66A35" w14:textId="77777777" w:rsidR="00927620" w:rsidRDefault="00927620" w:rsidP="00085A5F">
      <w:pPr>
        <w:rPr>
          <w:lang w:eastAsia="en-AU"/>
        </w:rPr>
        <w:sectPr w:rsidR="00927620" w:rsidSect="006E0F45">
          <w:type w:val="continuous"/>
          <w:pgSz w:w="16838" w:h="11906" w:orient="landscape" w:code="9"/>
          <w:pgMar w:top="1418" w:right="1276" w:bottom="567" w:left="1418" w:header="425" w:footer="425" w:gutter="0"/>
          <w:cols w:num="2" w:sep="1" w:space="709"/>
          <w:titlePg/>
          <w:docGrid w:linePitch="360"/>
        </w:sectPr>
      </w:pPr>
    </w:p>
    <w:p w14:paraId="5B7ABF4A" w14:textId="13189E7A" w:rsidR="000C5023" w:rsidRDefault="009C7C1C" w:rsidP="00085A5F">
      <w:pPr>
        <w:rPr>
          <w:lang w:eastAsia="en-AU"/>
        </w:rPr>
      </w:pPr>
      <w:r>
        <w:rPr>
          <w:noProof/>
          <w:lang w:eastAsia="en-AU"/>
        </w:rPr>
        <w:lastRenderedPageBreak/>
        <w:drawing>
          <wp:anchor distT="0" distB="0" distL="114300" distR="114300" simplePos="0" relativeHeight="251697152" behindDoc="0" locked="0" layoutInCell="1" allowOverlap="1" wp14:anchorId="373780EE" wp14:editId="6FC91F18">
            <wp:simplePos x="0" y="0"/>
            <wp:positionH relativeFrom="column">
              <wp:posOffset>-2167255</wp:posOffset>
            </wp:positionH>
            <wp:positionV relativeFrom="paragraph">
              <wp:posOffset>-890905</wp:posOffset>
            </wp:positionV>
            <wp:extent cx="6673850" cy="7524750"/>
            <wp:effectExtent l="0" t="0" r="0" b="0"/>
            <wp:wrapNone/>
            <wp:docPr id="54" name="Picture 54" descr="Picture of a whiteboard laid against the wall of the bin area, next to the main hopper (rather than attached to it as it was origi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673850" cy="7524750"/>
                    </a:xfrm>
                    <a:prstGeom prst="rect">
                      <a:avLst/>
                    </a:prstGeom>
                  </pic:spPr>
                </pic:pic>
              </a:graphicData>
            </a:graphic>
            <wp14:sizeRelH relativeFrom="margin">
              <wp14:pctWidth>0</wp14:pctWidth>
            </wp14:sizeRelH>
            <wp14:sizeRelV relativeFrom="margin">
              <wp14:pctHeight>0</wp14:pctHeight>
            </wp14:sizeRelV>
          </wp:anchor>
        </w:drawing>
      </w:r>
      <w:r w:rsidR="00927620" w:rsidRPr="00927620">
        <w:rPr>
          <w:noProof/>
          <w:lang w:eastAsia="en-AU"/>
        </w:rPr>
        <mc:AlternateContent>
          <mc:Choice Requires="wps">
            <w:drawing>
              <wp:anchor distT="0" distB="0" distL="114300" distR="114300" simplePos="0" relativeHeight="251699200" behindDoc="0" locked="0" layoutInCell="1" allowOverlap="1" wp14:anchorId="55DC0DC3" wp14:editId="23E65ADB">
                <wp:simplePos x="0" y="0"/>
                <wp:positionH relativeFrom="column">
                  <wp:posOffset>2776220</wp:posOffset>
                </wp:positionH>
                <wp:positionV relativeFrom="paragraph">
                  <wp:posOffset>-576580</wp:posOffset>
                </wp:positionV>
                <wp:extent cx="3705225" cy="2095500"/>
                <wp:effectExtent l="0" t="0" r="9525" b="0"/>
                <wp:wrapNone/>
                <wp:docPr id="56" name="Rounded Rectangle 56"/>
                <wp:cNvGraphicFramePr/>
                <a:graphic xmlns:a="http://schemas.openxmlformats.org/drawingml/2006/main">
                  <a:graphicData uri="http://schemas.microsoft.com/office/word/2010/wordprocessingShape">
                    <wps:wsp>
                      <wps:cNvSpPr/>
                      <wps:spPr>
                        <a:xfrm>
                          <a:off x="0" y="0"/>
                          <a:ext cx="3705225" cy="2095500"/>
                        </a:xfrm>
                        <a:prstGeom prst="roundRect">
                          <a:avLst/>
                        </a:prstGeom>
                        <a:gradFill>
                          <a:gsLst>
                            <a:gs pos="0">
                              <a:srgbClr val="005595"/>
                            </a:gs>
                            <a:gs pos="80000">
                              <a:srgbClr val="4F81BD">
                                <a:shade val="93000"/>
                                <a:satMod val="130000"/>
                              </a:srgbClr>
                            </a:gs>
                            <a:gs pos="100000">
                              <a:srgbClr val="4F81BD">
                                <a:shade val="94000"/>
                                <a:satMod val="135000"/>
                              </a:srgb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9B6E3D" id="Rounded Rectangle 56" o:spid="_x0000_s1026" style="position:absolute;margin-left:218.6pt;margin-top:-45.4pt;width:291.75pt;height:16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" fillcolor="#005595" stroked="f" strokeweight="2pt">
                <v:fill color2="#3a7ccb" angle="180" colors="0 #005595;52429f #3c7bc7;1 #3a7ccb" focus="100%" type="gradient">
                  <o:fill v:ext="view" type="gradientUnscaled"/>
                </v:fill>
              </v:roundrect>
            </w:pict>
          </mc:Fallback>
        </mc:AlternateContent>
      </w:r>
      <w:r w:rsidR="00927620" w:rsidRPr="00927620">
        <w:rPr>
          <w:noProof/>
          <w:lang w:eastAsia="en-AU"/>
        </w:rPr>
        <mc:AlternateContent>
          <mc:Choice Requires="wps">
            <w:drawing>
              <wp:anchor distT="0" distB="0" distL="114300" distR="114300" simplePos="0" relativeHeight="251700224" behindDoc="0" locked="0" layoutInCell="1" allowOverlap="1" wp14:anchorId="49FC2993" wp14:editId="7562C681">
                <wp:simplePos x="0" y="0"/>
                <wp:positionH relativeFrom="column">
                  <wp:posOffset>3071495</wp:posOffset>
                </wp:positionH>
                <wp:positionV relativeFrom="paragraph">
                  <wp:posOffset>-376555</wp:posOffset>
                </wp:positionV>
                <wp:extent cx="3248025" cy="1676400"/>
                <wp:effectExtent l="0" t="0" r="0" b="0"/>
                <wp:wrapNone/>
                <wp:docPr id="57" name="Text Box 36" descr="Over 20 whiteboards were deployed, none were vandalised and only 2 went missing over the 6 weeks.&#10;&#10;Some were moved during bin coll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676400"/>
                        </a:xfrm>
                        <a:prstGeom prst="rect">
                          <a:avLst/>
                        </a:prstGeom>
                        <a:noFill/>
                        <a:ln w="6350">
                          <a:noFill/>
                        </a:ln>
                        <a:effectLst/>
                      </wps:spPr>
                      <wps:txbx>
                        <w:txbxContent>
                          <w:p w14:paraId="0A64EC6B" w14:textId="77789B17" w:rsidR="00927620" w:rsidRPr="00927620" w:rsidRDefault="00192F4E" w:rsidP="00927620">
                            <w:pPr>
                              <w:rPr>
                                <w:rFonts w:ascii="Tahoma" w:hAnsi="Tahoma" w:cs="Tahoma"/>
                                <w:i/>
                                <w:color w:val="F2F2F2" w:themeColor="background1" w:themeShade="F2"/>
                                <w:sz w:val="24"/>
                                <w:szCs w:val="24"/>
                              </w:rPr>
                            </w:pPr>
                            <w:r>
                              <w:rPr>
                                <w:rFonts w:ascii="Tahoma" w:hAnsi="Tahoma" w:cs="Tahoma"/>
                                <w:i/>
                                <w:color w:val="F2F2F2" w:themeColor="background1" w:themeShade="F2"/>
                                <w:sz w:val="24"/>
                                <w:szCs w:val="24"/>
                              </w:rPr>
                              <w:t xml:space="preserve">Over </w:t>
                            </w:r>
                            <w:r w:rsidR="00A25F14">
                              <w:rPr>
                                <w:rFonts w:ascii="Tahoma" w:hAnsi="Tahoma" w:cs="Tahoma"/>
                                <w:i/>
                                <w:color w:val="F2F2F2" w:themeColor="background1" w:themeShade="F2"/>
                                <w:sz w:val="24"/>
                                <w:szCs w:val="24"/>
                              </w:rPr>
                              <w:t>2</w:t>
                            </w:r>
                            <w:r w:rsidR="00927620" w:rsidRPr="00927620">
                              <w:rPr>
                                <w:rFonts w:ascii="Tahoma" w:hAnsi="Tahoma" w:cs="Tahoma"/>
                                <w:i/>
                                <w:color w:val="F2F2F2" w:themeColor="background1" w:themeShade="F2"/>
                                <w:sz w:val="24"/>
                                <w:szCs w:val="24"/>
                              </w:rPr>
                              <w:t xml:space="preserve">0 whiteboards </w:t>
                            </w:r>
                            <w:r>
                              <w:rPr>
                                <w:rFonts w:ascii="Tahoma" w:hAnsi="Tahoma" w:cs="Tahoma"/>
                                <w:i/>
                                <w:color w:val="F2F2F2" w:themeColor="background1" w:themeShade="F2"/>
                                <w:sz w:val="24"/>
                                <w:szCs w:val="24"/>
                              </w:rPr>
                              <w:t xml:space="preserve">were </w:t>
                            </w:r>
                            <w:r w:rsidR="00927620" w:rsidRPr="00927620">
                              <w:rPr>
                                <w:rFonts w:ascii="Tahoma" w:hAnsi="Tahoma" w:cs="Tahoma"/>
                                <w:i/>
                                <w:color w:val="F2F2F2" w:themeColor="background1" w:themeShade="F2"/>
                                <w:sz w:val="24"/>
                                <w:szCs w:val="24"/>
                              </w:rPr>
                              <w:t>deployed</w:t>
                            </w:r>
                            <w:r w:rsidR="00A25F14">
                              <w:rPr>
                                <w:rFonts w:ascii="Tahoma" w:hAnsi="Tahoma" w:cs="Tahoma"/>
                                <w:i/>
                                <w:color w:val="F2F2F2" w:themeColor="background1" w:themeShade="F2"/>
                                <w:sz w:val="24"/>
                                <w:szCs w:val="24"/>
                              </w:rPr>
                              <w:t xml:space="preserve">, </w:t>
                            </w:r>
                            <w:r>
                              <w:rPr>
                                <w:rFonts w:ascii="Tahoma" w:hAnsi="Tahoma" w:cs="Tahoma"/>
                                <w:i/>
                                <w:color w:val="F2F2F2" w:themeColor="background1" w:themeShade="F2"/>
                                <w:sz w:val="24"/>
                                <w:szCs w:val="24"/>
                              </w:rPr>
                              <w:t xml:space="preserve">none were vandalised and </w:t>
                            </w:r>
                            <w:r w:rsidR="00927620" w:rsidRPr="00927620">
                              <w:rPr>
                                <w:rFonts w:ascii="Tahoma" w:hAnsi="Tahoma" w:cs="Tahoma"/>
                                <w:i/>
                                <w:color w:val="F2F2F2" w:themeColor="background1" w:themeShade="F2"/>
                                <w:sz w:val="24"/>
                                <w:szCs w:val="24"/>
                              </w:rPr>
                              <w:t>only 2 went missing</w:t>
                            </w:r>
                            <w:r w:rsidR="00A25F14">
                              <w:rPr>
                                <w:rFonts w:ascii="Tahoma" w:hAnsi="Tahoma" w:cs="Tahoma"/>
                                <w:i/>
                                <w:color w:val="F2F2F2" w:themeColor="background1" w:themeShade="F2"/>
                                <w:sz w:val="24"/>
                                <w:szCs w:val="24"/>
                              </w:rPr>
                              <w:t xml:space="preserve"> over the 6 weeks</w:t>
                            </w:r>
                            <w:r w:rsidR="00927620" w:rsidRPr="00927620">
                              <w:rPr>
                                <w:rFonts w:ascii="Tahoma" w:hAnsi="Tahoma" w:cs="Tahoma"/>
                                <w:i/>
                                <w:color w:val="F2F2F2" w:themeColor="background1" w:themeShade="F2"/>
                                <w:sz w:val="24"/>
                                <w:szCs w:val="24"/>
                              </w:rPr>
                              <w:t>.</w:t>
                            </w:r>
                          </w:p>
                          <w:p w14:paraId="578B4443" w14:textId="77777777" w:rsidR="00927620" w:rsidRPr="00927620" w:rsidRDefault="00927620" w:rsidP="00927620">
                            <w:pPr>
                              <w:rPr>
                                <w:rFonts w:ascii="Tahoma" w:hAnsi="Tahoma" w:cs="Tahoma"/>
                                <w:i/>
                                <w:color w:val="F2F2F2" w:themeColor="background1" w:themeShade="F2"/>
                                <w:sz w:val="24"/>
                                <w:szCs w:val="24"/>
                              </w:rPr>
                            </w:pPr>
                          </w:p>
                          <w:p w14:paraId="225E67A9" w14:textId="4DC53666" w:rsidR="00927620" w:rsidRPr="00927620" w:rsidRDefault="00927620" w:rsidP="00927620">
                            <w:pPr>
                              <w:rPr>
                                <w:rFonts w:ascii="Tahoma" w:hAnsi="Tahoma" w:cs="Tahoma"/>
                                <w:i/>
                                <w:color w:val="F2F2F2" w:themeColor="background1" w:themeShade="F2"/>
                                <w:sz w:val="24"/>
                                <w:szCs w:val="24"/>
                              </w:rPr>
                            </w:pPr>
                            <w:r w:rsidRPr="00927620">
                              <w:rPr>
                                <w:rFonts w:ascii="Tahoma" w:hAnsi="Tahoma" w:cs="Tahoma"/>
                                <w:i/>
                                <w:color w:val="F2F2F2" w:themeColor="background1" w:themeShade="F2"/>
                                <w:sz w:val="24"/>
                                <w:szCs w:val="24"/>
                              </w:rPr>
                              <w:t xml:space="preserve">Some were moved during </w:t>
                            </w:r>
                            <w:r w:rsidR="00A25F14">
                              <w:rPr>
                                <w:rFonts w:ascii="Tahoma" w:hAnsi="Tahoma" w:cs="Tahoma"/>
                                <w:i/>
                                <w:color w:val="F2F2F2" w:themeColor="background1" w:themeShade="F2"/>
                                <w:sz w:val="24"/>
                                <w:szCs w:val="24"/>
                              </w:rPr>
                              <w:t xml:space="preserve">bin </w:t>
                            </w:r>
                            <w:r w:rsidRPr="00927620">
                              <w:rPr>
                                <w:rFonts w:ascii="Tahoma" w:hAnsi="Tahoma" w:cs="Tahoma"/>
                                <w:i/>
                                <w:color w:val="F2F2F2" w:themeColor="background1" w:themeShade="F2"/>
                                <w:sz w:val="24"/>
                                <w:szCs w:val="24"/>
                              </w:rPr>
                              <w:t>collection (pictured).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2993" id="Text Box 36" o:spid="_x0000_s1032" type="#_x0000_t202" alt="Over 20 whiteboards were deployed, none were vandalised and only 2 went missing over the 6 weeks.&#10;&#10;Some were moved during bin collection." style="position:absolute;margin-left:241.85pt;margin-top:-29.65pt;width:255.75pt;height:1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" filled="f" stroked="f" strokeweight=".5pt">
                <v:textbox>
                  <w:txbxContent>
                    <w:p w14:paraId="0A64EC6B" w14:textId="77789B17" w:rsidR="00927620" w:rsidRPr="00927620" w:rsidRDefault="00192F4E" w:rsidP="00927620">
                      <w:pPr>
                        <w:rPr>
                          <w:rFonts w:ascii="Tahoma" w:hAnsi="Tahoma" w:cs="Tahoma"/>
                          <w:i/>
                          <w:color w:val="F2F2F2" w:themeColor="background1" w:themeShade="F2"/>
                          <w:sz w:val="24"/>
                          <w:szCs w:val="24"/>
                        </w:rPr>
                      </w:pPr>
                      <w:r>
                        <w:rPr>
                          <w:rFonts w:ascii="Tahoma" w:hAnsi="Tahoma" w:cs="Tahoma"/>
                          <w:i/>
                          <w:color w:val="F2F2F2" w:themeColor="background1" w:themeShade="F2"/>
                          <w:sz w:val="24"/>
                          <w:szCs w:val="24"/>
                        </w:rPr>
                        <w:t xml:space="preserve">Over </w:t>
                      </w:r>
                      <w:r w:rsidR="00A25F14">
                        <w:rPr>
                          <w:rFonts w:ascii="Tahoma" w:hAnsi="Tahoma" w:cs="Tahoma"/>
                          <w:i/>
                          <w:color w:val="F2F2F2" w:themeColor="background1" w:themeShade="F2"/>
                          <w:sz w:val="24"/>
                          <w:szCs w:val="24"/>
                        </w:rPr>
                        <w:t>2</w:t>
                      </w:r>
                      <w:r w:rsidR="00927620" w:rsidRPr="00927620">
                        <w:rPr>
                          <w:rFonts w:ascii="Tahoma" w:hAnsi="Tahoma" w:cs="Tahoma"/>
                          <w:i/>
                          <w:color w:val="F2F2F2" w:themeColor="background1" w:themeShade="F2"/>
                          <w:sz w:val="24"/>
                          <w:szCs w:val="24"/>
                        </w:rPr>
                        <w:t xml:space="preserve">0 whiteboards </w:t>
                      </w:r>
                      <w:r>
                        <w:rPr>
                          <w:rFonts w:ascii="Tahoma" w:hAnsi="Tahoma" w:cs="Tahoma"/>
                          <w:i/>
                          <w:color w:val="F2F2F2" w:themeColor="background1" w:themeShade="F2"/>
                          <w:sz w:val="24"/>
                          <w:szCs w:val="24"/>
                        </w:rPr>
                        <w:t xml:space="preserve">were </w:t>
                      </w:r>
                      <w:r w:rsidR="00927620" w:rsidRPr="00927620">
                        <w:rPr>
                          <w:rFonts w:ascii="Tahoma" w:hAnsi="Tahoma" w:cs="Tahoma"/>
                          <w:i/>
                          <w:color w:val="F2F2F2" w:themeColor="background1" w:themeShade="F2"/>
                          <w:sz w:val="24"/>
                          <w:szCs w:val="24"/>
                        </w:rPr>
                        <w:t>deployed</w:t>
                      </w:r>
                      <w:r w:rsidR="00A25F14">
                        <w:rPr>
                          <w:rFonts w:ascii="Tahoma" w:hAnsi="Tahoma" w:cs="Tahoma"/>
                          <w:i/>
                          <w:color w:val="F2F2F2" w:themeColor="background1" w:themeShade="F2"/>
                          <w:sz w:val="24"/>
                          <w:szCs w:val="24"/>
                        </w:rPr>
                        <w:t xml:space="preserve">, </w:t>
                      </w:r>
                      <w:r>
                        <w:rPr>
                          <w:rFonts w:ascii="Tahoma" w:hAnsi="Tahoma" w:cs="Tahoma"/>
                          <w:i/>
                          <w:color w:val="F2F2F2" w:themeColor="background1" w:themeShade="F2"/>
                          <w:sz w:val="24"/>
                          <w:szCs w:val="24"/>
                        </w:rPr>
                        <w:t xml:space="preserve">none were vandalised and </w:t>
                      </w:r>
                      <w:r w:rsidR="00927620" w:rsidRPr="00927620">
                        <w:rPr>
                          <w:rFonts w:ascii="Tahoma" w:hAnsi="Tahoma" w:cs="Tahoma"/>
                          <w:i/>
                          <w:color w:val="F2F2F2" w:themeColor="background1" w:themeShade="F2"/>
                          <w:sz w:val="24"/>
                          <w:szCs w:val="24"/>
                        </w:rPr>
                        <w:t>only 2 went missing</w:t>
                      </w:r>
                      <w:r w:rsidR="00A25F14">
                        <w:rPr>
                          <w:rFonts w:ascii="Tahoma" w:hAnsi="Tahoma" w:cs="Tahoma"/>
                          <w:i/>
                          <w:color w:val="F2F2F2" w:themeColor="background1" w:themeShade="F2"/>
                          <w:sz w:val="24"/>
                          <w:szCs w:val="24"/>
                        </w:rPr>
                        <w:t xml:space="preserve"> over the 6 weeks</w:t>
                      </w:r>
                      <w:r w:rsidR="00927620" w:rsidRPr="00927620">
                        <w:rPr>
                          <w:rFonts w:ascii="Tahoma" w:hAnsi="Tahoma" w:cs="Tahoma"/>
                          <w:i/>
                          <w:color w:val="F2F2F2" w:themeColor="background1" w:themeShade="F2"/>
                          <w:sz w:val="24"/>
                          <w:szCs w:val="24"/>
                        </w:rPr>
                        <w:t>.</w:t>
                      </w:r>
                    </w:p>
                    <w:p w14:paraId="578B4443" w14:textId="77777777" w:rsidR="00927620" w:rsidRPr="00927620" w:rsidRDefault="00927620" w:rsidP="00927620">
                      <w:pPr>
                        <w:rPr>
                          <w:rFonts w:ascii="Tahoma" w:hAnsi="Tahoma" w:cs="Tahoma"/>
                          <w:i/>
                          <w:color w:val="F2F2F2" w:themeColor="background1" w:themeShade="F2"/>
                          <w:sz w:val="24"/>
                          <w:szCs w:val="24"/>
                        </w:rPr>
                      </w:pPr>
                    </w:p>
                    <w:p w14:paraId="225E67A9" w14:textId="4DC53666" w:rsidR="00927620" w:rsidRPr="00927620" w:rsidRDefault="00927620" w:rsidP="00927620">
                      <w:pPr>
                        <w:rPr>
                          <w:rFonts w:ascii="Tahoma" w:hAnsi="Tahoma" w:cs="Tahoma"/>
                          <w:i/>
                          <w:color w:val="F2F2F2" w:themeColor="background1" w:themeShade="F2"/>
                          <w:sz w:val="24"/>
                          <w:szCs w:val="24"/>
                        </w:rPr>
                      </w:pPr>
                      <w:r w:rsidRPr="00927620">
                        <w:rPr>
                          <w:rFonts w:ascii="Tahoma" w:hAnsi="Tahoma" w:cs="Tahoma"/>
                          <w:i/>
                          <w:color w:val="F2F2F2" w:themeColor="background1" w:themeShade="F2"/>
                          <w:sz w:val="24"/>
                          <w:szCs w:val="24"/>
                        </w:rPr>
                        <w:t xml:space="preserve">Some were moved during </w:t>
                      </w:r>
                      <w:r w:rsidR="00A25F14">
                        <w:rPr>
                          <w:rFonts w:ascii="Tahoma" w:hAnsi="Tahoma" w:cs="Tahoma"/>
                          <w:i/>
                          <w:color w:val="F2F2F2" w:themeColor="background1" w:themeShade="F2"/>
                          <w:sz w:val="24"/>
                          <w:szCs w:val="24"/>
                        </w:rPr>
                        <w:t xml:space="preserve">bin </w:t>
                      </w:r>
                      <w:r w:rsidRPr="00927620">
                        <w:rPr>
                          <w:rFonts w:ascii="Tahoma" w:hAnsi="Tahoma" w:cs="Tahoma"/>
                          <w:i/>
                          <w:color w:val="F2F2F2" w:themeColor="background1" w:themeShade="F2"/>
                          <w:sz w:val="24"/>
                          <w:szCs w:val="24"/>
                        </w:rPr>
                        <w:t>collection (pictured).</w:t>
                      </w:r>
                    </w:p>
                  </w:txbxContent>
                </v:textbox>
              </v:shape>
            </w:pict>
          </mc:Fallback>
        </mc:AlternateContent>
      </w:r>
    </w:p>
    <w:p w14:paraId="63886B69" w14:textId="0ECF6219" w:rsidR="00927620" w:rsidRDefault="009C7C1C" w:rsidP="00085A5F">
      <w:pPr>
        <w:rPr>
          <w:lang w:eastAsia="en-AU"/>
        </w:rPr>
      </w:pPr>
      <w:r>
        <w:rPr>
          <w:noProof/>
          <w:lang w:eastAsia="en-AU"/>
        </w:rPr>
        <w:drawing>
          <wp:anchor distT="0" distB="0" distL="114300" distR="114300" simplePos="0" relativeHeight="251696128" behindDoc="0" locked="0" layoutInCell="1" allowOverlap="1" wp14:anchorId="6FF93DEF" wp14:editId="5E52E137">
            <wp:simplePos x="0" y="0"/>
            <wp:positionH relativeFrom="page">
              <wp:posOffset>4457700</wp:posOffset>
            </wp:positionH>
            <wp:positionV relativeFrom="paragraph">
              <wp:posOffset>-1212215</wp:posOffset>
            </wp:positionV>
            <wp:extent cx="6231890" cy="7543800"/>
            <wp:effectExtent l="0" t="0" r="0" b="0"/>
            <wp:wrapNone/>
            <wp:docPr id="55" name="Picture 55" descr="A second picture of a whiteboard laid on the floor against the main hopper (rather than attached to it as it was origi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31890" cy="7543800"/>
                    </a:xfrm>
                    <a:prstGeom prst="rect">
                      <a:avLst/>
                    </a:prstGeom>
                  </pic:spPr>
                </pic:pic>
              </a:graphicData>
            </a:graphic>
            <wp14:sizeRelH relativeFrom="page">
              <wp14:pctWidth>0</wp14:pctWidth>
            </wp14:sizeRelH>
            <wp14:sizeRelV relativeFrom="page">
              <wp14:pctHeight>0</wp14:pctHeight>
            </wp14:sizeRelV>
          </wp:anchor>
        </w:drawing>
      </w:r>
      <w:r w:rsidR="00927620">
        <w:rPr>
          <w:lang w:eastAsia="en-AU"/>
        </w:rPr>
        <w:br w:type="page"/>
      </w:r>
    </w:p>
    <w:p w14:paraId="31D72A05" w14:textId="64FC6BCA" w:rsidR="000C5023" w:rsidRPr="00085A5F" w:rsidRDefault="00927620" w:rsidP="000C5023">
      <w:pPr>
        <w:rPr>
          <w:lang w:eastAsia="en-AU"/>
        </w:rPr>
        <w:sectPr w:rsidR="000C5023" w:rsidRPr="00085A5F" w:rsidSect="00927620">
          <w:pgSz w:w="16838" w:h="11906" w:orient="landscape" w:code="9"/>
          <w:pgMar w:top="1418" w:right="1276" w:bottom="567" w:left="1418" w:header="425" w:footer="425" w:gutter="0"/>
          <w:cols w:sep="1" w:space="709"/>
          <w:titlePg/>
          <w:docGrid w:linePitch="360"/>
        </w:sectPr>
      </w:pPr>
      <w:r w:rsidRPr="00085A5F">
        <w:rPr>
          <w:noProof/>
          <w:lang w:eastAsia="en-AU"/>
        </w:rPr>
        <w:lastRenderedPageBreak/>
        <w:drawing>
          <wp:anchor distT="0" distB="0" distL="114300" distR="114300" simplePos="0" relativeHeight="251661824" behindDoc="0" locked="0" layoutInCell="1" allowOverlap="1" wp14:anchorId="1CB3765E" wp14:editId="650B49A2">
            <wp:simplePos x="0" y="0"/>
            <wp:positionH relativeFrom="page">
              <wp:posOffset>9525</wp:posOffset>
            </wp:positionH>
            <wp:positionV relativeFrom="paragraph">
              <wp:posOffset>-1097915</wp:posOffset>
            </wp:positionV>
            <wp:extent cx="10668000" cy="7757160"/>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668000" cy="7757160"/>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 xml:space="preserve"> </w:t>
      </w:r>
    </w:p>
    <w:p w14:paraId="25B24149" w14:textId="196F4CDE" w:rsidR="000C5023" w:rsidRPr="00085A5F" w:rsidRDefault="000C5023" w:rsidP="00085A5F">
      <w:pPr>
        <w:rPr>
          <w:lang w:eastAsia="en-AU"/>
        </w:rPr>
        <w:sectPr w:rsidR="000C5023" w:rsidRPr="00085A5F" w:rsidSect="00BA2F6D">
          <w:type w:val="continuous"/>
          <w:pgSz w:w="16838" w:h="11906" w:orient="landscape" w:code="9"/>
          <w:pgMar w:top="1418" w:right="1276" w:bottom="567" w:left="1418" w:header="425" w:footer="425" w:gutter="0"/>
          <w:cols w:num="2" w:sep="1" w:space="709"/>
          <w:titlePg/>
          <w:docGrid w:linePitch="360"/>
        </w:sectPr>
      </w:pPr>
    </w:p>
    <w:p w14:paraId="34B1F5D3" w14:textId="77777777" w:rsidR="00085A5F" w:rsidRPr="00085A5F" w:rsidRDefault="00085A5F" w:rsidP="00085A5F">
      <w:pPr>
        <w:spacing w:after="0" w:line="240" w:lineRule="auto"/>
        <w:rPr>
          <w:lang w:eastAsia="en-AU"/>
        </w:rPr>
        <w:sectPr w:rsidR="00085A5F" w:rsidRPr="00085A5F" w:rsidSect="00BA2F6D">
          <w:type w:val="continuous"/>
          <w:pgSz w:w="16838" w:h="11906" w:orient="landscape" w:code="9"/>
          <w:pgMar w:top="1418" w:right="1276" w:bottom="567" w:left="1418" w:header="425" w:footer="425" w:gutter="0"/>
          <w:cols w:num="2" w:sep="1" w:space="709"/>
          <w:titlePg/>
          <w:docGrid w:linePitch="360"/>
        </w:sectPr>
      </w:pPr>
    </w:p>
    <w:p w14:paraId="2A307B38" w14:textId="264FE684" w:rsidR="00085A5F" w:rsidRPr="00085A5F" w:rsidRDefault="00085A5F" w:rsidP="00085A5F">
      <w:pPr>
        <w:spacing w:after="0" w:line="240" w:lineRule="auto"/>
        <w:rPr>
          <w:lang w:eastAsia="en-AU"/>
        </w:rPr>
        <w:sectPr w:rsidR="00085A5F" w:rsidRPr="00085A5F" w:rsidSect="00D364DF">
          <w:type w:val="continuous"/>
          <w:pgSz w:w="16838" w:h="11906" w:orient="landscape" w:code="9"/>
          <w:pgMar w:top="1418" w:right="1276" w:bottom="567" w:left="1418" w:header="425" w:footer="425" w:gutter="0"/>
          <w:cols w:num="3" w:sep="1" w:space="709"/>
          <w:titlePg/>
          <w:docGrid w:linePitch="360"/>
        </w:sectPr>
      </w:pPr>
    </w:p>
    <w:p w14:paraId="4C46B08D" w14:textId="5B60D784" w:rsidR="00085A5F" w:rsidRPr="00085A5F" w:rsidRDefault="00085A5F" w:rsidP="00927620">
      <w:pPr>
        <w:spacing w:after="0" w:line="240" w:lineRule="auto"/>
        <w:rPr>
          <w:rFonts w:cs="Arial"/>
          <w:color w:val="17365D" w:themeColor="text2" w:themeShade="BF"/>
          <w:sz w:val="40"/>
          <w:lang w:eastAsia="en-AU"/>
        </w:rPr>
        <w:sectPr w:rsidR="00085A5F" w:rsidRPr="00085A5F" w:rsidSect="00D364DF">
          <w:type w:val="continuous"/>
          <w:pgSz w:w="16838" w:h="11906" w:orient="landscape" w:code="9"/>
          <w:pgMar w:top="1418" w:right="1276" w:bottom="567" w:left="1418" w:header="425" w:footer="425" w:gutter="0"/>
          <w:cols w:num="2" w:sep="1" w:space="709"/>
          <w:titlePg/>
          <w:docGrid w:linePitch="360"/>
        </w:sectPr>
      </w:pPr>
    </w:p>
    <w:p w14:paraId="0CB860B3" w14:textId="634F27CD" w:rsidR="00927620" w:rsidRDefault="00975F8E" w:rsidP="00975F8E">
      <w:pPr>
        <w:rPr>
          <w:rFonts w:cs="Arial"/>
          <w:color w:val="17365D" w:themeColor="text2" w:themeShade="BF"/>
          <w:sz w:val="40"/>
          <w:lang w:eastAsia="en-AU"/>
        </w:rPr>
      </w:pPr>
      <w:r>
        <w:rPr>
          <w:noProof/>
          <w:lang w:eastAsia="en-AU"/>
        </w:rPr>
        <mc:AlternateContent>
          <mc:Choice Requires="wps">
            <w:drawing>
              <wp:anchor distT="0" distB="0" distL="114300" distR="114300" simplePos="0" relativeHeight="251673600" behindDoc="0" locked="0" layoutInCell="1" allowOverlap="1" wp14:anchorId="344C3596" wp14:editId="7D14BA71">
                <wp:simplePos x="0" y="0"/>
                <wp:positionH relativeFrom="column">
                  <wp:posOffset>1166495</wp:posOffset>
                </wp:positionH>
                <wp:positionV relativeFrom="paragraph">
                  <wp:posOffset>2756535</wp:posOffset>
                </wp:positionV>
                <wp:extent cx="1514475" cy="723900"/>
                <wp:effectExtent l="0" t="0" r="0" b="0"/>
                <wp:wrapNone/>
                <wp:docPr id="45" name="Text Box 36" descr="Resul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723900"/>
                        </a:xfrm>
                        <a:prstGeom prst="rect">
                          <a:avLst/>
                        </a:prstGeom>
                        <a:noFill/>
                        <a:ln w="6350">
                          <a:noFill/>
                        </a:ln>
                        <a:effectLst/>
                      </wps:spPr>
                      <wps:txbx>
                        <w:txbxContent>
                          <w:p w14:paraId="585A5C91" w14:textId="77777777" w:rsidR="00085A5F" w:rsidRPr="00A374CD" w:rsidRDefault="00085A5F" w:rsidP="00085A5F">
                            <w:pPr>
                              <w:rPr>
                                <w:rFonts w:ascii="Tahoma" w:hAnsi="Tahoma" w:cs="Tahoma"/>
                                <w:i/>
                                <w:color w:val="F2F2F2" w:themeColor="background1" w:themeShade="F2"/>
                                <w:sz w:val="56"/>
                                <w:szCs w:val="56"/>
                              </w:rPr>
                            </w:pPr>
                            <w:r w:rsidRPr="00A374CD">
                              <w:rPr>
                                <w:rFonts w:ascii="Tahoma" w:hAnsi="Tahoma" w:cs="Tahoma"/>
                                <w:i/>
                                <w:color w:val="F2F2F2" w:themeColor="background1" w:themeShade="F2"/>
                                <w:sz w:val="56"/>
                                <w:szCs w:val="56"/>
                              </w:rPr>
                              <w:t>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3596" id="_x0000_s1033" type="#_x0000_t202" alt="Results" style="position:absolute;margin-left:91.85pt;margin-top:217.05pt;width:119.2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" filled="f" stroked="f" strokeweight=".5pt">
                <v:textbox>
                  <w:txbxContent>
                    <w:p w14:paraId="585A5C91" w14:textId="77777777" w:rsidR="00085A5F" w:rsidRPr="00A374CD" w:rsidRDefault="00085A5F" w:rsidP="00085A5F">
                      <w:pPr>
                        <w:rPr>
                          <w:rFonts w:ascii="Tahoma" w:hAnsi="Tahoma" w:cs="Tahoma"/>
                          <w:i/>
                          <w:color w:val="F2F2F2" w:themeColor="background1" w:themeShade="F2"/>
                          <w:sz w:val="56"/>
                          <w:szCs w:val="56"/>
                        </w:rPr>
                      </w:pPr>
                      <w:r w:rsidRPr="00A374CD">
                        <w:rPr>
                          <w:rFonts w:ascii="Tahoma" w:hAnsi="Tahoma" w:cs="Tahoma"/>
                          <w:i/>
                          <w:color w:val="F2F2F2" w:themeColor="background1" w:themeShade="F2"/>
                          <w:sz w:val="56"/>
                          <w:szCs w:val="56"/>
                        </w:rPr>
                        <w:t>Results</w:t>
                      </w: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6AB09780" wp14:editId="4894C738">
                <wp:simplePos x="0" y="0"/>
                <wp:positionH relativeFrom="column">
                  <wp:posOffset>213995</wp:posOffset>
                </wp:positionH>
                <wp:positionV relativeFrom="paragraph">
                  <wp:posOffset>1508760</wp:posOffset>
                </wp:positionV>
                <wp:extent cx="3286125" cy="3133725"/>
                <wp:effectExtent l="57150" t="19050" r="85725" b="104775"/>
                <wp:wrapNone/>
                <wp:docPr id="4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3133725"/>
                        </a:xfrm>
                        <a:prstGeom prst="ellipse">
                          <a:avLst/>
                        </a:prstGeom>
                        <a:gradFill rotWithShape="1">
                          <a:gsLst>
                            <a:gs pos="0">
                              <a:srgbClr val="005595"/>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333EAB" id="Oval 34" o:spid="_x0000_s1026" style="position:absolute;margin-left:16.85pt;margin-top:118.8pt;width:258.75pt;height:2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" fillcolor="#005595" strokecolor="#4a7ebb">
                <v:fill color2="#3a7ccb" rotate="t" angle="180" colors="0 #005595;52429f #3c7bc7;1 #3a7ccb" focus="100%" type="gradient">
                  <o:fill v:ext="view" type="gradientUnscaled"/>
                </v:fill>
                <v:shadow on="t" color="black" opacity="22937f" origin=",.5" offset="0,.63889mm"/>
                <v:path arrowok="t"/>
              </v:oval>
            </w:pict>
          </mc:Fallback>
        </mc:AlternateContent>
      </w:r>
      <w:r w:rsidR="00927620">
        <w:rPr>
          <w:rFonts w:cs="Arial"/>
          <w:color w:val="17365D" w:themeColor="text2" w:themeShade="BF"/>
          <w:sz w:val="40"/>
          <w:lang w:eastAsia="en-AU"/>
        </w:rPr>
        <w:br w:type="page"/>
      </w:r>
    </w:p>
    <w:p w14:paraId="4EEFDE2C" w14:textId="2E5BA43C" w:rsidR="00085A5F" w:rsidRPr="00085A5F" w:rsidRDefault="00085A5F" w:rsidP="00085A5F">
      <w:pPr>
        <w:keepNext/>
        <w:jc w:val="center"/>
        <w:outlineLvl w:val="0"/>
        <w:rPr>
          <w:rFonts w:cs="Arial"/>
          <w:color w:val="17365D" w:themeColor="text2" w:themeShade="BF"/>
          <w:sz w:val="40"/>
          <w:lang w:eastAsia="en-AU"/>
        </w:rPr>
      </w:pPr>
      <w:r w:rsidRPr="00085A5F">
        <w:rPr>
          <w:rFonts w:cs="Arial"/>
          <w:color w:val="17365D" w:themeColor="text2" w:themeShade="BF"/>
          <w:sz w:val="40"/>
          <w:lang w:eastAsia="en-AU"/>
        </w:rPr>
        <w:lastRenderedPageBreak/>
        <w:t>Results: Interviews</w:t>
      </w:r>
      <w:r w:rsidR="000C5023">
        <w:rPr>
          <w:rFonts w:cs="Arial"/>
          <w:color w:val="17365D" w:themeColor="text2" w:themeShade="BF"/>
          <w:sz w:val="40"/>
          <w:lang w:eastAsia="en-AU"/>
        </w:rPr>
        <w:t xml:space="preserve"> overview</w:t>
      </w:r>
      <w:r w:rsidR="00B71C4B">
        <w:rPr>
          <w:rFonts w:cs="Arial"/>
          <w:color w:val="17365D" w:themeColor="text2" w:themeShade="BF"/>
          <w:sz w:val="40"/>
          <w:lang w:eastAsia="en-AU"/>
        </w:rPr>
        <w:tab/>
      </w:r>
    </w:p>
    <w:p w14:paraId="632B2CBA" w14:textId="545FDBC9" w:rsidR="00085A5F" w:rsidRPr="00085A5F" w:rsidRDefault="00085A5F" w:rsidP="00085A5F">
      <w:pPr>
        <w:rPr>
          <w:lang w:eastAsia="en-AU"/>
        </w:rPr>
      </w:pPr>
    </w:p>
    <w:p w14:paraId="0A5FC73F" w14:textId="77777777" w:rsidR="00085A5F" w:rsidRPr="00085A5F" w:rsidRDefault="00085A5F" w:rsidP="00085A5F">
      <w:pPr>
        <w:rPr>
          <w:b/>
          <w:lang w:eastAsia="en-AU"/>
        </w:rPr>
        <w:sectPr w:rsidR="00085A5F" w:rsidRPr="00085A5F" w:rsidSect="00D364DF">
          <w:type w:val="continuous"/>
          <w:pgSz w:w="16838" w:h="11906" w:orient="landscape" w:code="9"/>
          <w:pgMar w:top="1418" w:right="1276" w:bottom="567" w:left="1418" w:header="425" w:footer="425" w:gutter="0"/>
          <w:cols w:sep="1" w:space="709"/>
          <w:titlePg/>
          <w:docGrid w:linePitch="360"/>
        </w:sectPr>
      </w:pPr>
    </w:p>
    <w:p w14:paraId="1D11658E" w14:textId="680AD4BF" w:rsidR="000C5023" w:rsidRPr="00085A5F" w:rsidRDefault="000C5023" w:rsidP="00085A5F">
      <w:pPr>
        <w:rPr>
          <w:b/>
          <w:lang w:eastAsia="en-AU"/>
        </w:rPr>
      </w:pPr>
    </w:p>
    <w:p w14:paraId="7D9CE23D" w14:textId="47BF48E6" w:rsidR="00085A5F" w:rsidRDefault="00085A5F" w:rsidP="00085A5F">
      <w:pPr>
        <w:numPr>
          <w:ilvl w:val="0"/>
          <w:numId w:val="6"/>
        </w:numPr>
        <w:rPr>
          <w:lang w:eastAsia="en-AU"/>
        </w:rPr>
      </w:pPr>
      <w:r w:rsidRPr="00085A5F">
        <w:rPr>
          <w:lang w:eastAsia="en-AU"/>
        </w:rPr>
        <w:t xml:space="preserve">Almost everyone interviewed had seen the whiteboard. </w:t>
      </w:r>
      <w:r w:rsidR="00CA72B1">
        <w:rPr>
          <w:lang w:eastAsia="en-AU"/>
        </w:rPr>
        <w:t>Of the two who hadn’t, one never recycled, and the other had just moved in from overseas.</w:t>
      </w:r>
    </w:p>
    <w:p w14:paraId="6DE62D4B" w14:textId="77777777" w:rsidR="009A5C5E" w:rsidRPr="00085A5F" w:rsidRDefault="009A5C5E" w:rsidP="009A5C5E">
      <w:pPr>
        <w:rPr>
          <w:lang w:eastAsia="en-AU"/>
        </w:rPr>
      </w:pPr>
    </w:p>
    <w:p w14:paraId="06A036F3" w14:textId="7138F12C" w:rsidR="00085A5F" w:rsidRDefault="001E5589" w:rsidP="00085A5F">
      <w:pPr>
        <w:numPr>
          <w:ilvl w:val="0"/>
          <w:numId w:val="6"/>
        </w:numPr>
        <w:rPr>
          <w:lang w:eastAsia="en-AU"/>
        </w:rPr>
      </w:pPr>
      <w:r>
        <w:rPr>
          <w:lang w:eastAsia="en-AU"/>
        </w:rPr>
        <w:t>Some interviewees had</w:t>
      </w:r>
      <w:r w:rsidR="00085A5F" w:rsidRPr="00085A5F">
        <w:rPr>
          <w:lang w:eastAsia="en-AU"/>
        </w:rPr>
        <w:t xml:space="preserve"> noticed that the ‘messenger’ responsible for the whiteboard was their property’s strata manageme</w:t>
      </w:r>
      <w:r>
        <w:rPr>
          <w:lang w:eastAsia="en-AU"/>
        </w:rPr>
        <w:t xml:space="preserve">nt. </w:t>
      </w:r>
      <w:r w:rsidR="00B71C4B">
        <w:rPr>
          <w:lang w:eastAsia="en-AU"/>
        </w:rPr>
        <w:t>Others</w:t>
      </w:r>
      <w:r w:rsidR="00085A5F" w:rsidRPr="00085A5F">
        <w:rPr>
          <w:lang w:eastAsia="en-AU"/>
        </w:rPr>
        <w:t xml:space="preserve"> assumed it was either a fellow resident or their body corporate.</w:t>
      </w:r>
    </w:p>
    <w:p w14:paraId="32B05CC9" w14:textId="0308B3A5" w:rsidR="009A5C5E" w:rsidRDefault="009A5C5E" w:rsidP="009A5C5E">
      <w:pPr>
        <w:pStyle w:val="ListParagraph"/>
        <w:numPr>
          <w:ilvl w:val="0"/>
          <w:numId w:val="0"/>
        </w:numPr>
        <w:ind w:left="369"/>
        <w:rPr>
          <w:lang w:eastAsia="en-AU"/>
        </w:rPr>
      </w:pPr>
    </w:p>
    <w:p w14:paraId="5258C029" w14:textId="351D729E" w:rsidR="009A5C5E" w:rsidRDefault="001E5589" w:rsidP="000969A5">
      <w:pPr>
        <w:numPr>
          <w:ilvl w:val="0"/>
          <w:numId w:val="6"/>
        </w:numPr>
        <w:rPr>
          <w:lang w:eastAsia="en-AU"/>
        </w:rPr>
      </w:pPr>
      <w:r>
        <w:rPr>
          <w:lang w:eastAsia="en-AU"/>
        </w:rPr>
        <w:t>Similarly, some interviewees noticed that the tick in the rating scale measured their property’s recent plastic-bag performance.</w:t>
      </w:r>
      <w:r w:rsidR="00594E5B">
        <w:rPr>
          <w:lang w:eastAsia="en-AU"/>
        </w:rPr>
        <w:br/>
      </w:r>
      <w:r w:rsidR="000C5023" w:rsidRPr="000C5023">
        <w:rPr>
          <w:noProof/>
          <w:lang w:eastAsia="en-AU"/>
        </w:rPr>
        <w:t xml:space="preserve"> </w:t>
      </w:r>
    </w:p>
    <w:p w14:paraId="5C59C3DD" w14:textId="273199D8" w:rsidR="000969A5" w:rsidRPr="000969A5" w:rsidRDefault="001E5589" w:rsidP="000969A5">
      <w:pPr>
        <w:numPr>
          <w:ilvl w:val="0"/>
          <w:numId w:val="6"/>
        </w:numPr>
        <w:rPr>
          <w:lang w:eastAsia="en-AU"/>
        </w:rPr>
      </w:pPr>
      <w:r>
        <w:rPr>
          <w:lang w:eastAsia="en-AU"/>
        </w:rPr>
        <w:t>Of the two plastic-baggers we spoke to, one had stopped that behaviour because of the whiteboard.</w:t>
      </w:r>
      <w:r w:rsidR="00B71C4B" w:rsidRPr="00B71C4B">
        <w:rPr>
          <w:noProof/>
          <w:lang w:eastAsia="en-AU"/>
        </w:rPr>
        <w:t xml:space="preserve"> </w:t>
      </w:r>
      <w:r w:rsidR="004A3EDC">
        <w:rPr>
          <w:noProof/>
          <w:lang w:eastAsia="en-AU"/>
        </w:rPr>
        <w:t>The other believed the plastic bags they used were actually cotton, and so dismissed the whiteboard as not relevant to them.</w:t>
      </w:r>
      <w:r w:rsidR="005A4583">
        <w:rPr>
          <w:noProof/>
          <w:lang w:eastAsia="en-AU"/>
        </w:rPr>
        <w:t xml:space="preserve"> </w:t>
      </w:r>
      <w:r w:rsidR="00594E5B">
        <w:rPr>
          <w:lang w:eastAsia="en-AU"/>
        </w:rPr>
        <w:br w:type="column"/>
      </w:r>
    </w:p>
    <w:p w14:paraId="41B1ADF3" w14:textId="2AF259E9" w:rsidR="009A5C5E" w:rsidRPr="000969A5" w:rsidRDefault="00B71C4B" w:rsidP="00594E5B">
      <w:pPr>
        <w:rPr>
          <w:lang w:eastAsia="en-AU"/>
        </w:rPr>
      </w:pPr>
      <w:r w:rsidRPr="000969A5">
        <w:rPr>
          <w:b/>
          <w:lang w:eastAsia="en-AU"/>
        </w:rPr>
        <w:t>Results for each</w:t>
      </w:r>
      <w:r w:rsidR="009A5C5E" w:rsidRPr="000969A5">
        <w:rPr>
          <w:b/>
          <w:lang w:eastAsia="en-AU"/>
        </w:rPr>
        <w:t xml:space="preserve"> research</w:t>
      </w:r>
      <w:r w:rsidRPr="000969A5">
        <w:rPr>
          <w:b/>
          <w:lang w:eastAsia="en-AU"/>
        </w:rPr>
        <w:t xml:space="preserve"> question</w:t>
      </w:r>
      <w:r w:rsidR="009A5C5E" w:rsidRPr="000969A5">
        <w:rPr>
          <w:b/>
          <w:lang w:eastAsia="en-AU"/>
        </w:rPr>
        <w:t>:</w:t>
      </w:r>
    </w:p>
    <w:tbl>
      <w:tblPr>
        <w:tblW w:w="7933" w:type="dxa"/>
        <w:tblLook w:val="04A0" w:firstRow="1" w:lastRow="0" w:firstColumn="1" w:lastColumn="0" w:noHBand="0" w:noVBand="1"/>
      </w:tblPr>
      <w:tblGrid>
        <w:gridCol w:w="911"/>
        <w:gridCol w:w="5888"/>
        <w:gridCol w:w="608"/>
        <w:gridCol w:w="526"/>
      </w:tblGrid>
      <w:tr w:rsidR="00CA72B1" w:rsidRPr="00DB4BE0" w14:paraId="3751A70A" w14:textId="77777777" w:rsidTr="00CA72B1">
        <w:trPr>
          <w:trHeight w:val="286"/>
        </w:trPr>
        <w:tc>
          <w:tcPr>
            <w:tcW w:w="911" w:type="dxa"/>
            <w:shd w:val="clear" w:color="000000" w:fill="FFFFFF"/>
            <w:noWrap/>
            <w:vAlign w:val="bottom"/>
            <w:hideMark/>
          </w:tcPr>
          <w:p w14:paraId="6A502610" w14:textId="77777777" w:rsidR="00DB4BE0" w:rsidRPr="00DB4BE0" w:rsidRDefault="00DB4BE0">
            <w:pPr>
              <w:spacing w:after="0" w:line="240" w:lineRule="auto"/>
              <w:rPr>
                <w:rFonts w:ascii="Tahoma" w:eastAsia="Times New Roman" w:hAnsi="Tahoma" w:cs="Tahoma"/>
                <w:b/>
                <w:bCs/>
                <w:color w:val="005595"/>
                <w:lang w:eastAsia="en-AU"/>
              </w:rPr>
            </w:pPr>
            <w:r w:rsidRPr="00DB4BE0">
              <w:rPr>
                <w:rFonts w:ascii="Tahoma" w:eastAsia="Times New Roman" w:hAnsi="Tahoma" w:cs="Tahoma"/>
                <w:b/>
                <w:bCs/>
                <w:color w:val="005595"/>
                <w:lang w:eastAsia="en-AU"/>
              </w:rPr>
              <w:t> </w:t>
            </w:r>
          </w:p>
        </w:tc>
        <w:tc>
          <w:tcPr>
            <w:tcW w:w="5888" w:type="dxa"/>
            <w:shd w:val="clear" w:color="000000" w:fill="FFFFFF"/>
            <w:noWrap/>
            <w:vAlign w:val="bottom"/>
            <w:hideMark/>
          </w:tcPr>
          <w:p w14:paraId="1FD123DF" w14:textId="0394C273" w:rsidR="00DB4BE0" w:rsidRPr="00DB4BE0" w:rsidRDefault="00DB4BE0" w:rsidP="00DB4BE0">
            <w:pPr>
              <w:spacing w:after="0" w:line="240" w:lineRule="auto"/>
              <w:rPr>
                <w:rFonts w:ascii="Tahoma" w:eastAsia="Times New Roman" w:hAnsi="Tahoma" w:cs="Tahoma"/>
                <w:lang w:eastAsia="en-AU"/>
              </w:rPr>
            </w:pPr>
            <w:r w:rsidRPr="00DB4BE0">
              <w:rPr>
                <w:rFonts w:ascii="Tahoma" w:eastAsia="Times New Roman" w:hAnsi="Tahoma" w:cs="Tahoma"/>
                <w:lang w:eastAsia="en-AU"/>
              </w:rPr>
              <w:t> </w:t>
            </w:r>
          </w:p>
        </w:tc>
        <w:tc>
          <w:tcPr>
            <w:tcW w:w="608" w:type="dxa"/>
            <w:shd w:val="clear" w:color="000000" w:fill="FFFFFF"/>
            <w:noWrap/>
            <w:vAlign w:val="bottom"/>
            <w:hideMark/>
          </w:tcPr>
          <w:p w14:paraId="3559DAF5" w14:textId="77777777" w:rsidR="00DB4BE0" w:rsidRPr="00DB4BE0" w:rsidRDefault="00DB4BE0" w:rsidP="00DB4BE0">
            <w:pPr>
              <w:spacing w:after="0" w:line="240" w:lineRule="auto"/>
              <w:jc w:val="center"/>
              <w:rPr>
                <w:rFonts w:ascii="Tahoma" w:eastAsia="Times New Roman" w:hAnsi="Tahoma" w:cs="Tahoma"/>
                <w:b/>
                <w:bCs/>
                <w:lang w:eastAsia="en-AU"/>
              </w:rPr>
            </w:pPr>
            <w:r w:rsidRPr="00DB4BE0">
              <w:rPr>
                <w:rFonts w:ascii="Tahoma" w:eastAsia="Times New Roman" w:hAnsi="Tahoma" w:cs="Tahoma"/>
                <w:b/>
                <w:bCs/>
                <w:lang w:eastAsia="en-AU"/>
              </w:rPr>
              <w:t>Yes</w:t>
            </w:r>
          </w:p>
        </w:tc>
        <w:tc>
          <w:tcPr>
            <w:tcW w:w="526" w:type="dxa"/>
            <w:shd w:val="clear" w:color="000000" w:fill="FFFFFF"/>
            <w:noWrap/>
            <w:vAlign w:val="bottom"/>
            <w:hideMark/>
          </w:tcPr>
          <w:p w14:paraId="5331C4A4" w14:textId="77777777" w:rsidR="00DB4BE0" w:rsidRPr="00DB4BE0" w:rsidRDefault="00DB4BE0" w:rsidP="00DB4BE0">
            <w:pPr>
              <w:spacing w:after="0" w:line="240" w:lineRule="auto"/>
              <w:jc w:val="center"/>
              <w:rPr>
                <w:rFonts w:ascii="Tahoma" w:eastAsia="Times New Roman" w:hAnsi="Tahoma" w:cs="Tahoma"/>
                <w:b/>
                <w:bCs/>
                <w:lang w:eastAsia="en-AU"/>
              </w:rPr>
            </w:pPr>
            <w:r w:rsidRPr="00DB4BE0">
              <w:rPr>
                <w:rFonts w:ascii="Tahoma" w:eastAsia="Times New Roman" w:hAnsi="Tahoma" w:cs="Tahoma"/>
                <w:b/>
                <w:bCs/>
                <w:lang w:eastAsia="en-AU"/>
              </w:rPr>
              <w:t>No</w:t>
            </w:r>
          </w:p>
        </w:tc>
      </w:tr>
      <w:tr w:rsidR="00CA72B1" w:rsidRPr="00DB4BE0" w14:paraId="7DEA3CB9" w14:textId="77777777" w:rsidTr="00CA72B1">
        <w:trPr>
          <w:trHeight w:val="286"/>
        </w:trPr>
        <w:tc>
          <w:tcPr>
            <w:tcW w:w="6799" w:type="dxa"/>
            <w:gridSpan w:val="2"/>
            <w:shd w:val="clear" w:color="auto" w:fill="F0F5FF"/>
            <w:noWrap/>
            <w:vAlign w:val="bottom"/>
            <w:hideMark/>
          </w:tcPr>
          <w:p w14:paraId="5281EDD8" w14:textId="7AE96E87" w:rsidR="00DB4BE0" w:rsidRPr="00DB4BE0" w:rsidRDefault="00DB4BE0" w:rsidP="00DB4BE0">
            <w:pPr>
              <w:spacing w:after="0" w:line="240" w:lineRule="auto"/>
              <w:rPr>
                <w:rFonts w:ascii="Tahoma" w:eastAsia="Times New Roman" w:hAnsi="Tahoma" w:cs="Tahoma"/>
                <w:lang w:eastAsia="en-AU"/>
              </w:rPr>
            </w:pPr>
            <w:r w:rsidRPr="00DB4BE0">
              <w:rPr>
                <w:rFonts w:ascii="Tahoma" w:eastAsia="Times New Roman" w:hAnsi="Tahoma" w:cs="Tahoma"/>
                <w:lang w:eastAsia="en-AU"/>
              </w:rPr>
              <w:t>Did they notice the whiteboard at all?</w:t>
            </w:r>
          </w:p>
        </w:tc>
        <w:tc>
          <w:tcPr>
            <w:tcW w:w="608" w:type="dxa"/>
            <w:shd w:val="clear" w:color="auto" w:fill="F0F5FF"/>
            <w:noWrap/>
            <w:vAlign w:val="bottom"/>
            <w:hideMark/>
          </w:tcPr>
          <w:p w14:paraId="5D8E4EAF" w14:textId="77777777" w:rsidR="00DB4BE0" w:rsidRPr="00DB4BE0" w:rsidRDefault="00DB4BE0" w:rsidP="00DB4BE0">
            <w:pPr>
              <w:spacing w:after="0" w:line="240" w:lineRule="auto"/>
              <w:jc w:val="center"/>
              <w:rPr>
                <w:rFonts w:ascii="Tahoma" w:eastAsia="Times New Roman" w:hAnsi="Tahoma" w:cs="Tahoma"/>
                <w:lang w:eastAsia="en-AU"/>
              </w:rPr>
            </w:pPr>
            <w:r w:rsidRPr="00DB4BE0">
              <w:rPr>
                <w:rFonts w:ascii="Tahoma" w:eastAsia="Times New Roman" w:hAnsi="Tahoma" w:cs="Tahoma"/>
                <w:lang w:eastAsia="en-AU"/>
              </w:rPr>
              <w:t>14</w:t>
            </w:r>
          </w:p>
        </w:tc>
        <w:tc>
          <w:tcPr>
            <w:tcW w:w="526" w:type="dxa"/>
            <w:shd w:val="clear" w:color="auto" w:fill="F0F5FF"/>
            <w:noWrap/>
            <w:vAlign w:val="bottom"/>
            <w:hideMark/>
          </w:tcPr>
          <w:p w14:paraId="376D79E6" w14:textId="77777777" w:rsidR="00DB4BE0" w:rsidRPr="00DB4BE0" w:rsidRDefault="00DB4BE0" w:rsidP="00DB4BE0">
            <w:pPr>
              <w:spacing w:after="0" w:line="240" w:lineRule="auto"/>
              <w:jc w:val="center"/>
              <w:rPr>
                <w:rFonts w:ascii="Tahoma" w:eastAsia="Times New Roman" w:hAnsi="Tahoma" w:cs="Tahoma"/>
                <w:lang w:eastAsia="en-AU"/>
              </w:rPr>
            </w:pPr>
            <w:r w:rsidRPr="00DB4BE0">
              <w:rPr>
                <w:rFonts w:ascii="Tahoma" w:eastAsia="Times New Roman" w:hAnsi="Tahoma" w:cs="Tahoma"/>
                <w:lang w:eastAsia="en-AU"/>
              </w:rPr>
              <w:t>2</w:t>
            </w:r>
          </w:p>
        </w:tc>
      </w:tr>
      <w:tr w:rsidR="00CA72B1" w:rsidRPr="00DB4BE0" w14:paraId="3D444D72" w14:textId="77777777" w:rsidTr="00CA72B1">
        <w:trPr>
          <w:trHeight w:val="286"/>
        </w:trPr>
        <w:tc>
          <w:tcPr>
            <w:tcW w:w="6799" w:type="dxa"/>
            <w:gridSpan w:val="2"/>
            <w:shd w:val="clear" w:color="000000" w:fill="FFFFFF"/>
            <w:noWrap/>
            <w:vAlign w:val="bottom"/>
            <w:hideMark/>
          </w:tcPr>
          <w:p w14:paraId="1E28930C" w14:textId="4EB3EE97" w:rsidR="00DB4BE0" w:rsidRPr="00DB4BE0" w:rsidRDefault="00DB4BE0" w:rsidP="00CA72B1">
            <w:pPr>
              <w:spacing w:after="0" w:line="240" w:lineRule="auto"/>
              <w:rPr>
                <w:rFonts w:ascii="Tahoma" w:eastAsia="Times New Roman" w:hAnsi="Tahoma" w:cs="Tahoma"/>
                <w:lang w:eastAsia="en-AU"/>
              </w:rPr>
            </w:pPr>
            <w:r w:rsidRPr="00DB4BE0">
              <w:rPr>
                <w:rFonts w:ascii="Tahoma" w:eastAsia="Times New Roman" w:hAnsi="Tahoma" w:cs="Tahoma"/>
                <w:lang w:eastAsia="en-AU"/>
              </w:rPr>
              <w:t xml:space="preserve">Did they notice that the whiteboard </w:t>
            </w:r>
            <w:r w:rsidR="00CA72B1" w:rsidRPr="00CA72B1">
              <w:rPr>
                <w:rFonts w:ascii="Tahoma" w:eastAsia="Times New Roman" w:hAnsi="Tahoma" w:cs="Tahoma"/>
                <w:lang w:eastAsia="en-AU"/>
              </w:rPr>
              <w:t>was</w:t>
            </w:r>
            <w:r w:rsidRPr="00DB4BE0">
              <w:rPr>
                <w:rFonts w:ascii="Tahoma" w:eastAsia="Times New Roman" w:hAnsi="Tahoma" w:cs="Tahoma"/>
                <w:lang w:eastAsia="en-AU"/>
              </w:rPr>
              <w:t xml:space="preserve"> from their strata manager?</w:t>
            </w:r>
          </w:p>
        </w:tc>
        <w:tc>
          <w:tcPr>
            <w:tcW w:w="608" w:type="dxa"/>
            <w:shd w:val="clear" w:color="000000" w:fill="FFFFFF"/>
            <w:noWrap/>
            <w:vAlign w:val="bottom"/>
            <w:hideMark/>
          </w:tcPr>
          <w:p w14:paraId="159E075B" w14:textId="77777777" w:rsidR="00DB4BE0" w:rsidRPr="00DB4BE0" w:rsidRDefault="00DB4BE0" w:rsidP="00DB4BE0">
            <w:pPr>
              <w:spacing w:after="0" w:line="240" w:lineRule="auto"/>
              <w:jc w:val="center"/>
              <w:rPr>
                <w:rFonts w:ascii="Tahoma" w:eastAsia="Times New Roman" w:hAnsi="Tahoma" w:cs="Tahoma"/>
                <w:lang w:eastAsia="en-AU"/>
              </w:rPr>
            </w:pPr>
            <w:r w:rsidRPr="00DB4BE0">
              <w:rPr>
                <w:rFonts w:ascii="Tahoma" w:eastAsia="Times New Roman" w:hAnsi="Tahoma" w:cs="Tahoma"/>
                <w:lang w:eastAsia="en-AU"/>
              </w:rPr>
              <w:t>8</w:t>
            </w:r>
          </w:p>
        </w:tc>
        <w:tc>
          <w:tcPr>
            <w:tcW w:w="526" w:type="dxa"/>
            <w:shd w:val="clear" w:color="000000" w:fill="FFFFFF"/>
            <w:noWrap/>
            <w:vAlign w:val="bottom"/>
            <w:hideMark/>
          </w:tcPr>
          <w:p w14:paraId="6A8CF949" w14:textId="77777777" w:rsidR="00DB4BE0" w:rsidRPr="00DB4BE0" w:rsidRDefault="00DB4BE0" w:rsidP="00DB4BE0">
            <w:pPr>
              <w:spacing w:after="0" w:line="240" w:lineRule="auto"/>
              <w:jc w:val="center"/>
              <w:rPr>
                <w:rFonts w:ascii="Tahoma" w:eastAsia="Times New Roman" w:hAnsi="Tahoma" w:cs="Tahoma"/>
                <w:lang w:eastAsia="en-AU"/>
              </w:rPr>
            </w:pPr>
            <w:r w:rsidRPr="00DB4BE0">
              <w:rPr>
                <w:rFonts w:ascii="Tahoma" w:eastAsia="Times New Roman" w:hAnsi="Tahoma" w:cs="Tahoma"/>
                <w:lang w:eastAsia="en-AU"/>
              </w:rPr>
              <w:t>8</w:t>
            </w:r>
          </w:p>
        </w:tc>
      </w:tr>
      <w:tr w:rsidR="00CA72B1" w:rsidRPr="00DB4BE0" w14:paraId="32284491" w14:textId="77777777" w:rsidTr="00CA72B1">
        <w:trPr>
          <w:trHeight w:val="286"/>
        </w:trPr>
        <w:tc>
          <w:tcPr>
            <w:tcW w:w="6799" w:type="dxa"/>
            <w:gridSpan w:val="2"/>
            <w:shd w:val="clear" w:color="auto" w:fill="F0F5FF"/>
            <w:noWrap/>
            <w:vAlign w:val="bottom"/>
            <w:hideMark/>
          </w:tcPr>
          <w:p w14:paraId="005BE5C9" w14:textId="4A38056F" w:rsidR="00DB4BE0" w:rsidRPr="00DB4BE0" w:rsidRDefault="00DB4BE0" w:rsidP="00DB4BE0">
            <w:pPr>
              <w:spacing w:after="0" w:line="240" w:lineRule="auto"/>
              <w:rPr>
                <w:rFonts w:ascii="Tahoma" w:eastAsia="Times New Roman" w:hAnsi="Tahoma" w:cs="Tahoma"/>
                <w:lang w:eastAsia="en-AU"/>
              </w:rPr>
            </w:pPr>
            <w:r w:rsidRPr="00DB4BE0">
              <w:rPr>
                <w:rFonts w:ascii="Tahoma" w:eastAsia="Times New Roman" w:hAnsi="Tahoma" w:cs="Tahoma"/>
                <w:lang w:eastAsia="en-AU"/>
              </w:rPr>
              <w:t>Did they notice the tick showing their recent performance?</w:t>
            </w:r>
          </w:p>
        </w:tc>
        <w:tc>
          <w:tcPr>
            <w:tcW w:w="608" w:type="dxa"/>
            <w:shd w:val="clear" w:color="auto" w:fill="F0F5FF"/>
            <w:noWrap/>
            <w:vAlign w:val="bottom"/>
            <w:hideMark/>
          </w:tcPr>
          <w:p w14:paraId="608AFB8D" w14:textId="77777777" w:rsidR="00DB4BE0" w:rsidRPr="00DB4BE0" w:rsidRDefault="00DB4BE0" w:rsidP="00DB4BE0">
            <w:pPr>
              <w:spacing w:after="0" w:line="240" w:lineRule="auto"/>
              <w:jc w:val="center"/>
              <w:rPr>
                <w:rFonts w:ascii="Tahoma" w:eastAsia="Times New Roman" w:hAnsi="Tahoma" w:cs="Tahoma"/>
                <w:lang w:eastAsia="en-AU"/>
              </w:rPr>
            </w:pPr>
            <w:r w:rsidRPr="00DB4BE0">
              <w:rPr>
                <w:rFonts w:ascii="Tahoma" w:eastAsia="Times New Roman" w:hAnsi="Tahoma" w:cs="Tahoma"/>
                <w:lang w:eastAsia="en-AU"/>
              </w:rPr>
              <w:t>6</w:t>
            </w:r>
          </w:p>
        </w:tc>
        <w:tc>
          <w:tcPr>
            <w:tcW w:w="526" w:type="dxa"/>
            <w:shd w:val="clear" w:color="auto" w:fill="F0F5FF"/>
            <w:noWrap/>
            <w:vAlign w:val="bottom"/>
            <w:hideMark/>
          </w:tcPr>
          <w:p w14:paraId="4EE13E85" w14:textId="77777777" w:rsidR="00DB4BE0" w:rsidRPr="00DB4BE0" w:rsidRDefault="00DB4BE0" w:rsidP="00DB4BE0">
            <w:pPr>
              <w:spacing w:after="0" w:line="240" w:lineRule="auto"/>
              <w:jc w:val="center"/>
              <w:rPr>
                <w:rFonts w:ascii="Tahoma" w:eastAsia="Times New Roman" w:hAnsi="Tahoma" w:cs="Tahoma"/>
                <w:lang w:eastAsia="en-AU"/>
              </w:rPr>
            </w:pPr>
            <w:r w:rsidRPr="00DB4BE0">
              <w:rPr>
                <w:rFonts w:ascii="Tahoma" w:eastAsia="Times New Roman" w:hAnsi="Tahoma" w:cs="Tahoma"/>
                <w:lang w:eastAsia="en-AU"/>
              </w:rPr>
              <w:t>10</w:t>
            </w:r>
          </w:p>
        </w:tc>
      </w:tr>
      <w:tr w:rsidR="00CA72B1" w:rsidRPr="00DB4BE0" w14:paraId="13428620" w14:textId="77777777" w:rsidTr="00CA72B1">
        <w:trPr>
          <w:trHeight w:val="286"/>
        </w:trPr>
        <w:tc>
          <w:tcPr>
            <w:tcW w:w="6799" w:type="dxa"/>
            <w:gridSpan w:val="2"/>
            <w:shd w:val="clear" w:color="000000" w:fill="FFFFFF"/>
            <w:noWrap/>
            <w:vAlign w:val="bottom"/>
            <w:hideMark/>
          </w:tcPr>
          <w:p w14:paraId="4DDB36C2" w14:textId="04F214A5" w:rsidR="00DB4BE0" w:rsidRPr="00DB4BE0" w:rsidRDefault="00DB4BE0" w:rsidP="00DB4BE0">
            <w:pPr>
              <w:spacing w:after="0" w:line="240" w:lineRule="auto"/>
              <w:rPr>
                <w:rFonts w:ascii="Tahoma" w:eastAsia="Times New Roman" w:hAnsi="Tahoma" w:cs="Tahoma"/>
                <w:lang w:eastAsia="en-AU"/>
              </w:rPr>
            </w:pPr>
            <w:r w:rsidRPr="00DB4BE0">
              <w:rPr>
                <w:rFonts w:ascii="Tahoma" w:eastAsia="Times New Roman" w:hAnsi="Tahoma" w:cs="Tahoma"/>
                <w:lang w:eastAsia="en-AU"/>
              </w:rPr>
              <w:t>Did they usually plastic-bag their recycling?</w:t>
            </w:r>
          </w:p>
        </w:tc>
        <w:tc>
          <w:tcPr>
            <w:tcW w:w="608" w:type="dxa"/>
            <w:shd w:val="clear" w:color="000000" w:fill="FFFFFF"/>
            <w:noWrap/>
            <w:vAlign w:val="bottom"/>
            <w:hideMark/>
          </w:tcPr>
          <w:p w14:paraId="6DD08046" w14:textId="76792C15" w:rsidR="00DB4BE0" w:rsidRPr="00DB4BE0" w:rsidRDefault="0034035D" w:rsidP="00DB4BE0">
            <w:pPr>
              <w:spacing w:after="0" w:line="240" w:lineRule="auto"/>
              <w:jc w:val="center"/>
              <w:rPr>
                <w:rFonts w:ascii="Tahoma" w:eastAsia="Times New Roman" w:hAnsi="Tahoma" w:cs="Tahoma"/>
                <w:lang w:eastAsia="en-AU"/>
              </w:rPr>
            </w:pPr>
            <w:r>
              <w:rPr>
                <w:rFonts w:ascii="Tahoma" w:eastAsia="Times New Roman" w:hAnsi="Tahoma" w:cs="Tahoma"/>
                <w:noProof/>
                <w:lang w:eastAsia="en-AU"/>
              </w:rPr>
              <mc:AlternateContent>
                <mc:Choice Requires="wps">
                  <w:drawing>
                    <wp:anchor distT="0" distB="0" distL="114300" distR="114300" simplePos="0" relativeHeight="251704320" behindDoc="0" locked="0" layoutInCell="1" allowOverlap="1" wp14:anchorId="219D1B17" wp14:editId="161A3997">
                      <wp:simplePos x="0" y="0"/>
                      <wp:positionH relativeFrom="column">
                        <wp:posOffset>121829</wp:posOffset>
                      </wp:positionH>
                      <wp:positionV relativeFrom="paragraph">
                        <wp:posOffset>181198</wp:posOffset>
                      </wp:positionV>
                      <wp:extent cx="11876" cy="350322"/>
                      <wp:effectExtent l="38100" t="0" r="64770" b="50165"/>
                      <wp:wrapNone/>
                      <wp:docPr id="29" name="Straight Arrow Connector 29"/>
                      <wp:cNvGraphicFramePr/>
                      <a:graphic xmlns:a="http://schemas.openxmlformats.org/drawingml/2006/main">
                        <a:graphicData uri="http://schemas.microsoft.com/office/word/2010/wordprocessingShape">
                          <wps:wsp>
                            <wps:cNvCnPr/>
                            <wps:spPr>
                              <a:xfrm>
                                <a:off x="0" y="0"/>
                                <a:ext cx="11876" cy="350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37BD00" id="_x0000_t32" coordsize="21600,21600" o:spt="32" o:oned="t" path="m,l21600,21600e" filled="f">
                      <v:path arrowok="t" fillok="f" o:connecttype="none"/>
                      <o:lock v:ext="edit" shapetype="t"/>
                    </v:shapetype>
                    <v:shape id="Straight Arrow Connector 29" o:spid="_x0000_s1026" type="#_x0000_t32" style="position:absolute;margin-left:9.6pt;margin-top:14.25pt;width:.95pt;height:27.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" strokecolor="#4579b8 [3044]">
                      <v:stroke endarrow="block"/>
                    </v:shape>
                  </w:pict>
                </mc:Fallback>
              </mc:AlternateContent>
            </w:r>
            <w:r w:rsidR="00DB4BE0" w:rsidRPr="00DB4BE0">
              <w:rPr>
                <w:rFonts w:ascii="Tahoma" w:eastAsia="Times New Roman" w:hAnsi="Tahoma" w:cs="Tahoma"/>
                <w:lang w:eastAsia="en-AU"/>
              </w:rPr>
              <w:t>2</w:t>
            </w:r>
          </w:p>
        </w:tc>
        <w:tc>
          <w:tcPr>
            <w:tcW w:w="526" w:type="dxa"/>
            <w:shd w:val="clear" w:color="000000" w:fill="FFFFFF"/>
            <w:noWrap/>
            <w:vAlign w:val="bottom"/>
            <w:hideMark/>
          </w:tcPr>
          <w:p w14:paraId="72D5E86D" w14:textId="77777777" w:rsidR="00DB4BE0" w:rsidRPr="00DB4BE0" w:rsidRDefault="00DB4BE0" w:rsidP="00DB4BE0">
            <w:pPr>
              <w:spacing w:after="0" w:line="240" w:lineRule="auto"/>
              <w:jc w:val="center"/>
              <w:rPr>
                <w:rFonts w:ascii="Tahoma" w:eastAsia="Times New Roman" w:hAnsi="Tahoma" w:cs="Tahoma"/>
                <w:lang w:eastAsia="en-AU"/>
              </w:rPr>
            </w:pPr>
            <w:r w:rsidRPr="00DB4BE0">
              <w:rPr>
                <w:rFonts w:ascii="Tahoma" w:eastAsia="Times New Roman" w:hAnsi="Tahoma" w:cs="Tahoma"/>
                <w:lang w:eastAsia="en-AU"/>
              </w:rPr>
              <w:t>14</w:t>
            </w:r>
          </w:p>
        </w:tc>
      </w:tr>
      <w:tr w:rsidR="002E6D0C" w:rsidRPr="00DB4BE0" w14:paraId="598BA763" w14:textId="77777777" w:rsidTr="002E6D0C">
        <w:trPr>
          <w:trHeight w:val="286"/>
        </w:trPr>
        <w:tc>
          <w:tcPr>
            <w:tcW w:w="6799" w:type="dxa"/>
            <w:gridSpan w:val="2"/>
            <w:shd w:val="clear" w:color="auto" w:fill="auto"/>
            <w:noWrap/>
            <w:vAlign w:val="bottom"/>
          </w:tcPr>
          <w:p w14:paraId="2DBA9FD1" w14:textId="661A47B0" w:rsidR="002E6D0C" w:rsidRPr="00DB4BE0" w:rsidRDefault="002E6D0C" w:rsidP="00DB4BE0">
            <w:pPr>
              <w:spacing w:after="0" w:line="240" w:lineRule="auto"/>
              <w:rPr>
                <w:rFonts w:ascii="Tahoma" w:eastAsia="Times New Roman" w:hAnsi="Tahoma" w:cs="Tahoma"/>
                <w:lang w:eastAsia="en-AU"/>
              </w:rPr>
            </w:pPr>
          </w:p>
        </w:tc>
        <w:tc>
          <w:tcPr>
            <w:tcW w:w="608" w:type="dxa"/>
            <w:shd w:val="clear" w:color="auto" w:fill="auto"/>
            <w:noWrap/>
            <w:vAlign w:val="bottom"/>
          </w:tcPr>
          <w:p w14:paraId="6B91EE63" w14:textId="0AEF9924" w:rsidR="002E6D0C" w:rsidRPr="00DB4BE0" w:rsidRDefault="002E6D0C" w:rsidP="00DB4BE0">
            <w:pPr>
              <w:spacing w:after="0" w:line="240" w:lineRule="auto"/>
              <w:jc w:val="center"/>
              <w:rPr>
                <w:rFonts w:ascii="Tahoma" w:eastAsia="Times New Roman" w:hAnsi="Tahoma" w:cs="Tahoma"/>
                <w:lang w:eastAsia="en-AU"/>
              </w:rPr>
            </w:pPr>
            <w:r>
              <w:rPr>
                <w:b/>
                <w:noProof/>
                <w:lang w:eastAsia="en-AU"/>
              </w:rPr>
              <mc:AlternateContent>
                <mc:Choice Requires="wps">
                  <w:drawing>
                    <wp:anchor distT="0" distB="0" distL="114300" distR="114300" simplePos="0" relativeHeight="251703296" behindDoc="0" locked="0" layoutInCell="1" allowOverlap="1" wp14:anchorId="361EC421" wp14:editId="3F78E7DB">
                      <wp:simplePos x="0" y="0"/>
                      <wp:positionH relativeFrom="column">
                        <wp:posOffset>128270</wp:posOffset>
                      </wp:positionH>
                      <wp:positionV relativeFrom="paragraph">
                        <wp:posOffset>1905</wp:posOffset>
                      </wp:positionV>
                      <wp:extent cx="349885" cy="332105"/>
                      <wp:effectExtent l="0" t="0" r="50165" b="48895"/>
                      <wp:wrapNone/>
                      <wp:docPr id="12" name="Straight Arrow Connector 12"/>
                      <wp:cNvGraphicFramePr/>
                      <a:graphic xmlns:a="http://schemas.openxmlformats.org/drawingml/2006/main">
                        <a:graphicData uri="http://schemas.microsoft.com/office/word/2010/wordprocessingShape">
                          <wps:wsp>
                            <wps:cNvCnPr/>
                            <wps:spPr>
                              <a:xfrm>
                                <a:off x="0" y="0"/>
                                <a:ext cx="350322" cy="332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E52EA" id="Straight Arrow Connector 12" o:spid="_x0000_s1026" type="#_x0000_t32" style="position:absolute;margin-left:10.1pt;margin-top:.15pt;width:27.55pt;height:2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" strokecolor="#4579b8 [3044]">
                      <v:stroke endarrow="block"/>
                    </v:shape>
                  </w:pict>
                </mc:Fallback>
              </mc:AlternateContent>
            </w:r>
          </w:p>
        </w:tc>
        <w:tc>
          <w:tcPr>
            <w:tcW w:w="526" w:type="dxa"/>
            <w:shd w:val="clear" w:color="auto" w:fill="auto"/>
            <w:noWrap/>
            <w:vAlign w:val="bottom"/>
          </w:tcPr>
          <w:p w14:paraId="58734785" w14:textId="1C3C115C" w:rsidR="002E6D0C" w:rsidRDefault="002E6D0C" w:rsidP="00DB4BE0">
            <w:pPr>
              <w:spacing w:after="0" w:line="240" w:lineRule="auto"/>
              <w:jc w:val="center"/>
              <w:rPr>
                <w:rFonts w:ascii="Tahoma" w:eastAsia="Times New Roman" w:hAnsi="Tahoma" w:cs="Tahoma"/>
                <w:lang w:eastAsia="en-AU"/>
              </w:rPr>
            </w:pPr>
          </w:p>
        </w:tc>
      </w:tr>
      <w:tr w:rsidR="00CA72B1" w:rsidRPr="00DB4BE0" w14:paraId="541CD567" w14:textId="77777777" w:rsidTr="00CA72B1">
        <w:trPr>
          <w:trHeight w:val="286"/>
        </w:trPr>
        <w:tc>
          <w:tcPr>
            <w:tcW w:w="6799" w:type="dxa"/>
            <w:gridSpan w:val="2"/>
            <w:shd w:val="clear" w:color="auto" w:fill="F0F5FF"/>
            <w:noWrap/>
            <w:vAlign w:val="bottom"/>
            <w:hideMark/>
          </w:tcPr>
          <w:p w14:paraId="7A203C15" w14:textId="49808E82" w:rsidR="00DB4BE0" w:rsidRPr="00DB4BE0" w:rsidRDefault="0034035D" w:rsidP="00DB4BE0">
            <w:pPr>
              <w:spacing w:after="0" w:line="240" w:lineRule="auto"/>
              <w:rPr>
                <w:rFonts w:ascii="Tahoma" w:eastAsia="Times New Roman" w:hAnsi="Tahoma" w:cs="Tahoma"/>
                <w:lang w:eastAsia="en-AU"/>
              </w:rPr>
            </w:pPr>
            <w:r>
              <w:rPr>
                <w:rFonts w:ascii="Tahoma" w:eastAsia="Times New Roman" w:hAnsi="Tahoma" w:cs="Tahoma"/>
                <w:lang w:eastAsia="en-AU"/>
              </w:rPr>
              <w:t>Of the plastic baggers: D</w:t>
            </w:r>
            <w:r w:rsidR="00DB4BE0" w:rsidRPr="00DB4BE0">
              <w:rPr>
                <w:rFonts w:ascii="Tahoma" w:eastAsia="Times New Roman" w:hAnsi="Tahoma" w:cs="Tahoma"/>
                <w:lang w:eastAsia="en-AU"/>
              </w:rPr>
              <w:t>id they stop plastic bagging because of the whiteboard?</w:t>
            </w:r>
          </w:p>
        </w:tc>
        <w:tc>
          <w:tcPr>
            <w:tcW w:w="608" w:type="dxa"/>
            <w:shd w:val="clear" w:color="auto" w:fill="F0F5FF"/>
            <w:noWrap/>
            <w:vAlign w:val="bottom"/>
            <w:hideMark/>
          </w:tcPr>
          <w:p w14:paraId="41ADF641" w14:textId="0757F38C" w:rsidR="00DB4BE0" w:rsidRPr="00DB4BE0" w:rsidRDefault="00DB4BE0" w:rsidP="00DB4BE0">
            <w:pPr>
              <w:spacing w:after="0" w:line="240" w:lineRule="auto"/>
              <w:jc w:val="center"/>
              <w:rPr>
                <w:rFonts w:ascii="Tahoma" w:eastAsia="Times New Roman" w:hAnsi="Tahoma" w:cs="Tahoma"/>
                <w:lang w:eastAsia="en-AU"/>
              </w:rPr>
            </w:pPr>
            <w:r w:rsidRPr="00DB4BE0">
              <w:rPr>
                <w:rFonts w:ascii="Tahoma" w:eastAsia="Times New Roman" w:hAnsi="Tahoma" w:cs="Tahoma"/>
                <w:lang w:eastAsia="en-AU"/>
              </w:rPr>
              <w:t>1</w:t>
            </w:r>
          </w:p>
        </w:tc>
        <w:tc>
          <w:tcPr>
            <w:tcW w:w="526" w:type="dxa"/>
            <w:shd w:val="clear" w:color="auto" w:fill="F0F5FF"/>
            <w:noWrap/>
            <w:vAlign w:val="bottom"/>
            <w:hideMark/>
          </w:tcPr>
          <w:p w14:paraId="49CCE292" w14:textId="5B15A110" w:rsidR="00DB4BE0" w:rsidRPr="00DB4BE0" w:rsidRDefault="002E6D0C" w:rsidP="00DB4BE0">
            <w:pPr>
              <w:spacing w:after="0" w:line="240" w:lineRule="auto"/>
              <w:jc w:val="center"/>
              <w:rPr>
                <w:rFonts w:ascii="Tahoma" w:eastAsia="Times New Roman" w:hAnsi="Tahoma" w:cs="Tahoma"/>
                <w:lang w:eastAsia="en-AU"/>
              </w:rPr>
            </w:pPr>
            <w:r>
              <w:rPr>
                <w:rFonts w:ascii="Tahoma" w:eastAsia="Times New Roman" w:hAnsi="Tahoma" w:cs="Tahoma"/>
                <w:lang w:eastAsia="en-AU"/>
              </w:rPr>
              <w:t>1</w:t>
            </w:r>
          </w:p>
        </w:tc>
      </w:tr>
    </w:tbl>
    <w:p w14:paraId="2BFC1839" w14:textId="013667FA" w:rsidR="000C5023" w:rsidRDefault="00594E5B" w:rsidP="00085A5F">
      <w:pPr>
        <w:rPr>
          <w:lang w:eastAsia="en-AU"/>
        </w:rPr>
        <w:sectPr w:rsidR="000C5023" w:rsidSect="000C5023">
          <w:type w:val="continuous"/>
          <w:pgSz w:w="16838" w:h="11906" w:orient="landscape" w:code="9"/>
          <w:pgMar w:top="1418" w:right="1276" w:bottom="567" w:left="1418" w:header="425" w:footer="425" w:gutter="0"/>
          <w:cols w:num="2" w:sep="1" w:space="709"/>
          <w:titlePg/>
          <w:docGrid w:linePitch="360"/>
        </w:sectPr>
      </w:pPr>
      <w:r>
        <w:rPr>
          <w:noProof/>
          <w:lang w:eastAsia="en-AU"/>
        </w:rPr>
        <w:drawing>
          <wp:anchor distT="0" distB="0" distL="114300" distR="114300" simplePos="0" relativeHeight="251693056" behindDoc="0" locked="0" layoutInCell="1" allowOverlap="1" wp14:anchorId="02C1C99E" wp14:editId="29EDB216">
            <wp:simplePos x="0" y="0"/>
            <wp:positionH relativeFrom="column">
              <wp:posOffset>3810</wp:posOffset>
            </wp:positionH>
            <wp:positionV relativeFrom="paragraph">
              <wp:posOffset>446751</wp:posOffset>
            </wp:positionV>
            <wp:extent cx="4467225" cy="3377853"/>
            <wp:effectExtent l="0" t="0" r="0" b="0"/>
            <wp:wrapNone/>
            <wp:docPr id="53" name="Picture 53" descr="Our research whiteboard as deployed in a real bi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470112" cy="3380036"/>
                    </a:xfrm>
                    <a:prstGeom prst="rect">
                      <a:avLst/>
                    </a:prstGeom>
                  </pic:spPr>
                </pic:pic>
              </a:graphicData>
            </a:graphic>
            <wp14:sizeRelH relativeFrom="page">
              <wp14:pctWidth>0</wp14:pctWidth>
            </wp14:sizeRelH>
            <wp14:sizeRelV relativeFrom="page">
              <wp14:pctHeight>0</wp14:pctHeight>
            </wp14:sizeRelV>
          </wp:anchor>
        </w:drawing>
      </w:r>
    </w:p>
    <w:p w14:paraId="74525E91" w14:textId="26FE34A5" w:rsidR="009A5C5E" w:rsidRPr="000969A5" w:rsidRDefault="009A5C5E" w:rsidP="00085A5F">
      <w:pPr>
        <w:rPr>
          <w:color w:val="FF0000"/>
          <w:lang w:eastAsia="en-AU"/>
        </w:rPr>
      </w:pPr>
    </w:p>
    <w:p w14:paraId="2562DB17" w14:textId="77777777" w:rsidR="000969A5" w:rsidRDefault="000969A5" w:rsidP="000C5023">
      <w:pPr>
        <w:keepNext/>
        <w:jc w:val="center"/>
        <w:outlineLvl w:val="0"/>
        <w:rPr>
          <w:rFonts w:cs="Arial"/>
          <w:color w:val="17365D" w:themeColor="text2" w:themeShade="BF"/>
          <w:sz w:val="40"/>
          <w:lang w:eastAsia="en-AU"/>
        </w:rPr>
      </w:pPr>
      <w:r>
        <w:rPr>
          <w:rFonts w:cs="Arial"/>
          <w:color w:val="17365D" w:themeColor="text2" w:themeShade="BF"/>
          <w:sz w:val="40"/>
          <w:lang w:eastAsia="en-AU"/>
        </w:rPr>
        <w:br w:type="page"/>
      </w:r>
    </w:p>
    <w:p w14:paraId="010F1113" w14:textId="130E4467" w:rsidR="000C5023" w:rsidRPr="00085A5F" w:rsidRDefault="000C5023" w:rsidP="000C5023">
      <w:pPr>
        <w:keepNext/>
        <w:jc w:val="center"/>
        <w:outlineLvl w:val="0"/>
        <w:rPr>
          <w:rFonts w:cs="Arial"/>
          <w:color w:val="17365D" w:themeColor="text2" w:themeShade="BF"/>
          <w:sz w:val="40"/>
          <w:lang w:eastAsia="en-AU"/>
        </w:rPr>
      </w:pPr>
      <w:r>
        <w:rPr>
          <w:rFonts w:cs="Arial"/>
          <w:color w:val="17365D" w:themeColor="text2" w:themeShade="BF"/>
          <w:sz w:val="40"/>
          <w:lang w:eastAsia="en-AU"/>
        </w:rPr>
        <w:lastRenderedPageBreak/>
        <w:t>Results: Interview themes</w:t>
      </w:r>
    </w:p>
    <w:p w14:paraId="7BE85AF5" w14:textId="77777777" w:rsidR="009A5C5E" w:rsidRDefault="009A5C5E" w:rsidP="00085A5F">
      <w:pPr>
        <w:rPr>
          <w:lang w:eastAsia="en-AU"/>
        </w:rPr>
      </w:pPr>
    </w:p>
    <w:p w14:paraId="0E50F23C" w14:textId="77777777" w:rsidR="00E67407" w:rsidRDefault="00E67407" w:rsidP="00085A5F">
      <w:pPr>
        <w:rPr>
          <w:b/>
          <w:lang w:eastAsia="en-AU"/>
        </w:rPr>
        <w:sectPr w:rsidR="00E67407" w:rsidSect="00D364DF">
          <w:type w:val="continuous"/>
          <w:pgSz w:w="16838" w:h="11906" w:orient="landscape" w:code="9"/>
          <w:pgMar w:top="1418" w:right="1276" w:bottom="567" w:left="1418" w:header="425" w:footer="425" w:gutter="0"/>
          <w:cols w:sep="1" w:space="709"/>
          <w:titlePg/>
          <w:docGrid w:linePitch="360"/>
        </w:sectPr>
      </w:pPr>
    </w:p>
    <w:p w14:paraId="6F28B242" w14:textId="25E9D6F0" w:rsidR="00E67407" w:rsidRPr="00E67407" w:rsidRDefault="00616B1C" w:rsidP="00085A5F">
      <w:pPr>
        <w:rPr>
          <w:b/>
          <w:lang w:eastAsia="en-AU"/>
        </w:rPr>
      </w:pPr>
      <w:r>
        <w:rPr>
          <w:b/>
          <w:noProof/>
          <w:lang w:eastAsia="en-AU"/>
        </w:rPr>
        <mc:AlternateContent>
          <mc:Choice Requires="wps">
            <w:drawing>
              <wp:anchor distT="0" distB="0" distL="114300" distR="114300" simplePos="0" relativeHeight="251710464" behindDoc="0" locked="0" layoutInCell="1" allowOverlap="1" wp14:anchorId="1357A7EE" wp14:editId="7C692020">
                <wp:simplePos x="0" y="0"/>
                <wp:positionH relativeFrom="column">
                  <wp:posOffset>-52705</wp:posOffset>
                </wp:positionH>
                <wp:positionV relativeFrom="paragraph">
                  <wp:posOffset>658496</wp:posOffset>
                </wp:positionV>
                <wp:extent cx="1895475" cy="647700"/>
                <wp:effectExtent l="0" t="0" r="28575" b="19050"/>
                <wp:wrapNone/>
                <wp:docPr id="8" name="Rounded Rectangle 8" descr="Good to see someone actually doing something about it.”"/>
                <wp:cNvGraphicFramePr/>
                <a:graphic xmlns:a="http://schemas.openxmlformats.org/drawingml/2006/main">
                  <a:graphicData uri="http://schemas.microsoft.com/office/word/2010/wordprocessingShape">
                    <wps:wsp>
                      <wps:cNvSpPr/>
                      <wps:spPr>
                        <a:xfrm>
                          <a:off x="0" y="0"/>
                          <a:ext cx="1895475" cy="64770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E0F2F" id="Rounded Rectangle 8" o:spid="_x0000_s1026" alt="Good to see someone actually doing something about it.”" style="position:absolute;margin-left:-4.15pt;margin-top:51.85pt;width:149.25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" filled="f" strokecolor="#0070c0" strokeweight="1.5pt"/>
            </w:pict>
          </mc:Fallback>
        </mc:AlternateContent>
      </w:r>
      <w:r w:rsidR="00E67407" w:rsidRPr="00E67407">
        <w:rPr>
          <w:b/>
          <w:lang w:eastAsia="en-AU"/>
        </w:rPr>
        <w:t>Everyone was positive about the messenger they thought was responsible</w:t>
      </w:r>
      <w:r w:rsidR="0011394B">
        <w:rPr>
          <w:b/>
          <w:lang w:eastAsia="en-AU"/>
        </w:rPr>
        <w:t>.</w:t>
      </w:r>
    </w:p>
    <w:p w14:paraId="542703D6" w14:textId="5A462316" w:rsidR="00E67407" w:rsidRDefault="004057E3" w:rsidP="00085A5F">
      <w:pPr>
        <w:rPr>
          <w:i/>
          <w:color w:val="4F81BD" w:themeColor="accent1"/>
          <w:sz w:val="40"/>
          <w:szCs w:val="40"/>
          <w:lang w:eastAsia="en-AU"/>
        </w:rPr>
      </w:pPr>
      <w:r>
        <w:rPr>
          <w:b/>
          <w:noProof/>
          <w:lang w:eastAsia="en-AU"/>
        </w:rPr>
        <mc:AlternateContent>
          <mc:Choice Requires="wps">
            <w:drawing>
              <wp:anchor distT="0" distB="0" distL="114300" distR="114300" simplePos="0" relativeHeight="251712512" behindDoc="0" locked="0" layoutInCell="1" allowOverlap="1" wp14:anchorId="0496DFCD" wp14:editId="25850E93">
                <wp:simplePos x="0" y="0"/>
                <wp:positionH relativeFrom="column">
                  <wp:posOffset>-33655</wp:posOffset>
                </wp:positionH>
                <wp:positionV relativeFrom="paragraph">
                  <wp:posOffset>767715</wp:posOffset>
                </wp:positionV>
                <wp:extent cx="1895475" cy="885825"/>
                <wp:effectExtent l="0" t="0" r="28575" b="28575"/>
                <wp:wrapNone/>
                <wp:docPr id="21" name="Rounded Rectangle 21" descr="[Interviewer: How do you feel about getting a message from him? Resident:] Wonderful.”"/>
                <wp:cNvGraphicFramePr/>
                <a:graphic xmlns:a="http://schemas.openxmlformats.org/drawingml/2006/main">
                  <a:graphicData uri="http://schemas.microsoft.com/office/word/2010/wordprocessingShape">
                    <wps:wsp>
                      <wps:cNvSpPr/>
                      <wps:spPr>
                        <a:xfrm>
                          <a:off x="0" y="0"/>
                          <a:ext cx="1895475" cy="88582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FE3E8" id="Rounded Rectangle 21" o:spid="_x0000_s1026" alt="[Interviewer: How do you feel about getting a message from him? Resident:] Wonderful.”" style="position:absolute;margin-left:-2.65pt;margin-top:60.45pt;width:149.25pt;height:6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" filled="f" strokecolor="#0070c0" strokeweight="1.5pt"/>
            </w:pict>
          </mc:Fallback>
        </mc:AlternateContent>
      </w:r>
      <w:r w:rsidR="00E67407" w:rsidRPr="00085A5F">
        <w:rPr>
          <w:i/>
          <w:color w:val="4F81BD" w:themeColor="accent1"/>
          <w:sz w:val="40"/>
          <w:szCs w:val="40"/>
          <w:lang w:eastAsia="en-AU"/>
        </w:rPr>
        <w:t>“</w:t>
      </w:r>
      <w:r w:rsidR="00E67407" w:rsidRPr="00085A5F">
        <w:rPr>
          <w:rFonts w:asciiTheme="minorHAnsi" w:hAnsiTheme="minorHAnsi"/>
          <w:i/>
          <w:lang w:eastAsia="en-AU"/>
        </w:rPr>
        <w:t>Good to see someone actually doing something about it.</w:t>
      </w:r>
      <w:r w:rsidR="00E67407" w:rsidRPr="00085A5F">
        <w:rPr>
          <w:i/>
          <w:color w:val="4F81BD" w:themeColor="accent1"/>
          <w:sz w:val="40"/>
          <w:szCs w:val="40"/>
          <w:lang w:eastAsia="en-AU"/>
        </w:rPr>
        <w:t>”</w:t>
      </w:r>
    </w:p>
    <w:p w14:paraId="5B4A9467" w14:textId="2AFD939A" w:rsidR="004D6C57" w:rsidRDefault="004057E3" w:rsidP="004D6C57">
      <w:pPr>
        <w:rPr>
          <w:i/>
          <w:color w:val="4F81BD" w:themeColor="accent1"/>
          <w:sz w:val="40"/>
          <w:szCs w:val="40"/>
          <w:lang w:eastAsia="en-AU"/>
        </w:rPr>
      </w:pPr>
      <w:r>
        <w:rPr>
          <w:b/>
          <w:noProof/>
          <w:lang w:eastAsia="en-AU"/>
        </w:rPr>
        <mc:AlternateContent>
          <mc:Choice Requires="wps">
            <w:drawing>
              <wp:anchor distT="0" distB="0" distL="114300" distR="114300" simplePos="0" relativeHeight="251714560" behindDoc="0" locked="0" layoutInCell="1" allowOverlap="1" wp14:anchorId="4CE3BD59" wp14:editId="4387DB62">
                <wp:simplePos x="0" y="0"/>
                <wp:positionH relativeFrom="column">
                  <wp:align>right</wp:align>
                </wp:positionH>
                <wp:positionV relativeFrom="paragraph">
                  <wp:posOffset>978534</wp:posOffset>
                </wp:positionV>
                <wp:extent cx="1895475" cy="676275"/>
                <wp:effectExtent l="0" t="0" r="28575" b="28575"/>
                <wp:wrapNone/>
                <wp:docPr id="35" name="Rounded Rectangle 35" descr="Fine, fine, no dramas with [manager’s name].”"/>
                <wp:cNvGraphicFramePr/>
                <a:graphic xmlns:a="http://schemas.openxmlformats.org/drawingml/2006/main">
                  <a:graphicData uri="http://schemas.microsoft.com/office/word/2010/wordprocessingShape">
                    <wps:wsp>
                      <wps:cNvSpPr/>
                      <wps:spPr>
                        <a:xfrm>
                          <a:off x="0" y="0"/>
                          <a:ext cx="1895475" cy="67627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6B9AE" id="Rounded Rectangle 35" o:spid="_x0000_s1026" alt="Fine, fine, no dramas with [manager’s name].”" style="position:absolute;margin-left:98.05pt;margin-top:77.05pt;width:149.25pt;height:53.25pt;z-index:2517145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" filled="f" strokecolor="#0070c0" strokeweight="1.5pt"/>
            </w:pict>
          </mc:Fallback>
        </mc:AlternateContent>
      </w:r>
      <w:r w:rsidR="004D6C57" w:rsidRPr="00085A5F">
        <w:rPr>
          <w:i/>
          <w:color w:val="4F81BD" w:themeColor="accent1"/>
          <w:sz w:val="40"/>
          <w:szCs w:val="40"/>
          <w:lang w:eastAsia="en-AU"/>
        </w:rPr>
        <w:t>“</w:t>
      </w:r>
      <w:r w:rsidR="004D6C57">
        <w:rPr>
          <w:rFonts w:asciiTheme="minorHAnsi" w:hAnsiTheme="minorHAnsi"/>
          <w:i/>
          <w:lang w:eastAsia="en-AU"/>
        </w:rPr>
        <w:t xml:space="preserve">[Interviewer: </w:t>
      </w:r>
      <w:r w:rsidR="004D6C57" w:rsidRPr="004D6C57">
        <w:rPr>
          <w:rFonts w:asciiTheme="minorHAnsi" w:hAnsiTheme="minorHAnsi"/>
          <w:i/>
          <w:lang w:eastAsia="en-AU"/>
        </w:rPr>
        <w:t>How do you feel about getting a message from him?</w:t>
      </w:r>
      <w:r w:rsidR="004D6C57">
        <w:rPr>
          <w:rFonts w:asciiTheme="minorHAnsi" w:hAnsiTheme="minorHAnsi"/>
          <w:i/>
          <w:lang w:eastAsia="en-AU"/>
        </w:rPr>
        <w:t xml:space="preserve"> Resident:] Wonderful</w:t>
      </w:r>
      <w:r w:rsidR="004D6C57" w:rsidRPr="00085A5F">
        <w:rPr>
          <w:rFonts w:asciiTheme="minorHAnsi" w:hAnsiTheme="minorHAnsi"/>
          <w:i/>
          <w:lang w:eastAsia="en-AU"/>
        </w:rPr>
        <w:t>.</w:t>
      </w:r>
      <w:r w:rsidR="004D6C57" w:rsidRPr="00085A5F">
        <w:rPr>
          <w:i/>
          <w:color w:val="4F81BD" w:themeColor="accent1"/>
          <w:sz w:val="40"/>
          <w:szCs w:val="40"/>
          <w:lang w:eastAsia="en-AU"/>
        </w:rPr>
        <w:t>”</w:t>
      </w:r>
    </w:p>
    <w:p w14:paraId="3B58B3E6" w14:textId="7CB8FB41" w:rsidR="004D6C57" w:rsidRDefault="004057E3" w:rsidP="004D6C57">
      <w:pPr>
        <w:rPr>
          <w:i/>
          <w:color w:val="4F81BD" w:themeColor="accent1"/>
          <w:sz w:val="40"/>
          <w:szCs w:val="40"/>
          <w:lang w:eastAsia="en-AU"/>
        </w:rPr>
      </w:pPr>
      <w:r>
        <w:rPr>
          <w:b/>
          <w:noProof/>
          <w:lang w:eastAsia="en-AU"/>
        </w:rPr>
        <mc:AlternateContent>
          <mc:Choice Requires="wps">
            <w:drawing>
              <wp:anchor distT="0" distB="0" distL="114300" distR="114300" simplePos="0" relativeHeight="251716608" behindDoc="0" locked="0" layoutInCell="1" allowOverlap="1" wp14:anchorId="7715B2C0" wp14:editId="133A4002">
                <wp:simplePos x="0" y="0"/>
                <wp:positionH relativeFrom="column">
                  <wp:posOffset>-21590</wp:posOffset>
                </wp:positionH>
                <wp:positionV relativeFrom="paragraph">
                  <wp:posOffset>784225</wp:posOffset>
                </wp:positionV>
                <wp:extent cx="1895475" cy="1047750"/>
                <wp:effectExtent l="0" t="0" r="28575" b="19050"/>
                <wp:wrapNone/>
                <wp:docPr id="41" name="Rounded Rectangle 41" descr="I’ve lived in other apartments and they don’t tell you nothing […] good to know that someone is keeping an eye on it.”"/>
                <wp:cNvGraphicFramePr/>
                <a:graphic xmlns:a="http://schemas.openxmlformats.org/drawingml/2006/main">
                  <a:graphicData uri="http://schemas.microsoft.com/office/word/2010/wordprocessingShape">
                    <wps:wsp>
                      <wps:cNvSpPr/>
                      <wps:spPr>
                        <a:xfrm>
                          <a:off x="0" y="0"/>
                          <a:ext cx="1895475" cy="10477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16DE5" id="Rounded Rectangle 41" o:spid="_x0000_s1026" alt="I’ve lived in other apartments and they don’t tell you nothing […] good to know that someone is keeping an eye on it.”" style="position:absolute;margin-left:-1.7pt;margin-top:61.75pt;width:149.25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" filled="f" strokecolor="#0070c0" strokeweight="1.5pt"/>
            </w:pict>
          </mc:Fallback>
        </mc:AlternateContent>
      </w:r>
      <w:r w:rsidR="004D6C57" w:rsidRPr="00085A5F">
        <w:rPr>
          <w:i/>
          <w:color w:val="4F81BD" w:themeColor="accent1"/>
          <w:sz w:val="40"/>
          <w:szCs w:val="40"/>
          <w:lang w:eastAsia="en-AU"/>
        </w:rPr>
        <w:t>“</w:t>
      </w:r>
      <w:r w:rsidR="004D6C57">
        <w:rPr>
          <w:rFonts w:asciiTheme="minorHAnsi" w:hAnsiTheme="minorHAnsi"/>
          <w:i/>
          <w:lang w:eastAsia="en-AU"/>
        </w:rPr>
        <w:t>Fine, fine, no dramas with [manager’s name]</w:t>
      </w:r>
      <w:r w:rsidR="004D6C57" w:rsidRPr="00085A5F">
        <w:rPr>
          <w:rFonts w:asciiTheme="minorHAnsi" w:hAnsiTheme="minorHAnsi"/>
          <w:i/>
          <w:lang w:eastAsia="en-AU"/>
        </w:rPr>
        <w:t>.</w:t>
      </w:r>
      <w:r w:rsidR="004D6C57" w:rsidRPr="00085A5F">
        <w:rPr>
          <w:i/>
          <w:color w:val="4F81BD" w:themeColor="accent1"/>
          <w:sz w:val="40"/>
          <w:szCs w:val="40"/>
          <w:lang w:eastAsia="en-AU"/>
        </w:rPr>
        <w:t>”</w:t>
      </w:r>
    </w:p>
    <w:p w14:paraId="06D2AD2F" w14:textId="1E228637" w:rsidR="004D6C57" w:rsidRDefault="00156D2B" w:rsidP="00085A5F">
      <w:pPr>
        <w:rPr>
          <w:i/>
          <w:color w:val="4F81BD" w:themeColor="accent1"/>
          <w:sz w:val="40"/>
          <w:szCs w:val="40"/>
          <w:lang w:eastAsia="en-AU"/>
        </w:rPr>
      </w:pPr>
      <w:r>
        <w:rPr>
          <w:b/>
          <w:noProof/>
          <w:lang w:eastAsia="en-AU"/>
        </w:rPr>
        <mc:AlternateContent>
          <mc:Choice Requires="wps">
            <w:drawing>
              <wp:anchor distT="0" distB="0" distL="114300" distR="114300" simplePos="0" relativeHeight="251722752" behindDoc="0" locked="0" layoutInCell="1" allowOverlap="1" wp14:anchorId="4F7ADD96" wp14:editId="7E249929">
                <wp:simplePos x="0" y="0"/>
                <wp:positionH relativeFrom="column">
                  <wp:posOffset>2319020</wp:posOffset>
                </wp:positionH>
                <wp:positionV relativeFrom="paragraph">
                  <wp:posOffset>233045</wp:posOffset>
                </wp:positionV>
                <wp:extent cx="1943100" cy="685800"/>
                <wp:effectExtent l="0" t="0" r="19050" b="19050"/>
                <wp:wrapNone/>
                <wp:docPr id="52" name="Rounded Rectangle 52" descr="[It said] “don’t put rubbish bags in there, in the recycling.”"/>
                <wp:cNvGraphicFramePr/>
                <a:graphic xmlns:a="http://schemas.openxmlformats.org/drawingml/2006/main">
                  <a:graphicData uri="http://schemas.microsoft.com/office/word/2010/wordprocessingShape">
                    <wps:wsp>
                      <wps:cNvSpPr/>
                      <wps:spPr>
                        <a:xfrm>
                          <a:off x="0" y="0"/>
                          <a:ext cx="1943100" cy="68580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5BB37" id="Rounded Rectangle 52" o:spid="_x0000_s1026" alt="[It said] “don’t put rubbish bags in there, in the recycling.”" style="position:absolute;margin-left:182.6pt;margin-top:18.35pt;width:153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" filled="f" strokecolor="#0070c0" strokeweight="1.5pt"/>
            </w:pict>
          </mc:Fallback>
        </mc:AlternateContent>
      </w:r>
      <w:r w:rsidR="008403D3" w:rsidRPr="00085A5F">
        <w:rPr>
          <w:i/>
          <w:color w:val="4F81BD" w:themeColor="accent1"/>
          <w:sz w:val="40"/>
          <w:szCs w:val="40"/>
          <w:lang w:eastAsia="en-AU"/>
        </w:rPr>
        <w:t>“</w:t>
      </w:r>
      <w:r w:rsidR="008403D3">
        <w:rPr>
          <w:rFonts w:asciiTheme="minorHAnsi" w:hAnsiTheme="minorHAnsi"/>
          <w:i/>
          <w:lang w:eastAsia="en-AU"/>
        </w:rPr>
        <w:t>I’ve lived in other apartments and they don’t tell you nothing […] good to know that someone is keeping an eye on it</w:t>
      </w:r>
      <w:r w:rsidR="008403D3" w:rsidRPr="00085A5F">
        <w:rPr>
          <w:rFonts w:asciiTheme="minorHAnsi" w:hAnsiTheme="minorHAnsi"/>
          <w:i/>
          <w:lang w:eastAsia="en-AU"/>
        </w:rPr>
        <w:t>.</w:t>
      </w:r>
      <w:r w:rsidR="008403D3" w:rsidRPr="00085A5F">
        <w:rPr>
          <w:i/>
          <w:color w:val="4F81BD" w:themeColor="accent1"/>
          <w:sz w:val="40"/>
          <w:szCs w:val="40"/>
          <w:lang w:eastAsia="en-AU"/>
        </w:rPr>
        <w:t>”</w:t>
      </w:r>
    </w:p>
    <w:p w14:paraId="5BA4F530" w14:textId="777955BD" w:rsidR="000969A5" w:rsidRDefault="000969A5" w:rsidP="00085A5F">
      <w:pPr>
        <w:rPr>
          <w:b/>
          <w:lang w:eastAsia="en-AU"/>
        </w:rPr>
      </w:pPr>
    </w:p>
    <w:p w14:paraId="625F25FA" w14:textId="77777777" w:rsidR="000969A5" w:rsidRDefault="000969A5" w:rsidP="00085A5F">
      <w:pPr>
        <w:rPr>
          <w:b/>
          <w:lang w:eastAsia="en-AU"/>
        </w:rPr>
      </w:pPr>
    </w:p>
    <w:p w14:paraId="7740C51A" w14:textId="77777777" w:rsidR="000969A5" w:rsidRDefault="000969A5" w:rsidP="00085A5F">
      <w:pPr>
        <w:rPr>
          <w:b/>
          <w:lang w:eastAsia="en-AU"/>
        </w:rPr>
      </w:pPr>
    </w:p>
    <w:p w14:paraId="535C0C5F" w14:textId="1B746720" w:rsidR="00E67407" w:rsidRPr="00E67407" w:rsidRDefault="003E5789" w:rsidP="00085A5F">
      <w:pPr>
        <w:rPr>
          <w:b/>
          <w:lang w:eastAsia="en-AU"/>
        </w:rPr>
      </w:pPr>
      <w:r>
        <w:rPr>
          <w:b/>
          <w:lang w:eastAsia="en-AU"/>
        </w:rPr>
        <w:t>There was some confusion about which kinds of bags are recyclable, and which the whiteboard was referring to.</w:t>
      </w:r>
    </w:p>
    <w:p w14:paraId="6A5AF39D" w14:textId="0581A93C" w:rsidR="00E67407" w:rsidRDefault="00DE543C" w:rsidP="00085A5F">
      <w:pPr>
        <w:rPr>
          <w:i/>
          <w:color w:val="4F81BD" w:themeColor="accent1"/>
          <w:sz w:val="40"/>
          <w:szCs w:val="40"/>
          <w:lang w:eastAsia="en-AU"/>
        </w:rPr>
      </w:pPr>
      <w:r>
        <w:rPr>
          <w:b/>
          <w:noProof/>
          <w:lang w:eastAsia="en-AU"/>
        </w:rPr>
        <mc:AlternateContent>
          <mc:Choice Requires="wps">
            <w:drawing>
              <wp:anchor distT="0" distB="0" distL="114300" distR="114300" simplePos="0" relativeHeight="251728896" behindDoc="0" locked="0" layoutInCell="1" allowOverlap="1" wp14:anchorId="4F71B5A0" wp14:editId="12E947B3">
                <wp:simplePos x="0" y="0"/>
                <wp:positionH relativeFrom="column">
                  <wp:posOffset>2283460</wp:posOffset>
                </wp:positionH>
                <wp:positionV relativeFrom="paragraph">
                  <wp:posOffset>407670</wp:posOffset>
                </wp:positionV>
                <wp:extent cx="1943100" cy="838200"/>
                <wp:effectExtent l="0" t="0" r="19050" b="19050"/>
                <wp:wrapNone/>
                <wp:docPr id="60" name="Rounded Rectangle 60" descr="I think it’s very accurate what he says. I hope that the people take notice.”"/>
                <wp:cNvGraphicFramePr/>
                <a:graphic xmlns:a="http://schemas.openxmlformats.org/drawingml/2006/main">
                  <a:graphicData uri="http://schemas.microsoft.com/office/word/2010/wordprocessingShape">
                    <wps:wsp>
                      <wps:cNvSpPr/>
                      <wps:spPr>
                        <a:xfrm>
                          <a:off x="0" y="0"/>
                          <a:ext cx="1943100" cy="83820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0A4EE" id="Rounded Rectangle 60" o:spid="_x0000_s1026" alt="I think it’s very accurate what he says. I hope that the people take notice.”" style="position:absolute;margin-left:179.8pt;margin-top:32.1pt;width:153pt;height: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" filled="f" strokecolor="#0070c0" strokeweight="1.5pt"/>
            </w:pict>
          </mc:Fallback>
        </mc:AlternateContent>
      </w:r>
      <w:r>
        <w:rPr>
          <w:b/>
          <w:noProof/>
          <w:lang w:eastAsia="en-AU"/>
        </w:rPr>
        <mc:AlternateContent>
          <mc:Choice Requires="wps">
            <w:drawing>
              <wp:anchor distT="0" distB="0" distL="114300" distR="114300" simplePos="0" relativeHeight="251718656" behindDoc="0" locked="0" layoutInCell="1" allowOverlap="1" wp14:anchorId="45091F0C" wp14:editId="5F0AFCDE">
                <wp:simplePos x="0" y="0"/>
                <wp:positionH relativeFrom="column">
                  <wp:posOffset>-40640</wp:posOffset>
                </wp:positionH>
                <wp:positionV relativeFrom="paragraph">
                  <wp:posOffset>-1905</wp:posOffset>
                </wp:positionV>
                <wp:extent cx="1943100" cy="809625"/>
                <wp:effectExtent l="0" t="0" r="19050" b="28575"/>
                <wp:wrapNone/>
                <wp:docPr id="42" name="Rounded Rectangle 42" descr="I thought they [plastic bags] could be recycled, but apparently not.”"/>
                <wp:cNvGraphicFramePr/>
                <a:graphic xmlns:a="http://schemas.openxmlformats.org/drawingml/2006/main">
                  <a:graphicData uri="http://schemas.microsoft.com/office/word/2010/wordprocessingShape">
                    <wps:wsp>
                      <wps:cNvSpPr/>
                      <wps:spPr>
                        <a:xfrm>
                          <a:off x="0" y="0"/>
                          <a:ext cx="1943100" cy="80962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F663F" id="Rounded Rectangle 42" o:spid="_x0000_s1026" alt="I thought they [plastic bags] could be recycled, but apparently not.”" style="position:absolute;margin-left:-3.2pt;margin-top:-.15pt;width:153pt;height:6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" filled="f" strokecolor="#0070c0" strokeweight="1.5pt"/>
            </w:pict>
          </mc:Fallback>
        </mc:AlternateContent>
      </w:r>
      <w:r w:rsidR="00E67407" w:rsidRPr="00085A5F">
        <w:rPr>
          <w:i/>
          <w:color w:val="4F81BD" w:themeColor="accent1"/>
          <w:sz w:val="40"/>
          <w:szCs w:val="40"/>
          <w:lang w:eastAsia="en-AU"/>
        </w:rPr>
        <w:t>“</w:t>
      </w:r>
      <w:r w:rsidR="00E67407" w:rsidRPr="00085A5F">
        <w:rPr>
          <w:rFonts w:asciiTheme="minorHAnsi" w:hAnsiTheme="minorHAnsi"/>
          <w:i/>
          <w:lang w:eastAsia="en-AU"/>
        </w:rPr>
        <w:t>I thought they [plastic bags] could be recycled, but apparently not.</w:t>
      </w:r>
      <w:r w:rsidR="00E67407" w:rsidRPr="00085A5F">
        <w:rPr>
          <w:i/>
          <w:color w:val="4F81BD" w:themeColor="accent1"/>
          <w:sz w:val="40"/>
          <w:szCs w:val="40"/>
          <w:lang w:eastAsia="en-AU"/>
        </w:rPr>
        <w:t>”</w:t>
      </w:r>
    </w:p>
    <w:p w14:paraId="736768E5" w14:textId="52839CC8" w:rsidR="00684919" w:rsidRDefault="00DE543C" w:rsidP="00684919">
      <w:pPr>
        <w:rPr>
          <w:i/>
          <w:color w:val="4F81BD" w:themeColor="accent1"/>
          <w:sz w:val="40"/>
          <w:szCs w:val="40"/>
          <w:lang w:eastAsia="en-AU"/>
        </w:rPr>
      </w:pPr>
      <w:r>
        <w:rPr>
          <w:b/>
          <w:noProof/>
          <w:lang w:eastAsia="en-AU"/>
        </w:rPr>
        <mc:AlternateContent>
          <mc:Choice Requires="wps">
            <w:drawing>
              <wp:anchor distT="0" distB="0" distL="114300" distR="114300" simplePos="0" relativeHeight="251720704" behindDoc="0" locked="0" layoutInCell="1" allowOverlap="1" wp14:anchorId="01B193F0" wp14:editId="0EF131A1">
                <wp:simplePos x="0" y="0"/>
                <wp:positionH relativeFrom="column">
                  <wp:posOffset>-40640</wp:posOffset>
                </wp:positionH>
                <wp:positionV relativeFrom="paragraph">
                  <wp:posOffset>13335</wp:posOffset>
                </wp:positionV>
                <wp:extent cx="1943100" cy="1028700"/>
                <wp:effectExtent l="0" t="0" r="19050" b="19050"/>
                <wp:wrapNone/>
                <wp:docPr id="43" name="Rounded Rectangle 43" descr="[Describing a thick plastic bag:] It’s a cotton bag from Liquorland. It’s a fabric bag so it is recyclable.”"/>
                <wp:cNvGraphicFramePr/>
                <a:graphic xmlns:a="http://schemas.openxmlformats.org/drawingml/2006/main">
                  <a:graphicData uri="http://schemas.microsoft.com/office/word/2010/wordprocessingShape">
                    <wps:wsp>
                      <wps:cNvSpPr/>
                      <wps:spPr>
                        <a:xfrm>
                          <a:off x="0" y="0"/>
                          <a:ext cx="1943100" cy="102870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93271" id="Rounded Rectangle 43" o:spid="_x0000_s1026" alt="[Describing a thick plastic bag:] It’s a cotton bag from Liquorland. It’s a fabric bag so it is recyclable.”" style="position:absolute;margin-left:-3.2pt;margin-top:1.05pt;width:153pt;height:8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" filled="f" strokecolor="#0070c0" strokeweight="1.5pt"/>
            </w:pict>
          </mc:Fallback>
        </mc:AlternateContent>
      </w:r>
      <w:r w:rsidR="00684919" w:rsidRPr="00085A5F">
        <w:rPr>
          <w:i/>
          <w:color w:val="4F81BD" w:themeColor="accent1"/>
          <w:sz w:val="40"/>
          <w:szCs w:val="40"/>
          <w:lang w:eastAsia="en-AU"/>
        </w:rPr>
        <w:t>“</w:t>
      </w:r>
      <w:r w:rsidR="003E5789">
        <w:rPr>
          <w:rFonts w:asciiTheme="minorHAnsi" w:hAnsiTheme="minorHAnsi"/>
          <w:i/>
          <w:lang w:eastAsia="en-AU"/>
        </w:rPr>
        <w:t xml:space="preserve">[Describing a thick plastic bag:] It’s a cotton bag from </w:t>
      </w:r>
      <w:proofErr w:type="spellStart"/>
      <w:r w:rsidR="003E5789">
        <w:rPr>
          <w:rFonts w:asciiTheme="minorHAnsi" w:hAnsiTheme="minorHAnsi"/>
          <w:i/>
          <w:lang w:eastAsia="en-AU"/>
        </w:rPr>
        <w:t>Liquorland</w:t>
      </w:r>
      <w:proofErr w:type="spellEnd"/>
      <w:r w:rsidR="003E5789">
        <w:rPr>
          <w:rFonts w:asciiTheme="minorHAnsi" w:hAnsiTheme="minorHAnsi"/>
          <w:i/>
          <w:lang w:eastAsia="en-AU"/>
        </w:rPr>
        <w:t>. It’s a fabric bag so it is recyclable.</w:t>
      </w:r>
      <w:r w:rsidR="003E5789" w:rsidRPr="00085A5F">
        <w:rPr>
          <w:i/>
          <w:color w:val="4F81BD" w:themeColor="accent1"/>
          <w:sz w:val="40"/>
          <w:szCs w:val="40"/>
          <w:lang w:eastAsia="en-AU"/>
        </w:rPr>
        <w:t>”</w:t>
      </w:r>
    </w:p>
    <w:p w14:paraId="6CB5800D" w14:textId="3033E0E7" w:rsidR="003E5789" w:rsidRDefault="00DE543C" w:rsidP="003E5789">
      <w:pPr>
        <w:rPr>
          <w:i/>
          <w:color w:val="4F81BD" w:themeColor="accent1"/>
          <w:sz w:val="40"/>
          <w:szCs w:val="40"/>
          <w:lang w:eastAsia="en-AU"/>
        </w:rPr>
      </w:pPr>
      <w:r>
        <w:rPr>
          <w:b/>
          <w:noProof/>
          <w:lang w:eastAsia="en-AU"/>
        </w:rPr>
        <mc:AlternateContent>
          <mc:Choice Requires="wps">
            <w:drawing>
              <wp:anchor distT="0" distB="0" distL="114300" distR="114300" simplePos="0" relativeHeight="251724800" behindDoc="0" locked="0" layoutInCell="1" allowOverlap="1" wp14:anchorId="2E341F09" wp14:editId="4BD26E48">
                <wp:simplePos x="0" y="0"/>
                <wp:positionH relativeFrom="column">
                  <wp:posOffset>-21590</wp:posOffset>
                </wp:positionH>
                <wp:positionV relativeFrom="paragraph">
                  <wp:posOffset>784225</wp:posOffset>
                </wp:positionV>
                <wp:extent cx="1943100" cy="685800"/>
                <wp:effectExtent l="0" t="0" r="19050" b="19050"/>
                <wp:wrapNone/>
                <wp:docPr id="58" name="Rounded Rectangle 58" descr="There was even a note not to put trash bags in the yellow bin.”"/>
                <wp:cNvGraphicFramePr/>
                <a:graphic xmlns:a="http://schemas.openxmlformats.org/drawingml/2006/main">
                  <a:graphicData uri="http://schemas.microsoft.com/office/word/2010/wordprocessingShape">
                    <wps:wsp>
                      <wps:cNvSpPr/>
                      <wps:spPr>
                        <a:xfrm>
                          <a:off x="0" y="0"/>
                          <a:ext cx="1943100" cy="68580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FBC433" id="Rounded Rectangle 58" o:spid="_x0000_s1026" alt="There was even a note not to put trash bags in the yellow bin.”" style="position:absolute;margin-left:-1.7pt;margin-top:61.75pt;width:153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" filled="f" strokecolor="#0070c0" strokeweight="1.5pt"/>
            </w:pict>
          </mc:Fallback>
        </mc:AlternateContent>
      </w:r>
      <w:r w:rsidR="003E5789" w:rsidRPr="00085A5F">
        <w:rPr>
          <w:i/>
          <w:color w:val="4F81BD" w:themeColor="accent1"/>
          <w:sz w:val="40"/>
          <w:szCs w:val="40"/>
          <w:lang w:eastAsia="en-AU"/>
        </w:rPr>
        <w:t>“</w:t>
      </w:r>
      <w:r w:rsidR="003E5789">
        <w:rPr>
          <w:rFonts w:asciiTheme="minorHAnsi" w:hAnsiTheme="minorHAnsi"/>
          <w:i/>
          <w:lang w:eastAsia="en-AU"/>
        </w:rPr>
        <w:t>[It said] “don’t put rubbish bags in there, in the recycling.”</w:t>
      </w:r>
      <w:r w:rsidR="003E5789" w:rsidRPr="00085A5F">
        <w:rPr>
          <w:i/>
          <w:color w:val="4F81BD" w:themeColor="accent1"/>
          <w:sz w:val="40"/>
          <w:szCs w:val="40"/>
          <w:lang w:eastAsia="en-AU"/>
        </w:rPr>
        <w:t>”</w:t>
      </w:r>
    </w:p>
    <w:p w14:paraId="41D9004D" w14:textId="4F3ECFF7" w:rsidR="003E5789" w:rsidRDefault="003E5789" w:rsidP="00684919">
      <w:pPr>
        <w:rPr>
          <w:i/>
          <w:color w:val="4F81BD" w:themeColor="accent1"/>
          <w:sz w:val="40"/>
          <w:szCs w:val="40"/>
          <w:lang w:eastAsia="en-AU"/>
        </w:rPr>
      </w:pPr>
      <w:r w:rsidRPr="00085A5F">
        <w:rPr>
          <w:i/>
          <w:color w:val="4F81BD" w:themeColor="accent1"/>
          <w:sz w:val="40"/>
          <w:szCs w:val="40"/>
          <w:lang w:eastAsia="en-AU"/>
        </w:rPr>
        <w:t>“</w:t>
      </w:r>
      <w:r>
        <w:rPr>
          <w:rFonts w:asciiTheme="minorHAnsi" w:hAnsiTheme="minorHAnsi"/>
          <w:i/>
          <w:lang w:eastAsia="en-AU"/>
        </w:rPr>
        <w:t>There was even a note not to put trash bags in the yellow bin.</w:t>
      </w:r>
      <w:r w:rsidRPr="00085A5F">
        <w:rPr>
          <w:i/>
          <w:color w:val="4F81BD" w:themeColor="accent1"/>
          <w:sz w:val="40"/>
          <w:szCs w:val="40"/>
          <w:lang w:eastAsia="en-AU"/>
        </w:rPr>
        <w:t>”</w:t>
      </w:r>
    </w:p>
    <w:p w14:paraId="0AD67C1F" w14:textId="4FD840EA" w:rsidR="000969A5" w:rsidRDefault="000969A5" w:rsidP="00085A5F">
      <w:pPr>
        <w:rPr>
          <w:b/>
          <w:lang w:eastAsia="en-AU"/>
        </w:rPr>
      </w:pPr>
    </w:p>
    <w:p w14:paraId="6F7500F0" w14:textId="07E3F7F3" w:rsidR="00E67407" w:rsidRPr="00E67407" w:rsidRDefault="00E67407" w:rsidP="00085A5F">
      <w:pPr>
        <w:rPr>
          <w:b/>
          <w:lang w:eastAsia="en-AU"/>
        </w:rPr>
      </w:pPr>
      <w:r w:rsidRPr="00E67407">
        <w:rPr>
          <w:b/>
          <w:lang w:eastAsia="en-AU"/>
        </w:rPr>
        <w:t>Residents treated the whiteboard as a welcome reminder.</w:t>
      </w:r>
    </w:p>
    <w:p w14:paraId="7FB932A2" w14:textId="7AD0E3F8" w:rsidR="00E67407" w:rsidRDefault="00DE543C" w:rsidP="00085A5F">
      <w:pPr>
        <w:rPr>
          <w:i/>
          <w:color w:val="4F81BD" w:themeColor="accent1"/>
          <w:sz w:val="40"/>
          <w:szCs w:val="40"/>
          <w:lang w:eastAsia="en-AU"/>
        </w:rPr>
      </w:pPr>
      <w:r>
        <w:rPr>
          <w:b/>
          <w:noProof/>
          <w:lang w:eastAsia="en-AU"/>
        </w:rPr>
        <mc:AlternateContent>
          <mc:Choice Requires="wps">
            <w:drawing>
              <wp:anchor distT="0" distB="0" distL="114300" distR="114300" simplePos="0" relativeHeight="251726848" behindDoc="0" locked="0" layoutInCell="1" allowOverlap="1" wp14:anchorId="1AEF7D24" wp14:editId="1E3E7A90">
                <wp:simplePos x="0" y="0"/>
                <wp:positionH relativeFrom="column">
                  <wp:posOffset>-76200</wp:posOffset>
                </wp:positionH>
                <wp:positionV relativeFrom="paragraph">
                  <wp:posOffset>5715</wp:posOffset>
                </wp:positionV>
                <wp:extent cx="1943100" cy="657225"/>
                <wp:effectExtent l="0" t="0" r="19050" b="28575"/>
                <wp:wrapNone/>
                <wp:docPr id="59" name="Rounded Rectangle 59" descr="I reckon nothing wrong with getting a reminder notice.”"/>
                <wp:cNvGraphicFramePr/>
                <a:graphic xmlns:a="http://schemas.openxmlformats.org/drawingml/2006/main">
                  <a:graphicData uri="http://schemas.microsoft.com/office/word/2010/wordprocessingShape">
                    <wps:wsp>
                      <wps:cNvSpPr/>
                      <wps:spPr>
                        <a:xfrm>
                          <a:off x="0" y="0"/>
                          <a:ext cx="1943100" cy="65722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84189" id="Rounded Rectangle 59" o:spid="_x0000_s1026" alt="I reckon nothing wrong with getting a reminder notice.”" style="position:absolute;margin-left:-6pt;margin-top:.45pt;width:153pt;height:5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" filled="f" strokecolor="#0070c0" strokeweight="1.5pt"/>
            </w:pict>
          </mc:Fallback>
        </mc:AlternateContent>
      </w:r>
      <w:r w:rsidR="00E67407" w:rsidRPr="00085A5F">
        <w:rPr>
          <w:i/>
          <w:color w:val="4F81BD" w:themeColor="accent1"/>
          <w:sz w:val="40"/>
          <w:szCs w:val="40"/>
          <w:lang w:eastAsia="en-AU"/>
        </w:rPr>
        <w:t>“</w:t>
      </w:r>
      <w:r w:rsidR="00E67407" w:rsidRPr="00085A5F">
        <w:rPr>
          <w:rFonts w:asciiTheme="minorHAnsi" w:hAnsiTheme="minorHAnsi"/>
          <w:i/>
          <w:lang w:eastAsia="en-AU"/>
        </w:rPr>
        <w:t>I reckon nothing wrong with getting a reminder notice.</w:t>
      </w:r>
      <w:r w:rsidR="00E67407" w:rsidRPr="00085A5F">
        <w:rPr>
          <w:i/>
          <w:color w:val="4F81BD" w:themeColor="accent1"/>
          <w:sz w:val="40"/>
          <w:szCs w:val="40"/>
          <w:lang w:eastAsia="en-AU"/>
        </w:rPr>
        <w:t>”</w:t>
      </w:r>
    </w:p>
    <w:p w14:paraId="7FBF9AC0" w14:textId="2D175A6F" w:rsidR="004D6C57" w:rsidRDefault="004D6C57" w:rsidP="004D6C57">
      <w:pPr>
        <w:rPr>
          <w:i/>
          <w:color w:val="4F81BD" w:themeColor="accent1"/>
          <w:sz w:val="40"/>
          <w:szCs w:val="40"/>
          <w:lang w:eastAsia="en-AU"/>
        </w:rPr>
      </w:pPr>
      <w:r w:rsidRPr="00085A5F">
        <w:rPr>
          <w:i/>
          <w:color w:val="4F81BD" w:themeColor="accent1"/>
          <w:sz w:val="40"/>
          <w:szCs w:val="40"/>
          <w:lang w:eastAsia="en-AU"/>
        </w:rPr>
        <w:t>“</w:t>
      </w:r>
      <w:r w:rsidRPr="00085A5F">
        <w:rPr>
          <w:rFonts w:asciiTheme="minorHAnsi" w:hAnsiTheme="minorHAnsi"/>
          <w:i/>
          <w:lang w:eastAsia="en-AU"/>
        </w:rPr>
        <w:t xml:space="preserve">I </w:t>
      </w:r>
      <w:r>
        <w:rPr>
          <w:rFonts w:asciiTheme="minorHAnsi" w:hAnsiTheme="minorHAnsi"/>
          <w:i/>
          <w:lang w:eastAsia="en-AU"/>
        </w:rPr>
        <w:t>think it’s very accurate what he says. I hope that the people take notice.</w:t>
      </w:r>
      <w:r w:rsidRPr="00085A5F">
        <w:rPr>
          <w:i/>
          <w:color w:val="4F81BD" w:themeColor="accent1"/>
          <w:sz w:val="40"/>
          <w:szCs w:val="40"/>
          <w:lang w:eastAsia="en-AU"/>
        </w:rPr>
        <w:t>”</w:t>
      </w:r>
    </w:p>
    <w:p w14:paraId="28844CBE" w14:textId="4DB6C1A8" w:rsidR="008403D3" w:rsidRDefault="00DE543C" w:rsidP="008403D3">
      <w:pPr>
        <w:rPr>
          <w:i/>
          <w:color w:val="4F81BD" w:themeColor="accent1"/>
          <w:sz w:val="40"/>
          <w:szCs w:val="40"/>
          <w:lang w:eastAsia="en-AU"/>
        </w:rPr>
      </w:pPr>
      <w:r>
        <w:rPr>
          <w:b/>
          <w:noProof/>
          <w:lang w:eastAsia="en-AU"/>
        </w:rPr>
        <mc:AlternateContent>
          <mc:Choice Requires="wps">
            <w:drawing>
              <wp:anchor distT="0" distB="0" distL="114300" distR="114300" simplePos="0" relativeHeight="251737088" behindDoc="0" locked="0" layoutInCell="1" allowOverlap="1" wp14:anchorId="61E0E290" wp14:editId="4D955C35">
                <wp:simplePos x="0" y="0"/>
                <wp:positionH relativeFrom="column">
                  <wp:posOffset>2352675</wp:posOffset>
                </wp:positionH>
                <wp:positionV relativeFrom="paragraph">
                  <wp:posOffset>755650</wp:posOffset>
                </wp:positionV>
                <wp:extent cx="1943100" cy="733425"/>
                <wp:effectExtent l="0" t="0" r="19050" b="28575"/>
                <wp:wrapNone/>
                <wp:docPr id="64" name="Rounded Rectangle 64" descr="“It’s been a nice little tick so it looks like that’s been effective.”"/>
                <wp:cNvGraphicFramePr/>
                <a:graphic xmlns:a="http://schemas.openxmlformats.org/drawingml/2006/main">
                  <a:graphicData uri="http://schemas.microsoft.com/office/word/2010/wordprocessingShape">
                    <wps:wsp>
                      <wps:cNvSpPr/>
                      <wps:spPr>
                        <a:xfrm>
                          <a:off x="0" y="0"/>
                          <a:ext cx="1943100" cy="73342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D51BF" id="Rounded Rectangle 64" o:spid="_x0000_s1026" alt="“It’s been a nice little tick so it looks like that’s been effective.”" style="position:absolute;margin-left:185.25pt;margin-top:59.5pt;width:153pt;height:5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" filled="f" strokecolor="#0070c0" strokeweight="1.5pt"/>
            </w:pict>
          </mc:Fallback>
        </mc:AlternateContent>
      </w:r>
      <w:r>
        <w:rPr>
          <w:b/>
          <w:noProof/>
          <w:lang w:eastAsia="en-AU"/>
        </w:rPr>
        <mc:AlternateContent>
          <mc:Choice Requires="wps">
            <w:drawing>
              <wp:anchor distT="0" distB="0" distL="114300" distR="114300" simplePos="0" relativeHeight="251730944" behindDoc="0" locked="0" layoutInCell="1" allowOverlap="1" wp14:anchorId="6C12CFAF" wp14:editId="2D8047C0">
                <wp:simplePos x="0" y="0"/>
                <wp:positionH relativeFrom="column">
                  <wp:posOffset>-38100</wp:posOffset>
                </wp:positionH>
                <wp:positionV relativeFrom="paragraph">
                  <wp:posOffset>3175</wp:posOffset>
                </wp:positionV>
                <wp:extent cx="1943100" cy="838200"/>
                <wp:effectExtent l="0" t="0" r="19050" b="19050"/>
                <wp:wrapNone/>
                <wp:docPr id="61" name="Rounded Rectangle 61" descr="I thought it was pretty good. It just makes it easier for everyone I suppose, especially for tenants.”"/>
                <wp:cNvGraphicFramePr/>
                <a:graphic xmlns:a="http://schemas.openxmlformats.org/drawingml/2006/main">
                  <a:graphicData uri="http://schemas.microsoft.com/office/word/2010/wordprocessingShape">
                    <wps:wsp>
                      <wps:cNvSpPr/>
                      <wps:spPr>
                        <a:xfrm>
                          <a:off x="0" y="0"/>
                          <a:ext cx="1943100" cy="83820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9CCAF" id="Rounded Rectangle 61" o:spid="_x0000_s1026" alt="I thought it was pretty good. It just makes it easier for everyone I suppose, especially for tenants.”" style="position:absolute;margin-left:-3pt;margin-top:.25pt;width:153pt;height: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" filled="f" strokecolor="#0070c0" strokeweight="1.5pt"/>
            </w:pict>
          </mc:Fallback>
        </mc:AlternateContent>
      </w:r>
      <w:r w:rsidR="008403D3" w:rsidRPr="00085A5F">
        <w:rPr>
          <w:i/>
          <w:color w:val="4F81BD" w:themeColor="accent1"/>
          <w:sz w:val="40"/>
          <w:szCs w:val="40"/>
          <w:lang w:eastAsia="en-AU"/>
        </w:rPr>
        <w:t>“</w:t>
      </w:r>
      <w:r w:rsidR="008403D3" w:rsidRPr="00085A5F">
        <w:rPr>
          <w:rFonts w:asciiTheme="minorHAnsi" w:hAnsiTheme="minorHAnsi"/>
          <w:i/>
          <w:lang w:eastAsia="en-AU"/>
        </w:rPr>
        <w:t xml:space="preserve">I </w:t>
      </w:r>
      <w:r w:rsidR="008403D3">
        <w:rPr>
          <w:rFonts w:asciiTheme="minorHAnsi" w:hAnsiTheme="minorHAnsi"/>
          <w:i/>
          <w:lang w:eastAsia="en-AU"/>
        </w:rPr>
        <w:t>thought it was pretty good. It just makes it easier for everyone I suppose, especially for tenants.</w:t>
      </w:r>
      <w:r w:rsidR="008403D3" w:rsidRPr="00085A5F">
        <w:rPr>
          <w:i/>
          <w:color w:val="4F81BD" w:themeColor="accent1"/>
          <w:sz w:val="40"/>
          <w:szCs w:val="40"/>
          <w:lang w:eastAsia="en-AU"/>
        </w:rPr>
        <w:t>”</w:t>
      </w:r>
    </w:p>
    <w:p w14:paraId="61646689" w14:textId="1CFB64CE" w:rsidR="000969A5" w:rsidRDefault="000969A5" w:rsidP="00085A5F">
      <w:pPr>
        <w:rPr>
          <w:b/>
          <w:lang w:eastAsia="en-AU"/>
        </w:rPr>
      </w:pPr>
    </w:p>
    <w:p w14:paraId="63BE753A" w14:textId="5A4965C5" w:rsidR="000969A5" w:rsidRDefault="000969A5" w:rsidP="00085A5F">
      <w:pPr>
        <w:rPr>
          <w:b/>
          <w:lang w:eastAsia="en-AU"/>
        </w:rPr>
      </w:pPr>
    </w:p>
    <w:p w14:paraId="1CA41BA6" w14:textId="77777777" w:rsidR="000969A5" w:rsidRDefault="000969A5" w:rsidP="00085A5F">
      <w:pPr>
        <w:rPr>
          <w:b/>
          <w:lang w:eastAsia="en-AU"/>
        </w:rPr>
      </w:pPr>
    </w:p>
    <w:p w14:paraId="5EC56028" w14:textId="77777777" w:rsidR="000969A5" w:rsidRDefault="000969A5" w:rsidP="00085A5F">
      <w:pPr>
        <w:rPr>
          <w:b/>
          <w:lang w:eastAsia="en-AU"/>
        </w:rPr>
      </w:pPr>
    </w:p>
    <w:p w14:paraId="5506C8DB" w14:textId="77777777" w:rsidR="000969A5" w:rsidRDefault="000969A5" w:rsidP="00085A5F">
      <w:pPr>
        <w:rPr>
          <w:b/>
          <w:lang w:eastAsia="en-AU"/>
        </w:rPr>
      </w:pPr>
    </w:p>
    <w:p w14:paraId="00AEC571" w14:textId="7C6B5554" w:rsidR="00E67407" w:rsidRPr="00E67407" w:rsidRDefault="000969A5" w:rsidP="00085A5F">
      <w:pPr>
        <w:rPr>
          <w:b/>
          <w:lang w:eastAsia="en-AU"/>
        </w:rPr>
      </w:pPr>
      <w:r>
        <w:rPr>
          <w:b/>
          <w:lang w:eastAsia="en-AU"/>
        </w:rPr>
        <w:t>F</w:t>
      </w:r>
      <w:r w:rsidR="00E67407" w:rsidRPr="00E67407">
        <w:rPr>
          <w:b/>
          <w:lang w:eastAsia="en-AU"/>
        </w:rPr>
        <w:t>eedback was welcomed, both in general and specifically on this issue.</w:t>
      </w:r>
    </w:p>
    <w:p w14:paraId="3A7926F4" w14:textId="3CB56776" w:rsidR="00E67407" w:rsidRDefault="00DE543C" w:rsidP="00E67407">
      <w:pPr>
        <w:rPr>
          <w:i/>
          <w:color w:val="4F81BD" w:themeColor="accent1"/>
          <w:sz w:val="40"/>
          <w:szCs w:val="40"/>
          <w:lang w:eastAsia="en-AU"/>
        </w:rPr>
      </w:pPr>
      <w:r>
        <w:rPr>
          <w:b/>
          <w:noProof/>
          <w:lang w:eastAsia="en-AU"/>
        </w:rPr>
        <mc:AlternateContent>
          <mc:Choice Requires="wps">
            <w:drawing>
              <wp:anchor distT="0" distB="0" distL="114300" distR="114300" simplePos="0" relativeHeight="251732992" behindDoc="0" locked="0" layoutInCell="1" allowOverlap="1" wp14:anchorId="5A6260F3" wp14:editId="431CA3FF">
                <wp:simplePos x="0" y="0"/>
                <wp:positionH relativeFrom="margin">
                  <wp:align>right</wp:align>
                </wp:positionH>
                <wp:positionV relativeFrom="paragraph">
                  <wp:posOffset>-5715</wp:posOffset>
                </wp:positionV>
                <wp:extent cx="1943100" cy="1200150"/>
                <wp:effectExtent l="0" t="0" r="19050" b="19050"/>
                <wp:wrapNone/>
                <wp:docPr id="62" name="Rounded Rectangle 62" descr="They put on how many plastic bags were in the recycling, whether it was not many, many, too many. Yeah, so that’s a good thing.”"/>
                <wp:cNvGraphicFramePr/>
                <a:graphic xmlns:a="http://schemas.openxmlformats.org/drawingml/2006/main">
                  <a:graphicData uri="http://schemas.microsoft.com/office/word/2010/wordprocessingShape">
                    <wps:wsp>
                      <wps:cNvSpPr/>
                      <wps:spPr>
                        <a:xfrm>
                          <a:off x="0" y="0"/>
                          <a:ext cx="1943100" cy="12001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6ECA8" id="Rounded Rectangle 62" o:spid="_x0000_s1026" alt="They put on how many plastic bags were in the recycling, whether it was not many, many, too many. Yeah, so that’s a good thing.”" style="position:absolute;margin-left:101.8pt;margin-top:-.45pt;width:153pt;height:94.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" filled="f" strokecolor="#0070c0" strokeweight="1.5pt">
                <w10:wrap anchorx="margin"/>
              </v:roundrect>
            </w:pict>
          </mc:Fallback>
        </mc:AlternateContent>
      </w:r>
      <w:r w:rsidR="00E67407" w:rsidRPr="00085A5F">
        <w:rPr>
          <w:i/>
          <w:color w:val="4F81BD" w:themeColor="accent1"/>
          <w:sz w:val="40"/>
          <w:szCs w:val="40"/>
          <w:lang w:eastAsia="en-AU"/>
        </w:rPr>
        <w:t>“</w:t>
      </w:r>
      <w:r w:rsidR="00E67407">
        <w:rPr>
          <w:rFonts w:asciiTheme="minorHAnsi" w:hAnsiTheme="minorHAnsi"/>
          <w:i/>
          <w:lang w:eastAsia="en-AU"/>
        </w:rPr>
        <w:t>They put on how many plastic bags were in the recycling, whether it was not many, many, too many. Yeah, so that’s a good thing.</w:t>
      </w:r>
      <w:r w:rsidR="00E67407" w:rsidRPr="00085A5F">
        <w:rPr>
          <w:i/>
          <w:color w:val="4F81BD" w:themeColor="accent1"/>
          <w:sz w:val="40"/>
          <w:szCs w:val="40"/>
          <w:lang w:eastAsia="en-AU"/>
        </w:rPr>
        <w:t>”</w:t>
      </w:r>
    </w:p>
    <w:p w14:paraId="7C5DB8EC" w14:textId="7E0FA89D" w:rsidR="00E67407" w:rsidRDefault="00DE543C" w:rsidP="00E67407">
      <w:pPr>
        <w:rPr>
          <w:i/>
          <w:color w:val="4F81BD" w:themeColor="accent1"/>
          <w:sz w:val="40"/>
          <w:szCs w:val="40"/>
          <w:lang w:eastAsia="en-AU"/>
        </w:rPr>
      </w:pPr>
      <w:r>
        <w:rPr>
          <w:b/>
          <w:noProof/>
          <w:lang w:eastAsia="en-AU"/>
        </w:rPr>
        <mc:AlternateContent>
          <mc:Choice Requires="wps">
            <w:drawing>
              <wp:anchor distT="0" distB="0" distL="114300" distR="114300" simplePos="0" relativeHeight="251735040" behindDoc="0" locked="0" layoutInCell="1" allowOverlap="1" wp14:anchorId="2E77EBCD" wp14:editId="2B25D7DC">
                <wp:simplePos x="0" y="0"/>
                <wp:positionH relativeFrom="column">
                  <wp:posOffset>-26035</wp:posOffset>
                </wp:positionH>
                <wp:positionV relativeFrom="paragraph">
                  <wp:posOffset>-1</wp:posOffset>
                </wp:positionV>
                <wp:extent cx="1943100" cy="1038225"/>
                <wp:effectExtent l="0" t="0" r="19050" b="28575"/>
                <wp:wrapNone/>
                <wp:docPr id="63" name="Rounded Rectangle 63" descr="On the last couple of times it’s said ‘None’ and ‘keep it up’. Even adults can be encouraged to change their behaviour.”"/>
                <wp:cNvGraphicFramePr/>
                <a:graphic xmlns:a="http://schemas.openxmlformats.org/drawingml/2006/main">
                  <a:graphicData uri="http://schemas.microsoft.com/office/word/2010/wordprocessingShape">
                    <wps:wsp>
                      <wps:cNvSpPr/>
                      <wps:spPr>
                        <a:xfrm>
                          <a:off x="0" y="0"/>
                          <a:ext cx="1943100" cy="103822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4A6C3" id="Rounded Rectangle 63" o:spid="_x0000_s1026" alt="On the last couple of times it’s said ‘None’ and ‘keep it up’. Even adults can be encouraged to change their behaviour.”" style="position:absolute;margin-left:-2.05pt;margin-top:0;width:153pt;height:8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" filled="f" strokecolor="#0070c0" strokeweight="1.5pt"/>
            </w:pict>
          </mc:Fallback>
        </mc:AlternateContent>
      </w:r>
      <w:r w:rsidR="00E67407">
        <w:rPr>
          <w:i/>
          <w:color w:val="4F81BD" w:themeColor="accent1"/>
          <w:sz w:val="40"/>
          <w:szCs w:val="40"/>
          <w:lang w:eastAsia="en-AU"/>
        </w:rPr>
        <w:t>“</w:t>
      </w:r>
      <w:r w:rsidR="00E67407" w:rsidRPr="00E67407">
        <w:rPr>
          <w:rFonts w:asciiTheme="minorHAnsi" w:hAnsiTheme="minorHAnsi"/>
          <w:i/>
          <w:lang w:eastAsia="en-AU"/>
        </w:rPr>
        <w:t>On the last couple of times it’s said ‘None’ and ‘keep it up’.</w:t>
      </w:r>
      <w:r w:rsidR="00E67407">
        <w:rPr>
          <w:i/>
          <w:color w:val="4F81BD" w:themeColor="accent1"/>
          <w:sz w:val="40"/>
          <w:szCs w:val="40"/>
          <w:lang w:eastAsia="en-AU"/>
        </w:rPr>
        <w:t xml:space="preserve"> </w:t>
      </w:r>
      <w:r w:rsidR="00E67407" w:rsidRPr="00E67407">
        <w:rPr>
          <w:rFonts w:asciiTheme="minorHAnsi" w:hAnsiTheme="minorHAnsi"/>
          <w:i/>
          <w:lang w:eastAsia="en-AU"/>
        </w:rPr>
        <w:t>Even adults can be encouraged to change their behaviour</w:t>
      </w:r>
      <w:r w:rsidR="00E67407">
        <w:rPr>
          <w:rFonts w:asciiTheme="minorHAnsi" w:hAnsiTheme="minorHAnsi"/>
          <w:i/>
          <w:lang w:eastAsia="en-AU"/>
        </w:rPr>
        <w:t>.</w:t>
      </w:r>
      <w:r w:rsidR="00E67407">
        <w:rPr>
          <w:i/>
          <w:color w:val="4F81BD" w:themeColor="accent1"/>
          <w:sz w:val="40"/>
          <w:szCs w:val="40"/>
          <w:lang w:eastAsia="en-AU"/>
        </w:rPr>
        <w:t>”</w:t>
      </w:r>
    </w:p>
    <w:p w14:paraId="2EB9FF72" w14:textId="14D1BFC6" w:rsidR="004D6C57" w:rsidRDefault="004D6C57" w:rsidP="004D6C57">
      <w:pPr>
        <w:rPr>
          <w:i/>
          <w:color w:val="4F81BD" w:themeColor="accent1"/>
          <w:sz w:val="40"/>
          <w:szCs w:val="40"/>
          <w:lang w:eastAsia="en-AU"/>
        </w:rPr>
      </w:pPr>
      <w:r>
        <w:rPr>
          <w:i/>
          <w:color w:val="4F81BD" w:themeColor="accent1"/>
          <w:sz w:val="40"/>
          <w:szCs w:val="40"/>
          <w:lang w:eastAsia="en-AU"/>
        </w:rPr>
        <w:t>“</w:t>
      </w:r>
      <w:r>
        <w:rPr>
          <w:rFonts w:asciiTheme="minorHAnsi" w:hAnsiTheme="minorHAnsi"/>
          <w:i/>
          <w:lang w:eastAsia="en-AU"/>
        </w:rPr>
        <w:t xml:space="preserve">It’s been a nice little </w:t>
      </w:r>
      <w:proofErr w:type="gramStart"/>
      <w:r>
        <w:rPr>
          <w:rFonts w:asciiTheme="minorHAnsi" w:hAnsiTheme="minorHAnsi"/>
          <w:i/>
          <w:lang w:eastAsia="en-AU"/>
        </w:rPr>
        <w:t>tick</w:t>
      </w:r>
      <w:proofErr w:type="gramEnd"/>
      <w:r>
        <w:rPr>
          <w:rFonts w:asciiTheme="minorHAnsi" w:hAnsiTheme="minorHAnsi"/>
          <w:i/>
          <w:lang w:eastAsia="en-AU"/>
        </w:rPr>
        <w:t xml:space="preserve"> so it looks like that’s been effective.</w:t>
      </w:r>
      <w:r>
        <w:rPr>
          <w:i/>
          <w:color w:val="4F81BD" w:themeColor="accent1"/>
          <w:sz w:val="40"/>
          <w:szCs w:val="40"/>
          <w:lang w:eastAsia="en-AU"/>
        </w:rPr>
        <w:t>”</w:t>
      </w:r>
    </w:p>
    <w:p w14:paraId="19F33526" w14:textId="77777777" w:rsidR="00E67407" w:rsidRDefault="00E67407" w:rsidP="00E67407">
      <w:pPr>
        <w:rPr>
          <w:i/>
          <w:color w:val="4F81BD" w:themeColor="accent1"/>
          <w:sz w:val="40"/>
          <w:szCs w:val="40"/>
          <w:lang w:eastAsia="en-AU"/>
        </w:rPr>
      </w:pPr>
      <w:r>
        <w:rPr>
          <w:i/>
          <w:color w:val="4F81BD" w:themeColor="accent1"/>
          <w:sz w:val="40"/>
          <w:szCs w:val="40"/>
          <w:lang w:eastAsia="en-AU"/>
        </w:rPr>
        <w:br w:type="page"/>
      </w:r>
    </w:p>
    <w:p w14:paraId="79AD7F34" w14:textId="2FF4A00B" w:rsidR="00E67407" w:rsidRDefault="00E67407" w:rsidP="00E67407">
      <w:pPr>
        <w:rPr>
          <w:b/>
          <w:lang w:eastAsia="en-AU"/>
        </w:rPr>
        <w:sectPr w:rsidR="00E67407" w:rsidSect="00E67407">
          <w:type w:val="continuous"/>
          <w:pgSz w:w="16838" w:h="11906" w:orient="landscape" w:code="9"/>
          <w:pgMar w:top="1418" w:right="1276" w:bottom="567" w:left="1418" w:header="425" w:footer="425" w:gutter="0"/>
          <w:cols w:num="4" w:sep="1" w:space="720"/>
          <w:titlePg/>
          <w:docGrid w:linePitch="360"/>
        </w:sectPr>
      </w:pPr>
    </w:p>
    <w:p w14:paraId="755E928D" w14:textId="04D52A7D" w:rsidR="00085A5F" w:rsidRPr="00085A5F" w:rsidRDefault="00975F8E" w:rsidP="00085A5F">
      <w:pPr>
        <w:rPr>
          <w:b/>
          <w:lang w:eastAsia="en-AU"/>
        </w:rPr>
      </w:pPr>
      <w:r>
        <w:rPr>
          <w:noProof/>
          <w:lang w:eastAsia="en-AU"/>
        </w:rPr>
        <w:lastRenderedPageBreak/>
        <mc:AlternateContent>
          <mc:Choice Requires="wps">
            <w:drawing>
              <wp:anchor distT="0" distB="0" distL="114300" distR="114300" simplePos="0" relativeHeight="251692032" behindDoc="0" locked="0" layoutInCell="1" allowOverlap="1" wp14:anchorId="18ABCE96" wp14:editId="2F565918">
                <wp:simplePos x="0" y="0"/>
                <wp:positionH relativeFrom="column">
                  <wp:posOffset>252095</wp:posOffset>
                </wp:positionH>
                <wp:positionV relativeFrom="paragraph">
                  <wp:posOffset>245110</wp:posOffset>
                </wp:positionV>
                <wp:extent cx="3248025" cy="1390650"/>
                <wp:effectExtent l="0" t="0" r="0" b="0"/>
                <wp:wrapNone/>
                <wp:docPr id="34" name="Text Box 36" descr="&quot;I thought they [plastic bags] could be recycled, but apparently not.&quot; - quote from 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390650"/>
                        </a:xfrm>
                        <a:prstGeom prst="rect">
                          <a:avLst/>
                        </a:prstGeom>
                        <a:noFill/>
                        <a:ln w="6350">
                          <a:noFill/>
                        </a:ln>
                        <a:effectLst/>
                      </wps:spPr>
                      <wps:txbx>
                        <w:txbxContent>
                          <w:p w14:paraId="38160A85" w14:textId="59075C8E" w:rsidR="00DD3EC3" w:rsidRPr="00DB4BE0" w:rsidRDefault="00DD3EC3" w:rsidP="00DD3EC3">
                            <w:pPr>
                              <w:rPr>
                                <w:rFonts w:ascii="Tahoma" w:hAnsi="Tahoma" w:cs="Tahoma"/>
                                <w:i/>
                                <w:color w:val="F2F2F2" w:themeColor="background1" w:themeShade="F2"/>
                                <w:sz w:val="44"/>
                                <w:szCs w:val="44"/>
                              </w:rPr>
                            </w:pPr>
                            <w:r w:rsidRPr="009C7C1C">
                              <w:rPr>
                                <w:rFonts w:cs="Arial"/>
                                <w:i/>
                                <w:color w:val="F2F2F2" w:themeColor="background1" w:themeShade="F2"/>
                                <w:sz w:val="52"/>
                                <w:szCs w:val="52"/>
                              </w:rPr>
                              <w:t>“</w:t>
                            </w:r>
                            <w:r w:rsidRPr="009C7C1C">
                              <w:rPr>
                                <w:rFonts w:ascii="Tahoma" w:hAnsi="Tahoma" w:cs="Tahoma"/>
                                <w:i/>
                                <w:color w:val="F2F2F2" w:themeColor="background1" w:themeShade="F2"/>
                                <w:sz w:val="32"/>
                                <w:szCs w:val="32"/>
                              </w:rPr>
                              <w:t>I thought they [plastic bags] could be recycled, but apparently not.</w:t>
                            </w:r>
                            <w:r w:rsidRPr="009C7C1C">
                              <w:rPr>
                                <w:rFonts w:cs="Arial"/>
                                <w:i/>
                                <w:color w:val="F2F2F2" w:themeColor="background1" w:themeShade="F2"/>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BCE96" id="_x0000_s1034" type="#_x0000_t202" alt="&quot;I thought they [plastic bags] could be recycled, but apparently not.&quot; - quote from resident." style="position:absolute;margin-left:19.85pt;margin-top:19.3pt;width:255.75pt;height:1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" filled="f" stroked="f" strokeweight=".5pt">
                <v:textbox>
                  <w:txbxContent>
                    <w:p w14:paraId="38160A85" w14:textId="59075C8E" w:rsidR="00DD3EC3" w:rsidRPr="00DB4BE0" w:rsidRDefault="00DD3EC3" w:rsidP="00DD3EC3">
                      <w:pPr>
                        <w:rPr>
                          <w:rFonts w:ascii="Tahoma" w:hAnsi="Tahoma" w:cs="Tahoma"/>
                          <w:i/>
                          <w:color w:val="F2F2F2" w:themeColor="background1" w:themeShade="F2"/>
                          <w:sz w:val="44"/>
                          <w:szCs w:val="44"/>
                        </w:rPr>
                      </w:pPr>
                      <w:r w:rsidRPr="009C7C1C">
                        <w:rPr>
                          <w:rFonts w:cs="Arial"/>
                          <w:i/>
                          <w:color w:val="F2F2F2" w:themeColor="background1" w:themeShade="F2"/>
                          <w:sz w:val="52"/>
                          <w:szCs w:val="52"/>
                        </w:rPr>
                        <w:t>“</w:t>
                      </w:r>
                      <w:r w:rsidRPr="009C7C1C">
                        <w:rPr>
                          <w:rFonts w:ascii="Tahoma" w:hAnsi="Tahoma" w:cs="Tahoma"/>
                          <w:i/>
                          <w:color w:val="F2F2F2" w:themeColor="background1" w:themeShade="F2"/>
                          <w:sz w:val="32"/>
                          <w:szCs w:val="32"/>
                        </w:rPr>
                        <w:t>I thought they [plastic bags] could be recycled, but apparently not.</w:t>
                      </w:r>
                      <w:r w:rsidRPr="009C7C1C">
                        <w:rPr>
                          <w:rFonts w:cs="Arial"/>
                          <w:i/>
                          <w:color w:val="F2F2F2" w:themeColor="background1" w:themeShade="F2"/>
                          <w:sz w:val="52"/>
                          <w:szCs w:val="52"/>
                        </w:rPr>
                        <w:t>”</w:t>
                      </w:r>
                    </w:p>
                  </w:txbxContent>
                </v:textbox>
              </v:shape>
            </w:pict>
          </mc:Fallback>
        </mc:AlternateContent>
      </w:r>
      <w:r>
        <w:rPr>
          <w:noProof/>
          <w:lang w:eastAsia="en-AU"/>
        </w:rPr>
        <w:drawing>
          <wp:anchor distT="0" distB="0" distL="114300" distR="114300" simplePos="0" relativeHeight="251688960" behindDoc="0" locked="0" layoutInCell="1" allowOverlap="1" wp14:anchorId="4B21C861" wp14:editId="46E08B8C">
            <wp:simplePos x="0" y="0"/>
            <wp:positionH relativeFrom="page">
              <wp:posOffset>-4445</wp:posOffset>
            </wp:positionH>
            <wp:positionV relativeFrom="paragraph">
              <wp:posOffset>-982980</wp:posOffset>
            </wp:positionV>
            <wp:extent cx="10658475" cy="7988935"/>
            <wp:effectExtent l="0" t="0" r="9525" b="0"/>
            <wp:wrapNone/>
            <wp:docPr id="25" name="Picture 25" descr="Inside of a recycling hopper with many non-recyclable plastic items and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0658475" cy="7988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9984" behindDoc="0" locked="0" layoutInCell="1" allowOverlap="1" wp14:anchorId="0CA33C64" wp14:editId="2F305F24">
                <wp:simplePos x="0" y="0"/>
                <wp:positionH relativeFrom="column">
                  <wp:posOffset>-43180</wp:posOffset>
                </wp:positionH>
                <wp:positionV relativeFrom="paragraph">
                  <wp:posOffset>-163830</wp:posOffset>
                </wp:positionV>
                <wp:extent cx="3705225" cy="2095500"/>
                <wp:effectExtent l="0" t="0" r="9525" b="0"/>
                <wp:wrapNone/>
                <wp:docPr id="28" name="Rounded Rectangle 28"/>
                <wp:cNvGraphicFramePr/>
                <a:graphic xmlns:a="http://schemas.openxmlformats.org/drawingml/2006/main">
                  <a:graphicData uri="http://schemas.microsoft.com/office/word/2010/wordprocessingShape">
                    <wps:wsp>
                      <wps:cNvSpPr/>
                      <wps:spPr>
                        <a:xfrm>
                          <a:off x="0" y="0"/>
                          <a:ext cx="3705225" cy="2095500"/>
                        </a:xfrm>
                        <a:prstGeom prst="roundRect">
                          <a:avLst/>
                        </a:prstGeom>
                        <a:gradFill>
                          <a:gsLst>
                            <a:gs pos="0">
                              <a:srgbClr val="005595"/>
                            </a:gs>
                            <a:gs pos="80000">
                              <a:srgbClr val="4F81BD">
                                <a:shade val="93000"/>
                                <a:satMod val="130000"/>
                              </a:srgbClr>
                            </a:gs>
                            <a:gs pos="100000">
                              <a:srgbClr val="4F81BD">
                                <a:shade val="94000"/>
                                <a:satMod val="135000"/>
                              </a:srgb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09A262" id="Rounded Rectangle 28" o:spid="_x0000_s1026" style="position:absolute;margin-left:-3.4pt;margin-top:-12.9pt;width:291.75pt;height:16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" fillcolor="#005595" stroked="f" strokeweight="2pt">
                <v:fill color2="#3a7ccb" angle="180" colors="0 #005595;52429f #3c7bc7;1 #3a7ccb" focus="100%" type="gradient">
                  <o:fill v:ext="view" type="gradientUnscaled"/>
                </v:fill>
              </v:roundrect>
            </w:pict>
          </mc:Fallback>
        </mc:AlternateContent>
      </w:r>
    </w:p>
    <w:p w14:paraId="48292E92" w14:textId="27CD3454" w:rsidR="00085A5F" w:rsidRPr="00085A5F" w:rsidRDefault="00085A5F" w:rsidP="00085A5F">
      <w:pPr>
        <w:rPr>
          <w:b/>
          <w:lang w:eastAsia="en-AU"/>
        </w:rPr>
      </w:pPr>
    </w:p>
    <w:p w14:paraId="021A5DBD" w14:textId="77777777" w:rsidR="00085A5F" w:rsidRPr="00085A5F" w:rsidRDefault="00085A5F" w:rsidP="00085A5F">
      <w:pPr>
        <w:rPr>
          <w:lang w:eastAsia="en-AU"/>
        </w:rPr>
        <w:sectPr w:rsidR="00085A5F" w:rsidRPr="00085A5F" w:rsidSect="00D364DF">
          <w:type w:val="continuous"/>
          <w:pgSz w:w="16838" w:h="11906" w:orient="landscape" w:code="9"/>
          <w:pgMar w:top="1418" w:right="1276" w:bottom="567" w:left="1418" w:header="425" w:footer="425" w:gutter="0"/>
          <w:cols w:sep="1" w:space="709"/>
          <w:titlePg/>
          <w:docGrid w:linePitch="360"/>
        </w:sectPr>
      </w:pPr>
    </w:p>
    <w:p w14:paraId="488ACF23" w14:textId="77777777" w:rsidR="00085A5F" w:rsidRPr="00085A5F" w:rsidRDefault="00085A5F" w:rsidP="00085A5F">
      <w:pPr>
        <w:spacing w:after="0" w:line="240" w:lineRule="auto"/>
        <w:rPr>
          <w:lang w:eastAsia="en-AU"/>
        </w:rPr>
        <w:sectPr w:rsidR="00085A5F" w:rsidRPr="00085A5F" w:rsidSect="00D364DF">
          <w:type w:val="continuous"/>
          <w:pgSz w:w="16838" w:h="11906" w:orient="landscape" w:code="9"/>
          <w:pgMar w:top="1418" w:right="1276" w:bottom="567" w:left="1418" w:header="425" w:footer="425" w:gutter="0"/>
          <w:cols w:sep="1" w:space="709"/>
          <w:titlePg/>
          <w:docGrid w:linePitch="360"/>
        </w:sectPr>
      </w:pPr>
    </w:p>
    <w:p w14:paraId="6B7AB6D7" w14:textId="201F79DE" w:rsidR="000C5023" w:rsidRDefault="000C5023" w:rsidP="00975F8E">
      <w:pPr>
        <w:rPr>
          <w:lang w:eastAsia="en-AU"/>
        </w:rPr>
      </w:pPr>
    </w:p>
    <w:p w14:paraId="6D939635" w14:textId="22F7877D" w:rsidR="00521B20" w:rsidRDefault="00521B20" w:rsidP="000C5023">
      <w:pPr>
        <w:keepNext/>
        <w:jc w:val="center"/>
        <w:outlineLvl w:val="0"/>
        <w:rPr>
          <w:rFonts w:cs="Arial"/>
          <w:color w:val="17365D" w:themeColor="text2" w:themeShade="BF"/>
          <w:sz w:val="40"/>
          <w:lang w:eastAsia="en-AU"/>
        </w:rPr>
      </w:pPr>
      <w:r>
        <w:rPr>
          <w:rFonts w:cs="Arial"/>
          <w:color w:val="17365D" w:themeColor="text2" w:themeShade="BF"/>
          <w:sz w:val="40"/>
          <w:lang w:eastAsia="en-AU"/>
        </w:rPr>
        <w:br w:type="page"/>
      </w:r>
    </w:p>
    <w:p w14:paraId="2E70D868" w14:textId="20E2CA05" w:rsidR="000C5023" w:rsidRPr="003154A6" w:rsidRDefault="000C5023" w:rsidP="003154A6">
      <w:pPr>
        <w:keepNext/>
        <w:jc w:val="center"/>
        <w:outlineLvl w:val="0"/>
        <w:rPr>
          <w:rFonts w:cs="Arial"/>
          <w:color w:val="17365D" w:themeColor="text2" w:themeShade="BF"/>
          <w:sz w:val="40"/>
          <w:lang w:eastAsia="en-AU"/>
        </w:rPr>
        <w:sectPr w:rsidR="000C5023" w:rsidRPr="003154A6" w:rsidSect="00BA2F6D">
          <w:type w:val="continuous"/>
          <w:pgSz w:w="16838" w:h="11906" w:orient="landscape" w:code="9"/>
          <w:pgMar w:top="1418" w:right="1276" w:bottom="567" w:left="1418" w:header="425" w:footer="425" w:gutter="0"/>
          <w:cols w:sep="1" w:space="709"/>
          <w:titlePg/>
          <w:docGrid w:linePitch="360"/>
        </w:sectPr>
      </w:pPr>
      <w:r w:rsidRPr="00085A5F">
        <w:rPr>
          <w:rFonts w:cs="Arial"/>
          <w:color w:val="17365D" w:themeColor="text2" w:themeShade="BF"/>
          <w:sz w:val="40"/>
          <w:lang w:eastAsia="en-AU"/>
        </w:rPr>
        <w:lastRenderedPageBreak/>
        <w:t>Results: Bin audits</w:t>
      </w:r>
    </w:p>
    <w:p w14:paraId="0F2D6743" w14:textId="0FA197A1" w:rsidR="000C5023" w:rsidRDefault="0011394B" w:rsidP="000C5023">
      <w:pPr>
        <w:rPr>
          <w:lang w:eastAsia="en-AU"/>
        </w:rPr>
        <w:sectPr w:rsidR="000C5023" w:rsidSect="00654C9C">
          <w:type w:val="continuous"/>
          <w:pgSz w:w="16838" w:h="11906" w:orient="landscape" w:code="9"/>
          <w:pgMar w:top="1418" w:right="1276" w:bottom="567" w:left="1418" w:header="425" w:footer="425" w:gutter="0"/>
          <w:cols w:sep="1" w:space="709"/>
          <w:titlePg/>
          <w:docGrid w:linePitch="360"/>
        </w:sectPr>
      </w:pPr>
      <w:r w:rsidRPr="008E3542">
        <w:rPr>
          <w:noProof/>
          <w:lang w:eastAsia="en-AU"/>
        </w:rPr>
        <w:drawing>
          <wp:anchor distT="0" distB="0" distL="114300" distR="114300" simplePos="0" relativeHeight="251687936" behindDoc="0" locked="0" layoutInCell="1" allowOverlap="1" wp14:anchorId="6C19958F" wp14:editId="3532432C">
            <wp:simplePos x="0" y="0"/>
            <wp:positionH relativeFrom="column">
              <wp:posOffset>4709795</wp:posOffset>
            </wp:positionH>
            <wp:positionV relativeFrom="paragraph">
              <wp:posOffset>629920</wp:posOffset>
            </wp:positionV>
            <wp:extent cx="4750252" cy="4095750"/>
            <wp:effectExtent l="0" t="0" r="0" b="0"/>
            <wp:wrapNone/>
            <wp:docPr id="36" name="Picture 4" descr="A graph showing the number of plastic bags found in four bin audits in both intervention MUDs and comparison MUDs. There is little discernible pattern, other than a gradual decline in bag numbers in all MUDs across the four weeks. The rest of our conclusions from this graph are described in the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50252" cy="4095750"/>
                    </a:xfrm>
                    <a:prstGeom prst="rect">
                      <a:avLst/>
                    </a:prstGeom>
                  </pic:spPr>
                </pic:pic>
              </a:graphicData>
            </a:graphic>
            <wp14:sizeRelH relativeFrom="margin">
              <wp14:pctWidth>0</wp14:pctWidth>
            </wp14:sizeRelH>
            <wp14:sizeRelV relativeFrom="margin">
              <wp14:pctHeight>0</wp14:pctHeight>
            </wp14:sizeRelV>
          </wp:anchor>
        </w:drawing>
      </w:r>
    </w:p>
    <w:p w14:paraId="760B1B3F" w14:textId="578B886B" w:rsidR="009C7C1C" w:rsidRDefault="009C7C1C" w:rsidP="000C5023">
      <w:pPr>
        <w:numPr>
          <w:ilvl w:val="0"/>
          <w:numId w:val="6"/>
        </w:numPr>
        <w:rPr>
          <w:lang w:eastAsia="en-AU"/>
        </w:rPr>
      </w:pPr>
      <w:r w:rsidRPr="009C7C1C">
        <w:rPr>
          <w:b/>
          <w:lang w:eastAsia="en-AU"/>
        </w:rPr>
        <w:t>Bin audits were successfully used to provide feedback</w:t>
      </w:r>
      <w:r>
        <w:rPr>
          <w:lang w:eastAsia="en-AU"/>
        </w:rPr>
        <w:t xml:space="preserve"> on each whiteboard about the previous fortnight’s performance. If adopted at scale, this step could be replaced with visual inspection of bin contents before collection</w:t>
      </w:r>
      <w:r w:rsidR="009459AF">
        <w:rPr>
          <w:lang w:eastAsia="en-AU"/>
        </w:rPr>
        <w:t xml:space="preserve"> to reduce costs</w:t>
      </w:r>
      <w:r>
        <w:rPr>
          <w:lang w:eastAsia="en-AU"/>
        </w:rPr>
        <w:t xml:space="preserve">. </w:t>
      </w:r>
      <w:r>
        <w:rPr>
          <w:lang w:eastAsia="en-AU"/>
        </w:rPr>
        <w:br/>
      </w:r>
    </w:p>
    <w:p w14:paraId="1B12EFCA" w14:textId="7E91C092" w:rsidR="000C5023" w:rsidRPr="00085A5F" w:rsidRDefault="009C7C1C" w:rsidP="000C5023">
      <w:pPr>
        <w:numPr>
          <w:ilvl w:val="0"/>
          <w:numId w:val="6"/>
        </w:numPr>
        <w:rPr>
          <w:lang w:eastAsia="en-AU"/>
        </w:rPr>
      </w:pPr>
      <w:r>
        <w:rPr>
          <w:lang w:eastAsia="en-AU"/>
        </w:rPr>
        <w:t xml:space="preserve">We also checked bin audit data for any evidence of differences between MUDs with the whiteboard, and those without. </w:t>
      </w:r>
      <w:r w:rsidR="000C5023" w:rsidRPr="00085A5F">
        <w:rPr>
          <w:lang w:eastAsia="en-AU"/>
        </w:rPr>
        <w:t xml:space="preserve">Overall, </w:t>
      </w:r>
      <w:r w:rsidRPr="009C7C1C">
        <w:rPr>
          <w:b/>
          <w:lang w:eastAsia="en-AU"/>
        </w:rPr>
        <w:t xml:space="preserve">we observed </w:t>
      </w:r>
      <w:r w:rsidR="000C5023" w:rsidRPr="009C7C1C">
        <w:rPr>
          <w:b/>
          <w:lang w:eastAsia="en-AU"/>
        </w:rPr>
        <w:t xml:space="preserve">no </w:t>
      </w:r>
      <w:r w:rsidRPr="009C7C1C">
        <w:rPr>
          <w:b/>
          <w:lang w:eastAsia="en-AU"/>
        </w:rPr>
        <w:t>meaningful</w:t>
      </w:r>
      <w:r w:rsidR="000C5023" w:rsidRPr="009C7C1C">
        <w:rPr>
          <w:b/>
          <w:lang w:eastAsia="en-AU"/>
        </w:rPr>
        <w:t xml:space="preserve"> difference</w:t>
      </w:r>
      <w:r w:rsidR="000C5023" w:rsidRPr="00085A5F">
        <w:rPr>
          <w:lang w:eastAsia="en-AU"/>
        </w:rPr>
        <w:t xml:space="preserve"> in rates of plastic bag contamination between intervention and comparison groups.</w:t>
      </w:r>
      <w:r>
        <w:rPr>
          <w:lang w:eastAsia="en-AU"/>
        </w:rPr>
        <w:br/>
      </w:r>
    </w:p>
    <w:p w14:paraId="4085DD2B" w14:textId="3DA84F40" w:rsidR="000C5023" w:rsidRPr="00085A5F" w:rsidRDefault="000C5023" w:rsidP="000C5023">
      <w:pPr>
        <w:numPr>
          <w:ilvl w:val="0"/>
          <w:numId w:val="6"/>
        </w:numPr>
        <w:rPr>
          <w:lang w:eastAsia="en-AU"/>
        </w:rPr>
      </w:pPr>
      <w:r w:rsidRPr="00085A5F">
        <w:rPr>
          <w:lang w:eastAsia="en-AU"/>
        </w:rPr>
        <w:t xml:space="preserve">The last two audits showed more MUDs with less plastic bag contamination compared to the first two audits. However, </w:t>
      </w:r>
      <w:r w:rsidRPr="009C7C1C">
        <w:rPr>
          <w:b/>
          <w:lang w:eastAsia="en-AU"/>
        </w:rPr>
        <w:t xml:space="preserve">as this change occurred in both the intervention and comparison groups, we did not attribute it to the </w:t>
      </w:r>
      <w:r w:rsidR="009C7C1C" w:rsidRPr="009C7C1C">
        <w:rPr>
          <w:b/>
          <w:lang w:eastAsia="en-AU"/>
        </w:rPr>
        <w:t>whiteboard</w:t>
      </w:r>
      <w:r w:rsidRPr="00085A5F">
        <w:rPr>
          <w:lang w:eastAsia="en-AU"/>
        </w:rPr>
        <w:t xml:space="preserve">. We interpret this change as due to overall seasonality in recycling, </w:t>
      </w:r>
      <w:r w:rsidR="009C7C1C">
        <w:rPr>
          <w:lang w:eastAsia="en-AU"/>
        </w:rPr>
        <w:t>for example</w:t>
      </w:r>
      <w:r w:rsidRPr="00085A5F">
        <w:rPr>
          <w:lang w:eastAsia="en-AU"/>
        </w:rPr>
        <w:t xml:space="preserve"> due to school holidays</w:t>
      </w:r>
      <w:r w:rsidR="009459AF">
        <w:rPr>
          <w:lang w:eastAsia="en-AU"/>
        </w:rPr>
        <w:t>,</w:t>
      </w:r>
      <w:r w:rsidRPr="00085A5F">
        <w:rPr>
          <w:lang w:eastAsia="en-AU"/>
        </w:rPr>
        <w:t xml:space="preserve"> sports events</w:t>
      </w:r>
      <w:r w:rsidR="009459AF">
        <w:rPr>
          <w:lang w:eastAsia="en-AU"/>
        </w:rPr>
        <w:t>, or other local communications activities</w:t>
      </w:r>
      <w:r w:rsidRPr="00085A5F">
        <w:rPr>
          <w:lang w:eastAsia="en-AU"/>
        </w:rPr>
        <w:t>.</w:t>
      </w:r>
      <w:r w:rsidR="009C7C1C">
        <w:rPr>
          <w:lang w:eastAsia="en-AU"/>
        </w:rPr>
        <w:br/>
      </w:r>
    </w:p>
    <w:p w14:paraId="6A828AB8" w14:textId="1E3AC7EB" w:rsidR="000C5023" w:rsidRPr="00085A5F" w:rsidRDefault="009C7C1C" w:rsidP="000C5023">
      <w:pPr>
        <w:numPr>
          <w:ilvl w:val="0"/>
          <w:numId w:val="6"/>
        </w:numPr>
        <w:rPr>
          <w:lang w:eastAsia="en-AU"/>
        </w:rPr>
      </w:pPr>
      <w:r>
        <w:rPr>
          <w:lang w:eastAsia="en-AU"/>
        </w:rPr>
        <w:t xml:space="preserve">Interpreting the audit data was made difficult in part because </w:t>
      </w:r>
      <w:r w:rsidRPr="009C7C1C">
        <w:rPr>
          <w:b/>
          <w:lang w:eastAsia="en-AU"/>
        </w:rPr>
        <w:t>there was an overall low level of plastic bag contamination</w:t>
      </w:r>
      <w:r>
        <w:rPr>
          <w:lang w:eastAsia="en-AU"/>
        </w:rPr>
        <w:t xml:space="preserve"> in all MUDs during the study period, compared to previous research. </w:t>
      </w:r>
    </w:p>
    <w:p w14:paraId="3C6839C8" w14:textId="50144C2D" w:rsidR="000C5023" w:rsidRDefault="000C5023" w:rsidP="000C5023">
      <w:pPr>
        <w:rPr>
          <w:lang w:eastAsia="en-AU"/>
        </w:rPr>
      </w:pPr>
    </w:p>
    <w:p w14:paraId="27AA65AB" w14:textId="677DE5D6" w:rsidR="0011394B" w:rsidRDefault="0011394B" w:rsidP="000C5023">
      <w:pPr>
        <w:rPr>
          <w:lang w:eastAsia="en-AU"/>
        </w:rPr>
        <w:sectPr w:rsidR="0011394B" w:rsidSect="000C5023">
          <w:type w:val="continuous"/>
          <w:pgSz w:w="16838" w:h="11906" w:orient="landscape" w:code="9"/>
          <w:pgMar w:top="1418" w:right="1276" w:bottom="567" w:left="1418" w:header="425" w:footer="425" w:gutter="0"/>
          <w:cols w:num="2" w:sep="1" w:space="709"/>
          <w:titlePg/>
          <w:docGrid w:linePitch="360"/>
        </w:sectPr>
      </w:pPr>
      <w:r>
        <w:rPr>
          <w:lang w:eastAsia="en-AU"/>
        </w:rPr>
        <w:br w:type="column"/>
      </w:r>
    </w:p>
    <w:p w14:paraId="2185F069" w14:textId="77777777" w:rsidR="003154A6" w:rsidRDefault="003154A6" w:rsidP="00085A5F">
      <w:pPr>
        <w:keepNext/>
        <w:jc w:val="center"/>
        <w:outlineLvl w:val="0"/>
        <w:rPr>
          <w:rFonts w:cs="Arial"/>
          <w:color w:val="17365D" w:themeColor="text2" w:themeShade="BF"/>
          <w:sz w:val="40"/>
          <w:lang w:eastAsia="en-AU"/>
        </w:rPr>
      </w:pPr>
      <w:r>
        <w:rPr>
          <w:rFonts w:cs="Arial"/>
          <w:color w:val="17365D" w:themeColor="text2" w:themeShade="BF"/>
          <w:sz w:val="40"/>
          <w:lang w:eastAsia="en-AU"/>
        </w:rPr>
        <w:br w:type="page"/>
      </w:r>
    </w:p>
    <w:p w14:paraId="10394364" w14:textId="3A6721BC" w:rsidR="00085A5F" w:rsidRPr="00085A5F" w:rsidRDefault="0011394B" w:rsidP="00085A5F">
      <w:pPr>
        <w:keepNext/>
        <w:jc w:val="center"/>
        <w:outlineLvl w:val="0"/>
        <w:rPr>
          <w:rFonts w:cs="Arial"/>
          <w:color w:val="17365D" w:themeColor="text2" w:themeShade="BF"/>
          <w:sz w:val="40"/>
          <w:lang w:eastAsia="en-AU"/>
        </w:rPr>
      </w:pPr>
      <w:r w:rsidRPr="00085A5F">
        <w:rPr>
          <w:noProof/>
          <w:lang w:eastAsia="en-AU"/>
        </w:rPr>
        <w:lastRenderedPageBreak/>
        <w:drawing>
          <wp:anchor distT="0" distB="0" distL="114300" distR="114300" simplePos="0" relativeHeight="251694080" behindDoc="0" locked="0" layoutInCell="1" allowOverlap="1" wp14:anchorId="2CF41D5B" wp14:editId="1FFA1DF3">
            <wp:simplePos x="0" y="0"/>
            <wp:positionH relativeFrom="page">
              <wp:posOffset>5845175</wp:posOffset>
            </wp:positionH>
            <wp:positionV relativeFrom="paragraph">
              <wp:posOffset>769620</wp:posOffset>
            </wp:positionV>
            <wp:extent cx="4314103" cy="3238500"/>
            <wp:effectExtent l="0" t="0" r="0" b="0"/>
            <wp:wrapNone/>
            <wp:docPr id="24" name="Picture 24" descr="Close-up of a hand ticking the 'none' box on our research whiteboard, and then adding &quot;keep it up!&quot;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314103" cy="3238500"/>
                    </a:xfrm>
                    <a:prstGeom prst="rect">
                      <a:avLst/>
                    </a:prstGeom>
                  </pic:spPr>
                </pic:pic>
              </a:graphicData>
            </a:graphic>
          </wp:anchor>
        </w:drawing>
      </w:r>
      <w:r w:rsidR="00085A5F" w:rsidRPr="00085A5F">
        <w:rPr>
          <w:rFonts w:cs="Arial"/>
          <w:color w:val="17365D" w:themeColor="text2" w:themeShade="BF"/>
          <w:sz w:val="40"/>
          <w:lang w:eastAsia="en-AU"/>
        </w:rPr>
        <w:t>Results: Our main conclusions</w:t>
      </w:r>
    </w:p>
    <w:p w14:paraId="7FDB1D5B" w14:textId="77777777" w:rsidR="00085A5F" w:rsidRPr="00085A5F" w:rsidRDefault="00085A5F" w:rsidP="00085A5F">
      <w:pPr>
        <w:rPr>
          <w:lang w:eastAsia="en-AU"/>
        </w:rPr>
        <w:sectPr w:rsidR="00085A5F" w:rsidRPr="00085A5F" w:rsidSect="00654C9C">
          <w:type w:val="continuous"/>
          <w:pgSz w:w="16838" w:h="11906" w:orient="landscape" w:code="9"/>
          <w:pgMar w:top="1418" w:right="1276" w:bottom="567" w:left="1418" w:header="425" w:footer="425" w:gutter="0"/>
          <w:cols w:sep="1" w:space="709"/>
          <w:titlePg/>
          <w:docGrid w:linePitch="360"/>
        </w:sectPr>
      </w:pPr>
    </w:p>
    <w:p w14:paraId="644BFF06" w14:textId="77777777" w:rsidR="0011394B" w:rsidRDefault="0011394B" w:rsidP="0011394B">
      <w:pPr>
        <w:pStyle w:val="ListBullet"/>
        <w:numPr>
          <w:ilvl w:val="0"/>
          <w:numId w:val="0"/>
        </w:numPr>
        <w:ind w:left="369"/>
        <w:rPr>
          <w:lang w:eastAsia="en-AU"/>
        </w:rPr>
      </w:pPr>
    </w:p>
    <w:p w14:paraId="1CCA7045" w14:textId="56F65B17" w:rsidR="0011394B" w:rsidRDefault="0011394B" w:rsidP="0011394B">
      <w:pPr>
        <w:pStyle w:val="ListBullet"/>
        <w:rPr>
          <w:lang w:eastAsia="en-AU"/>
        </w:rPr>
      </w:pPr>
      <w:r w:rsidRPr="00085A5F">
        <w:rPr>
          <w:lang w:eastAsia="en-AU"/>
        </w:rPr>
        <w:t xml:space="preserve">Interview data </w:t>
      </w:r>
      <w:r>
        <w:rPr>
          <w:b/>
          <w:lang w:eastAsia="en-AU"/>
        </w:rPr>
        <w:t>suggests that the whiteboard</w:t>
      </w:r>
      <w:r w:rsidRPr="00085A5F">
        <w:rPr>
          <w:b/>
          <w:lang w:eastAsia="en-AU"/>
        </w:rPr>
        <w:t xml:space="preserve"> </w:t>
      </w:r>
      <w:r>
        <w:rPr>
          <w:b/>
          <w:lang w:eastAsia="en-AU"/>
        </w:rPr>
        <w:t>could work</w:t>
      </w:r>
      <w:r w:rsidRPr="00085A5F">
        <w:rPr>
          <w:lang w:eastAsia="en-AU"/>
        </w:rPr>
        <w:t xml:space="preserve">, </w:t>
      </w:r>
      <w:r>
        <w:rPr>
          <w:lang w:eastAsia="en-AU"/>
        </w:rPr>
        <w:t>and</w:t>
      </w:r>
      <w:r w:rsidR="00412584">
        <w:rPr>
          <w:lang w:eastAsia="en-AU"/>
        </w:rPr>
        <w:t xml:space="preserve"> i</w:t>
      </w:r>
      <w:r>
        <w:rPr>
          <w:lang w:eastAsia="en-AU"/>
        </w:rPr>
        <w:t>n the ways that we expect it</w:t>
      </w:r>
      <w:r w:rsidRPr="00085A5F">
        <w:rPr>
          <w:lang w:eastAsia="en-AU"/>
        </w:rPr>
        <w:t xml:space="preserve"> to.</w:t>
      </w:r>
      <w:r w:rsidR="00F64995">
        <w:rPr>
          <w:lang w:eastAsia="en-AU"/>
        </w:rPr>
        <w:t xml:space="preserve"> We believe novelty could have played a substantial role, such that intermittent rather than permanent deployment of the whiteboard would be most effective.</w:t>
      </w:r>
      <w:r>
        <w:rPr>
          <w:lang w:eastAsia="en-AU"/>
        </w:rPr>
        <w:br/>
      </w:r>
    </w:p>
    <w:p w14:paraId="510EA560" w14:textId="320BC5EB" w:rsidR="0011394B" w:rsidRPr="00085A5F" w:rsidRDefault="0011394B" w:rsidP="0011394B">
      <w:pPr>
        <w:numPr>
          <w:ilvl w:val="0"/>
          <w:numId w:val="6"/>
        </w:numPr>
        <w:rPr>
          <w:lang w:eastAsia="en-AU"/>
        </w:rPr>
      </w:pPr>
      <w:r w:rsidRPr="00085A5F">
        <w:rPr>
          <w:lang w:eastAsia="en-AU"/>
        </w:rPr>
        <w:t xml:space="preserve">We found </w:t>
      </w:r>
      <w:r w:rsidRPr="00085A5F">
        <w:rPr>
          <w:b/>
          <w:lang w:eastAsia="en-AU"/>
        </w:rPr>
        <w:t>no substantial problems</w:t>
      </w:r>
      <w:r w:rsidRPr="00085A5F">
        <w:rPr>
          <w:lang w:eastAsia="en-AU"/>
        </w:rPr>
        <w:t xml:space="preserve"> with deploying this kind of intervention. Notably, before deployment we expected to encounter a moderate amount of graffiti and </w:t>
      </w:r>
      <w:proofErr w:type="gramStart"/>
      <w:r w:rsidRPr="00085A5F">
        <w:rPr>
          <w:lang w:eastAsia="en-AU"/>
        </w:rPr>
        <w:t>theft,</w:t>
      </w:r>
      <w:r w:rsidR="00757B22">
        <w:rPr>
          <w:lang w:eastAsia="en-AU"/>
        </w:rPr>
        <w:t xml:space="preserve"> </w:t>
      </w:r>
      <w:r w:rsidRPr="00085A5F">
        <w:rPr>
          <w:lang w:eastAsia="en-AU"/>
        </w:rPr>
        <w:t>but</w:t>
      </w:r>
      <w:proofErr w:type="gramEnd"/>
      <w:r w:rsidRPr="00085A5F">
        <w:rPr>
          <w:lang w:eastAsia="en-AU"/>
        </w:rPr>
        <w:t xml:space="preserve"> recorded only a few instances of loss/theft and no instances of graffiti.</w:t>
      </w:r>
      <w:r>
        <w:rPr>
          <w:lang w:eastAsia="en-AU"/>
        </w:rPr>
        <w:br/>
      </w:r>
    </w:p>
    <w:p w14:paraId="39EB3F3F" w14:textId="3E6B4692" w:rsidR="0011394B" w:rsidRPr="00085A5F" w:rsidRDefault="0011394B" w:rsidP="0011394B">
      <w:pPr>
        <w:numPr>
          <w:ilvl w:val="0"/>
          <w:numId w:val="6"/>
        </w:numPr>
        <w:rPr>
          <w:lang w:eastAsia="en-AU"/>
        </w:rPr>
      </w:pPr>
      <w:r w:rsidRPr="00085A5F">
        <w:rPr>
          <w:lang w:eastAsia="en-AU"/>
        </w:rPr>
        <w:t xml:space="preserve">Our intention was to design an </w:t>
      </w:r>
      <w:r w:rsidRPr="00085A5F">
        <w:rPr>
          <w:b/>
          <w:lang w:eastAsia="en-AU"/>
        </w:rPr>
        <w:t>intervention that could easily be adopted by individual strata managers or local councils</w:t>
      </w:r>
      <w:r w:rsidRPr="00085A5F">
        <w:rPr>
          <w:lang w:eastAsia="en-AU"/>
        </w:rPr>
        <w:t>. As a result of testing, we now b</w:t>
      </w:r>
      <w:r>
        <w:rPr>
          <w:lang w:eastAsia="en-AU"/>
        </w:rPr>
        <w:t xml:space="preserve">elieve this should be possible, </w:t>
      </w:r>
      <w:r w:rsidRPr="00085A5F">
        <w:rPr>
          <w:lang w:eastAsia="en-AU"/>
        </w:rPr>
        <w:t>assuming substitution of visual inspection of bin loads for formal bin audits</w:t>
      </w:r>
      <w:r w:rsidR="00781C09">
        <w:rPr>
          <w:lang w:eastAsia="en-AU"/>
        </w:rPr>
        <w:t xml:space="preserve"> to reduce costs</w:t>
      </w:r>
      <w:r w:rsidRPr="00085A5F">
        <w:rPr>
          <w:lang w:eastAsia="en-AU"/>
        </w:rPr>
        <w:t>.</w:t>
      </w:r>
      <w:r>
        <w:rPr>
          <w:lang w:eastAsia="en-AU"/>
        </w:rPr>
        <w:br/>
      </w:r>
    </w:p>
    <w:p w14:paraId="10E638E5" w14:textId="4FE378CD" w:rsidR="0011394B" w:rsidRDefault="0011394B" w:rsidP="0011394B">
      <w:pPr>
        <w:numPr>
          <w:ilvl w:val="0"/>
          <w:numId w:val="6"/>
        </w:numPr>
        <w:rPr>
          <w:lang w:eastAsia="en-AU"/>
        </w:rPr>
      </w:pPr>
      <w:r w:rsidRPr="00085A5F">
        <w:rPr>
          <w:lang w:eastAsia="en-AU"/>
        </w:rPr>
        <w:t xml:space="preserve">The ways in which the whiteboard worked are not specific to plastic bags: salient, personalised feedback of this kind could be used to address a range of multi-unit dwelling waste management concerns. For this reason, </w:t>
      </w:r>
      <w:r w:rsidRPr="00085A5F">
        <w:rPr>
          <w:b/>
          <w:lang w:eastAsia="en-AU"/>
        </w:rPr>
        <w:t>a similar system could be trialled by strata managers or local councils to manage excessive unflattened cardboard boxes, organics contamination, and other waste management issues</w:t>
      </w:r>
      <w:r w:rsidRPr="00085A5F">
        <w:rPr>
          <w:lang w:eastAsia="en-AU"/>
        </w:rPr>
        <w:t>.</w:t>
      </w:r>
    </w:p>
    <w:p w14:paraId="58466F70" w14:textId="7353F22D" w:rsidR="0011394B" w:rsidRDefault="0011394B" w:rsidP="0011394B">
      <w:pPr>
        <w:rPr>
          <w:lang w:eastAsia="en-AU"/>
        </w:rPr>
      </w:pPr>
    </w:p>
    <w:p w14:paraId="212DEE69" w14:textId="0C757CD5" w:rsidR="0011394B" w:rsidRPr="00085A5F" w:rsidRDefault="0011394B" w:rsidP="0011394B">
      <w:pPr>
        <w:rPr>
          <w:lang w:eastAsia="en-AU"/>
        </w:rPr>
        <w:sectPr w:rsidR="0011394B" w:rsidRPr="00085A5F" w:rsidSect="00654C9C">
          <w:type w:val="continuous"/>
          <w:pgSz w:w="16838" w:h="11906" w:orient="landscape" w:code="9"/>
          <w:pgMar w:top="1418" w:right="1276" w:bottom="567" w:left="1418" w:header="425" w:footer="425" w:gutter="0"/>
          <w:cols w:num="2" w:sep="1" w:space="709"/>
          <w:titlePg/>
          <w:docGrid w:linePitch="360"/>
        </w:sectPr>
      </w:pPr>
      <w:r>
        <w:rPr>
          <w:lang w:eastAsia="en-AU"/>
        </w:rPr>
        <w:br w:type="column"/>
      </w:r>
    </w:p>
    <w:p w14:paraId="485CF870" w14:textId="33FA08DD" w:rsidR="00CE7AB2" w:rsidRDefault="00CE7AB2" w:rsidP="00110548">
      <w:pPr>
        <w:keepNext/>
        <w:jc w:val="center"/>
        <w:outlineLvl w:val="0"/>
        <w:rPr>
          <w:rFonts w:cs="Arial"/>
          <w:color w:val="17365D" w:themeColor="text2" w:themeShade="BF"/>
          <w:sz w:val="40"/>
          <w:lang w:eastAsia="en-AU"/>
        </w:rPr>
      </w:pPr>
      <w:r w:rsidRPr="00085A5F">
        <w:rPr>
          <w:rFonts w:cs="Arial"/>
          <w:color w:val="17365D" w:themeColor="text2" w:themeShade="BF"/>
          <w:sz w:val="40"/>
          <w:lang w:eastAsia="en-AU"/>
        </w:rPr>
        <w:lastRenderedPageBreak/>
        <w:t xml:space="preserve">Results: </w:t>
      </w:r>
      <w:r>
        <w:rPr>
          <w:rFonts w:cs="Arial"/>
          <w:color w:val="17365D" w:themeColor="text2" w:themeShade="BF"/>
          <w:sz w:val="40"/>
          <w:lang w:eastAsia="en-AU"/>
        </w:rPr>
        <w:t>Directions for future trials</w:t>
      </w:r>
    </w:p>
    <w:p w14:paraId="5120CE92" w14:textId="57532A76" w:rsidR="00110548" w:rsidRPr="00110548" w:rsidRDefault="00110548" w:rsidP="00110548">
      <w:pPr>
        <w:rPr>
          <w:lang w:eastAsia="en-AU"/>
        </w:rPr>
        <w:sectPr w:rsidR="00110548" w:rsidRPr="00110548" w:rsidSect="001D05A1">
          <w:type w:val="continuous"/>
          <w:pgSz w:w="16838" w:h="11906" w:orient="landscape" w:code="9"/>
          <w:pgMar w:top="1418" w:right="1276" w:bottom="567" w:left="1418" w:header="425" w:footer="425" w:gutter="0"/>
          <w:cols w:sep="1" w:space="709"/>
          <w:titlePg/>
          <w:docGrid w:linePitch="360"/>
        </w:sectPr>
      </w:pPr>
    </w:p>
    <w:p w14:paraId="7D402FF1" w14:textId="77777777" w:rsidR="00DE07A0" w:rsidRDefault="00DE07A0" w:rsidP="00DE07A0">
      <w:pPr>
        <w:pStyle w:val="ListBullet"/>
        <w:numPr>
          <w:ilvl w:val="0"/>
          <w:numId w:val="0"/>
        </w:numPr>
        <w:rPr>
          <w:lang w:eastAsia="en-AU"/>
        </w:rPr>
      </w:pPr>
    </w:p>
    <w:p w14:paraId="1076CBBF" w14:textId="52E2C26D" w:rsidR="00CE7AB2" w:rsidRDefault="00C95BEB" w:rsidP="00C95BEB">
      <w:pPr>
        <w:pStyle w:val="ListBullet"/>
        <w:rPr>
          <w:lang w:eastAsia="en-AU"/>
        </w:rPr>
      </w:pPr>
      <w:r>
        <w:rPr>
          <w:lang w:eastAsia="en-AU"/>
        </w:rPr>
        <w:t xml:space="preserve">We suspect </w:t>
      </w:r>
      <w:r w:rsidR="00CE7AB2">
        <w:rPr>
          <w:lang w:eastAsia="en-AU"/>
        </w:rPr>
        <w:t>novelty</w:t>
      </w:r>
      <w:r>
        <w:rPr>
          <w:lang w:eastAsia="en-AU"/>
        </w:rPr>
        <w:t xml:space="preserve"> was a significant factor in how many interviewees had noticed </w:t>
      </w:r>
      <w:r w:rsidR="00726083">
        <w:rPr>
          <w:lang w:eastAsia="en-AU"/>
        </w:rPr>
        <w:t xml:space="preserve">the whiteboard. </w:t>
      </w:r>
      <w:r w:rsidR="00726083" w:rsidRPr="00DE07A0">
        <w:rPr>
          <w:b/>
          <w:lang w:eastAsia="en-AU"/>
        </w:rPr>
        <w:t>Future trials c</w:t>
      </w:r>
      <w:r w:rsidRPr="00DE07A0">
        <w:rPr>
          <w:b/>
          <w:lang w:eastAsia="en-AU"/>
        </w:rPr>
        <w:t>ould test the extent to which the whiteboard can be deployed long-term,</w:t>
      </w:r>
      <w:r>
        <w:rPr>
          <w:lang w:eastAsia="en-AU"/>
        </w:rPr>
        <w:t xml:space="preserve"> perhaps by removing it for long stretches in between intervention periods.</w:t>
      </w:r>
    </w:p>
    <w:p w14:paraId="508C1489" w14:textId="77777777" w:rsidR="00F96AC3" w:rsidRDefault="00F96AC3" w:rsidP="00F96AC3">
      <w:pPr>
        <w:pStyle w:val="ListBullet"/>
        <w:numPr>
          <w:ilvl w:val="0"/>
          <w:numId w:val="0"/>
        </w:numPr>
        <w:rPr>
          <w:lang w:eastAsia="en-AU"/>
        </w:rPr>
      </w:pPr>
    </w:p>
    <w:p w14:paraId="205BD209" w14:textId="1D020DA6" w:rsidR="00CE7AB2" w:rsidRDefault="00C95BEB" w:rsidP="00C95BEB">
      <w:pPr>
        <w:pStyle w:val="ListBullet"/>
        <w:rPr>
          <w:lang w:eastAsia="en-AU"/>
        </w:rPr>
      </w:pPr>
      <w:r w:rsidRPr="00DE07A0">
        <w:rPr>
          <w:b/>
          <w:lang w:eastAsia="en-AU"/>
        </w:rPr>
        <w:t>The whiteboard could be trialled in locations other than the waste areas of MUDs.</w:t>
      </w:r>
      <w:r>
        <w:rPr>
          <w:lang w:eastAsia="en-AU"/>
        </w:rPr>
        <w:t xml:space="preserve"> For example, they might be effective in </w:t>
      </w:r>
      <w:r w:rsidR="00DE07A0">
        <w:rPr>
          <w:lang w:eastAsia="en-AU"/>
        </w:rPr>
        <w:t>the lifts or lift atriums of</w:t>
      </w:r>
      <w:r>
        <w:rPr>
          <w:lang w:eastAsia="en-AU"/>
        </w:rPr>
        <w:t xml:space="preserve"> </w:t>
      </w:r>
      <w:r w:rsidR="00DE07A0">
        <w:rPr>
          <w:lang w:eastAsia="en-AU"/>
        </w:rPr>
        <w:t>apartment</w:t>
      </w:r>
      <w:r>
        <w:rPr>
          <w:lang w:eastAsia="en-AU"/>
        </w:rPr>
        <w:t xml:space="preserve"> towers.</w:t>
      </w:r>
    </w:p>
    <w:p w14:paraId="0F44C2A4" w14:textId="77777777" w:rsidR="00F96AC3" w:rsidRDefault="00F96AC3" w:rsidP="00F96AC3">
      <w:pPr>
        <w:pStyle w:val="ListBullet"/>
        <w:numPr>
          <w:ilvl w:val="0"/>
          <w:numId w:val="0"/>
        </w:numPr>
        <w:rPr>
          <w:lang w:eastAsia="en-AU"/>
        </w:rPr>
      </w:pPr>
    </w:p>
    <w:p w14:paraId="364A6BDC" w14:textId="68D3AC11" w:rsidR="00110548" w:rsidRDefault="00DE07A0" w:rsidP="00C95BEB">
      <w:pPr>
        <w:pStyle w:val="ListBullet"/>
        <w:rPr>
          <w:lang w:eastAsia="en-AU"/>
        </w:rPr>
      </w:pPr>
      <w:r>
        <w:rPr>
          <w:lang w:eastAsia="en-AU"/>
        </w:rPr>
        <w:t xml:space="preserve">Residents also interpreted descriptions of contamination differently – in this case, there was clear variance in what ‘plastic bag’ meant to different residents. </w:t>
      </w:r>
      <w:r w:rsidRPr="00DE07A0">
        <w:rPr>
          <w:b/>
          <w:lang w:eastAsia="en-AU"/>
        </w:rPr>
        <w:t>Future trials could attempt more precise definitions</w:t>
      </w:r>
      <w:r>
        <w:rPr>
          <w:lang w:eastAsia="en-AU"/>
        </w:rPr>
        <w:t xml:space="preserve"> while </w:t>
      </w:r>
      <w:proofErr w:type="gramStart"/>
      <w:r>
        <w:rPr>
          <w:lang w:eastAsia="en-AU"/>
        </w:rPr>
        <w:t>still keeping</w:t>
      </w:r>
      <w:proofErr w:type="gramEnd"/>
      <w:r>
        <w:rPr>
          <w:lang w:eastAsia="en-AU"/>
        </w:rPr>
        <w:t xml:space="preserve"> the whiteboard text short and engaging.</w:t>
      </w:r>
    </w:p>
    <w:p w14:paraId="6001A0C0" w14:textId="461F87BF" w:rsidR="00110548" w:rsidRDefault="00110548" w:rsidP="00726083">
      <w:pPr>
        <w:pStyle w:val="ListBullet"/>
        <w:numPr>
          <w:ilvl w:val="0"/>
          <w:numId w:val="0"/>
        </w:numPr>
        <w:rPr>
          <w:lang w:eastAsia="en-AU"/>
        </w:rPr>
      </w:pPr>
    </w:p>
    <w:p w14:paraId="4753416C" w14:textId="3C07F5D3" w:rsidR="00110548" w:rsidRDefault="00110548" w:rsidP="00110548">
      <w:pPr>
        <w:rPr>
          <w:lang w:eastAsia="en-AU"/>
        </w:rPr>
      </w:pPr>
    </w:p>
    <w:p w14:paraId="41F570AC" w14:textId="77777777" w:rsidR="00F96AC3" w:rsidRDefault="00F96AC3" w:rsidP="00110548">
      <w:pPr>
        <w:rPr>
          <w:lang w:eastAsia="en-AU"/>
        </w:rPr>
      </w:pPr>
    </w:p>
    <w:p w14:paraId="7FF03C8A" w14:textId="77777777" w:rsidR="00F96AC3" w:rsidRDefault="00F96AC3" w:rsidP="00110548">
      <w:pPr>
        <w:rPr>
          <w:lang w:eastAsia="en-AU"/>
        </w:rPr>
      </w:pPr>
    </w:p>
    <w:p w14:paraId="3E4F73F7" w14:textId="77777777" w:rsidR="00F96AC3" w:rsidRDefault="00F96AC3" w:rsidP="00110548">
      <w:pPr>
        <w:rPr>
          <w:lang w:eastAsia="en-AU"/>
        </w:rPr>
      </w:pPr>
    </w:p>
    <w:p w14:paraId="0920B20F" w14:textId="77777777" w:rsidR="00F96AC3" w:rsidRDefault="00F96AC3" w:rsidP="00110548">
      <w:pPr>
        <w:rPr>
          <w:lang w:eastAsia="en-AU"/>
        </w:rPr>
      </w:pPr>
    </w:p>
    <w:p w14:paraId="465BAF6F" w14:textId="77777777" w:rsidR="00F96AC3" w:rsidRDefault="00F96AC3" w:rsidP="00110548">
      <w:pPr>
        <w:rPr>
          <w:lang w:eastAsia="en-AU"/>
        </w:rPr>
      </w:pPr>
    </w:p>
    <w:p w14:paraId="466601D3" w14:textId="06A79CF8" w:rsidR="00F96AC3" w:rsidRDefault="00F96AC3" w:rsidP="00110548">
      <w:pPr>
        <w:rPr>
          <w:lang w:eastAsia="en-AU"/>
        </w:rPr>
      </w:pPr>
      <w:r>
        <w:rPr>
          <w:noProof/>
          <w:lang w:eastAsia="en-AU"/>
        </w:rPr>
        <w:drawing>
          <wp:anchor distT="0" distB="0" distL="114300" distR="114300" simplePos="0" relativeHeight="251705344" behindDoc="0" locked="0" layoutInCell="1" allowOverlap="1" wp14:anchorId="1D6BFF86" wp14:editId="118BA920">
            <wp:simplePos x="0" y="0"/>
            <wp:positionH relativeFrom="page">
              <wp:posOffset>5683885</wp:posOffset>
            </wp:positionH>
            <wp:positionV relativeFrom="paragraph">
              <wp:posOffset>10160</wp:posOffset>
            </wp:positionV>
            <wp:extent cx="4389120" cy="3305175"/>
            <wp:effectExtent l="0" t="0" r="0" b="0"/>
            <wp:wrapNone/>
            <wp:docPr id="37" name="Picture 37" descr="A researcher taking a whiteboard from a dark indoors out a brightly sunli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389120" cy="3305175"/>
                    </a:xfrm>
                    <a:prstGeom prst="rect">
                      <a:avLst/>
                    </a:prstGeom>
                  </pic:spPr>
                </pic:pic>
              </a:graphicData>
            </a:graphic>
            <wp14:sizeRelH relativeFrom="margin">
              <wp14:pctWidth>0</wp14:pctWidth>
            </wp14:sizeRelH>
            <wp14:sizeRelV relativeFrom="margin">
              <wp14:pctHeight>0</wp14:pctHeight>
            </wp14:sizeRelV>
          </wp:anchor>
        </w:drawing>
      </w:r>
    </w:p>
    <w:p w14:paraId="5260E6F3" w14:textId="4E5AA638" w:rsidR="00F96AC3" w:rsidRDefault="00F96AC3" w:rsidP="00110548">
      <w:pPr>
        <w:rPr>
          <w:lang w:eastAsia="en-AU"/>
        </w:rPr>
      </w:pPr>
    </w:p>
    <w:p w14:paraId="6A88D64F" w14:textId="77777777" w:rsidR="00F96AC3" w:rsidRDefault="00F96AC3" w:rsidP="00110548">
      <w:pPr>
        <w:rPr>
          <w:lang w:eastAsia="en-AU"/>
        </w:rPr>
      </w:pPr>
    </w:p>
    <w:p w14:paraId="075A4F30" w14:textId="76CC997F" w:rsidR="00110548" w:rsidRDefault="00110548" w:rsidP="00110548">
      <w:pPr>
        <w:rPr>
          <w:lang w:eastAsia="en-AU"/>
        </w:rPr>
      </w:pPr>
    </w:p>
    <w:p w14:paraId="2E9C9A3D" w14:textId="5883998E" w:rsidR="00110548" w:rsidRDefault="00110548" w:rsidP="00110548">
      <w:pPr>
        <w:rPr>
          <w:lang w:eastAsia="en-AU"/>
        </w:rPr>
      </w:pPr>
    </w:p>
    <w:p w14:paraId="48D5D9AC" w14:textId="0C1FAD3C" w:rsidR="00110548" w:rsidRDefault="00110548" w:rsidP="00110548">
      <w:pPr>
        <w:rPr>
          <w:lang w:eastAsia="en-AU"/>
        </w:rPr>
      </w:pPr>
    </w:p>
    <w:p w14:paraId="4F0C6836" w14:textId="14E98ACF" w:rsidR="00110548" w:rsidRDefault="00110548" w:rsidP="00110548">
      <w:pPr>
        <w:rPr>
          <w:lang w:eastAsia="en-AU"/>
        </w:rPr>
      </w:pPr>
    </w:p>
    <w:p w14:paraId="2A06B975" w14:textId="7A61847F" w:rsidR="00110548" w:rsidRDefault="00110548" w:rsidP="00110548">
      <w:pPr>
        <w:rPr>
          <w:lang w:eastAsia="en-AU"/>
        </w:rPr>
      </w:pPr>
    </w:p>
    <w:p w14:paraId="766B9F0D" w14:textId="475B8F31" w:rsidR="00CE7AB2" w:rsidRDefault="00CE7AB2" w:rsidP="00110548">
      <w:pPr>
        <w:rPr>
          <w:lang w:eastAsia="en-AU"/>
        </w:rPr>
      </w:pPr>
    </w:p>
    <w:p w14:paraId="1E9136C6" w14:textId="595BFD21" w:rsidR="00110548" w:rsidRDefault="00110548" w:rsidP="00110548">
      <w:pPr>
        <w:rPr>
          <w:lang w:eastAsia="en-AU"/>
        </w:rPr>
      </w:pPr>
    </w:p>
    <w:p w14:paraId="43EF19F4" w14:textId="77777777" w:rsidR="00110548" w:rsidRDefault="00110548" w:rsidP="00110548">
      <w:pPr>
        <w:rPr>
          <w:lang w:eastAsia="en-AU"/>
        </w:rPr>
      </w:pPr>
    </w:p>
    <w:p w14:paraId="46C37F2E" w14:textId="5E88C1F1" w:rsidR="00110548" w:rsidRDefault="00110548" w:rsidP="00110548">
      <w:pPr>
        <w:rPr>
          <w:lang w:eastAsia="en-AU"/>
        </w:rPr>
      </w:pPr>
    </w:p>
    <w:p w14:paraId="54F2E3DF" w14:textId="44977FA5" w:rsidR="00110548" w:rsidRDefault="00110548" w:rsidP="00110548">
      <w:pPr>
        <w:rPr>
          <w:lang w:eastAsia="en-AU"/>
        </w:rPr>
      </w:pPr>
    </w:p>
    <w:p w14:paraId="051CCBE4" w14:textId="77777777" w:rsidR="00110548" w:rsidRDefault="00110548" w:rsidP="00110548">
      <w:pPr>
        <w:rPr>
          <w:lang w:eastAsia="en-AU"/>
        </w:rPr>
      </w:pPr>
    </w:p>
    <w:p w14:paraId="3CC69031" w14:textId="0DDDA97B" w:rsidR="00110548" w:rsidRDefault="00110548" w:rsidP="00110548">
      <w:pPr>
        <w:rPr>
          <w:lang w:eastAsia="en-AU"/>
        </w:rPr>
      </w:pPr>
    </w:p>
    <w:p w14:paraId="30F84240" w14:textId="77777777" w:rsidR="00110548" w:rsidRDefault="00110548" w:rsidP="00110548">
      <w:pPr>
        <w:rPr>
          <w:lang w:eastAsia="en-AU"/>
        </w:rPr>
      </w:pPr>
    </w:p>
    <w:p w14:paraId="3F126AA4" w14:textId="77777777" w:rsidR="00110548" w:rsidRDefault="00110548" w:rsidP="00110548">
      <w:pPr>
        <w:rPr>
          <w:lang w:eastAsia="en-AU"/>
        </w:rPr>
      </w:pPr>
    </w:p>
    <w:p w14:paraId="760EF142" w14:textId="77777777" w:rsidR="00110548" w:rsidRDefault="00110548" w:rsidP="00110548">
      <w:pPr>
        <w:rPr>
          <w:lang w:eastAsia="en-AU"/>
        </w:rPr>
        <w:sectPr w:rsidR="00110548" w:rsidSect="00CE7AB2">
          <w:type w:val="continuous"/>
          <w:pgSz w:w="16838" w:h="11906" w:orient="landscape" w:code="9"/>
          <w:pgMar w:top="1418" w:right="1276" w:bottom="567" w:left="1418" w:header="425" w:footer="425" w:gutter="0"/>
          <w:cols w:num="2" w:sep="1" w:space="709"/>
          <w:titlePg/>
          <w:docGrid w:linePitch="360"/>
        </w:sectPr>
      </w:pPr>
    </w:p>
    <w:p w14:paraId="16B8D382" w14:textId="45408FEC" w:rsidR="00110548" w:rsidRDefault="00110548" w:rsidP="00110548">
      <w:pPr>
        <w:keepNext/>
        <w:jc w:val="center"/>
        <w:outlineLvl w:val="0"/>
        <w:rPr>
          <w:rFonts w:cs="Arial"/>
          <w:color w:val="17365D" w:themeColor="text2" w:themeShade="BF"/>
          <w:sz w:val="40"/>
          <w:lang w:eastAsia="en-AU"/>
        </w:rPr>
      </w:pPr>
      <w:r>
        <w:rPr>
          <w:rFonts w:cs="Arial"/>
          <w:color w:val="17365D" w:themeColor="text2" w:themeShade="BF"/>
          <w:sz w:val="40"/>
          <w:lang w:eastAsia="en-AU"/>
        </w:rPr>
        <w:lastRenderedPageBreak/>
        <w:t>Lessons learnt</w:t>
      </w:r>
    </w:p>
    <w:p w14:paraId="4C63C4A4" w14:textId="77777777" w:rsidR="00C95BEB" w:rsidRDefault="00C95BEB" w:rsidP="00110548">
      <w:pPr>
        <w:pStyle w:val="ListBullet"/>
        <w:rPr>
          <w:lang w:eastAsia="en-AU"/>
        </w:rPr>
        <w:sectPr w:rsidR="00C95BEB" w:rsidSect="001D05A1">
          <w:type w:val="continuous"/>
          <w:pgSz w:w="16838" w:h="11906" w:orient="landscape" w:code="9"/>
          <w:pgMar w:top="1418" w:right="1276" w:bottom="567" w:left="1418" w:header="425" w:footer="425" w:gutter="0"/>
          <w:cols w:sep="1" w:space="709"/>
          <w:titlePg/>
          <w:docGrid w:linePitch="360"/>
        </w:sectPr>
      </w:pPr>
    </w:p>
    <w:p w14:paraId="1AB555FB" w14:textId="665A5B64" w:rsidR="00110548" w:rsidRDefault="00110548" w:rsidP="00A71E1A">
      <w:pPr>
        <w:pStyle w:val="ListBullet"/>
        <w:numPr>
          <w:ilvl w:val="0"/>
          <w:numId w:val="0"/>
        </w:numPr>
        <w:ind w:left="369"/>
        <w:rPr>
          <w:lang w:eastAsia="en-AU"/>
        </w:rPr>
      </w:pPr>
    </w:p>
    <w:p w14:paraId="7CD49A78" w14:textId="0FBFEBB1" w:rsidR="00110548" w:rsidRDefault="00F96AC3" w:rsidP="00A71E1A">
      <w:pPr>
        <w:pStyle w:val="ListBullet"/>
        <w:rPr>
          <w:lang w:eastAsia="en-AU"/>
        </w:rPr>
      </w:pPr>
      <w:r>
        <w:rPr>
          <w:lang w:eastAsia="en-AU"/>
        </w:rPr>
        <w:t xml:space="preserve">We initially intended this research to follow a randomised controlled trial design. However, early power analysis showed the number of MUDs required to detect a small effect would be over 200, which was not practical in the ACT. </w:t>
      </w:r>
      <w:r w:rsidRPr="00A71E1A">
        <w:rPr>
          <w:b/>
          <w:lang w:eastAsia="en-AU"/>
        </w:rPr>
        <w:t>We therefore redesigned the research to focus on qualitative methods.</w:t>
      </w:r>
      <w:r>
        <w:rPr>
          <w:lang w:eastAsia="en-AU"/>
        </w:rPr>
        <w:t xml:space="preserve"> We are satisfied with this decision and our </w:t>
      </w:r>
      <w:proofErr w:type="gramStart"/>
      <w:r>
        <w:rPr>
          <w:lang w:eastAsia="en-AU"/>
        </w:rPr>
        <w:t xml:space="preserve">results, </w:t>
      </w:r>
      <w:r w:rsidR="00A71E1A">
        <w:rPr>
          <w:lang w:eastAsia="en-AU"/>
        </w:rPr>
        <w:t>and</w:t>
      </w:r>
      <w:proofErr w:type="gramEnd"/>
      <w:r w:rsidR="00A71E1A">
        <w:rPr>
          <w:lang w:eastAsia="en-AU"/>
        </w:rPr>
        <w:t xml:space="preserve"> will continue to look for opportunities to conduct quantitative research on similar interventions.</w:t>
      </w:r>
      <w:r w:rsidR="00A71E1A">
        <w:rPr>
          <w:lang w:eastAsia="en-AU"/>
        </w:rPr>
        <w:br/>
      </w:r>
    </w:p>
    <w:p w14:paraId="4C4E1108" w14:textId="3B150F5A" w:rsidR="00110548" w:rsidRDefault="00A71E1A" w:rsidP="00110548">
      <w:pPr>
        <w:pStyle w:val="ListBullet"/>
        <w:rPr>
          <w:lang w:eastAsia="en-AU"/>
        </w:rPr>
      </w:pPr>
      <w:r w:rsidRPr="00897B93">
        <w:rPr>
          <w:b/>
          <w:lang w:eastAsia="en-AU"/>
        </w:rPr>
        <w:t xml:space="preserve">We received a complaint from one resident about </w:t>
      </w:r>
      <w:r w:rsidR="00897B93" w:rsidRPr="00897B93">
        <w:rPr>
          <w:b/>
          <w:lang w:eastAsia="en-AU"/>
        </w:rPr>
        <w:t xml:space="preserve">our identity and </w:t>
      </w:r>
      <w:r w:rsidRPr="00897B93">
        <w:rPr>
          <w:b/>
          <w:lang w:eastAsia="en-AU"/>
        </w:rPr>
        <w:t xml:space="preserve">the purpose of our </w:t>
      </w:r>
      <w:proofErr w:type="gramStart"/>
      <w:r w:rsidRPr="00897B93">
        <w:rPr>
          <w:b/>
          <w:lang w:eastAsia="en-AU"/>
        </w:rPr>
        <w:t>research</w:t>
      </w:r>
      <w:r>
        <w:rPr>
          <w:lang w:eastAsia="en-AU"/>
        </w:rPr>
        <w:t>, but</w:t>
      </w:r>
      <w:proofErr w:type="gramEnd"/>
      <w:r>
        <w:rPr>
          <w:lang w:eastAsia="en-AU"/>
        </w:rPr>
        <w:t xml:space="preserve"> </w:t>
      </w:r>
      <w:r w:rsidR="00897B93">
        <w:rPr>
          <w:lang w:eastAsia="en-AU"/>
        </w:rPr>
        <w:t>were able to resolve this to their satisfaction over the phone later. This was in part because we had anticipated similar questions and set up clear processes for residents to confirm our identity through the Department’s switchboard. In future we will consider carrying more authoritative identification with us during field research activities.</w:t>
      </w:r>
    </w:p>
    <w:p w14:paraId="3858F835" w14:textId="77777777" w:rsidR="00F96AC3" w:rsidRDefault="00F96AC3" w:rsidP="00F96AC3">
      <w:pPr>
        <w:pStyle w:val="ListBullet"/>
        <w:numPr>
          <w:ilvl w:val="0"/>
          <w:numId w:val="0"/>
        </w:numPr>
        <w:ind w:left="369" w:hanging="369"/>
        <w:rPr>
          <w:lang w:eastAsia="en-AU"/>
        </w:rPr>
      </w:pPr>
    </w:p>
    <w:p w14:paraId="191C7182" w14:textId="77777777" w:rsidR="00A71E1A" w:rsidRDefault="00A71E1A" w:rsidP="00F96AC3">
      <w:pPr>
        <w:pStyle w:val="ListBullet"/>
        <w:numPr>
          <w:ilvl w:val="0"/>
          <w:numId w:val="0"/>
        </w:numPr>
        <w:ind w:left="369" w:hanging="369"/>
        <w:rPr>
          <w:lang w:eastAsia="en-AU"/>
        </w:rPr>
      </w:pPr>
    </w:p>
    <w:p w14:paraId="733B4B49" w14:textId="77777777" w:rsidR="00A71E1A" w:rsidRDefault="00A71E1A" w:rsidP="00F96AC3">
      <w:pPr>
        <w:pStyle w:val="ListBullet"/>
        <w:numPr>
          <w:ilvl w:val="0"/>
          <w:numId w:val="0"/>
        </w:numPr>
        <w:ind w:left="369" w:hanging="369"/>
        <w:rPr>
          <w:lang w:eastAsia="en-AU"/>
        </w:rPr>
      </w:pPr>
    </w:p>
    <w:p w14:paraId="44C41F2A" w14:textId="77777777" w:rsidR="00A71E1A" w:rsidRDefault="00A71E1A" w:rsidP="00F96AC3">
      <w:pPr>
        <w:pStyle w:val="ListBullet"/>
        <w:numPr>
          <w:ilvl w:val="0"/>
          <w:numId w:val="0"/>
        </w:numPr>
        <w:ind w:left="369" w:hanging="369"/>
        <w:rPr>
          <w:lang w:eastAsia="en-AU"/>
        </w:rPr>
      </w:pPr>
    </w:p>
    <w:p w14:paraId="32EC5A9C" w14:textId="0799DF4C" w:rsidR="00A71E1A" w:rsidRDefault="00A71E1A" w:rsidP="00F96AC3">
      <w:pPr>
        <w:pStyle w:val="ListBullet"/>
        <w:numPr>
          <w:ilvl w:val="0"/>
          <w:numId w:val="0"/>
        </w:numPr>
        <w:ind w:left="369" w:hanging="369"/>
        <w:rPr>
          <w:lang w:eastAsia="en-AU"/>
        </w:rPr>
      </w:pPr>
    </w:p>
    <w:p w14:paraId="305CF009" w14:textId="35180C99" w:rsidR="00A71E1A" w:rsidRDefault="00897B93" w:rsidP="00F96AC3">
      <w:pPr>
        <w:pStyle w:val="ListBullet"/>
        <w:numPr>
          <w:ilvl w:val="0"/>
          <w:numId w:val="0"/>
        </w:numPr>
        <w:ind w:left="369" w:hanging="369"/>
        <w:rPr>
          <w:lang w:eastAsia="en-AU"/>
        </w:rPr>
      </w:pPr>
      <w:r>
        <w:rPr>
          <w:noProof/>
          <w:lang w:eastAsia="en-AU"/>
        </w:rPr>
        <w:drawing>
          <wp:anchor distT="0" distB="0" distL="114300" distR="114300" simplePos="0" relativeHeight="251706368" behindDoc="0" locked="0" layoutInCell="1" allowOverlap="1" wp14:anchorId="631A5A55" wp14:editId="55D8F04F">
            <wp:simplePos x="0" y="0"/>
            <wp:positionH relativeFrom="column">
              <wp:posOffset>51435</wp:posOffset>
            </wp:positionH>
            <wp:positionV relativeFrom="paragraph">
              <wp:posOffset>6985</wp:posOffset>
            </wp:positionV>
            <wp:extent cx="4463415" cy="3347720"/>
            <wp:effectExtent l="0" t="0" r="0" b="5080"/>
            <wp:wrapNone/>
            <wp:docPr id="39" name="Picture 39" descr="A researcher seated near an outdoor bin area, holding a clipboard and pen, with two other foldable seats next to them, waiting for residents to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463415" cy="3347720"/>
                    </a:xfrm>
                    <a:prstGeom prst="rect">
                      <a:avLst/>
                    </a:prstGeom>
                  </pic:spPr>
                </pic:pic>
              </a:graphicData>
            </a:graphic>
            <wp14:sizeRelH relativeFrom="margin">
              <wp14:pctWidth>0</wp14:pctWidth>
            </wp14:sizeRelH>
            <wp14:sizeRelV relativeFrom="margin">
              <wp14:pctHeight>0</wp14:pctHeight>
            </wp14:sizeRelV>
          </wp:anchor>
        </w:drawing>
      </w:r>
    </w:p>
    <w:p w14:paraId="7576B407" w14:textId="64116610" w:rsidR="00F96AC3" w:rsidRDefault="00F96AC3" w:rsidP="00F96AC3">
      <w:pPr>
        <w:pStyle w:val="ListBullet"/>
        <w:numPr>
          <w:ilvl w:val="0"/>
          <w:numId w:val="0"/>
        </w:numPr>
        <w:ind w:left="369" w:hanging="369"/>
        <w:rPr>
          <w:lang w:eastAsia="en-AU"/>
        </w:rPr>
      </w:pPr>
    </w:p>
    <w:p w14:paraId="65E55518" w14:textId="08126A4B" w:rsidR="00F96AC3" w:rsidRDefault="00F96AC3" w:rsidP="00F96AC3">
      <w:pPr>
        <w:pStyle w:val="ListBullet"/>
        <w:numPr>
          <w:ilvl w:val="0"/>
          <w:numId w:val="0"/>
        </w:numPr>
        <w:ind w:left="369" w:hanging="369"/>
        <w:rPr>
          <w:lang w:eastAsia="en-AU"/>
        </w:rPr>
      </w:pPr>
    </w:p>
    <w:p w14:paraId="29FE70EE" w14:textId="31010B25" w:rsidR="00F96AC3" w:rsidRDefault="00F96AC3" w:rsidP="00F96AC3">
      <w:pPr>
        <w:pStyle w:val="ListBullet"/>
        <w:numPr>
          <w:ilvl w:val="0"/>
          <w:numId w:val="0"/>
        </w:numPr>
        <w:ind w:left="369" w:hanging="369"/>
        <w:rPr>
          <w:lang w:eastAsia="en-AU"/>
        </w:rPr>
      </w:pPr>
    </w:p>
    <w:p w14:paraId="213F33ED" w14:textId="77777777" w:rsidR="00F96AC3" w:rsidRDefault="00F96AC3" w:rsidP="00F96AC3">
      <w:pPr>
        <w:pStyle w:val="ListBullet"/>
        <w:numPr>
          <w:ilvl w:val="0"/>
          <w:numId w:val="0"/>
        </w:numPr>
        <w:ind w:left="369" w:hanging="369"/>
        <w:rPr>
          <w:lang w:eastAsia="en-AU"/>
        </w:rPr>
      </w:pPr>
    </w:p>
    <w:p w14:paraId="10B7E04B" w14:textId="77777777" w:rsidR="00F96AC3" w:rsidRDefault="00F96AC3" w:rsidP="00F96AC3">
      <w:pPr>
        <w:pStyle w:val="ListBullet"/>
        <w:numPr>
          <w:ilvl w:val="0"/>
          <w:numId w:val="0"/>
        </w:numPr>
        <w:ind w:left="369" w:hanging="369"/>
        <w:rPr>
          <w:lang w:eastAsia="en-AU"/>
        </w:rPr>
      </w:pPr>
    </w:p>
    <w:p w14:paraId="792464E0" w14:textId="30544C22" w:rsidR="00F96AC3" w:rsidRDefault="00F96AC3" w:rsidP="00F96AC3">
      <w:pPr>
        <w:pStyle w:val="ListBullet"/>
        <w:numPr>
          <w:ilvl w:val="0"/>
          <w:numId w:val="0"/>
        </w:numPr>
        <w:ind w:left="369" w:hanging="369"/>
        <w:rPr>
          <w:lang w:eastAsia="en-AU"/>
        </w:rPr>
      </w:pPr>
    </w:p>
    <w:p w14:paraId="043ED818" w14:textId="77777777" w:rsidR="00F96AC3" w:rsidRDefault="00F96AC3" w:rsidP="00F96AC3">
      <w:pPr>
        <w:pStyle w:val="ListBullet"/>
        <w:numPr>
          <w:ilvl w:val="0"/>
          <w:numId w:val="0"/>
        </w:numPr>
        <w:ind w:left="369" w:hanging="369"/>
        <w:rPr>
          <w:lang w:eastAsia="en-AU"/>
        </w:rPr>
      </w:pPr>
    </w:p>
    <w:p w14:paraId="79F4C7CA" w14:textId="77777777" w:rsidR="00F96AC3" w:rsidRDefault="00F96AC3" w:rsidP="00F96AC3">
      <w:pPr>
        <w:pStyle w:val="ListBullet"/>
        <w:numPr>
          <w:ilvl w:val="0"/>
          <w:numId w:val="0"/>
        </w:numPr>
        <w:ind w:left="369" w:hanging="369"/>
        <w:rPr>
          <w:lang w:eastAsia="en-AU"/>
        </w:rPr>
      </w:pPr>
    </w:p>
    <w:p w14:paraId="3EA17DA1" w14:textId="77777777" w:rsidR="00F96AC3" w:rsidRDefault="00F96AC3" w:rsidP="00F96AC3">
      <w:pPr>
        <w:pStyle w:val="ListBullet"/>
        <w:numPr>
          <w:ilvl w:val="0"/>
          <w:numId w:val="0"/>
        </w:numPr>
        <w:ind w:left="369" w:hanging="369"/>
        <w:rPr>
          <w:lang w:eastAsia="en-AU"/>
        </w:rPr>
      </w:pPr>
    </w:p>
    <w:p w14:paraId="545D5D08" w14:textId="77777777" w:rsidR="00F96AC3" w:rsidRDefault="00F96AC3" w:rsidP="00F96AC3">
      <w:pPr>
        <w:pStyle w:val="ListBullet"/>
        <w:numPr>
          <w:ilvl w:val="0"/>
          <w:numId w:val="0"/>
        </w:numPr>
        <w:ind w:left="369" w:hanging="369"/>
        <w:rPr>
          <w:lang w:eastAsia="en-AU"/>
        </w:rPr>
      </w:pPr>
    </w:p>
    <w:p w14:paraId="1CC6EA0E" w14:textId="77777777" w:rsidR="00F96AC3" w:rsidRDefault="00F96AC3" w:rsidP="00F96AC3">
      <w:pPr>
        <w:pStyle w:val="ListBullet"/>
        <w:numPr>
          <w:ilvl w:val="0"/>
          <w:numId w:val="0"/>
        </w:numPr>
        <w:ind w:left="369" w:hanging="369"/>
        <w:rPr>
          <w:lang w:eastAsia="en-AU"/>
        </w:rPr>
      </w:pPr>
    </w:p>
    <w:p w14:paraId="160DCF04" w14:textId="77777777" w:rsidR="00F96AC3" w:rsidRDefault="00F96AC3" w:rsidP="00F96AC3">
      <w:pPr>
        <w:pStyle w:val="ListBullet"/>
        <w:numPr>
          <w:ilvl w:val="0"/>
          <w:numId w:val="0"/>
        </w:numPr>
        <w:ind w:left="369" w:hanging="369"/>
        <w:rPr>
          <w:lang w:eastAsia="en-AU"/>
        </w:rPr>
      </w:pPr>
    </w:p>
    <w:p w14:paraId="2ACB7B36" w14:textId="77777777" w:rsidR="00F96AC3" w:rsidRDefault="00F96AC3" w:rsidP="00F96AC3">
      <w:pPr>
        <w:pStyle w:val="ListBullet"/>
        <w:numPr>
          <w:ilvl w:val="0"/>
          <w:numId w:val="0"/>
        </w:numPr>
        <w:ind w:left="369" w:hanging="369"/>
        <w:rPr>
          <w:lang w:eastAsia="en-AU"/>
        </w:rPr>
      </w:pPr>
    </w:p>
    <w:p w14:paraId="7A2CBC1E" w14:textId="77777777" w:rsidR="00C95BEB" w:rsidRDefault="00C95BEB" w:rsidP="00C95BEB">
      <w:pPr>
        <w:pStyle w:val="ListBullet"/>
        <w:numPr>
          <w:ilvl w:val="0"/>
          <w:numId w:val="0"/>
        </w:numPr>
        <w:ind w:left="369" w:hanging="369"/>
        <w:rPr>
          <w:lang w:eastAsia="en-AU"/>
        </w:rPr>
      </w:pPr>
    </w:p>
    <w:p w14:paraId="628DA752" w14:textId="77777777" w:rsidR="00C95BEB" w:rsidRDefault="00C95BEB" w:rsidP="00110548">
      <w:pPr>
        <w:rPr>
          <w:lang w:eastAsia="en-AU"/>
        </w:rPr>
        <w:sectPr w:rsidR="00C95BEB" w:rsidSect="00C95BEB">
          <w:type w:val="continuous"/>
          <w:pgSz w:w="16838" w:h="11906" w:orient="landscape" w:code="9"/>
          <w:pgMar w:top="1418" w:right="1276" w:bottom="567" w:left="1418" w:header="425" w:footer="425" w:gutter="0"/>
          <w:cols w:num="2" w:sep="1" w:space="709"/>
          <w:titlePg/>
          <w:docGrid w:linePitch="360"/>
        </w:sectPr>
      </w:pPr>
    </w:p>
    <w:p w14:paraId="498CC766" w14:textId="2A7B9847" w:rsidR="00110548" w:rsidRPr="00085A5F" w:rsidRDefault="00110548" w:rsidP="00110548">
      <w:pPr>
        <w:rPr>
          <w:lang w:eastAsia="en-AU"/>
        </w:rPr>
      </w:pPr>
    </w:p>
    <w:p w14:paraId="267BBAF8" w14:textId="77777777" w:rsidR="001D05A1" w:rsidRDefault="001D05A1" w:rsidP="001D05A1">
      <w:pPr>
        <w:ind w:left="369"/>
        <w:jc w:val="center"/>
        <w:rPr>
          <w:lang w:eastAsia="en-AU"/>
        </w:rPr>
      </w:pPr>
    </w:p>
    <w:p w14:paraId="0C1942CA" w14:textId="779AA77B" w:rsidR="00A71E1A" w:rsidRDefault="00A71E1A" w:rsidP="00A71E1A">
      <w:pPr>
        <w:keepNext/>
        <w:jc w:val="center"/>
        <w:outlineLvl w:val="0"/>
        <w:rPr>
          <w:rFonts w:cs="Arial"/>
          <w:color w:val="17365D" w:themeColor="text2" w:themeShade="BF"/>
          <w:sz w:val="40"/>
          <w:lang w:eastAsia="en-AU"/>
        </w:rPr>
      </w:pPr>
      <w:r>
        <w:rPr>
          <w:rFonts w:cs="Arial"/>
          <w:color w:val="17365D" w:themeColor="text2" w:themeShade="BF"/>
          <w:sz w:val="40"/>
          <w:lang w:eastAsia="en-AU"/>
        </w:rPr>
        <w:lastRenderedPageBreak/>
        <w:t>Lessons learnt (continued)</w:t>
      </w:r>
    </w:p>
    <w:p w14:paraId="67DE67D6" w14:textId="77777777" w:rsidR="00897B93" w:rsidRDefault="00897B93" w:rsidP="00A71E1A">
      <w:pPr>
        <w:pStyle w:val="ListBullet"/>
        <w:rPr>
          <w:lang w:eastAsia="en-AU"/>
        </w:rPr>
        <w:sectPr w:rsidR="00897B93" w:rsidSect="001D05A1">
          <w:type w:val="continuous"/>
          <w:pgSz w:w="16838" w:h="11906" w:orient="landscape" w:code="9"/>
          <w:pgMar w:top="1418" w:right="1276" w:bottom="567" w:left="1418" w:header="425" w:footer="425" w:gutter="0"/>
          <w:cols w:sep="1" w:space="709"/>
          <w:titlePg/>
          <w:docGrid w:linePitch="360"/>
        </w:sectPr>
      </w:pPr>
    </w:p>
    <w:p w14:paraId="2CC92A12" w14:textId="77777777" w:rsidR="00897B93" w:rsidRDefault="00897B93" w:rsidP="00897B93">
      <w:pPr>
        <w:pStyle w:val="ListBullet"/>
        <w:numPr>
          <w:ilvl w:val="0"/>
          <w:numId w:val="0"/>
        </w:numPr>
        <w:rPr>
          <w:lang w:eastAsia="en-AU"/>
        </w:rPr>
      </w:pPr>
    </w:p>
    <w:p w14:paraId="7871492E" w14:textId="6B4F9A46" w:rsidR="00A71E1A" w:rsidRDefault="00A71E1A" w:rsidP="00A71E1A">
      <w:pPr>
        <w:pStyle w:val="ListBullet"/>
        <w:rPr>
          <w:lang w:eastAsia="en-AU"/>
        </w:rPr>
      </w:pPr>
      <w:r>
        <w:rPr>
          <w:lang w:eastAsia="en-AU"/>
        </w:rPr>
        <w:t xml:space="preserve">Conducting resident interviews in winter may have reduced the number of residents willing to stay outside long enough to share their perspectives. </w:t>
      </w:r>
      <w:r w:rsidRPr="00DE07A0">
        <w:rPr>
          <w:b/>
          <w:lang w:eastAsia="en-AU"/>
        </w:rPr>
        <w:t>Future trials involving outdoor research should avoid mid-summer and mid-winter activities.</w:t>
      </w:r>
      <w:r>
        <w:rPr>
          <w:lang w:eastAsia="en-AU"/>
        </w:rPr>
        <w:t xml:space="preserve"> In addition, more consideration could be given to avoiding seasonal events like sports matches and school holidays that could disproportionately affect bin audit data.</w:t>
      </w:r>
    </w:p>
    <w:p w14:paraId="04B79EC0" w14:textId="77777777" w:rsidR="00897B93" w:rsidRDefault="00897B93" w:rsidP="00897B93">
      <w:pPr>
        <w:pStyle w:val="ListBullet"/>
        <w:numPr>
          <w:ilvl w:val="0"/>
          <w:numId w:val="0"/>
        </w:numPr>
        <w:rPr>
          <w:lang w:eastAsia="en-AU"/>
        </w:rPr>
      </w:pPr>
    </w:p>
    <w:p w14:paraId="2D116798" w14:textId="02CA1743" w:rsidR="00A71E1A" w:rsidRDefault="00A71E1A" w:rsidP="00A71E1A">
      <w:pPr>
        <w:pStyle w:val="ListBullet"/>
        <w:rPr>
          <w:lang w:eastAsia="en-AU"/>
        </w:rPr>
      </w:pPr>
      <w:r>
        <w:rPr>
          <w:lang w:eastAsia="en-AU"/>
        </w:rPr>
        <w:t>Due in part to our contracting requirements</w:t>
      </w:r>
      <w:r w:rsidR="004A3EDC">
        <w:rPr>
          <w:lang w:eastAsia="en-AU"/>
        </w:rPr>
        <w:t xml:space="preserve"> not being specific enough</w:t>
      </w:r>
      <w:r>
        <w:rPr>
          <w:lang w:eastAsia="en-AU"/>
        </w:rPr>
        <w:t xml:space="preserve">, the bin audit data was sometimes difficult to interpret. </w:t>
      </w:r>
      <w:r w:rsidRPr="00DE07A0">
        <w:rPr>
          <w:b/>
          <w:lang w:eastAsia="en-AU"/>
        </w:rPr>
        <w:t>Future trials could take more time collaborating with contractors on precise definitions of what items to count</w:t>
      </w:r>
      <w:r>
        <w:rPr>
          <w:lang w:eastAsia="en-AU"/>
        </w:rPr>
        <w:t xml:space="preserve"> – for example is an open bag with half-spilled contents counted as ‘bagged recycling’ or not? The high inherent seasonality of recycling and our low MUD numbers also contributed to this interpretational difficulty.</w:t>
      </w:r>
    </w:p>
    <w:p w14:paraId="7317AEE9" w14:textId="77777777" w:rsidR="00897B93" w:rsidRDefault="00897B93" w:rsidP="00412584">
      <w:pPr>
        <w:pStyle w:val="ListBullet"/>
        <w:numPr>
          <w:ilvl w:val="0"/>
          <w:numId w:val="0"/>
        </w:numPr>
        <w:rPr>
          <w:lang w:eastAsia="en-AU"/>
        </w:rPr>
      </w:pPr>
    </w:p>
    <w:p w14:paraId="6E9E1E86" w14:textId="77777777" w:rsidR="00897B93" w:rsidRDefault="00897B93" w:rsidP="00897B93">
      <w:pPr>
        <w:pStyle w:val="ListBullet"/>
        <w:numPr>
          <w:ilvl w:val="0"/>
          <w:numId w:val="0"/>
        </w:numPr>
        <w:ind w:left="369" w:hanging="369"/>
        <w:rPr>
          <w:lang w:eastAsia="en-AU"/>
        </w:rPr>
      </w:pPr>
    </w:p>
    <w:p w14:paraId="4305DA83" w14:textId="4E8AB19D" w:rsidR="00897B93" w:rsidRDefault="00E95D3C" w:rsidP="00897B93">
      <w:pPr>
        <w:pStyle w:val="ListBullet"/>
        <w:numPr>
          <w:ilvl w:val="0"/>
          <w:numId w:val="0"/>
        </w:numPr>
        <w:ind w:left="369" w:hanging="369"/>
        <w:rPr>
          <w:lang w:eastAsia="en-AU"/>
        </w:rPr>
      </w:pPr>
      <w:r>
        <w:rPr>
          <w:noProof/>
        </w:rPr>
        <w:drawing>
          <wp:inline distT="0" distB="0" distL="0" distR="0" wp14:anchorId="734010D5" wp14:editId="79C17285">
            <wp:extent cx="4428698" cy="3325645"/>
            <wp:effectExtent l="0" t="0" r="0" b="8255"/>
            <wp:docPr id="67" name="Picture 67" descr="A far away shot of a researcher inside a bin enclosure, with a car park and trees in the foreground an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25045\AppData\Local\Microsoft\Windows\INetCache\Content.MSO\E6D71656.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6145" cy="3331237"/>
                    </a:xfrm>
                    <a:prstGeom prst="rect">
                      <a:avLst/>
                    </a:prstGeom>
                    <a:noFill/>
                    <a:ln>
                      <a:noFill/>
                    </a:ln>
                  </pic:spPr>
                </pic:pic>
              </a:graphicData>
            </a:graphic>
          </wp:inline>
        </w:drawing>
      </w:r>
    </w:p>
    <w:p w14:paraId="2FB610CC" w14:textId="7A426EC6" w:rsidR="00897B93" w:rsidRDefault="00897B93" w:rsidP="00412584">
      <w:pPr>
        <w:pStyle w:val="ListBullet"/>
        <w:numPr>
          <w:ilvl w:val="0"/>
          <w:numId w:val="0"/>
        </w:numPr>
        <w:rPr>
          <w:lang w:eastAsia="en-AU"/>
        </w:rPr>
      </w:pPr>
    </w:p>
    <w:p w14:paraId="61A0A73A" w14:textId="6B3C3B4D" w:rsidR="00412584" w:rsidRDefault="00412584" w:rsidP="00412584">
      <w:pPr>
        <w:pStyle w:val="ListBullet"/>
        <w:numPr>
          <w:ilvl w:val="0"/>
          <w:numId w:val="0"/>
        </w:numPr>
        <w:rPr>
          <w:lang w:eastAsia="en-AU"/>
        </w:rPr>
      </w:pPr>
    </w:p>
    <w:p w14:paraId="00BBF402" w14:textId="77777777" w:rsidR="00412584" w:rsidRDefault="00412584" w:rsidP="00412584">
      <w:pPr>
        <w:pStyle w:val="ListBullet"/>
        <w:numPr>
          <w:ilvl w:val="0"/>
          <w:numId w:val="0"/>
        </w:numPr>
        <w:rPr>
          <w:lang w:eastAsia="en-AU"/>
        </w:rPr>
      </w:pPr>
    </w:p>
    <w:p w14:paraId="76AF3760" w14:textId="77777777" w:rsidR="00897B93" w:rsidRDefault="00897B93" w:rsidP="00897B93">
      <w:pPr>
        <w:pStyle w:val="ListBullet"/>
        <w:numPr>
          <w:ilvl w:val="0"/>
          <w:numId w:val="0"/>
        </w:numPr>
        <w:ind w:left="369" w:hanging="369"/>
        <w:rPr>
          <w:lang w:eastAsia="en-AU"/>
        </w:rPr>
      </w:pPr>
    </w:p>
    <w:p w14:paraId="3AEC52D7" w14:textId="77777777" w:rsidR="00897B93" w:rsidRDefault="00897B93" w:rsidP="00897B93">
      <w:pPr>
        <w:pStyle w:val="ListBullet"/>
        <w:numPr>
          <w:ilvl w:val="0"/>
          <w:numId w:val="0"/>
        </w:numPr>
        <w:ind w:left="369" w:hanging="369"/>
        <w:rPr>
          <w:lang w:eastAsia="en-AU"/>
        </w:rPr>
      </w:pPr>
    </w:p>
    <w:p w14:paraId="1732CA6A" w14:textId="77777777" w:rsidR="00897B93" w:rsidRDefault="00897B93" w:rsidP="00897B93">
      <w:pPr>
        <w:pStyle w:val="ListBullet"/>
        <w:numPr>
          <w:ilvl w:val="0"/>
          <w:numId w:val="0"/>
        </w:numPr>
        <w:ind w:left="369" w:hanging="369"/>
        <w:rPr>
          <w:lang w:eastAsia="en-AU"/>
        </w:rPr>
      </w:pPr>
    </w:p>
    <w:p w14:paraId="128C02DA" w14:textId="77777777" w:rsidR="00897B93" w:rsidRDefault="00897B93" w:rsidP="00897B93">
      <w:pPr>
        <w:pStyle w:val="ListBullet"/>
        <w:numPr>
          <w:ilvl w:val="0"/>
          <w:numId w:val="0"/>
        </w:numPr>
        <w:ind w:left="369" w:hanging="369"/>
        <w:rPr>
          <w:lang w:eastAsia="en-AU"/>
        </w:rPr>
      </w:pPr>
    </w:p>
    <w:p w14:paraId="432AA850" w14:textId="77777777" w:rsidR="00897B93" w:rsidRDefault="00897B93" w:rsidP="001D05A1">
      <w:pPr>
        <w:ind w:left="369"/>
        <w:jc w:val="center"/>
        <w:rPr>
          <w:lang w:eastAsia="en-AU"/>
        </w:rPr>
        <w:sectPr w:rsidR="00897B93" w:rsidSect="00897B93">
          <w:type w:val="continuous"/>
          <w:pgSz w:w="16838" w:h="11906" w:orient="landscape" w:code="9"/>
          <w:pgMar w:top="1418" w:right="1276" w:bottom="567" w:left="1418" w:header="425" w:footer="425" w:gutter="0"/>
          <w:cols w:num="2" w:sep="1" w:space="709"/>
          <w:titlePg/>
          <w:docGrid w:linePitch="360"/>
        </w:sectPr>
      </w:pPr>
    </w:p>
    <w:p w14:paraId="751379CB" w14:textId="5A42790C" w:rsidR="00CE7AB2" w:rsidRDefault="00CE7AB2" w:rsidP="001D05A1">
      <w:pPr>
        <w:ind w:left="369"/>
        <w:jc w:val="center"/>
        <w:rPr>
          <w:lang w:eastAsia="en-AU"/>
        </w:rPr>
      </w:pPr>
    </w:p>
    <w:p w14:paraId="1A882A08" w14:textId="40DEB02F" w:rsidR="00C95BEB" w:rsidRDefault="00C95BEB" w:rsidP="00897B93">
      <w:pPr>
        <w:rPr>
          <w:lang w:eastAsia="en-AU"/>
        </w:rPr>
      </w:pPr>
    </w:p>
    <w:p w14:paraId="73C8663B" w14:textId="77777777" w:rsidR="00C95BEB" w:rsidRDefault="00C95BEB" w:rsidP="001D05A1">
      <w:pPr>
        <w:ind w:left="369"/>
        <w:jc w:val="center"/>
        <w:rPr>
          <w:rFonts w:cs="Arial"/>
          <w:color w:val="17365D" w:themeColor="text2" w:themeShade="BF"/>
          <w:sz w:val="56"/>
          <w:szCs w:val="56"/>
          <w:lang w:eastAsia="en-AU"/>
        </w:rPr>
      </w:pPr>
    </w:p>
    <w:p w14:paraId="0FD5957E" w14:textId="7107C954" w:rsidR="00C95BEB" w:rsidRDefault="00C95BEB" w:rsidP="00C95BEB">
      <w:pPr>
        <w:ind w:left="369"/>
        <w:jc w:val="center"/>
        <w:rPr>
          <w:rFonts w:cs="Arial"/>
          <w:color w:val="17365D" w:themeColor="text2" w:themeShade="BF"/>
          <w:sz w:val="56"/>
          <w:szCs w:val="56"/>
          <w:lang w:eastAsia="en-AU"/>
        </w:rPr>
      </w:pPr>
    </w:p>
    <w:p w14:paraId="0CCAD83A" w14:textId="00CBD374" w:rsidR="00085A5F" w:rsidRPr="001D05A1" w:rsidRDefault="001D05A1" w:rsidP="001D05A1">
      <w:pPr>
        <w:ind w:left="369"/>
        <w:jc w:val="center"/>
        <w:rPr>
          <w:sz w:val="56"/>
          <w:szCs w:val="56"/>
          <w:lang w:eastAsia="en-AU"/>
        </w:rPr>
        <w:sectPr w:rsidR="00085A5F" w:rsidRPr="001D05A1" w:rsidSect="001D05A1">
          <w:type w:val="continuous"/>
          <w:pgSz w:w="16838" w:h="11906" w:orient="landscape" w:code="9"/>
          <w:pgMar w:top="1418" w:right="1276" w:bottom="567" w:left="1418" w:header="425" w:footer="425" w:gutter="0"/>
          <w:cols w:sep="1" w:space="709"/>
          <w:titlePg/>
          <w:docGrid w:linePitch="360"/>
        </w:sectPr>
      </w:pPr>
      <w:r w:rsidRPr="001D05A1">
        <w:rPr>
          <w:rFonts w:cs="Arial"/>
          <w:color w:val="17365D" w:themeColor="text2" w:themeShade="BF"/>
          <w:sz w:val="56"/>
          <w:szCs w:val="56"/>
          <w:lang w:eastAsia="en-AU"/>
        </w:rPr>
        <w:t>Thanks for reading</w:t>
      </w:r>
    </w:p>
    <w:p w14:paraId="5CD5E310" w14:textId="2D7A5955" w:rsidR="00085A5F" w:rsidRPr="00085A5F" w:rsidRDefault="00085A5F" w:rsidP="00085A5F">
      <w:pPr>
        <w:keepNext/>
        <w:outlineLvl w:val="0"/>
        <w:rPr>
          <w:rFonts w:cs="Arial"/>
          <w:color w:val="17365D" w:themeColor="text2" w:themeShade="BF"/>
          <w:sz w:val="40"/>
          <w:lang w:eastAsia="en-AU"/>
        </w:rPr>
      </w:pPr>
    </w:p>
    <w:p w14:paraId="79D00097" w14:textId="2667DFC7" w:rsidR="008F64D3" w:rsidRPr="00645BE4" w:rsidRDefault="008F64D3" w:rsidP="00645BE4">
      <w:pPr>
        <w:spacing w:after="0" w:line="240" w:lineRule="auto"/>
        <w:rPr>
          <w:rFonts w:cs="Arial"/>
          <w:color w:val="17365D" w:themeColor="text2" w:themeShade="BF"/>
          <w:sz w:val="40"/>
          <w:lang w:eastAsia="en-AU"/>
        </w:rPr>
      </w:pPr>
    </w:p>
    <w:sectPr w:rsidR="008F64D3" w:rsidRPr="00645BE4" w:rsidSect="00582D32">
      <w:headerReference w:type="even" r:id="rId54"/>
      <w:headerReference w:type="default" r:id="rId55"/>
      <w:footerReference w:type="even" r:id="rId56"/>
      <w:footerReference w:type="default" r:id="rId57"/>
      <w:headerReference w:type="first" r:id="rId58"/>
      <w:type w:val="continuous"/>
      <w:pgSz w:w="16838" w:h="11906" w:orient="landscape"/>
      <w:pgMar w:top="1418" w:right="720" w:bottom="1134"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0B48B" w14:textId="77777777" w:rsidR="00085A5F" w:rsidRDefault="00085A5F" w:rsidP="00A60185">
      <w:pPr>
        <w:spacing w:after="0" w:line="240" w:lineRule="auto"/>
      </w:pPr>
      <w:r>
        <w:separator/>
      </w:r>
    </w:p>
  </w:endnote>
  <w:endnote w:type="continuationSeparator" w:id="0">
    <w:p w14:paraId="1B7C4E61" w14:textId="77777777" w:rsidR="00085A5F" w:rsidRDefault="00085A5F"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3830"/>
      <w:docPartObj>
        <w:docPartGallery w:val="Page Numbers (Bottom of Page)"/>
        <w:docPartUnique/>
      </w:docPartObj>
    </w:sdtPr>
    <w:sdtEndPr/>
    <w:sdtContent>
      <w:p w14:paraId="33097C29" w14:textId="77777777" w:rsidR="00085A5F" w:rsidRDefault="00085A5F">
        <w:pPr>
          <w:pStyle w:val="Footer"/>
          <w:jc w:val="center"/>
        </w:pPr>
        <w:r>
          <w:fldChar w:fldCharType="begin"/>
        </w:r>
        <w:r>
          <w:instrText xml:space="preserve"> PAGE   \* MERGEFORMAT </w:instrText>
        </w:r>
        <w:r>
          <w:fldChar w:fldCharType="separate"/>
        </w:r>
        <w:r w:rsidR="00DE543C">
          <w:rPr>
            <w:noProof/>
          </w:rPr>
          <w:t>15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B43CD" w14:textId="77777777" w:rsidR="00085A5F" w:rsidRDefault="00085A5F">
    <w:pPr>
      <w:pStyle w:val="Footer"/>
    </w:pPr>
    <w:r w:rsidRPr="001E3C58">
      <w:rPr>
        <w:noProof/>
        <w:lang w:eastAsia="en-AU"/>
      </w:rPr>
      <w:drawing>
        <wp:anchor distT="0" distB="0" distL="114300" distR="114300" simplePos="0" relativeHeight="251650560" behindDoc="0" locked="0" layoutInCell="1" allowOverlap="1" wp14:anchorId="6751B7FF" wp14:editId="450CAAF2">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476"/>
      <w:docPartObj>
        <w:docPartGallery w:val="Page Numbers (Bottom of Page)"/>
        <w:docPartUnique/>
      </w:docPartObj>
    </w:sdtPr>
    <w:sdtEndPr/>
    <w:sdtContent>
      <w:p w14:paraId="13D55818" w14:textId="77777777" w:rsidR="00085A5F" w:rsidRDefault="00DB5CB4" w:rsidP="003A7D43">
        <w:pPr>
          <w:pStyle w:val="Footer"/>
          <w:jc w:val="center"/>
        </w:pPr>
        <w:sdt>
          <w:sdtPr>
            <w:id w:val="176660734"/>
            <w:docPartObj>
              <w:docPartGallery w:val="Page Numbers (Bottom of Page)"/>
              <w:docPartUnique/>
            </w:docPartObj>
          </w:sdtPr>
          <w:sdtEndPr/>
          <w:sdtContent>
            <w:r w:rsidR="00085A5F">
              <w:fldChar w:fldCharType="begin"/>
            </w:r>
            <w:r w:rsidR="00085A5F">
              <w:instrText xml:space="preserve"> PAGE   \* MERGEFORMAT </w:instrText>
            </w:r>
            <w:r w:rsidR="00085A5F">
              <w:fldChar w:fldCharType="separate"/>
            </w:r>
            <w:r w:rsidR="00DE543C">
              <w:rPr>
                <w:noProof/>
              </w:rPr>
              <w:t>18</w:t>
            </w:r>
            <w:r w:rsidR="00085A5F">
              <w:rPr>
                <w:noProof/>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5E1A0" w14:textId="77777777" w:rsidR="004D1131" w:rsidRPr="00826410" w:rsidRDefault="00DB5CB4" w:rsidP="00535D18">
    <w:pPr>
      <w:pStyle w:val="Classification"/>
    </w:pPr>
    <w:r>
      <w:fldChar w:fldCharType="begin"/>
    </w:r>
    <w:r>
      <w:instrText xml:space="preserve"> DOCPROPERTY SecurityClassification \* MERGEFORMAT </w:instrText>
    </w:r>
    <w:r>
      <w:fldChar w:fldCharType="separate"/>
    </w:r>
    <w:r w:rsidR="00085A5F">
      <w:t xml:space="preserve">DRAFT </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33429"/>
      <w:docPartObj>
        <w:docPartGallery w:val="Page Numbers (Bottom of Page)"/>
        <w:docPartUnique/>
      </w:docPartObj>
    </w:sdtPr>
    <w:sdtEndPr/>
    <w:sdtContent>
      <w:p w14:paraId="443B064F" w14:textId="77777777" w:rsidR="004D1131" w:rsidRDefault="00085A5F" w:rsidP="008F64D3">
        <w:pPr>
          <w:pStyle w:val="Footer"/>
          <w:jc w:val="center"/>
        </w:pPr>
        <w:r>
          <w:rPr>
            <w:noProof/>
          </w:rPr>
          <w:fldChar w:fldCharType="begin"/>
        </w:r>
        <w:r>
          <w:rPr>
            <w:noProof/>
          </w:rPr>
          <w:instrText xml:space="preserve"> PAGE   \* MERGEFORMAT </w:instrText>
        </w:r>
        <w:r>
          <w:rPr>
            <w:noProof/>
          </w:rPr>
          <w:fldChar w:fldCharType="separate"/>
        </w:r>
        <w:r w:rsidR="00645BE4">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4A87B" w14:textId="77777777" w:rsidR="00085A5F" w:rsidRDefault="00085A5F" w:rsidP="00A60185">
      <w:pPr>
        <w:spacing w:after="0" w:line="240" w:lineRule="auto"/>
      </w:pPr>
      <w:r>
        <w:separator/>
      </w:r>
    </w:p>
  </w:footnote>
  <w:footnote w:type="continuationSeparator" w:id="0">
    <w:p w14:paraId="3D5D3DE9" w14:textId="77777777" w:rsidR="00085A5F" w:rsidRDefault="00085A5F" w:rsidP="00A60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5ACBD" w14:textId="4022E039" w:rsidR="00085A5F" w:rsidRDefault="00085A5F"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88F0" w14:textId="1500C0F4" w:rsidR="008C22F5" w:rsidRDefault="008C22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E9496" w14:textId="7E633CDD" w:rsidR="00085A5F" w:rsidRDefault="00085A5F">
    <w:pPr>
      <w:pStyle w:val="Header"/>
    </w:pPr>
  </w:p>
  <w:p w14:paraId="409FF4D2" w14:textId="5E131DF1" w:rsidR="00085A5F" w:rsidRDefault="00E45CA3">
    <w:pPr>
      <w:pStyle w:val="Header"/>
    </w:pPr>
    <w:r>
      <w:rPr>
        <w:noProof/>
      </w:rPr>
      <w:drawing>
        <wp:anchor distT="0" distB="0" distL="114300" distR="114300" simplePos="0" relativeHeight="251660288" behindDoc="0" locked="0" layoutInCell="1" allowOverlap="1" wp14:anchorId="6C15F8FB" wp14:editId="02FA77D8">
          <wp:simplePos x="0" y="0"/>
          <wp:positionH relativeFrom="margin">
            <wp:align>right</wp:align>
          </wp:positionH>
          <wp:positionV relativeFrom="paragraph">
            <wp:posOffset>114897</wp:posOffset>
          </wp:positionV>
          <wp:extent cx="1494806" cy="763318"/>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806" cy="7633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D88ECE9" wp14:editId="3229A7B5">
          <wp:extent cx="3069730" cy="1102559"/>
          <wp:effectExtent l="0" t="0" r="0" b="0"/>
          <wp:docPr id="65" name="Picture 65" descr="C:\Users\a25045\Downloads\DAWE-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25045\Downloads\DAWE-inline-black.png"/>
                  <pic:cNvPicPr>
                    <a:picLocks noChangeAspect="1" noChangeArrowheads="1"/>
                  </pic:cNvPicPr>
                </pic:nvPicPr>
                <pic:blipFill rotWithShape="1">
                  <a:blip r:embed="rId2">
                    <a:extLst>
                      <a:ext uri="{28A0092B-C50C-407E-A947-70E740481C1C}">
                        <a14:useLocalDpi xmlns:a14="http://schemas.microsoft.com/office/drawing/2010/main" val="0"/>
                      </a:ext>
                    </a:extLst>
                  </a:blip>
                  <a:srcRect l="5903" t="9520"/>
                  <a:stretch/>
                </pic:blipFill>
                <pic:spPr bwMode="auto">
                  <a:xfrm>
                    <a:off x="0" y="0"/>
                    <a:ext cx="3157474" cy="113407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610EC" w14:textId="17CA600C" w:rsidR="008C22F5" w:rsidRDefault="008C22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1CC1" w14:textId="49D3689A" w:rsidR="008C22F5" w:rsidRDefault="008C22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1CC9" w14:textId="58F706BD" w:rsidR="00085A5F" w:rsidRDefault="00085A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CCAE1" w14:textId="6F642F1A" w:rsidR="004D1131" w:rsidRDefault="00DB5CB4" w:rsidP="00535D18">
    <w:pPr>
      <w:pStyle w:val="Classification"/>
    </w:pPr>
    <w:r>
      <w:fldChar w:fldCharType="begin"/>
    </w:r>
    <w:r>
      <w:instrText xml:space="preserve"> DOCPROPERTY SecurityClassification \* MERGEFORMAT </w:instrText>
    </w:r>
    <w:r>
      <w:fldChar w:fldCharType="separate"/>
    </w:r>
    <w:r w:rsidR="00085A5F">
      <w:t xml:space="preserve">DRAFT </w:t>
    </w:r>
    <w:r>
      <w:fldChar w:fldCharType="end"/>
    </w:r>
  </w:p>
  <w:p w14:paraId="2C2FD71B" w14:textId="77777777" w:rsidR="004D1131" w:rsidRDefault="00085A5F" w:rsidP="00E45765">
    <w:pPr>
      <w:pStyle w:val="Classification"/>
    </w:pPr>
    <w:r>
      <w:rPr>
        <w:b/>
        <w:bCs/>
        <w:lang w:val="en-US"/>
      </w:rPr>
      <w:fldChar w:fldCharType="begin"/>
    </w:r>
    <w:r>
      <w:rPr>
        <w:b/>
        <w:bCs/>
        <w:lang w:val="en-US"/>
      </w:rPr>
      <w:instrText xml:space="preserve"> DOCPROPERTY SecurityClassification \* MERGEFORMAT </w:instrText>
    </w:r>
    <w:r>
      <w:rPr>
        <w:b/>
        <w:bCs/>
        <w:lang w:val="en-US"/>
      </w:rPr>
      <w:fldChar w:fldCharType="separate"/>
    </w:r>
    <w:r>
      <w:rPr>
        <w:b/>
        <w:bCs/>
        <w:lang w:val="en-US"/>
      </w:rPr>
      <w:t xml:space="preserve">DRAFT </w:t>
    </w:r>
    <w:r>
      <w:rPr>
        <w:b/>
        <w:bCs/>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D666A" w14:textId="716FF280" w:rsidR="008C22F5" w:rsidRDefault="008C22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B6E0" w14:textId="4E60B748" w:rsidR="004D1131" w:rsidRPr="00826410" w:rsidRDefault="009D382D" w:rsidP="009D382D">
    <w:r>
      <w:rPr>
        <w:noProof/>
        <w:lang w:eastAsia="en-AU"/>
      </w:rPr>
      <w:drawing>
        <wp:anchor distT="0" distB="0" distL="114300" distR="114300" simplePos="0" relativeHeight="251659264" behindDoc="0" locked="0" layoutInCell="1" allowOverlap="1" wp14:anchorId="71FBABE6" wp14:editId="5EFE7F4E">
          <wp:simplePos x="0" y="0"/>
          <wp:positionH relativeFrom="page">
            <wp:posOffset>588393</wp:posOffset>
          </wp:positionH>
          <wp:positionV relativeFrom="page">
            <wp:posOffset>405442</wp:posOffset>
          </wp:positionV>
          <wp:extent cx="3095086" cy="534838"/>
          <wp:effectExtent l="19050" t="0" r="0" b="0"/>
          <wp:wrapNone/>
          <wp:docPr id="1" name="Picture 0" descr="Description: Department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_Env_logo_white.png"/>
                  <pic:cNvPicPr/>
                </pic:nvPicPr>
                <pic:blipFill>
                  <a:blip r:embed="rId1"/>
                  <a:stretch>
                    <a:fillRect/>
                  </a:stretch>
                </pic:blipFill>
                <pic:spPr>
                  <a:xfrm>
                    <a:off x="0" y="0"/>
                    <a:ext cx="3095086" cy="534838"/>
                  </a:xfrm>
                  <a:prstGeom prst="rect">
                    <a:avLst/>
                  </a:prstGeom>
                </pic:spPr>
              </pic:pic>
            </a:graphicData>
          </a:graphic>
        </wp:anchor>
      </w:drawing>
    </w:r>
    <w:r w:rsidR="003415CD">
      <w:rPr>
        <w:noProof/>
        <w:lang w:eastAsia="en-AU"/>
      </w:rPr>
      <w:drawing>
        <wp:anchor distT="0" distB="0" distL="114300" distR="114300" simplePos="0" relativeHeight="251658240" behindDoc="1" locked="0" layoutInCell="1" allowOverlap="1" wp14:anchorId="6466AAC6" wp14:editId="51B26D28">
          <wp:simplePos x="0" y="0"/>
          <wp:positionH relativeFrom="page">
            <wp:posOffset>0</wp:posOffset>
          </wp:positionH>
          <wp:positionV relativeFrom="page">
            <wp:posOffset>0</wp:posOffset>
          </wp:positionV>
          <wp:extent cx="10693930" cy="1440183"/>
          <wp:effectExtent l="0" t="0" r="0" b="0"/>
          <wp:wrapNone/>
          <wp:docPr id="3" name="Picture 2" descr="A4_Word_Header_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Word_Header_Plain.png"/>
                  <pic:cNvPicPr/>
                </pic:nvPicPr>
                <pic:blipFill>
                  <a:blip r:embed="rId2"/>
                  <a:stretch>
                    <a:fillRect/>
                  </a:stretch>
                </pic:blipFill>
                <pic:spPr>
                  <a:xfrm>
                    <a:off x="0" y="0"/>
                    <a:ext cx="10693930" cy="144018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239764A"/>
    <w:multiLevelType w:val="multilevel"/>
    <w:tmpl w:val="7AFCAD3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BD7C1D"/>
    <w:multiLevelType w:val="multilevel"/>
    <w:tmpl w:val="6610DD6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2622DA"/>
    <w:multiLevelType w:val="multilevel"/>
    <w:tmpl w:val="7AB02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953E92"/>
    <w:multiLevelType w:val="multilevel"/>
    <w:tmpl w:val="4C8C27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C81964"/>
    <w:multiLevelType w:val="multilevel"/>
    <w:tmpl w:val="7D8C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52AB1"/>
    <w:multiLevelType w:val="multilevel"/>
    <w:tmpl w:val="F7D2B80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D06964"/>
    <w:multiLevelType w:val="multilevel"/>
    <w:tmpl w:val="E326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DE1780"/>
    <w:multiLevelType w:val="multilevel"/>
    <w:tmpl w:val="57A0E7E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512780"/>
    <w:multiLevelType w:val="multilevel"/>
    <w:tmpl w:val="411E8D6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784F26"/>
    <w:multiLevelType w:val="hybridMultilevel"/>
    <w:tmpl w:val="D3CCCDC0"/>
    <w:lvl w:ilvl="0" w:tplc="166CB36C">
      <w:start w:val="1"/>
      <w:numFmt w:val="decimal"/>
      <w:lvlText w:val="%1."/>
      <w:lvlJc w:val="left"/>
      <w:pPr>
        <w:ind w:left="720" w:hanging="360"/>
      </w:pPr>
      <w:rPr>
        <w:rFonts w:hint="default"/>
        <w:b/>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80589F"/>
    <w:multiLevelType w:val="multilevel"/>
    <w:tmpl w:val="1FEC0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745BC2"/>
    <w:multiLevelType w:val="multilevel"/>
    <w:tmpl w:val="E5E89F92"/>
    <w:numStyleLink w:val="BulletList"/>
  </w:abstractNum>
  <w:abstractNum w:abstractNumId="13" w15:restartNumberingAfterBreak="0">
    <w:nsid w:val="21271F58"/>
    <w:multiLevelType w:val="multilevel"/>
    <w:tmpl w:val="32BE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542E5C"/>
    <w:multiLevelType w:val="hybridMultilevel"/>
    <w:tmpl w:val="BA8ABE44"/>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800"/>
        </w:tabs>
        <w:ind w:left="1800" w:hanging="360"/>
      </w:pPr>
      <w:rPr>
        <w:rFont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6EE2349"/>
    <w:multiLevelType w:val="multilevel"/>
    <w:tmpl w:val="D8E2EE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D601F6"/>
    <w:multiLevelType w:val="multilevel"/>
    <w:tmpl w:val="B5D89A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8A2495"/>
    <w:multiLevelType w:val="multilevel"/>
    <w:tmpl w:val="5986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4A56F0"/>
    <w:multiLevelType w:val="multilevel"/>
    <w:tmpl w:val="1F9017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6834CA"/>
    <w:multiLevelType w:val="multilevel"/>
    <w:tmpl w:val="E7D6B96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D53989"/>
    <w:multiLevelType w:val="multilevel"/>
    <w:tmpl w:val="E3D86D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DA7E49"/>
    <w:multiLevelType w:val="multilevel"/>
    <w:tmpl w:val="396418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AD7D8C"/>
    <w:multiLevelType w:val="hybridMultilevel"/>
    <w:tmpl w:val="5F303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4F4D53"/>
    <w:multiLevelType w:val="multilevel"/>
    <w:tmpl w:val="804C7A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79349D"/>
    <w:multiLevelType w:val="hybridMultilevel"/>
    <w:tmpl w:val="C174289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7" w15:restartNumberingAfterBreak="0">
    <w:nsid w:val="51200D27"/>
    <w:multiLevelType w:val="multilevel"/>
    <w:tmpl w:val="89AE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07100E"/>
    <w:multiLevelType w:val="multilevel"/>
    <w:tmpl w:val="30DA8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A72042"/>
    <w:multiLevelType w:val="multilevel"/>
    <w:tmpl w:val="6C6C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456429"/>
    <w:multiLevelType w:val="multilevel"/>
    <w:tmpl w:val="E898CC72"/>
    <w:numStyleLink w:val="KeyPoints"/>
  </w:abstractNum>
  <w:abstractNum w:abstractNumId="31" w15:restartNumberingAfterBreak="0">
    <w:nsid w:val="65C75792"/>
    <w:multiLevelType w:val="multilevel"/>
    <w:tmpl w:val="6C92A6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26339A"/>
    <w:multiLevelType w:val="multilevel"/>
    <w:tmpl w:val="CF9876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2F736E"/>
    <w:multiLevelType w:val="multilevel"/>
    <w:tmpl w:val="2300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5" w15:restartNumberingAfterBreak="0">
    <w:nsid w:val="7A682859"/>
    <w:multiLevelType w:val="multilevel"/>
    <w:tmpl w:val="1A3820E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0"/>
  </w:num>
  <w:num w:numId="3">
    <w:abstractNumId w:val="19"/>
  </w:num>
  <w:num w:numId="4">
    <w:abstractNumId w:val="17"/>
  </w:num>
  <w:num w:numId="5">
    <w:abstractNumId w:val="30"/>
  </w:num>
  <w:num w:numId="6">
    <w:abstractNumId w:val="12"/>
  </w:num>
  <w:num w:numId="7">
    <w:abstractNumId w:val="14"/>
  </w:num>
  <w:num w:numId="8">
    <w:abstractNumId w:val="24"/>
  </w:num>
  <w:num w:numId="9">
    <w:abstractNumId w:val="26"/>
  </w:num>
  <w:num w:numId="10">
    <w:abstractNumId w:val="33"/>
  </w:num>
  <w:num w:numId="11">
    <w:abstractNumId w:val="11"/>
  </w:num>
  <w:num w:numId="12">
    <w:abstractNumId w:val="4"/>
  </w:num>
  <w:num w:numId="13">
    <w:abstractNumId w:val="18"/>
  </w:num>
  <w:num w:numId="14">
    <w:abstractNumId w:val="25"/>
  </w:num>
  <w:num w:numId="15">
    <w:abstractNumId w:val="20"/>
  </w:num>
  <w:num w:numId="16">
    <w:abstractNumId w:val="31"/>
  </w:num>
  <w:num w:numId="17">
    <w:abstractNumId w:val="23"/>
  </w:num>
  <w:num w:numId="18">
    <w:abstractNumId w:val="27"/>
  </w:num>
  <w:num w:numId="19">
    <w:abstractNumId w:val="3"/>
  </w:num>
  <w:num w:numId="20">
    <w:abstractNumId w:val="28"/>
  </w:num>
  <w:num w:numId="21">
    <w:abstractNumId w:val="22"/>
  </w:num>
  <w:num w:numId="22">
    <w:abstractNumId w:val="15"/>
  </w:num>
  <w:num w:numId="23">
    <w:abstractNumId w:val="16"/>
  </w:num>
  <w:num w:numId="24">
    <w:abstractNumId w:val="2"/>
  </w:num>
  <w:num w:numId="25">
    <w:abstractNumId w:val="5"/>
  </w:num>
  <w:num w:numId="26">
    <w:abstractNumId w:val="1"/>
  </w:num>
  <w:num w:numId="27">
    <w:abstractNumId w:val="35"/>
  </w:num>
  <w:num w:numId="28">
    <w:abstractNumId w:val="32"/>
  </w:num>
  <w:num w:numId="29">
    <w:abstractNumId w:val="9"/>
  </w:num>
  <w:num w:numId="30">
    <w:abstractNumId w:val="29"/>
  </w:num>
  <w:num w:numId="31">
    <w:abstractNumId w:val="21"/>
  </w:num>
  <w:num w:numId="32">
    <w:abstractNumId w:val="8"/>
  </w:num>
  <w:num w:numId="33">
    <w:abstractNumId w:val="6"/>
  </w:num>
  <w:num w:numId="34">
    <w:abstractNumId w:val="7"/>
  </w:num>
  <w:num w:numId="35">
    <w:abstractNumId w:val="13"/>
  </w:num>
  <w:num w:numId="3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25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085A5F"/>
    <w:rsid w:val="0000369D"/>
    <w:rsid w:val="00004AEE"/>
    <w:rsid w:val="00004FE2"/>
    <w:rsid w:val="00005CAA"/>
    <w:rsid w:val="00010210"/>
    <w:rsid w:val="00013637"/>
    <w:rsid w:val="00015ADA"/>
    <w:rsid w:val="00020C99"/>
    <w:rsid w:val="00026085"/>
    <w:rsid w:val="0002707B"/>
    <w:rsid w:val="00041F22"/>
    <w:rsid w:val="0005148E"/>
    <w:rsid w:val="00066E96"/>
    <w:rsid w:val="0007310E"/>
    <w:rsid w:val="000737CE"/>
    <w:rsid w:val="000759E5"/>
    <w:rsid w:val="00084AC6"/>
    <w:rsid w:val="00085A5F"/>
    <w:rsid w:val="00091608"/>
    <w:rsid w:val="0009333C"/>
    <w:rsid w:val="000969A5"/>
    <w:rsid w:val="0009704F"/>
    <w:rsid w:val="000A0F11"/>
    <w:rsid w:val="000A125A"/>
    <w:rsid w:val="000A57CD"/>
    <w:rsid w:val="000B3758"/>
    <w:rsid w:val="000B7681"/>
    <w:rsid w:val="000B7B42"/>
    <w:rsid w:val="000C02B7"/>
    <w:rsid w:val="000C5023"/>
    <w:rsid w:val="000C5342"/>
    <w:rsid w:val="000C706A"/>
    <w:rsid w:val="000D2887"/>
    <w:rsid w:val="000D6D63"/>
    <w:rsid w:val="000D770F"/>
    <w:rsid w:val="000E0081"/>
    <w:rsid w:val="000E07CF"/>
    <w:rsid w:val="000E1C19"/>
    <w:rsid w:val="00105CBF"/>
    <w:rsid w:val="00110548"/>
    <w:rsid w:val="00112AE0"/>
    <w:rsid w:val="0011394B"/>
    <w:rsid w:val="0011498E"/>
    <w:rsid w:val="00117A45"/>
    <w:rsid w:val="001224AE"/>
    <w:rsid w:val="00124781"/>
    <w:rsid w:val="001337D4"/>
    <w:rsid w:val="00134F79"/>
    <w:rsid w:val="001367C6"/>
    <w:rsid w:val="00147C12"/>
    <w:rsid w:val="001527A1"/>
    <w:rsid w:val="001530DC"/>
    <w:rsid w:val="00154989"/>
    <w:rsid w:val="00155A9F"/>
    <w:rsid w:val="00156843"/>
    <w:rsid w:val="00156D2B"/>
    <w:rsid w:val="00160262"/>
    <w:rsid w:val="0016780A"/>
    <w:rsid w:val="00173EBF"/>
    <w:rsid w:val="001842A2"/>
    <w:rsid w:val="00187FA8"/>
    <w:rsid w:val="00192F4E"/>
    <w:rsid w:val="00192F5E"/>
    <w:rsid w:val="00197772"/>
    <w:rsid w:val="001A51C8"/>
    <w:rsid w:val="001B4CA8"/>
    <w:rsid w:val="001C02A0"/>
    <w:rsid w:val="001C4F3D"/>
    <w:rsid w:val="001D05A1"/>
    <w:rsid w:val="001D0CDC"/>
    <w:rsid w:val="001D1D82"/>
    <w:rsid w:val="001E1182"/>
    <w:rsid w:val="001E5589"/>
    <w:rsid w:val="001E79D1"/>
    <w:rsid w:val="001F604F"/>
    <w:rsid w:val="001F79A1"/>
    <w:rsid w:val="00202C90"/>
    <w:rsid w:val="00213DE8"/>
    <w:rsid w:val="00216118"/>
    <w:rsid w:val="002209AB"/>
    <w:rsid w:val="002251E3"/>
    <w:rsid w:val="00227A95"/>
    <w:rsid w:val="00243F80"/>
    <w:rsid w:val="00246A2B"/>
    <w:rsid w:val="002473FC"/>
    <w:rsid w:val="00252E3C"/>
    <w:rsid w:val="00256FA1"/>
    <w:rsid w:val="00276174"/>
    <w:rsid w:val="002839BB"/>
    <w:rsid w:val="00292B81"/>
    <w:rsid w:val="00292EAE"/>
    <w:rsid w:val="002B1799"/>
    <w:rsid w:val="002B18AE"/>
    <w:rsid w:val="002C1C93"/>
    <w:rsid w:val="002C5066"/>
    <w:rsid w:val="002C7D54"/>
    <w:rsid w:val="002D4AAC"/>
    <w:rsid w:val="002E6D0C"/>
    <w:rsid w:val="002F045A"/>
    <w:rsid w:val="0030039D"/>
    <w:rsid w:val="0030326F"/>
    <w:rsid w:val="00310701"/>
    <w:rsid w:val="003154A6"/>
    <w:rsid w:val="00315980"/>
    <w:rsid w:val="00316F7F"/>
    <w:rsid w:val="003218E8"/>
    <w:rsid w:val="00330DCE"/>
    <w:rsid w:val="00331D7A"/>
    <w:rsid w:val="00331E11"/>
    <w:rsid w:val="00334761"/>
    <w:rsid w:val="0034035D"/>
    <w:rsid w:val="003415CD"/>
    <w:rsid w:val="00341DCD"/>
    <w:rsid w:val="0034563E"/>
    <w:rsid w:val="003465B8"/>
    <w:rsid w:val="003518D6"/>
    <w:rsid w:val="0035460C"/>
    <w:rsid w:val="003556BD"/>
    <w:rsid w:val="00365147"/>
    <w:rsid w:val="00365DF2"/>
    <w:rsid w:val="0037016E"/>
    <w:rsid w:val="003703E2"/>
    <w:rsid w:val="00372908"/>
    <w:rsid w:val="00383020"/>
    <w:rsid w:val="003857F2"/>
    <w:rsid w:val="00394EA7"/>
    <w:rsid w:val="003975FD"/>
    <w:rsid w:val="003A3D33"/>
    <w:rsid w:val="003B60CC"/>
    <w:rsid w:val="003C155C"/>
    <w:rsid w:val="003C2443"/>
    <w:rsid w:val="003C5DA3"/>
    <w:rsid w:val="003C7282"/>
    <w:rsid w:val="003D0C2F"/>
    <w:rsid w:val="003D13EE"/>
    <w:rsid w:val="003D4BCD"/>
    <w:rsid w:val="003E2100"/>
    <w:rsid w:val="003E5789"/>
    <w:rsid w:val="003F09D4"/>
    <w:rsid w:val="0040342D"/>
    <w:rsid w:val="004057E3"/>
    <w:rsid w:val="00412584"/>
    <w:rsid w:val="00413EE1"/>
    <w:rsid w:val="0042128E"/>
    <w:rsid w:val="00423FD4"/>
    <w:rsid w:val="0043249F"/>
    <w:rsid w:val="00432B60"/>
    <w:rsid w:val="00440698"/>
    <w:rsid w:val="004540E2"/>
    <w:rsid w:val="00455D9D"/>
    <w:rsid w:val="0045635C"/>
    <w:rsid w:val="004712A5"/>
    <w:rsid w:val="0047266F"/>
    <w:rsid w:val="00476D6B"/>
    <w:rsid w:val="0048222A"/>
    <w:rsid w:val="00492C16"/>
    <w:rsid w:val="004A0678"/>
    <w:rsid w:val="004A3EDC"/>
    <w:rsid w:val="004A48A3"/>
    <w:rsid w:val="004A575C"/>
    <w:rsid w:val="004B0D92"/>
    <w:rsid w:val="004B0EC0"/>
    <w:rsid w:val="004B66F1"/>
    <w:rsid w:val="004B79F9"/>
    <w:rsid w:val="004C3EA0"/>
    <w:rsid w:val="004C6BF6"/>
    <w:rsid w:val="004D1131"/>
    <w:rsid w:val="004D3559"/>
    <w:rsid w:val="004D6C57"/>
    <w:rsid w:val="004E069F"/>
    <w:rsid w:val="004F2B66"/>
    <w:rsid w:val="004F7F68"/>
    <w:rsid w:val="00500D66"/>
    <w:rsid w:val="00521B20"/>
    <w:rsid w:val="00531DBF"/>
    <w:rsid w:val="005355B2"/>
    <w:rsid w:val="00535D18"/>
    <w:rsid w:val="00536F34"/>
    <w:rsid w:val="00543D6A"/>
    <w:rsid w:val="00545BE0"/>
    <w:rsid w:val="00562E85"/>
    <w:rsid w:val="0056332F"/>
    <w:rsid w:val="00571C7A"/>
    <w:rsid w:val="00581C39"/>
    <w:rsid w:val="00582D32"/>
    <w:rsid w:val="005903B6"/>
    <w:rsid w:val="00591A07"/>
    <w:rsid w:val="00594E5B"/>
    <w:rsid w:val="005A0971"/>
    <w:rsid w:val="005A4583"/>
    <w:rsid w:val="005B140D"/>
    <w:rsid w:val="005B7488"/>
    <w:rsid w:val="005C1FEA"/>
    <w:rsid w:val="005C3495"/>
    <w:rsid w:val="005E0815"/>
    <w:rsid w:val="005E1283"/>
    <w:rsid w:val="005E3DFC"/>
    <w:rsid w:val="005E60AF"/>
    <w:rsid w:val="005F1DEA"/>
    <w:rsid w:val="005F3699"/>
    <w:rsid w:val="00607FC9"/>
    <w:rsid w:val="0061274C"/>
    <w:rsid w:val="00616B1C"/>
    <w:rsid w:val="00622FE1"/>
    <w:rsid w:val="0062521C"/>
    <w:rsid w:val="00630A2B"/>
    <w:rsid w:val="00632DC7"/>
    <w:rsid w:val="006406FC"/>
    <w:rsid w:val="00643073"/>
    <w:rsid w:val="00645BE4"/>
    <w:rsid w:val="0065144C"/>
    <w:rsid w:val="00653E16"/>
    <w:rsid w:val="00656CA7"/>
    <w:rsid w:val="0066104B"/>
    <w:rsid w:val="00661881"/>
    <w:rsid w:val="006655EE"/>
    <w:rsid w:val="00667C10"/>
    <w:rsid w:val="00667EF4"/>
    <w:rsid w:val="00674789"/>
    <w:rsid w:val="00676FCA"/>
    <w:rsid w:val="00677177"/>
    <w:rsid w:val="00682921"/>
    <w:rsid w:val="00684919"/>
    <w:rsid w:val="0068612E"/>
    <w:rsid w:val="0069534E"/>
    <w:rsid w:val="0069669C"/>
    <w:rsid w:val="006A1200"/>
    <w:rsid w:val="006A2A27"/>
    <w:rsid w:val="006A4F4E"/>
    <w:rsid w:val="006B14DB"/>
    <w:rsid w:val="006B21C4"/>
    <w:rsid w:val="006C31C5"/>
    <w:rsid w:val="006C4A1A"/>
    <w:rsid w:val="006C648F"/>
    <w:rsid w:val="006D0393"/>
    <w:rsid w:val="006D7AC2"/>
    <w:rsid w:val="006E1CFE"/>
    <w:rsid w:val="006E5B08"/>
    <w:rsid w:val="006F10C4"/>
    <w:rsid w:val="006F5603"/>
    <w:rsid w:val="00701400"/>
    <w:rsid w:val="007037CF"/>
    <w:rsid w:val="007167C0"/>
    <w:rsid w:val="00716D24"/>
    <w:rsid w:val="00720481"/>
    <w:rsid w:val="00726083"/>
    <w:rsid w:val="00733193"/>
    <w:rsid w:val="007367D7"/>
    <w:rsid w:val="007372DA"/>
    <w:rsid w:val="00757219"/>
    <w:rsid w:val="0075732A"/>
    <w:rsid w:val="00757B22"/>
    <w:rsid w:val="00760262"/>
    <w:rsid w:val="0076310C"/>
    <w:rsid w:val="00764820"/>
    <w:rsid w:val="0076744F"/>
    <w:rsid w:val="00767BCE"/>
    <w:rsid w:val="007707DE"/>
    <w:rsid w:val="00770B5D"/>
    <w:rsid w:val="00772A32"/>
    <w:rsid w:val="007752F1"/>
    <w:rsid w:val="00776768"/>
    <w:rsid w:val="00781C09"/>
    <w:rsid w:val="00792BFD"/>
    <w:rsid w:val="007A2573"/>
    <w:rsid w:val="007B1A4E"/>
    <w:rsid w:val="007B3D05"/>
    <w:rsid w:val="007D2682"/>
    <w:rsid w:val="007D5E9D"/>
    <w:rsid w:val="007D6084"/>
    <w:rsid w:val="007E24F6"/>
    <w:rsid w:val="007F195D"/>
    <w:rsid w:val="00800F64"/>
    <w:rsid w:val="00802F0B"/>
    <w:rsid w:val="00810A67"/>
    <w:rsid w:val="0082401D"/>
    <w:rsid w:val="00826410"/>
    <w:rsid w:val="00833CF7"/>
    <w:rsid w:val="00836C0F"/>
    <w:rsid w:val="008403D3"/>
    <w:rsid w:val="00845601"/>
    <w:rsid w:val="008513EC"/>
    <w:rsid w:val="00853A91"/>
    <w:rsid w:val="008664F0"/>
    <w:rsid w:val="00897B93"/>
    <w:rsid w:val="008A20E4"/>
    <w:rsid w:val="008A3C96"/>
    <w:rsid w:val="008A4AB6"/>
    <w:rsid w:val="008B4019"/>
    <w:rsid w:val="008B61E4"/>
    <w:rsid w:val="008B65C9"/>
    <w:rsid w:val="008C19D7"/>
    <w:rsid w:val="008C22F5"/>
    <w:rsid w:val="008C2D4A"/>
    <w:rsid w:val="008D0225"/>
    <w:rsid w:val="008D205D"/>
    <w:rsid w:val="008D27CA"/>
    <w:rsid w:val="008D3900"/>
    <w:rsid w:val="008D6E1D"/>
    <w:rsid w:val="008E3542"/>
    <w:rsid w:val="008E389E"/>
    <w:rsid w:val="008F39B4"/>
    <w:rsid w:val="008F4162"/>
    <w:rsid w:val="008F4213"/>
    <w:rsid w:val="008F64D3"/>
    <w:rsid w:val="009018BA"/>
    <w:rsid w:val="00903E02"/>
    <w:rsid w:val="0090633F"/>
    <w:rsid w:val="00913175"/>
    <w:rsid w:val="00916EDB"/>
    <w:rsid w:val="009242EF"/>
    <w:rsid w:val="00927620"/>
    <w:rsid w:val="00931DFF"/>
    <w:rsid w:val="00932291"/>
    <w:rsid w:val="0093408E"/>
    <w:rsid w:val="0094259E"/>
    <w:rsid w:val="009459AF"/>
    <w:rsid w:val="00947A1B"/>
    <w:rsid w:val="00951A3B"/>
    <w:rsid w:val="00952DDF"/>
    <w:rsid w:val="00975F8E"/>
    <w:rsid w:val="00985DA8"/>
    <w:rsid w:val="009A5C5E"/>
    <w:rsid w:val="009B38BE"/>
    <w:rsid w:val="009C29E8"/>
    <w:rsid w:val="009C3D0F"/>
    <w:rsid w:val="009C7C1C"/>
    <w:rsid w:val="009D382D"/>
    <w:rsid w:val="009E4E4A"/>
    <w:rsid w:val="009F35E2"/>
    <w:rsid w:val="009F65F9"/>
    <w:rsid w:val="009F68BA"/>
    <w:rsid w:val="009F6A76"/>
    <w:rsid w:val="00A057B9"/>
    <w:rsid w:val="00A06277"/>
    <w:rsid w:val="00A079DC"/>
    <w:rsid w:val="00A111C2"/>
    <w:rsid w:val="00A25F14"/>
    <w:rsid w:val="00A2643B"/>
    <w:rsid w:val="00A30D75"/>
    <w:rsid w:val="00A35CAA"/>
    <w:rsid w:val="00A36E7F"/>
    <w:rsid w:val="00A374CD"/>
    <w:rsid w:val="00A41E65"/>
    <w:rsid w:val="00A43E0A"/>
    <w:rsid w:val="00A525E3"/>
    <w:rsid w:val="00A55F5B"/>
    <w:rsid w:val="00A60185"/>
    <w:rsid w:val="00A63DB2"/>
    <w:rsid w:val="00A661EA"/>
    <w:rsid w:val="00A71E1A"/>
    <w:rsid w:val="00A75315"/>
    <w:rsid w:val="00A809FC"/>
    <w:rsid w:val="00A830E5"/>
    <w:rsid w:val="00A87135"/>
    <w:rsid w:val="00A93280"/>
    <w:rsid w:val="00AA044D"/>
    <w:rsid w:val="00AA2548"/>
    <w:rsid w:val="00AA58C4"/>
    <w:rsid w:val="00AB0688"/>
    <w:rsid w:val="00AB11C8"/>
    <w:rsid w:val="00AB21BA"/>
    <w:rsid w:val="00AB56F3"/>
    <w:rsid w:val="00AC08A8"/>
    <w:rsid w:val="00AC1435"/>
    <w:rsid w:val="00AD56C8"/>
    <w:rsid w:val="00AD58F2"/>
    <w:rsid w:val="00B0529F"/>
    <w:rsid w:val="00B066B6"/>
    <w:rsid w:val="00B21195"/>
    <w:rsid w:val="00B24B22"/>
    <w:rsid w:val="00B25310"/>
    <w:rsid w:val="00B32F8F"/>
    <w:rsid w:val="00B46960"/>
    <w:rsid w:val="00B54DE9"/>
    <w:rsid w:val="00B553EC"/>
    <w:rsid w:val="00B71C4B"/>
    <w:rsid w:val="00B93DD0"/>
    <w:rsid w:val="00B97732"/>
    <w:rsid w:val="00BA4B33"/>
    <w:rsid w:val="00BA65A8"/>
    <w:rsid w:val="00BA6D19"/>
    <w:rsid w:val="00BA7461"/>
    <w:rsid w:val="00BA7DA9"/>
    <w:rsid w:val="00BB1C73"/>
    <w:rsid w:val="00BB2769"/>
    <w:rsid w:val="00BC4215"/>
    <w:rsid w:val="00BC4643"/>
    <w:rsid w:val="00BD1A6F"/>
    <w:rsid w:val="00BE6D3C"/>
    <w:rsid w:val="00BE7852"/>
    <w:rsid w:val="00BF7CEE"/>
    <w:rsid w:val="00C00A79"/>
    <w:rsid w:val="00C01295"/>
    <w:rsid w:val="00C03880"/>
    <w:rsid w:val="00C135CF"/>
    <w:rsid w:val="00C251AE"/>
    <w:rsid w:val="00C2683F"/>
    <w:rsid w:val="00C302F1"/>
    <w:rsid w:val="00C3184D"/>
    <w:rsid w:val="00C40A6D"/>
    <w:rsid w:val="00C46E60"/>
    <w:rsid w:val="00C4714E"/>
    <w:rsid w:val="00C5504F"/>
    <w:rsid w:val="00C63376"/>
    <w:rsid w:val="00C74F97"/>
    <w:rsid w:val="00C80888"/>
    <w:rsid w:val="00C8276E"/>
    <w:rsid w:val="00C842AC"/>
    <w:rsid w:val="00C95BEB"/>
    <w:rsid w:val="00CA0723"/>
    <w:rsid w:val="00CA72B1"/>
    <w:rsid w:val="00CB0C59"/>
    <w:rsid w:val="00CB1690"/>
    <w:rsid w:val="00CC19F4"/>
    <w:rsid w:val="00CC4365"/>
    <w:rsid w:val="00CD11B0"/>
    <w:rsid w:val="00CE71C2"/>
    <w:rsid w:val="00CE7AB2"/>
    <w:rsid w:val="00CF11A6"/>
    <w:rsid w:val="00CF42D5"/>
    <w:rsid w:val="00CF4EDA"/>
    <w:rsid w:val="00D10314"/>
    <w:rsid w:val="00D10F1A"/>
    <w:rsid w:val="00D116F8"/>
    <w:rsid w:val="00D17596"/>
    <w:rsid w:val="00D4086A"/>
    <w:rsid w:val="00D42414"/>
    <w:rsid w:val="00D45EE3"/>
    <w:rsid w:val="00D50618"/>
    <w:rsid w:val="00D509E9"/>
    <w:rsid w:val="00D53B1C"/>
    <w:rsid w:val="00D82C19"/>
    <w:rsid w:val="00DA1B12"/>
    <w:rsid w:val="00DA54C9"/>
    <w:rsid w:val="00DA6739"/>
    <w:rsid w:val="00DA6CAE"/>
    <w:rsid w:val="00DB13CC"/>
    <w:rsid w:val="00DB1A9E"/>
    <w:rsid w:val="00DB31D6"/>
    <w:rsid w:val="00DB4005"/>
    <w:rsid w:val="00DB4421"/>
    <w:rsid w:val="00DB4BE0"/>
    <w:rsid w:val="00DB5CB4"/>
    <w:rsid w:val="00DC322A"/>
    <w:rsid w:val="00DC34EB"/>
    <w:rsid w:val="00DD3EC3"/>
    <w:rsid w:val="00DD4CEC"/>
    <w:rsid w:val="00DE07A0"/>
    <w:rsid w:val="00DE543C"/>
    <w:rsid w:val="00DF1E5B"/>
    <w:rsid w:val="00DF2275"/>
    <w:rsid w:val="00DF33FF"/>
    <w:rsid w:val="00DF3F5E"/>
    <w:rsid w:val="00E0596E"/>
    <w:rsid w:val="00E24EFB"/>
    <w:rsid w:val="00E356E5"/>
    <w:rsid w:val="00E36F81"/>
    <w:rsid w:val="00E44704"/>
    <w:rsid w:val="00E45765"/>
    <w:rsid w:val="00E45CA3"/>
    <w:rsid w:val="00E5098C"/>
    <w:rsid w:val="00E60213"/>
    <w:rsid w:val="00E67407"/>
    <w:rsid w:val="00E73F87"/>
    <w:rsid w:val="00E74D29"/>
    <w:rsid w:val="00E82221"/>
    <w:rsid w:val="00E83C74"/>
    <w:rsid w:val="00E83CEE"/>
    <w:rsid w:val="00E866E8"/>
    <w:rsid w:val="00E9226D"/>
    <w:rsid w:val="00E95D3C"/>
    <w:rsid w:val="00E96E13"/>
    <w:rsid w:val="00EB3654"/>
    <w:rsid w:val="00EB60CE"/>
    <w:rsid w:val="00EB7D53"/>
    <w:rsid w:val="00ED3147"/>
    <w:rsid w:val="00EE04E7"/>
    <w:rsid w:val="00EE3146"/>
    <w:rsid w:val="00EF50BB"/>
    <w:rsid w:val="00EF79CB"/>
    <w:rsid w:val="00F00192"/>
    <w:rsid w:val="00F01011"/>
    <w:rsid w:val="00F01DF6"/>
    <w:rsid w:val="00F0340D"/>
    <w:rsid w:val="00F141FF"/>
    <w:rsid w:val="00F17051"/>
    <w:rsid w:val="00F2523A"/>
    <w:rsid w:val="00F25FFA"/>
    <w:rsid w:val="00F310D2"/>
    <w:rsid w:val="00F36F3D"/>
    <w:rsid w:val="00F477BD"/>
    <w:rsid w:val="00F50FB6"/>
    <w:rsid w:val="00F53491"/>
    <w:rsid w:val="00F617C5"/>
    <w:rsid w:val="00F64995"/>
    <w:rsid w:val="00F65A1C"/>
    <w:rsid w:val="00F66F50"/>
    <w:rsid w:val="00F75753"/>
    <w:rsid w:val="00F82FF8"/>
    <w:rsid w:val="00F8330D"/>
    <w:rsid w:val="00F84305"/>
    <w:rsid w:val="00F8485C"/>
    <w:rsid w:val="00F865D7"/>
    <w:rsid w:val="00F87149"/>
    <w:rsid w:val="00F87FFE"/>
    <w:rsid w:val="00F954C9"/>
    <w:rsid w:val="00F96AC3"/>
    <w:rsid w:val="00FA61AA"/>
    <w:rsid w:val="00FA69A4"/>
    <w:rsid w:val="00FB1279"/>
    <w:rsid w:val="00FB1495"/>
    <w:rsid w:val="00FD1694"/>
    <w:rsid w:val="00FD7636"/>
    <w:rsid w:val="00FE3229"/>
    <w:rsid w:val="00FE74C3"/>
    <w:rsid w:val="00FF161F"/>
    <w:rsid w:val="00FF215C"/>
    <w:rsid w:val="00FF22DD"/>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40"/>
    <o:shapelayout v:ext="edit">
      <o:idmap v:ext="edit" data="1"/>
    </o:shapelayout>
  </w:shapeDefaults>
  <w:decimalSymbol w:val="."/>
  <w:listSeparator w:val=","/>
  <w14:docId w14:val="6DDB5474"/>
  <w15:docId w15:val="{D752C9A0-8321-47DC-A884-CA6878729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8BA"/>
    <w:pPr>
      <w:spacing w:after="200" w:line="276" w:lineRule="auto"/>
    </w:pPr>
    <w:rPr>
      <w:sz w:val="22"/>
      <w:szCs w:val="22"/>
      <w:lang w:eastAsia="en-US"/>
    </w:rPr>
  </w:style>
  <w:style w:type="paragraph" w:styleId="Heading1">
    <w:name w:val="heading 1"/>
    <w:basedOn w:val="Normal"/>
    <w:next w:val="Normal"/>
    <w:link w:val="Heading1Char"/>
    <w:uiPriority w:val="9"/>
    <w:qFormat/>
    <w:rsid w:val="00F25FFA"/>
    <w:pPr>
      <w:outlineLvl w:val="0"/>
    </w:pPr>
    <w:rPr>
      <w:rFonts w:cs="Arial"/>
      <w:b/>
      <w:caps/>
    </w:rPr>
  </w:style>
  <w:style w:type="paragraph" w:styleId="Heading2">
    <w:name w:val="heading 2"/>
    <w:basedOn w:val="Normal"/>
    <w:next w:val="Normal"/>
    <w:link w:val="Heading2Char"/>
    <w:uiPriority w:val="9"/>
    <w:qFormat/>
    <w:rsid w:val="00A55F5B"/>
    <w:pPr>
      <w:outlineLvl w:val="1"/>
    </w:pPr>
    <w:rPr>
      <w:rFonts w:cs="Arial"/>
      <w:b/>
    </w:rPr>
  </w:style>
  <w:style w:type="paragraph" w:styleId="Heading3">
    <w:name w:val="heading 3"/>
    <w:basedOn w:val="Normal"/>
    <w:next w:val="Normal"/>
    <w:link w:val="Heading3Char"/>
    <w:uiPriority w:val="9"/>
    <w:qFormat/>
    <w:rsid w:val="000759E5"/>
    <w:pPr>
      <w:outlineLvl w:val="2"/>
    </w:pPr>
    <w:rPr>
      <w:rFonts w:cs="Arial"/>
      <w:b/>
      <w:i/>
    </w:rPr>
  </w:style>
  <w:style w:type="paragraph" w:styleId="Heading4">
    <w:name w:val="heading 4"/>
    <w:basedOn w:val="Normal"/>
    <w:next w:val="Normal"/>
    <w:link w:val="Heading4Char"/>
    <w:uiPriority w:val="9"/>
    <w:qFormat/>
    <w:rsid w:val="000759E5"/>
    <w:pPr>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F25FFA"/>
    <w:rPr>
      <w:rFonts w:ascii="Arial" w:hAnsi="Arial" w:cs="Arial"/>
      <w:b/>
      <w:caps/>
    </w:rPr>
  </w:style>
  <w:style w:type="character" w:customStyle="1" w:styleId="Heading2Char">
    <w:name w:val="Heading 2 Char"/>
    <w:basedOn w:val="DefaultParagraphFont"/>
    <w:link w:val="Heading2"/>
    <w:uiPriority w:val="9"/>
    <w:rsid w:val="00A55F5B"/>
    <w:rPr>
      <w:rFonts w:cs="Arial"/>
      <w:b/>
      <w:sz w:val="22"/>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005CAA"/>
    <w:pPr>
      <w:tabs>
        <w:tab w:val="center" w:pos="4536"/>
        <w:tab w:val="center" w:pos="4819"/>
        <w:tab w:val="right" w:pos="9356"/>
      </w:tabs>
      <w:spacing w:after="120"/>
      <w:jc w:val="center"/>
    </w:pPr>
    <w:rPr>
      <w:rFonts w:eastAsia="Times New Roman" w:cs="Arial"/>
      <w:caps/>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character" w:styleId="Hyperlink">
    <w:name w:val="Hyperlink"/>
    <w:basedOn w:val="DefaultParagraphFont"/>
    <w:uiPriority w:val="99"/>
    <w:unhideWhenUsed/>
    <w:rsid w:val="00BC4643"/>
    <w:rPr>
      <w:color w:val="0000FF" w:themeColor="hyperlink"/>
      <w:u w:val="single"/>
    </w:rPr>
  </w:style>
  <w:style w:type="paragraph" w:styleId="FootnoteText">
    <w:name w:val="footnote text"/>
    <w:basedOn w:val="Normal"/>
    <w:link w:val="FootnoteTextChar"/>
    <w:semiHidden/>
    <w:rsid w:val="008F64D3"/>
    <w:pPr>
      <w:spacing w:after="0" w:line="240" w:lineRule="auto"/>
    </w:pPr>
    <w:rPr>
      <w:rFonts w:eastAsia="Times New Roman"/>
      <w:sz w:val="20"/>
      <w:szCs w:val="20"/>
      <w:lang w:eastAsia="en-AU"/>
    </w:rPr>
  </w:style>
  <w:style w:type="character" w:customStyle="1" w:styleId="FootnoteTextChar">
    <w:name w:val="Footnote Text Char"/>
    <w:basedOn w:val="DefaultParagraphFont"/>
    <w:link w:val="FootnoteText"/>
    <w:semiHidden/>
    <w:rsid w:val="008F64D3"/>
    <w:rPr>
      <w:rFonts w:eastAsia="Times New Roman"/>
    </w:rPr>
  </w:style>
  <w:style w:type="character" w:styleId="FootnoteReference">
    <w:name w:val="footnote reference"/>
    <w:basedOn w:val="DefaultParagraphFont"/>
    <w:semiHidden/>
    <w:rsid w:val="008F64D3"/>
    <w:rPr>
      <w:vertAlign w:val="superscript"/>
    </w:rPr>
  </w:style>
  <w:style w:type="table" w:styleId="TableGrid">
    <w:name w:val="Table Grid"/>
    <w:basedOn w:val="TableNormal"/>
    <w:uiPriority w:val="59"/>
    <w:rsid w:val="00085A5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ReportTitle">
    <w:name w:val="Report Title"/>
    <w:basedOn w:val="Normal"/>
    <w:uiPriority w:val="11"/>
    <w:qFormat/>
    <w:rsid w:val="00085A5F"/>
    <w:rPr>
      <w:b/>
      <w:color w:val="17365D" w:themeColor="text2" w:themeShade="BF"/>
      <w:sz w:val="52"/>
    </w:rPr>
  </w:style>
  <w:style w:type="character" w:styleId="CommentReference">
    <w:name w:val="annotation reference"/>
    <w:basedOn w:val="DefaultParagraphFont"/>
    <w:uiPriority w:val="99"/>
    <w:semiHidden/>
    <w:unhideWhenUsed/>
    <w:rsid w:val="00085A5F"/>
    <w:rPr>
      <w:sz w:val="16"/>
      <w:szCs w:val="16"/>
    </w:rPr>
  </w:style>
  <w:style w:type="paragraph" w:styleId="CommentText">
    <w:name w:val="annotation text"/>
    <w:basedOn w:val="Normal"/>
    <w:link w:val="CommentTextChar"/>
    <w:uiPriority w:val="99"/>
    <w:unhideWhenUsed/>
    <w:rsid w:val="00085A5F"/>
    <w:pPr>
      <w:spacing w:line="240" w:lineRule="auto"/>
    </w:pPr>
    <w:rPr>
      <w:sz w:val="20"/>
      <w:szCs w:val="20"/>
    </w:rPr>
  </w:style>
  <w:style w:type="character" w:customStyle="1" w:styleId="CommentTextChar">
    <w:name w:val="Comment Text Char"/>
    <w:basedOn w:val="DefaultParagraphFont"/>
    <w:link w:val="CommentText"/>
    <w:uiPriority w:val="99"/>
    <w:rsid w:val="00085A5F"/>
    <w:rPr>
      <w:lang w:eastAsia="en-US"/>
    </w:rPr>
  </w:style>
  <w:style w:type="paragraph" w:styleId="CommentSubject">
    <w:name w:val="annotation subject"/>
    <w:basedOn w:val="CommentText"/>
    <w:next w:val="CommentText"/>
    <w:link w:val="CommentSubjectChar"/>
    <w:uiPriority w:val="99"/>
    <w:semiHidden/>
    <w:unhideWhenUsed/>
    <w:rsid w:val="005A4583"/>
    <w:rPr>
      <w:b/>
      <w:bCs/>
    </w:rPr>
  </w:style>
  <w:style w:type="character" w:customStyle="1" w:styleId="CommentSubjectChar">
    <w:name w:val="Comment Subject Char"/>
    <w:basedOn w:val="CommentTextChar"/>
    <w:link w:val="CommentSubject"/>
    <w:uiPriority w:val="99"/>
    <w:semiHidden/>
    <w:rsid w:val="005A4583"/>
    <w:rPr>
      <w:b/>
      <w:bCs/>
      <w:lang w:eastAsia="en-US"/>
    </w:rPr>
  </w:style>
  <w:style w:type="character" w:styleId="Strong">
    <w:name w:val="Strong"/>
    <w:basedOn w:val="DefaultParagraphFont"/>
    <w:uiPriority w:val="99"/>
    <w:qFormat/>
    <w:rsid w:val="00394EA7"/>
    <w:rPr>
      <w:b/>
      <w:bCs/>
    </w:rPr>
  </w:style>
  <w:style w:type="paragraph" w:customStyle="1" w:styleId="Normalsmall">
    <w:name w:val="Normal small"/>
    <w:qFormat/>
    <w:rsid w:val="00394EA7"/>
    <w:pPr>
      <w:spacing w:after="120" w:line="276" w:lineRule="auto"/>
    </w:pPr>
    <w:rPr>
      <w:rFonts w:ascii="Cambria" w:eastAsiaTheme="minorHAnsi" w:hAnsi="Cambria" w:cstheme="minorBidi"/>
      <w:sz w:val="18"/>
      <w:szCs w:val="18"/>
      <w:lang w:eastAsia="en-US"/>
    </w:rPr>
  </w:style>
  <w:style w:type="character" w:styleId="UnresolvedMention">
    <w:name w:val="Unresolved Mention"/>
    <w:basedOn w:val="DefaultParagraphFont"/>
    <w:uiPriority w:val="99"/>
    <w:semiHidden/>
    <w:unhideWhenUsed/>
    <w:rsid w:val="00041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869873">
      <w:bodyDiv w:val="1"/>
      <w:marLeft w:val="0"/>
      <w:marRight w:val="0"/>
      <w:marTop w:val="0"/>
      <w:marBottom w:val="0"/>
      <w:divBdr>
        <w:top w:val="none" w:sz="0" w:space="0" w:color="auto"/>
        <w:left w:val="none" w:sz="0" w:space="0" w:color="auto"/>
        <w:bottom w:val="none" w:sz="0" w:space="0" w:color="auto"/>
        <w:right w:val="none" w:sz="0" w:space="0" w:color="auto"/>
      </w:divBdr>
    </w:div>
    <w:div w:id="125096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opyright@awe.gov.au"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agriculture.gov.au/"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yperlink" Target="https://creativecommons.org/licenses/by/4.0/legalcode"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environment.gov.au/protection/waste-resource-recovery/publications" TargetMode="External"/><Relationship Id="rId27"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4.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0B2BFD6429B7144FA0C63F2C0AF996A30002161EDDAA77C84BB4F761D3CED627F2" ma:contentTypeVersion="5" ma:contentTypeDescription="SPIRE Document" ma:contentTypeScope="" ma:versionID="4df0d25365cc8ccf9ac052f1f3049bb4">
  <xsd:schema xmlns:xsd="http://www.w3.org/2001/XMLSchema" xmlns:xs="http://www.w3.org/2001/XMLSchema" xmlns:p="http://schemas.microsoft.com/office/2006/metadata/properties" xmlns:ns2="9c2729e8-2c55-46c4-b7ae-cda8d69581ee" xmlns:ns3="http://schemas.microsoft.com/sharepoint/v4" targetNamespace="http://schemas.microsoft.com/office/2006/metadata/properties" ma:root="true" ma:fieldsID="a17a9cb83bc660c46434a777309ad2ec" ns2:_="" ns3:_="">
    <xsd:import namespace="9c2729e8-2c55-46c4-b7ae-cda8d69581ee"/>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729e8-2c55-46c4-b7ae-cda8d69581ee"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p:properties xmlns:p="http://schemas.microsoft.com/office/2006/metadata/properties" xmlns:xsi="http://www.w3.org/2001/XMLSchema-instance">
  <documentManagement>
    <IconOverlay xmlns="http://schemas.microsoft.com/sharepoint/v4" xsi:nil="true"/>
    <DocumentDescription xmlns="9c2729e8-2c55-46c4-b7ae-cda8d69581ee">Waste research - phase 2 report</DocumentDescription>
    <RecordNumber xmlns="9c2729e8-2c55-46c4-b7ae-cda8d69581ee" xsi:nil="true"/>
    <Approval xmlns="9c2729e8-2c55-46c4-b7ae-cda8d69581ee" xsi:nil="true"/>
    <Function xmlns="9c2729e8-2c55-46c4-b7ae-cda8d69581ee">Program Admin</Function>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D721C-F8F1-405E-8A77-77F4D4785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729e8-2c55-46c4-b7ae-cda8d69581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7FACC-6F55-4F7F-8461-FCF8037B77BF}">
  <ds:schemaRefs>
    <ds:schemaRef ds:uri="http://schemas.microsoft.com/office/2006/metadata/customXsn"/>
  </ds:schemaRefs>
</ds:datastoreItem>
</file>

<file path=customXml/itemProps3.xml><?xml version="1.0" encoding="utf-8"?>
<ds:datastoreItem xmlns:ds="http://schemas.openxmlformats.org/officeDocument/2006/customXml" ds:itemID="{2BB75B59-0556-4DBF-B869-199364608832}">
  <ds:schemaRefs>
    <ds:schemaRef ds:uri="http://schemas.microsoft.com/sharepoint/events"/>
  </ds:schemaRefs>
</ds:datastoreItem>
</file>

<file path=customXml/itemProps4.xml><?xml version="1.0" encoding="utf-8"?>
<ds:datastoreItem xmlns:ds="http://schemas.openxmlformats.org/officeDocument/2006/customXml" ds:itemID="{CB505ADB-7265-4004-8AAE-F6745377120C}">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4"/>
    <ds:schemaRef ds:uri="http://purl.org/dc/terms/"/>
    <ds:schemaRef ds:uri="http://schemas.openxmlformats.org/package/2006/metadata/core-properties"/>
    <ds:schemaRef ds:uri="9c2729e8-2c55-46c4-b7ae-cda8d69581ee"/>
    <ds:schemaRef ds:uri="http://purl.org/dc/dcmitype/"/>
    <ds:schemaRef ds:uri="http://www.w3.org/XML/1998/namespace"/>
  </ds:schemaRefs>
</ds:datastoreItem>
</file>

<file path=customXml/itemProps5.xml><?xml version="1.0" encoding="utf-8"?>
<ds:datastoreItem xmlns:ds="http://schemas.openxmlformats.org/officeDocument/2006/customXml" ds:itemID="{68E97125-CD60-4FF3-91A5-658197E63412}">
  <ds:schemaRefs>
    <ds:schemaRef ds:uri="http://schemas.microsoft.com/sharepoint/v3/contenttype/forms"/>
  </ds:schemaRefs>
</ds:datastoreItem>
</file>

<file path=customXml/itemProps6.xml><?xml version="1.0" encoding="utf-8"?>
<ds:datastoreItem xmlns:ds="http://schemas.openxmlformats.org/officeDocument/2006/customXml" ds:itemID="{82B8A448-49F6-4EDE-BF2F-DC0D35E5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4696B6CD.dotm</Template>
  <TotalTime>12994</TotalTime>
  <Pages>20</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Providing Friendly Feedback on Recycling Contamination</vt:lpstr>
    </vt:vector>
  </TitlesOfParts>
  <Company>DEWHA</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Providing Friendly Feedback on Recycling Contamination</dc:title>
  <dc:creator>Department of Agriculture, Water and the Environment</dc:creator>
  <cp:lastModifiedBy>Sebastian Jarvoll</cp:lastModifiedBy>
  <cp:revision>55</cp:revision>
  <cp:lastPrinted>2013-09-11T05:14:00Z</cp:lastPrinted>
  <dcterms:created xsi:type="dcterms:W3CDTF">2019-10-29T04:17:00Z</dcterms:created>
  <dcterms:modified xsi:type="dcterms:W3CDTF">2020-04-09T05:30:00Z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Classification">
    <vt:lpwstr>DRAFT </vt:lpwstr>
  </property>
  <property fmtid="{D5CDD505-2E9C-101B-9397-08002B2CF9AE}" pid="3" name="ContentTypeId">
    <vt:lpwstr>0x0101000B2BFD6429B7144FA0C63F2C0AF996A30002161EDDAA77C84BB4F761D3CED627F2</vt:lpwstr>
  </property>
  <property fmtid="{D5CDD505-2E9C-101B-9397-08002B2CF9AE}" pid="4" name="RecordPoint_ActiveItemUniqueId">
    <vt:lpwstr>{01be70af-11a8-488e-907b-2f0707281b55}</vt:lpwstr>
  </property>
  <property fmtid="{D5CDD505-2E9C-101B-9397-08002B2CF9AE}" pid="5" name="RecordPoint_WorkflowType">
    <vt:lpwstr>ActiveSubmitStub</vt:lpwstr>
  </property>
  <property fmtid="{D5CDD505-2E9C-101B-9397-08002B2CF9AE}" pid="6" name="RecordPoint_ActiveItemSiteId">
    <vt:lpwstr>{aee18315-e880-4bdb-85eb-25ed7b3bab7d}</vt:lpwstr>
  </property>
  <property fmtid="{D5CDD505-2E9C-101B-9397-08002B2CF9AE}" pid="7" name="RecordPoint_ActiveItemListId">
    <vt:lpwstr>{1b6f19ae-51b8-4a9d-92ae-2286dea3b795}</vt:lpwstr>
  </property>
  <property fmtid="{D5CDD505-2E9C-101B-9397-08002B2CF9AE}" pid="8" name="RecordPoint_ActiveItemWebId">
    <vt:lpwstr>{61c3654f-b0a5-4dd3-9513-35683e0cb773}</vt:lpwstr>
  </property>
  <property fmtid="{D5CDD505-2E9C-101B-9397-08002B2CF9AE}" pid="9" name="RecordPoint_SubmissionDate">
    <vt:lpwstr/>
  </property>
  <property fmtid="{D5CDD505-2E9C-101B-9397-08002B2CF9AE}" pid="10" name="RecordPoint_RecordNumberSubmitted">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RecordPoint_RecordFormat">
    <vt:lpwstr/>
  </property>
</Properties>
</file>