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C1B8" w14:textId="7E296836" w:rsidR="00F054E0" w:rsidRDefault="00F054E0" w:rsidP="002832ED">
      <w:pPr>
        <w:pStyle w:val="Heading1"/>
      </w:pPr>
      <w:r>
        <w:t>Agriculture Stewardship Package</w:t>
      </w:r>
      <w:r w:rsidR="004633F5">
        <w:t xml:space="preserve">: </w:t>
      </w:r>
      <w:r w:rsidR="00A01CB9">
        <w:t xml:space="preserve">National Stewardship </w:t>
      </w:r>
      <w:r w:rsidR="004633F5">
        <w:t>Trading Platform</w:t>
      </w:r>
    </w:p>
    <w:p w14:paraId="556A065F" w14:textId="158FCD2A" w:rsidR="00D07645" w:rsidRPr="00D07645" w:rsidRDefault="00D07645" w:rsidP="00D07645">
      <w:r w:rsidRPr="00D07645">
        <w:t>The 2021–22 Budget delivers an additional $32.1 million in new funding to continue to promote biodiversity stewardship.</w:t>
      </w:r>
      <w:r>
        <w:t xml:space="preserve"> </w:t>
      </w:r>
      <w:r w:rsidRPr="00D07645">
        <w:t xml:space="preserve">This investment builds on </w:t>
      </w:r>
      <w:r w:rsidR="00A01CB9">
        <w:t>the Australian Government’s</w:t>
      </w:r>
      <w:r w:rsidR="00A01CB9" w:rsidRPr="00D07645">
        <w:t xml:space="preserve"> </w:t>
      </w:r>
      <w:r w:rsidRPr="00D07645">
        <w:t>ongoing Agriculture Stewardship Package, which is now worth $66.1 million.</w:t>
      </w:r>
    </w:p>
    <w:p w14:paraId="4B3812FA" w14:textId="48BE8D50" w:rsidR="00D07645" w:rsidRPr="00D07645" w:rsidRDefault="00D07645" w:rsidP="00D07645">
      <w:r w:rsidRPr="00D07645">
        <w:t xml:space="preserve">This investment expands </w:t>
      </w:r>
      <w:r w:rsidR="00A01CB9">
        <w:t>the</w:t>
      </w:r>
      <w:r w:rsidR="00A01CB9" w:rsidRPr="00D07645">
        <w:t xml:space="preserve"> </w:t>
      </w:r>
      <w:r w:rsidRPr="00D07645">
        <w:t>support for agriculture stewardship to create market opportunities for farmers who</w:t>
      </w:r>
      <w:r>
        <w:t xml:space="preserve"> </w:t>
      </w:r>
      <w:r w:rsidRPr="00D07645">
        <w:t xml:space="preserve">look after biodiversity. It’s a win-win for farmers and the environment and contributes to industry’s Ag2030 agenda. </w:t>
      </w:r>
    </w:p>
    <w:p w14:paraId="3FE6DA55" w14:textId="79F5A295" w:rsidR="007E42CC" w:rsidRPr="00712C08" w:rsidRDefault="00A3121E" w:rsidP="007E42CC">
      <w:pPr>
        <w:pStyle w:val="Heading2"/>
        <w:numPr>
          <w:ilvl w:val="0"/>
          <w:numId w:val="0"/>
        </w:numPr>
        <w:rPr>
          <w:color w:val="00B050"/>
        </w:rPr>
      </w:pPr>
      <w:r>
        <w:rPr>
          <w:color w:val="00B050"/>
        </w:rPr>
        <w:t xml:space="preserve">Biodiversity </w:t>
      </w:r>
      <w:r w:rsidR="0021491C" w:rsidRPr="00712C08">
        <w:rPr>
          <w:color w:val="00B050"/>
        </w:rPr>
        <w:t>Trading Platform</w:t>
      </w:r>
    </w:p>
    <w:p w14:paraId="35C91A54" w14:textId="514013B9" w:rsidR="00D07645" w:rsidRPr="00D07645" w:rsidRDefault="0021491C" w:rsidP="00D07645">
      <w:pPr>
        <w:autoSpaceDE w:val="0"/>
        <w:autoSpaceDN w:val="0"/>
        <w:adjustRightInd w:val="0"/>
        <w:spacing w:after="0" w:line="240" w:lineRule="auto"/>
        <w:rPr>
          <w:rFonts w:eastAsia="Cambria" w:cs="Segoe UI"/>
          <w:color w:val="000000"/>
          <w:lang w:eastAsia="en-AU"/>
        </w:rPr>
      </w:pPr>
      <w:r w:rsidRPr="00D07645">
        <w:rPr>
          <w:noProof/>
        </w:rPr>
        <w:t xml:space="preserve">In the </w:t>
      </w:r>
      <w:r w:rsidRPr="00D07645">
        <w:t>2021-22 budget the Australian Government provided $4.4 million for</w:t>
      </w:r>
      <w:r w:rsidR="00A3121E" w:rsidRPr="00D07645">
        <w:t xml:space="preserve"> the development of</w:t>
      </w:r>
      <w:r w:rsidRPr="00D07645">
        <w:t xml:space="preserve"> a </w:t>
      </w:r>
      <w:r w:rsidR="00A01CB9">
        <w:t>National Stewardship</w:t>
      </w:r>
      <w:r w:rsidR="00A01CB9" w:rsidRPr="00D07645">
        <w:t xml:space="preserve"> </w:t>
      </w:r>
      <w:r w:rsidRPr="00D07645">
        <w:t>Trading Platform</w:t>
      </w:r>
      <w:r w:rsidR="00A3121E" w:rsidRPr="00D07645">
        <w:t xml:space="preserve"> (Trading Platform)</w:t>
      </w:r>
      <w:r w:rsidRPr="00D07645">
        <w:t xml:space="preserve">. </w:t>
      </w:r>
    </w:p>
    <w:p w14:paraId="3FB713F5" w14:textId="64393367" w:rsidR="00D07645" w:rsidRPr="00D07645" w:rsidRDefault="00D07645" w:rsidP="00D07645">
      <w:pPr>
        <w:autoSpaceDE w:val="0"/>
        <w:autoSpaceDN w:val="0"/>
        <w:adjustRightInd w:val="0"/>
        <w:spacing w:after="0" w:line="240" w:lineRule="auto"/>
        <w:rPr>
          <w:rFonts w:eastAsia="Cambria" w:cs="Segoe UI"/>
          <w:lang w:eastAsia="en-AU"/>
        </w:rPr>
      </w:pPr>
      <w:r w:rsidRPr="00D07645">
        <w:rPr>
          <w:rFonts w:eastAsia="Cambria" w:cs="Segoe UI"/>
          <w:color w:val="000000"/>
          <w:lang w:eastAsia="en-AU"/>
        </w:rPr>
        <w:t>The department is partnering with an Australian National University led consortium to develop the Trading Platform. It will help buyers</w:t>
      </w:r>
    </w:p>
    <w:p w14:paraId="2D82EE7F" w14:textId="40287485" w:rsidR="0021491C" w:rsidRPr="00D07645" w:rsidRDefault="0021491C" w:rsidP="0021491C">
      <w:r w:rsidRPr="00D07645">
        <w:t>and sellers of biodiversity services find each other.</w:t>
      </w:r>
    </w:p>
    <w:p w14:paraId="1304447F" w14:textId="1F81F98C" w:rsidR="0021491C" w:rsidRPr="00D07645" w:rsidRDefault="0021491C" w:rsidP="0021491C">
      <w:r w:rsidRPr="00D07645">
        <w:t xml:space="preserve">The Trading Platform aims to help farmers monetise the biodiversity services they provide by enabling them to connect with buyers. </w:t>
      </w:r>
      <w:r w:rsidRPr="00D07645">
        <w:rPr>
          <w:noProof/>
        </w:rPr>
        <w:t>It will help</w:t>
      </w:r>
      <w:r w:rsidRPr="00D07645">
        <w:t xml:space="preserve"> kick-start private sector biodiversity markets by building transparency and credibility in the market.  </w:t>
      </w:r>
    </w:p>
    <w:p w14:paraId="325EBE14" w14:textId="7D329825" w:rsidR="00D41088" w:rsidRPr="00712C08" w:rsidRDefault="00863823" w:rsidP="00D41088">
      <w:pPr>
        <w:pStyle w:val="Heading2"/>
        <w:numPr>
          <w:ilvl w:val="0"/>
          <w:numId w:val="0"/>
        </w:numPr>
        <w:rPr>
          <w:color w:val="00B050"/>
        </w:rPr>
      </w:pPr>
      <w:r>
        <w:rPr>
          <w:color w:val="00B050"/>
        </w:rPr>
        <w:t>How it works</w:t>
      </w:r>
    </w:p>
    <w:p w14:paraId="35A4D581" w14:textId="714D31EB" w:rsidR="00052FA4" w:rsidRDefault="00271A55" w:rsidP="00271A55">
      <w:r w:rsidRPr="00BE28E8">
        <w:t xml:space="preserve">The Trading platform </w:t>
      </w:r>
      <w:r>
        <w:t xml:space="preserve">will have </w:t>
      </w:r>
      <w:r w:rsidR="00052FA4">
        <w:t xml:space="preserve">2 </w:t>
      </w:r>
      <w:r>
        <w:t>key components</w:t>
      </w:r>
      <w:r w:rsidR="00052FA4">
        <w:t>:</w:t>
      </w:r>
    </w:p>
    <w:p w14:paraId="42C26939" w14:textId="4A7083D8" w:rsidR="00C64914" w:rsidRDefault="00C64914" w:rsidP="002832ED">
      <w:pPr>
        <w:pStyle w:val="ListBullet"/>
      </w:pPr>
      <w:r>
        <w:t>B</w:t>
      </w:r>
      <w:r w:rsidR="00271A55">
        <w:t xml:space="preserve">ulletin board for selling biodiversity </w:t>
      </w:r>
      <w:r w:rsidR="00F86825">
        <w:t xml:space="preserve">and carbon </w:t>
      </w:r>
      <w:r w:rsidR="00271A55">
        <w:t>services</w:t>
      </w:r>
      <w:r>
        <w:t>.</w:t>
      </w:r>
    </w:p>
    <w:p w14:paraId="5F90F171" w14:textId="6DA7051D" w:rsidR="00271A55" w:rsidRDefault="000A6D0D" w:rsidP="002832ED">
      <w:pPr>
        <w:pStyle w:val="ListBullet"/>
      </w:pPr>
      <w:r>
        <w:t>Spatial tools</w:t>
      </w:r>
      <w:r w:rsidR="00271A55">
        <w:t xml:space="preserve"> to </w:t>
      </w:r>
      <w:r>
        <w:t>help farmers plan biodiversity</w:t>
      </w:r>
      <w:r w:rsidR="00FB2DD2">
        <w:t xml:space="preserve"> and carbon</w:t>
      </w:r>
      <w:r>
        <w:t xml:space="preserve"> projects.</w:t>
      </w:r>
      <w:r w:rsidR="00271A55">
        <w:t xml:space="preserve"> </w:t>
      </w:r>
    </w:p>
    <w:p w14:paraId="568B6DDE" w14:textId="40CFDC57" w:rsidR="00271A55" w:rsidRDefault="00BE3CC4" w:rsidP="00271A55">
      <w:r>
        <w:t xml:space="preserve">The </w:t>
      </w:r>
      <w:r w:rsidR="000A6D0D">
        <w:t>Trading P</w:t>
      </w:r>
      <w:r>
        <w:t xml:space="preserve">latform </w:t>
      </w:r>
      <w:r w:rsidR="00271A55">
        <w:t>will integrate existing spatial and environmental data sets to provide market information and</w:t>
      </w:r>
      <w:r w:rsidR="00271A55" w:rsidRPr="00BE28E8">
        <w:t xml:space="preserve"> </w:t>
      </w:r>
      <w:r w:rsidR="000A6D0D">
        <w:t>support</w:t>
      </w:r>
      <w:r w:rsidR="000A6D0D" w:rsidRPr="00BE28E8">
        <w:t xml:space="preserve"> </w:t>
      </w:r>
      <w:r w:rsidR="00271A55" w:rsidRPr="00BE28E8">
        <w:t>verification, monitoring and reporting of biodiversity services</w:t>
      </w:r>
      <w:r w:rsidR="00271A55">
        <w:t xml:space="preserve">. </w:t>
      </w:r>
    </w:p>
    <w:p w14:paraId="3E02B41E" w14:textId="22417BFF" w:rsidR="00271A55" w:rsidRPr="00731254" w:rsidRDefault="00271A55" w:rsidP="00271A55">
      <w:r>
        <w:t xml:space="preserve">The trading platform will </w:t>
      </w:r>
      <w:r w:rsidR="00A01CB9">
        <w:t>begin operation</w:t>
      </w:r>
      <w:r>
        <w:t xml:space="preserve"> in December 2021. </w:t>
      </w:r>
    </w:p>
    <w:p w14:paraId="3907B06B" w14:textId="76F5F340" w:rsidR="007E42CC" w:rsidRPr="00712C08" w:rsidRDefault="007E42CC" w:rsidP="0059206A">
      <w:pPr>
        <w:pStyle w:val="Heading2"/>
        <w:numPr>
          <w:ilvl w:val="0"/>
          <w:numId w:val="0"/>
        </w:numPr>
        <w:spacing w:before="240"/>
        <w:rPr>
          <w:color w:val="00B050"/>
        </w:rPr>
      </w:pPr>
      <w:r w:rsidRPr="00712C08">
        <w:rPr>
          <w:color w:val="00B050"/>
        </w:rPr>
        <w:t>Be Informed</w:t>
      </w:r>
    </w:p>
    <w:p w14:paraId="7707D15C" w14:textId="77F9D650" w:rsidR="007E42CC" w:rsidRDefault="007E42CC" w:rsidP="007E42CC">
      <w:pPr>
        <w:rPr>
          <w:rFonts w:cs="Cambria"/>
          <w:color w:val="000000"/>
        </w:rPr>
      </w:pPr>
      <w:r>
        <w:rPr>
          <w:rFonts w:cs="Cambria"/>
          <w:color w:val="000000"/>
        </w:rPr>
        <w:t xml:space="preserve">For more information, visit our website at </w:t>
      </w:r>
      <w:hyperlink r:id="rId11" w:history="1">
        <w:r w:rsidRPr="002832ED">
          <w:rPr>
            <w:rStyle w:val="Hyperlink"/>
          </w:rPr>
          <w:t>agriculture.gov.au/agriculturestewardship</w:t>
        </w:r>
      </w:hyperlink>
      <w:r w:rsidRPr="002832ED">
        <w:rPr>
          <w:rStyle w:val="Hyperlink"/>
        </w:rPr>
        <w:t>.</w:t>
      </w:r>
      <w:r>
        <w:rPr>
          <w:rFonts w:cs="Cambria"/>
          <w:color w:val="000000"/>
        </w:rPr>
        <w:t xml:space="preserve"> Enquiries about the program can be directed to </w:t>
      </w:r>
      <w:hyperlink r:id="rId12" w:history="1">
        <w:r w:rsidR="00F66597" w:rsidRPr="002832ED">
          <w:rPr>
            <w:rStyle w:val="Hyperlink"/>
          </w:rPr>
          <w:t>agstewardship@awe.gov.au</w:t>
        </w:r>
      </w:hyperlink>
      <w:r w:rsidR="00F66597">
        <w:rPr>
          <w:rFonts w:cs="Cambria"/>
          <w:color w:val="000000"/>
        </w:rPr>
        <w:t xml:space="preserve"> </w:t>
      </w:r>
      <w:r>
        <w:rPr>
          <w:rFonts w:cs="Cambria"/>
          <w:color w:val="000000"/>
        </w:rPr>
        <w:t xml:space="preserve">or the department’s contact number at </w:t>
      </w:r>
      <w:r>
        <w:rPr>
          <w:rFonts w:cs="Cambria"/>
          <w:b/>
          <w:bCs/>
          <w:color w:val="000000"/>
        </w:rPr>
        <w:t xml:space="preserve">1800 </w:t>
      </w:r>
      <w:r w:rsidR="002035C6">
        <w:rPr>
          <w:rFonts w:cs="Cambria"/>
          <w:b/>
          <w:bCs/>
          <w:color w:val="000000"/>
        </w:rPr>
        <w:t>329 055</w:t>
      </w:r>
      <w:r>
        <w:rPr>
          <w:rFonts w:cs="Cambria"/>
          <w:color w:val="000000"/>
        </w:rPr>
        <w:t>.</w:t>
      </w:r>
    </w:p>
    <w:p w14:paraId="41BF01EF" w14:textId="453EACAB" w:rsidR="002F7A08" w:rsidRDefault="00A01CB9" w:rsidP="008E6BC4">
      <w:pPr>
        <w:pStyle w:val="Heading2"/>
        <w:numPr>
          <w:ilvl w:val="0"/>
          <w:numId w:val="0"/>
        </w:numPr>
        <w:rPr>
          <w:color w:val="00B050"/>
        </w:rPr>
      </w:pPr>
      <w:r>
        <w:rPr>
          <w:color w:val="00B050"/>
        </w:rPr>
        <w:lastRenderedPageBreak/>
        <w:t>National Stewardship</w:t>
      </w:r>
      <w:r w:rsidRPr="00712C08">
        <w:rPr>
          <w:color w:val="00B050"/>
        </w:rPr>
        <w:t xml:space="preserve"> </w:t>
      </w:r>
      <w:r w:rsidR="000249AD" w:rsidRPr="00712C08">
        <w:rPr>
          <w:color w:val="00B050"/>
        </w:rPr>
        <w:t>Trading Platform components</w:t>
      </w:r>
    </w:p>
    <w:p w14:paraId="12510FD7" w14:textId="786CCF5C" w:rsidR="002F7A08" w:rsidRPr="002832ED" w:rsidRDefault="002F7A08" w:rsidP="002832ED">
      <w:pPr>
        <w:pStyle w:val="Heading3"/>
        <w:numPr>
          <w:ilvl w:val="0"/>
          <w:numId w:val="14"/>
        </w:numPr>
        <w:rPr>
          <w:lang w:eastAsia="ja-JP"/>
        </w:rPr>
      </w:pPr>
      <w:r>
        <w:t>Bulletin board</w:t>
      </w:r>
      <w:r w:rsidR="00725817">
        <w:t>:</w:t>
      </w:r>
    </w:p>
    <w:p w14:paraId="05E62D77" w14:textId="0144CC00" w:rsidR="008E6BC4" w:rsidRDefault="002F7A08" w:rsidP="002832ED">
      <w:pPr>
        <w:pStyle w:val="ListBullet"/>
      </w:pPr>
      <w:r>
        <w:t>A bulletin board where buyers (business) and sellers (farmers) can find each other.</w:t>
      </w:r>
    </w:p>
    <w:p w14:paraId="6D71C1E5" w14:textId="6E92BB6C" w:rsidR="002F7A08" w:rsidRDefault="002F7A08" w:rsidP="002832ED">
      <w:pPr>
        <w:pStyle w:val="ListBullet"/>
      </w:pPr>
      <w:r>
        <w:t>Many different types of biodiversity services can be advertised.</w:t>
      </w:r>
    </w:p>
    <w:p w14:paraId="0E2D0557" w14:textId="4CA56A0A" w:rsidR="002F7A08" w:rsidRDefault="002F7A08" w:rsidP="002832ED">
      <w:pPr>
        <w:pStyle w:val="ListBullet"/>
      </w:pPr>
      <w:r>
        <w:t>Trades are executed off the platform.</w:t>
      </w:r>
    </w:p>
    <w:p w14:paraId="00E1D063" w14:textId="3E007A04" w:rsidR="002F7A08" w:rsidRDefault="00725817" w:rsidP="00725817">
      <w:pPr>
        <w:pStyle w:val="Heading3"/>
        <w:numPr>
          <w:ilvl w:val="0"/>
          <w:numId w:val="14"/>
        </w:numPr>
      </w:pPr>
      <w:r>
        <w:t>Planning a project:</w:t>
      </w:r>
    </w:p>
    <w:p w14:paraId="3355B33D" w14:textId="39F73F68" w:rsidR="00725817" w:rsidRDefault="002B6DA7" w:rsidP="00725817">
      <w:pPr>
        <w:pStyle w:val="ListBullet"/>
      </w:pPr>
      <w:r>
        <w:t>Farmers can use spatial information to plan projects (e.g. map project area), estimate carbon abatement, and identify high value environmental assets.</w:t>
      </w:r>
    </w:p>
    <w:p w14:paraId="35F83BAB" w14:textId="6243FE41" w:rsidR="008E6BC4" w:rsidRPr="007E42CC" w:rsidRDefault="002B6DA7" w:rsidP="002832ED">
      <w:pPr>
        <w:pStyle w:val="ListBullet"/>
        <w:rPr>
          <w:lang w:eastAsia="ja-JP"/>
        </w:rPr>
      </w:pPr>
      <w:r>
        <w:t>Farmers can test eligibility for biodiversity funding opportunities e.g. Carbon + Biodiversity Pilot and Enhancing Remnant Vegetation (ERV).</w:t>
      </w:r>
    </w:p>
    <w:sectPr w:rsidR="008E6BC4" w:rsidRPr="007E42C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1E9F" w14:textId="77777777" w:rsidR="00FF5C39" w:rsidRDefault="00FF5C39">
      <w:r>
        <w:separator/>
      </w:r>
    </w:p>
    <w:p w14:paraId="330590D4" w14:textId="77777777" w:rsidR="00FF5C39" w:rsidRDefault="00FF5C39"/>
    <w:p w14:paraId="7791F166" w14:textId="77777777" w:rsidR="00FF5C39" w:rsidRDefault="00FF5C39"/>
  </w:endnote>
  <w:endnote w:type="continuationSeparator" w:id="0">
    <w:p w14:paraId="167FD61C" w14:textId="77777777" w:rsidR="00FF5C39" w:rsidRDefault="00FF5C39">
      <w:r>
        <w:continuationSeparator/>
      </w:r>
    </w:p>
    <w:p w14:paraId="4145A4C6" w14:textId="77777777" w:rsidR="00FF5C39" w:rsidRDefault="00FF5C39"/>
    <w:p w14:paraId="27CF070A" w14:textId="77777777" w:rsidR="00FF5C39" w:rsidRDefault="00FF5C39"/>
  </w:endnote>
  <w:endnote w:type="continuationNotice" w:id="1">
    <w:p w14:paraId="5FADD0E2" w14:textId="77777777" w:rsidR="00FF5C39" w:rsidRDefault="00FF5C39">
      <w:pPr>
        <w:pStyle w:val="Footer"/>
      </w:pPr>
    </w:p>
    <w:p w14:paraId="2A3351C2" w14:textId="77777777" w:rsidR="00FF5C39" w:rsidRDefault="00FF5C39"/>
    <w:p w14:paraId="0DD44949" w14:textId="77777777" w:rsidR="00FF5C39" w:rsidRDefault="00FF5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loPro-Light">
    <w:altName w:val="MiloPro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8AA9" w14:textId="77777777" w:rsidR="00FF5C39" w:rsidRDefault="00FF5C39">
    <w:pPr>
      <w:pStyle w:val="Footer"/>
    </w:pPr>
    <w:r>
      <w:t>Department of Agriculture, Water and the Environment</w:t>
    </w:r>
  </w:p>
  <w:p w14:paraId="64175693" w14:textId="77777777" w:rsidR="00FF5C39" w:rsidRDefault="00FF5C3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74B6" w14:textId="77777777" w:rsidR="00FF5C39" w:rsidRDefault="00FF5C39">
    <w:pPr>
      <w:pStyle w:val="Footer"/>
    </w:pPr>
    <w:r>
      <w:t>Department of Agriculture, Water and the Environment</w:t>
    </w:r>
  </w:p>
  <w:p w14:paraId="61546646" w14:textId="77777777" w:rsidR="00FF5C39" w:rsidRDefault="00FF5C3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C2AA" w14:textId="77777777" w:rsidR="00FF5C39" w:rsidRDefault="00FF5C39">
      <w:r>
        <w:separator/>
      </w:r>
    </w:p>
    <w:p w14:paraId="2332B58C" w14:textId="77777777" w:rsidR="00FF5C39" w:rsidRDefault="00FF5C39"/>
    <w:p w14:paraId="6B6B81C4" w14:textId="77777777" w:rsidR="00FF5C39" w:rsidRDefault="00FF5C39"/>
  </w:footnote>
  <w:footnote w:type="continuationSeparator" w:id="0">
    <w:p w14:paraId="35353680" w14:textId="77777777" w:rsidR="00FF5C39" w:rsidRDefault="00FF5C39">
      <w:r>
        <w:continuationSeparator/>
      </w:r>
    </w:p>
    <w:p w14:paraId="5578AA29" w14:textId="77777777" w:rsidR="00FF5C39" w:rsidRDefault="00FF5C39"/>
    <w:p w14:paraId="1124C2AF" w14:textId="77777777" w:rsidR="00FF5C39" w:rsidRDefault="00FF5C39"/>
  </w:footnote>
  <w:footnote w:type="continuationNotice" w:id="1">
    <w:p w14:paraId="19656DA5" w14:textId="77777777" w:rsidR="00FF5C39" w:rsidRDefault="00FF5C39">
      <w:pPr>
        <w:pStyle w:val="Footer"/>
      </w:pPr>
    </w:p>
    <w:p w14:paraId="632C048B" w14:textId="77777777" w:rsidR="00FF5C39" w:rsidRDefault="00FF5C39"/>
    <w:p w14:paraId="2AB72BC7" w14:textId="77777777" w:rsidR="00FF5C39" w:rsidRDefault="00FF5C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0DDB" w14:textId="6EB1996F" w:rsidR="00FF5C39" w:rsidRDefault="00FF5C39">
    <w:pPr>
      <w:pStyle w:val="Header"/>
    </w:pPr>
    <w:r>
      <w:t xml:space="preserve">Agriculture Stewardship Package: </w:t>
    </w:r>
    <w:r w:rsidR="0097690D">
      <w:t>Biodiversity Trading Platform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9845" w14:textId="2672231C" w:rsidR="00FF5C39" w:rsidRDefault="00FF5C39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897719" wp14:editId="24DD2D24">
          <wp:simplePos x="0" y="0"/>
          <wp:positionH relativeFrom="page">
            <wp:align>left</wp:align>
          </wp:positionH>
          <wp:positionV relativeFrom="paragraph">
            <wp:posOffset>-360680</wp:posOffset>
          </wp:positionV>
          <wp:extent cx="7579360" cy="2028190"/>
          <wp:effectExtent l="0" t="0" r="2540" b="0"/>
          <wp:wrapTopAndBottom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7" b="3283"/>
                  <a:stretch/>
                </pic:blipFill>
                <pic:spPr bwMode="auto">
                  <a:xfrm>
                    <a:off x="0" y="0"/>
                    <a:ext cx="7579360" cy="2028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CB9">
      <w:rPr>
        <w:noProof/>
      </w:rPr>
      <w:t>November</w:t>
    </w:r>
    <w:r w:rsidR="00A01CB9">
      <w:t xml:space="preserve"> </w:t>
    </w:r>
    <w:r w:rsidR="002832ED"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085D66"/>
    <w:multiLevelType w:val="multilevel"/>
    <w:tmpl w:val="C756BCDA"/>
    <w:numStyleLink w:val="List1"/>
  </w:abstractNum>
  <w:abstractNum w:abstractNumId="1" w15:restartNumberingAfterBreak="0">
    <w:nsid w:val="0F9F7397"/>
    <w:multiLevelType w:val="hybridMultilevel"/>
    <w:tmpl w:val="8542C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28D5"/>
    <w:multiLevelType w:val="multilevel"/>
    <w:tmpl w:val="BE78A4F8"/>
    <w:numStyleLink w:val="Numberlist"/>
  </w:abstractNum>
  <w:abstractNum w:abstractNumId="5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72E557B"/>
    <w:multiLevelType w:val="hybridMultilevel"/>
    <w:tmpl w:val="25A47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A15FE"/>
    <w:multiLevelType w:val="multilevel"/>
    <w:tmpl w:val="F36C17E8"/>
    <w:numStyleLink w:val="Headinglist"/>
  </w:abstractNum>
  <w:abstractNum w:abstractNumId="8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963E7"/>
    <w:multiLevelType w:val="hybridMultilevel"/>
    <w:tmpl w:val="AF54BAE4"/>
    <w:lvl w:ilvl="0" w:tplc="6F38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765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A7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C5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6A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C7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E1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E1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0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82AC6"/>
    <w:multiLevelType w:val="hybridMultilevel"/>
    <w:tmpl w:val="C5409C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3" w15:restartNumberingAfterBreak="0">
    <w:nsid w:val="5AA12966"/>
    <w:multiLevelType w:val="multilevel"/>
    <w:tmpl w:val="C756BCDA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6EFC03AF"/>
    <w:multiLevelType w:val="hybridMultilevel"/>
    <w:tmpl w:val="E0FCD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  <w:num w:numId="15">
    <w:abstractNumId w:val="6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48"/>
    <w:rsid w:val="00022820"/>
    <w:rsid w:val="000249AD"/>
    <w:rsid w:val="0004428B"/>
    <w:rsid w:val="00052400"/>
    <w:rsid w:val="00052FA4"/>
    <w:rsid w:val="00096BB2"/>
    <w:rsid w:val="000A6D0D"/>
    <w:rsid w:val="00144D2C"/>
    <w:rsid w:val="001567E9"/>
    <w:rsid w:val="001D6537"/>
    <w:rsid w:val="001D77BC"/>
    <w:rsid w:val="002035C6"/>
    <w:rsid w:val="0021491C"/>
    <w:rsid w:val="00226910"/>
    <w:rsid w:val="00271A55"/>
    <w:rsid w:val="002832ED"/>
    <w:rsid w:val="002A193C"/>
    <w:rsid w:val="002B3107"/>
    <w:rsid w:val="002B6DA7"/>
    <w:rsid w:val="002F7A08"/>
    <w:rsid w:val="00396339"/>
    <w:rsid w:val="003A4B4A"/>
    <w:rsid w:val="003F550A"/>
    <w:rsid w:val="004633F5"/>
    <w:rsid w:val="00471A52"/>
    <w:rsid w:val="00486C20"/>
    <w:rsid w:val="004D273A"/>
    <w:rsid w:val="00574258"/>
    <w:rsid w:val="0059206A"/>
    <w:rsid w:val="005953F3"/>
    <w:rsid w:val="005F0E4D"/>
    <w:rsid w:val="0067003D"/>
    <w:rsid w:val="006C71D8"/>
    <w:rsid w:val="00712C08"/>
    <w:rsid w:val="00725817"/>
    <w:rsid w:val="007405CB"/>
    <w:rsid w:val="007C5B94"/>
    <w:rsid w:val="007E42CC"/>
    <w:rsid w:val="0082249A"/>
    <w:rsid w:val="00833933"/>
    <w:rsid w:val="00851EEE"/>
    <w:rsid w:val="00863823"/>
    <w:rsid w:val="00881EBE"/>
    <w:rsid w:val="00882B40"/>
    <w:rsid w:val="008A3190"/>
    <w:rsid w:val="008E6BC4"/>
    <w:rsid w:val="00952EFD"/>
    <w:rsid w:val="00965CB9"/>
    <w:rsid w:val="0097690D"/>
    <w:rsid w:val="009A0792"/>
    <w:rsid w:val="009C007F"/>
    <w:rsid w:val="009E7E74"/>
    <w:rsid w:val="00A01CB9"/>
    <w:rsid w:val="00A3121E"/>
    <w:rsid w:val="00A31348"/>
    <w:rsid w:val="00A3214D"/>
    <w:rsid w:val="00AA70E3"/>
    <w:rsid w:val="00AB0FBE"/>
    <w:rsid w:val="00AF5211"/>
    <w:rsid w:val="00B01FB8"/>
    <w:rsid w:val="00B214DA"/>
    <w:rsid w:val="00B354FF"/>
    <w:rsid w:val="00B44C87"/>
    <w:rsid w:val="00B47BC1"/>
    <w:rsid w:val="00B556F0"/>
    <w:rsid w:val="00B57A09"/>
    <w:rsid w:val="00BE3CC4"/>
    <w:rsid w:val="00BE46F1"/>
    <w:rsid w:val="00C64914"/>
    <w:rsid w:val="00C80C4B"/>
    <w:rsid w:val="00CC1021"/>
    <w:rsid w:val="00CD4B12"/>
    <w:rsid w:val="00D06356"/>
    <w:rsid w:val="00D07645"/>
    <w:rsid w:val="00D35FEB"/>
    <w:rsid w:val="00D41088"/>
    <w:rsid w:val="00D45274"/>
    <w:rsid w:val="00D45E0E"/>
    <w:rsid w:val="00D46028"/>
    <w:rsid w:val="00D666DC"/>
    <w:rsid w:val="00D766A5"/>
    <w:rsid w:val="00E362EF"/>
    <w:rsid w:val="00E732BE"/>
    <w:rsid w:val="00E8056C"/>
    <w:rsid w:val="00F054E0"/>
    <w:rsid w:val="00F66597"/>
    <w:rsid w:val="00F77D10"/>
    <w:rsid w:val="00F86825"/>
    <w:rsid w:val="00FB088E"/>
    <w:rsid w:val="00FB2DD2"/>
    <w:rsid w:val="00FD117D"/>
    <w:rsid w:val="00FD1CA3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FF91DB"/>
  <w15:docId w15:val="{8CEFC32F-CE44-42F0-8058-62A7573A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6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6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6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11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11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2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11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7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1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9"/>
      </w:numPr>
    </w:pPr>
  </w:style>
  <w:style w:type="paragraph" w:customStyle="1" w:styleId="Default">
    <w:name w:val="Default"/>
    <w:rsid w:val="00F054E0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054E0"/>
    <w:pPr>
      <w:spacing w:line="220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7E42CC"/>
    <w:pPr>
      <w:spacing w:line="200" w:lineRule="atLeast"/>
    </w:pPr>
    <w:rPr>
      <w:rFonts w:ascii="MiloPro-Light" w:hAnsi="MiloPro-Light" w:cs="Times New Roman"/>
      <w:color w:val="auto"/>
    </w:rPr>
  </w:style>
  <w:style w:type="character" w:customStyle="1" w:styleId="A8">
    <w:name w:val="A8"/>
    <w:uiPriority w:val="99"/>
    <w:rsid w:val="007E42CC"/>
    <w:rPr>
      <w:rFonts w:cs="MiloPro-Light"/>
      <w:color w:val="000000"/>
    </w:rPr>
  </w:style>
  <w:style w:type="character" w:customStyle="1" w:styleId="A9">
    <w:name w:val="A9"/>
    <w:uiPriority w:val="99"/>
    <w:rsid w:val="007E42CC"/>
    <w:rPr>
      <w:rFonts w:cs="Cambria"/>
      <w:color w:val="000000"/>
      <w:sz w:val="22"/>
      <w:szCs w:val="22"/>
      <w:u w:val="single"/>
    </w:rPr>
  </w:style>
  <w:style w:type="paragraph" w:customStyle="1" w:styleId="Pa0">
    <w:name w:val="Pa0"/>
    <w:basedOn w:val="Default"/>
    <w:next w:val="Default"/>
    <w:uiPriority w:val="99"/>
    <w:rsid w:val="0059206A"/>
    <w:pPr>
      <w:spacing w:line="22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D41088"/>
    <w:pPr>
      <w:spacing w:line="22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99"/>
    <w:qFormat/>
    <w:rsid w:val="00052F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2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stewardship@awe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ag-farm-food/natural-resources/landcare/sustaining-future-australian-farm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6E4EF-53EF-47BB-80A5-7B9D03B2494D}"/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da87d787-0c89-40d5-bbfb-be767bc14863"/>
    <ds:schemaRef ds:uri="67b9edc4-e3a8-4496-a90f-2b9854fe35c2"/>
  </ds:schemaRefs>
</ds:datastoreItem>
</file>

<file path=customXml/itemProps3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Agriculture Stewardship Package Program</vt:lpstr>
    </vt:vector>
  </TitlesOfParts>
  <Company/>
  <LinksUpToDate>false</LinksUpToDate>
  <CharactersWithSpaces>2568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Stewardship Package Program</dc:title>
  <dc:creator>Department of Agriculture, Water and the Environment</dc:creator>
  <cp:lastModifiedBy>Shanis, Raquel</cp:lastModifiedBy>
  <cp:revision>4</cp:revision>
  <cp:lastPrinted>2021-05-24T00:12:00Z</cp:lastPrinted>
  <dcterms:created xsi:type="dcterms:W3CDTF">2021-11-12T01:33:00Z</dcterms:created>
  <dcterms:modified xsi:type="dcterms:W3CDTF">2021-11-26T02:16:00Z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Sub-topic">
    <vt:lpwstr>8;#Producing materials|beb6dc92-c563-4210-bba1-1e3436ed4519</vt:lpwstr>
  </property>
  <property fmtid="{D5CDD505-2E9C-101B-9397-08002B2CF9AE}" pid="4" name="Topic">
    <vt:lpwstr>7;#Communication|12cafea6-325a-4b57-9617-7aee99b0bb8e</vt:lpwstr>
  </property>
</Properties>
</file>