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C3D" w:rsidRPr="000E13CC" w:rsidRDefault="00CD4724" w:rsidP="00AA3C3D">
      <w:pPr>
        <w:autoSpaceDE w:val="0"/>
        <w:autoSpaceDN w:val="0"/>
        <w:adjustRightInd w:val="0"/>
        <w:spacing w:after="0" w:line="240" w:lineRule="auto"/>
        <w:rPr>
          <w:rFonts w:cs="Arial"/>
          <w:color w:val="0036C5"/>
          <w:sz w:val="58"/>
          <w:szCs w:val="58"/>
          <w:lang w:eastAsia="en-AU"/>
        </w:rPr>
      </w:pPr>
      <w:r w:rsidRPr="000E13CC">
        <w:rPr>
          <w:rFonts w:cs="Arial"/>
          <w:noProof/>
          <w:color w:val="0062A0"/>
          <w:sz w:val="3"/>
          <w:szCs w:val="3"/>
          <w:bdr w:val="none" w:sz="0" w:space="0" w:color="auto" w:frame="1"/>
          <w:lang w:eastAsia="en-AU"/>
        </w:rPr>
        <w:drawing>
          <wp:inline distT="0" distB="0" distL="0" distR="0" wp14:anchorId="60B56A1D" wp14:editId="2AB4CFE0">
            <wp:extent cx="3810000" cy="723900"/>
            <wp:effectExtent l="19050" t="0" r="0" b="0"/>
            <wp:docPr id="4" name="logo" descr="Department of the Environment and Energy">
              <a:hlinkClick xmlns:a="http://schemas.openxmlformats.org/drawingml/2006/main" r:id="rId7" tooltip="&quot;Department of the Environment and Ener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epartment of the Environment and Energy">
                      <a:hlinkClick r:id="rId7" tooltip="&quot;Department of the Environment and Energy&quot;"/>
                    </pic:cNvPr>
                    <pic:cNvPicPr>
                      <a:picLocks noChangeAspect="1" noChangeArrowheads="1"/>
                    </pic:cNvPicPr>
                  </pic:nvPicPr>
                  <pic:blipFill>
                    <a:blip r:embed="rId8" cstate="print"/>
                    <a:srcRect/>
                    <a:stretch>
                      <a:fillRect/>
                    </a:stretch>
                  </pic:blipFill>
                  <pic:spPr bwMode="auto">
                    <a:xfrm>
                      <a:off x="0" y="0"/>
                      <a:ext cx="3810000" cy="723900"/>
                    </a:xfrm>
                    <a:prstGeom prst="rect">
                      <a:avLst/>
                    </a:prstGeom>
                    <a:noFill/>
                    <a:ln w="9525">
                      <a:noFill/>
                      <a:miter lim="800000"/>
                      <a:headEnd/>
                      <a:tailEnd/>
                    </a:ln>
                  </pic:spPr>
                </pic:pic>
              </a:graphicData>
            </a:graphic>
          </wp:inline>
        </w:drawing>
      </w:r>
    </w:p>
    <w:p w:rsidR="00AA3C3D" w:rsidRPr="000E13CC" w:rsidRDefault="00AA3C3D" w:rsidP="00AA3C3D">
      <w:pPr>
        <w:autoSpaceDE w:val="0"/>
        <w:autoSpaceDN w:val="0"/>
        <w:adjustRightInd w:val="0"/>
        <w:spacing w:after="0" w:line="240" w:lineRule="auto"/>
        <w:rPr>
          <w:rFonts w:cs="Arial"/>
          <w:color w:val="0036C5"/>
          <w:sz w:val="58"/>
          <w:szCs w:val="58"/>
          <w:lang w:eastAsia="en-AU"/>
        </w:rPr>
      </w:pPr>
    </w:p>
    <w:p w:rsidR="00AA3C3D" w:rsidRPr="00AB7484" w:rsidRDefault="00AA3C3D" w:rsidP="00AA3C3D">
      <w:pPr>
        <w:autoSpaceDE w:val="0"/>
        <w:autoSpaceDN w:val="0"/>
        <w:adjustRightInd w:val="0"/>
        <w:spacing w:after="0" w:line="240" w:lineRule="auto"/>
        <w:jc w:val="center"/>
        <w:rPr>
          <w:rFonts w:cs="Arial"/>
          <w:b/>
          <w:color w:val="365F91" w:themeColor="accent1" w:themeShade="BF"/>
          <w:sz w:val="58"/>
          <w:szCs w:val="58"/>
          <w:lang w:eastAsia="en-AU"/>
        </w:rPr>
      </w:pPr>
      <w:bookmarkStart w:id="0" w:name="_GoBack"/>
      <w:r>
        <w:rPr>
          <w:rFonts w:cs="Arial"/>
          <w:b/>
          <w:color w:val="365F91" w:themeColor="accent1" w:themeShade="BF"/>
          <w:sz w:val="58"/>
          <w:szCs w:val="58"/>
          <w:lang w:eastAsia="en-AU"/>
        </w:rPr>
        <w:t>Checklist seeking national registration</w:t>
      </w:r>
    </w:p>
    <w:bookmarkEnd w:id="0"/>
    <w:p w:rsidR="00AA3C3D" w:rsidRPr="00AA3C3D" w:rsidRDefault="00AA3C3D" w:rsidP="00AA3C3D">
      <w:pPr>
        <w:spacing w:before="240" w:after="0" w:line="240" w:lineRule="auto"/>
        <w:jc w:val="center"/>
        <w:rPr>
          <w:rFonts w:cs="Arial"/>
          <w:color w:val="365F91" w:themeColor="accent1" w:themeShade="BF"/>
          <w:sz w:val="58"/>
          <w:szCs w:val="58"/>
          <w:lang w:eastAsia="en-AU"/>
        </w:rPr>
      </w:pPr>
    </w:p>
    <w:p w:rsidR="00AA3C3D" w:rsidRPr="000E13CC" w:rsidRDefault="00AA3C3D" w:rsidP="00AA3C3D">
      <w:pPr>
        <w:spacing w:after="0" w:line="240" w:lineRule="auto"/>
        <w:rPr>
          <w:rFonts w:cs="Arial"/>
          <w:color w:val="0036C5"/>
          <w:sz w:val="58"/>
          <w:szCs w:val="58"/>
          <w:lang w:eastAsia="en-AU"/>
        </w:rPr>
      </w:pPr>
    </w:p>
    <w:p w:rsidR="00AA3C3D" w:rsidRPr="000E13CC" w:rsidRDefault="00AA3C3D" w:rsidP="00AA3C3D">
      <w:pPr>
        <w:spacing w:after="0" w:line="240" w:lineRule="auto"/>
        <w:ind w:left="-1276"/>
        <w:rPr>
          <w:rFonts w:cs="Arial"/>
          <w:b/>
          <w:noProof/>
          <w:color w:val="002060"/>
          <w:sz w:val="28"/>
          <w:szCs w:val="28"/>
          <w:lang w:eastAsia="en-AU"/>
        </w:rPr>
      </w:pPr>
      <w:r>
        <w:rPr>
          <w:rFonts w:cs="Arial"/>
          <w:noProof/>
          <w:color w:val="0036C5"/>
          <w:sz w:val="58"/>
          <w:szCs w:val="58"/>
          <w:lang w:eastAsia="en-AU"/>
        </w:rPr>
        <w:drawing>
          <wp:inline distT="0" distB="0" distL="0" distR="0" wp14:anchorId="467BA9BD" wp14:editId="112B97B9">
            <wp:extent cx="7495957" cy="35623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505851" cy="3567052"/>
                    </a:xfrm>
                    <a:prstGeom prst="rect">
                      <a:avLst/>
                    </a:prstGeom>
                    <a:noFill/>
                    <a:ln w="9525">
                      <a:noFill/>
                      <a:miter lim="800000"/>
                      <a:headEnd/>
                      <a:tailEnd/>
                    </a:ln>
                  </pic:spPr>
                </pic:pic>
              </a:graphicData>
            </a:graphic>
          </wp:inline>
        </w:drawing>
      </w:r>
    </w:p>
    <w:p w:rsidR="00AA3C3D" w:rsidRPr="000E13CC" w:rsidRDefault="00787074" w:rsidP="00AA3C3D">
      <w:pPr>
        <w:spacing w:after="0" w:line="240" w:lineRule="auto"/>
        <w:rPr>
          <w:rFonts w:cs="Arial"/>
          <w:b/>
          <w:noProof/>
          <w:color w:val="002060"/>
          <w:sz w:val="28"/>
          <w:szCs w:val="28"/>
          <w:lang w:eastAsia="en-AU"/>
        </w:rPr>
      </w:pPr>
      <w:r>
        <w:rPr>
          <w:noProof/>
          <w:lang w:eastAsia="en-AU"/>
        </w:rPr>
        <mc:AlternateContent>
          <mc:Choice Requires="wps">
            <w:drawing>
              <wp:anchor distT="4294967294" distB="4294967294" distL="114300" distR="114300" simplePos="0" relativeHeight="251660288" behindDoc="0" locked="0" layoutInCell="1" allowOverlap="1">
                <wp:simplePos x="0" y="0"/>
                <wp:positionH relativeFrom="column">
                  <wp:posOffset>-791210</wp:posOffset>
                </wp:positionH>
                <wp:positionV relativeFrom="paragraph">
                  <wp:posOffset>56514</wp:posOffset>
                </wp:positionV>
                <wp:extent cx="7572375" cy="0"/>
                <wp:effectExtent l="0" t="0" r="9525" b="1905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2375" cy="0"/>
                        </a:xfrm>
                        <a:prstGeom prst="straightConnector1">
                          <a:avLst/>
                        </a:prstGeom>
                        <a:noFill/>
                        <a:ln w="25400" cap="rnd">
                          <a:solidFill>
                            <a:schemeClr val="accent1">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AEEC9A" id="_x0000_t32" coordsize="21600,21600" o:spt="32" o:oned="t" path="m,l21600,21600e" filled="f">
                <v:path arrowok="t" fillok="f" o:connecttype="none"/>
                <o:lock v:ext="edit" shapetype="t"/>
              </v:shapetype>
              <v:shape id="AutoShape 3" o:spid="_x0000_s1026" type="#_x0000_t32" style="position:absolute;margin-left:-62.3pt;margin-top:4.45pt;width:596.2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" strokecolor="#365f91 [2404]" strokeweight="2pt">
                <v:stroke dashstyle="1 1" endcap="round"/>
              </v:shape>
            </w:pict>
          </mc:Fallback>
        </mc:AlternateContent>
      </w: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ind w:left="-1276"/>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D32DA2" w:rsidRDefault="00AA3C3D" w:rsidP="00AA3C3D">
      <w:pPr>
        <w:spacing w:after="0" w:line="240" w:lineRule="auto"/>
        <w:jc w:val="center"/>
        <w:rPr>
          <w:rFonts w:cs="Arial"/>
          <w:b/>
          <w:color w:val="365F91" w:themeColor="accent1" w:themeShade="BF"/>
          <w:sz w:val="28"/>
          <w:szCs w:val="28"/>
        </w:rPr>
      </w:pPr>
      <w:r>
        <w:rPr>
          <w:rFonts w:cs="Arial"/>
          <w:b/>
          <w:color w:val="365F91" w:themeColor="accent1" w:themeShade="BF"/>
          <w:sz w:val="28"/>
          <w:szCs w:val="28"/>
        </w:rPr>
        <w:t>December</w:t>
      </w:r>
      <w:r w:rsidRPr="00D32DA2">
        <w:rPr>
          <w:rFonts w:cs="Arial"/>
          <w:b/>
          <w:color w:val="365F91" w:themeColor="accent1" w:themeShade="BF"/>
          <w:sz w:val="28"/>
          <w:szCs w:val="28"/>
        </w:rPr>
        <w:t xml:space="preserve"> 2017</w:t>
      </w:r>
    </w:p>
    <w:p w:rsidR="00AA3C3D"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787074" w:rsidP="00AA3C3D">
      <w:pPr>
        <w:spacing w:after="0" w:line="240" w:lineRule="auto"/>
        <w:rPr>
          <w:rFonts w:cs="Arial"/>
          <w:b/>
          <w:color w:val="002060"/>
          <w:sz w:val="28"/>
          <w:szCs w:val="28"/>
        </w:rPr>
      </w:pPr>
      <w:r>
        <w:rPr>
          <w:noProof/>
          <w:lang w:eastAsia="en-AU"/>
        </w:rPr>
        <mc:AlternateContent>
          <mc:Choice Requires="wps">
            <w:drawing>
              <wp:anchor distT="4294967294" distB="4294967294" distL="114300" distR="114300" simplePos="0" relativeHeight="251659264" behindDoc="0" locked="0" layoutInCell="1" allowOverlap="1">
                <wp:simplePos x="0" y="0"/>
                <wp:positionH relativeFrom="column">
                  <wp:posOffset>-791210</wp:posOffset>
                </wp:positionH>
                <wp:positionV relativeFrom="paragraph">
                  <wp:posOffset>835024</wp:posOffset>
                </wp:positionV>
                <wp:extent cx="7477125" cy="0"/>
                <wp:effectExtent l="19050" t="19050" r="28575" b="190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7125" cy="0"/>
                        </a:xfrm>
                        <a:prstGeom prst="straightConnector1">
                          <a:avLst/>
                        </a:prstGeom>
                        <a:noFill/>
                        <a:ln w="28575" cap="rnd">
                          <a:solidFill>
                            <a:schemeClr val="accent1">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B464E" id="AutoShape 2" o:spid="_x0000_s1026" type="#_x0000_t32" style="position:absolute;margin-left:-62.3pt;margin-top:65.75pt;width:588.7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" strokecolor="#365f91 [2404]" strokeweight="2.25pt">
                <v:stroke dashstyle="1 1" endcap="round"/>
              </v:shape>
            </w:pict>
          </mc:Fallback>
        </mc:AlternateContent>
      </w:r>
    </w:p>
    <w:p w:rsidR="00AA3C3D" w:rsidRPr="000E13CC" w:rsidRDefault="00AA3C3D" w:rsidP="00AA3C3D">
      <w:pPr>
        <w:spacing w:after="0" w:line="240" w:lineRule="auto"/>
        <w:rPr>
          <w:rFonts w:cs="Arial"/>
          <w:b/>
          <w:color w:val="002060"/>
          <w:sz w:val="28"/>
          <w:szCs w:val="28"/>
        </w:rPr>
        <w:sectPr w:rsidR="00AA3C3D" w:rsidRPr="000E13CC" w:rsidSect="003D081D">
          <w:headerReference w:type="even" r:id="rId10"/>
          <w:headerReference w:type="default" r:id="rId11"/>
          <w:footerReference w:type="even" r:id="rId12"/>
          <w:footerReference w:type="default" r:id="rId13"/>
          <w:headerReference w:type="first" r:id="rId14"/>
          <w:footerReference w:type="first" r:id="rId15"/>
          <w:pgSz w:w="11906" w:h="16838"/>
          <w:pgMar w:top="1103" w:right="1133" w:bottom="567" w:left="1276" w:header="425" w:footer="425" w:gutter="0"/>
          <w:pgNumType w:start="1"/>
          <w:cols w:space="708"/>
          <w:titlePg/>
          <w:docGrid w:linePitch="360"/>
        </w:sect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Pr="000E13CC" w:rsidRDefault="00AA3C3D" w:rsidP="00AA3C3D">
      <w:pPr>
        <w:spacing w:after="0" w:line="240" w:lineRule="auto"/>
        <w:rPr>
          <w:rFonts w:cs="Arial"/>
          <w:b/>
          <w:color w:val="002060"/>
          <w:sz w:val="28"/>
          <w:szCs w:val="28"/>
        </w:rPr>
      </w:pPr>
    </w:p>
    <w:p w:rsidR="00AA3C3D" w:rsidRDefault="00AA3C3D" w:rsidP="00AA3C3D">
      <w:pPr>
        <w:autoSpaceDE w:val="0"/>
        <w:autoSpaceDN w:val="0"/>
        <w:adjustRightInd w:val="0"/>
        <w:spacing w:after="0" w:line="240" w:lineRule="auto"/>
        <w:rPr>
          <w:rFonts w:cs="Arial"/>
          <w:b/>
          <w:bCs/>
          <w:color w:val="666666"/>
          <w:lang w:eastAsia="en-AU"/>
        </w:rPr>
      </w:pPr>
      <w:r w:rsidRPr="000E13CC">
        <w:rPr>
          <w:rFonts w:cs="Arial"/>
          <w:b/>
          <w:bCs/>
          <w:color w:val="666666"/>
          <w:lang w:eastAsia="en-AU"/>
        </w:rPr>
        <w:t>© Commonwealth of Australia, 201</w:t>
      </w:r>
      <w:r>
        <w:rPr>
          <w:rFonts w:cs="Arial"/>
          <w:b/>
          <w:bCs/>
          <w:color w:val="666666"/>
          <w:lang w:eastAsia="en-AU"/>
        </w:rPr>
        <w:t>7</w:t>
      </w:r>
      <w:r w:rsidRPr="000E13CC">
        <w:rPr>
          <w:rFonts w:cs="Arial"/>
          <w:b/>
          <w:bCs/>
          <w:color w:val="666666"/>
          <w:lang w:eastAsia="en-AU"/>
        </w:rPr>
        <w:t>.</w:t>
      </w:r>
    </w:p>
    <w:p w:rsidR="00AA3C3D" w:rsidRPr="000E13CC" w:rsidRDefault="00AA3C3D" w:rsidP="00AA3C3D">
      <w:pPr>
        <w:autoSpaceDE w:val="0"/>
        <w:autoSpaceDN w:val="0"/>
        <w:adjustRightInd w:val="0"/>
        <w:spacing w:after="0" w:line="240" w:lineRule="auto"/>
        <w:rPr>
          <w:rFonts w:cs="Arial"/>
          <w:b/>
          <w:bCs/>
          <w:color w:val="666666"/>
          <w:lang w:eastAsia="en-AU"/>
        </w:rPr>
      </w:pPr>
      <w:r w:rsidRPr="00740074">
        <w:rPr>
          <w:rFonts w:cs="Arial"/>
          <w:b/>
          <w:bCs/>
          <w:noProof/>
          <w:color w:val="666666"/>
          <w:lang w:eastAsia="en-AU"/>
        </w:rPr>
        <w:drawing>
          <wp:inline distT="0" distB="0" distL="0" distR="0" wp14:anchorId="1FB359BE" wp14:editId="3E868A91">
            <wp:extent cx="1812925" cy="461010"/>
            <wp:effectExtent l="19050" t="0" r="0" b="0"/>
            <wp:docPr id="1" name="Picture 1" descr="creative_commons_licence.jpg"/>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6" r:link="rId17" cstate="print"/>
                    <a:srcRect/>
                    <a:stretch>
                      <a:fillRect/>
                    </a:stretch>
                  </pic:blipFill>
                  <pic:spPr bwMode="auto">
                    <a:xfrm>
                      <a:off x="0" y="0"/>
                      <a:ext cx="1812925" cy="461010"/>
                    </a:xfrm>
                    <a:prstGeom prst="rect">
                      <a:avLst/>
                    </a:prstGeom>
                    <a:noFill/>
                    <a:ln w="9525">
                      <a:noFill/>
                      <a:miter lim="800000"/>
                      <a:headEnd/>
                      <a:tailEnd/>
                    </a:ln>
                  </pic:spPr>
                </pic:pic>
              </a:graphicData>
            </a:graphic>
          </wp:inline>
        </w:drawing>
      </w:r>
    </w:p>
    <w:p w:rsidR="00AA3C3D" w:rsidRPr="000E13CC" w:rsidRDefault="00AA3C3D" w:rsidP="00AA3C3D">
      <w:pPr>
        <w:autoSpaceDE w:val="0"/>
        <w:autoSpaceDN w:val="0"/>
        <w:adjustRightInd w:val="0"/>
        <w:spacing w:after="0" w:line="240" w:lineRule="auto"/>
        <w:rPr>
          <w:rFonts w:cs="Arial"/>
          <w:b/>
          <w:bCs/>
          <w:color w:val="666666"/>
          <w:lang w:eastAsia="en-AU"/>
        </w:rPr>
      </w:pPr>
    </w:p>
    <w:p w:rsidR="00AA3C3D" w:rsidRPr="000E13CC" w:rsidRDefault="00AA3C3D" w:rsidP="00AA3C3D">
      <w:pPr>
        <w:autoSpaceDE w:val="0"/>
        <w:autoSpaceDN w:val="0"/>
        <w:adjustRightInd w:val="0"/>
        <w:spacing w:after="0" w:line="240" w:lineRule="auto"/>
        <w:rPr>
          <w:rFonts w:cs="Arial"/>
          <w:color w:val="666666"/>
          <w:lang w:eastAsia="en-AU"/>
        </w:rPr>
      </w:pPr>
      <w:r>
        <w:rPr>
          <w:rFonts w:cs="Arial"/>
          <w:b/>
          <w:i/>
          <w:iCs/>
          <w:color w:val="666666"/>
          <w:lang w:eastAsia="en-AU"/>
        </w:rPr>
        <w:t>Checklist seeking national registration</w:t>
      </w:r>
      <w:r w:rsidRPr="000E13CC">
        <w:rPr>
          <w:rFonts w:cs="Arial"/>
          <w:iCs/>
          <w:color w:val="666666"/>
          <w:lang w:eastAsia="en-AU"/>
        </w:rPr>
        <w:t xml:space="preserve"> </w:t>
      </w:r>
      <w:r w:rsidRPr="000E13CC">
        <w:rPr>
          <w:rFonts w:cs="Arial"/>
          <w:color w:val="666666"/>
          <w:lang w:eastAsia="en-AU"/>
        </w:rPr>
        <w:t>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http://creativecommons.org/licenses/by/4.0/au/</w:t>
      </w:r>
    </w:p>
    <w:p w:rsidR="00AA3C3D" w:rsidRPr="000E13CC" w:rsidRDefault="00AA3C3D" w:rsidP="00AA3C3D">
      <w:pPr>
        <w:autoSpaceDE w:val="0"/>
        <w:autoSpaceDN w:val="0"/>
        <w:adjustRightInd w:val="0"/>
        <w:spacing w:after="0" w:line="240" w:lineRule="auto"/>
        <w:rPr>
          <w:rFonts w:cs="Arial"/>
          <w:color w:val="666666"/>
          <w:lang w:eastAsia="en-AU"/>
        </w:rPr>
      </w:pPr>
    </w:p>
    <w:p w:rsidR="00AA3C3D" w:rsidRPr="000E13CC" w:rsidRDefault="00AA3C3D" w:rsidP="00AA3C3D">
      <w:pPr>
        <w:autoSpaceDE w:val="0"/>
        <w:autoSpaceDN w:val="0"/>
        <w:adjustRightInd w:val="0"/>
        <w:spacing w:after="0" w:line="240" w:lineRule="auto"/>
        <w:rPr>
          <w:rFonts w:cs="Arial"/>
          <w:color w:val="666666"/>
          <w:lang w:eastAsia="en-AU"/>
        </w:rPr>
      </w:pPr>
      <w:r w:rsidRPr="000E13CC">
        <w:rPr>
          <w:rFonts w:cs="Arial"/>
          <w:color w:val="666666"/>
          <w:lang w:eastAsia="en-AU"/>
        </w:rPr>
        <w:t>This report should be attributed as ‘</w:t>
      </w:r>
      <w:r>
        <w:rPr>
          <w:rFonts w:cs="Arial"/>
          <w:i/>
          <w:iCs/>
          <w:color w:val="666666"/>
          <w:lang w:eastAsia="en-AU"/>
        </w:rPr>
        <w:t>Checklist seeking national registration</w:t>
      </w:r>
      <w:r w:rsidRPr="000E13CC">
        <w:rPr>
          <w:rFonts w:cs="Arial"/>
          <w:color w:val="666666"/>
          <w:lang w:eastAsia="en-AU"/>
        </w:rPr>
        <w:t>, Commonwealth of Australia 201</w:t>
      </w:r>
      <w:r>
        <w:rPr>
          <w:rFonts w:cs="Arial"/>
          <w:color w:val="666666"/>
          <w:lang w:eastAsia="en-AU"/>
        </w:rPr>
        <w:t>7’</w:t>
      </w:r>
      <w:r w:rsidRPr="000E13CC">
        <w:rPr>
          <w:rFonts w:cs="Arial"/>
          <w:color w:val="666666"/>
          <w:lang w:eastAsia="en-AU"/>
        </w:rPr>
        <w:t>.</w:t>
      </w:r>
    </w:p>
    <w:p w:rsidR="00AA3C3D" w:rsidRPr="000E13CC" w:rsidRDefault="00AA3C3D" w:rsidP="00AA3C3D">
      <w:pPr>
        <w:autoSpaceDE w:val="0"/>
        <w:autoSpaceDN w:val="0"/>
        <w:adjustRightInd w:val="0"/>
        <w:spacing w:after="0" w:line="240" w:lineRule="auto"/>
        <w:rPr>
          <w:rFonts w:cs="Arial"/>
          <w:color w:val="666666"/>
          <w:lang w:eastAsia="en-AU"/>
        </w:rPr>
      </w:pPr>
    </w:p>
    <w:p w:rsidR="00AA3C3D" w:rsidRPr="000E13CC" w:rsidRDefault="00AA3C3D" w:rsidP="00AA3C3D">
      <w:pPr>
        <w:autoSpaceDE w:val="0"/>
        <w:autoSpaceDN w:val="0"/>
        <w:adjustRightInd w:val="0"/>
        <w:spacing w:after="0" w:line="240" w:lineRule="auto"/>
        <w:rPr>
          <w:rFonts w:cs="Arial"/>
          <w:color w:val="666666"/>
          <w:lang w:eastAsia="en-AU"/>
        </w:rPr>
      </w:pPr>
      <w:r w:rsidRPr="000E13CC">
        <w:rPr>
          <w:rFonts w:cs="Arial"/>
          <w:color w:val="666666"/>
          <w:lang w:eastAsia="en-AU"/>
        </w:rPr>
        <w:t>The Commonwealth of Australia has made all reasonable efforts to identify content supplied by third parties using the following format ‘© Copyright, [name of third party] ’.</w:t>
      </w:r>
    </w:p>
    <w:p w:rsidR="00AA3C3D" w:rsidRPr="000E13CC" w:rsidRDefault="00AA3C3D" w:rsidP="00AA3C3D">
      <w:pPr>
        <w:autoSpaceDE w:val="0"/>
        <w:autoSpaceDN w:val="0"/>
        <w:adjustRightInd w:val="0"/>
        <w:spacing w:after="0" w:line="240" w:lineRule="auto"/>
        <w:rPr>
          <w:rFonts w:cs="Arial"/>
          <w:b/>
          <w:bCs/>
          <w:color w:val="666666"/>
          <w:lang w:eastAsia="en-AU"/>
        </w:rPr>
      </w:pPr>
    </w:p>
    <w:p w:rsidR="00AA3C3D" w:rsidRPr="000E13CC" w:rsidRDefault="00AA3C3D" w:rsidP="00AA3C3D">
      <w:pPr>
        <w:autoSpaceDE w:val="0"/>
        <w:autoSpaceDN w:val="0"/>
        <w:adjustRightInd w:val="0"/>
        <w:spacing w:after="0" w:line="240" w:lineRule="auto"/>
        <w:rPr>
          <w:rFonts w:cs="Arial"/>
          <w:b/>
          <w:bCs/>
          <w:color w:val="666666"/>
          <w:lang w:eastAsia="en-AU"/>
        </w:rPr>
      </w:pPr>
      <w:r w:rsidRPr="000E13CC">
        <w:rPr>
          <w:rFonts w:cs="Arial"/>
          <w:b/>
          <w:bCs/>
          <w:color w:val="666666"/>
          <w:lang w:eastAsia="en-AU"/>
        </w:rPr>
        <w:t>Disclaimer</w:t>
      </w:r>
    </w:p>
    <w:p w:rsidR="00AA3C3D" w:rsidRDefault="00AA3C3D" w:rsidP="00AA3C3D">
      <w:pPr>
        <w:autoSpaceDE w:val="0"/>
        <w:autoSpaceDN w:val="0"/>
        <w:adjustRightInd w:val="0"/>
        <w:spacing w:after="0" w:line="240" w:lineRule="auto"/>
        <w:rPr>
          <w:rFonts w:cs="Arial"/>
          <w:color w:val="666666"/>
          <w:lang w:eastAsia="en-AU"/>
        </w:rPr>
      </w:pPr>
      <w:r w:rsidRPr="000E13CC">
        <w:rPr>
          <w:rFonts w:cs="Arial"/>
          <w:color w:val="666666"/>
          <w:lang w:eastAsia="en-AU"/>
        </w:rPr>
        <w:t>The views and opinions expressed in this publication are those of the authors and do not necessarily reflect those of the Australian Government or the Minister for the Environment and Energy.</w:t>
      </w:r>
      <w:r>
        <w:rPr>
          <w:rFonts w:cs="Arial"/>
          <w:color w:val="666666"/>
          <w:lang w:eastAsia="en-AU"/>
        </w:rPr>
        <w:t xml:space="preserve"> </w:t>
      </w:r>
    </w:p>
    <w:p w:rsidR="00AA3C3D" w:rsidRDefault="00AA3C3D" w:rsidP="00AA3C3D">
      <w:pPr>
        <w:autoSpaceDE w:val="0"/>
        <w:autoSpaceDN w:val="0"/>
        <w:adjustRightInd w:val="0"/>
        <w:spacing w:after="0" w:line="240" w:lineRule="auto"/>
        <w:rPr>
          <w:rFonts w:cs="Arial"/>
          <w:color w:val="666666"/>
          <w:lang w:eastAsia="en-AU"/>
        </w:rPr>
      </w:pPr>
    </w:p>
    <w:p w:rsidR="00AA3C3D" w:rsidRPr="00D32DA2" w:rsidRDefault="00AA3C3D" w:rsidP="00AA3C3D">
      <w:pPr>
        <w:autoSpaceDE w:val="0"/>
        <w:autoSpaceDN w:val="0"/>
        <w:adjustRightInd w:val="0"/>
        <w:spacing w:after="0" w:line="240" w:lineRule="auto"/>
        <w:rPr>
          <w:rFonts w:cs="Arial"/>
          <w:b/>
          <w:color w:val="666666"/>
          <w:lang w:eastAsia="en-AU"/>
        </w:rPr>
      </w:pPr>
      <w:r w:rsidRPr="00D32DA2">
        <w:rPr>
          <w:rFonts w:cs="Arial"/>
          <w:b/>
          <w:color w:val="666666"/>
          <w:lang w:eastAsia="en-AU"/>
        </w:rPr>
        <w:t>Image credit</w:t>
      </w:r>
    </w:p>
    <w:p w:rsidR="00AA3C3D" w:rsidRDefault="00AA3C3D" w:rsidP="00AA3C3D">
      <w:pPr>
        <w:autoSpaceDE w:val="0"/>
        <w:autoSpaceDN w:val="0"/>
        <w:adjustRightInd w:val="0"/>
        <w:spacing w:after="0" w:line="240" w:lineRule="auto"/>
        <w:rPr>
          <w:rFonts w:cs="Arial"/>
          <w:color w:val="666666"/>
          <w:lang w:eastAsia="en-AU"/>
        </w:rPr>
      </w:pPr>
      <w:r>
        <w:rPr>
          <w:rFonts w:cs="Arial"/>
          <w:color w:val="666666"/>
          <w:lang w:eastAsia="en-AU"/>
        </w:rPr>
        <w:t>Front co</w:t>
      </w:r>
      <w:r w:rsidRPr="00B26E76">
        <w:rPr>
          <w:rFonts w:cs="Arial"/>
          <w:color w:val="666666"/>
          <w:lang w:eastAsia="en-AU"/>
        </w:rPr>
        <w:t xml:space="preserve">ver: </w:t>
      </w:r>
      <w:r>
        <w:rPr>
          <w:rFonts w:cs="Arial"/>
          <w:color w:val="666666"/>
          <w:lang w:eastAsia="en-AU"/>
        </w:rPr>
        <w:t xml:space="preserve">Numbat, </w:t>
      </w:r>
      <w:proofErr w:type="spellStart"/>
      <w:r>
        <w:rPr>
          <w:rFonts w:cs="Arial"/>
          <w:color w:val="666666"/>
          <w:lang w:eastAsia="en-AU"/>
        </w:rPr>
        <w:t>Walpurti</w:t>
      </w:r>
      <w:proofErr w:type="spellEnd"/>
      <w:r w:rsidRPr="00B26E76">
        <w:rPr>
          <w:rFonts w:cs="Arial"/>
          <w:color w:val="666666"/>
          <w:lang w:eastAsia="en-AU"/>
        </w:rPr>
        <w:t xml:space="preserve"> © Alexander Dudley</w:t>
      </w:r>
      <w:r w:rsidRPr="00CF2E07">
        <w:rPr>
          <w:rFonts w:cs="Arial"/>
          <w:color w:val="666666"/>
          <w:lang w:eastAsia="en-AU"/>
        </w:rPr>
        <w:br/>
      </w:r>
    </w:p>
    <w:p w:rsidR="00AA3C3D" w:rsidRDefault="00AA3C3D" w:rsidP="00AA3C3D">
      <w:pPr>
        <w:spacing w:after="0" w:line="240" w:lineRule="auto"/>
        <w:rPr>
          <w:rFonts w:cs="Arial"/>
          <w:color w:val="666666"/>
          <w:lang w:eastAsia="en-AU"/>
        </w:rPr>
      </w:pPr>
      <w:r>
        <w:rPr>
          <w:rFonts w:cs="Arial"/>
          <w:color w:val="666666"/>
          <w:lang w:eastAsia="en-AU"/>
        </w:rPr>
        <w:br w:type="page"/>
      </w:r>
    </w:p>
    <w:p w:rsidR="00AA3C3D" w:rsidRDefault="00AA3C3D" w:rsidP="00AA3C3D">
      <w:pPr>
        <w:rPr>
          <w:b/>
          <w:color w:val="365F91" w:themeColor="accent1" w:themeShade="BF"/>
        </w:rPr>
      </w:pPr>
      <w:r>
        <w:rPr>
          <w:b/>
          <w:color w:val="365F91" w:themeColor="accent1" w:themeShade="BF"/>
        </w:rPr>
        <w:lastRenderedPageBreak/>
        <w:t xml:space="preserve">RECOVERY TEAM GOVERNANCE CHECKLIST IN SEEKING NATIONAL REGISTRATION </w:t>
      </w:r>
    </w:p>
    <w:p w:rsidR="00AA3C3D" w:rsidRDefault="00AA3C3D" w:rsidP="00AA3C3D">
      <w:r>
        <w:t xml:space="preserve">A nationally registered recovery team’s terms of reference should demonstrate how the recovery team will operate in accordance with these best practice guidelines. Use this checklist with the guidelines to self-assess your team’s governance arrangements, and apply them as suitable. </w:t>
      </w:r>
      <w:r w:rsidRPr="00AB7484">
        <w:t xml:space="preserve">Please submit this checklist </w:t>
      </w:r>
      <w:r>
        <w:t xml:space="preserve">with your terms of reference in seeking </w:t>
      </w:r>
      <w:r w:rsidRPr="00AB7484">
        <w:t>national registration.</w:t>
      </w:r>
    </w:p>
    <w:tbl>
      <w:tblPr>
        <w:tblStyle w:val="TableGrid"/>
        <w:tblW w:w="9973" w:type="dxa"/>
        <w:tblBorders>
          <w:insideH w:val="none" w:sz="0" w:space="0" w:color="auto"/>
        </w:tblBorders>
        <w:tblLook w:val="04A0" w:firstRow="1" w:lastRow="0" w:firstColumn="1" w:lastColumn="0" w:noHBand="0" w:noVBand="1"/>
      </w:tblPr>
      <w:tblGrid>
        <w:gridCol w:w="4689"/>
        <w:gridCol w:w="5284"/>
      </w:tblGrid>
      <w:tr w:rsidR="00AA3C3D" w:rsidTr="00593322">
        <w:trPr>
          <w:cnfStyle w:val="100000000000" w:firstRow="1" w:lastRow="0" w:firstColumn="0" w:lastColumn="0" w:oddVBand="0" w:evenVBand="0" w:oddHBand="0" w:evenHBand="0" w:firstRowFirstColumn="0" w:firstRowLastColumn="0" w:lastRowFirstColumn="0" w:lastRowLastColumn="0"/>
        </w:trPr>
        <w:tc>
          <w:tcPr>
            <w:tcW w:w="9973" w:type="dxa"/>
            <w:gridSpan w:val="2"/>
            <w:tcBorders>
              <w:top w:val="single" w:sz="4" w:space="0" w:color="auto"/>
              <w:left w:val="single" w:sz="4" w:space="0" w:color="auto"/>
              <w:bottom w:val="nil"/>
              <w:right w:val="single" w:sz="4" w:space="0" w:color="auto"/>
            </w:tcBorders>
            <w:shd w:val="clear" w:color="auto" w:fill="365F91" w:themeFill="accent1" w:themeFillShade="BF"/>
            <w:hideMark/>
          </w:tcPr>
          <w:p w:rsidR="00AA3C3D" w:rsidRDefault="00AA3C3D" w:rsidP="00593322">
            <w:pPr>
              <w:spacing w:before="60" w:after="60"/>
              <w:rPr>
                <w:b/>
                <w:color w:val="FFFFFF" w:themeColor="background1"/>
              </w:rPr>
            </w:pPr>
            <w:r>
              <w:rPr>
                <w:b/>
                <w:color w:val="FFFFFF" w:themeColor="background1"/>
              </w:rPr>
              <w:t>RECOVERY TEAM NAME</w:t>
            </w:r>
          </w:p>
        </w:tc>
      </w:tr>
      <w:tr w:rsidR="00AA3C3D" w:rsidTr="00593322">
        <w:trPr>
          <w:cnfStyle w:val="000000100000" w:firstRow="0" w:lastRow="0" w:firstColumn="0" w:lastColumn="0" w:oddVBand="0" w:evenVBand="0" w:oddHBand="1" w:evenHBand="0" w:firstRowFirstColumn="0" w:firstRowLastColumn="0" w:lastRowFirstColumn="0" w:lastRowLastColumn="0"/>
        </w:trPr>
        <w:tc>
          <w:tcPr>
            <w:tcW w:w="9973" w:type="dxa"/>
            <w:gridSpan w:val="2"/>
            <w:tcBorders>
              <w:top w:val="nil"/>
              <w:left w:val="single" w:sz="4" w:space="0" w:color="auto"/>
              <w:bottom w:val="nil"/>
              <w:right w:val="single" w:sz="4" w:space="0" w:color="auto"/>
            </w:tcBorders>
          </w:tcPr>
          <w:p w:rsidR="00AA3C3D" w:rsidRDefault="00AA3C3D" w:rsidP="00593322"/>
        </w:tc>
      </w:tr>
      <w:tr w:rsidR="00AA3C3D" w:rsidTr="00593322">
        <w:trPr>
          <w:cnfStyle w:val="000000010000" w:firstRow="0" w:lastRow="0" w:firstColumn="0" w:lastColumn="0" w:oddVBand="0" w:evenVBand="0" w:oddHBand="0" w:evenHBand="1" w:firstRowFirstColumn="0" w:firstRowLastColumn="0" w:lastRowFirstColumn="0" w:lastRowLastColumn="0"/>
        </w:trPr>
        <w:tc>
          <w:tcPr>
            <w:tcW w:w="9973" w:type="dxa"/>
            <w:gridSpan w:val="2"/>
            <w:tcBorders>
              <w:top w:val="nil"/>
              <w:left w:val="single" w:sz="4" w:space="0" w:color="auto"/>
              <w:bottom w:val="nil"/>
              <w:right w:val="single" w:sz="4" w:space="0" w:color="auto"/>
            </w:tcBorders>
            <w:shd w:val="clear" w:color="auto" w:fill="365F91" w:themeFill="accent1" w:themeFillShade="BF"/>
            <w:hideMark/>
          </w:tcPr>
          <w:p w:rsidR="00AA3C3D" w:rsidRDefault="00AA3C3D" w:rsidP="00593322">
            <w:pPr>
              <w:spacing w:before="60" w:after="60"/>
            </w:pPr>
            <w:r>
              <w:rPr>
                <w:b/>
                <w:color w:val="FFFFFF" w:themeColor="background1"/>
              </w:rPr>
              <w:t>ROLES AND FUNCTIONS</w:t>
            </w:r>
            <w:r>
              <w:t xml:space="preserve"> </w:t>
            </w:r>
          </w:p>
        </w:tc>
      </w:tr>
      <w:tr w:rsidR="00AA3C3D" w:rsidTr="00593322">
        <w:trPr>
          <w:cnfStyle w:val="000000100000" w:firstRow="0" w:lastRow="0" w:firstColumn="0" w:lastColumn="0" w:oddVBand="0" w:evenVBand="0" w:oddHBand="1" w:evenHBand="0" w:firstRowFirstColumn="0" w:firstRowLastColumn="0" w:lastRowFirstColumn="0" w:lastRowLastColumn="0"/>
        </w:trPr>
        <w:tc>
          <w:tcPr>
            <w:tcW w:w="9973" w:type="dxa"/>
            <w:gridSpan w:val="2"/>
            <w:tcBorders>
              <w:top w:val="single" w:sz="4" w:space="0" w:color="auto"/>
              <w:left w:val="single" w:sz="4" w:space="0" w:color="auto"/>
              <w:bottom w:val="nil"/>
              <w:right w:val="single" w:sz="4" w:space="0" w:color="auto"/>
            </w:tcBorders>
            <w:hideMark/>
          </w:tcPr>
          <w:p w:rsidR="00AA3C3D" w:rsidRPr="00D70583" w:rsidRDefault="00AA3C3D" w:rsidP="00593322">
            <w:pPr>
              <w:spacing w:after="120"/>
              <w:rPr>
                <w:sz w:val="20"/>
                <w:szCs w:val="20"/>
              </w:rPr>
            </w:pPr>
            <w:r w:rsidRPr="00D70583">
              <w:rPr>
                <w:sz w:val="20"/>
                <w:szCs w:val="20"/>
              </w:rPr>
              <w:t>Have you clearly defined the functions of the group over a specified period of time? Consider the team’s role in:</w:t>
            </w:r>
          </w:p>
        </w:tc>
      </w:tr>
      <w:tr w:rsidR="00AA3C3D" w:rsidTr="00593322">
        <w:trPr>
          <w:cnfStyle w:val="000000010000" w:firstRow="0" w:lastRow="0" w:firstColumn="0" w:lastColumn="0" w:oddVBand="0" w:evenVBand="0" w:oddHBand="0" w:evenHBand="1" w:firstRowFirstColumn="0" w:firstRowLastColumn="0" w:lastRowFirstColumn="0" w:lastRowLastColumn="0"/>
        </w:trPr>
        <w:tc>
          <w:tcPr>
            <w:tcW w:w="4689" w:type="dxa"/>
            <w:tcBorders>
              <w:top w:val="nil"/>
              <w:left w:val="single" w:sz="4" w:space="0" w:color="auto"/>
              <w:bottom w:val="nil"/>
              <w:right w:val="nil"/>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Developing a recovery plan/conservation advice</w:t>
            </w:r>
          </w:p>
        </w:tc>
        <w:tc>
          <w:tcPr>
            <w:tcW w:w="5284" w:type="dxa"/>
            <w:tcBorders>
              <w:top w:val="nil"/>
              <w:left w:val="nil"/>
              <w:bottom w:val="nil"/>
              <w:right w:val="single" w:sz="4" w:space="0" w:color="auto"/>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Planning/coordination of a recovery program implementation </w:t>
            </w:r>
          </w:p>
        </w:tc>
      </w:tr>
      <w:tr w:rsidR="00AA3C3D" w:rsidTr="00593322">
        <w:trPr>
          <w:cnfStyle w:val="000000100000" w:firstRow="0" w:lastRow="0" w:firstColumn="0" w:lastColumn="0" w:oddVBand="0" w:evenVBand="0" w:oddHBand="1" w:evenHBand="0" w:firstRowFirstColumn="0" w:firstRowLastColumn="0" w:lastRowFirstColumn="0" w:lastRowLastColumn="0"/>
        </w:trPr>
        <w:tc>
          <w:tcPr>
            <w:tcW w:w="4689" w:type="dxa"/>
            <w:tcBorders>
              <w:top w:val="nil"/>
              <w:left w:val="single" w:sz="4" w:space="0" w:color="auto"/>
              <w:bottom w:val="single" w:sz="4" w:space="0" w:color="auto"/>
              <w:right w:val="nil"/>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Identifying partnerships, funding opportunities </w:t>
            </w:r>
          </w:p>
        </w:tc>
        <w:tc>
          <w:tcPr>
            <w:tcW w:w="5284" w:type="dxa"/>
            <w:tcBorders>
              <w:top w:val="nil"/>
              <w:left w:val="nil"/>
              <w:bottom w:val="single" w:sz="4" w:space="0" w:color="auto"/>
              <w:right w:val="single" w:sz="4" w:space="0" w:color="auto"/>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Other... detail</w:t>
            </w:r>
          </w:p>
        </w:tc>
      </w:tr>
      <w:tr w:rsidR="00AA3C3D" w:rsidTr="00593322">
        <w:trPr>
          <w:cnfStyle w:val="000000010000" w:firstRow="0" w:lastRow="0" w:firstColumn="0" w:lastColumn="0" w:oddVBand="0" w:evenVBand="0" w:oddHBand="0" w:evenHBand="1" w:firstRowFirstColumn="0" w:firstRowLastColumn="0" w:lastRowFirstColumn="0" w:lastRowLastColumn="0"/>
        </w:trPr>
        <w:tc>
          <w:tcPr>
            <w:tcW w:w="9973" w:type="dxa"/>
            <w:gridSpan w:val="2"/>
            <w:tcBorders>
              <w:top w:val="nil"/>
              <w:left w:val="single" w:sz="4" w:space="0" w:color="auto"/>
              <w:bottom w:val="nil"/>
              <w:right w:val="single" w:sz="4" w:space="0" w:color="auto"/>
            </w:tcBorders>
            <w:shd w:val="clear" w:color="auto" w:fill="365F91" w:themeFill="accent1" w:themeFillShade="BF"/>
            <w:hideMark/>
          </w:tcPr>
          <w:p w:rsidR="00AA3C3D" w:rsidRDefault="00AA3C3D" w:rsidP="00593322">
            <w:pPr>
              <w:spacing w:before="60" w:after="60"/>
            </w:pPr>
            <w:r>
              <w:rPr>
                <w:b/>
                <w:color w:val="FFFFFF" w:themeColor="background1"/>
              </w:rPr>
              <w:t>TEAM STRUCTURE AND MEMBERSHIP</w:t>
            </w:r>
          </w:p>
        </w:tc>
      </w:tr>
      <w:tr w:rsidR="00AA3C3D" w:rsidTr="00593322">
        <w:trPr>
          <w:cnfStyle w:val="000000100000" w:firstRow="0" w:lastRow="0" w:firstColumn="0" w:lastColumn="0" w:oddVBand="0" w:evenVBand="0" w:oddHBand="1" w:evenHBand="0" w:firstRowFirstColumn="0" w:firstRowLastColumn="0" w:lastRowFirstColumn="0" w:lastRowLastColumn="0"/>
        </w:trPr>
        <w:tc>
          <w:tcPr>
            <w:tcW w:w="9973" w:type="dxa"/>
            <w:gridSpan w:val="2"/>
            <w:tcBorders>
              <w:top w:val="nil"/>
              <w:left w:val="single" w:sz="4" w:space="0" w:color="auto"/>
              <w:bottom w:val="nil"/>
              <w:right w:val="single" w:sz="4" w:space="0" w:color="auto"/>
            </w:tcBorders>
            <w:hideMark/>
          </w:tcPr>
          <w:p w:rsidR="00AA3C3D" w:rsidRPr="00D70583" w:rsidRDefault="00AA3C3D" w:rsidP="00593322">
            <w:pPr>
              <w:spacing w:after="120"/>
              <w:rPr>
                <w:sz w:val="20"/>
                <w:szCs w:val="20"/>
              </w:rPr>
            </w:pPr>
            <w:r w:rsidRPr="00D70583">
              <w:rPr>
                <w:sz w:val="20"/>
                <w:szCs w:val="20"/>
              </w:rPr>
              <w:t>In identifying your governance structure and team membership, have you considered and identified:</w:t>
            </w:r>
          </w:p>
        </w:tc>
      </w:tr>
      <w:tr w:rsidR="00AA3C3D" w:rsidTr="00593322">
        <w:trPr>
          <w:cnfStyle w:val="000000010000" w:firstRow="0" w:lastRow="0" w:firstColumn="0" w:lastColumn="0" w:oddVBand="0" w:evenVBand="0" w:oddHBand="0" w:evenHBand="1" w:firstRowFirstColumn="0" w:firstRowLastColumn="0" w:lastRowFirstColumn="0" w:lastRowLastColumn="0"/>
        </w:trPr>
        <w:tc>
          <w:tcPr>
            <w:tcW w:w="4689" w:type="dxa"/>
            <w:tcBorders>
              <w:top w:val="nil"/>
              <w:left w:val="single" w:sz="4" w:space="0" w:color="auto"/>
              <w:bottom w:val="nil"/>
              <w:right w:val="nil"/>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The size of the team: ensure that it is fit for purpose and manageable.</w:t>
            </w:r>
          </w:p>
        </w:tc>
        <w:tc>
          <w:tcPr>
            <w:tcW w:w="5284" w:type="dxa"/>
            <w:tcBorders>
              <w:top w:val="nil"/>
              <w:left w:val="nil"/>
              <w:bottom w:val="nil"/>
              <w:right w:val="single" w:sz="4" w:space="0" w:color="auto"/>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The process that will be used to identify individual members and their terms of engagement</w:t>
            </w:r>
          </w:p>
        </w:tc>
      </w:tr>
      <w:tr w:rsidR="00AA3C3D" w:rsidTr="00593322">
        <w:trPr>
          <w:cnfStyle w:val="000000100000" w:firstRow="0" w:lastRow="0" w:firstColumn="0" w:lastColumn="0" w:oddVBand="0" w:evenVBand="0" w:oddHBand="1" w:evenHBand="0" w:firstRowFirstColumn="0" w:firstRowLastColumn="0" w:lastRowFirstColumn="0" w:lastRowLastColumn="0"/>
        </w:trPr>
        <w:tc>
          <w:tcPr>
            <w:tcW w:w="4689" w:type="dxa"/>
            <w:tcBorders>
              <w:top w:val="nil"/>
              <w:left w:val="single" w:sz="4" w:space="0" w:color="auto"/>
              <w:bottom w:val="nil"/>
              <w:right w:val="nil"/>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Roles, functions, and responsibilities of positions created by the structure including chair and coordinator</w:t>
            </w:r>
          </w:p>
        </w:tc>
        <w:tc>
          <w:tcPr>
            <w:tcW w:w="5284" w:type="dxa"/>
            <w:tcBorders>
              <w:top w:val="nil"/>
              <w:left w:val="nil"/>
              <w:bottom w:val="nil"/>
              <w:right w:val="single" w:sz="4" w:space="0" w:color="auto"/>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How membership might change over time and the process for changing this membership</w:t>
            </w:r>
          </w:p>
        </w:tc>
      </w:tr>
      <w:tr w:rsidR="00AA3C3D" w:rsidTr="00593322">
        <w:trPr>
          <w:cnfStyle w:val="000000010000" w:firstRow="0" w:lastRow="0" w:firstColumn="0" w:lastColumn="0" w:oddVBand="0" w:evenVBand="0" w:oddHBand="0" w:evenHBand="1" w:firstRowFirstColumn="0" w:firstRowLastColumn="0" w:lastRowFirstColumn="0" w:lastRowLastColumn="0"/>
        </w:trPr>
        <w:tc>
          <w:tcPr>
            <w:tcW w:w="4689" w:type="dxa"/>
            <w:tcBorders>
              <w:top w:val="nil"/>
              <w:left w:val="single" w:sz="4" w:space="0" w:color="auto"/>
              <w:bottom w:val="nil"/>
              <w:right w:val="nil"/>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The appropriate range of expertise and experience needed, for example experts in the species, threat mitigation, disease, small population management etc.</w:t>
            </w:r>
          </w:p>
        </w:tc>
        <w:tc>
          <w:tcPr>
            <w:tcW w:w="5284" w:type="dxa"/>
            <w:tcBorders>
              <w:top w:val="nil"/>
              <w:left w:val="nil"/>
              <w:bottom w:val="nil"/>
              <w:right w:val="single" w:sz="4" w:space="0" w:color="auto"/>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An appropriate mix of representation for example, from government, NRM groups, NGOs, research, Indigenous communities etc. to fit the recovery team’s purpose</w:t>
            </w:r>
          </w:p>
        </w:tc>
      </w:tr>
      <w:tr w:rsidR="00AA3C3D" w:rsidTr="00593322">
        <w:trPr>
          <w:cnfStyle w:val="000000100000" w:firstRow="0" w:lastRow="0" w:firstColumn="0" w:lastColumn="0" w:oddVBand="0" w:evenVBand="0" w:oddHBand="1" w:evenHBand="0" w:firstRowFirstColumn="0" w:firstRowLastColumn="0" w:lastRowFirstColumn="0" w:lastRowLastColumn="0"/>
        </w:trPr>
        <w:tc>
          <w:tcPr>
            <w:tcW w:w="4689" w:type="dxa"/>
            <w:tcBorders>
              <w:top w:val="nil"/>
              <w:left w:val="single" w:sz="4" w:space="0" w:color="auto"/>
              <w:bottom w:val="nil"/>
              <w:right w:val="nil"/>
            </w:tcBorders>
            <w:hideMark/>
          </w:tcPr>
          <w:p w:rsidR="00AA3C3D" w:rsidRPr="00D70583" w:rsidRDefault="00AA3C3D" w:rsidP="00593322">
            <w:pPr>
              <w:spacing w:after="120"/>
              <w:rPr>
                <w:sz w:val="20"/>
                <w:szCs w:val="20"/>
              </w:rPr>
            </w:pPr>
            <w:r w:rsidRPr="00D70583">
              <w:rPr>
                <w:sz w:val="20"/>
                <w:szCs w:val="20"/>
              </w:rPr>
              <w:fldChar w:fldCharType="begin">
                <w:ffData>
                  <w:name w:val=""/>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Whether any sub-groups are required and how they will operate</w:t>
            </w:r>
          </w:p>
        </w:tc>
        <w:tc>
          <w:tcPr>
            <w:tcW w:w="5284" w:type="dxa"/>
            <w:tcBorders>
              <w:top w:val="nil"/>
              <w:left w:val="nil"/>
              <w:bottom w:val="nil"/>
              <w:right w:val="single" w:sz="4" w:space="0" w:color="auto"/>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Other</w:t>
            </w:r>
            <w:proofErr w:type="gramStart"/>
            <w:r w:rsidRPr="00D70583">
              <w:rPr>
                <w:sz w:val="20"/>
                <w:szCs w:val="20"/>
              </w:rPr>
              <w:t>..</w:t>
            </w:r>
            <w:proofErr w:type="gramEnd"/>
            <w:r w:rsidRPr="00D70583">
              <w:rPr>
                <w:sz w:val="20"/>
                <w:szCs w:val="20"/>
              </w:rPr>
              <w:t xml:space="preserve"> detail</w:t>
            </w:r>
          </w:p>
        </w:tc>
      </w:tr>
      <w:tr w:rsidR="00AA3C3D" w:rsidTr="00593322">
        <w:trPr>
          <w:cnfStyle w:val="000000010000" w:firstRow="0" w:lastRow="0" w:firstColumn="0" w:lastColumn="0" w:oddVBand="0" w:evenVBand="0" w:oddHBand="0" w:evenHBand="1" w:firstRowFirstColumn="0" w:firstRowLastColumn="0" w:lastRowFirstColumn="0" w:lastRowLastColumn="0"/>
        </w:trPr>
        <w:tc>
          <w:tcPr>
            <w:tcW w:w="9973"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AA3C3D" w:rsidRDefault="00AA3C3D" w:rsidP="00593322">
            <w:pPr>
              <w:spacing w:before="60" w:after="60"/>
            </w:pPr>
            <w:r>
              <w:rPr>
                <w:b/>
                <w:color w:val="FFFFFF" w:themeColor="background1"/>
              </w:rPr>
              <w:t>OPERATIONAL ARRANGEMENTS</w:t>
            </w:r>
          </w:p>
        </w:tc>
      </w:tr>
      <w:tr w:rsidR="00AA3C3D" w:rsidTr="00593322">
        <w:trPr>
          <w:cnfStyle w:val="000000100000" w:firstRow="0" w:lastRow="0" w:firstColumn="0" w:lastColumn="0" w:oddVBand="0" w:evenVBand="0" w:oddHBand="1" w:evenHBand="0" w:firstRowFirstColumn="0" w:firstRowLastColumn="0" w:lastRowFirstColumn="0" w:lastRowLastColumn="0"/>
        </w:trPr>
        <w:tc>
          <w:tcPr>
            <w:tcW w:w="9973" w:type="dxa"/>
            <w:gridSpan w:val="2"/>
            <w:tcBorders>
              <w:top w:val="single" w:sz="4" w:space="0" w:color="auto"/>
              <w:left w:val="single" w:sz="4" w:space="0" w:color="auto"/>
              <w:bottom w:val="nil"/>
              <w:right w:val="single" w:sz="4" w:space="0" w:color="auto"/>
            </w:tcBorders>
            <w:hideMark/>
          </w:tcPr>
          <w:p w:rsidR="00AA3C3D" w:rsidRPr="00D70583" w:rsidRDefault="00AA3C3D" w:rsidP="00593322">
            <w:pPr>
              <w:spacing w:after="120"/>
              <w:rPr>
                <w:sz w:val="20"/>
                <w:szCs w:val="20"/>
              </w:rPr>
            </w:pPr>
            <w:r w:rsidRPr="00D70583">
              <w:rPr>
                <w:sz w:val="20"/>
                <w:szCs w:val="20"/>
              </w:rPr>
              <w:t xml:space="preserve">Are the following arrangements captured: </w:t>
            </w:r>
          </w:p>
        </w:tc>
      </w:tr>
      <w:tr w:rsidR="00AA3C3D" w:rsidTr="00593322">
        <w:trPr>
          <w:cnfStyle w:val="000000010000" w:firstRow="0" w:lastRow="0" w:firstColumn="0" w:lastColumn="0" w:oddVBand="0" w:evenVBand="0" w:oddHBand="0" w:evenHBand="1" w:firstRowFirstColumn="0" w:firstRowLastColumn="0" w:lastRowFirstColumn="0" w:lastRowLastColumn="0"/>
        </w:trPr>
        <w:tc>
          <w:tcPr>
            <w:tcW w:w="4689" w:type="dxa"/>
            <w:tcBorders>
              <w:top w:val="nil"/>
              <w:left w:val="single" w:sz="4" w:space="0" w:color="auto"/>
              <w:bottom w:val="nil"/>
              <w:right w:val="nil"/>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General operational arrangements including meeting details and record keeping</w:t>
            </w:r>
          </w:p>
        </w:tc>
        <w:tc>
          <w:tcPr>
            <w:tcW w:w="5284" w:type="dxa"/>
            <w:tcBorders>
              <w:top w:val="nil"/>
              <w:left w:val="nil"/>
              <w:bottom w:val="nil"/>
              <w:right w:val="single" w:sz="4" w:space="0" w:color="auto"/>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Protocols for conduct, conflict of interest, confidentiality</w:t>
            </w:r>
          </w:p>
        </w:tc>
      </w:tr>
      <w:tr w:rsidR="00AA3C3D" w:rsidTr="00593322">
        <w:trPr>
          <w:cnfStyle w:val="000000100000" w:firstRow="0" w:lastRow="0" w:firstColumn="0" w:lastColumn="0" w:oddVBand="0" w:evenVBand="0" w:oddHBand="1" w:evenHBand="0" w:firstRowFirstColumn="0" w:firstRowLastColumn="0" w:lastRowFirstColumn="0" w:lastRowLastColumn="0"/>
          <w:trHeight w:val="155"/>
        </w:trPr>
        <w:tc>
          <w:tcPr>
            <w:tcW w:w="4689" w:type="dxa"/>
            <w:tcBorders>
              <w:top w:val="nil"/>
              <w:left w:val="single" w:sz="4" w:space="0" w:color="auto"/>
              <w:bottom w:val="nil"/>
              <w:right w:val="nil"/>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Communication protocol, both internal and external </w:t>
            </w:r>
          </w:p>
        </w:tc>
        <w:tc>
          <w:tcPr>
            <w:tcW w:w="5284" w:type="dxa"/>
            <w:tcBorders>
              <w:top w:val="nil"/>
              <w:left w:val="nil"/>
              <w:bottom w:val="nil"/>
              <w:right w:val="single" w:sz="4" w:space="0" w:color="auto"/>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Reporting processes</w:t>
            </w:r>
          </w:p>
        </w:tc>
      </w:tr>
      <w:tr w:rsidR="00AA3C3D" w:rsidTr="00593322">
        <w:trPr>
          <w:cnfStyle w:val="000000010000" w:firstRow="0" w:lastRow="0" w:firstColumn="0" w:lastColumn="0" w:oddVBand="0" w:evenVBand="0" w:oddHBand="0" w:evenHBand="1" w:firstRowFirstColumn="0" w:firstRowLastColumn="0" w:lastRowFirstColumn="0" w:lastRowLastColumn="0"/>
        </w:trPr>
        <w:tc>
          <w:tcPr>
            <w:tcW w:w="4689" w:type="dxa"/>
            <w:tcBorders>
              <w:top w:val="nil"/>
              <w:left w:val="single" w:sz="4" w:space="0" w:color="auto"/>
              <w:bottom w:val="nil"/>
              <w:right w:val="nil"/>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Decision making processes</w:t>
            </w:r>
          </w:p>
        </w:tc>
        <w:tc>
          <w:tcPr>
            <w:tcW w:w="5284" w:type="dxa"/>
            <w:tcBorders>
              <w:top w:val="nil"/>
              <w:left w:val="nil"/>
              <w:bottom w:val="nil"/>
              <w:right w:val="single" w:sz="4" w:space="0" w:color="auto"/>
            </w:tcBorders>
            <w:hideMark/>
          </w:tcPr>
          <w:p w:rsidR="00AA3C3D" w:rsidRPr="00D70583" w:rsidRDefault="00AA3C3D" w:rsidP="0059332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51110">
              <w:rPr>
                <w:sz w:val="20"/>
                <w:szCs w:val="20"/>
              </w:rPr>
            </w:r>
            <w:r w:rsidR="00751110">
              <w:rPr>
                <w:sz w:val="20"/>
                <w:szCs w:val="20"/>
              </w:rPr>
              <w:fldChar w:fldCharType="separate"/>
            </w:r>
            <w:r w:rsidRPr="00D70583">
              <w:rPr>
                <w:sz w:val="20"/>
                <w:szCs w:val="20"/>
              </w:rPr>
              <w:fldChar w:fldCharType="end"/>
            </w:r>
            <w:r w:rsidRPr="00D70583">
              <w:rPr>
                <w:sz w:val="20"/>
                <w:szCs w:val="20"/>
              </w:rPr>
              <w:t xml:space="preserve"> Other</w:t>
            </w:r>
            <w:proofErr w:type="gramStart"/>
            <w:r w:rsidRPr="00D70583">
              <w:rPr>
                <w:sz w:val="20"/>
                <w:szCs w:val="20"/>
              </w:rPr>
              <w:t>..</w:t>
            </w:r>
            <w:proofErr w:type="gramEnd"/>
            <w:r w:rsidRPr="00D70583">
              <w:rPr>
                <w:sz w:val="20"/>
                <w:szCs w:val="20"/>
              </w:rPr>
              <w:t xml:space="preserve"> detail</w:t>
            </w:r>
          </w:p>
        </w:tc>
      </w:tr>
      <w:tr w:rsidR="00AA3C3D" w:rsidTr="00593322">
        <w:trPr>
          <w:cnfStyle w:val="000000100000" w:firstRow="0" w:lastRow="0" w:firstColumn="0" w:lastColumn="0" w:oddVBand="0" w:evenVBand="0" w:oddHBand="1" w:evenHBand="0" w:firstRowFirstColumn="0" w:firstRowLastColumn="0" w:lastRowFirstColumn="0" w:lastRowLastColumn="0"/>
        </w:trPr>
        <w:tc>
          <w:tcPr>
            <w:tcW w:w="9973" w:type="dxa"/>
            <w:gridSpan w:val="2"/>
            <w:tcBorders>
              <w:top w:val="nil"/>
              <w:left w:val="single" w:sz="4" w:space="0" w:color="auto"/>
              <w:bottom w:val="nil"/>
              <w:right w:val="single" w:sz="4" w:space="0" w:color="auto"/>
            </w:tcBorders>
            <w:shd w:val="clear" w:color="auto" w:fill="365F91" w:themeFill="accent1" w:themeFillShade="BF"/>
          </w:tcPr>
          <w:p w:rsidR="00AA3C3D" w:rsidRDefault="00AA3C3D" w:rsidP="00593322">
            <w:pPr>
              <w:spacing w:before="60" w:after="60"/>
              <w:rPr>
                <w:b/>
                <w:color w:val="FFFFFF" w:themeColor="background1"/>
              </w:rPr>
            </w:pPr>
            <w:r>
              <w:rPr>
                <w:b/>
                <w:color w:val="FFFFFF" w:themeColor="background1"/>
              </w:rPr>
              <w:t>APPROVAL FOR CONTACT DETAILS ON WEBSITE</w:t>
            </w:r>
          </w:p>
        </w:tc>
      </w:tr>
      <w:tr w:rsidR="00AA3C3D" w:rsidTr="00593322">
        <w:trPr>
          <w:cnfStyle w:val="000000010000" w:firstRow="0" w:lastRow="0" w:firstColumn="0" w:lastColumn="0" w:oddVBand="0" w:evenVBand="0" w:oddHBand="0" w:evenHBand="1" w:firstRowFirstColumn="0" w:firstRowLastColumn="0" w:lastRowFirstColumn="0" w:lastRowLastColumn="0"/>
        </w:trPr>
        <w:tc>
          <w:tcPr>
            <w:tcW w:w="9973" w:type="dxa"/>
            <w:gridSpan w:val="2"/>
            <w:tcBorders>
              <w:top w:val="nil"/>
              <w:left w:val="single" w:sz="4" w:space="0" w:color="auto"/>
              <w:bottom w:val="single" w:sz="4" w:space="0" w:color="auto"/>
              <w:right w:val="single" w:sz="4" w:space="0" w:color="auto"/>
            </w:tcBorders>
          </w:tcPr>
          <w:p w:rsidR="00AA3C3D" w:rsidRPr="00E013EB" w:rsidRDefault="00AA3C3D" w:rsidP="00593322">
            <w:pPr>
              <w:rPr>
                <w:sz w:val="20"/>
                <w:szCs w:val="20"/>
              </w:rPr>
            </w:pPr>
            <w:r w:rsidRPr="00E013EB">
              <w:rPr>
                <w:b/>
                <w:sz w:val="20"/>
                <w:szCs w:val="20"/>
              </w:rPr>
              <w:t>Note:</w:t>
            </w:r>
            <w:r w:rsidRPr="00E013EB">
              <w:rPr>
                <w:sz w:val="20"/>
                <w:szCs w:val="20"/>
              </w:rPr>
              <w:t xml:space="preserve"> Reference,</w:t>
            </w:r>
            <w:r>
              <w:rPr>
                <w:sz w:val="20"/>
                <w:szCs w:val="20"/>
              </w:rPr>
              <w:t xml:space="preserve"> </w:t>
            </w:r>
            <w:r w:rsidRPr="00E013EB">
              <w:rPr>
                <w:sz w:val="20"/>
                <w:szCs w:val="20"/>
              </w:rPr>
              <w:t>unless</w:t>
            </w:r>
            <w:r>
              <w:rPr>
                <w:sz w:val="20"/>
                <w:szCs w:val="20"/>
              </w:rPr>
              <w:t xml:space="preserve"> </w:t>
            </w:r>
            <w:r w:rsidRPr="00E013EB">
              <w:rPr>
                <w:sz w:val="20"/>
                <w:szCs w:val="20"/>
              </w:rPr>
              <w:t>oth</w:t>
            </w:r>
            <w:r>
              <w:rPr>
                <w:sz w:val="20"/>
                <w:szCs w:val="20"/>
              </w:rPr>
              <w:t>e</w:t>
            </w:r>
            <w:r w:rsidRPr="00E013EB">
              <w:rPr>
                <w:sz w:val="20"/>
                <w:szCs w:val="20"/>
              </w:rPr>
              <w:t>rw</w:t>
            </w:r>
            <w:r>
              <w:rPr>
                <w:sz w:val="20"/>
                <w:szCs w:val="20"/>
              </w:rPr>
              <w:t>ise</w:t>
            </w:r>
            <w:r w:rsidRPr="00E013EB">
              <w:rPr>
                <w:sz w:val="20"/>
                <w:szCs w:val="20"/>
              </w:rPr>
              <w:t xml:space="preserve"> requested</w:t>
            </w:r>
            <w:r>
              <w:rPr>
                <w:sz w:val="20"/>
                <w:szCs w:val="20"/>
              </w:rPr>
              <w:t>,</w:t>
            </w:r>
            <w:r w:rsidRPr="00E013EB">
              <w:rPr>
                <w:sz w:val="20"/>
                <w:szCs w:val="20"/>
              </w:rPr>
              <w:t xml:space="preserve"> will only be made to ‘Chair XXX Recovery Team. Cont</w:t>
            </w:r>
            <w:r>
              <w:rPr>
                <w:sz w:val="20"/>
                <w:szCs w:val="20"/>
              </w:rPr>
              <w:t>a</w:t>
            </w:r>
            <w:r w:rsidRPr="00E013EB">
              <w:rPr>
                <w:sz w:val="20"/>
                <w:szCs w:val="20"/>
              </w:rPr>
              <w:t xml:space="preserve">ct </w:t>
            </w:r>
            <w:r>
              <w:rPr>
                <w:sz w:val="20"/>
                <w:szCs w:val="20"/>
              </w:rPr>
              <w:t>XXX’</w:t>
            </w:r>
          </w:p>
          <w:p w:rsidR="00AA3C3D" w:rsidRDefault="00AA3C3D" w:rsidP="00593322">
            <w:pPr>
              <w:rPr>
                <w:sz w:val="20"/>
                <w:szCs w:val="20"/>
              </w:rPr>
            </w:pPr>
            <w:r>
              <w:rPr>
                <w:sz w:val="20"/>
                <w:szCs w:val="20"/>
              </w:rPr>
              <w:t>&lt;signature&gt;</w:t>
            </w:r>
          </w:p>
          <w:p w:rsidR="00AA3C3D" w:rsidRPr="0018314A" w:rsidRDefault="00AA3C3D" w:rsidP="00593322">
            <w:pPr>
              <w:rPr>
                <w:sz w:val="20"/>
                <w:szCs w:val="20"/>
              </w:rPr>
            </w:pPr>
            <w:r w:rsidRPr="0018314A">
              <w:rPr>
                <w:sz w:val="20"/>
                <w:szCs w:val="20"/>
              </w:rPr>
              <w:t xml:space="preserve">&lt;name&gt; </w:t>
            </w:r>
          </w:p>
          <w:p w:rsidR="00AA3C3D" w:rsidRPr="0018314A" w:rsidRDefault="00AA3C3D" w:rsidP="00593322">
            <w:pPr>
              <w:spacing w:after="120"/>
              <w:rPr>
                <w:sz w:val="20"/>
                <w:szCs w:val="20"/>
              </w:rPr>
            </w:pPr>
            <w:r w:rsidRPr="0018314A">
              <w:rPr>
                <w:sz w:val="20"/>
                <w:szCs w:val="20"/>
              </w:rPr>
              <w:t>Chair</w:t>
            </w:r>
            <w:r>
              <w:rPr>
                <w:sz w:val="20"/>
                <w:szCs w:val="20"/>
              </w:rPr>
              <w:t xml:space="preserve"> </w:t>
            </w:r>
          </w:p>
          <w:p w:rsidR="00AA3C3D" w:rsidRPr="0018314A" w:rsidRDefault="00AA3C3D" w:rsidP="00593322">
            <w:pPr>
              <w:spacing w:after="120"/>
              <w:rPr>
                <w:sz w:val="20"/>
                <w:szCs w:val="20"/>
              </w:rPr>
            </w:pPr>
            <w:r>
              <w:rPr>
                <w:sz w:val="20"/>
                <w:szCs w:val="20"/>
              </w:rPr>
              <w:t>&lt;date&gt;</w:t>
            </w:r>
          </w:p>
          <w:p w:rsidR="00AA3C3D" w:rsidRPr="00787619" w:rsidRDefault="00AA3C3D" w:rsidP="00593322">
            <w:pPr>
              <w:spacing w:after="120"/>
              <w:rPr>
                <w:sz w:val="20"/>
                <w:szCs w:val="20"/>
              </w:rPr>
            </w:pPr>
            <w:r>
              <w:rPr>
                <w:sz w:val="20"/>
                <w:szCs w:val="20"/>
              </w:rPr>
              <w:t>&lt;</w:t>
            </w:r>
            <w:r w:rsidRPr="0018314A">
              <w:rPr>
                <w:sz w:val="20"/>
                <w:szCs w:val="20"/>
              </w:rPr>
              <w:t xml:space="preserve">Contact details </w:t>
            </w:r>
            <w:r>
              <w:rPr>
                <w:sz w:val="20"/>
                <w:szCs w:val="20"/>
              </w:rPr>
              <w:t xml:space="preserve">-  need only be a </w:t>
            </w:r>
            <w:r w:rsidRPr="0018314A">
              <w:rPr>
                <w:sz w:val="20"/>
                <w:szCs w:val="20"/>
              </w:rPr>
              <w:t>generic email, website</w:t>
            </w:r>
            <w:r>
              <w:rPr>
                <w:sz w:val="20"/>
                <w:szCs w:val="20"/>
              </w:rPr>
              <w:t xml:space="preserve"> if available&gt;</w:t>
            </w:r>
            <w:r>
              <w:t xml:space="preserve"> </w:t>
            </w:r>
          </w:p>
        </w:tc>
      </w:tr>
    </w:tbl>
    <w:p w:rsidR="006B14DB" w:rsidRPr="00EF53FF" w:rsidRDefault="006B14DB" w:rsidP="00787074"/>
    <w:sectPr w:rsidR="006B14DB" w:rsidRPr="00EF53FF" w:rsidSect="00787074">
      <w:headerReference w:type="even" r:id="rId18"/>
      <w:headerReference w:type="default" r:id="rId19"/>
      <w:footerReference w:type="even" r:id="rId20"/>
      <w:footerReference w:type="default" r:id="rId21"/>
      <w:headerReference w:type="first" r:id="rId22"/>
      <w:footerReference w:type="first" r:id="rId23"/>
      <w:pgSz w:w="11906" w:h="16838"/>
      <w:pgMar w:top="1134" w:right="1247" w:bottom="567" w:left="1247"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C3D" w:rsidRDefault="00AA3C3D" w:rsidP="00A60185">
      <w:pPr>
        <w:spacing w:after="0" w:line="240" w:lineRule="auto"/>
      </w:pPr>
      <w:r>
        <w:separator/>
      </w:r>
    </w:p>
  </w:endnote>
  <w:endnote w:type="continuationSeparator" w:id="0">
    <w:p w:rsidR="00AA3C3D" w:rsidRDefault="00AA3C3D"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110" w:rsidRDefault="007511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C3D" w:rsidRPr="00655DE5" w:rsidRDefault="00AA3C3D" w:rsidP="00655DE5">
    <w:pPr>
      <w:pStyle w:val="Footer"/>
      <w:rPr>
        <w:rFonts w:cs="Arial"/>
        <w:color w:val="984806" w:themeColor="accent6" w:themeShade="80"/>
      </w:rPr>
    </w:pPr>
    <w:r w:rsidRPr="0027633C">
      <w:rPr>
        <w:rFonts w:cs="Arial"/>
        <w:color w:val="984806" w:themeColor="accent6" w:themeShade="80"/>
      </w:rPr>
      <w:t xml:space="preserve">Page | </w:t>
    </w:r>
    <w:r w:rsidRPr="0027633C">
      <w:rPr>
        <w:rFonts w:cs="Arial"/>
        <w:color w:val="984806" w:themeColor="accent6" w:themeShade="80"/>
      </w:rPr>
      <w:fldChar w:fldCharType="begin"/>
    </w:r>
    <w:r w:rsidRPr="0027633C">
      <w:rPr>
        <w:rFonts w:cs="Arial"/>
        <w:color w:val="984806" w:themeColor="accent6" w:themeShade="80"/>
      </w:rPr>
      <w:instrText xml:space="preserve"> PAGE   \* MERGEFORMAT </w:instrText>
    </w:r>
    <w:r w:rsidRPr="0027633C">
      <w:rPr>
        <w:rFonts w:cs="Arial"/>
        <w:color w:val="984806" w:themeColor="accent6" w:themeShade="80"/>
      </w:rPr>
      <w:fldChar w:fldCharType="separate"/>
    </w:r>
    <w:r>
      <w:rPr>
        <w:rFonts w:cs="Arial"/>
        <w:noProof/>
        <w:color w:val="984806" w:themeColor="accent6" w:themeShade="80"/>
      </w:rPr>
      <w:t>3</w:t>
    </w:r>
    <w:r w:rsidRPr="0027633C">
      <w:rPr>
        <w:rFonts w:cs="Arial"/>
        <w:noProof/>
        <w:color w:val="984806" w:themeColor="accent6" w:themeShade="8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110" w:rsidRDefault="007511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BEF" w:rsidRDefault="00100BE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rsidR="00100BEF" w:rsidRDefault="00787074">
        <w:pPr>
          <w:pStyle w:val="Footer"/>
          <w:jc w:val="center"/>
        </w:pPr>
        <w:r>
          <w:fldChar w:fldCharType="begin"/>
        </w:r>
        <w:r>
          <w:instrText xml:space="preserve"> PAGE   \* MERGEFORMAT </w:instrText>
        </w:r>
        <w:r>
          <w:fldChar w:fldCharType="separate"/>
        </w:r>
        <w:r w:rsidR="00751110">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BEF" w:rsidRDefault="00100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C3D" w:rsidRDefault="00AA3C3D" w:rsidP="00A60185">
      <w:pPr>
        <w:spacing w:after="0" w:line="240" w:lineRule="auto"/>
      </w:pPr>
      <w:r>
        <w:separator/>
      </w:r>
    </w:p>
  </w:footnote>
  <w:footnote w:type="continuationSeparator" w:id="0">
    <w:p w:rsidR="00AA3C3D" w:rsidRDefault="00AA3C3D"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C3D" w:rsidRDefault="00AA3C3D"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C3D" w:rsidRDefault="00787074" w:rsidP="00C31FC8">
    <w:pPr>
      <w:pStyle w:val="Header"/>
      <w:jc w:val="cente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-943610</wp:posOffset>
              </wp:positionH>
              <wp:positionV relativeFrom="paragraph">
                <wp:posOffset>-317500</wp:posOffset>
              </wp:positionV>
              <wp:extent cx="7686675" cy="523875"/>
              <wp:effectExtent l="0" t="0" r="9525" b="9525"/>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6675" cy="523875"/>
                      </a:xfrm>
                      <a:prstGeom prst="rect">
                        <a:avLst/>
                      </a:prstGeom>
                      <a:solidFill>
                        <a:schemeClr val="accent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EFD66" id="Rectangle 1" o:spid="_x0000_s1026" style="position:absolute;margin-left:-74.3pt;margin-top:-25pt;width:605.2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" fillcolor="#243f60 [1604]" stroked="f"/>
          </w:pict>
        </mc:Fallback>
      </mc:AlternateContent>
    </w:r>
  </w:p>
  <w:p w:rsidR="00AA3C3D" w:rsidRDefault="00AA3C3D">
    <w:pPr>
      <w:pStyle w:val="Header"/>
    </w:pPr>
  </w:p>
  <w:p w:rsidR="00AA3C3D" w:rsidRDefault="00787074">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-810260</wp:posOffset>
              </wp:positionH>
              <wp:positionV relativeFrom="paragraph">
                <wp:posOffset>-48260</wp:posOffset>
              </wp:positionV>
              <wp:extent cx="7553325" cy="9525"/>
              <wp:effectExtent l="0" t="0" r="28575" b="2857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9525"/>
                      </a:xfrm>
                      <a:prstGeom prst="straightConnector1">
                        <a:avLst/>
                      </a:prstGeom>
                      <a:noFill/>
                      <a:ln w="25400" cap="rnd">
                        <a:solidFill>
                          <a:schemeClr val="accent1">
                            <a:lumMod val="5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40E23B" id="_x0000_t32" coordsize="21600,21600" o:spt="32" o:oned="t" path="m,l21600,21600e" filled="f">
              <v:path arrowok="t" fillok="f" o:connecttype="none"/>
              <o:lock v:ext="edit" shapetype="t"/>
            </v:shapetype>
            <v:shape id="AutoShape 2" o:spid="_x0000_s1026" type="#_x0000_t32" style="position:absolute;margin-left:-63.8pt;margin-top:-3.8pt;width:594.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" strokecolor="#243f60 [1604]" strokeweight="2pt">
              <v:stroke dashstyle="1 1" endcap="round"/>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C3D" w:rsidRPr="00DF3E7E" w:rsidRDefault="00787074" w:rsidP="00193E7E">
    <w:pPr>
      <w:pStyle w:val="Header"/>
      <w:jc w:val="center"/>
      <w:rPr>
        <w:rFonts w:cs="Arial"/>
        <w:color w:val="943634" w:themeColor="accent2" w:themeShade="BF"/>
        <w:sz w:val="28"/>
        <w:szCs w:val="28"/>
      </w:rPr>
    </w:pP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-800735</wp:posOffset>
              </wp:positionH>
              <wp:positionV relativeFrom="paragraph">
                <wp:posOffset>282575</wp:posOffset>
              </wp:positionV>
              <wp:extent cx="7553325" cy="9525"/>
              <wp:effectExtent l="0" t="0" r="28575" b="2857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9525"/>
                      </a:xfrm>
                      <a:prstGeom prst="straightConnector1">
                        <a:avLst/>
                      </a:prstGeom>
                      <a:noFill/>
                      <a:ln w="25400" cap="rnd">
                        <a:solidFill>
                          <a:schemeClr val="accent1">
                            <a:lumMod val="5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6011EA" id="_x0000_t32" coordsize="21600,21600" o:spt="32" o:oned="t" path="m,l21600,21600e" filled="f">
              <v:path arrowok="t" fillok="f" o:connecttype="none"/>
              <o:lock v:ext="edit" shapetype="t"/>
            </v:shapetype>
            <v:shape id="AutoShape 4" o:spid="_x0000_s1026" type="#_x0000_t32" style="position:absolute;margin-left:-63.05pt;margin-top:22.25pt;width:594.7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" strokecolor="#243f60 [1604]" strokeweight="2pt">
              <v:stroke dashstyle="1 1" endcap="round"/>
            </v:shape>
          </w:pict>
        </mc:Fallback>
      </mc:AlternateContent>
    </w: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-886460</wp:posOffset>
              </wp:positionH>
              <wp:positionV relativeFrom="paragraph">
                <wp:posOffset>-298450</wp:posOffset>
              </wp:positionV>
              <wp:extent cx="7686675" cy="523875"/>
              <wp:effectExtent l="0" t="0" r="9525" b="952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6675" cy="523875"/>
                      </a:xfrm>
                      <a:prstGeom prst="rect">
                        <a:avLst/>
                      </a:prstGeom>
                      <a:solidFill>
                        <a:schemeClr val="accent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83AE3" id="Rectangle 3" o:spid="_x0000_s1026" style="position:absolute;margin-left:-69.8pt;margin-top:-23.5pt;width:605.2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" fillcolor="#243f60 [1604]" stroked="f"/>
          </w:pict>
        </mc:Fallback>
      </mc:AlternateContent>
    </w:r>
    <w:r w:rsidR="00AA3C3D">
      <w:rPr>
        <w:rFonts w:cs="Arial"/>
        <w:color w:val="943634" w:themeColor="accent2" w:themeShade="BF"/>
        <w:sz w:val="28"/>
        <w:szCs w:val="28"/>
      </w:rPr>
      <w:t xml:space="preserve"> </w:t>
    </w:r>
    <w:proofErr w:type="gramStart"/>
    <w:r w:rsidR="00AA3C3D">
      <w:rPr>
        <w:rFonts w:cs="Arial"/>
        <w:color w:val="943634" w:themeColor="accent2" w:themeShade="BF"/>
        <w:sz w:val="28"/>
        <w:szCs w:val="28"/>
      </w:rPr>
      <w:t>discussion</w:t>
    </w:r>
    <w:proofErr w:type="gramEnd"/>
    <w:r w:rsidR="00AA3C3D">
      <w:rPr>
        <w:rFonts w:cs="Arial"/>
        <w:color w:val="943634" w:themeColor="accent2" w:themeShade="BF"/>
        <w:sz w:val="28"/>
        <w:szCs w:val="28"/>
      </w:rPr>
      <w:t xml:space="preserve"> paper for consultation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BEF" w:rsidRPr="009A6DB7" w:rsidRDefault="00100BEF" w:rsidP="009A6D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BEF" w:rsidRDefault="00100B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BEF" w:rsidRDefault="00100B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F6A4D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90A8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462B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B874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2A3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46F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428B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5CEE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D689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05EC64B3"/>
    <w:multiLevelType w:val="multilevel"/>
    <w:tmpl w:val="E5E89F92"/>
    <w:numStyleLink w:val="BulletList"/>
  </w:abstractNum>
  <w:abstractNum w:abstractNumId="12" w15:restartNumberingAfterBreak="0">
    <w:nsid w:val="073123A7"/>
    <w:multiLevelType w:val="hybridMultilevel"/>
    <w:tmpl w:val="0C09000F"/>
    <w:lvl w:ilvl="0" w:tplc="95706B16">
      <w:start w:val="1"/>
      <w:numFmt w:val="decimal"/>
      <w:lvlText w:val="%1."/>
      <w:lvlJc w:val="left"/>
      <w:pPr>
        <w:ind w:left="720" w:hanging="360"/>
      </w:pPr>
      <w:rPr>
        <w:rFonts w:hint="default"/>
      </w:rPr>
    </w:lvl>
    <w:lvl w:ilvl="1" w:tplc="8342DD4A" w:tentative="1">
      <w:start w:val="1"/>
      <w:numFmt w:val="lowerLetter"/>
      <w:lvlText w:val="%2."/>
      <w:lvlJc w:val="left"/>
      <w:pPr>
        <w:ind w:left="1440" w:hanging="360"/>
      </w:pPr>
      <w:rPr>
        <w:rFonts w:hint="default"/>
      </w:rPr>
    </w:lvl>
    <w:lvl w:ilvl="2" w:tplc="23329D6A">
      <w:start w:val="1"/>
      <w:numFmt w:val="lowerRoman"/>
      <w:lvlText w:val="%3."/>
      <w:lvlJc w:val="right"/>
      <w:pPr>
        <w:ind w:left="2160" w:hanging="180"/>
      </w:pPr>
      <w:rPr>
        <w:rFonts w:hint="default"/>
      </w:rPr>
    </w:lvl>
    <w:lvl w:ilvl="3" w:tplc="64522FCE">
      <w:start w:val="1"/>
      <w:numFmt w:val="decimal"/>
      <w:lvlText w:val="%4."/>
      <w:lvlJc w:val="left"/>
      <w:pPr>
        <w:ind w:left="2880" w:hanging="360"/>
      </w:pPr>
      <w:rPr>
        <w:rFonts w:hint="default"/>
      </w:rPr>
    </w:lvl>
    <w:lvl w:ilvl="4" w:tplc="7FDCB4C0" w:tentative="1">
      <w:start w:val="1"/>
      <w:numFmt w:val="lowerLetter"/>
      <w:lvlText w:val="%5."/>
      <w:lvlJc w:val="left"/>
      <w:pPr>
        <w:ind w:left="3600" w:hanging="360"/>
      </w:pPr>
      <w:rPr>
        <w:rFonts w:hint="default"/>
      </w:rPr>
    </w:lvl>
    <w:lvl w:ilvl="5" w:tplc="DDE6527E" w:tentative="1">
      <w:start w:val="1"/>
      <w:numFmt w:val="lowerRoman"/>
      <w:lvlText w:val="%6."/>
      <w:lvlJc w:val="right"/>
      <w:pPr>
        <w:ind w:left="4320" w:hanging="180"/>
      </w:pPr>
      <w:rPr>
        <w:rFonts w:hint="default"/>
      </w:rPr>
    </w:lvl>
    <w:lvl w:ilvl="6" w:tplc="189C8CAC" w:tentative="1">
      <w:start w:val="1"/>
      <w:numFmt w:val="decimal"/>
      <w:lvlText w:val="%7."/>
      <w:lvlJc w:val="left"/>
      <w:pPr>
        <w:ind w:left="5040" w:hanging="360"/>
      </w:pPr>
      <w:rPr>
        <w:rFonts w:hint="default"/>
      </w:rPr>
    </w:lvl>
    <w:lvl w:ilvl="7" w:tplc="1D6AD1D4" w:tentative="1">
      <w:start w:val="1"/>
      <w:numFmt w:val="lowerLetter"/>
      <w:lvlText w:val="%8."/>
      <w:lvlJc w:val="left"/>
      <w:pPr>
        <w:ind w:left="5760" w:hanging="360"/>
      </w:pPr>
      <w:rPr>
        <w:rFonts w:hint="default"/>
      </w:rPr>
    </w:lvl>
    <w:lvl w:ilvl="8" w:tplc="48BA8832" w:tentative="1">
      <w:start w:val="1"/>
      <w:numFmt w:val="lowerRoman"/>
      <w:lvlText w:val="%9."/>
      <w:lvlJc w:val="right"/>
      <w:pPr>
        <w:ind w:left="6480" w:hanging="180"/>
      </w:pPr>
      <w:rPr>
        <w:rFonts w:hint="default"/>
      </w:rPr>
    </w:lvl>
  </w:abstractNum>
  <w:abstractNum w:abstractNumId="13" w15:restartNumberingAfterBreak="0">
    <w:nsid w:val="0DCC7901"/>
    <w:multiLevelType w:val="hybridMultilevel"/>
    <w:tmpl w:val="F9749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AB21CC"/>
    <w:multiLevelType w:val="multilevel"/>
    <w:tmpl w:val="E898CC72"/>
    <w:numStyleLink w:val="KeyPoints"/>
  </w:abstractNum>
  <w:abstractNum w:abstractNumId="15" w15:restartNumberingAfterBreak="0">
    <w:nsid w:val="1784511A"/>
    <w:multiLevelType w:val="multilevel"/>
    <w:tmpl w:val="E898CC72"/>
    <w:numStyleLink w:val="KeyPoints"/>
  </w:abstractNum>
  <w:abstractNum w:abstractNumId="16" w15:restartNumberingAfterBreak="0">
    <w:nsid w:val="198F4124"/>
    <w:multiLevelType w:val="hybridMultilevel"/>
    <w:tmpl w:val="929E3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291970"/>
    <w:multiLevelType w:val="multilevel"/>
    <w:tmpl w:val="E898CC72"/>
    <w:numStyleLink w:val="KeyPoints"/>
  </w:abstractNum>
  <w:abstractNum w:abstractNumId="18" w15:restartNumberingAfterBreak="0">
    <w:nsid w:val="1F745BC2"/>
    <w:multiLevelType w:val="multilevel"/>
    <w:tmpl w:val="E5E89F92"/>
    <w:numStyleLink w:val="BulletList"/>
  </w:abstractNum>
  <w:abstractNum w:abstractNumId="19" w15:restartNumberingAfterBreak="0">
    <w:nsid w:val="29253B4A"/>
    <w:multiLevelType w:val="multilevel"/>
    <w:tmpl w:val="E898CC72"/>
    <w:numStyleLink w:val="KeyPoints"/>
  </w:abstractNum>
  <w:abstractNum w:abstractNumId="20" w15:restartNumberingAfterBreak="0">
    <w:nsid w:val="2C1B4F6C"/>
    <w:multiLevelType w:val="multilevel"/>
    <w:tmpl w:val="E898CC72"/>
    <w:numStyleLink w:val="KeyPoints"/>
  </w:abstractNum>
  <w:abstractNum w:abstractNumId="21" w15:restartNumberingAfterBreak="0">
    <w:nsid w:val="30225151"/>
    <w:multiLevelType w:val="multilevel"/>
    <w:tmpl w:val="3B2C814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816F9C"/>
    <w:multiLevelType w:val="multilevel"/>
    <w:tmpl w:val="E5E89F92"/>
    <w:numStyleLink w:val="BulletList"/>
  </w:abstractNum>
  <w:abstractNum w:abstractNumId="25" w15:restartNumberingAfterBreak="0">
    <w:nsid w:val="3B351B82"/>
    <w:multiLevelType w:val="multilevel"/>
    <w:tmpl w:val="E5E89F92"/>
    <w:numStyleLink w:val="BulletList"/>
  </w:abstractNum>
  <w:abstractNum w:abstractNumId="26" w15:restartNumberingAfterBreak="0">
    <w:nsid w:val="48B871CF"/>
    <w:multiLevelType w:val="multilevel"/>
    <w:tmpl w:val="E5E89F92"/>
    <w:numStyleLink w:val="BulletList"/>
  </w:abstractNum>
  <w:abstractNum w:abstractNumId="27" w15:restartNumberingAfterBreak="0">
    <w:nsid w:val="49016841"/>
    <w:multiLevelType w:val="multilevel"/>
    <w:tmpl w:val="E5E89F92"/>
    <w:numStyleLink w:val="BulletList"/>
  </w:abstractNum>
  <w:abstractNum w:abstractNumId="28" w15:restartNumberingAfterBreak="0">
    <w:nsid w:val="51A44175"/>
    <w:multiLevelType w:val="multilevel"/>
    <w:tmpl w:val="E5E89F92"/>
    <w:numStyleLink w:val="BulletList"/>
  </w:abstractNum>
  <w:abstractNum w:abstractNumId="29" w15:restartNumberingAfterBreak="0">
    <w:nsid w:val="59683F9E"/>
    <w:multiLevelType w:val="hybridMultilevel"/>
    <w:tmpl w:val="AA84FF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456429"/>
    <w:multiLevelType w:val="multilevel"/>
    <w:tmpl w:val="E898CC72"/>
    <w:numStyleLink w:val="KeyPoints"/>
  </w:abstractNum>
  <w:abstractNum w:abstractNumId="31" w15:restartNumberingAfterBreak="0">
    <w:nsid w:val="672E0C2A"/>
    <w:multiLevelType w:val="multilevel"/>
    <w:tmpl w:val="E5E89F92"/>
    <w:numStyleLink w:val="BulletList"/>
  </w:abstractNum>
  <w:abstractNum w:abstractNumId="32" w15:restartNumberingAfterBreak="0">
    <w:nsid w:val="674B011C"/>
    <w:multiLevelType w:val="multilevel"/>
    <w:tmpl w:val="72C09BA0"/>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3" w15:restartNumberingAfterBreak="0">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A823B13"/>
    <w:multiLevelType w:val="multilevel"/>
    <w:tmpl w:val="E5E89F92"/>
    <w:numStyleLink w:val="BulletList"/>
  </w:abstractNum>
  <w:abstractNum w:abstractNumId="35" w15:restartNumberingAfterBreak="0">
    <w:nsid w:val="6DF2198A"/>
    <w:multiLevelType w:val="multilevel"/>
    <w:tmpl w:val="E5E89F92"/>
    <w:numStyleLink w:val="BulletList"/>
  </w:abstractNum>
  <w:abstractNum w:abstractNumId="36" w15:restartNumberingAfterBreak="0">
    <w:nsid w:val="6F032444"/>
    <w:multiLevelType w:val="multilevel"/>
    <w:tmpl w:val="E5E89F92"/>
    <w:numStyleLink w:val="BulletList"/>
  </w:abstractNum>
  <w:abstractNum w:abstractNumId="37" w15:restartNumberingAfterBreak="0">
    <w:nsid w:val="6F5C7C61"/>
    <w:multiLevelType w:val="hybridMultilevel"/>
    <w:tmpl w:val="D58E68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C700E0"/>
    <w:multiLevelType w:val="multilevel"/>
    <w:tmpl w:val="E898CC72"/>
    <w:numStyleLink w:val="KeyPoints"/>
  </w:abstractNum>
  <w:abstractNum w:abstractNumId="4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1" w15:restartNumberingAfterBreak="0">
    <w:nsid w:val="788260C9"/>
    <w:multiLevelType w:val="multilevel"/>
    <w:tmpl w:val="E898CC72"/>
    <w:numStyleLink w:val="KeyPoints"/>
  </w:abstractNum>
  <w:abstractNum w:abstractNumId="42" w15:restartNumberingAfterBreak="0">
    <w:nsid w:val="78A5298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C314760"/>
    <w:multiLevelType w:val="hybridMultilevel"/>
    <w:tmpl w:val="6F9C46BE"/>
    <w:lvl w:ilvl="0" w:tplc="2D70B1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3708B3"/>
    <w:multiLevelType w:val="multilevel"/>
    <w:tmpl w:val="E5E89F92"/>
    <w:numStyleLink w:val="BulletList"/>
  </w:abstractNum>
  <w:abstractNum w:abstractNumId="45" w15:restartNumberingAfterBreak="0">
    <w:nsid w:val="7E862ACC"/>
    <w:multiLevelType w:val="hybridMultilevel"/>
    <w:tmpl w:val="97B8DA12"/>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num w:numId="1">
    <w:abstractNumId w:val="40"/>
  </w:num>
  <w:num w:numId="2">
    <w:abstractNumId w:val="15"/>
    <w:lvlOverride w:ilvl="0">
      <w:lvl w:ilvl="0">
        <w:start w:val="1"/>
        <w:numFmt w:val="decimal"/>
        <w:lvlText w:val="%1."/>
        <w:lvlJc w:val="left"/>
        <w:pPr>
          <w:ind w:left="369" w:hanging="369"/>
        </w:pPr>
        <w:rPr>
          <w:rFonts w:ascii="Arial" w:hAnsi="Arial" w:cs="Arial" w:hint="default"/>
          <w:sz w:val="22"/>
        </w:rPr>
      </w:lvl>
    </w:lvlOverride>
  </w:num>
  <w:num w:numId="3">
    <w:abstractNumId w:val="10"/>
  </w:num>
  <w:num w:numId="4">
    <w:abstractNumId w:val="26"/>
  </w:num>
  <w:num w:numId="5">
    <w:abstractNumId w:val="37"/>
  </w:num>
  <w:num w:numId="6">
    <w:abstractNumId w:val="38"/>
  </w:num>
  <w:num w:numId="7">
    <w:abstractNumId w:val="33"/>
  </w:num>
  <w:num w:numId="8">
    <w:abstractNumId w:val="21"/>
  </w:num>
  <w:num w:numId="9">
    <w:abstractNumId w:val="9"/>
  </w:num>
  <w:num w:numId="10">
    <w:abstractNumId w:val="7"/>
  </w:num>
  <w:num w:numId="11">
    <w:abstractNumId w:val="6"/>
  </w:num>
  <w:num w:numId="12">
    <w:abstractNumId w:val="5"/>
  </w:num>
  <w:num w:numId="13">
    <w:abstractNumId w:val="4"/>
  </w:num>
  <w:num w:numId="14">
    <w:abstractNumId w:val="23"/>
  </w:num>
  <w:num w:numId="15">
    <w:abstractNumId w:val="16"/>
  </w:num>
  <w:num w:numId="16">
    <w:abstractNumId w:val="42"/>
  </w:num>
  <w:num w:numId="17">
    <w:abstractNumId w:val="12"/>
  </w:num>
  <w:num w:numId="18">
    <w:abstractNumId w:val="31"/>
  </w:num>
  <w:num w:numId="19">
    <w:abstractNumId w:val="11"/>
  </w:num>
  <w:num w:numId="20">
    <w:abstractNumId w:val="20"/>
  </w:num>
  <w:num w:numId="21">
    <w:abstractNumId w:val="14"/>
  </w:num>
  <w:num w:numId="22">
    <w:abstractNumId w:val="19"/>
  </w:num>
  <w:num w:numId="23">
    <w:abstractNumId w:val="27"/>
  </w:num>
  <w:num w:numId="24">
    <w:abstractNumId w:val="36"/>
  </w:num>
  <w:num w:numId="25">
    <w:abstractNumId w:val="32"/>
  </w:num>
  <w:num w:numId="26">
    <w:abstractNumId w:val="25"/>
  </w:num>
  <w:num w:numId="27">
    <w:abstractNumId w:val="39"/>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4"/>
  </w:num>
  <w:num w:numId="31">
    <w:abstractNumId w:val="35"/>
  </w:num>
  <w:num w:numId="32">
    <w:abstractNumId w:val="32"/>
  </w:num>
  <w:num w:numId="33">
    <w:abstractNumId w:val="28"/>
  </w:num>
  <w:num w:numId="34">
    <w:abstractNumId w:val="17"/>
  </w:num>
  <w:num w:numId="35">
    <w:abstractNumId w:val="29"/>
  </w:num>
  <w:num w:numId="36">
    <w:abstractNumId w:val="43"/>
  </w:num>
  <w:num w:numId="37">
    <w:abstractNumId w:val="43"/>
    <w:lvlOverride w:ilvl="0">
      <w:startOverride w:val="1"/>
    </w:lvlOverride>
  </w:num>
  <w:num w:numId="38">
    <w:abstractNumId w:val="8"/>
  </w:num>
  <w:num w:numId="39">
    <w:abstractNumId w:val="22"/>
  </w:num>
  <w:num w:numId="40">
    <w:abstractNumId w:val="3"/>
  </w:num>
  <w:num w:numId="41">
    <w:abstractNumId w:val="2"/>
  </w:num>
  <w:num w:numId="42">
    <w:abstractNumId w:val="1"/>
  </w:num>
  <w:num w:numId="43">
    <w:abstractNumId w:val="0"/>
  </w:num>
  <w:num w:numId="44">
    <w:abstractNumId w:val="41"/>
  </w:num>
  <w:num w:numId="45">
    <w:abstractNumId w:val="34"/>
  </w:num>
  <w:num w:numId="46">
    <w:abstractNumId w:val="44"/>
  </w:num>
  <w:num w:numId="47">
    <w:abstractNumId w:val="30"/>
  </w:num>
  <w:num w:numId="48">
    <w:abstractNumId w:val="18"/>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AA3C3D"/>
    <w:rsid w:val="00004AEE"/>
    <w:rsid w:val="00005CAA"/>
    <w:rsid w:val="00010210"/>
    <w:rsid w:val="00012D66"/>
    <w:rsid w:val="00015ADA"/>
    <w:rsid w:val="00020C99"/>
    <w:rsid w:val="0002707B"/>
    <w:rsid w:val="0005148E"/>
    <w:rsid w:val="00072C5A"/>
    <w:rsid w:val="000759E5"/>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6D63"/>
    <w:rsid w:val="000E0081"/>
    <w:rsid w:val="000E07CF"/>
    <w:rsid w:val="000E31C1"/>
    <w:rsid w:val="000F2CF2"/>
    <w:rsid w:val="00100BEF"/>
    <w:rsid w:val="00111326"/>
    <w:rsid w:val="0011498E"/>
    <w:rsid w:val="00117A45"/>
    <w:rsid w:val="001224AE"/>
    <w:rsid w:val="001337D4"/>
    <w:rsid w:val="00147C12"/>
    <w:rsid w:val="001527A1"/>
    <w:rsid w:val="001530DC"/>
    <w:rsid w:val="00154989"/>
    <w:rsid w:val="00155A9F"/>
    <w:rsid w:val="00160262"/>
    <w:rsid w:val="00160635"/>
    <w:rsid w:val="0016780A"/>
    <w:rsid w:val="001713FA"/>
    <w:rsid w:val="00173EBF"/>
    <w:rsid w:val="00175ED3"/>
    <w:rsid w:val="0018233C"/>
    <w:rsid w:val="001842A2"/>
    <w:rsid w:val="00187FA8"/>
    <w:rsid w:val="00192F5E"/>
    <w:rsid w:val="00197772"/>
    <w:rsid w:val="001A51C8"/>
    <w:rsid w:val="001B4CA8"/>
    <w:rsid w:val="001B5EA1"/>
    <w:rsid w:val="001C4F3D"/>
    <w:rsid w:val="001D0CDC"/>
    <w:rsid w:val="001D1D82"/>
    <w:rsid w:val="001E1182"/>
    <w:rsid w:val="00202C90"/>
    <w:rsid w:val="00213DE8"/>
    <w:rsid w:val="00216118"/>
    <w:rsid w:val="002209AB"/>
    <w:rsid w:val="002251E3"/>
    <w:rsid w:val="00227A95"/>
    <w:rsid w:val="002316BD"/>
    <w:rsid w:val="002473FC"/>
    <w:rsid w:val="00252E3C"/>
    <w:rsid w:val="00262198"/>
    <w:rsid w:val="00285F1B"/>
    <w:rsid w:val="00292B81"/>
    <w:rsid w:val="002B18AE"/>
    <w:rsid w:val="002C1C93"/>
    <w:rsid w:val="002C5066"/>
    <w:rsid w:val="002C5813"/>
    <w:rsid w:val="002D4AAC"/>
    <w:rsid w:val="002F045A"/>
    <w:rsid w:val="0030039D"/>
    <w:rsid w:val="0030326F"/>
    <w:rsid w:val="00310701"/>
    <w:rsid w:val="00315980"/>
    <w:rsid w:val="00316F7F"/>
    <w:rsid w:val="003218E8"/>
    <w:rsid w:val="00325E34"/>
    <w:rsid w:val="00330DCE"/>
    <w:rsid w:val="00331E11"/>
    <w:rsid w:val="00334761"/>
    <w:rsid w:val="00337EBC"/>
    <w:rsid w:val="00341DCD"/>
    <w:rsid w:val="0034563E"/>
    <w:rsid w:val="003518D6"/>
    <w:rsid w:val="0035460C"/>
    <w:rsid w:val="003556BD"/>
    <w:rsid w:val="00365147"/>
    <w:rsid w:val="0037016E"/>
    <w:rsid w:val="00372908"/>
    <w:rsid w:val="00381D98"/>
    <w:rsid w:val="00383020"/>
    <w:rsid w:val="00394D7E"/>
    <w:rsid w:val="003975FD"/>
    <w:rsid w:val="003B057D"/>
    <w:rsid w:val="003B60CC"/>
    <w:rsid w:val="003B6945"/>
    <w:rsid w:val="003C1B25"/>
    <w:rsid w:val="003C2443"/>
    <w:rsid w:val="003C5DA3"/>
    <w:rsid w:val="003D4BCD"/>
    <w:rsid w:val="003D6C2B"/>
    <w:rsid w:val="003E01D8"/>
    <w:rsid w:val="003E2100"/>
    <w:rsid w:val="003F6F5B"/>
    <w:rsid w:val="0040342D"/>
    <w:rsid w:val="0041192D"/>
    <w:rsid w:val="00413EE1"/>
    <w:rsid w:val="0042128E"/>
    <w:rsid w:val="00432B60"/>
    <w:rsid w:val="00440698"/>
    <w:rsid w:val="004540E2"/>
    <w:rsid w:val="00454454"/>
    <w:rsid w:val="00467924"/>
    <w:rsid w:val="004712A5"/>
    <w:rsid w:val="0047266F"/>
    <w:rsid w:val="00476D6B"/>
    <w:rsid w:val="00482609"/>
    <w:rsid w:val="00492C16"/>
    <w:rsid w:val="004A0678"/>
    <w:rsid w:val="004A48A3"/>
    <w:rsid w:val="004B0D92"/>
    <w:rsid w:val="004B0EC0"/>
    <w:rsid w:val="004B66F1"/>
    <w:rsid w:val="004C3EA0"/>
    <w:rsid w:val="004F7169"/>
    <w:rsid w:val="00500D66"/>
    <w:rsid w:val="00514C8E"/>
    <w:rsid w:val="00531DBF"/>
    <w:rsid w:val="00545759"/>
    <w:rsid w:val="00545BE0"/>
    <w:rsid w:val="00546930"/>
    <w:rsid w:val="00554C6A"/>
    <w:rsid w:val="00562E85"/>
    <w:rsid w:val="0056332F"/>
    <w:rsid w:val="005719B3"/>
    <w:rsid w:val="0057295E"/>
    <w:rsid w:val="00581C39"/>
    <w:rsid w:val="005903B6"/>
    <w:rsid w:val="005A0247"/>
    <w:rsid w:val="005A126E"/>
    <w:rsid w:val="005A452F"/>
    <w:rsid w:val="005B140D"/>
    <w:rsid w:val="005C1FEA"/>
    <w:rsid w:val="005C3495"/>
    <w:rsid w:val="005E3DFC"/>
    <w:rsid w:val="005E5942"/>
    <w:rsid w:val="005E5FE3"/>
    <w:rsid w:val="005E60AF"/>
    <w:rsid w:val="005F1DEA"/>
    <w:rsid w:val="00607FC9"/>
    <w:rsid w:val="00622FE1"/>
    <w:rsid w:val="0062521C"/>
    <w:rsid w:val="00630A2B"/>
    <w:rsid w:val="00632DC7"/>
    <w:rsid w:val="006357FB"/>
    <w:rsid w:val="006406FC"/>
    <w:rsid w:val="00640E57"/>
    <w:rsid w:val="00646122"/>
    <w:rsid w:val="00653E16"/>
    <w:rsid w:val="00657220"/>
    <w:rsid w:val="00657362"/>
    <w:rsid w:val="0066104B"/>
    <w:rsid w:val="006655EE"/>
    <w:rsid w:val="00667C10"/>
    <w:rsid w:val="00667EF4"/>
    <w:rsid w:val="00676FCA"/>
    <w:rsid w:val="00677177"/>
    <w:rsid w:val="0068612E"/>
    <w:rsid w:val="00687C92"/>
    <w:rsid w:val="0069534E"/>
    <w:rsid w:val="0069669C"/>
    <w:rsid w:val="006A1200"/>
    <w:rsid w:val="006A4F4E"/>
    <w:rsid w:val="006A6C23"/>
    <w:rsid w:val="006B14DB"/>
    <w:rsid w:val="006B21C4"/>
    <w:rsid w:val="006C4A1A"/>
    <w:rsid w:val="006D0393"/>
    <w:rsid w:val="006D1A83"/>
    <w:rsid w:val="006E1CFE"/>
    <w:rsid w:val="006F10C4"/>
    <w:rsid w:val="006F40E9"/>
    <w:rsid w:val="006F5603"/>
    <w:rsid w:val="006F7B87"/>
    <w:rsid w:val="00701400"/>
    <w:rsid w:val="007037CF"/>
    <w:rsid w:val="007167C0"/>
    <w:rsid w:val="00720481"/>
    <w:rsid w:val="00733193"/>
    <w:rsid w:val="00744DDA"/>
    <w:rsid w:val="00745E03"/>
    <w:rsid w:val="00751110"/>
    <w:rsid w:val="0075732A"/>
    <w:rsid w:val="007600F8"/>
    <w:rsid w:val="00760262"/>
    <w:rsid w:val="0076310C"/>
    <w:rsid w:val="0076744F"/>
    <w:rsid w:val="00767BCE"/>
    <w:rsid w:val="00767EFC"/>
    <w:rsid w:val="007707DE"/>
    <w:rsid w:val="00770B5D"/>
    <w:rsid w:val="007752F1"/>
    <w:rsid w:val="00776768"/>
    <w:rsid w:val="0078187A"/>
    <w:rsid w:val="00787074"/>
    <w:rsid w:val="00794ED8"/>
    <w:rsid w:val="007A2573"/>
    <w:rsid w:val="007B106C"/>
    <w:rsid w:val="007B1A4E"/>
    <w:rsid w:val="007B3D05"/>
    <w:rsid w:val="007B5503"/>
    <w:rsid w:val="007C179C"/>
    <w:rsid w:val="007C6BB3"/>
    <w:rsid w:val="007D14B4"/>
    <w:rsid w:val="007D3AD7"/>
    <w:rsid w:val="007E24F6"/>
    <w:rsid w:val="00800F64"/>
    <w:rsid w:val="00801050"/>
    <w:rsid w:val="00802F0B"/>
    <w:rsid w:val="00810A67"/>
    <w:rsid w:val="00833CF7"/>
    <w:rsid w:val="00834CDE"/>
    <w:rsid w:val="00842464"/>
    <w:rsid w:val="00845601"/>
    <w:rsid w:val="00855C5C"/>
    <w:rsid w:val="008A3C96"/>
    <w:rsid w:val="008B4019"/>
    <w:rsid w:val="008B65C9"/>
    <w:rsid w:val="008C2D4A"/>
    <w:rsid w:val="008D3900"/>
    <w:rsid w:val="008D6E1D"/>
    <w:rsid w:val="008F39B4"/>
    <w:rsid w:val="008F4162"/>
    <w:rsid w:val="00903E02"/>
    <w:rsid w:val="00913175"/>
    <w:rsid w:val="00916EDB"/>
    <w:rsid w:val="00920861"/>
    <w:rsid w:val="00922B13"/>
    <w:rsid w:val="009242EF"/>
    <w:rsid w:val="00932291"/>
    <w:rsid w:val="00932861"/>
    <w:rsid w:val="0093408E"/>
    <w:rsid w:val="00952DDF"/>
    <w:rsid w:val="009610A3"/>
    <w:rsid w:val="00963B6A"/>
    <w:rsid w:val="00970950"/>
    <w:rsid w:val="009812D4"/>
    <w:rsid w:val="009920D8"/>
    <w:rsid w:val="009952F5"/>
    <w:rsid w:val="009A6DB7"/>
    <w:rsid w:val="009B38BE"/>
    <w:rsid w:val="009C3D0F"/>
    <w:rsid w:val="009E1B19"/>
    <w:rsid w:val="009F35E2"/>
    <w:rsid w:val="009F65F9"/>
    <w:rsid w:val="009F68BA"/>
    <w:rsid w:val="00A06277"/>
    <w:rsid w:val="00A079DC"/>
    <w:rsid w:val="00A111C2"/>
    <w:rsid w:val="00A221CC"/>
    <w:rsid w:val="00A338E7"/>
    <w:rsid w:val="00A35CAA"/>
    <w:rsid w:val="00A36E7F"/>
    <w:rsid w:val="00A41E65"/>
    <w:rsid w:val="00A43E0A"/>
    <w:rsid w:val="00A519E7"/>
    <w:rsid w:val="00A530C7"/>
    <w:rsid w:val="00A55F5B"/>
    <w:rsid w:val="00A60185"/>
    <w:rsid w:val="00A661EA"/>
    <w:rsid w:val="00A830E5"/>
    <w:rsid w:val="00A87135"/>
    <w:rsid w:val="00A93280"/>
    <w:rsid w:val="00A951EA"/>
    <w:rsid w:val="00AA2548"/>
    <w:rsid w:val="00AA3C3D"/>
    <w:rsid w:val="00AA58C4"/>
    <w:rsid w:val="00AA59DF"/>
    <w:rsid w:val="00AA7003"/>
    <w:rsid w:val="00AB11C8"/>
    <w:rsid w:val="00AC08A8"/>
    <w:rsid w:val="00AD2C41"/>
    <w:rsid w:val="00AD56C8"/>
    <w:rsid w:val="00AD58F2"/>
    <w:rsid w:val="00B0512A"/>
    <w:rsid w:val="00B0529F"/>
    <w:rsid w:val="00B1418B"/>
    <w:rsid w:val="00B21195"/>
    <w:rsid w:val="00B24B22"/>
    <w:rsid w:val="00B25310"/>
    <w:rsid w:val="00B30685"/>
    <w:rsid w:val="00B32F8F"/>
    <w:rsid w:val="00B3492A"/>
    <w:rsid w:val="00B54DE9"/>
    <w:rsid w:val="00B553EC"/>
    <w:rsid w:val="00B55E3F"/>
    <w:rsid w:val="00B56986"/>
    <w:rsid w:val="00B63C1E"/>
    <w:rsid w:val="00B86E08"/>
    <w:rsid w:val="00B93DD0"/>
    <w:rsid w:val="00B97732"/>
    <w:rsid w:val="00BA65A8"/>
    <w:rsid w:val="00BA6D19"/>
    <w:rsid w:val="00BA7461"/>
    <w:rsid w:val="00BA7DA9"/>
    <w:rsid w:val="00BC4215"/>
    <w:rsid w:val="00BD1A6F"/>
    <w:rsid w:val="00BE6D3C"/>
    <w:rsid w:val="00BE7852"/>
    <w:rsid w:val="00BF7CEE"/>
    <w:rsid w:val="00C03880"/>
    <w:rsid w:val="00C07C68"/>
    <w:rsid w:val="00C135CF"/>
    <w:rsid w:val="00C2683F"/>
    <w:rsid w:val="00C3184D"/>
    <w:rsid w:val="00C44B2C"/>
    <w:rsid w:val="00C4714E"/>
    <w:rsid w:val="00C51CCA"/>
    <w:rsid w:val="00C5504F"/>
    <w:rsid w:val="00C57B55"/>
    <w:rsid w:val="00C63376"/>
    <w:rsid w:val="00C74F97"/>
    <w:rsid w:val="00C8276E"/>
    <w:rsid w:val="00C842AC"/>
    <w:rsid w:val="00C96688"/>
    <w:rsid w:val="00CA0723"/>
    <w:rsid w:val="00CB1690"/>
    <w:rsid w:val="00CC4365"/>
    <w:rsid w:val="00CD11B0"/>
    <w:rsid w:val="00CD4724"/>
    <w:rsid w:val="00CE6299"/>
    <w:rsid w:val="00CE71C2"/>
    <w:rsid w:val="00CF34E9"/>
    <w:rsid w:val="00CF42D5"/>
    <w:rsid w:val="00CF4EDA"/>
    <w:rsid w:val="00D021CB"/>
    <w:rsid w:val="00D10F1A"/>
    <w:rsid w:val="00D116F8"/>
    <w:rsid w:val="00D17596"/>
    <w:rsid w:val="00D21D54"/>
    <w:rsid w:val="00D22640"/>
    <w:rsid w:val="00D26D3A"/>
    <w:rsid w:val="00D45EE3"/>
    <w:rsid w:val="00D50618"/>
    <w:rsid w:val="00D509E9"/>
    <w:rsid w:val="00D53B1C"/>
    <w:rsid w:val="00D579F2"/>
    <w:rsid w:val="00DA1B12"/>
    <w:rsid w:val="00DA54C9"/>
    <w:rsid w:val="00DA6739"/>
    <w:rsid w:val="00DA6CAE"/>
    <w:rsid w:val="00DB1A9E"/>
    <w:rsid w:val="00DB31D6"/>
    <w:rsid w:val="00DB4005"/>
    <w:rsid w:val="00DC34EB"/>
    <w:rsid w:val="00DF1E5B"/>
    <w:rsid w:val="00DF2275"/>
    <w:rsid w:val="00DF3F5E"/>
    <w:rsid w:val="00DF5653"/>
    <w:rsid w:val="00E0596E"/>
    <w:rsid w:val="00E06F66"/>
    <w:rsid w:val="00E356E5"/>
    <w:rsid w:val="00E36F81"/>
    <w:rsid w:val="00E45765"/>
    <w:rsid w:val="00E5098C"/>
    <w:rsid w:val="00E60213"/>
    <w:rsid w:val="00E661B2"/>
    <w:rsid w:val="00E74D29"/>
    <w:rsid w:val="00E83C74"/>
    <w:rsid w:val="00E83CEE"/>
    <w:rsid w:val="00E91F18"/>
    <w:rsid w:val="00E9226D"/>
    <w:rsid w:val="00EA416C"/>
    <w:rsid w:val="00EA5941"/>
    <w:rsid w:val="00EB60CE"/>
    <w:rsid w:val="00EB7D53"/>
    <w:rsid w:val="00EE3146"/>
    <w:rsid w:val="00EF50BB"/>
    <w:rsid w:val="00EF53FF"/>
    <w:rsid w:val="00F00192"/>
    <w:rsid w:val="00F01DF6"/>
    <w:rsid w:val="00F0340D"/>
    <w:rsid w:val="00F059A6"/>
    <w:rsid w:val="00F23756"/>
    <w:rsid w:val="00F2523A"/>
    <w:rsid w:val="00F25FFA"/>
    <w:rsid w:val="00F310D2"/>
    <w:rsid w:val="00F31DE4"/>
    <w:rsid w:val="00F36F3D"/>
    <w:rsid w:val="00F477BD"/>
    <w:rsid w:val="00F53491"/>
    <w:rsid w:val="00F65A1C"/>
    <w:rsid w:val="00F66F50"/>
    <w:rsid w:val="00F82FF8"/>
    <w:rsid w:val="00F8330D"/>
    <w:rsid w:val="00F84305"/>
    <w:rsid w:val="00F8485C"/>
    <w:rsid w:val="00F87149"/>
    <w:rsid w:val="00F87FFE"/>
    <w:rsid w:val="00F954C9"/>
    <w:rsid w:val="00FA188C"/>
    <w:rsid w:val="00FA4CF0"/>
    <w:rsid w:val="00FA61AA"/>
    <w:rsid w:val="00FA69A4"/>
    <w:rsid w:val="00FB1279"/>
    <w:rsid w:val="00FB1495"/>
    <w:rsid w:val="00FD1694"/>
    <w:rsid w:val="00FD2668"/>
    <w:rsid w:val="00FD7636"/>
    <w:rsid w:val="00FE3229"/>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C3D"/>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3"/>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48"/>
      </w:numPr>
    </w:pPr>
  </w:style>
  <w:style w:type="paragraph" w:styleId="ListBullet2">
    <w:name w:val="List Bullet 2"/>
    <w:basedOn w:val="Normal"/>
    <w:uiPriority w:val="99"/>
    <w:unhideWhenUsed/>
    <w:rsid w:val="00091608"/>
    <w:pPr>
      <w:numPr>
        <w:ilvl w:val="1"/>
        <w:numId w:val="48"/>
      </w:numPr>
    </w:pPr>
  </w:style>
  <w:style w:type="paragraph" w:styleId="ListBullet3">
    <w:name w:val="List Bullet 3"/>
    <w:basedOn w:val="Normal"/>
    <w:uiPriority w:val="99"/>
    <w:unhideWhenUsed/>
    <w:rsid w:val="00091608"/>
    <w:pPr>
      <w:numPr>
        <w:ilvl w:val="2"/>
        <w:numId w:val="48"/>
      </w:numPr>
    </w:pPr>
  </w:style>
  <w:style w:type="paragraph" w:styleId="ListBullet4">
    <w:name w:val="List Bullet 4"/>
    <w:basedOn w:val="Normal"/>
    <w:uiPriority w:val="99"/>
    <w:unhideWhenUsed/>
    <w:rsid w:val="00091608"/>
    <w:pPr>
      <w:numPr>
        <w:ilvl w:val="3"/>
        <w:numId w:val="48"/>
      </w:numPr>
    </w:pPr>
  </w:style>
  <w:style w:type="paragraph" w:styleId="ListBullet5">
    <w:name w:val="List Bullet 5"/>
    <w:basedOn w:val="Normal"/>
    <w:uiPriority w:val="99"/>
    <w:unhideWhenUsed/>
    <w:rsid w:val="00091608"/>
    <w:pPr>
      <w:numPr>
        <w:ilvl w:val="4"/>
        <w:numId w:val="48"/>
      </w:numPr>
    </w:pPr>
  </w:style>
  <w:style w:type="numbering" w:customStyle="1" w:styleId="Attach">
    <w:name w:val="Attach"/>
    <w:basedOn w:val="NoList"/>
    <w:uiPriority w:val="99"/>
    <w:rsid w:val="00607FC9"/>
    <w:pPr>
      <w:numPr>
        <w:numId w:val="1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39"/>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47"/>
      </w:numPr>
    </w:pPr>
  </w:style>
  <w:style w:type="paragraph" w:styleId="ListNumber2">
    <w:name w:val="List Number 2"/>
    <w:basedOn w:val="Normal"/>
    <w:uiPriority w:val="99"/>
    <w:rsid w:val="00005CAA"/>
    <w:pPr>
      <w:numPr>
        <w:ilvl w:val="1"/>
        <w:numId w:val="47"/>
      </w:numPr>
    </w:pPr>
  </w:style>
  <w:style w:type="paragraph" w:styleId="ListNumber3">
    <w:name w:val="List Number 3"/>
    <w:basedOn w:val="Normal"/>
    <w:uiPriority w:val="99"/>
    <w:rsid w:val="00005CAA"/>
    <w:pPr>
      <w:numPr>
        <w:ilvl w:val="2"/>
        <w:numId w:val="47"/>
      </w:numPr>
    </w:pPr>
  </w:style>
  <w:style w:type="paragraph" w:styleId="ListNumber4">
    <w:name w:val="List Number 4"/>
    <w:basedOn w:val="Normal"/>
    <w:uiPriority w:val="99"/>
    <w:rsid w:val="00005CAA"/>
    <w:pPr>
      <w:numPr>
        <w:ilvl w:val="3"/>
        <w:numId w:val="47"/>
      </w:numPr>
    </w:pPr>
  </w:style>
  <w:style w:type="paragraph" w:styleId="ListNumber5">
    <w:name w:val="List Number 5"/>
    <w:basedOn w:val="Normal"/>
    <w:uiPriority w:val="99"/>
    <w:rsid w:val="00005CAA"/>
    <w:pPr>
      <w:numPr>
        <w:ilvl w:val="4"/>
        <w:numId w:val="47"/>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http://www.environment.gov.au/" TargetMode="External"/><Relationship Id="rId12" Type="http://schemas.openxmlformats.org/officeDocument/2006/relationships/footer" Target="footer1.xml"/><Relationship Id="rId17" Type="http://schemas.openxmlformats.org/officeDocument/2006/relationships/image" Target="cid:image003.jpg@01D15E93.6C5C806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9E064305.dotm</Template>
  <TotalTime>0</TotalTime>
  <Pages>3</Pages>
  <Words>551</Words>
  <Characters>3144</Characters>
  <Application>Microsoft Office Word</Application>
  <DocSecurity>4</DocSecurity>
  <Lines>26</Lines>
  <Paragraphs>7</Paragraphs>
  <ScaleCrop>false</ScaleCrop>
  <Company/>
  <LinksUpToDate>false</LinksUpToDate>
  <CharactersWithSpaces>3688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 seeking national registration</dc:title>
  <dc:subject/>
  <dc:creator/>
  <cp:keywords/>
  <dc:description/>
  <cp:lastModifiedBy/>
  <cp:revision>1</cp:revision>
  <dcterms:created xsi:type="dcterms:W3CDTF">2017-12-21T00:32:00Z</dcterms:created>
  <dcterms:modified xsi:type="dcterms:W3CDTF">2017-12-21T00:32:00Z</dcterms:modified>
</cp:coreProperties>
</file>