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099E5" w14:textId="77777777" w:rsidR="00FB0DF5" w:rsidRPr="000E13CC" w:rsidRDefault="003B6744" w:rsidP="00FB0DF5">
      <w:pPr>
        <w:autoSpaceDE w:val="0"/>
        <w:autoSpaceDN w:val="0"/>
        <w:adjustRightInd w:val="0"/>
        <w:spacing w:after="0" w:line="240" w:lineRule="auto"/>
        <w:rPr>
          <w:rFonts w:cs="Arial"/>
          <w:color w:val="0036C5"/>
          <w:sz w:val="58"/>
          <w:szCs w:val="58"/>
          <w:lang w:eastAsia="en-AU"/>
        </w:rPr>
      </w:pPr>
      <w:r w:rsidRPr="000E13CC">
        <w:rPr>
          <w:rFonts w:cs="Arial"/>
          <w:noProof/>
          <w:color w:val="0062A0"/>
          <w:sz w:val="3"/>
          <w:szCs w:val="3"/>
          <w:bdr w:val="none" w:sz="0" w:space="0" w:color="auto" w:frame="1"/>
          <w:lang w:eastAsia="en-AU"/>
        </w:rPr>
        <w:drawing>
          <wp:inline distT="0" distB="0" distL="0" distR="0" wp14:anchorId="53D09B80" wp14:editId="53D09B81">
            <wp:extent cx="3810000" cy="723900"/>
            <wp:effectExtent l="19050" t="0" r="0" b="0"/>
            <wp:docPr id="4" name="logo" descr="Department of the Environment and Energy">
              <a:hlinkClick xmlns:a="http://schemas.openxmlformats.org/drawingml/2006/main" r:id="rId7" tooltip="&quot;Department of the Environment and Ener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partment of the Environment and Energy">
                      <a:hlinkClick r:id="rId7" tooltip="&quot;Department of the Environment and Energy&quot;"/>
                    </pic:cNvPr>
                    <pic:cNvPicPr>
                      <a:picLocks noChangeAspect="1" noChangeArrowheads="1"/>
                    </pic:cNvPicPr>
                  </pic:nvPicPr>
                  <pic:blipFill>
                    <a:blip r:embed="rId8" cstate="print"/>
                    <a:srcRect/>
                    <a:stretch>
                      <a:fillRect/>
                    </a:stretch>
                  </pic:blipFill>
                  <pic:spPr bwMode="auto">
                    <a:xfrm>
                      <a:off x="0" y="0"/>
                      <a:ext cx="3810000" cy="723900"/>
                    </a:xfrm>
                    <a:prstGeom prst="rect">
                      <a:avLst/>
                    </a:prstGeom>
                    <a:noFill/>
                    <a:ln w="9525">
                      <a:noFill/>
                      <a:miter lim="800000"/>
                      <a:headEnd/>
                      <a:tailEnd/>
                    </a:ln>
                  </pic:spPr>
                </pic:pic>
              </a:graphicData>
            </a:graphic>
          </wp:inline>
        </w:drawing>
      </w:r>
    </w:p>
    <w:p w14:paraId="53D099E6" w14:textId="77777777" w:rsidR="00FB0DF5" w:rsidRPr="000E13CC" w:rsidRDefault="00FB0DF5" w:rsidP="00FB0DF5">
      <w:pPr>
        <w:autoSpaceDE w:val="0"/>
        <w:autoSpaceDN w:val="0"/>
        <w:adjustRightInd w:val="0"/>
        <w:spacing w:after="0" w:line="240" w:lineRule="auto"/>
        <w:rPr>
          <w:rFonts w:cs="Arial"/>
          <w:color w:val="0036C5"/>
          <w:sz w:val="58"/>
          <w:szCs w:val="58"/>
          <w:lang w:eastAsia="en-AU"/>
        </w:rPr>
      </w:pPr>
    </w:p>
    <w:p w14:paraId="53D099E7" w14:textId="3464B443" w:rsidR="00FB0DF5" w:rsidRPr="00AB7484" w:rsidRDefault="00552CAD" w:rsidP="00636B24">
      <w:pPr>
        <w:autoSpaceDE w:val="0"/>
        <w:autoSpaceDN w:val="0"/>
        <w:adjustRightInd w:val="0"/>
        <w:spacing w:after="0" w:line="240" w:lineRule="auto"/>
        <w:jc w:val="center"/>
        <w:rPr>
          <w:rFonts w:cs="Arial"/>
          <w:b/>
          <w:color w:val="365F91" w:themeColor="accent1" w:themeShade="BF"/>
          <w:sz w:val="58"/>
          <w:szCs w:val="58"/>
          <w:lang w:eastAsia="en-AU"/>
        </w:rPr>
      </w:pPr>
      <w:r w:rsidRPr="00AB7484">
        <w:rPr>
          <w:rFonts w:cs="Arial"/>
          <w:b/>
          <w:color w:val="365F91" w:themeColor="accent1" w:themeShade="BF"/>
          <w:sz w:val="58"/>
          <w:szCs w:val="58"/>
          <w:lang w:eastAsia="en-AU"/>
        </w:rPr>
        <w:t>Recovery team</w:t>
      </w:r>
      <w:r w:rsidR="00FB0DF5" w:rsidRPr="00AB7484">
        <w:rPr>
          <w:rFonts w:cs="Arial"/>
          <w:b/>
          <w:color w:val="365F91" w:themeColor="accent1" w:themeShade="BF"/>
          <w:sz w:val="58"/>
          <w:szCs w:val="58"/>
          <w:lang w:eastAsia="en-AU"/>
        </w:rPr>
        <w:t xml:space="preserve"> governance</w:t>
      </w:r>
      <w:r w:rsidR="004F68C5">
        <w:rPr>
          <w:rFonts w:cs="Arial"/>
          <w:b/>
          <w:color w:val="365F91" w:themeColor="accent1" w:themeShade="BF"/>
          <w:sz w:val="58"/>
          <w:szCs w:val="58"/>
          <w:lang w:eastAsia="en-AU"/>
        </w:rPr>
        <w:t xml:space="preserve"> - </w:t>
      </w:r>
    </w:p>
    <w:p w14:paraId="53D099E8" w14:textId="14FB9E32" w:rsidR="00FB0DF5" w:rsidRPr="00AB7484" w:rsidRDefault="00636B24" w:rsidP="00AB7484">
      <w:pPr>
        <w:spacing w:before="240" w:after="0" w:line="240" w:lineRule="auto"/>
        <w:jc w:val="center"/>
        <w:rPr>
          <w:rFonts w:cs="Arial"/>
          <w:b/>
          <w:color w:val="365F91" w:themeColor="accent1" w:themeShade="BF"/>
          <w:sz w:val="58"/>
          <w:szCs w:val="58"/>
          <w:lang w:eastAsia="en-AU"/>
        </w:rPr>
      </w:pPr>
      <w:r w:rsidRPr="00AB7484">
        <w:rPr>
          <w:rFonts w:cs="Arial"/>
          <w:b/>
          <w:color w:val="365F91" w:themeColor="accent1" w:themeShade="BF"/>
          <w:sz w:val="58"/>
          <w:szCs w:val="58"/>
          <w:lang w:eastAsia="en-AU"/>
        </w:rPr>
        <w:t>Best practice g</w:t>
      </w:r>
      <w:r w:rsidR="00FB0DF5" w:rsidRPr="00AB7484">
        <w:rPr>
          <w:rFonts w:cs="Arial"/>
          <w:b/>
          <w:color w:val="365F91" w:themeColor="accent1" w:themeShade="BF"/>
          <w:sz w:val="58"/>
          <w:szCs w:val="58"/>
          <w:lang w:eastAsia="en-AU"/>
        </w:rPr>
        <w:t>uidelines</w:t>
      </w:r>
    </w:p>
    <w:p w14:paraId="53D099EA" w14:textId="77777777" w:rsidR="00FB0DF5" w:rsidRPr="000E13CC" w:rsidRDefault="00FB0DF5" w:rsidP="00FB0DF5">
      <w:pPr>
        <w:spacing w:after="0" w:line="240" w:lineRule="auto"/>
        <w:rPr>
          <w:rFonts w:cs="Arial"/>
          <w:color w:val="0036C5"/>
          <w:sz w:val="58"/>
          <w:szCs w:val="58"/>
          <w:lang w:eastAsia="en-AU"/>
        </w:rPr>
      </w:pPr>
    </w:p>
    <w:p w14:paraId="53D099EB" w14:textId="77777777" w:rsidR="00FB0DF5" w:rsidRPr="000E13CC" w:rsidRDefault="00296923" w:rsidP="00296923">
      <w:pPr>
        <w:spacing w:after="0" w:line="240" w:lineRule="auto"/>
        <w:ind w:left="-1276"/>
        <w:rPr>
          <w:rFonts w:cs="Arial"/>
          <w:b/>
          <w:noProof/>
          <w:color w:val="002060"/>
          <w:sz w:val="28"/>
          <w:szCs w:val="28"/>
          <w:lang w:eastAsia="en-AU"/>
        </w:rPr>
      </w:pPr>
      <w:r>
        <w:rPr>
          <w:rFonts w:cs="Arial"/>
          <w:noProof/>
          <w:color w:val="0036C5"/>
          <w:sz w:val="58"/>
          <w:szCs w:val="58"/>
          <w:lang w:eastAsia="en-AU"/>
        </w:rPr>
        <w:drawing>
          <wp:inline distT="0" distB="0" distL="0" distR="0" wp14:anchorId="53D09B82" wp14:editId="53D09B83">
            <wp:extent cx="7495957" cy="35623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05851" cy="3567052"/>
                    </a:xfrm>
                    <a:prstGeom prst="rect">
                      <a:avLst/>
                    </a:prstGeom>
                    <a:noFill/>
                    <a:ln w="9525">
                      <a:noFill/>
                      <a:miter lim="800000"/>
                      <a:headEnd/>
                      <a:tailEnd/>
                    </a:ln>
                  </pic:spPr>
                </pic:pic>
              </a:graphicData>
            </a:graphic>
          </wp:inline>
        </w:drawing>
      </w:r>
    </w:p>
    <w:p w14:paraId="53D099EC" w14:textId="4234ABF9" w:rsidR="00FB0DF5" w:rsidRPr="000E13CC" w:rsidRDefault="00154B68" w:rsidP="00FB0DF5">
      <w:pPr>
        <w:spacing w:after="0" w:line="240" w:lineRule="auto"/>
        <w:rPr>
          <w:rFonts w:cs="Arial"/>
          <w:b/>
          <w:noProof/>
          <w:color w:val="002060"/>
          <w:sz w:val="28"/>
          <w:szCs w:val="28"/>
          <w:lang w:eastAsia="en-AU"/>
        </w:rPr>
      </w:pPr>
      <w:r>
        <w:rPr>
          <w:rFonts w:cs="Arial"/>
          <w:b/>
          <w:noProof/>
          <w:color w:val="002060"/>
          <w:sz w:val="28"/>
          <w:szCs w:val="28"/>
          <w:lang w:eastAsia="en-AU"/>
        </w:rPr>
        <mc:AlternateContent>
          <mc:Choice Requires="wps">
            <w:drawing>
              <wp:anchor distT="0" distB="0" distL="114300" distR="114300" simplePos="0" relativeHeight="251659264" behindDoc="0" locked="0" layoutInCell="1" allowOverlap="1" wp14:anchorId="53D09B84" wp14:editId="36B7BF5A">
                <wp:simplePos x="0" y="0"/>
                <wp:positionH relativeFrom="column">
                  <wp:posOffset>-791210</wp:posOffset>
                </wp:positionH>
                <wp:positionV relativeFrom="paragraph">
                  <wp:posOffset>56515</wp:posOffset>
                </wp:positionV>
                <wp:extent cx="7572375" cy="0"/>
                <wp:effectExtent l="19050" t="19050" r="19050" b="190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2375" cy="0"/>
                        </a:xfrm>
                        <a:prstGeom prst="straightConnector1">
                          <a:avLst/>
                        </a:prstGeom>
                        <a:noFill/>
                        <a:ln w="25400" cap="rnd">
                          <a:solidFill>
                            <a:schemeClr val="accent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C68C50" id="_x0000_t32" coordsize="21600,21600" o:spt="32" o:oned="t" path="m,l21600,21600e" filled="f">
                <v:path arrowok="t" fillok="f" o:connecttype="none"/>
                <o:lock v:ext="edit" shapetype="t"/>
              </v:shapetype>
              <v:shape id="AutoShape 3" o:spid="_x0000_s1026" type="#_x0000_t32" style="position:absolute;margin-left:-62.3pt;margin-top:4.45pt;width:59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3bTgIAAJoEAAAOAAAAZHJzL2Uyb0RvYy54bWysVE2P2jAQvVfqf7B8Z5NAWCDasFol0Mu2&#10;RdrtDzC2Q6w6tmUbAqr63zt2IO22l6rqxfHHzJs3M2/y8HjuJDpx64RWJc7uUoy4opoJdSjxl9ft&#10;ZImR80QxIrXiJb5whx/X79899KbgU91qybhFAKJc0ZsSt96bIkkcbXlH3J02XMFjo21HPBztIWGW&#10;9IDeyWSapvdJry0zVlPuHNzWwyNeR/ym4dR/bhrHPZIlBm4+rjau+7Am6wdSHCwxraBXGuQfWHRE&#10;KAg6QtXEE3S04g+oTlCrnW78HdVdoptGUB5zgGyy9LdsXlpieMwFiuPMWCb3/2Dpp9POIsFKvMJI&#10;kQ5a9HT0OkZGs1Ce3rgCrCq1syFBelYv5lnTrw4pXbVEHXg0fr0Y8M2CR/LGJRycgSD7/qNmYEMA&#10;P9bq3NguQEIV0Dm25DK2hJ89onC5mC+ms8UcI3p7S0hxczTW+Q9cdyhsSuy8JeLQ+korBY3XNoth&#10;yOnZ+UCLFDeHEFXprZAy9l8q1Jd4Os9TkAglIEOrWPR1WgoW7IJHFCWvpEUnAnIilHLlhxjy2EFy&#10;w/1ingLOAHzsQH7DdbwCDiNKZPQmQKBXE9cODu7iau0HIKuPikXIlhO2ue49EXLYA65UgSPUDbK9&#10;7gYFflulq81ys8wn+fR+M8nTup48bat8cr/NFvN6VldVnX0P6WZ50QrGuAoZ36Yhy/9Obde5HHQ8&#10;zsNY5eQtekweyN6+kXQUTtDKoLq9ZpedDZ0LGoIBiMbXYQ0T9us5Wv38pax/AAAA//8DAFBLAwQU&#10;AAYACAAAACEANrn25N8AAAAJAQAADwAAAGRycy9kb3ducmV2LnhtbEyPy07DMBBF90j9B2uQ2LVO&#10;CqQhxKkqJMQCCamFsnbiIYmwx0nsNuHvcbtpd/M4unMmX09GsyMOrrUkIF5EwJAqq1qqBXx9vs5T&#10;YM5LUlJbQgF/6GBdzG5ymSk70haPO1+zEEIukwIa77uMc1c1aKRb2A4p7H7sYKQP7VBzNcgxhBvN&#10;l1GUcCNbChca2eFLg9Xv7mAE6Pv3xz7+4NtUrb5db8t9/zbuhbi7nTbPwDxO/gLDST+oQxGcSnsg&#10;5ZgWMI+XD0lgBaRPwE5AlKxCVZ4HvMj59QfFPwAAAP//AwBQSwECLQAUAAYACAAAACEAtoM4kv4A&#10;AADhAQAAEwAAAAAAAAAAAAAAAAAAAAAAW0NvbnRlbnRfVHlwZXNdLnhtbFBLAQItABQABgAIAAAA&#10;IQA4/SH/1gAAAJQBAAALAAAAAAAAAAAAAAAAAC8BAABfcmVscy8ucmVsc1BLAQItABQABgAIAAAA&#10;IQCUkn3bTgIAAJoEAAAOAAAAAAAAAAAAAAAAAC4CAABkcnMvZTJvRG9jLnhtbFBLAQItABQABgAI&#10;AAAAIQA2ufbk3wAAAAkBAAAPAAAAAAAAAAAAAAAAAKgEAABkcnMvZG93bnJldi54bWxQSwUGAAAA&#10;AAQABADzAAAAtAUAAAAA&#10;" strokecolor="#365f91 [2404]" strokeweight="2pt">
                <v:stroke dashstyle="1 1" endcap="round"/>
              </v:shape>
            </w:pict>
          </mc:Fallback>
        </mc:AlternateContent>
      </w:r>
    </w:p>
    <w:p w14:paraId="53D099ED" w14:textId="77777777" w:rsidR="00FB0DF5" w:rsidRPr="000E13CC" w:rsidRDefault="00FB0DF5" w:rsidP="00FB0DF5">
      <w:pPr>
        <w:spacing w:after="0" w:line="240" w:lineRule="auto"/>
        <w:rPr>
          <w:rFonts w:cs="Arial"/>
          <w:b/>
          <w:color w:val="002060"/>
          <w:sz w:val="28"/>
          <w:szCs w:val="28"/>
        </w:rPr>
      </w:pPr>
    </w:p>
    <w:p w14:paraId="53D099EE" w14:textId="77777777" w:rsidR="00FB0DF5" w:rsidRPr="000E13CC" w:rsidRDefault="00FB0DF5" w:rsidP="00BE16B5">
      <w:pPr>
        <w:spacing w:after="0" w:line="240" w:lineRule="auto"/>
        <w:ind w:left="-1276"/>
        <w:rPr>
          <w:rFonts w:cs="Arial"/>
          <w:b/>
          <w:color w:val="002060"/>
          <w:sz w:val="28"/>
          <w:szCs w:val="28"/>
        </w:rPr>
      </w:pPr>
    </w:p>
    <w:p w14:paraId="53D099EF" w14:textId="77777777" w:rsidR="00FB0DF5" w:rsidRPr="000E13CC" w:rsidRDefault="00FB0DF5">
      <w:pPr>
        <w:spacing w:after="0" w:line="240" w:lineRule="auto"/>
        <w:rPr>
          <w:rFonts w:cs="Arial"/>
          <w:b/>
          <w:color w:val="002060"/>
          <w:sz w:val="28"/>
          <w:szCs w:val="28"/>
        </w:rPr>
      </w:pPr>
    </w:p>
    <w:p w14:paraId="53D099F0" w14:textId="77777777" w:rsidR="00FB0DF5" w:rsidRPr="000E13CC" w:rsidRDefault="00FB0DF5">
      <w:pPr>
        <w:spacing w:after="0" w:line="240" w:lineRule="auto"/>
        <w:rPr>
          <w:rFonts w:cs="Arial"/>
          <w:b/>
          <w:color w:val="002060"/>
          <w:sz w:val="28"/>
          <w:szCs w:val="28"/>
        </w:rPr>
      </w:pPr>
    </w:p>
    <w:p w14:paraId="53D099F1" w14:textId="32E2A3DC" w:rsidR="00FB0DF5" w:rsidRPr="00D32DA2" w:rsidRDefault="00682BFE" w:rsidP="00D32DA2">
      <w:pPr>
        <w:spacing w:after="0" w:line="240" w:lineRule="auto"/>
        <w:jc w:val="center"/>
        <w:rPr>
          <w:rFonts w:cs="Arial"/>
          <w:b/>
          <w:color w:val="365F91" w:themeColor="accent1" w:themeShade="BF"/>
          <w:sz w:val="28"/>
          <w:szCs w:val="28"/>
        </w:rPr>
      </w:pPr>
      <w:r>
        <w:rPr>
          <w:rFonts w:cs="Arial"/>
          <w:b/>
          <w:color w:val="365F91" w:themeColor="accent1" w:themeShade="BF"/>
          <w:sz w:val="28"/>
          <w:szCs w:val="28"/>
        </w:rPr>
        <w:t>December</w:t>
      </w:r>
      <w:r w:rsidRPr="00D32DA2">
        <w:rPr>
          <w:rFonts w:cs="Arial"/>
          <w:b/>
          <w:color w:val="365F91" w:themeColor="accent1" w:themeShade="BF"/>
          <w:sz w:val="28"/>
          <w:szCs w:val="28"/>
        </w:rPr>
        <w:t xml:space="preserve"> </w:t>
      </w:r>
      <w:r w:rsidR="007B4746" w:rsidRPr="00D32DA2">
        <w:rPr>
          <w:rFonts w:cs="Arial"/>
          <w:b/>
          <w:color w:val="365F91" w:themeColor="accent1" w:themeShade="BF"/>
          <w:sz w:val="28"/>
          <w:szCs w:val="28"/>
        </w:rPr>
        <w:t>2017</w:t>
      </w:r>
    </w:p>
    <w:p w14:paraId="515830FF" w14:textId="6436ED8A" w:rsidR="00A97C43" w:rsidRDefault="00A97C43">
      <w:pPr>
        <w:spacing w:after="0" w:line="240" w:lineRule="auto"/>
        <w:rPr>
          <w:rFonts w:cs="Arial"/>
          <w:b/>
          <w:color w:val="002060"/>
          <w:sz w:val="28"/>
          <w:szCs w:val="28"/>
        </w:rPr>
      </w:pPr>
    </w:p>
    <w:p w14:paraId="53D099F7" w14:textId="77777777" w:rsidR="00FB0DF5" w:rsidRPr="000E13CC" w:rsidRDefault="00FB0DF5">
      <w:pPr>
        <w:spacing w:after="0" w:line="240" w:lineRule="auto"/>
        <w:rPr>
          <w:rFonts w:cs="Arial"/>
          <w:b/>
          <w:color w:val="002060"/>
          <w:sz w:val="28"/>
          <w:szCs w:val="28"/>
        </w:rPr>
      </w:pPr>
    </w:p>
    <w:p w14:paraId="53D099F8" w14:textId="77777777" w:rsidR="00FB0DF5" w:rsidRPr="000E13CC" w:rsidRDefault="00FB0DF5">
      <w:pPr>
        <w:spacing w:after="0" w:line="240" w:lineRule="auto"/>
        <w:rPr>
          <w:rFonts w:cs="Arial"/>
          <w:b/>
          <w:color w:val="002060"/>
          <w:sz w:val="28"/>
          <w:szCs w:val="28"/>
        </w:rPr>
      </w:pPr>
    </w:p>
    <w:p w14:paraId="53D099FA" w14:textId="6612FE18" w:rsidR="00FB0DF5" w:rsidRPr="000E13CC" w:rsidRDefault="00154B68">
      <w:pPr>
        <w:spacing w:after="0" w:line="240" w:lineRule="auto"/>
        <w:rPr>
          <w:rFonts w:cs="Arial"/>
          <w:b/>
          <w:color w:val="002060"/>
          <w:sz w:val="28"/>
          <w:szCs w:val="28"/>
        </w:rPr>
      </w:pPr>
      <w:r>
        <w:rPr>
          <w:rFonts w:cs="Arial"/>
          <w:b/>
          <w:noProof/>
          <w:color w:val="002060"/>
          <w:sz w:val="28"/>
          <w:szCs w:val="28"/>
          <w:lang w:eastAsia="en-AU"/>
        </w:rPr>
        <mc:AlternateContent>
          <mc:Choice Requires="wps">
            <w:drawing>
              <wp:anchor distT="0" distB="0" distL="114300" distR="114300" simplePos="0" relativeHeight="251658240" behindDoc="0" locked="0" layoutInCell="1" allowOverlap="1" wp14:anchorId="53D09B85" wp14:editId="74F7EB83">
                <wp:simplePos x="0" y="0"/>
                <wp:positionH relativeFrom="column">
                  <wp:posOffset>-791210</wp:posOffset>
                </wp:positionH>
                <wp:positionV relativeFrom="paragraph">
                  <wp:posOffset>835025</wp:posOffset>
                </wp:positionV>
                <wp:extent cx="7477125" cy="0"/>
                <wp:effectExtent l="19050" t="20955" r="19050" b="1714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7125" cy="0"/>
                        </a:xfrm>
                        <a:prstGeom prst="straightConnector1">
                          <a:avLst/>
                        </a:prstGeom>
                        <a:noFill/>
                        <a:ln w="28575" cap="rnd">
                          <a:solidFill>
                            <a:schemeClr val="accent1">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6F31B" id="AutoShape 2" o:spid="_x0000_s1026" type="#_x0000_t32" style="position:absolute;margin-left:-62.3pt;margin-top:65.75pt;width:588.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pFSgIAAJoEAAAOAAAAZHJzL2Uyb0RvYy54bWysVE2P2yAQvVfqf0DcE9up87FWnNXKTnrZ&#10;diPt9gcQwDEqBgQkTlT1v3fASbRpL1XVC4aBefNm5o2Xj6dOoiO3TmhV4mycYsQV1UyofYm/vW1G&#10;C4ycJ4oRqRUv8Zk7/Lj6+GHZm4JPdKsl4xYBiHJFb0rcem+KJHG05R1xY224gstG2454ONp9wizp&#10;Ab2TySRNZ0mvLTNWU+4cWOvhEq8iftNw6l+axnGPZImBm4+rjesurMlqSYq9JaYV9EKD/AOLjggF&#10;QW9QNfEEHaz4A6oT1GqnGz+mukt00wjKYw6QTZb+ls1rSwyPuUBxnLmVyf0/WPr1uLVIsBJDoxTp&#10;oEVPB69jZDQJ5emNK+BVpbY2JEhP6tU8a/rdIaWrlqg9j4/fzgZ8s+CR3LmEgzMQZNd/0QzeEMCP&#10;tTo1tguQUAV0ii0531rCTx5RMM7z+TybTDGi17uEFFdHY53/zHWHwqbEzlsi9q2vtFLQeG2zGIYc&#10;n50PtEhxdQhRld4IKWP/pUJ9iSeL6TwEIiBDq1j0dVoKFt4FjyhKXkmLjgTkRCjlyg8x5KGD5Ab7&#10;fJqmF2GBGeQ3mKMJONxQIqO7AIFeTVw7OLizq7UfFGr1QbHIteWErS97T4Qc9oArVeAIdYNsL7tB&#10;gT8e0of1Yr3IR/lkth7laV2PnjZVPpptsvm0/lRXVZ39DOlmedEKxrgKGV+nIcv/Tm2XuRx0fJuH&#10;W5WTe/SYPJC9fiPpKJyglUF1O83OW3sVFAxAfHwZ1jBh78+wf/9LWf0CAAD//wMAUEsDBBQABgAI&#10;AAAAIQAD8HtP3gAAAA0BAAAPAAAAZHJzL2Rvd25yZXYueG1sTI/RTsMwDEXfkfiHyEi8bW4Lm6A0&#10;nVYESDxu8AFZ4zVVG6dqsrXw9WQSEjza9+j6uNjMthdnGn3rWEK6TEAQ10633Ej4/HhdPIDwQbFW&#10;vWOS8EUeNuX1VaFy7Sbe0XkfGhFL2OdKgglhyBF9bcgqv3QDccyObrQqxHFsUI9qiuW2xyxJ1mhV&#10;y/GCUQM9G6q7/clKqN6w3VbYUWOm7j39PlYv6HdS3t7M2ycQgebwB8NFP6pDGZ0O7sTai17CIs3u&#10;15GNyV26AnFBklX2COLwu8KywP9flD8AAAD//wMAUEsBAi0AFAAGAAgAAAAhALaDOJL+AAAA4QEA&#10;ABMAAAAAAAAAAAAAAAAAAAAAAFtDb250ZW50X1R5cGVzXS54bWxQSwECLQAUAAYACAAAACEAOP0h&#10;/9YAAACUAQAACwAAAAAAAAAAAAAAAAAvAQAAX3JlbHMvLnJlbHNQSwECLQAUAAYACAAAACEA4tGq&#10;RUoCAACaBAAADgAAAAAAAAAAAAAAAAAuAgAAZHJzL2Uyb0RvYy54bWxQSwECLQAUAAYACAAAACEA&#10;A/B7T94AAAANAQAADwAAAAAAAAAAAAAAAACkBAAAZHJzL2Rvd25yZXYueG1sUEsFBgAAAAAEAAQA&#10;8wAAAK8FAAAAAA==&#10;" strokecolor="#365f91 [2404]" strokeweight="2.25pt">
                <v:stroke dashstyle="1 1" endcap="round"/>
              </v:shape>
            </w:pict>
          </mc:Fallback>
        </mc:AlternateContent>
      </w:r>
    </w:p>
    <w:p w14:paraId="53D099FB" w14:textId="77777777" w:rsidR="00FB0DF5" w:rsidRPr="000E13CC" w:rsidRDefault="00FB0DF5">
      <w:pPr>
        <w:spacing w:after="0" w:line="240" w:lineRule="auto"/>
        <w:rPr>
          <w:rFonts w:cs="Arial"/>
          <w:b/>
          <w:color w:val="002060"/>
          <w:sz w:val="28"/>
          <w:szCs w:val="28"/>
        </w:rPr>
        <w:sectPr w:rsidR="00FB0DF5" w:rsidRPr="000E13CC" w:rsidSect="00C31FC8">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03" w:right="1133" w:bottom="567" w:left="1276" w:header="425" w:footer="425" w:gutter="0"/>
          <w:pgNumType w:start="1"/>
          <w:cols w:space="708"/>
          <w:titlePg/>
          <w:docGrid w:linePitch="360"/>
        </w:sectPr>
      </w:pPr>
    </w:p>
    <w:p w14:paraId="53D099FC" w14:textId="77777777" w:rsidR="00FB0DF5" w:rsidRPr="000E13CC" w:rsidRDefault="00FB0DF5">
      <w:pPr>
        <w:spacing w:after="0" w:line="240" w:lineRule="auto"/>
        <w:rPr>
          <w:rFonts w:cs="Arial"/>
          <w:b/>
          <w:color w:val="002060"/>
          <w:sz w:val="28"/>
          <w:szCs w:val="28"/>
        </w:rPr>
      </w:pPr>
    </w:p>
    <w:p w14:paraId="53D099FD" w14:textId="77777777" w:rsidR="00636B24" w:rsidRPr="000E13CC" w:rsidRDefault="00636B24">
      <w:pPr>
        <w:spacing w:after="0" w:line="240" w:lineRule="auto"/>
        <w:rPr>
          <w:rFonts w:cs="Arial"/>
          <w:b/>
          <w:color w:val="002060"/>
          <w:sz w:val="28"/>
          <w:szCs w:val="28"/>
        </w:rPr>
      </w:pPr>
    </w:p>
    <w:p w14:paraId="53D099FE" w14:textId="77777777" w:rsidR="00636B24" w:rsidRPr="000E13CC" w:rsidRDefault="00636B24">
      <w:pPr>
        <w:spacing w:after="0" w:line="240" w:lineRule="auto"/>
        <w:rPr>
          <w:rFonts w:cs="Arial"/>
          <w:b/>
          <w:color w:val="002060"/>
          <w:sz w:val="28"/>
          <w:szCs w:val="28"/>
        </w:rPr>
      </w:pPr>
    </w:p>
    <w:p w14:paraId="53D099FF" w14:textId="77777777" w:rsidR="00636B24" w:rsidRPr="000E13CC" w:rsidRDefault="00636B24">
      <w:pPr>
        <w:spacing w:after="0" w:line="240" w:lineRule="auto"/>
        <w:rPr>
          <w:rFonts w:cs="Arial"/>
          <w:b/>
          <w:color w:val="002060"/>
          <w:sz w:val="28"/>
          <w:szCs w:val="28"/>
        </w:rPr>
      </w:pPr>
    </w:p>
    <w:p w14:paraId="53D09A00" w14:textId="77777777" w:rsidR="00636B24" w:rsidRPr="000E13CC" w:rsidRDefault="00636B24">
      <w:pPr>
        <w:spacing w:after="0" w:line="240" w:lineRule="auto"/>
        <w:rPr>
          <w:rFonts w:cs="Arial"/>
          <w:b/>
          <w:color w:val="002060"/>
          <w:sz w:val="28"/>
          <w:szCs w:val="28"/>
        </w:rPr>
      </w:pPr>
    </w:p>
    <w:p w14:paraId="53D09A01" w14:textId="77777777" w:rsidR="00636B24" w:rsidRPr="000E13CC" w:rsidRDefault="00636B24">
      <w:pPr>
        <w:spacing w:after="0" w:line="240" w:lineRule="auto"/>
        <w:rPr>
          <w:rFonts w:cs="Arial"/>
          <w:b/>
          <w:color w:val="002060"/>
          <w:sz w:val="28"/>
          <w:szCs w:val="28"/>
        </w:rPr>
      </w:pPr>
    </w:p>
    <w:p w14:paraId="53D09A02" w14:textId="77777777" w:rsidR="00636B24" w:rsidRPr="000E13CC" w:rsidRDefault="00636B24">
      <w:pPr>
        <w:spacing w:after="0" w:line="240" w:lineRule="auto"/>
        <w:rPr>
          <w:rFonts w:cs="Arial"/>
          <w:b/>
          <w:color w:val="002060"/>
          <w:sz w:val="28"/>
          <w:szCs w:val="28"/>
        </w:rPr>
      </w:pPr>
    </w:p>
    <w:p w14:paraId="53D09A03" w14:textId="77777777" w:rsidR="00636B24" w:rsidRPr="000E13CC" w:rsidRDefault="00636B24">
      <w:pPr>
        <w:spacing w:after="0" w:line="240" w:lineRule="auto"/>
        <w:rPr>
          <w:rFonts w:cs="Arial"/>
          <w:b/>
          <w:color w:val="002060"/>
          <w:sz w:val="28"/>
          <w:szCs w:val="28"/>
        </w:rPr>
      </w:pPr>
    </w:p>
    <w:p w14:paraId="53D09A04" w14:textId="77777777" w:rsidR="00636B24" w:rsidRPr="000E13CC" w:rsidRDefault="00636B24">
      <w:pPr>
        <w:spacing w:after="0" w:line="240" w:lineRule="auto"/>
        <w:rPr>
          <w:rFonts w:cs="Arial"/>
          <w:b/>
          <w:color w:val="002060"/>
          <w:sz w:val="28"/>
          <w:szCs w:val="28"/>
        </w:rPr>
      </w:pPr>
    </w:p>
    <w:p w14:paraId="53D09A05" w14:textId="77777777" w:rsidR="00636B24" w:rsidRPr="000E13CC" w:rsidRDefault="00636B24">
      <w:pPr>
        <w:spacing w:after="0" w:line="240" w:lineRule="auto"/>
        <w:rPr>
          <w:rFonts w:cs="Arial"/>
          <w:b/>
          <w:color w:val="002060"/>
          <w:sz w:val="28"/>
          <w:szCs w:val="28"/>
        </w:rPr>
      </w:pPr>
    </w:p>
    <w:p w14:paraId="53D09A06" w14:textId="77777777" w:rsidR="00636B24" w:rsidRPr="000E13CC" w:rsidRDefault="00636B24">
      <w:pPr>
        <w:spacing w:after="0" w:line="240" w:lineRule="auto"/>
        <w:rPr>
          <w:rFonts w:cs="Arial"/>
          <w:b/>
          <w:color w:val="002060"/>
          <w:sz w:val="28"/>
          <w:szCs w:val="28"/>
        </w:rPr>
      </w:pPr>
    </w:p>
    <w:p w14:paraId="53D09A07" w14:textId="77777777" w:rsidR="00636B24" w:rsidRPr="000E13CC" w:rsidRDefault="00636B24">
      <w:pPr>
        <w:spacing w:after="0" w:line="240" w:lineRule="auto"/>
        <w:rPr>
          <w:rFonts w:cs="Arial"/>
          <w:b/>
          <w:color w:val="002060"/>
          <w:sz w:val="28"/>
          <w:szCs w:val="28"/>
        </w:rPr>
      </w:pPr>
    </w:p>
    <w:p w14:paraId="53D09A08" w14:textId="77777777" w:rsidR="00636B24" w:rsidRPr="000E13CC" w:rsidRDefault="00636B24">
      <w:pPr>
        <w:spacing w:after="0" w:line="240" w:lineRule="auto"/>
        <w:rPr>
          <w:rFonts w:cs="Arial"/>
          <w:b/>
          <w:color w:val="002060"/>
          <w:sz w:val="28"/>
          <w:szCs w:val="28"/>
        </w:rPr>
      </w:pPr>
    </w:p>
    <w:p w14:paraId="53D09A09" w14:textId="77777777" w:rsidR="00636B24" w:rsidRPr="000E13CC" w:rsidRDefault="00636B24">
      <w:pPr>
        <w:spacing w:after="0" w:line="240" w:lineRule="auto"/>
        <w:rPr>
          <w:rFonts w:cs="Arial"/>
          <w:b/>
          <w:color w:val="002060"/>
          <w:sz w:val="28"/>
          <w:szCs w:val="28"/>
        </w:rPr>
      </w:pPr>
    </w:p>
    <w:p w14:paraId="53D09A0A" w14:textId="77777777" w:rsidR="00636B24" w:rsidRPr="000E13CC" w:rsidRDefault="00636B24">
      <w:pPr>
        <w:spacing w:after="0" w:line="240" w:lineRule="auto"/>
        <w:rPr>
          <w:rFonts w:cs="Arial"/>
          <w:b/>
          <w:color w:val="002060"/>
          <w:sz w:val="28"/>
          <w:szCs w:val="28"/>
        </w:rPr>
      </w:pPr>
    </w:p>
    <w:p w14:paraId="53D09A0B" w14:textId="77777777" w:rsidR="00636B24" w:rsidRPr="000E13CC" w:rsidRDefault="00636B24">
      <w:pPr>
        <w:spacing w:after="0" w:line="240" w:lineRule="auto"/>
        <w:rPr>
          <w:rFonts w:cs="Arial"/>
          <w:b/>
          <w:color w:val="002060"/>
          <w:sz w:val="28"/>
          <w:szCs w:val="28"/>
        </w:rPr>
      </w:pPr>
    </w:p>
    <w:p w14:paraId="53D09A0C" w14:textId="77777777" w:rsidR="00636B24" w:rsidRPr="000E13CC" w:rsidRDefault="00636B24">
      <w:pPr>
        <w:spacing w:after="0" w:line="240" w:lineRule="auto"/>
        <w:rPr>
          <w:rFonts w:cs="Arial"/>
          <w:b/>
          <w:color w:val="002060"/>
          <w:sz w:val="28"/>
          <w:szCs w:val="28"/>
        </w:rPr>
      </w:pPr>
    </w:p>
    <w:p w14:paraId="53D09A0D" w14:textId="77777777" w:rsidR="00636B24" w:rsidRPr="000E13CC" w:rsidRDefault="00636B24">
      <w:pPr>
        <w:spacing w:after="0" w:line="240" w:lineRule="auto"/>
        <w:rPr>
          <w:rFonts w:cs="Arial"/>
          <w:b/>
          <w:color w:val="002060"/>
          <w:sz w:val="28"/>
          <w:szCs w:val="28"/>
        </w:rPr>
      </w:pPr>
    </w:p>
    <w:p w14:paraId="53D09A0E" w14:textId="77777777" w:rsidR="00636B24" w:rsidRPr="000E13CC" w:rsidRDefault="00636B24">
      <w:pPr>
        <w:spacing w:after="0" w:line="240" w:lineRule="auto"/>
        <w:rPr>
          <w:rFonts w:cs="Arial"/>
          <w:b/>
          <w:color w:val="002060"/>
          <w:sz w:val="28"/>
          <w:szCs w:val="28"/>
        </w:rPr>
      </w:pPr>
    </w:p>
    <w:p w14:paraId="53D09A0F" w14:textId="77777777" w:rsidR="00636B24" w:rsidRPr="000E13CC" w:rsidRDefault="00636B24">
      <w:pPr>
        <w:spacing w:after="0" w:line="240" w:lineRule="auto"/>
        <w:rPr>
          <w:rFonts w:cs="Arial"/>
          <w:b/>
          <w:color w:val="002060"/>
          <w:sz w:val="28"/>
          <w:szCs w:val="28"/>
        </w:rPr>
      </w:pPr>
    </w:p>
    <w:p w14:paraId="53D09A10" w14:textId="77777777" w:rsidR="00636B24" w:rsidRPr="000E13CC" w:rsidRDefault="00636B24">
      <w:pPr>
        <w:spacing w:after="0" w:line="240" w:lineRule="auto"/>
        <w:rPr>
          <w:rFonts w:cs="Arial"/>
          <w:b/>
          <w:color w:val="002060"/>
          <w:sz w:val="28"/>
          <w:szCs w:val="28"/>
        </w:rPr>
      </w:pPr>
    </w:p>
    <w:p w14:paraId="53D09A11" w14:textId="77777777" w:rsidR="00636B24" w:rsidRPr="000E13CC" w:rsidRDefault="00636B24">
      <w:pPr>
        <w:spacing w:after="0" w:line="240" w:lineRule="auto"/>
        <w:rPr>
          <w:rFonts w:cs="Arial"/>
          <w:b/>
          <w:color w:val="002060"/>
          <w:sz w:val="28"/>
          <w:szCs w:val="28"/>
        </w:rPr>
      </w:pPr>
    </w:p>
    <w:p w14:paraId="53D09A12" w14:textId="77777777" w:rsidR="00636B24" w:rsidRPr="000E13CC" w:rsidRDefault="00636B24">
      <w:pPr>
        <w:spacing w:after="0" w:line="240" w:lineRule="auto"/>
        <w:rPr>
          <w:rFonts w:cs="Arial"/>
          <w:b/>
          <w:color w:val="002060"/>
          <w:sz w:val="28"/>
          <w:szCs w:val="28"/>
        </w:rPr>
      </w:pPr>
    </w:p>
    <w:p w14:paraId="53D09A14" w14:textId="77777777" w:rsidR="00636B24" w:rsidRPr="000E13CC" w:rsidRDefault="00636B24">
      <w:pPr>
        <w:spacing w:after="0" w:line="240" w:lineRule="auto"/>
        <w:rPr>
          <w:rFonts w:cs="Arial"/>
          <w:b/>
          <w:color w:val="002060"/>
          <w:sz w:val="28"/>
          <w:szCs w:val="28"/>
        </w:rPr>
      </w:pPr>
    </w:p>
    <w:p w14:paraId="53D09A15" w14:textId="77777777" w:rsidR="00636B24" w:rsidRPr="000E13CC" w:rsidRDefault="00636B24">
      <w:pPr>
        <w:spacing w:after="0" w:line="240" w:lineRule="auto"/>
        <w:rPr>
          <w:rFonts w:cs="Arial"/>
          <w:b/>
          <w:color w:val="002060"/>
          <w:sz w:val="28"/>
          <w:szCs w:val="28"/>
        </w:rPr>
      </w:pPr>
    </w:p>
    <w:p w14:paraId="53D09A16" w14:textId="77777777" w:rsidR="00636B24" w:rsidRPr="000E13CC" w:rsidRDefault="00636B24">
      <w:pPr>
        <w:spacing w:after="0" w:line="240" w:lineRule="auto"/>
        <w:rPr>
          <w:rFonts w:cs="Arial"/>
          <w:b/>
          <w:color w:val="002060"/>
          <w:sz w:val="28"/>
          <w:szCs w:val="28"/>
        </w:rPr>
      </w:pPr>
    </w:p>
    <w:p w14:paraId="53D09A17" w14:textId="31BF028C" w:rsidR="00636B24" w:rsidRDefault="00636B24" w:rsidP="00636B24">
      <w:pPr>
        <w:autoSpaceDE w:val="0"/>
        <w:autoSpaceDN w:val="0"/>
        <w:adjustRightInd w:val="0"/>
        <w:spacing w:after="0" w:line="240" w:lineRule="auto"/>
        <w:rPr>
          <w:rFonts w:cs="Arial"/>
          <w:b/>
          <w:bCs/>
          <w:color w:val="666666"/>
          <w:lang w:eastAsia="en-AU"/>
        </w:rPr>
      </w:pPr>
      <w:r w:rsidRPr="000E13CC">
        <w:rPr>
          <w:rFonts w:cs="Arial"/>
          <w:b/>
          <w:bCs/>
          <w:color w:val="666666"/>
          <w:lang w:eastAsia="en-AU"/>
        </w:rPr>
        <w:t>© Commonwealth of Australia, 201</w:t>
      </w:r>
      <w:r w:rsidR="0043277C">
        <w:rPr>
          <w:rFonts w:cs="Arial"/>
          <w:b/>
          <w:bCs/>
          <w:color w:val="666666"/>
          <w:lang w:eastAsia="en-AU"/>
        </w:rPr>
        <w:t>7</w:t>
      </w:r>
      <w:r w:rsidRPr="000E13CC">
        <w:rPr>
          <w:rFonts w:cs="Arial"/>
          <w:b/>
          <w:bCs/>
          <w:color w:val="666666"/>
          <w:lang w:eastAsia="en-AU"/>
        </w:rPr>
        <w:t>.</w:t>
      </w:r>
    </w:p>
    <w:p w14:paraId="53D09A18" w14:textId="77777777" w:rsidR="00740074" w:rsidRPr="000E13CC" w:rsidRDefault="00740074" w:rsidP="00636B24">
      <w:pPr>
        <w:autoSpaceDE w:val="0"/>
        <w:autoSpaceDN w:val="0"/>
        <w:adjustRightInd w:val="0"/>
        <w:spacing w:after="0" w:line="240" w:lineRule="auto"/>
        <w:rPr>
          <w:rFonts w:cs="Arial"/>
          <w:b/>
          <w:bCs/>
          <w:color w:val="666666"/>
          <w:lang w:eastAsia="en-AU"/>
        </w:rPr>
      </w:pPr>
      <w:r w:rsidRPr="00740074">
        <w:rPr>
          <w:rFonts w:cs="Arial"/>
          <w:b/>
          <w:bCs/>
          <w:noProof/>
          <w:color w:val="666666"/>
          <w:lang w:eastAsia="en-AU"/>
        </w:rPr>
        <w:drawing>
          <wp:inline distT="0" distB="0" distL="0" distR="0" wp14:anchorId="53D09B86" wp14:editId="53D09B87">
            <wp:extent cx="1812925" cy="461010"/>
            <wp:effectExtent l="19050" t="0" r="0" b="0"/>
            <wp:docPr id="1" name="Picture 1" descr="creative_commons_licence.jpg"/>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6" r:link="rId17"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p>
    <w:p w14:paraId="53D09A19" w14:textId="77777777" w:rsidR="00636B24" w:rsidRPr="000E13CC" w:rsidRDefault="00636B24" w:rsidP="00636B24">
      <w:pPr>
        <w:autoSpaceDE w:val="0"/>
        <w:autoSpaceDN w:val="0"/>
        <w:adjustRightInd w:val="0"/>
        <w:spacing w:after="0" w:line="240" w:lineRule="auto"/>
        <w:rPr>
          <w:rFonts w:cs="Arial"/>
          <w:b/>
          <w:bCs/>
          <w:color w:val="666666"/>
          <w:lang w:eastAsia="en-AU"/>
        </w:rPr>
      </w:pPr>
    </w:p>
    <w:p w14:paraId="53D09A1A" w14:textId="77777777" w:rsidR="00636B24" w:rsidRPr="000E13CC" w:rsidRDefault="00552CAD" w:rsidP="00636B24">
      <w:pPr>
        <w:autoSpaceDE w:val="0"/>
        <w:autoSpaceDN w:val="0"/>
        <w:adjustRightInd w:val="0"/>
        <w:spacing w:after="0" w:line="240" w:lineRule="auto"/>
        <w:rPr>
          <w:rFonts w:cs="Arial"/>
          <w:color w:val="666666"/>
          <w:lang w:eastAsia="en-AU"/>
        </w:rPr>
      </w:pPr>
      <w:r>
        <w:rPr>
          <w:rFonts w:cs="Arial"/>
          <w:b/>
          <w:i/>
          <w:iCs/>
          <w:color w:val="666666"/>
          <w:lang w:eastAsia="en-AU"/>
        </w:rPr>
        <w:t>Recovery team</w:t>
      </w:r>
      <w:r w:rsidR="00636B24" w:rsidRPr="000E13CC">
        <w:rPr>
          <w:rFonts w:cs="Arial"/>
          <w:b/>
          <w:i/>
          <w:iCs/>
          <w:color w:val="666666"/>
          <w:lang w:eastAsia="en-AU"/>
        </w:rPr>
        <w:t xml:space="preserve"> governance—Best practice guidelines</w:t>
      </w:r>
      <w:r w:rsidR="00636B24" w:rsidRPr="000E13CC">
        <w:rPr>
          <w:rFonts w:cs="Arial"/>
          <w:iCs/>
          <w:color w:val="666666"/>
          <w:lang w:eastAsia="en-AU"/>
        </w:rPr>
        <w:t xml:space="preserve"> </w:t>
      </w:r>
      <w:r w:rsidR="00636B24" w:rsidRPr="000E13CC">
        <w:rPr>
          <w:rFonts w:cs="Arial"/>
          <w:color w:val="666666"/>
          <w:lang w:eastAsia="en-AU"/>
        </w:rPr>
        <w:t>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http://creativecommons.org/licenses/by/4.0/au/</w:t>
      </w:r>
    </w:p>
    <w:p w14:paraId="53D09A1B" w14:textId="77777777" w:rsidR="00636B24" w:rsidRPr="000E13CC" w:rsidRDefault="00636B24" w:rsidP="00636B24">
      <w:pPr>
        <w:autoSpaceDE w:val="0"/>
        <w:autoSpaceDN w:val="0"/>
        <w:adjustRightInd w:val="0"/>
        <w:spacing w:after="0" w:line="240" w:lineRule="auto"/>
        <w:rPr>
          <w:rFonts w:cs="Arial"/>
          <w:color w:val="666666"/>
          <w:lang w:eastAsia="en-AU"/>
        </w:rPr>
      </w:pPr>
    </w:p>
    <w:p w14:paraId="53D09A1C" w14:textId="07D17D52" w:rsidR="00636B24" w:rsidRPr="000E13CC" w:rsidRDefault="00636B24" w:rsidP="00636B24">
      <w:pPr>
        <w:autoSpaceDE w:val="0"/>
        <w:autoSpaceDN w:val="0"/>
        <w:adjustRightInd w:val="0"/>
        <w:spacing w:after="0" w:line="240" w:lineRule="auto"/>
        <w:rPr>
          <w:rFonts w:cs="Arial"/>
          <w:color w:val="666666"/>
          <w:lang w:eastAsia="en-AU"/>
        </w:rPr>
      </w:pPr>
      <w:r w:rsidRPr="000E13CC">
        <w:rPr>
          <w:rFonts w:cs="Arial"/>
          <w:color w:val="666666"/>
          <w:lang w:eastAsia="en-AU"/>
        </w:rPr>
        <w:t>This report should be attributed as ‘</w:t>
      </w:r>
      <w:r w:rsidR="00552CAD">
        <w:rPr>
          <w:rFonts w:cs="Arial"/>
          <w:i/>
          <w:iCs/>
          <w:color w:val="666666"/>
          <w:lang w:eastAsia="en-AU"/>
        </w:rPr>
        <w:t>Recovery team</w:t>
      </w:r>
      <w:r w:rsidRPr="000E13CC">
        <w:rPr>
          <w:rFonts w:cs="Arial"/>
          <w:i/>
          <w:iCs/>
          <w:color w:val="666666"/>
          <w:lang w:eastAsia="en-AU"/>
        </w:rPr>
        <w:t xml:space="preserve"> governance—Best practice guidelines</w:t>
      </w:r>
      <w:r w:rsidRPr="000E13CC">
        <w:rPr>
          <w:rFonts w:cs="Arial"/>
          <w:color w:val="666666"/>
          <w:lang w:eastAsia="en-AU"/>
        </w:rPr>
        <w:t>, Commonwealth of Australia 201</w:t>
      </w:r>
      <w:r w:rsidR="0043277C">
        <w:rPr>
          <w:rFonts w:cs="Arial"/>
          <w:color w:val="666666"/>
          <w:lang w:eastAsia="en-AU"/>
        </w:rPr>
        <w:t>7</w:t>
      </w:r>
      <w:r w:rsidRPr="000E13CC">
        <w:rPr>
          <w:rFonts w:cs="Arial"/>
          <w:color w:val="666666"/>
          <w:lang w:eastAsia="en-AU"/>
        </w:rPr>
        <w:t>’.</w:t>
      </w:r>
    </w:p>
    <w:p w14:paraId="53D09A1D" w14:textId="77777777" w:rsidR="00636B24" w:rsidRPr="000E13CC" w:rsidRDefault="00636B24" w:rsidP="00636B24">
      <w:pPr>
        <w:autoSpaceDE w:val="0"/>
        <w:autoSpaceDN w:val="0"/>
        <w:adjustRightInd w:val="0"/>
        <w:spacing w:after="0" w:line="240" w:lineRule="auto"/>
        <w:rPr>
          <w:rFonts w:cs="Arial"/>
          <w:color w:val="666666"/>
          <w:lang w:eastAsia="en-AU"/>
        </w:rPr>
      </w:pPr>
    </w:p>
    <w:p w14:paraId="53D09A1E" w14:textId="77777777" w:rsidR="00636B24" w:rsidRPr="000E13CC" w:rsidRDefault="00636B24" w:rsidP="00636B24">
      <w:pPr>
        <w:autoSpaceDE w:val="0"/>
        <w:autoSpaceDN w:val="0"/>
        <w:adjustRightInd w:val="0"/>
        <w:spacing w:after="0" w:line="240" w:lineRule="auto"/>
        <w:rPr>
          <w:rFonts w:cs="Arial"/>
          <w:color w:val="666666"/>
          <w:lang w:eastAsia="en-AU"/>
        </w:rPr>
      </w:pPr>
      <w:r w:rsidRPr="000E13CC">
        <w:rPr>
          <w:rFonts w:cs="Arial"/>
          <w:color w:val="666666"/>
          <w:lang w:eastAsia="en-AU"/>
        </w:rPr>
        <w:t>The Commonwealth of Australia has made all reasonable efforts to identify content supplied by third parties using the following format ‘© Copyright, [name of third party] ’.</w:t>
      </w:r>
    </w:p>
    <w:p w14:paraId="53D09A1F" w14:textId="77777777" w:rsidR="00636B24" w:rsidRPr="000E13CC" w:rsidRDefault="00636B24" w:rsidP="00636B24">
      <w:pPr>
        <w:autoSpaceDE w:val="0"/>
        <w:autoSpaceDN w:val="0"/>
        <w:adjustRightInd w:val="0"/>
        <w:spacing w:after="0" w:line="240" w:lineRule="auto"/>
        <w:rPr>
          <w:rFonts w:cs="Arial"/>
          <w:b/>
          <w:bCs/>
          <w:color w:val="666666"/>
          <w:lang w:eastAsia="en-AU"/>
        </w:rPr>
      </w:pPr>
    </w:p>
    <w:p w14:paraId="53D09A20" w14:textId="77777777" w:rsidR="00636B24" w:rsidRPr="000E13CC" w:rsidRDefault="00636B24" w:rsidP="00636B24">
      <w:pPr>
        <w:autoSpaceDE w:val="0"/>
        <w:autoSpaceDN w:val="0"/>
        <w:adjustRightInd w:val="0"/>
        <w:spacing w:after="0" w:line="240" w:lineRule="auto"/>
        <w:rPr>
          <w:rFonts w:cs="Arial"/>
          <w:b/>
          <w:bCs/>
          <w:color w:val="666666"/>
          <w:lang w:eastAsia="en-AU"/>
        </w:rPr>
      </w:pPr>
      <w:r w:rsidRPr="000E13CC">
        <w:rPr>
          <w:rFonts w:cs="Arial"/>
          <w:b/>
          <w:bCs/>
          <w:color w:val="666666"/>
          <w:lang w:eastAsia="en-AU"/>
        </w:rPr>
        <w:t>Disclaimer</w:t>
      </w:r>
    </w:p>
    <w:p w14:paraId="089B1E81" w14:textId="77777777" w:rsidR="007B4746" w:rsidRDefault="00636B24" w:rsidP="00CF2E07">
      <w:pPr>
        <w:autoSpaceDE w:val="0"/>
        <w:autoSpaceDN w:val="0"/>
        <w:adjustRightInd w:val="0"/>
        <w:spacing w:after="0" w:line="240" w:lineRule="auto"/>
        <w:rPr>
          <w:rFonts w:cs="Arial"/>
          <w:color w:val="666666"/>
          <w:lang w:eastAsia="en-AU"/>
        </w:rPr>
      </w:pPr>
      <w:r w:rsidRPr="000E13CC">
        <w:rPr>
          <w:rFonts w:cs="Arial"/>
          <w:color w:val="666666"/>
          <w:lang w:eastAsia="en-AU"/>
        </w:rPr>
        <w:t>The views and opinions expressed in this publication are those of the authors and do not necessarily reflect those of the Australian Government or the Minister for the Environment and Energy.</w:t>
      </w:r>
      <w:r w:rsidR="00CF2E07">
        <w:rPr>
          <w:rFonts w:cs="Arial"/>
          <w:color w:val="666666"/>
          <w:lang w:eastAsia="en-AU"/>
        </w:rPr>
        <w:t xml:space="preserve"> </w:t>
      </w:r>
    </w:p>
    <w:p w14:paraId="13ACAC4C" w14:textId="77777777" w:rsidR="007B4746" w:rsidRDefault="007B4746" w:rsidP="00CF2E07">
      <w:pPr>
        <w:autoSpaceDE w:val="0"/>
        <w:autoSpaceDN w:val="0"/>
        <w:adjustRightInd w:val="0"/>
        <w:spacing w:after="0" w:line="240" w:lineRule="auto"/>
        <w:rPr>
          <w:rFonts w:cs="Arial"/>
          <w:color w:val="666666"/>
          <w:lang w:eastAsia="en-AU"/>
        </w:rPr>
      </w:pPr>
    </w:p>
    <w:p w14:paraId="625AA36B" w14:textId="77777777" w:rsidR="007B4746" w:rsidRPr="00D32DA2" w:rsidRDefault="007B4746" w:rsidP="00CF2E07">
      <w:pPr>
        <w:autoSpaceDE w:val="0"/>
        <w:autoSpaceDN w:val="0"/>
        <w:adjustRightInd w:val="0"/>
        <w:spacing w:after="0" w:line="240" w:lineRule="auto"/>
        <w:rPr>
          <w:rFonts w:cs="Arial"/>
          <w:b/>
          <w:color w:val="666666"/>
          <w:lang w:eastAsia="en-AU"/>
        </w:rPr>
      </w:pPr>
      <w:r w:rsidRPr="00D32DA2">
        <w:rPr>
          <w:rFonts w:cs="Arial"/>
          <w:b/>
          <w:color w:val="666666"/>
          <w:lang w:eastAsia="en-AU"/>
        </w:rPr>
        <w:t>Image credit</w:t>
      </w:r>
    </w:p>
    <w:p w14:paraId="53D09A21" w14:textId="5AD795FF" w:rsidR="00636B24" w:rsidRPr="00CF2E07" w:rsidRDefault="007B4746" w:rsidP="00CF2E07">
      <w:pPr>
        <w:autoSpaceDE w:val="0"/>
        <w:autoSpaceDN w:val="0"/>
        <w:adjustRightInd w:val="0"/>
        <w:spacing w:after="0" w:line="240" w:lineRule="auto"/>
        <w:rPr>
          <w:rFonts w:cs="Arial"/>
          <w:color w:val="666666"/>
          <w:lang w:eastAsia="en-AU"/>
        </w:rPr>
      </w:pPr>
      <w:r>
        <w:rPr>
          <w:rFonts w:cs="Arial"/>
          <w:color w:val="666666"/>
          <w:lang w:eastAsia="en-AU"/>
        </w:rPr>
        <w:t>Front co</w:t>
      </w:r>
      <w:r w:rsidR="00CF2E07" w:rsidRPr="00B26E76">
        <w:rPr>
          <w:rFonts w:cs="Arial"/>
          <w:color w:val="666666"/>
          <w:lang w:eastAsia="en-AU"/>
        </w:rPr>
        <w:t>ver</w:t>
      </w:r>
      <w:r w:rsidR="00636B24" w:rsidRPr="00B26E76">
        <w:rPr>
          <w:rFonts w:cs="Arial"/>
          <w:color w:val="666666"/>
          <w:lang w:eastAsia="en-AU"/>
        </w:rPr>
        <w:t xml:space="preserve">: </w:t>
      </w:r>
      <w:r w:rsidR="00B26E76">
        <w:rPr>
          <w:rFonts w:cs="Arial"/>
          <w:color w:val="666666"/>
          <w:lang w:eastAsia="en-AU"/>
        </w:rPr>
        <w:t xml:space="preserve">Numbat, </w:t>
      </w:r>
      <w:proofErr w:type="spellStart"/>
      <w:r w:rsidR="00B26E76">
        <w:rPr>
          <w:rFonts w:cs="Arial"/>
          <w:color w:val="666666"/>
          <w:lang w:eastAsia="en-AU"/>
        </w:rPr>
        <w:t>Walpurti</w:t>
      </w:r>
      <w:proofErr w:type="spellEnd"/>
      <w:r w:rsidR="00636B24" w:rsidRPr="00B26E76">
        <w:rPr>
          <w:rFonts w:cs="Arial"/>
          <w:color w:val="666666"/>
          <w:lang w:eastAsia="en-AU"/>
        </w:rPr>
        <w:t xml:space="preserve"> © </w:t>
      </w:r>
      <w:r w:rsidR="00B26E76" w:rsidRPr="00B26E76">
        <w:rPr>
          <w:rFonts w:cs="Arial"/>
          <w:color w:val="666666"/>
          <w:lang w:eastAsia="en-AU"/>
        </w:rPr>
        <w:t>Alexander Dudley</w:t>
      </w:r>
      <w:r w:rsidR="00CF2E07" w:rsidRPr="00CF2E07">
        <w:rPr>
          <w:rFonts w:cs="Arial"/>
          <w:color w:val="666666"/>
          <w:lang w:eastAsia="en-AU"/>
        </w:rPr>
        <w:br/>
      </w:r>
    </w:p>
    <w:p w14:paraId="53D09A22" w14:textId="77777777" w:rsidR="00636B24" w:rsidRPr="000E13CC" w:rsidRDefault="00636B24">
      <w:pPr>
        <w:spacing w:after="0" w:line="240" w:lineRule="auto"/>
        <w:rPr>
          <w:rFonts w:cs="Arial"/>
          <w:b/>
          <w:color w:val="002060"/>
          <w:sz w:val="28"/>
          <w:szCs w:val="28"/>
        </w:rPr>
      </w:pPr>
      <w:r w:rsidRPr="000E13CC">
        <w:rPr>
          <w:rFonts w:cs="Arial"/>
          <w:b/>
          <w:color w:val="002060"/>
          <w:sz w:val="28"/>
          <w:szCs w:val="28"/>
        </w:rPr>
        <w:br w:type="page"/>
      </w:r>
    </w:p>
    <w:p w14:paraId="53D09A23" w14:textId="77777777" w:rsidR="00307914" w:rsidRDefault="00307914" w:rsidP="00691D86">
      <w:pPr>
        <w:tabs>
          <w:tab w:val="num" w:pos="720"/>
        </w:tabs>
        <w:spacing w:after="360"/>
        <w:rPr>
          <w:rFonts w:cs="Arial"/>
          <w:b/>
          <w:color w:val="365F91" w:themeColor="accent1" w:themeShade="BF"/>
          <w:sz w:val="36"/>
          <w:szCs w:val="36"/>
        </w:rPr>
      </w:pPr>
    </w:p>
    <w:p w14:paraId="53D09A24" w14:textId="77777777" w:rsidR="009C4AA2" w:rsidRPr="00691D86" w:rsidRDefault="009C4AA2" w:rsidP="00691D86">
      <w:pPr>
        <w:tabs>
          <w:tab w:val="num" w:pos="720"/>
        </w:tabs>
        <w:spacing w:after="360"/>
        <w:rPr>
          <w:rFonts w:cs="Arial"/>
          <w:b/>
          <w:color w:val="365F91" w:themeColor="accent1" w:themeShade="BF"/>
          <w:sz w:val="36"/>
          <w:szCs w:val="36"/>
        </w:rPr>
      </w:pPr>
      <w:r w:rsidRPr="00691D86">
        <w:rPr>
          <w:rFonts w:cs="Arial"/>
          <w:b/>
          <w:color w:val="365F91" w:themeColor="accent1" w:themeShade="BF"/>
          <w:sz w:val="36"/>
          <w:szCs w:val="36"/>
        </w:rPr>
        <w:t>I</w:t>
      </w:r>
      <w:r w:rsidR="00691D86" w:rsidRPr="00691D86">
        <w:rPr>
          <w:rFonts w:cs="Arial"/>
          <w:b/>
          <w:color w:val="365F91" w:themeColor="accent1" w:themeShade="BF"/>
          <w:sz w:val="36"/>
          <w:szCs w:val="36"/>
        </w:rPr>
        <w:t>ntroduction</w:t>
      </w:r>
    </w:p>
    <w:p w14:paraId="53D09A25" w14:textId="77777777" w:rsidR="00691D86" w:rsidRDefault="00691D86" w:rsidP="00822C45">
      <w:pPr>
        <w:spacing w:after="120"/>
        <w:rPr>
          <w:rFonts w:cs="Arial"/>
        </w:rPr>
        <w:sectPr w:rsidR="00691D86" w:rsidSect="00160F5D">
          <w:footerReference w:type="default" r:id="rId18"/>
          <w:pgSz w:w="11906" w:h="16838"/>
          <w:pgMar w:top="1103" w:right="1133" w:bottom="567" w:left="1276" w:header="425" w:footer="425" w:gutter="0"/>
          <w:cols w:space="708"/>
          <w:titlePg/>
          <w:docGrid w:linePitch="360"/>
        </w:sectPr>
      </w:pPr>
    </w:p>
    <w:p w14:paraId="53D09A26" w14:textId="5617FC34" w:rsidR="00691D86" w:rsidRDefault="00822C45" w:rsidP="00822C45">
      <w:pPr>
        <w:spacing w:after="120"/>
        <w:rPr>
          <w:rFonts w:cs="Arial"/>
        </w:rPr>
      </w:pPr>
      <w:r w:rsidRPr="000E13CC">
        <w:rPr>
          <w:rFonts w:cs="Arial"/>
        </w:rPr>
        <w:t xml:space="preserve">Australia is renowned for its diversity of unique plants and animals, with many species being found nowhere else in the world.  </w:t>
      </w:r>
    </w:p>
    <w:p w14:paraId="53D09A27" w14:textId="77777777" w:rsidR="00691D86" w:rsidRDefault="00822C45" w:rsidP="00822C45">
      <w:pPr>
        <w:spacing w:after="120"/>
        <w:rPr>
          <w:rFonts w:cs="Arial"/>
        </w:rPr>
      </w:pPr>
      <w:r w:rsidRPr="000E13CC">
        <w:rPr>
          <w:rFonts w:cs="Arial"/>
        </w:rPr>
        <w:t>Unfortunately many of our species are in danger of extinction</w:t>
      </w:r>
      <w:r w:rsidR="00113C0D">
        <w:rPr>
          <w:rFonts w:cs="Arial"/>
        </w:rPr>
        <w:t xml:space="preserve"> due</w:t>
      </w:r>
      <w:r w:rsidRPr="000E13CC">
        <w:rPr>
          <w:rFonts w:cs="Arial"/>
        </w:rPr>
        <w:t xml:space="preserve"> to a range of ongoing threats. </w:t>
      </w:r>
    </w:p>
    <w:p w14:paraId="53D09A28" w14:textId="77777777" w:rsidR="00691D86" w:rsidRDefault="00822C45" w:rsidP="00822C45">
      <w:pPr>
        <w:spacing w:after="120"/>
        <w:rPr>
          <w:rFonts w:cs="Arial"/>
        </w:rPr>
      </w:pPr>
      <w:r w:rsidRPr="000E13CC">
        <w:rPr>
          <w:rFonts w:cs="Arial"/>
        </w:rPr>
        <w:t>Stopping the decline of, and supporting the long-term</w:t>
      </w:r>
      <w:r w:rsidR="006A4B02">
        <w:rPr>
          <w:rFonts w:cs="Arial"/>
        </w:rPr>
        <w:t xml:space="preserve"> recovery of threatened species and e</w:t>
      </w:r>
      <w:r w:rsidRPr="000E13CC">
        <w:rPr>
          <w:rFonts w:cs="Arial"/>
        </w:rPr>
        <w:t xml:space="preserve">cological communities is a challenging task, involving many individuals, organisations and agencies. </w:t>
      </w:r>
    </w:p>
    <w:p w14:paraId="53D09A29" w14:textId="19C61533" w:rsidR="00822C45" w:rsidRPr="000E13CC" w:rsidRDefault="00C23C3F" w:rsidP="00822C45">
      <w:pPr>
        <w:spacing w:after="120"/>
        <w:rPr>
          <w:rFonts w:cs="Arial"/>
        </w:rPr>
      </w:pPr>
      <w:r w:rsidRPr="000E13CC">
        <w:rPr>
          <w:rFonts w:cs="Arial"/>
        </w:rPr>
        <w:t xml:space="preserve">A </w:t>
      </w:r>
      <w:r w:rsidR="00552CAD">
        <w:rPr>
          <w:rFonts w:cs="Arial"/>
        </w:rPr>
        <w:t>recovery team</w:t>
      </w:r>
      <w:r w:rsidR="00822C45" w:rsidRPr="000E13CC">
        <w:rPr>
          <w:rFonts w:cs="Arial"/>
        </w:rPr>
        <w:t xml:space="preserve"> is a collaboration of partners brought together to develop and/or coordinate the implementation of a recovery plan, conservation advice or other program for a threatened species or ecological communit</w:t>
      </w:r>
      <w:r w:rsidR="00AB7484">
        <w:rPr>
          <w:rFonts w:cs="Arial"/>
        </w:rPr>
        <w:t>y or multiple species/communities</w:t>
      </w:r>
      <w:r w:rsidR="00822C45" w:rsidRPr="000E13CC">
        <w:rPr>
          <w:rFonts w:cs="Arial"/>
        </w:rPr>
        <w:t xml:space="preserve">.  </w:t>
      </w:r>
    </w:p>
    <w:p w14:paraId="53D09A2A" w14:textId="51CCE2E9" w:rsidR="00691D86" w:rsidRDefault="00BD1778" w:rsidP="00822C45">
      <w:pPr>
        <w:tabs>
          <w:tab w:val="num" w:pos="720"/>
        </w:tabs>
        <w:spacing w:after="120"/>
        <w:rPr>
          <w:rFonts w:cs="Arial"/>
        </w:rPr>
        <w:sectPr w:rsidR="00691D86" w:rsidSect="00691D86">
          <w:type w:val="continuous"/>
          <w:pgSz w:w="11906" w:h="16838"/>
          <w:pgMar w:top="1103" w:right="1133" w:bottom="567" w:left="1276" w:header="425" w:footer="425" w:gutter="0"/>
          <w:pgNumType w:start="1"/>
          <w:cols w:num="2" w:space="708"/>
          <w:titlePg/>
          <w:docGrid w:linePitch="360"/>
        </w:sectPr>
      </w:pPr>
      <w:r>
        <w:rPr>
          <w:rFonts w:cs="Arial"/>
        </w:rPr>
        <w:t>These guidelines are</w:t>
      </w:r>
      <w:r w:rsidR="00570201" w:rsidRPr="000E13CC">
        <w:rPr>
          <w:rFonts w:cs="Arial"/>
        </w:rPr>
        <w:t xml:space="preserve"> designed to help </w:t>
      </w:r>
      <w:r w:rsidR="00552CAD">
        <w:rPr>
          <w:rFonts w:cs="Arial"/>
        </w:rPr>
        <w:t>recovery team</w:t>
      </w:r>
      <w:r w:rsidR="00570201" w:rsidRPr="000E13CC">
        <w:rPr>
          <w:rFonts w:cs="Arial"/>
        </w:rPr>
        <w:t>s establish their governan</w:t>
      </w:r>
      <w:r w:rsidR="001276B5">
        <w:rPr>
          <w:rFonts w:cs="Arial"/>
        </w:rPr>
        <w:t xml:space="preserve">ce and operating arrangements. It includes a </w:t>
      </w:r>
      <w:r w:rsidR="001B7470">
        <w:rPr>
          <w:rFonts w:cs="Arial"/>
        </w:rPr>
        <w:t xml:space="preserve">template and checklist </w:t>
      </w:r>
      <w:r w:rsidR="001276B5">
        <w:rPr>
          <w:rFonts w:cs="Arial"/>
        </w:rPr>
        <w:t>to assist teams in developing their terms of reference</w:t>
      </w:r>
      <w:r w:rsidR="00FE5BA5">
        <w:rPr>
          <w:rFonts w:cs="Arial"/>
        </w:rPr>
        <w:t xml:space="preserve"> and aid annual reporting.</w:t>
      </w:r>
    </w:p>
    <w:p w14:paraId="53D09A2B" w14:textId="77777777" w:rsidR="00691D86" w:rsidRDefault="00691D86" w:rsidP="00822C45">
      <w:pPr>
        <w:tabs>
          <w:tab w:val="num" w:pos="720"/>
        </w:tabs>
        <w:spacing w:after="120"/>
        <w:rPr>
          <w:rFonts w:cs="Arial"/>
        </w:rPr>
      </w:pPr>
    </w:p>
    <w:p w14:paraId="53D09A2C" w14:textId="77777777" w:rsidR="00781A20" w:rsidRDefault="00781A20" w:rsidP="00822C45">
      <w:pPr>
        <w:tabs>
          <w:tab w:val="num" w:pos="720"/>
        </w:tabs>
        <w:spacing w:after="120"/>
        <w:rPr>
          <w:rFonts w:cs="Arial"/>
        </w:rPr>
      </w:pPr>
    </w:p>
    <w:p w14:paraId="53D09A2D" w14:textId="77777777" w:rsidR="00781A20" w:rsidRPr="00CC5BF6" w:rsidRDefault="00552CAD" w:rsidP="00CC5BF6">
      <w:pPr>
        <w:tabs>
          <w:tab w:val="num" w:pos="720"/>
        </w:tabs>
        <w:spacing w:after="360"/>
        <w:rPr>
          <w:rFonts w:cs="Arial"/>
          <w:b/>
          <w:color w:val="365F91" w:themeColor="accent1" w:themeShade="BF"/>
          <w:sz w:val="36"/>
          <w:szCs w:val="36"/>
        </w:rPr>
        <w:sectPr w:rsidR="00781A20" w:rsidRPr="00CC5BF6" w:rsidSect="00691D86">
          <w:type w:val="continuous"/>
          <w:pgSz w:w="11906" w:h="16838"/>
          <w:pgMar w:top="1103" w:right="1133" w:bottom="567" w:left="1276" w:header="425" w:footer="425" w:gutter="0"/>
          <w:pgNumType w:start="1"/>
          <w:cols w:space="708"/>
          <w:titlePg/>
          <w:docGrid w:linePitch="360"/>
        </w:sectPr>
      </w:pPr>
      <w:r>
        <w:rPr>
          <w:rFonts w:cs="Arial"/>
          <w:b/>
          <w:color w:val="365F91" w:themeColor="accent1" w:themeShade="BF"/>
          <w:sz w:val="36"/>
          <w:szCs w:val="36"/>
        </w:rPr>
        <w:t>Context</w:t>
      </w:r>
    </w:p>
    <w:p w14:paraId="53D09A2E" w14:textId="6B5FF752" w:rsidR="00691D86" w:rsidRPr="000E13CC" w:rsidRDefault="00691D86" w:rsidP="00691D86">
      <w:pPr>
        <w:tabs>
          <w:tab w:val="num" w:pos="720"/>
        </w:tabs>
        <w:spacing w:after="120"/>
        <w:rPr>
          <w:rFonts w:cs="Arial"/>
        </w:rPr>
      </w:pPr>
      <w:r w:rsidRPr="000E13CC">
        <w:rPr>
          <w:rFonts w:cs="Arial"/>
        </w:rPr>
        <w:t xml:space="preserve">A key commitment of the Australian Government’s </w:t>
      </w:r>
      <w:hyperlink r:id="rId19" w:history="1">
        <w:r w:rsidRPr="002B17BB">
          <w:rPr>
            <w:rStyle w:val="Hyperlink"/>
            <w:rFonts w:cs="Arial"/>
          </w:rPr>
          <w:t>Threatened Species Strategy</w:t>
        </w:r>
      </w:hyperlink>
      <w:r w:rsidRPr="000E13CC">
        <w:rPr>
          <w:rFonts w:cs="Arial"/>
        </w:rPr>
        <w:t xml:space="preserve"> is to improve recovery practices. The Strategy recognises the importance of the </w:t>
      </w:r>
      <w:r w:rsidR="00530133">
        <w:rPr>
          <w:rFonts w:cs="Arial"/>
        </w:rPr>
        <w:t>r</w:t>
      </w:r>
      <w:r w:rsidR="00552CAD">
        <w:rPr>
          <w:rFonts w:cs="Arial"/>
        </w:rPr>
        <w:t>ecovery team</w:t>
      </w:r>
      <w:r w:rsidRPr="000E13CC">
        <w:rPr>
          <w:rFonts w:cs="Arial"/>
        </w:rPr>
        <w:t xml:space="preserve"> model as</w:t>
      </w:r>
      <w:r w:rsidR="00113C0D">
        <w:rPr>
          <w:rFonts w:cs="Arial"/>
        </w:rPr>
        <w:t xml:space="preserve"> a</w:t>
      </w:r>
      <w:r w:rsidRPr="000E13CC">
        <w:rPr>
          <w:rFonts w:cs="Arial"/>
        </w:rPr>
        <w:t xml:space="preserve"> governance system to drive implementation of recovery programs and to report on progress and effectiveness.</w:t>
      </w:r>
    </w:p>
    <w:p w14:paraId="678E8C88" w14:textId="1243800B" w:rsidR="00C75F34" w:rsidRDefault="001B7470" w:rsidP="001276B5">
      <w:pPr>
        <w:tabs>
          <w:tab w:val="num" w:pos="720"/>
        </w:tabs>
        <w:spacing w:after="120"/>
        <w:rPr>
          <w:rFonts w:cs="Arial"/>
        </w:rPr>
      </w:pPr>
      <w:r>
        <w:rPr>
          <w:rFonts w:cs="Arial"/>
        </w:rPr>
        <w:t>These guidelines</w:t>
      </w:r>
      <w:r w:rsidR="00FE2643" w:rsidRPr="000E13CC">
        <w:rPr>
          <w:rFonts w:cs="Arial"/>
        </w:rPr>
        <w:t xml:space="preserve"> </w:t>
      </w:r>
      <w:r w:rsidR="00691D86" w:rsidRPr="000E13CC">
        <w:rPr>
          <w:rFonts w:cs="Arial"/>
        </w:rPr>
        <w:t xml:space="preserve">provide an overarching framework for establishing and operating effective </w:t>
      </w:r>
      <w:r w:rsidR="00530133">
        <w:rPr>
          <w:rFonts w:cs="Arial"/>
        </w:rPr>
        <w:t>r</w:t>
      </w:r>
      <w:r w:rsidR="00552CAD">
        <w:rPr>
          <w:rFonts w:cs="Arial"/>
        </w:rPr>
        <w:t>ecovery team</w:t>
      </w:r>
      <w:r w:rsidR="00691D86" w:rsidRPr="000E13CC">
        <w:rPr>
          <w:rFonts w:cs="Arial"/>
        </w:rPr>
        <w:t xml:space="preserve">s and sets out a series of ‘best practice’ principles to guide and support </w:t>
      </w:r>
      <w:r w:rsidR="00530133">
        <w:rPr>
          <w:rFonts w:cs="Arial"/>
        </w:rPr>
        <w:t>r</w:t>
      </w:r>
      <w:r w:rsidR="00552CAD">
        <w:rPr>
          <w:rFonts w:cs="Arial"/>
        </w:rPr>
        <w:t>ecovery team</w:t>
      </w:r>
      <w:r w:rsidR="00691D86" w:rsidRPr="000E13CC">
        <w:rPr>
          <w:rFonts w:cs="Arial"/>
        </w:rPr>
        <w:t xml:space="preserve">s in establishing best practice governance arrangements. </w:t>
      </w:r>
    </w:p>
    <w:p w14:paraId="0B376507" w14:textId="62B21CA3" w:rsidR="00C75F34" w:rsidRDefault="001276B5" w:rsidP="001276B5">
      <w:pPr>
        <w:tabs>
          <w:tab w:val="num" w:pos="720"/>
        </w:tabs>
        <w:spacing w:after="120"/>
        <w:rPr>
          <w:rFonts w:cs="Arial"/>
        </w:rPr>
      </w:pPr>
      <w:r w:rsidRPr="000E13CC">
        <w:rPr>
          <w:rFonts w:cs="Arial"/>
        </w:rPr>
        <w:t xml:space="preserve">Governance is about the development of good processes for making and implementing decisions. </w:t>
      </w:r>
    </w:p>
    <w:p w14:paraId="53D09A2F" w14:textId="672B6C85" w:rsidR="001276B5" w:rsidRDefault="001276B5" w:rsidP="001276B5">
      <w:pPr>
        <w:tabs>
          <w:tab w:val="num" w:pos="720"/>
        </w:tabs>
        <w:spacing w:after="120"/>
        <w:rPr>
          <w:rFonts w:cs="Arial"/>
        </w:rPr>
      </w:pPr>
      <w:r w:rsidRPr="000E13CC">
        <w:rPr>
          <w:rFonts w:cs="Arial"/>
        </w:rPr>
        <w:t>Good governance is efficient, effective, responsive, transparent, equitable and participatory.</w:t>
      </w:r>
    </w:p>
    <w:p w14:paraId="4BA2AEA5" w14:textId="65ED8C5F" w:rsidR="00FE2643" w:rsidRDefault="00691D86" w:rsidP="00691D86">
      <w:pPr>
        <w:tabs>
          <w:tab w:val="num" w:pos="720"/>
        </w:tabs>
        <w:spacing w:after="120"/>
        <w:rPr>
          <w:rFonts w:cs="Arial"/>
        </w:rPr>
      </w:pPr>
      <w:r w:rsidRPr="000E13CC">
        <w:rPr>
          <w:rFonts w:cs="Arial"/>
        </w:rPr>
        <w:t xml:space="preserve">A </w:t>
      </w:r>
      <w:hyperlink r:id="rId20" w:history="1">
        <w:r w:rsidRPr="007F130D">
          <w:rPr>
            <w:rStyle w:val="Hyperlink"/>
            <w:rFonts w:cs="Arial"/>
          </w:rPr>
          <w:t>national reporting framework</w:t>
        </w:r>
      </w:hyperlink>
      <w:bookmarkStart w:id="0" w:name="_GoBack"/>
      <w:bookmarkEnd w:id="0"/>
      <w:r w:rsidRPr="000E13CC">
        <w:rPr>
          <w:rFonts w:cs="Arial"/>
        </w:rPr>
        <w:t xml:space="preserve"> is also established to assist </w:t>
      </w:r>
      <w:r w:rsidR="006470F8">
        <w:rPr>
          <w:rFonts w:cs="Arial"/>
        </w:rPr>
        <w:t>r</w:t>
      </w:r>
      <w:r w:rsidR="00552CAD">
        <w:rPr>
          <w:rFonts w:cs="Arial"/>
        </w:rPr>
        <w:t>ecovery team</w:t>
      </w:r>
      <w:r w:rsidRPr="000E13CC">
        <w:rPr>
          <w:rFonts w:cs="Arial"/>
        </w:rPr>
        <w:t xml:space="preserve">s in reporting on progress in achieving the objectives of a recovery program. </w:t>
      </w:r>
    </w:p>
    <w:p w14:paraId="53D09A30" w14:textId="59306706" w:rsidR="00691D86" w:rsidRPr="000E13CC" w:rsidRDefault="00691D86" w:rsidP="00691D86">
      <w:pPr>
        <w:tabs>
          <w:tab w:val="num" w:pos="720"/>
        </w:tabs>
        <w:spacing w:after="120"/>
        <w:rPr>
          <w:rFonts w:cs="Arial"/>
        </w:rPr>
      </w:pPr>
      <w:r w:rsidRPr="000E13CC">
        <w:rPr>
          <w:rFonts w:cs="Arial"/>
        </w:rPr>
        <w:t>The</w:t>
      </w:r>
      <w:r w:rsidR="00FE2643">
        <w:rPr>
          <w:rFonts w:cs="Arial"/>
        </w:rPr>
        <w:t>se governance guidelines and above</w:t>
      </w:r>
      <w:r w:rsidR="0043277C">
        <w:rPr>
          <w:rFonts w:cs="Arial"/>
        </w:rPr>
        <w:t xml:space="preserve"> </w:t>
      </w:r>
      <w:r w:rsidR="00FE2643">
        <w:rPr>
          <w:rFonts w:cs="Arial"/>
        </w:rPr>
        <w:t>mentioned reporting framework</w:t>
      </w:r>
      <w:r w:rsidRPr="000E13CC">
        <w:rPr>
          <w:rFonts w:cs="Arial"/>
        </w:rPr>
        <w:t xml:space="preserve"> are key targets under the Threatened Species Strategy. </w:t>
      </w:r>
    </w:p>
    <w:p w14:paraId="53D09A31" w14:textId="77777777" w:rsidR="00691D86" w:rsidRPr="000E13CC" w:rsidRDefault="00691D86" w:rsidP="00691D86">
      <w:pPr>
        <w:tabs>
          <w:tab w:val="num" w:pos="720"/>
        </w:tabs>
        <w:spacing w:after="120"/>
        <w:rPr>
          <w:rFonts w:cs="Arial"/>
          <w:b/>
          <w:color w:val="002060"/>
        </w:rPr>
      </w:pPr>
      <w:r w:rsidRPr="000E13CC">
        <w:rPr>
          <w:rFonts w:cs="Arial"/>
        </w:rPr>
        <w:t>It is recognised that other planning systems and governance structures are in place leading to successful outcomes for threatened species conservation. These guidelines are intended to complement these systems and where beneficial and appropriate</w:t>
      </w:r>
      <w:r w:rsidR="006470F8">
        <w:rPr>
          <w:rFonts w:cs="Arial"/>
        </w:rPr>
        <w:t>,</w:t>
      </w:r>
      <w:r w:rsidRPr="000E13CC">
        <w:rPr>
          <w:rFonts w:cs="Arial"/>
        </w:rPr>
        <w:t xml:space="preserve"> can be applied more broadly</w:t>
      </w:r>
      <w:r w:rsidR="00113C0D">
        <w:rPr>
          <w:rFonts w:cs="Arial"/>
        </w:rPr>
        <w:t>.</w:t>
      </w:r>
    </w:p>
    <w:p w14:paraId="53D09A32" w14:textId="77777777" w:rsidR="00691D86" w:rsidRDefault="00691D86" w:rsidP="00822C45">
      <w:pPr>
        <w:tabs>
          <w:tab w:val="num" w:pos="720"/>
        </w:tabs>
        <w:spacing w:after="120"/>
        <w:rPr>
          <w:rFonts w:cs="Arial"/>
        </w:rPr>
        <w:sectPr w:rsidR="00691D86" w:rsidSect="00691D86">
          <w:type w:val="continuous"/>
          <w:pgSz w:w="11906" w:h="16838"/>
          <w:pgMar w:top="1103" w:right="1133" w:bottom="567" w:left="1276" w:header="425" w:footer="425" w:gutter="0"/>
          <w:pgNumType w:start="1"/>
          <w:cols w:num="2" w:space="708"/>
          <w:titlePg/>
          <w:docGrid w:linePitch="360"/>
        </w:sectPr>
      </w:pPr>
    </w:p>
    <w:p w14:paraId="53D09A34" w14:textId="7C9B295B" w:rsidR="00822C45" w:rsidRPr="000E13CC" w:rsidRDefault="00822C45" w:rsidP="00822C45">
      <w:pPr>
        <w:rPr>
          <w:rFonts w:cs="Arial"/>
        </w:rPr>
      </w:pPr>
    </w:p>
    <w:p w14:paraId="53D09A35" w14:textId="77777777" w:rsidR="00C0237C" w:rsidRPr="000E13CC" w:rsidRDefault="00C0237C" w:rsidP="00C0237C">
      <w:pPr>
        <w:spacing w:after="120"/>
        <w:rPr>
          <w:rFonts w:cs="Arial"/>
        </w:rPr>
      </w:pPr>
    </w:p>
    <w:p w14:paraId="53D09A36" w14:textId="77777777" w:rsidR="005648E1" w:rsidRDefault="00781A20" w:rsidP="00781A20">
      <w:pPr>
        <w:spacing w:after="0" w:line="240" w:lineRule="auto"/>
        <w:rPr>
          <w:rFonts w:cs="Arial"/>
          <w:b/>
          <w:color w:val="365F91" w:themeColor="accent1" w:themeShade="BF"/>
          <w:sz w:val="36"/>
          <w:szCs w:val="36"/>
        </w:rPr>
      </w:pPr>
      <w:r>
        <w:rPr>
          <w:rFonts w:cs="Arial"/>
          <w:b/>
          <w:color w:val="365F91" w:themeColor="accent1" w:themeShade="BF"/>
          <w:sz w:val="36"/>
          <w:szCs w:val="36"/>
        </w:rPr>
        <w:br w:type="page"/>
      </w:r>
    </w:p>
    <w:p w14:paraId="53D09A37" w14:textId="77777777" w:rsidR="005648E1" w:rsidRDefault="005648E1" w:rsidP="00781A20">
      <w:pPr>
        <w:spacing w:after="0" w:line="240" w:lineRule="auto"/>
        <w:rPr>
          <w:rFonts w:cs="Arial"/>
          <w:b/>
          <w:color w:val="365F91" w:themeColor="accent1" w:themeShade="BF"/>
          <w:sz w:val="36"/>
          <w:szCs w:val="36"/>
        </w:rPr>
      </w:pPr>
    </w:p>
    <w:p w14:paraId="53D09A38" w14:textId="77777777" w:rsidR="0084388D" w:rsidRDefault="0084388D" w:rsidP="00781A20">
      <w:pPr>
        <w:spacing w:after="0" w:line="240" w:lineRule="auto"/>
        <w:rPr>
          <w:rFonts w:cs="Arial"/>
          <w:b/>
          <w:color w:val="365F91" w:themeColor="accent1" w:themeShade="BF"/>
          <w:sz w:val="36"/>
          <w:szCs w:val="36"/>
        </w:rPr>
      </w:pPr>
      <w:r w:rsidRPr="00691D86">
        <w:rPr>
          <w:rFonts w:cs="Arial"/>
          <w:b/>
          <w:color w:val="365F91" w:themeColor="accent1" w:themeShade="BF"/>
          <w:sz w:val="36"/>
          <w:szCs w:val="36"/>
        </w:rPr>
        <w:t>W</w:t>
      </w:r>
      <w:r w:rsidR="00691D86">
        <w:rPr>
          <w:rFonts w:cs="Arial"/>
          <w:b/>
          <w:color w:val="365F91" w:themeColor="accent1" w:themeShade="BF"/>
          <w:sz w:val="36"/>
          <w:szCs w:val="36"/>
        </w:rPr>
        <w:t xml:space="preserve">hat are </w:t>
      </w:r>
      <w:r w:rsidR="00552CAD">
        <w:rPr>
          <w:rFonts w:cs="Arial"/>
          <w:b/>
          <w:color w:val="365F91" w:themeColor="accent1" w:themeShade="BF"/>
          <w:sz w:val="36"/>
          <w:szCs w:val="36"/>
        </w:rPr>
        <w:t>recovery team</w:t>
      </w:r>
      <w:r w:rsidR="00691D86">
        <w:rPr>
          <w:rFonts w:cs="Arial"/>
          <w:b/>
          <w:color w:val="365F91" w:themeColor="accent1" w:themeShade="BF"/>
          <w:sz w:val="36"/>
          <w:szCs w:val="36"/>
        </w:rPr>
        <w:t>s</w:t>
      </w:r>
      <w:r w:rsidRPr="00691D86">
        <w:rPr>
          <w:rFonts w:cs="Arial"/>
          <w:b/>
          <w:color w:val="365F91" w:themeColor="accent1" w:themeShade="BF"/>
          <w:sz w:val="36"/>
          <w:szCs w:val="36"/>
        </w:rPr>
        <w:t xml:space="preserve">?   </w:t>
      </w:r>
    </w:p>
    <w:p w14:paraId="53D09A39" w14:textId="77777777" w:rsidR="00307914" w:rsidRPr="00307914" w:rsidRDefault="00307914" w:rsidP="00307914">
      <w:pPr>
        <w:spacing w:after="0" w:line="240" w:lineRule="auto"/>
        <w:rPr>
          <w:rFonts w:cs="Arial"/>
        </w:rPr>
      </w:pPr>
    </w:p>
    <w:p w14:paraId="53D09A3A" w14:textId="77777777" w:rsidR="00691D86" w:rsidRDefault="00691D86" w:rsidP="0084388D">
      <w:pPr>
        <w:spacing w:after="120"/>
        <w:rPr>
          <w:rFonts w:cs="Arial"/>
        </w:rPr>
        <w:sectPr w:rsidR="00691D86" w:rsidSect="00AE638A">
          <w:headerReference w:type="even" r:id="rId21"/>
          <w:headerReference w:type="default" r:id="rId22"/>
          <w:footerReference w:type="default" r:id="rId23"/>
          <w:headerReference w:type="first" r:id="rId24"/>
          <w:type w:val="continuous"/>
          <w:pgSz w:w="11906" w:h="16838"/>
          <w:pgMar w:top="1103" w:right="1133" w:bottom="567" w:left="1276" w:header="425" w:footer="425" w:gutter="0"/>
          <w:pgNumType w:start="4"/>
          <w:cols w:space="708"/>
          <w:titlePg/>
          <w:docGrid w:linePitch="360"/>
        </w:sectPr>
      </w:pPr>
    </w:p>
    <w:p w14:paraId="19998F18" w14:textId="77777777" w:rsidR="000F00AD" w:rsidRDefault="0084388D" w:rsidP="0084388D">
      <w:pPr>
        <w:spacing w:after="120"/>
        <w:rPr>
          <w:rFonts w:cs="Arial"/>
        </w:rPr>
      </w:pPr>
      <w:r w:rsidRPr="000E13CC">
        <w:rPr>
          <w:rFonts w:cs="Arial"/>
        </w:rPr>
        <w:t xml:space="preserve">A </w:t>
      </w:r>
      <w:r w:rsidR="00552CAD">
        <w:rPr>
          <w:rFonts w:cs="Arial"/>
        </w:rPr>
        <w:t>recovery team</w:t>
      </w:r>
      <w:r w:rsidRPr="000E13CC">
        <w:rPr>
          <w:rFonts w:cs="Arial"/>
        </w:rPr>
        <w:t xml:space="preserve"> is a collaboration of partners brought together by common objectives to develop and/or coordinate the implementation of a recovery plan</w:t>
      </w:r>
      <w:r w:rsidR="002F4072" w:rsidRPr="000E13CC">
        <w:rPr>
          <w:rFonts w:cs="Arial"/>
        </w:rPr>
        <w:t>, conservation advice</w:t>
      </w:r>
      <w:r w:rsidRPr="000E13CC">
        <w:rPr>
          <w:rFonts w:cs="Arial"/>
        </w:rPr>
        <w:t xml:space="preserve"> or program for a threatened species</w:t>
      </w:r>
      <w:r w:rsidR="006A4B02">
        <w:rPr>
          <w:rFonts w:cs="Arial"/>
        </w:rPr>
        <w:t>,</w:t>
      </w:r>
      <w:r w:rsidRPr="000E13CC">
        <w:rPr>
          <w:rFonts w:cs="Arial"/>
        </w:rPr>
        <w:t xml:space="preserve"> for multiple species or ecological communities</w:t>
      </w:r>
      <w:r w:rsidR="009A5EA5" w:rsidRPr="000E13CC">
        <w:rPr>
          <w:rFonts w:cs="Arial"/>
        </w:rPr>
        <w:t xml:space="preserve">. </w:t>
      </w:r>
    </w:p>
    <w:p w14:paraId="53D09A3B" w14:textId="33135560" w:rsidR="00102736" w:rsidRDefault="0037111C" w:rsidP="0084388D">
      <w:pPr>
        <w:spacing w:after="120"/>
        <w:rPr>
          <w:rFonts w:cs="Arial"/>
        </w:rPr>
      </w:pPr>
      <w:r>
        <w:rPr>
          <w:rFonts w:cs="Arial"/>
        </w:rPr>
        <w:t>For the purposes of brevity</w:t>
      </w:r>
      <w:r w:rsidR="006A4B02">
        <w:rPr>
          <w:rFonts w:cs="Arial"/>
        </w:rPr>
        <w:t xml:space="preserve">, the use of ‘threatened species’ in this document includes ecological communities. </w:t>
      </w:r>
    </w:p>
    <w:p w14:paraId="2B939650" w14:textId="77777777" w:rsidR="000F00AD" w:rsidRDefault="00EC2698" w:rsidP="0084388D">
      <w:pPr>
        <w:spacing w:after="120"/>
        <w:rPr>
          <w:rFonts w:cs="Arial"/>
        </w:rPr>
      </w:pPr>
      <w:r w:rsidRPr="000E13CC">
        <w:rPr>
          <w:rFonts w:cs="Arial"/>
        </w:rPr>
        <w:t xml:space="preserve">Recovery plans and conservation advices are key planning documents developed under </w:t>
      </w:r>
      <w:r w:rsidR="008F0D18" w:rsidRPr="000E13CC">
        <w:rPr>
          <w:rFonts w:cs="Arial"/>
        </w:rPr>
        <w:t xml:space="preserve">national environmental law </w:t>
      </w:r>
      <w:r w:rsidRPr="000E13CC">
        <w:rPr>
          <w:rFonts w:cs="Arial"/>
        </w:rPr>
        <w:t xml:space="preserve">that inform and guide threatened species recovery. </w:t>
      </w:r>
      <w:r w:rsidR="00913715" w:rsidRPr="000E13CC">
        <w:rPr>
          <w:rFonts w:cs="Arial"/>
        </w:rPr>
        <w:t xml:space="preserve"> </w:t>
      </w:r>
      <w:r w:rsidR="00544701" w:rsidRPr="000E13CC">
        <w:rPr>
          <w:rFonts w:cs="Arial"/>
        </w:rPr>
        <w:t xml:space="preserve">Both the Australian Government and </w:t>
      </w:r>
      <w:r w:rsidR="0043277C">
        <w:rPr>
          <w:rFonts w:cs="Arial"/>
        </w:rPr>
        <w:t>S</w:t>
      </w:r>
      <w:r w:rsidR="00544701" w:rsidRPr="000E13CC">
        <w:rPr>
          <w:rFonts w:cs="Arial"/>
        </w:rPr>
        <w:t xml:space="preserve">tate </w:t>
      </w:r>
      <w:r w:rsidR="001B7470">
        <w:rPr>
          <w:rFonts w:cs="Arial"/>
        </w:rPr>
        <w:t xml:space="preserve">and </w:t>
      </w:r>
      <w:r w:rsidR="0043277C">
        <w:rPr>
          <w:rFonts w:cs="Arial"/>
        </w:rPr>
        <w:t>T</w:t>
      </w:r>
      <w:r w:rsidR="001B7470">
        <w:rPr>
          <w:rFonts w:cs="Arial"/>
        </w:rPr>
        <w:t xml:space="preserve">erritory </w:t>
      </w:r>
      <w:r w:rsidR="00544701" w:rsidRPr="000E13CC">
        <w:rPr>
          <w:rFonts w:cs="Arial"/>
        </w:rPr>
        <w:t xml:space="preserve">governments may individually or jointly establish recovery plans for threatened species. </w:t>
      </w:r>
    </w:p>
    <w:p w14:paraId="53D09A3C" w14:textId="57FA513B" w:rsidR="00EC2698" w:rsidRPr="000E13CC" w:rsidRDefault="00544701" w:rsidP="0084388D">
      <w:pPr>
        <w:spacing w:after="120"/>
        <w:rPr>
          <w:rFonts w:cs="Arial"/>
        </w:rPr>
      </w:pPr>
      <w:r w:rsidRPr="000E13CC">
        <w:rPr>
          <w:rFonts w:cs="Arial"/>
        </w:rPr>
        <w:t>Some alternatives to recovery plans are action statements or conservation management plans.</w:t>
      </w:r>
    </w:p>
    <w:p w14:paraId="53D09A3D" w14:textId="4656F46E" w:rsidR="006470F8" w:rsidRDefault="0084388D" w:rsidP="0084388D">
      <w:pPr>
        <w:spacing w:after="120"/>
        <w:rPr>
          <w:rFonts w:cs="Arial"/>
        </w:rPr>
      </w:pPr>
      <w:r w:rsidRPr="000E13CC">
        <w:rPr>
          <w:rFonts w:cs="Arial"/>
        </w:rPr>
        <w:t xml:space="preserve">A </w:t>
      </w:r>
      <w:r w:rsidR="00113823">
        <w:rPr>
          <w:rFonts w:cs="Arial"/>
        </w:rPr>
        <w:t>r</w:t>
      </w:r>
      <w:r w:rsidR="00552CAD">
        <w:rPr>
          <w:rFonts w:cs="Arial"/>
        </w:rPr>
        <w:t>ecovery team</w:t>
      </w:r>
      <w:r w:rsidRPr="000E13CC">
        <w:rPr>
          <w:rFonts w:cs="Arial"/>
        </w:rPr>
        <w:t xml:space="preserve"> provides a forum to bring together diverse partner interests involved in the recovery process and to ensure that actions are implemented in an effective, coordinated and complementary way.</w:t>
      </w:r>
      <w:r w:rsidR="008F0D18" w:rsidRPr="000E13CC">
        <w:rPr>
          <w:rFonts w:cs="Arial"/>
        </w:rPr>
        <w:t xml:space="preserve"> While </w:t>
      </w:r>
      <w:r w:rsidR="00504289">
        <w:rPr>
          <w:rFonts w:cs="Arial"/>
        </w:rPr>
        <w:t xml:space="preserve">ultimate </w:t>
      </w:r>
      <w:r w:rsidR="008F0D18" w:rsidRPr="000E13CC">
        <w:rPr>
          <w:rFonts w:cs="Arial"/>
        </w:rPr>
        <w:t xml:space="preserve">responsibility for the management of threatened species sits with relevant government agencies, the </w:t>
      </w:r>
      <w:r w:rsidR="00113823">
        <w:rPr>
          <w:rFonts w:cs="Arial"/>
        </w:rPr>
        <w:t>r</w:t>
      </w:r>
      <w:r w:rsidR="00552CAD">
        <w:rPr>
          <w:rFonts w:cs="Arial"/>
        </w:rPr>
        <w:t>ecovery team</w:t>
      </w:r>
      <w:r w:rsidR="008F0D18" w:rsidRPr="000E13CC">
        <w:rPr>
          <w:rFonts w:cs="Arial"/>
        </w:rPr>
        <w:t xml:space="preserve"> is a way of bringing together </w:t>
      </w:r>
      <w:r w:rsidR="003801FF" w:rsidRPr="000E13CC">
        <w:rPr>
          <w:rFonts w:cs="Arial"/>
        </w:rPr>
        <w:t xml:space="preserve">a range of </w:t>
      </w:r>
      <w:r w:rsidR="008F0D18" w:rsidRPr="000E13CC">
        <w:rPr>
          <w:rFonts w:cs="Arial"/>
        </w:rPr>
        <w:t>implement</w:t>
      </w:r>
      <w:r w:rsidR="003801FF" w:rsidRPr="000E13CC">
        <w:rPr>
          <w:rFonts w:cs="Arial"/>
        </w:rPr>
        <w:t>ation p</w:t>
      </w:r>
      <w:r w:rsidR="008F0D18" w:rsidRPr="000E13CC">
        <w:rPr>
          <w:rFonts w:cs="Arial"/>
        </w:rPr>
        <w:t xml:space="preserve">artners </w:t>
      </w:r>
      <w:r w:rsidR="003801FF" w:rsidRPr="000E13CC">
        <w:rPr>
          <w:rFonts w:cs="Arial"/>
        </w:rPr>
        <w:t xml:space="preserve">to </w:t>
      </w:r>
      <w:r w:rsidR="009E1EFF" w:rsidRPr="000E13CC">
        <w:rPr>
          <w:rFonts w:cs="Arial"/>
        </w:rPr>
        <w:t xml:space="preserve">work collaboratively to </w:t>
      </w:r>
      <w:r w:rsidR="008F0D18" w:rsidRPr="000E13CC">
        <w:rPr>
          <w:rFonts w:cs="Arial"/>
        </w:rPr>
        <w:t xml:space="preserve">achieve the best possible </w:t>
      </w:r>
      <w:r w:rsidR="009E1EFF" w:rsidRPr="000E13CC">
        <w:rPr>
          <w:rFonts w:cs="Arial"/>
        </w:rPr>
        <w:t xml:space="preserve">conservation </w:t>
      </w:r>
      <w:r w:rsidR="008F0D18" w:rsidRPr="000E13CC">
        <w:rPr>
          <w:rFonts w:cs="Arial"/>
        </w:rPr>
        <w:t>outcomes</w:t>
      </w:r>
      <w:r w:rsidR="00D91330" w:rsidRPr="000E13CC">
        <w:rPr>
          <w:rFonts w:cs="Arial"/>
        </w:rPr>
        <w:t>.</w:t>
      </w:r>
      <w:r w:rsidR="00312CF6" w:rsidRPr="000E13CC">
        <w:rPr>
          <w:rFonts w:cs="Arial"/>
        </w:rPr>
        <w:t xml:space="preserve">  </w:t>
      </w:r>
    </w:p>
    <w:p w14:paraId="53D09A3E" w14:textId="40D44CD0" w:rsidR="00312CF6" w:rsidRDefault="00813808" w:rsidP="0084388D">
      <w:pPr>
        <w:spacing w:after="120"/>
        <w:rPr>
          <w:rFonts w:cs="Arial"/>
        </w:rPr>
      </w:pPr>
      <w:r w:rsidRPr="000E13CC">
        <w:rPr>
          <w:rFonts w:cs="Arial"/>
        </w:rPr>
        <w:t xml:space="preserve">A </w:t>
      </w:r>
      <w:r>
        <w:rPr>
          <w:rFonts w:cs="Arial"/>
        </w:rPr>
        <w:t>recovery team</w:t>
      </w:r>
      <w:r w:rsidRPr="000E13CC">
        <w:rPr>
          <w:rFonts w:cs="Arial"/>
        </w:rPr>
        <w:t xml:space="preserve"> is not </w:t>
      </w:r>
      <w:r>
        <w:rPr>
          <w:rFonts w:cs="Arial"/>
        </w:rPr>
        <w:t xml:space="preserve">usually </w:t>
      </w:r>
      <w:r w:rsidRPr="000E13CC">
        <w:rPr>
          <w:rFonts w:cs="Arial"/>
        </w:rPr>
        <w:t>a legal entity</w:t>
      </w:r>
      <w:r>
        <w:rPr>
          <w:rFonts w:cs="Arial"/>
        </w:rPr>
        <w:t>, but may consider options to become one where it benefits the function of the team</w:t>
      </w:r>
      <w:r w:rsidRPr="000E13CC">
        <w:rPr>
          <w:rFonts w:cs="Arial"/>
        </w:rPr>
        <w:t>.</w:t>
      </w:r>
    </w:p>
    <w:p w14:paraId="53D09A3F" w14:textId="77777777" w:rsidR="00691D86" w:rsidRDefault="00691D86" w:rsidP="0084388D">
      <w:pPr>
        <w:spacing w:after="120"/>
        <w:rPr>
          <w:rFonts w:cs="Arial"/>
        </w:rPr>
        <w:sectPr w:rsidR="00691D86" w:rsidSect="00691D86">
          <w:type w:val="continuous"/>
          <w:pgSz w:w="11906" w:h="16838"/>
          <w:pgMar w:top="1103" w:right="1133" w:bottom="567" w:left="1276" w:header="425" w:footer="425" w:gutter="0"/>
          <w:pgNumType w:start="1"/>
          <w:cols w:num="2" w:space="708"/>
          <w:titlePg/>
          <w:docGrid w:linePitch="360"/>
        </w:sectPr>
      </w:pPr>
    </w:p>
    <w:p w14:paraId="53D09A41" w14:textId="77777777" w:rsidR="00781A20" w:rsidRDefault="00781A20">
      <w:pPr>
        <w:spacing w:after="0" w:line="240" w:lineRule="auto"/>
        <w:rPr>
          <w:rFonts w:cs="Arial"/>
          <w:b/>
          <w:color w:val="365F91" w:themeColor="accent1" w:themeShade="BF"/>
          <w:sz w:val="36"/>
          <w:szCs w:val="36"/>
        </w:rPr>
      </w:pPr>
    </w:p>
    <w:p w14:paraId="53D09A42" w14:textId="77777777" w:rsidR="0084388D" w:rsidRPr="00691D86" w:rsidRDefault="00691D86" w:rsidP="00102736">
      <w:pPr>
        <w:tabs>
          <w:tab w:val="num" w:pos="720"/>
        </w:tabs>
        <w:spacing w:after="360"/>
        <w:rPr>
          <w:rFonts w:cs="Arial"/>
          <w:b/>
          <w:color w:val="365F91" w:themeColor="accent1" w:themeShade="BF"/>
          <w:sz w:val="36"/>
          <w:szCs w:val="36"/>
        </w:rPr>
      </w:pPr>
      <w:r>
        <w:rPr>
          <w:rFonts w:cs="Arial"/>
          <w:b/>
          <w:color w:val="365F91" w:themeColor="accent1" w:themeShade="BF"/>
          <w:sz w:val="36"/>
          <w:szCs w:val="36"/>
        </w:rPr>
        <w:t xml:space="preserve">When is a </w:t>
      </w:r>
      <w:r w:rsidR="00552CAD">
        <w:rPr>
          <w:rFonts w:cs="Arial"/>
          <w:b/>
          <w:color w:val="365F91" w:themeColor="accent1" w:themeShade="BF"/>
          <w:sz w:val="36"/>
          <w:szCs w:val="36"/>
        </w:rPr>
        <w:t>recovery team</w:t>
      </w:r>
      <w:r>
        <w:rPr>
          <w:rFonts w:cs="Arial"/>
          <w:b/>
          <w:color w:val="365F91" w:themeColor="accent1" w:themeShade="BF"/>
          <w:sz w:val="36"/>
          <w:szCs w:val="36"/>
        </w:rPr>
        <w:t xml:space="preserve"> needed</w:t>
      </w:r>
      <w:r w:rsidR="0084388D" w:rsidRPr="00691D86">
        <w:rPr>
          <w:rFonts w:cs="Arial"/>
          <w:b/>
          <w:color w:val="365F91" w:themeColor="accent1" w:themeShade="BF"/>
          <w:sz w:val="36"/>
          <w:szCs w:val="36"/>
        </w:rPr>
        <w:t>?</w:t>
      </w:r>
    </w:p>
    <w:p w14:paraId="53D09A43" w14:textId="77777777" w:rsidR="00102736" w:rsidRDefault="00102736" w:rsidP="0084388D">
      <w:pPr>
        <w:spacing w:after="120"/>
        <w:rPr>
          <w:rFonts w:cs="Arial"/>
        </w:rPr>
        <w:sectPr w:rsidR="00102736" w:rsidSect="00691D86">
          <w:type w:val="continuous"/>
          <w:pgSz w:w="11906" w:h="16838"/>
          <w:pgMar w:top="1103" w:right="1133" w:bottom="567" w:left="1276" w:header="425" w:footer="425" w:gutter="0"/>
          <w:pgNumType w:start="1"/>
          <w:cols w:space="708"/>
          <w:titlePg/>
          <w:docGrid w:linePitch="360"/>
        </w:sectPr>
      </w:pPr>
    </w:p>
    <w:p w14:paraId="53D09A44" w14:textId="77777777" w:rsidR="0084388D" w:rsidRPr="000E13CC" w:rsidRDefault="0084388D" w:rsidP="0084388D">
      <w:pPr>
        <w:spacing w:after="120"/>
        <w:rPr>
          <w:rFonts w:cs="Arial"/>
          <w:lang w:eastAsia="en-AU"/>
        </w:rPr>
      </w:pPr>
      <w:r w:rsidRPr="000E13CC">
        <w:rPr>
          <w:rFonts w:cs="Arial"/>
        </w:rPr>
        <w:t>Depending on the complexity of the decisions and actions which need to be undertaken, and the number of parties who are involved in the management and recovery of the species, it is beneficial to bring together all of these interests in a co-ordinated way.</w:t>
      </w:r>
      <w:r w:rsidRPr="000E13CC">
        <w:rPr>
          <w:rFonts w:cs="Arial"/>
          <w:lang w:eastAsia="en-AU"/>
        </w:rPr>
        <w:t xml:space="preserve"> </w:t>
      </w:r>
    </w:p>
    <w:p w14:paraId="53D09A45" w14:textId="77777777" w:rsidR="0084388D" w:rsidRPr="000E13CC" w:rsidRDefault="00552CAD" w:rsidP="0084388D">
      <w:pPr>
        <w:spacing w:after="120"/>
        <w:rPr>
          <w:rFonts w:cs="Arial"/>
        </w:rPr>
      </w:pPr>
      <w:r>
        <w:rPr>
          <w:rFonts w:cs="Arial"/>
        </w:rPr>
        <w:t>Recovery team</w:t>
      </w:r>
      <w:r w:rsidR="0084388D" w:rsidRPr="000E13CC">
        <w:rPr>
          <w:rFonts w:cs="Arial"/>
        </w:rPr>
        <w:t xml:space="preserve">s may be established when a lead </w:t>
      </w:r>
      <w:r w:rsidR="00D52B85" w:rsidRPr="000E13CC">
        <w:rPr>
          <w:rFonts w:cs="Arial"/>
        </w:rPr>
        <w:t xml:space="preserve">government </w:t>
      </w:r>
      <w:r w:rsidR="0084388D" w:rsidRPr="000E13CC">
        <w:rPr>
          <w:rFonts w:cs="Arial"/>
        </w:rPr>
        <w:t>agency</w:t>
      </w:r>
      <w:r w:rsidR="002F4B52" w:rsidRPr="000E13CC">
        <w:rPr>
          <w:rFonts w:cs="Arial"/>
        </w:rPr>
        <w:t xml:space="preserve">, community group or </w:t>
      </w:r>
      <w:r w:rsidR="00D52B85" w:rsidRPr="000E13CC">
        <w:rPr>
          <w:rFonts w:cs="Arial"/>
        </w:rPr>
        <w:t xml:space="preserve">non-government organisation </w:t>
      </w:r>
      <w:r w:rsidR="0084388D" w:rsidRPr="000E13CC">
        <w:rPr>
          <w:rFonts w:cs="Arial"/>
        </w:rPr>
        <w:t>seeks a partnership with other stakeholders</w:t>
      </w:r>
      <w:r w:rsidR="002F4B52" w:rsidRPr="000E13CC">
        <w:rPr>
          <w:rFonts w:cs="Arial"/>
        </w:rPr>
        <w:t xml:space="preserve"> in order to</w:t>
      </w:r>
      <w:r w:rsidR="0084388D" w:rsidRPr="000E13CC">
        <w:rPr>
          <w:rFonts w:cs="Arial"/>
        </w:rPr>
        <w:t xml:space="preserve"> drive the </w:t>
      </w:r>
      <w:r w:rsidR="00DA0068" w:rsidRPr="000E13CC">
        <w:rPr>
          <w:rFonts w:cs="Arial"/>
        </w:rPr>
        <w:t xml:space="preserve">development and/or </w:t>
      </w:r>
      <w:r w:rsidR="0084388D" w:rsidRPr="000E13CC">
        <w:rPr>
          <w:rFonts w:cs="Arial"/>
        </w:rPr>
        <w:t xml:space="preserve">implementation of a recovery program. </w:t>
      </w:r>
    </w:p>
    <w:p w14:paraId="53D09A46" w14:textId="04D82E5C" w:rsidR="0084388D" w:rsidRPr="000E13CC" w:rsidRDefault="00552CAD" w:rsidP="0084388D">
      <w:pPr>
        <w:spacing w:after="120"/>
        <w:rPr>
          <w:rFonts w:cs="Arial"/>
        </w:rPr>
      </w:pPr>
      <w:r>
        <w:rPr>
          <w:rFonts w:cs="Arial"/>
        </w:rPr>
        <w:t>Recovery team</w:t>
      </w:r>
      <w:r w:rsidR="0084388D" w:rsidRPr="000E13CC">
        <w:rPr>
          <w:rFonts w:cs="Arial"/>
        </w:rPr>
        <w:t>s</w:t>
      </w:r>
      <w:r w:rsidR="00113C0D">
        <w:rPr>
          <w:rFonts w:cs="Arial"/>
        </w:rPr>
        <w:t xml:space="preserve"> </w:t>
      </w:r>
      <w:r w:rsidR="00EA312B">
        <w:rPr>
          <w:rFonts w:cs="Arial"/>
        </w:rPr>
        <w:t xml:space="preserve">may </w:t>
      </w:r>
      <w:r w:rsidR="00113C0D">
        <w:rPr>
          <w:rFonts w:cs="Arial"/>
        </w:rPr>
        <w:t xml:space="preserve">not </w:t>
      </w:r>
      <w:r w:rsidR="00EA312B">
        <w:rPr>
          <w:rFonts w:cs="Arial"/>
        </w:rPr>
        <w:t xml:space="preserve">be </w:t>
      </w:r>
      <w:r w:rsidR="009D5771">
        <w:rPr>
          <w:rFonts w:cs="Arial"/>
        </w:rPr>
        <w:t>necessary</w:t>
      </w:r>
      <w:r w:rsidR="00113C0D">
        <w:rPr>
          <w:rFonts w:cs="Arial"/>
        </w:rPr>
        <w:t xml:space="preserve"> for every species, and</w:t>
      </w:r>
      <w:r w:rsidR="0084388D" w:rsidRPr="000E13CC">
        <w:rPr>
          <w:rFonts w:cs="Arial"/>
        </w:rPr>
        <w:t xml:space="preserve"> </w:t>
      </w:r>
      <w:r w:rsidR="002F4B52" w:rsidRPr="000E13CC">
        <w:rPr>
          <w:rFonts w:cs="Arial"/>
        </w:rPr>
        <w:t xml:space="preserve">can </w:t>
      </w:r>
      <w:r w:rsidR="0084388D" w:rsidRPr="000E13CC">
        <w:rPr>
          <w:rFonts w:cs="Arial"/>
        </w:rPr>
        <w:t>require a significant commitment in the time and effort of participating partners</w:t>
      </w:r>
      <w:r w:rsidR="00113C0D">
        <w:rPr>
          <w:rFonts w:cs="Arial"/>
        </w:rPr>
        <w:t>.</w:t>
      </w:r>
      <w:r w:rsidR="0084388D" w:rsidRPr="000E13CC">
        <w:rPr>
          <w:rFonts w:cs="Arial"/>
        </w:rPr>
        <w:t xml:space="preserve"> For example, a species might have a restricted distribution, the threats are reasonably well known and being managed and a small number of stakeholders need only to b</w:t>
      </w:r>
      <w:r w:rsidR="001814BF">
        <w:rPr>
          <w:rFonts w:cs="Arial"/>
        </w:rPr>
        <w:t>e involved in management action</w:t>
      </w:r>
      <w:r w:rsidR="00113C0D">
        <w:rPr>
          <w:rFonts w:cs="Arial"/>
        </w:rPr>
        <w:t xml:space="preserve">, therefore a recovery team </w:t>
      </w:r>
      <w:r w:rsidR="00751158">
        <w:rPr>
          <w:rFonts w:cs="Arial"/>
        </w:rPr>
        <w:t>may</w:t>
      </w:r>
      <w:r w:rsidR="00113C0D">
        <w:rPr>
          <w:rFonts w:cs="Arial"/>
        </w:rPr>
        <w:t xml:space="preserve"> not be </w:t>
      </w:r>
      <w:r w:rsidR="009D5771">
        <w:rPr>
          <w:rFonts w:cs="Arial"/>
        </w:rPr>
        <w:t>ne</w:t>
      </w:r>
      <w:r w:rsidR="00666013">
        <w:rPr>
          <w:rFonts w:cs="Arial"/>
        </w:rPr>
        <w:t>eded</w:t>
      </w:r>
      <w:r w:rsidR="00113C0D">
        <w:rPr>
          <w:rFonts w:cs="Arial"/>
        </w:rPr>
        <w:t>.</w:t>
      </w:r>
    </w:p>
    <w:p w14:paraId="322D9E6B" w14:textId="77777777" w:rsidR="001B0530" w:rsidRDefault="00666013" w:rsidP="0084388D">
      <w:pPr>
        <w:spacing w:after="120"/>
        <w:rPr>
          <w:rFonts w:cs="Arial"/>
        </w:rPr>
      </w:pPr>
      <w:r>
        <w:rPr>
          <w:rFonts w:cs="Arial"/>
        </w:rPr>
        <w:t>Priority for</w:t>
      </w:r>
      <w:r w:rsidRPr="000E13CC">
        <w:rPr>
          <w:rFonts w:cs="Arial"/>
        </w:rPr>
        <w:t xml:space="preserve"> </w:t>
      </w:r>
      <w:r w:rsidR="0084388D" w:rsidRPr="000E13CC">
        <w:rPr>
          <w:rFonts w:cs="Arial"/>
        </w:rPr>
        <w:t xml:space="preserve">establishing a </w:t>
      </w:r>
      <w:r w:rsidR="00113823">
        <w:rPr>
          <w:rFonts w:cs="Arial"/>
        </w:rPr>
        <w:t>r</w:t>
      </w:r>
      <w:r w:rsidR="00552CAD">
        <w:rPr>
          <w:rFonts w:cs="Arial"/>
        </w:rPr>
        <w:t xml:space="preserve">ecovery </w:t>
      </w:r>
      <w:r w:rsidR="001814BF">
        <w:rPr>
          <w:rFonts w:cs="Arial"/>
        </w:rPr>
        <w:t>team</w:t>
      </w:r>
      <w:r w:rsidR="0084388D" w:rsidRPr="000E13CC">
        <w:rPr>
          <w:rFonts w:cs="Arial"/>
        </w:rPr>
        <w:t xml:space="preserve"> should be </w:t>
      </w:r>
      <w:r>
        <w:rPr>
          <w:rFonts w:cs="Arial"/>
        </w:rPr>
        <w:t>given to</w:t>
      </w:r>
      <w:r w:rsidR="0084388D" w:rsidRPr="000E13CC">
        <w:rPr>
          <w:rFonts w:cs="Arial"/>
        </w:rPr>
        <w:t xml:space="preserve"> those species or communities </w:t>
      </w:r>
      <w:r w:rsidR="000C68F7">
        <w:rPr>
          <w:rFonts w:cs="Arial"/>
        </w:rPr>
        <w:t xml:space="preserve">whose </w:t>
      </w:r>
      <w:r w:rsidR="001814BF">
        <w:rPr>
          <w:rFonts w:cs="Arial"/>
        </w:rPr>
        <w:t xml:space="preserve">conservation </w:t>
      </w:r>
      <w:r w:rsidR="001814BF" w:rsidRPr="000E13CC">
        <w:rPr>
          <w:rFonts w:cs="Arial"/>
        </w:rPr>
        <w:t>could</w:t>
      </w:r>
      <w:r w:rsidR="0084388D" w:rsidRPr="000E13CC">
        <w:rPr>
          <w:rFonts w:cs="Arial"/>
        </w:rPr>
        <w:t xml:space="preserve"> benefit </w:t>
      </w:r>
      <w:r w:rsidR="000C68F7">
        <w:rPr>
          <w:rFonts w:cs="Arial"/>
        </w:rPr>
        <w:t xml:space="preserve">most </w:t>
      </w:r>
      <w:r w:rsidR="0084388D" w:rsidRPr="000E13CC">
        <w:rPr>
          <w:rFonts w:cs="Arial"/>
        </w:rPr>
        <w:t xml:space="preserve">from bringing together experts and stakeholders in a formal way. </w:t>
      </w:r>
    </w:p>
    <w:p w14:paraId="53D09A47" w14:textId="1B234C76" w:rsidR="0084388D" w:rsidRPr="000E13CC" w:rsidRDefault="0084388D" w:rsidP="0084388D">
      <w:pPr>
        <w:spacing w:after="120"/>
        <w:rPr>
          <w:rFonts w:cs="Arial"/>
        </w:rPr>
      </w:pPr>
      <w:r w:rsidRPr="000E13CC">
        <w:rPr>
          <w:rFonts w:cs="Arial"/>
        </w:rPr>
        <w:t xml:space="preserve">As a guide, if the answer is ‘yes’ to </w:t>
      </w:r>
      <w:r w:rsidR="000C68F7">
        <w:rPr>
          <w:rFonts w:cs="Arial"/>
        </w:rPr>
        <w:t xml:space="preserve">any of </w:t>
      </w:r>
      <w:r w:rsidRPr="000E13CC">
        <w:rPr>
          <w:rFonts w:cs="Arial"/>
        </w:rPr>
        <w:t xml:space="preserve">the questions below, it is likely that the species would benefit from the establishment of a </w:t>
      </w:r>
      <w:r w:rsidR="00113823">
        <w:rPr>
          <w:rFonts w:cs="Arial"/>
        </w:rPr>
        <w:t>r</w:t>
      </w:r>
      <w:r w:rsidR="00552CAD">
        <w:rPr>
          <w:rFonts w:cs="Arial"/>
        </w:rPr>
        <w:t>ecovery team</w:t>
      </w:r>
      <w:r w:rsidRPr="000E13CC">
        <w:rPr>
          <w:rFonts w:cs="Arial"/>
        </w:rPr>
        <w:t>:</w:t>
      </w:r>
    </w:p>
    <w:p w14:paraId="53D09A48" w14:textId="1B501A15" w:rsidR="0084388D" w:rsidRPr="000E13CC" w:rsidRDefault="0084388D" w:rsidP="00721DD6">
      <w:pPr>
        <w:pStyle w:val="ListParagraph"/>
        <w:numPr>
          <w:ilvl w:val="0"/>
          <w:numId w:val="7"/>
        </w:numPr>
        <w:spacing w:after="120"/>
        <w:ind w:left="426" w:hanging="426"/>
        <w:rPr>
          <w:rFonts w:cs="Arial"/>
        </w:rPr>
      </w:pPr>
      <w:r w:rsidRPr="000E13CC">
        <w:rPr>
          <w:rFonts w:cs="Arial"/>
        </w:rPr>
        <w:t xml:space="preserve">Does the species or its recovery actions occur over multiple </w:t>
      </w:r>
      <w:r w:rsidR="00902F41" w:rsidRPr="000E13CC">
        <w:rPr>
          <w:rFonts w:cs="Arial"/>
        </w:rPr>
        <w:t xml:space="preserve">boundaries </w:t>
      </w:r>
      <w:r w:rsidRPr="000E13CC">
        <w:rPr>
          <w:rFonts w:cs="Arial"/>
        </w:rPr>
        <w:t>(e</w:t>
      </w:r>
      <w:r w:rsidR="00902F41" w:rsidRPr="000E13CC">
        <w:rPr>
          <w:rFonts w:cs="Arial"/>
        </w:rPr>
        <w:t>.</w:t>
      </w:r>
      <w:r w:rsidRPr="000E13CC">
        <w:rPr>
          <w:rFonts w:cs="Arial"/>
        </w:rPr>
        <w:t>g</w:t>
      </w:r>
      <w:r w:rsidR="00902F41" w:rsidRPr="000E13CC">
        <w:rPr>
          <w:rFonts w:cs="Arial"/>
        </w:rPr>
        <w:t>.</w:t>
      </w:r>
      <w:r w:rsidRPr="000E13CC">
        <w:rPr>
          <w:rFonts w:cs="Arial"/>
        </w:rPr>
        <w:t xml:space="preserve"> </w:t>
      </w:r>
      <w:r w:rsidR="00902F41" w:rsidRPr="000E13CC">
        <w:rPr>
          <w:rFonts w:cs="Arial"/>
        </w:rPr>
        <w:t xml:space="preserve">geographic boundaries, </w:t>
      </w:r>
      <w:r w:rsidR="006470F8">
        <w:rPr>
          <w:rFonts w:cs="Arial"/>
        </w:rPr>
        <w:t xml:space="preserve">different </w:t>
      </w:r>
      <w:r w:rsidRPr="000E13CC">
        <w:rPr>
          <w:rFonts w:cs="Arial"/>
        </w:rPr>
        <w:t>state</w:t>
      </w:r>
      <w:r w:rsidR="006470F8">
        <w:rPr>
          <w:rFonts w:cs="Arial"/>
        </w:rPr>
        <w:t>s</w:t>
      </w:r>
      <w:r w:rsidR="00655DE5">
        <w:rPr>
          <w:rFonts w:cs="Arial"/>
        </w:rPr>
        <w:t>/</w:t>
      </w:r>
      <w:r w:rsidR="00407440" w:rsidRPr="000E13CC">
        <w:rPr>
          <w:rFonts w:cs="Arial"/>
        </w:rPr>
        <w:t>territor</w:t>
      </w:r>
      <w:r w:rsidR="006470F8">
        <w:rPr>
          <w:rFonts w:cs="Arial"/>
        </w:rPr>
        <w:t>ies,</w:t>
      </w:r>
      <w:r w:rsidRPr="000E13CC">
        <w:rPr>
          <w:rFonts w:cs="Arial"/>
        </w:rPr>
        <w:t xml:space="preserve"> local governments</w:t>
      </w:r>
      <w:r w:rsidR="006470F8">
        <w:rPr>
          <w:rFonts w:cs="Arial"/>
        </w:rPr>
        <w:t xml:space="preserve"> or a range of</w:t>
      </w:r>
      <w:r w:rsidRPr="000E13CC">
        <w:rPr>
          <w:rFonts w:cs="Arial"/>
        </w:rPr>
        <w:t xml:space="preserve"> tenures)? </w:t>
      </w:r>
    </w:p>
    <w:p w14:paraId="53D09A49" w14:textId="77777777" w:rsidR="0084388D" w:rsidRPr="000E13CC" w:rsidRDefault="000B6320" w:rsidP="00721DD6">
      <w:pPr>
        <w:pStyle w:val="ListParagraph"/>
        <w:numPr>
          <w:ilvl w:val="0"/>
          <w:numId w:val="7"/>
        </w:numPr>
        <w:spacing w:after="120"/>
        <w:ind w:left="426" w:hanging="426"/>
        <w:rPr>
          <w:rFonts w:cs="Arial"/>
        </w:rPr>
      </w:pPr>
      <w:r w:rsidRPr="000E13CC">
        <w:rPr>
          <w:rFonts w:cs="Arial"/>
        </w:rPr>
        <w:t xml:space="preserve">Is a diverse range of </w:t>
      </w:r>
      <w:r w:rsidR="0084388D" w:rsidRPr="000E13CC">
        <w:rPr>
          <w:rFonts w:cs="Arial"/>
        </w:rPr>
        <w:t>parties interested and/or involved in the recovery of the species (</w:t>
      </w:r>
      <w:r w:rsidR="00407440" w:rsidRPr="000E13CC">
        <w:rPr>
          <w:rFonts w:cs="Arial"/>
        </w:rPr>
        <w:t>e.g.</w:t>
      </w:r>
      <w:r w:rsidR="0084388D" w:rsidRPr="000E13CC">
        <w:rPr>
          <w:rFonts w:cs="Arial"/>
        </w:rPr>
        <w:t xml:space="preserve"> government agencies, non-government organisations, industry, scientists, community groups)?</w:t>
      </w:r>
    </w:p>
    <w:p w14:paraId="53D09A4A" w14:textId="77777777" w:rsidR="0084388D" w:rsidRPr="000E13CC" w:rsidRDefault="0084388D" w:rsidP="00721DD6">
      <w:pPr>
        <w:pStyle w:val="ListParagraph"/>
        <w:numPr>
          <w:ilvl w:val="0"/>
          <w:numId w:val="7"/>
        </w:numPr>
        <w:spacing w:after="120"/>
        <w:ind w:left="426" w:hanging="426"/>
        <w:rPr>
          <w:rFonts w:cs="Arial"/>
        </w:rPr>
      </w:pPr>
      <w:r w:rsidRPr="000E13CC">
        <w:rPr>
          <w:rFonts w:cs="Arial"/>
        </w:rPr>
        <w:t xml:space="preserve">Is the management of the species particularly </w:t>
      </w:r>
      <w:r w:rsidR="001814BF" w:rsidRPr="000E13CC">
        <w:rPr>
          <w:rFonts w:cs="Arial"/>
        </w:rPr>
        <w:t>complex</w:t>
      </w:r>
      <w:r w:rsidRPr="000E13CC">
        <w:rPr>
          <w:rFonts w:cs="Arial"/>
        </w:rPr>
        <w:t xml:space="preserve"> and a range of expertise is required to identify or implement recovery actions?</w:t>
      </w:r>
    </w:p>
    <w:p w14:paraId="53D09A4B" w14:textId="77777777" w:rsidR="0084388D" w:rsidRPr="000E13CC" w:rsidRDefault="0084388D" w:rsidP="00721DD6">
      <w:pPr>
        <w:pStyle w:val="ListParagraph"/>
        <w:numPr>
          <w:ilvl w:val="0"/>
          <w:numId w:val="7"/>
        </w:numPr>
        <w:spacing w:after="120"/>
        <w:ind w:left="426" w:hanging="426"/>
        <w:rPr>
          <w:rFonts w:cs="Arial"/>
        </w:rPr>
      </w:pPr>
      <w:r w:rsidRPr="000E13CC">
        <w:rPr>
          <w:rFonts w:cs="Arial"/>
        </w:rPr>
        <w:lastRenderedPageBreak/>
        <w:t xml:space="preserve">Does a recovery plan or other planning document identify the need for a </w:t>
      </w:r>
      <w:r w:rsidR="00113823">
        <w:rPr>
          <w:rFonts w:cs="Arial"/>
        </w:rPr>
        <w:t>r</w:t>
      </w:r>
      <w:r w:rsidR="00552CAD">
        <w:rPr>
          <w:rFonts w:cs="Arial"/>
        </w:rPr>
        <w:t>ecovery team</w:t>
      </w:r>
      <w:r w:rsidRPr="000E13CC">
        <w:rPr>
          <w:rFonts w:cs="Arial"/>
        </w:rPr>
        <w:t xml:space="preserve">? Is the species otherwise high profile or an identified priority species in policy or other strategic plans, for example under the Australian Government’s Threatened Species Strategy? </w:t>
      </w:r>
    </w:p>
    <w:p w14:paraId="53D09A4C" w14:textId="77777777" w:rsidR="00902F41" w:rsidRDefault="00902F41" w:rsidP="00721DD6">
      <w:pPr>
        <w:pStyle w:val="ListParagraph"/>
        <w:numPr>
          <w:ilvl w:val="0"/>
          <w:numId w:val="7"/>
        </w:numPr>
        <w:spacing w:after="120"/>
        <w:ind w:left="426" w:hanging="426"/>
        <w:rPr>
          <w:rFonts w:cs="Arial"/>
        </w:rPr>
      </w:pPr>
      <w:r w:rsidRPr="000E13CC">
        <w:rPr>
          <w:rFonts w:cs="Arial"/>
        </w:rPr>
        <w:t>Are there multiple groups undertaking similar work that could be better coordinated as a whole, to avoid duplication and increase effectiveness?</w:t>
      </w:r>
    </w:p>
    <w:p w14:paraId="2EB89406" w14:textId="2F90D60A" w:rsidR="00504289" w:rsidRPr="000E13CC" w:rsidRDefault="00504289" w:rsidP="00721DD6">
      <w:pPr>
        <w:pStyle w:val="ListParagraph"/>
        <w:numPr>
          <w:ilvl w:val="0"/>
          <w:numId w:val="7"/>
        </w:numPr>
        <w:spacing w:after="120"/>
        <w:ind w:left="426" w:hanging="426"/>
        <w:rPr>
          <w:rFonts w:cs="Arial"/>
        </w:rPr>
      </w:pPr>
      <w:r>
        <w:rPr>
          <w:rFonts w:cs="Arial"/>
        </w:rPr>
        <w:t>Would management, planning and implementation benefit from a range of perspectives and resources brought by different potential partners?</w:t>
      </w:r>
    </w:p>
    <w:p w14:paraId="53D09A4D" w14:textId="490D2F37" w:rsidR="00F92570" w:rsidRDefault="0084388D" w:rsidP="009E05AE">
      <w:pPr>
        <w:rPr>
          <w:rFonts w:cs="Arial"/>
          <w:szCs w:val="24"/>
          <w:lang w:eastAsia="en-AU"/>
        </w:rPr>
      </w:pPr>
      <w:r w:rsidRPr="000E13CC">
        <w:rPr>
          <w:rFonts w:cs="Arial"/>
          <w:szCs w:val="24"/>
          <w:lang w:eastAsia="en-AU"/>
        </w:rPr>
        <w:t xml:space="preserve">In establishing a </w:t>
      </w:r>
      <w:r w:rsidR="00113823">
        <w:rPr>
          <w:rFonts w:cs="Arial"/>
          <w:szCs w:val="24"/>
          <w:lang w:eastAsia="en-AU"/>
        </w:rPr>
        <w:t>r</w:t>
      </w:r>
      <w:r w:rsidR="00552CAD">
        <w:rPr>
          <w:rFonts w:cs="Arial"/>
          <w:szCs w:val="24"/>
          <w:lang w:eastAsia="en-AU"/>
        </w:rPr>
        <w:t>ecovery team</w:t>
      </w:r>
      <w:r w:rsidRPr="000E13CC">
        <w:rPr>
          <w:rFonts w:cs="Arial"/>
          <w:szCs w:val="24"/>
          <w:lang w:eastAsia="en-AU"/>
        </w:rPr>
        <w:t xml:space="preserve">, efficiencies and benefits may be gained if the </w:t>
      </w:r>
      <w:r w:rsidR="00113823">
        <w:rPr>
          <w:rFonts w:cs="Arial"/>
          <w:szCs w:val="24"/>
          <w:lang w:eastAsia="en-AU"/>
        </w:rPr>
        <w:t>r</w:t>
      </w:r>
      <w:r w:rsidR="00552CAD">
        <w:rPr>
          <w:rFonts w:cs="Arial"/>
          <w:szCs w:val="24"/>
          <w:lang w:eastAsia="en-AU"/>
        </w:rPr>
        <w:t>ecovery team</w:t>
      </w:r>
      <w:r w:rsidRPr="000E13CC">
        <w:rPr>
          <w:rFonts w:cs="Arial"/>
          <w:szCs w:val="24"/>
          <w:lang w:eastAsia="en-AU"/>
        </w:rPr>
        <w:t xml:space="preserve"> is established to oversee </w:t>
      </w:r>
      <w:r w:rsidR="00AC7997">
        <w:rPr>
          <w:rFonts w:cs="Arial"/>
          <w:szCs w:val="24"/>
          <w:lang w:eastAsia="en-AU"/>
        </w:rPr>
        <w:t xml:space="preserve">the </w:t>
      </w:r>
      <w:r w:rsidR="00B742F8">
        <w:rPr>
          <w:rFonts w:cs="Arial"/>
          <w:szCs w:val="24"/>
          <w:lang w:eastAsia="en-AU"/>
        </w:rPr>
        <w:t>actions under</w:t>
      </w:r>
      <w:r w:rsidR="00AC7997">
        <w:rPr>
          <w:rFonts w:cs="Arial"/>
          <w:szCs w:val="24"/>
          <w:lang w:eastAsia="en-AU"/>
        </w:rPr>
        <w:t xml:space="preserve"> a </w:t>
      </w:r>
      <w:r w:rsidRPr="000E13CC">
        <w:rPr>
          <w:rFonts w:cs="Arial"/>
          <w:szCs w:val="24"/>
          <w:lang w:eastAsia="en-AU"/>
        </w:rPr>
        <w:t>recovery</w:t>
      </w:r>
      <w:r w:rsidR="00AC7997">
        <w:rPr>
          <w:rFonts w:cs="Arial"/>
          <w:szCs w:val="24"/>
          <w:lang w:eastAsia="en-AU"/>
        </w:rPr>
        <w:t xml:space="preserve"> program for</w:t>
      </w:r>
      <w:r w:rsidRPr="000E13CC">
        <w:rPr>
          <w:rFonts w:cs="Arial"/>
          <w:szCs w:val="24"/>
          <w:lang w:eastAsia="en-AU"/>
        </w:rPr>
        <w:t xml:space="preserve"> a number of </w:t>
      </w:r>
      <w:r w:rsidRPr="000E13CC">
        <w:rPr>
          <w:rFonts w:cs="Arial"/>
          <w:szCs w:val="24"/>
          <w:lang w:eastAsia="en-AU"/>
        </w:rPr>
        <w:t xml:space="preserve">threatened </w:t>
      </w:r>
      <w:r w:rsidR="00F92570">
        <w:rPr>
          <w:rFonts w:cs="Arial"/>
          <w:szCs w:val="24"/>
          <w:lang w:eastAsia="en-AU"/>
        </w:rPr>
        <w:t>species</w:t>
      </w:r>
      <w:r w:rsidRPr="000E13CC">
        <w:rPr>
          <w:rFonts w:cs="Arial"/>
          <w:szCs w:val="24"/>
          <w:lang w:eastAsia="en-AU"/>
        </w:rPr>
        <w:t xml:space="preserve">. This might be a group of </w:t>
      </w:r>
      <w:r w:rsidR="00751158">
        <w:rPr>
          <w:rFonts w:cs="Arial"/>
          <w:szCs w:val="24"/>
          <w:lang w:eastAsia="en-AU"/>
        </w:rPr>
        <w:t xml:space="preserve">species </w:t>
      </w:r>
      <w:r w:rsidRPr="000E13CC">
        <w:rPr>
          <w:rFonts w:cs="Arial"/>
          <w:szCs w:val="24"/>
          <w:lang w:eastAsia="en-AU"/>
        </w:rPr>
        <w:t xml:space="preserve">with similar management and recovery </w:t>
      </w:r>
      <w:r w:rsidR="00B742F8">
        <w:rPr>
          <w:rFonts w:cs="Arial"/>
          <w:szCs w:val="24"/>
          <w:lang w:eastAsia="en-AU"/>
        </w:rPr>
        <w:t>actions</w:t>
      </w:r>
      <w:r w:rsidR="00B742F8" w:rsidRPr="000E13CC">
        <w:rPr>
          <w:rFonts w:cs="Arial"/>
          <w:szCs w:val="24"/>
          <w:lang w:eastAsia="en-AU"/>
        </w:rPr>
        <w:t xml:space="preserve"> </w:t>
      </w:r>
      <w:r w:rsidRPr="000E13CC">
        <w:rPr>
          <w:rFonts w:cs="Arial"/>
          <w:szCs w:val="24"/>
          <w:lang w:eastAsia="en-AU"/>
        </w:rPr>
        <w:t xml:space="preserve">(a multispecies recovery plan) or a group of </w:t>
      </w:r>
      <w:r w:rsidR="00751158">
        <w:rPr>
          <w:rFonts w:cs="Arial"/>
          <w:szCs w:val="24"/>
          <w:lang w:eastAsia="en-AU"/>
        </w:rPr>
        <w:t>species</w:t>
      </w:r>
      <w:r w:rsidRPr="000E13CC">
        <w:rPr>
          <w:rFonts w:cs="Arial"/>
          <w:szCs w:val="24"/>
          <w:lang w:eastAsia="en-AU"/>
        </w:rPr>
        <w:t xml:space="preserve"> and </w:t>
      </w:r>
      <w:r w:rsidR="00751158">
        <w:rPr>
          <w:rFonts w:cs="Arial"/>
          <w:szCs w:val="24"/>
          <w:lang w:eastAsia="en-AU"/>
        </w:rPr>
        <w:t xml:space="preserve">ecological </w:t>
      </w:r>
      <w:r w:rsidRPr="000E13CC">
        <w:rPr>
          <w:rFonts w:cs="Arial"/>
          <w:szCs w:val="24"/>
          <w:lang w:eastAsia="en-AU"/>
        </w:rPr>
        <w:t xml:space="preserve">communities whose collective distribution is spatially defined by an administrative or ecological region (a regional recovery plan). </w:t>
      </w:r>
    </w:p>
    <w:p w14:paraId="53D09A4E" w14:textId="77777777" w:rsidR="0084388D" w:rsidRPr="000E13CC" w:rsidRDefault="009E05AE" w:rsidP="009E05AE">
      <w:pPr>
        <w:rPr>
          <w:rFonts w:cs="Arial"/>
          <w:szCs w:val="24"/>
          <w:lang w:eastAsia="en-AU"/>
        </w:rPr>
      </w:pPr>
      <w:r w:rsidRPr="000E13CC">
        <w:rPr>
          <w:rFonts w:cs="Arial"/>
          <w:szCs w:val="24"/>
          <w:lang w:eastAsia="en-AU"/>
        </w:rPr>
        <w:t xml:space="preserve">If the answer is yes to the following questions, a multispecies or regional </w:t>
      </w:r>
      <w:r w:rsidR="00113823">
        <w:rPr>
          <w:rFonts w:cs="Arial"/>
          <w:szCs w:val="24"/>
          <w:lang w:eastAsia="en-AU"/>
        </w:rPr>
        <w:t>r</w:t>
      </w:r>
      <w:r w:rsidR="00552CAD">
        <w:rPr>
          <w:rFonts w:cs="Arial"/>
          <w:szCs w:val="24"/>
          <w:lang w:eastAsia="en-AU"/>
        </w:rPr>
        <w:t>ecovery team</w:t>
      </w:r>
      <w:r w:rsidRPr="000E13CC">
        <w:rPr>
          <w:rFonts w:cs="Arial"/>
          <w:szCs w:val="24"/>
          <w:lang w:eastAsia="en-AU"/>
        </w:rPr>
        <w:t xml:space="preserve"> might be appropriate:</w:t>
      </w:r>
    </w:p>
    <w:p w14:paraId="53D09A4F" w14:textId="77777777" w:rsidR="009E05AE" w:rsidRPr="000E13CC" w:rsidRDefault="00F305BE" w:rsidP="00721DD6">
      <w:pPr>
        <w:pStyle w:val="ListParagraph"/>
        <w:numPr>
          <w:ilvl w:val="0"/>
          <w:numId w:val="8"/>
        </w:numPr>
        <w:ind w:left="426" w:hanging="426"/>
        <w:rPr>
          <w:rFonts w:cs="Arial"/>
          <w:szCs w:val="24"/>
          <w:lang w:eastAsia="en-AU"/>
        </w:rPr>
      </w:pPr>
      <w:r w:rsidRPr="000E13CC">
        <w:rPr>
          <w:rFonts w:cs="Arial"/>
          <w:szCs w:val="24"/>
          <w:lang w:eastAsia="en-AU"/>
        </w:rPr>
        <w:t>Does the group of species occur in overlapping or adjacent locations</w:t>
      </w:r>
      <w:r w:rsidR="00AC7997">
        <w:rPr>
          <w:rFonts w:cs="Arial"/>
          <w:szCs w:val="24"/>
          <w:lang w:eastAsia="en-AU"/>
        </w:rPr>
        <w:t>, and have similar recovery actions that require coordination</w:t>
      </w:r>
      <w:r w:rsidR="006B5298">
        <w:rPr>
          <w:rFonts w:cs="Arial"/>
          <w:szCs w:val="24"/>
          <w:lang w:eastAsia="en-AU"/>
        </w:rPr>
        <w:t xml:space="preserve"> with other land </w:t>
      </w:r>
      <w:r w:rsidR="001814BF">
        <w:rPr>
          <w:rFonts w:cs="Arial"/>
          <w:szCs w:val="24"/>
          <w:lang w:eastAsia="en-AU"/>
        </w:rPr>
        <w:t>management</w:t>
      </w:r>
      <w:r w:rsidR="006B5298">
        <w:rPr>
          <w:rFonts w:cs="Arial"/>
          <w:szCs w:val="24"/>
          <w:lang w:eastAsia="en-AU"/>
        </w:rPr>
        <w:t xml:space="preserve"> activities in the area</w:t>
      </w:r>
      <w:r w:rsidRPr="000E13CC">
        <w:rPr>
          <w:rFonts w:cs="Arial"/>
          <w:szCs w:val="24"/>
          <w:lang w:eastAsia="en-AU"/>
        </w:rPr>
        <w:t>?</w:t>
      </w:r>
    </w:p>
    <w:p w14:paraId="53D09A50" w14:textId="19D939CF" w:rsidR="00102736" w:rsidRPr="005648E1" w:rsidRDefault="00F305BE" w:rsidP="00721DD6">
      <w:pPr>
        <w:pStyle w:val="ListParagraph"/>
        <w:numPr>
          <w:ilvl w:val="0"/>
          <w:numId w:val="8"/>
        </w:numPr>
        <w:ind w:left="426" w:hanging="426"/>
        <w:rPr>
          <w:rFonts w:cs="Arial"/>
          <w:szCs w:val="24"/>
          <w:lang w:eastAsia="en-AU"/>
        </w:rPr>
        <w:sectPr w:rsidR="00102736" w:rsidRPr="005648E1" w:rsidSect="00102736">
          <w:headerReference w:type="even" r:id="rId25"/>
          <w:headerReference w:type="default" r:id="rId26"/>
          <w:footerReference w:type="default" r:id="rId27"/>
          <w:headerReference w:type="first" r:id="rId28"/>
          <w:type w:val="continuous"/>
          <w:pgSz w:w="11906" w:h="16838"/>
          <w:pgMar w:top="1103" w:right="1133" w:bottom="567" w:left="1276" w:header="425" w:footer="425" w:gutter="0"/>
          <w:pgNumType w:start="1"/>
          <w:cols w:num="2" w:space="708"/>
          <w:titlePg/>
          <w:docGrid w:linePitch="360"/>
        </w:sectPr>
      </w:pPr>
      <w:r w:rsidRPr="000E13CC" w:rsidDel="00AC7997">
        <w:rPr>
          <w:rFonts w:cs="Arial"/>
          <w:szCs w:val="24"/>
          <w:lang w:eastAsia="en-AU"/>
        </w:rPr>
        <w:t xml:space="preserve">Do the species face the same, or similar, </w:t>
      </w:r>
      <w:r w:rsidR="006B5298">
        <w:rPr>
          <w:rFonts w:cs="Arial"/>
          <w:szCs w:val="24"/>
          <w:lang w:eastAsia="en-AU"/>
        </w:rPr>
        <w:t xml:space="preserve">key </w:t>
      </w:r>
      <w:r w:rsidRPr="000E13CC" w:rsidDel="00AC7997">
        <w:rPr>
          <w:rFonts w:cs="Arial"/>
          <w:szCs w:val="24"/>
          <w:lang w:eastAsia="en-AU"/>
        </w:rPr>
        <w:t>threats</w:t>
      </w:r>
      <w:r w:rsidR="00B742F8">
        <w:rPr>
          <w:rFonts w:cs="Arial"/>
          <w:szCs w:val="24"/>
          <w:lang w:eastAsia="en-AU"/>
        </w:rPr>
        <w:t xml:space="preserve">, and is it more efficient to </w:t>
      </w:r>
      <w:r w:rsidR="006B5298">
        <w:rPr>
          <w:rFonts w:cs="Arial"/>
          <w:szCs w:val="24"/>
          <w:lang w:eastAsia="en-AU"/>
        </w:rPr>
        <w:t>coordinate</w:t>
      </w:r>
      <w:r w:rsidR="00B742F8">
        <w:rPr>
          <w:rFonts w:cs="Arial"/>
          <w:szCs w:val="24"/>
          <w:lang w:eastAsia="en-AU"/>
        </w:rPr>
        <w:t xml:space="preserve"> threat</w:t>
      </w:r>
      <w:r w:rsidR="006B5298">
        <w:rPr>
          <w:rFonts w:cs="Arial"/>
          <w:szCs w:val="24"/>
          <w:lang w:eastAsia="en-AU"/>
        </w:rPr>
        <w:t xml:space="preserve"> respon</w:t>
      </w:r>
      <w:r w:rsidR="00B742F8">
        <w:rPr>
          <w:rFonts w:cs="Arial"/>
          <w:szCs w:val="24"/>
          <w:lang w:eastAsia="en-AU"/>
        </w:rPr>
        <w:t>s</w:t>
      </w:r>
      <w:r w:rsidR="006B5298">
        <w:rPr>
          <w:rFonts w:cs="Arial"/>
          <w:szCs w:val="24"/>
          <w:lang w:eastAsia="en-AU"/>
        </w:rPr>
        <w:t>e</w:t>
      </w:r>
      <w:r w:rsidR="00B742F8">
        <w:rPr>
          <w:rFonts w:cs="Arial"/>
          <w:szCs w:val="24"/>
          <w:lang w:eastAsia="en-AU"/>
        </w:rPr>
        <w:t xml:space="preserve"> </w:t>
      </w:r>
      <w:r w:rsidR="006B5298">
        <w:rPr>
          <w:rFonts w:cs="Arial"/>
          <w:szCs w:val="24"/>
          <w:lang w:eastAsia="en-AU"/>
        </w:rPr>
        <w:t>across these species or at a larger scale</w:t>
      </w:r>
    </w:p>
    <w:p w14:paraId="53D09A53" w14:textId="77777777" w:rsidR="0084388D" w:rsidRPr="00102736" w:rsidRDefault="003D78C6" w:rsidP="006D615E">
      <w:pPr>
        <w:tabs>
          <w:tab w:val="num" w:pos="720"/>
        </w:tabs>
        <w:spacing w:before="480" w:after="360"/>
        <w:rPr>
          <w:rFonts w:cs="Arial"/>
          <w:b/>
          <w:color w:val="365F91" w:themeColor="accent1" w:themeShade="BF"/>
          <w:sz w:val="36"/>
          <w:szCs w:val="36"/>
        </w:rPr>
      </w:pPr>
      <w:r>
        <w:rPr>
          <w:rFonts w:cs="Arial"/>
          <w:b/>
          <w:color w:val="365F91" w:themeColor="accent1" w:themeShade="BF"/>
          <w:sz w:val="36"/>
          <w:szCs w:val="36"/>
        </w:rPr>
        <w:t xml:space="preserve">Responsibilities of a </w:t>
      </w:r>
      <w:r w:rsidR="00552CAD">
        <w:rPr>
          <w:rFonts w:cs="Arial"/>
          <w:b/>
          <w:color w:val="365F91" w:themeColor="accent1" w:themeShade="BF"/>
          <w:sz w:val="36"/>
          <w:szCs w:val="36"/>
        </w:rPr>
        <w:t>recovery team</w:t>
      </w:r>
    </w:p>
    <w:p w14:paraId="53D09A54" w14:textId="77777777" w:rsidR="00102736" w:rsidRDefault="00102736" w:rsidP="006D615E">
      <w:pPr>
        <w:spacing w:before="480" w:after="120"/>
        <w:rPr>
          <w:rFonts w:cs="Arial"/>
        </w:rPr>
        <w:sectPr w:rsidR="00102736" w:rsidSect="00691D86">
          <w:type w:val="continuous"/>
          <w:pgSz w:w="11906" w:h="16838"/>
          <w:pgMar w:top="1103" w:right="1133" w:bottom="567" w:left="1276" w:header="425" w:footer="425" w:gutter="0"/>
          <w:pgNumType w:start="1"/>
          <w:cols w:space="708"/>
          <w:titlePg/>
          <w:docGrid w:linePitch="360"/>
        </w:sectPr>
      </w:pPr>
    </w:p>
    <w:p w14:paraId="53D09A55" w14:textId="77777777" w:rsidR="00781A20" w:rsidRDefault="0084388D" w:rsidP="0084388D">
      <w:pPr>
        <w:spacing w:after="120"/>
        <w:rPr>
          <w:rFonts w:cs="Arial"/>
        </w:rPr>
      </w:pPr>
      <w:r w:rsidRPr="000E13CC">
        <w:rPr>
          <w:rFonts w:cs="Arial"/>
        </w:rPr>
        <w:t xml:space="preserve">Threatened species management is a complex and multi-disciplinary task, which is why </w:t>
      </w:r>
      <w:r w:rsidR="00113823">
        <w:rPr>
          <w:rFonts w:cs="Arial"/>
        </w:rPr>
        <w:t>r</w:t>
      </w:r>
      <w:r w:rsidR="00552CAD">
        <w:rPr>
          <w:rFonts w:cs="Arial"/>
        </w:rPr>
        <w:t>ecovery team</w:t>
      </w:r>
      <w:r w:rsidRPr="000E13CC">
        <w:rPr>
          <w:rFonts w:cs="Arial"/>
        </w:rPr>
        <w:t xml:space="preserve">s bring together the relevant expertise and skills to increase the chances of success of recovery for a species. </w:t>
      </w:r>
    </w:p>
    <w:p w14:paraId="53D09A56" w14:textId="3BC303F1" w:rsidR="0084388D" w:rsidRDefault="00552CAD" w:rsidP="0084388D">
      <w:pPr>
        <w:spacing w:after="120"/>
        <w:rPr>
          <w:rFonts w:cs="Arial"/>
        </w:rPr>
      </w:pPr>
      <w:r>
        <w:rPr>
          <w:rFonts w:cs="Arial"/>
        </w:rPr>
        <w:t>Recovery team</w:t>
      </w:r>
      <w:r w:rsidR="0084388D" w:rsidRPr="000E13CC">
        <w:rPr>
          <w:rFonts w:cs="Arial"/>
        </w:rPr>
        <w:t xml:space="preserve">s can </w:t>
      </w:r>
      <w:r w:rsidR="00712BC7">
        <w:rPr>
          <w:rFonts w:cs="Arial"/>
        </w:rPr>
        <w:t>have oversight</w:t>
      </w:r>
      <w:r w:rsidR="0084388D" w:rsidRPr="000E13CC">
        <w:rPr>
          <w:rFonts w:cs="Arial"/>
        </w:rPr>
        <w:t xml:space="preserve"> for all, or parts of </w:t>
      </w:r>
      <w:r w:rsidR="00712BC7">
        <w:rPr>
          <w:rFonts w:cs="Arial"/>
        </w:rPr>
        <w:t>the recovery planning and implementation</w:t>
      </w:r>
      <w:r w:rsidR="0084388D" w:rsidRPr="000E13CC">
        <w:rPr>
          <w:rFonts w:cs="Arial"/>
        </w:rPr>
        <w:t xml:space="preserve"> cycle including:</w:t>
      </w:r>
    </w:p>
    <w:p w14:paraId="53D09A57" w14:textId="77777777" w:rsidR="0084388D" w:rsidRPr="000E13CC" w:rsidRDefault="00961968" w:rsidP="00721DD6">
      <w:pPr>
        <w:pStyle w:val="ListParagraph"/>
        <w:numPr>
          <w:ilvl w:val="0"/>
          <w:numId w:val="7"/>
        </w:numPr>
        <w:spacing w:after="120"/>
        <w:ind w:left="426" w:hanging="426"/>
        <w:rPr>
          <w:rFonts w:cs="Arial"/>
        </w:rPr>
      </w:pPr>
      <w:r w:rsidRPr="000E13CC">
        <w:rPr>
          <w:rFonts w:cs="Arial"/>
        </w:rPr>
        <w:t>t</w:t>
      </w:r>
      <w:r w:rsidR="0084388D" w:rsidRPr="000E13CC">
        <w:rPr>
          <w:rFonts w:cs="Arial"/>
        </w:rPr>
        <w:t>he oversight of development</w:t>
      </w:r>
      <w:r w:rsidR="00902F41" w:rsidRPr="000E13CC">
        <w:rPr>
          <w:rFonts w:cs="Arial"/>
        </w:rPr>
        <w:t xml:space="preserve"> and review</w:t>
      </w:r>
      <w:r w:rsidR="0084388D" w:rsidRPr="000E13CC">
        <w:rPr>
          <w:rFonts w:cs="Arial"/>
        </w:rPr>
        <w:t xml:space="preserve"> of a recovery plan</w:t>
      </w:r>
      <w:r w:rsidRPr="000E13CC">
        <w:rPr>
          <w:rFonts w:cs="Arial"/>
        </w:rPr>
        <w:t>,</w:t>
      </w:r>
    </w:p>
    <w:p w14:paraId="53D09A58" w14:textId="77777777" w:rsidR="0084388D" w:rsidRPr="000E13CC" w:rsidRDefault="00961968" w:rsidP="00721DD6">
      <w:pPr>
        <w:pStyle w:val="ListParagraph"/>
        <w:numPr>
          <w:ilvl w:val="0"/>
          <w:numId w:val="7"/>
        </w:numPr>
        <w:spacing w:after="120"/>
        <w:ind w:left="426" w:hanging="426"/>
        <w:rPr>
          <w:rFonts w:cs="Arial"/>
        </w:rPr>
      </w:pPr>
      <w:r w:rsidRPr="000E13CC">
        <w:rPr>
          <w:rFonts w:cs="Arial"/>
        </w:rPr>
        <w:t>p</w:t>
      </w:r>
      <w:r w:rsidR="0084388D" w:rsidRPr="000E13CC">
        <w:rPr>
          <w:rFonts w:cs="Arial"/>
        </w:rPr>
        <w:t>lanning and coordination of recovery program implementation</w:t>
      </w:r>
      <w:r w:rsidRPr="000E13CC">
        <w:rPr>
          <w:rFonts w:cs="Arial"/>
        </w:rPr>
        <w:t>,</w:t>
      </w:r>
    </w:p>
    <w:p w14:paraId="53D09A59" w14:textId="77777777" w:rsidR="0084388D" w:rsidRPr="000E13CC" w:rsidRDefault="00961968" w:rsidP="00721DD6">
      <w:pPr>
        <w:pStyle w:val="ListParagraph"/>
        <w:numPr>
          <w:ilvl w:val="0"/>
          <w:numId w:val="7"/>
        </w:numPr>
        <w:spacing w:after="120"/>
        <w:ind w:left="426" w:hanging="426"/>
        <w:rPr>
          <w:rFonts w:cs="Arial"/>
        </w:rPr>
      </w:pPr>
      <w:r w:rsidRPr="000E13CC">
        <w:rPr>
          <w:rFonts w:cs="Arial"/>
        </w:rPr>
        <w:t>i</w:t>
      </w:r>
      <w:r w:rsidR="0084388D" w:rsidRPr="000E13CC">
        <w:rPr>
          <w:rFonts w:cs="Arial"/>
        </w:rPr>
        <w:t>dentifying potential partnerships to improve recovery outcomes</w:t>
      </w:r>
      <w:r w:rsidRPr="000E13CC">
        <w:rPr>
          <w:rFonts w:cs="Arial"/>
        </w:rPr>
        <w:t>,</w:t>
      </w:r>
    </w:p>
    <w:p w14:paraId="53D09A5A" w14:textId="77777777" w:rsidR="0084388D" w:rsidRPr="000E13CC" w:rsidRDefault="00961968" w:rsidP="00721DD6">
      <w:pPr>
        <w:pStyle w:val="ListParagraph"/>
        <w:numPr>
          <w:ilvl w:val="0"/>
          <w:numId w:val="7"/>
        </w:numPr>
        <w:spacing w:after="120"/>
        <w:ind w:left="426" w:hanging="426"/>
        <w:rPr>
          <w:rFonts w:cs="Arial"/>
        </w:rPr>
      </w:pPr>
      <w:r w:rsidRPr="000E13CC">
        <w:rPr>
          <w:rFonts w:cs="Arial"/>
        </w:rPr>
        <w:t>e</w:t>
      </w:r>
      <w:r w:rsidR="0084388D" w:rsidRPr="000E13CC">
        <w:rPr>
          <w:rFonts w:cs="Arial"/>
        </w:rPr>
        <w:t>nsuring the adap</w:t>
      </w:r>
      <w:r w:rsidRPr="000E13CC">
        <w:rPr>
          <w:rFonts w:cs="Arial"/>
        </w:rPr>
        <w:t>tive management cycle continues,</w:t>
      </w:r>
      <w:r w:rsidR="0084388D" w:rsidRPr="000E13CC">
        <w:rPr>
          <w:rFonts w:cs="Arial"/>
        </w:rPr>
        <w:t xml:space="preserve"> </w:t>
      </w:r>
    </w:p>
    <w:p w14:paraId="53D09A5B" w14:textId="1B4362A8" w:rsidR="0084388D" w:rsidRPr="000E13CC" w:rsidRDefault="00961968" w:rsidP="00721DD6">
      <w:pPr>
        <w:pStyle w:val="ListParagraph"/>
        <w:numPr>
          <w:ilvl w:val="0"/>
          <w:numId w:val="7"/>
        </w:numPr>
        <w:spacing w:after="120"/>
        <w:ind w:left="426" w:hanging="426"/>
        <w:rPr>
          <w:rFonts w:cs="Arial"/>
        </w:rPr>
      </w:pPr>
      <w:r w:rsidRPr="000E13CC">
        <w:rPr>
          <w:rFonts w:cs="Arial"/>
        </w:rPr>
        <w:t>en</w:t>
      </w:r>
      <w:r w:rsidR="0084388D" w:rsidRPr="000E13CC">
        <w:rPr>
          <w:rFonts w:cs="Arial"/>
        </w:rPr>
        <w:t>suring cost-effec</w:t>
      </w:r>
      <w:r w:rsidRPr="000E13CC">
        <w:rPr>
          <w:rFonts w:cs="Arial"/>
        </w:rPr>
        <w:t xml:space="preserve">tive recovery of </w:t>
      </w:r>
      <w:r w:rsidR="00057730">
        <w:rPr>
          <w:rFonts w:cs="Arial"/>
        </w:rPr>
        <w:t xml:space="preserve">threatened </w:t>
      </w:r>
      <w:r w:rsidRPr="000E13CC">
        <w:rPr>
          <w:rFonts w:cs="Arial"/>
        </w:rPr>
        <w:t>species,</w:t>
      </w:r>
      <w:r w:rsidR="0084388D" w:rsidRPr="000E13CC">
        <w:rPr>
          <w:rFonts w:cs="Arial"/>
        </w:rPr>
        <w:t xml:space="preserve"> </w:t>
      </w:r>
    </w:p>
    <w:p w14:paraId="53D09A5C" w14:textId="6422F5A5" w:rsidR="0084388D" w:rsidRDefault="00961968" w:rsidP="00721DD6">
      <w:pPr>
        <w:pStyle w:val="ListParagraph"/>
        <w:numPr>
          <w:ilvl w:val="0"/>
          <w:numId w:val="7"/>
        </w:numPr>
        <w:spacing w:after="120"/>
        <w:ind w:left="426" w:hanging="426"/>
        <w:rPr>
          <w:rFonts w:cs="Arial"/>
        </w:rPr>
      </w:pPr>
      <w:r w:rsidRPr="000E13CC">
        <w:rPr>
          <w:rFonts w:cs="Arial"/>
        </w:rPr>
        <w:t>a</w:t>
      </w:r>
      <w:r w:rsidR="0084388D" w:rsidRPr="000E13CC">
        <w:rPr>
          <w:rFonts w:cs="Arial"/>
        </w:rPr>
        <w:t xml:space="preserve">dvising government </w:t>
      </w:r>
      <w:r w:rsidR="00484CA1" w:rsidRPr="000E13CC">
        <w:rPr>
          <w:rFonts w:cs="Arial"/>
        </w:rPr>
        <w:t xml:space="preserve">agencies </w:t>
      </w:r>
      <w:r w:rsidR="0084388D" w:rsidRPr="000E13CC">
        <w:rPr>
          <w:rFonts w:cs="Arial"/>
        </w:rPr>
        <w:t>on management and coordination of threatened species activities</w:t>
      </w:r>
      <w:r w:rsidR="00316BA5" w:rsidRPr="000E13CC">
        <w:rPr>
          <w:rFonts w:cs="Arial"/>
        </w:rPr>
        <w:t>,</w:t>
      </w:r>
      <w:r w:rsidR="0084388D" w:rsidRPr="000E13CC">
        <w:rPr>
          <w:rFonts w:cs="Arial"/>
        </w:rPr>
        <w:t xml:space="preserve"> including </w:t>
      </w:r>
      <w:r w:rsidR="004873CC" w:rsidRPr="000E13CC">
        <w:rPr>
          <w:rFonts w:cs="Arial"/>
        </w:rPr>
        <w:t xml:space="preserve">identification of </w:t>
      </w:r>
      <w:r w:rsidR="00C126C7">
        <w:rPr>
          <w:rFonts w:cs="Arial"/>
        </w:rPr>
        <w:t>priority actions</w:t>
      </w:r>
      <w:r w:rsidR="00504289">
        <w:rPr>
          <w:rFonts w:cs="Arial"/>
        </w:rPr>
        <w:t>,</w:t>
      </w:r>
    </w:p>
    <w:p w14:paraId="081A1488" w14:textId="2C369741" w:rsidR="00504289" w:rsidRDefault="00504289" w:rsidP="00721DD6">
      <w:pPr>
        <w:pStyle w:val="ListParagraph"/>
        <w:numPr>
          <w:ilvl w:val="0"/>
          <w:numId w:val="7"/>
        </w:numPr>
        <w:spacing w:after="120"/>
        <w:ind w:left="284" w:hanging="284"/>
        <w:rPr>
          <w:rFonts w:cs="Arial"/>
        </w:rPr>
      </w:pPr>
      <w:r>
        <w:rPr>
          <w:rFonts w:cs="Arial"/>
        </w:rPr>
        <w:t>coordination of communication, reporting and community involvement</w:t>
      </w:r>
      <w:r w:rsidR="00CD3A35">
        <w:rPr>
          <w:rFonts w:cs="Arial"/>
        </w:rPr>
        <w:t>,</w:t>
      </w:r>
    </w:p>
    <w:p w14:paraId="1F02EDE0" w14:textId="131B0887" w:rsidR="00CD3A35" w:rsidRPr="00D72B77" w:rsidRDefault="00751158" w:rsidP="00721DD6">
      <w:pPr>
        <w:pStyle w:val="ListParagraph"/>
        <w:numPr>
          <w:ilvl w:val="0"/>
          <w:numId w:val="7"/>
        </w:numPr>
        <w:spacing w:after="120"/>
        <w:ind w:left="284" w:hanging="284"/>
        <w:rPr>
          <w:rFonts w:cs="Arial"/>
        </w:rPr>
      </w:pPr>
      <w:proofErr w:type="gramStart"/>
      <w:r>
        <w:rPr>
          <w:rFonts w:cs="Arial"/>
        </w:rPr>
        <w:t>s</w:t>
      </w:r>
      <w:r w:rsidR="00CD3A35">
        <w:rPr>
          <w:rFonts w:cs="Arial"/>
        </w:rPr>
        <w:t>haring</w:t>
      </w:r>
      <w:proofErr w:type="gramEnd"/>
      <w:r w:rsidR="00CD3A35">
        <w:rPr>
          <w:rFonts w:cs="Arial"/>
        </w:rPr>
        <w:t xml:space="preserve"> information with </w:t>
      </w:r>
      <w:r w:rsidR="00CD3A35" w:rsidRPr="00D72B77">
        <w:rPr>
          <w:rFonts w:cs="Arial"/>
        </w:rPr>
        <w:t>the community.</w:t>
      </w:r>
    </w:p>
    <w:p w14:paraId="53D09A5D" w14:textId="53375F82" w:rsidR="001A382A" w:rsidRPr="00D72B77" w:rsidRDefault="00FE5BA5" w:rsidP="001A382A">
      <w:pPr>
        <w:spacing w:before="240"/>
        <w:rPr>
          <w:rFonts w:cs="Arial"/>
          <w:szCs w:val="24"/>
          <w:lang w:eastAsia="en-AU"/>
        </w:rPr>
      </w:pPr>
      <w:r w:rsidRPr="00D72B77">
        <w:rPr>
          <w:rFonts w:cs="Arial"/>
          <w:szCs w:val="24"/>
          <w:lang w:eastAsia="en-AU"/>
        </w:rPr>
        <w:t>The development of t</w:t>
      </w:r>
      <w:r w:rsidR="001A382A" w:rsidRPr="00D72B77">
        <w:rPr>
          <w:rFonts w:cs="Arial"/>
          <w:szCs w:val="24"/>
          <w:lang w:eastAsia="en-AU"/>
        </w:rPr>
        <w:t xml:space="preserve">erms of reference is the process through which responsibilities are </w:t>
      </w:r>
      <w:r w:rsidR="00130F49">
        <w:rPr>
          <w:rFonts w:cs="Arial"/>
          <w:szCs w:val="24"/>
          <w:lang w:eastAsia="en-AU"/>
        </w:rPr>
        <w:t xml:space="preserve">identified, </w:t>
      </w:r>
      <w:r w:rsidR="001A382A" w:rsidRPr="00D72B77">
        <w:rPr>
          <w:rFonts w:cs="Arial"/>
          <w:szCs w:val="24"/>
          <w:lang w:eastAsia="en-AU"/>
        </w:rPr>
        <w:t>discussed</w:t>
      </w:r>
      <w:r w:rsidR="00130F49">
        <w:rPr>
          <w:rFonts w:cs="Arial"/>
          <w:szCs w:val="24"/>
          <w:lang w:eastAsia="en-AU"/>
        </w:rPr>
        <w:t xml:space="preserve"> </w:t>
      </w:r>
      <w:r w:rsidR="001A382A" w:rsidRPr="00D72B77">
        <w:rPr>
          <w:rFonts w:cs="Arial"/>
          <w:szCs w:val="24"/>
          <w:lang w:eastAsia="en-AU"/>
        </w:rPr>
        <w:t xml:space="preserve">and agreed upon. This may include having an agreed communication protocol that </w:t>
      </w:r>
      <w:r w:rsidR="001814BF" w:rsidRPr="00D72B77">
        <w:rPr>
          <w:rFonts w:cs="Arial"/>
          <w:szCs w:val="24"/>
          <w:lang w:eastAsia="en-AU"/>
        </w:rPr>
        <w:t>addresses</w:t>
      </w:r>
      <w:r w:rsidR="001A382A" w:rsidRPr="00D72B77">
        <w:rPr>
          <w:rFonts w:cs="Arial"/>
          <w:szCs w:val="24"/>
          <w:lang w:eastAsia="en-AU"/>
        </w:rPr>
        <w:t xml:space="preserve"> conflicts of interest</w:t>
      </w:r>
      <w:r w:rsidR="0004475D">
        <w:rPr>
          <w:rFonts w:cs="Arial"/>
          <w:szCs w:val="24"/>
          <w:lang w:eastAsia="en-AU"/>
        </w:rPr>
        <w:t xml:space="preserve"> and</w:t>
      </w:r>
      <w:r w:rsidR="001A382A" w:rsidRPr="00D72B77">
        <w:rPr>
          <w:rFonts w:cs="Arial"/>
          <w:szCs w:val="24"/>
          <w:lang w:eastAsia="en-AU"/>
        </w:rPr>
        <w:t xml:space="preserve"> confidentiality clauses</w:t>
      </w:r>
      <w:r w:rsidR="00C81780">
        <w:rPr>
          <w:rFonts w:cs="Arial"/>
          <w:szCs w:val="24"/>
          <w:lang w:eastAsia="en-AU"/>
        </w:rPr>
        <w:t xml:space="preserve"> as well as </w:t>
      </w:r>
      <w:r w:rsidR="00130F49">
        <w:rPr>
          <w:rFonts w:cs="Arial"/>
          <w:szCs w:val="24"/>
          <w:lang w:eastAsia="en-AU"/>
        </w:rPr>
        <w:t xml:space="preserve">any </w:t>
      </w:r>
      <w:r w:rsidR="00C81780">
        <w:rPr>
          <w:rFonts w:cs="Arial"/>
          <w:szCs w:val="24"/>
          <w:lang w:eastAsia="en-AU"/>
        </w:rPr>
        <w:t>bro</w:t>
      </w:r>
      <w:r w:rsidR="00130F49">
        <w:rPr>
          <w:rFonts w:cs="Arial"/>
          <w:szCs w:val="24"/>
          <w:lang w:eastAsia="en-AU"/>
        </w:rPr>
        <w:t>a</w:t>
      </w:r>
      <w:r w:rsidR="00C81780">
        <w:rPr>
          <w:rFonts w:cs="Arial"/>
          <w:szCs w:val="24"/>
          <w:lang w:eastAsia="en-AU"/>
        </w:rPr>
        <w:t>der communication mess</w:t>
      </w:r>
      <w:r w:rsidR="00130F49">
        <w:rPr>
          <w:rFonts w:cs="Arial"/>
          <w:szCs w:val="24"/>
          <w:lang w:eastAsia="en-AU"/>
        </w:rPr>
        <w:t>a</w:t>
      </w:r>
      <w:r w:rsidR="00C81780">
        <w:rPr>
          <w:rFonts w:cs="Arial"/>
          <w:szCs w:val="24"/>
          <w:lang w:eastAsia="en-AU"/>
        </w:rPr>
        <w:t>ging</w:t>
      </w:r>
      <w:r w:rsidR="001A382A" w:rsidRPr="00D72B77">
        <w:rPr>
          <w:rFonts w:cs="Arial"/>
          <w:szCs w:val="24"/>
          <w:lang w:eastAsia="en-AU"/>
        </w:rPr>
        <w:t>.</w:t>
      </w:r>
    </w:p>
    <w:p w14:paraId="53D09A5E" w14:textId="04146E3E" w:rsidR="0084388D" w:rsidRDefault="0084388D" w:rsidP="0084388D">
      <w:pPr>
        <w:spacing w:before="240"/>
        <w:rPr>
          <w:rFonts w:cs="Arial"/>
        </w:rPr>
      </w:pPr>
      <w:r w:rsidRPr="00D72B77">
        <w:rPr>
          <w:rFonts w:cs="Arial"/>
        </w:rPr>
        <w:t xml:space="preserve">In identifying a </w:t>
      </w:r>
      <w:r w:rsidR="00113823" w:rsidRPr="00D72B77">
        <w:rPr>
          <w:rFonts w:cs="Arial"/>
        </w:rPr>
        <w:t>r</w:t>
      </w:r>
      <w:r w:rsidR="00552CAD" w:rsidRPr="00D72B77">
        <w:rPr>
          <w:rFonts w:cs="Arial"/>
        </w:rPr>
        <w:t>ecovery team</w:t>
      </w:r>
      <w:r w:rsidRPr="00D72B77">
        <w:rPr>
          <w:rFonts w:cs="Arial"/>
        </w:rPr>
        <w:t xml:space="preserve">’s </w:t>
      </w:r>
      <w:r w:rsidR="00A97C43">
        <w:rPr>
          <w:rFonts w:cs="Arial"/>
        </w:rPr>
        <w:t>a</w:t>
      </w:r>
      <w:r w:rsidRPr="00D72B77">
        <w:rPr>
          <w:rFonts w:cs="Arial"/>
        </w:rPr>
        <w:t xml:space="preserve">reas of responsibilities, </w:t>
      </w:r>
      <w:r w:rsidR="00316BA5" w:rsidRPr="00D72B77">
        <w:rPr>
          <w:rFonts w:cs="Arial"/>
        </w:rPr>
        <w:t xml:space="preserve">it is also important to identify those roles which sit outside of a </w:t>
      </w:r>
      <w:r w:rsidR="00113823" w:rsidRPr="00D72B77">
        <w:rPr>
          <w:rFonts w:cs="Arial"/>
        </w:rPr>
        <w:t>r</w:t>
      </w:r>
      <w:r w:rsidR="00552CAD" w:rsidRPr="00D72B77">
        <w:rPr>
          <w:rFonts w:cs="Arial"/>
        </w:rPr>
        <w:t>ecovery team</w:t>
      </w:r>
      <w:r w:rsidR="00316BA5" w:rsidRPr="00D72B77">
        <w:rPr>
          <w:rFonts w:cs="Arial"/>
        </w:rPr>
        <w:t>’s terms of reference</w:t>
      </w:r>
      <w:r w:rsidR="003B7A07" w:rsidRPr="00D72B77">
        <w:rPr>
          <w:rFonts w:cs="Arial"/>
        </w:rPr>
        <w:t xml:space="preserve"> which can lead to potential conflicts of interest</w:t>
      </w:r>
      <w:r w:rsidR="00902F8C">
        <w:rPr>
          <w:rFonts w:cs="Arial"/>
        </w:rPr>
        <w:t>. For example:</w:t>
      </w:r>
    </w:p>
    <w:p w14:paraId="341FFA44" w14:textId="356E9F94" w:rsidR="00ED51F4" w:rsidRDefault="00ED51F4" w:rsidP="00721DD6">
      <w:pPr>
        <w:pStyle w:val="ListParagraph"/>
        <w:numPr>
          <w:ilvl w:val="0"/>
          <w:numId w:val="7"/>
        </w:numPr>
        <w:spacing w:after="120"/>
        <w:ind w:left="426" w:hanging="426"/>
        <w:rPr>
          <w:rFonts w:cs="Arial"/>
        </w:rPr>
      </w:pPr>
      <w:r w:rsidRPr="00D72B77">
        <w:rPr>
          <w:rFonts w:cs="Arial"/>
          <w:szCs w:val="24"/>
          <w:lang w:eastAsia="en-AU"/>
        </w:rPr>
        <w:t xml:space="preserve">While a recovery team can provide advice to government agencies </w:t>
      </w:r>
      <w:r>
        <w:rPr>
          <w:rFonts w:cs="Arial"/>
          <w:szCs w:val="24"/>
          <w:lang w:eastAsia="en-AU"/>
        </w:rPr>
        <w:t xml:space="preserve">(and other organisations) </w:t>
      </w:r>
      <w:r w:rsidRPr="00D72B77">
        <w:rPr>
          <w:rFonts w:cs="Arial"/>
          <w:szCs w:val="24"/>
          <w:lang w:eastAsia="en-AU"/>
        </w:rPr>
        <w:t xml:space="preserve">on a recovery plan and its implementation, it is not the role of a recovery team to make decisions on </w:t>
      </w:r>
      <w:r>
        <w:rPr>
          <w:rFonts w:cs="Arial"/>
          <w:szCs w:val="24"/>
          <w:lang w:eastAsia="en-AU"/>
        </w:rPr>
        <w:t>p</w:t>
      </w:r>
      <w:r w:rsidRPr="00D72B77">
        <w:rPr>
          <w:rFonts w:cs="Arial"/>
          <w:szCs w:val="24"/>
          <w:lang w:eastAsia="en-AU"/>
        </w:rPr>
        <w:t>olicy issues.</w:t>
      </w:r>
    </w:p>
    <w:p w14:paraId="53D09A5F" w14:textId="682A9A08" w:rsidR="0084388D" w:rsidRPr="00CD5491" w:rsidRDefault="00CE2073" w:rsidP="00405F52">
      <w:pPr>
        <w:pStyle w:val="ListParagraph"/>
        <w:numPr>
          <w:ilvl w:val="0"/>
          <w:numId w:val="7"/>
        </w:numPr>
        <w:spacing w:after="120"/>
        <w:ind w:left="426" w:hanging="426"/>
        <w:rPr>
          <w:rFonts w:cs="Arial"/>
        </w:rPr>
      </w:pPr>
      <w:r w:rsidRPr="00CD5491">
        <w:rPr>
          <w:rFonts w:cs="Arial"/>
        </w:rPr>
        <w:lastRenderedPageBreak/>
        <w:t>W</w:t>
      </w:r>
      <w:r w:rsidR="00621B33" w:rsidRPr="00CD5491">
        <w:rPr>
          <w:rFonts w:cs="Arial"/>
        </w:rPr>
        <w:t xml:space="preserve">hile a </w:t>
      </w:r>
      <w:r w:rsidR="00113823" w:rsidRPr="00CD5491">
        <w:rPr>
          <w:rFonts w:cs="Arial"/>
        </w:rPr>
        <w:t>r</w:t>
      </w:r>
      <w:r w:rsidR="00552CAD" w:rsidRPr="00CD5491">
        <w:rPr>
          <w:rFonts w:cs="Arial"/>
        </w:rPr>
        <w:t>ecovery team</w:t>
      </w:r>
      <w:r w:rsidR="00621B33" w:rsidRPr="00CD5491">
        <w:rPr>
          <w:rFonts w:cs="Arial"/>
        </w:rPr>
        <w:t xml:space="preserve"> </w:t>
      </w:r>
      <w:r w:rsidR="004873CC" w:rsidRPr="00CD5491">
        <w:rPr>
          <w:rFonts w:cs="Arial"/>
        </w:rPr>
        <w:t xml:space="preserve">provides oversight of </w:t>
      </w:r>
      <w:r w:rsidR="0004475D" w:rsidRPr="00CD5491">
        <w:rPr>
          <w:rFonts w:cs="Arial"/>
        </w:rPr>
        <w:t xml:space="preserve">a </w:t>
      </w:r>
      <w:r w:rsidR="004F70B4" w:rsidRPr="00CD5491">
        <w:rPr>
          <w:rFonts w:cs="Arial"/>
        </w:rPr>
        <w:t xml:space="preserve">recovery </w:t>
      </w:r>
      <w:r w:rsidR="00C5304E" w:rsidRPr="00CD5491">
        <w:rPr>
          <w:rFonts w:cs="Arial"/>
        </w:rPr>
        <w:t>plan</w:t>
      </w:r>
      <w:r w:rsidR="0004475D" w:rsidRPr="00CD5491">
        <w:rPr>
          <w:rFonts w:cs="Arial"/>
        </w:rPr>
        <w:t>’s</w:t>
      </w:r>
      <w:r w:rsidR="00C5304E" w:rsidRPr="00CD5491">
        <w:rPr>
          <w:rFonts w:cs="Arial"/>
        </w:rPr>
        <w:t xml:space="preserve"> implementation</w:t>
      </w:r>
      <w:r w:rsidR="00621B33" w:rsidRPr="00CD5491">
        <w:rPr>
          <w:rFonts w:cs="Arial"/>
        </w:rPr>
        <w:t>, the</w:t>
      </w:r>
      <w:r w:rsidR="0084388D" w:rsidRPr="00CD5491">
        <w:rPr>
          <w:rFonts w:cs="Arial"/>
        </w:rPr>
        <w:t xml:space="preserve"> team’s responsibilities </w:t>
      </w:r>
      <w:r w:rsidR="00621B33" w:rsidRPr="00CD5491">
        <w:rPr>
          <w:rFonts w:cs="Arial"/>
        </w:rPr>
        <w:t xml:space="preserve">should </w:t>
      </w:r>
      <w:r w:rsidR="0084388D" w:rsidRPr="00CD5491">
        <w:rPr>
          <w:rFonts w:cs="Arial"/>
        </w:rPr>
        <w:t xml:space="preserve">not entail broader </w:t>
      </w:r>
      <w:r w:rsidR="00C81780" w:rsidRPr="00CD5491">
        <w:rPr>
          <w:rFonts w:cs="Arial"/>
        </w:rPr>
        <w:t>public engag</w:t>
      </w:r>
      <w:r w:rsidR="00CD5491" w:rsidRPr="00CD5491">
        <w:rPr>
          <w:rFonts w:cs="Arial"/>
        </w:rPr>
        <w:t>e</w:t>
      </w:r>
      <w:r w:rsidR="00C81780" w:rsidRPr="00CD5491">
        <w:rPr>
          <w:rFonts w:cs="Arial"/>
        </w:rPr>
        <w:t xml:space="preserve">ment </w:t>
      </w:r>
      <w:r w:rsidR="0004475D" w:rsidRPr="00CD5491">
        <w:rPr>
          <w:rFonts w:cs="Arial"/>
        </w:rPr>
        <w:t xml:space="preserve">under the recovery team name </w:t>
      </w:r>
      <w:r w:rsidR="00C81780" w:rsidRPr="00CD5491">
        <w:rPr>
          <w:rFonts w:cs="Arial"/>
        </w:rPr>
        <w:t xml:space="preserve">on issues </w:t>
      </w:r>
      <w:r w:rsidR="004F70B4" w:rsidRPr="00CD5491">
        <w:rPr>
          <w:rFonts w:cs="Arial"/>
        </w:rPr>
        <w:t xml:space="preserve">beyond </w:t>
      </w:r>
      <w:r w:rsidR="008D18C5" w:rsidRPr="00CD5491">
        <w:rPr>
          <w:rFonts w:cs="Arial"/>
        </w:rPr>
        <w:t xml:space="preserve">the agreed </w:t>
      </w:r>
      <w:r w:rsidR="0036506D" w:rsidRPr="00CD5491">
        <w:rPr>
          <w:rFonts w:cs="Arial"/>
        </w:rPr>
        <w:t xml:space="preserve">scope of </w:t>
      </w:r>
      <w:r w:rsidR="004873CC" w:rsidRPr="00CD5491">
        <w:rPr>
          <w:rFonts w:cs="Arial"/>
        </w:rPr>
        <w:t xml:space="preserve">the </w:t>
      </w:r>
      <w:r w:rsidR="008D18C5" w:rsidRPr="00CD5491">
        <w:rPr>
          <w:rFonts w:cs="Arial"/>
        </w:rPr>
        <w:t>recovery plan</w:t>
      </w:r>
      <w:r w:rsidRPr="00CD5491">
        <w:rPr>
          <w:rFonts w:cs="Arial"/>
        </w:rPr>
        <w:t>.</w:t>
      </w:r>
      <w:r w:rsidR="00BC528F" w:rsidRPr="00D72B77">
        <w:rPr>
          <w:rFonts w:cs="Arial"/>
        </w:rPr>
        <w:t xml:space="preserve"> </w:t>
      </w:r>
      <w:r w:rsidR="00BC528F" w:rsidRPr="00CD5491">
        <w:rPr>
          <w:rFonts w:cs="Arial"/>
        </w:rPr>
        <w:t xml:space="preserve">This does not preclude members </w:t>
      </w:r>
      <w:r w:rsidR="00CD5491" w:rsidRPr="00CD5491">
        <w:rPr>
          <w:rFonts w:cs="Arial"/>
        </w:rPr>
        <w:t>rai</w:t>
      </w:r>
      <w:r w:rsidR="00CD5491">
        <w:rPr>
          <w:rFonts w:cs="Arial"/>
        </w:rPr>
        <w:t>s</w:t>
      </w:r>
      <w:r w:rsidR="00CD5491" w:rsidRPr="00CD5491">
        <w:rPr>
          <w:rFonts w:cs="Arial"/>
        </w:rPr>
        <w:t xml:space="preserve">ing </w:t>
      </w:r>
      <w:r w:rsidR="00CD5491">
        <w:rPr>
          <w:rFonts w:cs="Arial"/>
        </w:rPr>
        <w:t xml:space="preserve">other matters </w:t>
      </w:r>
      <w:r w:rsidR="00BC528F" w:rsidRPr="00CD5491">
        <w:rPr>
          <w:rFonts w:cs="Arial"/>
        </w:rPr>
        <w:t>separately</w:t>
      </w:r>
      <w:r w:rsidR="00C81780" w:rsidRPr="00CD5491">
        <w:rPr>
          <w:rFonts w:cs="Arial"/>
        </w:rPr>
        <w:t xml:space="preserve"> </w:t>
      </w:r>
      <w:r w:rsidR="00CD5491" w:rsidRPr="00CD5491">
        <w:rPr>
          <w:rFonts w:cs="Arial"/>
        </w:rPr>
        <w:t xml:space="preserve">through </w:t>
      </w:r>
      <w:r w:rsidR="00CD5491">
        <w:rPr>
          <w:rFonts w:cs="Arial"/>
        </w:rPr>
        <w:t xml:space="preserve">and under </w:t>
      </w:r>
      <w:r w:rsidR="00C81780" w:rsidRPr="00CD5491">
        <w:rPr>
          <w:rFonts w:cs="Arial"/>
        </w:rPr>
        <w:t>the</w:t>
      </w:r>
      <w:r w:rsidR="00CD5491" w:rsidRPr="00CD5491">
        <w:rPr>
          <w:rFonts w:cs="Arial"/>
        </w:rPr>
        <w:t>i</w:t>
      </w:r>
      <w:r w:rsidR="00C81780" w:rsidRPr="00CD5491">
        <w:rPr>
          <w:rFonts w:cs="Arial"/>
        </w:rPr>
        <w:t>r</w:t>
      </w:r>
      <w:r w:rsidR="00CD5491" w:rsidRPr="00CD5491">
        <w:rPr>
          <w:rFonts w:cs="Arial"/>
        </w:rPr>
        <w:t xml:space="preserve"> re</w:t>
      </w:r>
      <w:r w:rsidR="00CD5491">
        <w:rPr>
          <w:rFonts w:cs="Arial"/>
        </w:rPr>
        <w:t>s</w:t>
      </w:r>
      <w:r w:rsidR="00CD5491" w:rsidRPr="00CD5491">
        <w:rPr>
          <w:rFonts w:cs="Arial"/>
        </w:rPr>
        <w:t xml:space="preserve">pective </w:t>
      </w:r>
      <w:r w:rsidR="00C81780" w:rsidRPr="00CD5491">
        <w:rPr>
          <w:rFonts w:cs="Arial"/>
        </w:rPr>
        <w:t>organisations</w:t>
      </w:r>
      <w:r w:rsidR="00CD5491">
        <w:rPr>
          <w:rFonts w:cs="Arial"/>
        </w:rPr>
        <w:t>’ names</w:t>
      </w:r>
      <w:r w:rsidR="00C81780" w:rsidRPr="00CD5491">
        <w:rPr>
          <w:rFonts w:cs="Arial"/>
        </w:rPr>
        <w:t xml:space="preserve">. </w:t>
      </w:r>
    </w:p>
    <w:p w14:paraId="53A9ABCA" w14:textId="1DF8E426" w:rsidR="005C2A52" w:rsidRPr="005C2A52" w:rsidRDefault="00A036FB" w:rsidP="005C2A52">
      <w:pPr>
        <w:spacing w:before="240"/>
        <w:rPr>
          <w:rFonts w:cs="Arial"/>
          <w:szCs w:val="24"/>
          <w:lang w:eastAsia="en-AU"/>
        </w:rPr>
      </w:pPr>
      <w:r>
        <w:rPr>
          <w:rFonts w:cs="Arial"/>
          <w:szCs w:val="24"/>
          <w:lang w:eastAsia="en-AU"/>
        </w:rPr>
        <w:t>T</w:t>
      </w:r>
      <w:r w:rsidR="00ED51F4">
        <w:rPr>
          <w:rFonts w:cs="Arial"/>
          <w:szCs w:val="24"/>
          <w:lang w:eastAsia="en-AU"/>
        </w:rPr>
        <w:t>erms of reference</w:t>
      </w:r>
      <w:r>
        <w:rPr>
          <w:rFonts w:cs="Arial"/>
          <w:szCs w:val="24"/>
          <w:lang w:eastAsia="en-AU"/>
        </w:rPr>
        <w:t xml:space="preserve"> should </w:t>
      </w:r>
      <w:r w:rsidR="00902F8C">
        <w:rPr>
          <w:rFonts w:cs="Arial"/>
          <w:szCs w:val="24"/>
          <w:lang w:eastAsia="en-AU"/>
        </w:rPr>
        <w:t xml:space="preserve">be responsive to these issues through clarity on team </w:t>
      </w:r>
      <w:r w:rsidR="00486ED1">
        <w:rPr>
          <w:rFonts w:cs="Arial"/>
          <w:szCs w:val="24"/>
          <w:lang w:eastAsia="en-AU"/>
        </w:rPr>
        <w:t>member’s</w:t>
      </w:r>
      <w:r w:rsidR="00902F8C">
        <w:rPr>
          <w:rFonts w:cs="Arial"/>
          <w:szCs w:val="24"/>
          <w:lang w:eastAsia="en-AU"/>
        </w:rPr>
        <w:t xml:space="preserve"> roles and responsibilities and </w:t>
      </w:r>
      <w:r w:rsidR="00CD5491">
        <w:rPr>
          <w:rFonts w:cs="Arial"/>
          <w:szCs w:val="24"/>
          <w:lang w:eastAsia="en-AU"/>
        </w:rPr>
        <w:t xml:space="preserve">through a </w:t>
      </w:r>
      <w:r w:rsidR="00ED51F4" w:rsidRPr="00D72B77">
        <w:rPr>
          <w:rFonts w:cs="Arial"/>
          <w:szCs w:val="24"/>
          <w:lang w:eastAsia="en-AU"/>
        </w:rPr>
        <w:t>communication protocol</w:t>
      </w:r>
      <w:r w:rsidR="00902F8C">
        <w:rPr>
          <w:rFonts w:cs="Arial"/>
          <w:szCs w:val="24"/>
          <w:lang w:eastAsia="en-AU"/>
        </w:rPr>
        <w:t xml:space="preserve">, or similar, </w:t>
      </w:r>
      <w:r w:rsidR="00CD5491">
        <w:rPr>
          <w:rFonts w:cs="Arial"/>
          <w:szCs w:val="24"/>
          <w:lang w:eastAsia="en-AU"/>
        </w:rPr>
        <w:t>identify</w:t>
      </w:r>
      <w:r w:rsidR="00902F8C">
        <w:rPr>
          <w:rFonts w:cs="Arial"/>
          <w:szCs w:val="24"/>
          <w:lang w:eastAsia="en-AU"/>
        </w:rPr>
        <w:t>ing</w:t>
      </w:r>
      <w:r w:rsidR="00CD5491">
        <w:rPr>
          <w:rFonts w:cs="Arial"/>
          <w:szCs w:val="24"/>
          <w:lang w:eastAsia="en-AU"/>
        </w:rPr>
        <w:t xml:space="preserve"> h</w:t>
      </w:r>
      <w:r w:rsidR="00ED51F4">
        <w:rPr>
          <w:rFonts w:cs="Arial"/>
          <w:szCs w:val="24"/>
          <w:lang w:eastAsia="en-AU"/>
        </w:rPr>
        <w:t xml:space="preserve">ow communication </w:t>
      </w:r>
      <w:r w:rsidR="0004475D">
        <w:rPr>
          <w:rFonts w:cs="Arial"/>
          <w:szCs w:val="24"/>
          <w:lang w:eastAsia="en-AU"/>
        </w:rPr>
        <w:t xml:space="preserve">is </w:t>
      </w:r>
      <w:r w:rsidR="00ED51F4">
        <w:rPr>
          <w:rFonts w:cs="Arial"/>
          <w:szCs w:val="24"/>
          <w:lang w:eastAsia="en-AU"/>
        </w:rPr>
        <w:t>to be</w:t>
      </w:r>
      <w:r w:rsidR="00CD5491">
        <w:rPr>
          <w:rFonts w:cs="Arial"/>
          <w:szCs w:val="24"/>
          <w:lang w:eastAsia="en-AU"/>
        </w:rPr>
        <w:t xml:space="preserve"> </w:t>
      </w:r>
      <w:r w:rsidR="00ED51F4">
        <w:rPr>
          <w:rFonts w:cs="Arial"/>
          <w:szCs w:val="24"/>
          <w:lang w:eastAsia="en-AU"/>
        </w:rPr>
        <w:t>conducted</w:t>
      </w:r>
      <w:r w:rsidR="0004475D">
        <w:rPr>
          <w:rFonts w:cs="Arial"/>
          <w:szCs w:val="24"/>
          <w:lang w:eastAsia="en-AU"/>
        </w:rPr>
        <w:t xml:space="preserve"> </w:t>
      </w:r>
      <w:r w:rsidR="0004475D">
        <w:rPr>
          <w:rFonts w:cs="Arial"/>
        </w:rPr>
        <w:t xml:space="preserve">within </w:t>
      </w:r>
      <w:r w:rsidR="00902F8C">
        <w:rPr>
          <w:rFonts w:cs="Arial"/>
        </w:rPr>
        <w:t xml:space="preserve">and beyond </w:t>
      </w:r>
      <w:r w:rsidR="0004475D">
        <w:rPr>
          <w:rFonts w:cs="Arial"/>
        </w:rPr>
        <w:t>the team</w:t>
      </w:r>
      <w:r w:rsidR="00902F8C">
        <w:rPr>
          <w:rFonts w:cs="Arial"/>
        </w:rPr>
        <w:t xml:space="preserve">, for example to </w:t>
      </w:r>
      <w:r w:rsidR="0004475D">
        <w:rPr>
          <w:rFonts w:cs="Arial"/>
        </w:rPr>
        <w:t>partner organisations, broader recovery networks</w:t>
      </w:r>
      <w:r w:rsidR="00CD5491">
        <w:rPr>
          <w:rFonts w:cs="Arial"/>
        </w:rPr>
        <w:t xml:space="preserve"> and</w:t>
      </w:r>
      <w:r w:rsidR="00902F8C">
        <w:rPr>
          <w:rFonts w:cs="Arial"/>
        </w:rPr>
        <w:t xml:space="preserve"> </w:t>
      </w:r>
      <w:r w:rsidR="00CD5491">
        <w:rPr>
          <w:rFonts w:cs="Arial"/>
        </w:rPr>
        <w:t>th</w:t>
      </w:r>
      <w:r w:rsidR="00902F8C">
        <w:rPr>
          <w:rFonts w:cs="Arial"/>
        </w:rPr>
        <w:t>e</w:t>
      </w:r>
      <w:r w:rsidR="00CD5491">
        <w:rPr>
          <w:rFonts w:cs="Arial"/>
        </w:rPr>
        <w:t xml:space="preserve"> </w:t>
      </w:r>
      <w:r w:rsidR="00902F8C">
        <w:rPr>
          <w:rFonts w:cs="Arial"/>
        </w:rPr>
        <w:t xml:space="preserve">wider community. </w:t>
      </w:r>
    </w:p>
    <w:p w14:paraId="53D09A61" w14:textId="77777777" w:rsidR="00102736" w:rsidRDefault="00102736" w:rsidP="0084388D">
      <w:pPr>
        <w:spacing w:before="360" w:after="120"/>
        <w:rPr>
          <w:rFonts w:cs="Arial"/>
          <w:b/>
          <w:color w:val="002060"/>
        </w:rPr>
      </w:pPr>
    </w:p>
    <w:p w14:paraId="62701320" w14:textId="77777777" w:rsidR="00504289" w:rsidRDefault="00504289" w:rsidP="0084388D">
      <w:pPr>
        <w:spacing w:before="360" w:after="120"/>
        <w:rPr>
          <w:rFonts w:cs="Arial"/>
          <w:b/>
          <w:color w:val="002060"/>
        </w:rPr>
        <w:sectPr w:rsidR="00504289" w:rsidSect="00102736">
          <w:headerReference w:type="even" r:id="rId29"/>
          <w:headerReference w:type="default" r:id="rId30"/>
          <w:footerReference w:type="default" r:id="rId31"/>
          <w:headerReference w:type="first" r:id="rId32"/>
          <w:type w:val="continuous"/>
          <w:pgSz w:w="11906" w:h="16838"/>
          <w:pgMar w:top="1103" w:right="1133" w:bottom="567" w:left="1276" w:header="425" w:footer="425" w:gutter="0"/>
          <w:pgNumType w:start="1"/>
          <w:cols w:num="2" w:space="708"/>
          <w:titlePg/>
          <w:docGrid w:linePitch="360"/>
        </w:sectPr>
      </w:pPr>
    </w:p>
    <w:p w14:paraId="53D09A64" w14:textId="77777777" w:rsidR="0084388D" w:rsidRPr="003D78C6" w:rsidRDefault="00781A20" w:rsidP="006D615E">
      <w:pPr>
        <w:tabs>
          <w:tab w:val="num" w:pos="720"/>
        </w:tabs>
        <w:spacing w:before="240" w:after="360"/>
        <w:rPr>
          <w:rFonts w:cs="Arial"/>
          <w:b/>
          <w:color w:val="365F91" w:themeColor="accent1" w:themeShade="BF"/>
          <w:sz w:val="36"/>
          <w:szCs w:val="36"/>
        </w:rPr>
      </w:pPr>
      <w:r>
        <w:rPr>
          <w:rFonts w:cs="Arial"/>
          <w:b/>
          <w:color w:val="365F91" w:themeColor="accent1" w:themeShade="BF"/>
          <w:sz w:val="36"/>
          <w:szCs w:val="36"/>
        </w:rPr>
        <w:t xml:space="preserve">Establishing a </w:t>
      </w:r>
      <w:r w:rsidR="00552CAD">
        <w:rPr>
          <w:rFonts w:cs="Arial"/>
          <w:b/>
          <w:color w:val="365F91" w:themeColor="accent1" w:themeShade="BF"/>
          <w:sz w:val="36"/>
          <w:szCs w:val="36"/>
        </w:rPr>
        <w:t>recovery team</w:t>
      </w:r>
    </w:p>
    <w:p w14:paraId="53D09A65" w14:textId="77777777" w:rsidR="003D78C6" w:rsidRDefault="003D78C6" w:rsidP="006D615E">
      <w:pPr>
        <w:spacing w:before="240"/>
        <w:rPr>
          <w:rFonts w:cs="Arial"/>
          <w:u w:val="single"/>
        </w:rPr>
        <w:sectPr w:rsidR="003D78C6" w:rsidSect="00691D86">
          <w:type w:val="continuous"/>
          <w:pgSz w:w="11906" w:h="16838"/>
          <w:pgMar w:top="1103" w:right="1133" w:bottom="567" w:left="1276" w:header="425" w:footer="425" w:gutter="0"/>
          <w:pgNumType w:start="1"/>
          <w:cols w:space="708"/>
          <w:titlePg/>
          <w:docGrid w:linePitch="360"/>
        </w:sectPr>
      </w:pPr>
    </w:p>
    <w:p w14:paraId="53D09A66" w14:textId="77777777" w:rsidR="0084388D" w:rsidRPr="000E13CC" w:rsidRDefault="00AB2F37" w:rsidP="003406D9">
      <w:pPr>
        <w:spacing w:before="120"/>
        <w:rPr>
          <w:rFonts w:cs="Arial"/>
          <w:u w:val="single"/>
        </w:rPr>
      </w:pPr>
      <w:r w:rsidRPr="000E13CC">
        <w:rPr>
          <w:rFonts w:cs="Arial"/>
          <w:u w:val="single"/>
        </w:rPr>
        <w:t>Membership</w:t>
      </w:r>
    </w:p>
    <w:p w14:paraId="7197BE6B" w14:textId="0D3EFEBD" w:rsidR="00D275FE" w:rsidRDefault="00552CAD" w:rsidP="0084388D">
      <w:pPr>
        <w:spacing w:after="120"/>
        <w:rPr>
          <w:rFonts w:cs="Arial"/>
        </w:rPr>
      </w:pPr>
      <w:r>
        <w:rPr>
          <w:rFonts w:cs="Arial"/>
        </w:rPr>
        <w:t>Recovery team</w:t>
      </w:r>
      <w:r w:rsidR="0084388D" w:rsidRPr="000E13CC">
        <w:rPr>
          <w:rFonts w:cs="Arial"/>
        </w:rPr>
        <w:t xml:space="preserve"> membership should be fit-for-</w:t>
      </w:r>
      <w:r w:rsidR="00407440" w:rsidRPr="000E13CC">
        <w:rPr>
          <w:rFonts w:cs="Arial"/>
        </w:rPr>
        <w:t>purpose, incorporating</w:t>
      </w:r>
      <w:r w:rsidR="0084388D" w:rsidRPr="000E13CC">
        <w:rPr>
          <w:rFonts w:cs="Arial"/>
        </w:rPr>
        <w:t xml:space="preserve"> people whose interests, expertise or responsibilities </w:t>
      </w:r>
      <w:r w:rsidR="0030417D">
        <w:rPr>
          <w:rFonts w:cs="Arial"/>
        </w:rPr>
        <w:t xml:space="preserve">intersect </w:t>
      </w:r>
      <w:r w:rsidR="0084388D" w:rsidRPr="000E13CC">
        <w:rPr>
          <w:rFonts w:cs="Arial"/>
        </w:rPr>
        <w:t xml:space="preserve">with </w:t>
      </w:r>
      <w:r w:rsidR="0055740D">
        <w:rPr>
          <w:rFonts w:cs="Arial"/>
        </w:rPr>
        <w:t xml:space="preserve">proposed recovery </w:t>
      </w:r>
      <w:r w:rsidR="0030417D">
        <w:rPr>
          <w:rFonts w:cs="Arial"/>
        </w:rPr>
        <w:t>action</w:t>
      </w:r>
      <w:r w:rsidR="0084388D" w:rsidRPr="000E13CC">
        <w:rPr>
          <w:rFonts w:cs="Arial"/>
        </w:rPr>
        <w:t xml:space="preserve">. </w:t>
      </w:r>
    </w:p>
    <w:p w14:paraId="729B9763" w14:textId="6570FAFE" w:rsidR="008D4901" w:rsidRDefault="0084388D" w:rsidP="0084388D">
      <w:pPr>
        <w:spacing w:after="120"/>
        <w:rPr>
          <w:rFonts w:cs="Arial"/>
        </w:rPr>
      </w:pPr>
      <w:r w:rsidRPr="000E13CC">
        <w:rPr>
          <w:rFonts w:cs="Arial"/>
        </w:rPr>
        <w:t>M</w:t>
      </w:r>
      <w:r w:rsidRPr="000E13CC">
        <w:rPr>
          <w:rFonts w:eastAsia="Times New Roman" w:cs="Arial"/>
          <w:lang w:eastAsia="en-AU"/>
        </w:rPr>
        <w:t>embership should be</w:t>
      </w:r>
      <w:r w:rsidR="00BC1C40">
        <w:rPr>
          <w:rFonts w:eastAsia="Times New Roman" w:cs="Arial"/>
          <w:lang w:eastAsia="en-AU"/>
        </w:rPr>
        <w:t xml:space="preserve"> relatively</w:t>
      </w:r>
      <w:r w:rsidRPr="000E13CC">
        <w:rPr>
          <w:rFonts w:eastAsia="Times New Roman" w:cs="Arial"/>
          <w:lang w:eastAsia="en-AU"/>
        </w:rPr>
        <w:t xml:space="preserve"> </w:t>
      </w:r>
      <w:r w:rsidR="00113289">
        <w:rPr>
          <w:rFonts w:eastAsia="Times New Roman" w:cs="Arial"/>
          <w:lang w:eastAsia="en-AU"/>
        </w:rPr>
        <w:t>stable to retain experience</w:t>
      </w:r>
      <w:r w:rsidR="00504BFE">
        <w:rPr>
          <w:rFonts w:eastAsia="Times New Roman" w:cs="Arial"/>
          <w:lang w:eastAsia="en-AU"/>
        </w:rPr>
        <w:t>,</w:t>
      </w:r>
      <w:r w:rsidR="00113289">
        <w:rPr>
          <w:rFonts w:eastAsia="Times New Roman" w:cs="Arial"/>
          <w:lang w:eastAsia="en-AU"/>
        </w:rPr>
        <w:t xml:space="preserve"> expertise</w:t>
      </w:r>
      <w:r w:rsidR="00504BFE">
        <w:rPr>
          <w:rFonts w:eastAsia="Times New Roman" w:cs="Arial"/>
          <w:lang w:eastAsia="en-AU"/>
        </w:rPr>
        <w:t xml:space="preserve"> and continuity</w:t>
      </w:r>
      <w:r w:rsidR="00113289">
        <w:rPr>
          <w:rFonts w:eastAsia="Times New Roman" w:cs="Arial"/>
          <w:lang w:eastAsia="en-AU"/>
        </w:rPr>
        <w:t xml:space="preserve">, but </w:t>
      </w:r>
      <w:r w:rsidR="001814BF">
        <w:rPr>
          <w:rFonts w:eastAsia="Times New Roman" w:cs="Arial"/>
          <w:lang w:eastAsia="en-AU"/>
        </w:rPr>
        <w:t>adapt to</w:t>
      </w:r>
      <w:r w:rsidR="00113289">
        <w:rPr>
          <w:rFonts w:eastAsia="Times New Roman" w:cs="Arial"/>
          <w:lang w:eastAsia="en-AU"/>
        </w:rPr>
        <w:t xml:space="preserve"> the </w:t>
      </w:r>
      <w:r w:rsidR="00504BFE" w:rsidRPr="000E13CC">
        <w:rPr>
          <w:rFonts w:eastAsia="Times New Roman" w:cs="Arial"/>
          <w:lang w:eastAsia="en-AU"/>
        </w:rPr>
        <w:t xml:space="preserve">various stages of the </w:t>
      </w:r>
      <w:r w:rsidR="00F80D3B">
        <w:rPr>
          <w:rFonts w:eastAsia="Times New Roman" w:cs="Arial"/>
          <w:lang w:eastAsia="en-AU"/>
        </w:rPr>
        <w:t>recovery planning and implementation</w:t>
      </w:r>
      <w:r w:rsidR="00504BFE">
        <w:rPr>
          <w:rFonts w:eastAsia="Times New Roman" w:cs="Arial"/>
          <w:lang w:eastAsia="en-AU"/>
        </w:rPr>
        <w:t xml:space="preserve"> cycle</w:t>
      </w:r>
      <w:r w:rsidR="006A3185" w:rsidRPr="000E13CC">
        <w:rPr>
          <w:rFonts w:eastAsia="Times New Roman" w:cs="Arial"/>
          <w:lang w:eastAsia="en-AU"/>
        </w:rPr>
        <w:t>,</w:t>
      </w:r>
      <w:r w:rsidRPr="000E13CC">
        <w:rPr>
          <w:rFonts w:eastAsia="Times New Roman" w:cs="Arial"/>
          <w:lang w:eastAsia="en-AU"/>
        </w:rPr>
        <w:t xml:space="preserve"> with membership dependant on the change in skills required during</w:t>
      </w:r>
      <w:r w:rsidR="006A3185" w:rsidRPr="000E13CC">
        <w:rPr>
          <w:rFonts w:eastAsia="Times New Roman" w:cs="Arial"/>
          <w:lang w:eastAsia="en-AU"/>
        </w:rPr>
        <w:t>.</w:t>
      </w:r>
      <w:r w:rsidRPr="000E13CC">
        <w:rPr>
          <w:rFonts w:cs="Arial"/>
        </w:rPr>
        <w:t xml:space="preserve"> </w:t>
      </w:r>
    </w:p>
    <w:p w14:paraId="53D09A67" w14:textId="560BB849" w:rsidR="0084388D" w:rsidRPr="000E13CC" w:rsidRDefault="006A3185" w:rsidP="0084388D">
      <w:pPr>
        <w:spacing w:after="120"/>
        <w:rPr>
          <w:rFonts w:cs="Arial"/>
        </w:rPr>
      </w:pPr>
      <w:r w:rsidRPr="000E13CC">
        <w:rPr>
          <w:rFonts w:cs="Arial"/>
        </w:rPr>
        <w:t>A</w:t>
      </w:r>
      <w:r w:rsidR="0084388D" w:rsidRPr="000E13CC">
        <w:rPr>
          <w:rFonts w:cs="Arial"/>
        </w:rPr>
        <w:t>n adaptable approach is necessary to ensure that the right people are included in the team, at the right time</w:t>
      </w:r>
      <w:r w:rsidR="0084388D" w:rsidRPr="000E13CC">
        <w:rPr>
          <w:rFonts w:eastAsia="Times New Roman" w:cs="Arial"/>
          <w:lang w:eastAsia="en-AU"/>
        </w:rPr>
        <w:t>.</w:t>
      </w:r>
      <w:r w:rsidR="00BC1C40">
        <w:rPr>
          <w:rFonts w:eastAsia="Times New Roman" w:cs="Arial"/>
          <w:lang w:eastAsia="en-AU"/>
        </w:rPr>
        <w:t xml:space="preserve"> Maximum or minimum terms might be considered in some cases, as well as mechanism to ensure that members who have left the team can still contribute their knowledge in some way. </w:t>
      </w:r>
    </w:p>
    <w:p w14:paraId="53D09A68" w14:textId="394F3760" w:rsidR="0084388D" w:rsidRPr="000E13CC" w:rsidRDefault="0084388D" w:rsidP="0084388D">
      <w:pPr>
        <w:rPr>
          <w:rFonts w:cs="Arial"/>
        </w:rPr>
      </w:pPr>
      <w:r w:rsidRPr="000E13CC">
        <w:rPr>
          <w:rFonts w:eastAsia="Times New Roman" w:cs="Arial"/>
          <w:lang w:eastAsia="en-AU"/>
        </w:rPr>
        <w:t xml:space="preserve">Team size should balance the need to include </w:t>
      </w:r>
      <w:r w:rsidR="00504BFE">
        <w:rPr>
          <w:rFonts w:eastAsia="Times New Roman" w:cs="Arial"/>
          <w:lang w:eastAsia="en-AU"/>
        </w:rPr>
        <w:t xml:space="preserve">the necessary </w:t>
      </w:r>
      <w:r w:rsidR="00940933">
        <w:rPr>
          <w:rFonts w:eastAsia="Times New Roman" w:cs="Arial"/>
          <w:lang w:eastAsia="en-AU"/>
        </w:rPr>
        <w:t xml:space="preserve">expertise and experience with the need to remain </w:t>
      </w:r>
      <w:r w:rsidR="001814BF">
        <w:rPr>
          <w:rFonts w:eastAsia="Times New Roman" w:cs="Arial"/>
          <w:lang w:eastAsia="en-AU"/>
        </w:rPr>
        <w:t>manageable</w:t>
      </w:r>
      <w:r w:rsidRPr="000E13CC">
        <w:rPr>
          <w:rFonts w:eastAsia="Times New Roman" w:cs="Arial"/>
          <w:lang w:eastAsia="en-AU"/>
        </w:rPr>
        <w:t xml:space="preserve">.  </w:t>
      </w:r>
      <w:r w:rsidRPr="000E13CC">
        <w:rPr>
          <w:rFonts w:cs="Arial"/>
        </w:rPr>
        <w:t xml:space="preserve">As a guide, teams are made up of a core group of </w:t>
      </w:r>
      <w:r w:rsidR="008D4901">
        <w:rPr>
          <w:rFonts w:cs="Arial"/>
        </w:rPr>
        <w:t xml:space="preserve">about </w:t>
      </w:r>
      <w:r w:rsidRPr="000E13CC">
        <w:rPr>
          <w:rFonts w:cs="Arial"/>
          <w:szCs w:val="24"/>
        </w:rPr>
        <w:t xml:space="preserve">10 members. If </w:t>
      </w:r>
      <w:r w:rsidR="00011B6A">
        <w:rPr>
          <w:rFonts w:cs="Arial"/>
          <w:szCs w:val="24"/>
        </w:rPr>
        <w:t>more members are required</w:t>
      </w:r>
      <w:r w:rsidRPr="000E13CC">
        <w:rPr>
          <w:rFonts w:cs="Arial"/>
          <w:szCs w:val="24"/>
        </w:rPr>
        <w:t xml:space="preserve">, </w:t>
      </w:r>
      <w:r w:rsidR="0030417D">
        <w:rPr>
          <w:rFonts w:cs="Arial"/>
          <w:szCs w:val="24"/>
        </w:rPr>
        <w:t xml:space="preserve">and it is recognised that larger teams do operate successfully, </w:t>
      </w:r>
      <w:r w:rsidRPr="000E13CC">
        <w:rPr>
          <w:rFonts w:cs="Arial"/>
          <w:szCs w:val="24"/>
        </w:rPr>
        <w:t xml:space="preserve">consideration should be given to establishing </w:t>
      </w:r>
      <w:r w:rsidR="00113823">
        <w:rPr>
          <w:rFonts w:cs="Arial"/>
          <w:szCs w:val="24"/>
        </w:rPr>
        <w:t>r</w:t>
      </w:r>
      <w:r w:rsidR="00552CAD">
        <w:rPr>
          <w:rFonts w:cs="Arial"/>
          <w:szCs w:val="24"/>
        </w:rPr>
        <w:t>ecovery team</w:t>
      </w:r>
      <w:r w:rsidRPr="000E13CC">
        <w:rPr>
          <w:rFonts w:cs="Arial"/>
          <w:szCs w:val="24"/>
        </w:rPr>
        <w:t xml:space="preserve"> sub-groups (see Structure section below).</w:t>
      </w:r>
      <w:r w:rsidR="00185545">
        <w:rPr>
          <w:rFonts w:cs="Arial"/>
          <w:szCs w:val="24"/>
        </w:rPr>
        <w:t xml:space="preserve"> If a team considers that a </w:t>
      </w:r>
      <w:r w:rsidR="0030417D">
        <w:rPr>
          <w:rFonts w:cs="Arial"/>
          <w:szCs w:val="24"/>
        </w:rPr>
        <w:t xml:space="preserve">core </w:t>
      </w:r>
      <w:r w:rsidR="00185545">
        <w:rPr>
          <w:rFonts w:cs="Arial"/>
          <w:szCs w:val="24"/>
        </w:rPr>
        <w:t>group of over 10 is required then the rationale should be provided in the terms of reference.</w:t>
      </w:r>
    </w:p>
    <w:p w14:paraId="558EFBA1" w14:textId="38ACD729" w:rsidR="004D650E" w:rsidRDefault="004D650E" w:rsidP="004D650E">
      <w:pPr>
        <w:rPr>
          <w:rFonts w:cs="Arial"/>
        </w:rPr>
      </w:pPr>
      <w:r>
        <w:rPr>
          <w:rFonts w:cs="Arial"/>
        </w:rPr>
        <w:t xml:space="preserve">Consideration should also be given to whether a cap needs to be set for the </w:t>
      </w:r>
      <w:r>
        <w:rPr>
          <w:rFonts w:cs="Arial"/>
        </w:rPr>
        <w:t>number of representatives from each organisatio</w:t>
      </w:r>
      <w:r w:rsidR="00BC1C40">
        <w:rPr>
          <w:rFonts w:cs="Arial"/>
        </w:rPr>
        <w:t>n.</w:t>
      </w:r>
    </w:p>
    <w:p w14:paraId="53D09A69" w14:textId="55882973" w:rsidR="00781A20" w:rsidRDefault="0084388D" w:rsidP="0084388D">
      <w:pPr>
        <w:rPr>
          <w:rFonts w:cs="Arial"/>
        </w:rPr>
      </w:pPr>
      <w:r w:rsidRPr="000E13CC">
        <w:rPr>
          <w:rFonts w:cs="Arial"/>
        </w:rPr>
        <w:t>Membership should generally include</w:t>
      </w:r>
      <w:r w:rsidR="00961968" w:rsidRPr="000E13CC">
        <w:rPr>
          <w:rFonts w:cs="Arial"/>
        </w:rPr>
        <w:t>,</w:t>
      </w:r>
      <w:r w:rsidRPr="000E13CC">
        <w:rPr>
          <w:rFonts w:cs="Arial"/>
        </w:rPr>
        <w:t xml:space="preserve"> but not </w:t>
      </w:r>
      <w:r w:rsidR="00B33C89" w:rsidRPr="000E13CC">
        <w:rPr>
          <w:rFonts w:cs="Arial"/>
        </w:rPr>
        <w:t xml:space="preserve">be </w:t>
      </w:r>
      <w:r w:rsidRPr="000E13CC">
        <w:rPr>
          <w:rFonts w:cs="Arial"/>
        </w:rPr>
        <w:t xml:space="preserve">limited to those with </w:t>
      </w:r>
      <w:r w:rsidR="00CE36C2" w:rsidRPr="000E13CC">
        <w:rPr>
          <w:rFonts w:cs="Arial"/>
        </w:rPr>
        <w:t xml:space="preserve">knowledge of, </w:t>
      </w:r>
      <w:r w:rsidRPr="000E13CC">
        <w:rPr>
          <w:rFonts w:cs="Arial"/>
        </w:rPr>
        <w:t xml:space="preserve">expertise and/or experience in the </w:t>
      </w:r>
      <w:r w:rsidR="00CE36C2" w:rsidRPr="000E13CC">
        <w:rPr>
          <w:rFonts w:cs="Arial"/>
        </w:rPr>
        <w:t>species</w:t>
      </w:r>
      <w:r w:rsidRPr="000E13CC">
        <w:rPr>
          <w:rFonts w:cs="Arial"/>
        </w:rPr>
        <w:t>, in associated biological/ecological processes, species management and governance, small population/genetic management</w:t>
      </w:r>
      <w:r w:rsidR="008D4901">
        <w:rPr>
          <w:rFonts w:cs="Arial"/>
        </w:rPr>
        <w:t>,</w:t>
      </w:r>
      <w:r w:rsidRPr="000E13CC">
        <w:rPr>
          <w:rFonts w:cs="Arial"/>
        </w:rPr>
        <w:t xml:space="preserve"> manipulation of habitat/ or ecological processes</w:t>
      </w:r>
      <w:r w:rsidR="008D4901" w:rsidRPr="008D4901">
        <w:rPr>
          <w:rFonts w:cs="Arial"/>
        </w:rPr>
        <w:t xml:space="preserve"> </w:t>
      </w:r>
      <w:r w:rsidR="008D4901">
        <w:rPr>
          <w:rFonts w:cs="Arial"/>
        </w:rPr>
        <w:t xml:space="preserve">or </w:t>
      </w:r>
      <w:r w:rsidR="008D4901" w:rsidRPr="000E13CC">
        <w:rPr>
          <w:rFonts w:cs="Arial"/>
        </w:rPr>
        <w:t>threat mitigation</w:t>
      </w:r>
      <w:r w:rsidRPr="000E13CC">
        <w:rPr>
          <w:rFonts w:cs="Arial"/>
        </w:rPr>
        <w:t xml:space="preserve">. </w:t>
      </w:r>
    </w:p>
    <w:p w14:paraId="53D09A6A" w14:textId="45C58782" w:rsidR="0084388D" w:rsidRPr="000E13CC" w:rsidRDefault="0084388D" w:rsidP="0084388D">
      <w:pPr>
        <w:rPr>
          <w:rFonts w:cs="Arial"/>
        </w:rPr>
      </w:pPr>
      <w:r w:rsidRPr="000E13CC">
        <w:rPr>
          <w:rFonts w:cs="Arial"/>
        </w:rPr>
        <w:t>It is</w:t>
      </w:r>
      <w:r w:rsidR="00640C86">
        <w:rPr>
          <w:rFonts w:cs="Arial"/>
        </w:rPr>
        <w:t xml:space="preserve"> </w:t>
      </w:r>
      <w:r w:rsidRPr="000E13CC">
        <w:rPr>
          <w:rFonts w:cs="Arial"/>
        </w:rPr>
        <w:t>important to not only think of expert</w:t>
      </w:r>
      <w:r w:rsidR="00504BFE">
        <w:rPr>
          <w:rFonts w:cs="Arial"/>
        </w:rPr>
        <w:t>ise</w:t>
      </w:r>
      <w:r w:rsidRPr="000E13CC">
        <w:rPr>
          <w:rFonts w:cs="Arial"/>
        </w:rPr>
        <w:t xml:space="preserve"> but also broader representation from government agencies (all levels) who have a legal responsibility to protect and manage the species, </w:t>
      </w:r>
      <w:r w:rsidR="00640C86">
        <w:rPr>
          <w:rFonts w:cs="Arial"/>
        </w:rPr>
        <w:t>commun</w:t>
      </w:r>
      <w:r w:rsidR="00B632A9">
        <w:rPr>
          <w:rFonts w:cs="Arial"/>
        </w:rPr>
        <w:t>i</w:t>
      </w:r>
      <w:r w:rsidR="00640C86">
        <w:rPr>
          <w:rFonts w:cs="Arial"/>
        </w:rPr>
        <w:t xml:space="preserve">cations experts, </w:t>
      </w:r>
      <w:r w:rsidRPr="000E13CC">
        <w:rPr>
          <w:rFonts w:cs="Arial"/>
        </w:rPr>
        <w:t xml:space="preserve">funding bodies, community groups and non-government organisations, the landholders who may own land on which the species occurs and Indigenous communities with a cultural connection to the species and on whose country actions are </w:t>
      </w:r>
      <w:r w:rsidR="007B47B0">
        <w:rPr>
          <w:rFonts w:cs="Arial"/>
        </w:rPr>
        <w:t>planned</w:t>
      </w:r>
      <w:r w:rsidRPr="000E13CC">
        <w:rPr>
          <w:rFonts w:cs="Arial"/>
        </w:rPr>
        <w:t>.</w:t>
      </w:r>
    </w:p>
    <w:p w14:paraId="53D09A6B" w14:textId="23BC9B4E" w:rsidR="00781A20" w:rsidRDefault="0084388D" w:rsidP="0084388D">
      <w:pPr>
        <w:rPr>
          <w:rFonts w:cs="Arial"/>
        </w:rPr>
      </w:pPr>
      <w:r w:rsidRPr="000E13CC">
        <w:rPr>
          <w:rFonts w:cs="Arial"/>
        </w:rPr>
        <w:t xml:space="preserve">On balance, the </w:t>
      </w:r>
      <w:r w:rsidR="00552CAD">
        <w:rPr>
          <w:rFonts w:cs="Arial"/>
        </w:rPr>
        <w:t>team</w:t>
      </w:r>
      <w:r w:rsidRPr="000E13CC">
        <w:rPr>
          <w:rFonts w:cs="Arial"/>
        </w:rPr>
        <w:t xml:space="preserve"> should include a membership mix of relevant experience and expertise who collectively are able to </w:t>
      </w:r>
      <w:r w:rsidR="007B47B0">
        <w:rPr>
          <w:rFonts w:cs="Arial"/>
        </w:rPr>
        <w:t>guide</w:t>
      </w:r>
      <w:r w:rsidRPr="000E13CC">
        <w:rPr>
          <w:rFonts w:cs="Arial"/>
        </w:rPr>
        <w:t xml:space="preserve"> the development and/or implementation of a recovery plan. </w:t>
      </w:r>
      <w:r w:rsidR="00CE39D8">
        <w:rPr>
          <w:rFonts w:cs="Arial"/>
        </w:rPr>
        <w:t xml:space="preserve"> </w:t>
      </w:r>
    </w:p>
    <w:p w14:paraId="53D09A6C" w14:textId="77777777" w:rsidR="0084388D" w:rsidRPr="000E13CC" w:rsidRDefault="0084388D" w:rsidP="0084388D">
      <w:pPr>
        <w:rPr>
          <w:rFonts w:cs="Arial"/>
        </w:rPr>
      </w:pPr>
      <w:r w:rsidRPr="000E13CC">
        <w:rPr>
          <w:rFonts w:cs="Arial"/>
        </w:rPr>
        <w:t>Members should possess compl</w:t>
      </w:r>
      <w:r w:rsidR="00623961" w:rsidRPr="000E13CC">
        <w:rPr>
          <w:rFonts w:cs="Arial"/>
        </w:rPr>
        <w:t>e</w:t>
      </w:r>
      <w:r w:rsidRPr="000E13CC">
        <w:rPr>
          <w:rFonts w:cs="Arial"/>
        </w:rPr>
        <w:t xml:space="preserve">mentary skills to ensure all </w:t>
      </w:r>
      <w:r w:rsidR="007B47B0">
        <w:rPr>
          <w:rFonts w:cs="Arial"/>
        </w:rPr>
        <w:t xml:space="preserve">ecological, administrative and social </w:t>
      </w:r>
      <w:r w:rsidRPr="000E13CC">
        <w:rPr>
          <w:rFonts w:cs="Arial"/>
        </w:rPr>
        <w:t>aspects of species recovery are collectively covered.</w:t>
      </w:r>
    </w:p>
    <w:p w14:paraId="53D09A6D" w14:textId="3A23686E" w:rsidR="0084388D" w:rsidRPr="000E13CC" w:rsidRDefault="00D275FE" w:rsidP="0084388D">
      <w:pPr>
        <w:spacing w:after="120"/>
        <w:rPr>
          <w:rFonts w:cs="Arial"/>
        </w:rPr>
      </w:pPr>
      <w:r w:rsidRPr="000E13CC">
        <w:rPr>
          <w:rFonts w:cs="Arial"/>
        </w:rPr>
        <w:t>A variety of members ensures that all viewpoints are considered</w:t>
      </w:r>
      <w:r>
        <w:rPr>
          <w:rFonts w:cs="Arial"/>
        </w:rPr>
        <w:t xml:space="preserve">. </w:t>
      </w:r>
      <w:r w:rsidR="007B47B0">
        <w:rPr>
          <w:rFonts w:cs="Arial"/>
        </w:rPr>
        <w:t>M</w:t>
      </w:r>
      <w:r w:rsidR="0084388D" w:rsidRPr="000E13CC">
        <w:rPr>
          <w:rFonts w:cs="Arial"/>
        </w:rPr>
        <w:t xml:space="preserve">embers for a </w:t>
      </w:r>
      <w:r w:rsidR="00113823">
        <w:rPr>
          <w:rFonts w:cs="Arial"/>
        </w:rPr>
        <w:t>r</w:t>
      </w:r>
      <w:r w:rsidR="00552CAD">
        <w:rPr>
          <w:rFonts w:cs="Arial"/>
        </w:rPr>
        <w:t xml:space="preserve">ecovery </w:t>
      </w:r>
      <w:r w:rsidR="001814BF">
        <w:rPr>
          <w:rFonts w:cs="Arial"/>
        </w:rPr>
        <w:t>team</w:t>
      </w:r>
      <w:r w:rsidR="001814BF" w:rsidRPr="000E13CC">
        <w:rPr>
          <w:rFonts w:cs="Arial"/>
        </w:rPr>
        <w:t xml:space="preserve"> could</w:t>
      </w:r>
      <w:r w:rsidR="0084388D" w:rsidRPr="000E13CC">
        <w:rPr>
          <w:rFonts w:cs="Arial"/>
        </w:rPr>
        <w:t xml:space="preserve"> </w:t>
      </w:r>
      <w:r w:rsidR="007B47B0">
        <w:rPr>
          <w:rFonts w:cs="Arial"/>
        </w:rPr>
        <w:t>include</w:t>
      </w:r>
      <w:r w:rsidR="0084388D" w:rsidRPr="000E13CC">
        <w:rPr>
          <w:rFonts w:cs="Arial"/>
        </w:rPr>
        <w:t xml:space="preserve">: </w:t>
      </w:r>
    </w:p>
    <w:p w14:paraId="53D09A6E" w14:textId="6DCFDF75" w:rsidR="0084388D" w:rsidRPr="000E13CC" w:rsidRDefault="00961968" w:rsidP="00721DD6">
      <w:pPr>
        <w:numPr>
          <w:ilvl w:val="0"/>
          <w:numId w:val="7"/>
        </w:numPr>
        <w:spacing w:after="120"/>
        <w:ind w:left="426" w:hanging="426"/>
        <w:rPr>
          <w:rFonts w:cs="Arial"/>
        </w:rPr>
      </w:pPr>
      <w:r w:rsidRPr="000E13CC">
        <w:rPr>
          <w:rFonts w:cs="Arial"/>
        </w:rPr>
        <w:lastRenderedPageBreak/>
        <w:t>r</w:t>
      </w:r>
      <w:r w:rsidR="0084388D" w:rsidRPr="000E13CC">
        <w:rPr>
          <w:rFonts w:cs="Arial"/>
        </w:rPr>
        <w:t xml:space="preserve">elevant </w:t>
      </w:r>
      <w:r w:rsidR="00E225F3" w:rsidRPr="000E13CC">
        <w:rPr>
          <w:rFonts w:cs="Arial"/>
        </w:rPr>
        <w:t>s</w:t>
      </w:r>
      <w:r w:rsidR="0084388D" w:rsidRPr="000E13CC">
        <w:rPr>
          <w:rFonts w:cs="Arial"/>
        </w:rPr>
        <w:t>tate/territory governments and where appropriate an Australian Government representative (</w:t>
      </w:r>
      <w:r w:rsidR="00407440" w:rsidRPr="000E13CC">
        <w:rPr>
          <w:rFonts w:cs="Arial"/>
        </w:rPr>
        <w:t>e.g.</w:t>
      </w:r>
      <w:r w:rsidR="0084388D" w:rsidRPr="000E13CC">
        <w:rPr>
          <w:rFonts w:cs="Arial"/>
        </w:rPr>
        <w:t xml:space="preserve"> for a Threatened Species Strategy </w:t>
      </w:r>
      <w:r w:rsidR="003659CB">
        <w:rPr>
          <w:rFonts w:cs="Arial"/>
        </w:rPr>
        <w:t xml:space="preserve">priority </w:t>
      </w:r>
      <w:r w:rsidR="0084388D" w:rsidRPr="000E13CC">
        <w:rPr>
          <w:rFonts w:cs="Arial"/>
        </w:rPr>
        <w:t>species),</w:t>
      </w:r>
    </w:p>
    <w:p w14:paraId="53D09A6F" w14:textId="77777777" w:rsidR="0084388D" w:rsidRPr="000E13CC" w:rsidRDefault="00961968" w:rsidP="00721DD6">
      <w:pPr>
        <w:numPr>
          <w:ilvl w:val="0"/>
          <w:numId w:val="7"/>
        </w:numPr>
        <w:spacing w:after="120"/>
        <w:ind w:left="426" w:hanging="426"/>
        <w:rPr>
          <w:rFonts w:cs="Arial"/>
        </w:rPr>
      </w:pPr>
      <w:r w:rsidRPr="000E13CC">
        <w:rPr>
          <w:rFonts w:cs="Arial"/>
        </w:rPr>
        <w:t>l</w:t>
      </w:r>
      <w:r w:rsidR="0084388D" w:rsidRPr="000E13CC">
        <w:rPr>
          <w:rFonts w:cs="Arial"/>
        </w:rPr>
        <w:t>ocal council and/or regional Natural Resource Management Group,</w:t>
      </w:r>
    </w:p>
    <w:p w14:paraId="53D09A70" w14:textId="77777777" w:rsidR="0084388D" w:rsidRPr="000E13CC" w:rsidRDefault="00961968" w:rsidP="00721DD6">
      <w:pPr>
        <w:numPr>
          <w:ilvl w:val="0"/>
          <w:numId w:val="7"/>
        </w:numPr>
        <w:spacing w:after="120"/>
        <w:ind w:left="426" w:hanging="426"/>
        <w:rPr>
          <w:rFonts w:cs="Arial"/>
        </w:rPr>
      </w:pPr>
      <w:r w:rsidRPr="000E13CC">
        <w:rPr>
          <w:rFonts w:cs="Arial"/>
        </w:rPr>
        <w:t>r</w:t>
      </w:r>
      <w:r w:rsidR="0084388D" w:rsidRPr="000E13CC">
        <w:rPr>
          <w:rFonts w:cs="Arial"/>
        </w:rPr>
        <w:t>esearchers or species experts,</w:t>
      </w:r>
    </w:p>
    <w:p w14:paraId="53D09A71" w14:textId="77777777" w:rsidR="0084388D" w:rsidRPr="000E13CC" w:rsidRDefault="00961968" w:rsidP="00721DD6">
      <w:pPr>
        <w:numPr>
          <w:ilvl w:val="0"/>
          <w:numId w:val="7"/>
        </w:numPr>
        <w:spacing w:after="120"/>
        <w:ind w:left="426" w:hanging="426"/>
        <w:rPr>
          <w:rFonts w:cs="Arial"/>
        </w:rPr>
      </w:pPr>
      <w:r w:rsidRPr="000E13CC">
        <w:rPr>
          <w:rFonts w:cs="Arial"/>
        </w:rPr>
        <w:t>l</w:t>
      </w:r>
      <w:r w:rsidR="0084388D" w:rsidRPr="000E13CC">
        <w:rPr>
          <w:rFonts w:cs="Arial"/>
        </w:rPr>
        <w:t>and holders,</w:t>
      </w:r>
    </w:p>
    <w:p w14:paraId="53D09A72" w14:textId="77777777" w:rsidR="0084388D" w:rsidRPr="000E13CC" w:rsidRDefault="00961968" w:rsidP="00721DD6">
      <w:pPr>
        <w:numPr>
          <w:ilvl w:val="0"/>
          <w:numId w:val="7"/>
        </w:numPr>
        <w:spacing w:after="120"/>
        <w:ind w:left="426" w:hanging="426"/>
        <w:rPr>
          <w:rFonts w:cs="Arial"/>
        </w:rPr>
      </w:pPr>
      <w:r w:rsidRPr="000E13CC">
        <w:rPr>
          <w:rFonts w:cs="Arial"/>
        </w:rPr>
        <w:t>c</w:t>
      </w:r>
      <w:r w:rsidR="0084388D" w:rsidRPr="000E13CC">
        <w:rPr>
          <w:rFonts w:cs="Arial"/>
        </w:rPr>
        <w:t>ommunity groups or non-government organisations,</w:t>
      </w:r>
    </w:p>
    <w:p w14:paraId="53D09A73" w14:textId="77777777" w:rsidR="0084388D" w:rsidRPr="000E13CC" w:rsidRDefault="00961968" w:rsidP="00721DD6">
      <w:pPr>
        <w:numPr>
          <w:ilvl w:val="0"/>
          <w:numId w:val="7"/>
        </w:numPr>
        <w:spacing w:after="120"/>
        <w:ind w:left="426" w:hanging="426"/>
        <w:rPr>
          <w:rFonts w:cs="Arial"/>
        </w:rPr>
      </w:pPr>
      <w:r w:rsidRPr="000E13CC">
        <w:rPr>
          <w:rFonts w:cs="Arial"/>
        </w:rPr>
        <w:t>i</w:t>
      </w:r>
      <w:r w:rsidR="0084388D" w:rsidRPr="000E13CC">
        <w:rPr>
          <w:rFonts w:cs="Arial"/>
        </w:rPr>
        <w:t>ndustry,</w:t>
      </w:r>
    </w:p>
    <w:p w14:paraId="53D09A74" w14:textId="77777777" w:rsidR="0084388D" w:rsidRPr="000E13CC" w:rsidRDefault="00961968" w:rsidP="00721DD6">
      <w:pPr>
        <w:numPr>
          <w:ilvl w:val="0"/>
          <w:numId w:val="7"/>
        </w:numPr>
        <w:spacing w:after="120"/>
        <w:ind w:left="426" w:hanging="426"/>
        <w:rPr>
          <w:rFonts w:cs="Arial"/>
        </w:rPr>
      </w:pPr>
      <w:r w:rsidRPr="000E13CC">
        <w:rPr>
          <w:rFonts w:cs="Arial"/>
        </w:rPr>
        <w:t>I</w:t>
      </w:r>
      <w:r w:rsidR="0084388D" w:rsidRPr="000E13CC">
        <w:rPr>
          <w:rFonts w:cs="Arial"/>
        </w:rPr>
        <w:t xml:space="preserve">ndigenous communities. </w:t>
      </w:r>
    </w:p>
    <w:p w14:paraId="45EC5DBE" w14:textId="77777777" w:rsidR="008D4901" w:rsidRDefault="0084388D" w:rsidP="0084388D">
      <w:pPr>
        <w:spacing w:after="120"/>
        <w:rPr>
          <w:rFonts w:cs="Arial"/>
        </w:rPr>
      </w:pPr>
      <w:r w:rsidRPr="000E13CC">
        <w:rPr>
          <w:rFonts w:cs="Arial"/>
        </w:rPr>
        <w:t xml:space="preserve">Whilst having a diverse range of participation is beneficial to ensuring </w:t>
      </w:r>
      <w:r w:rsidR="00E225F3" w:rsidRPr="000E13CC">
        <w:rPr>
          <w:rFonts w:cs="Arial"/>
        </w:rPr>
        <w:t xml:space="preserve">a </w:t>
      </w:r>
      <w:r w:rsidR="00C57737" w:rsidRPr="000E13CC">
        <w:rPr>
          <w:rFonts w:cs="Arial"/>
        </w:rPr>
        <w:t>well-rounded</w:t>
      </w:r>
      <w:r w:rsidR="00E225F3" w:rsidRPr="000E13CC">
        <w:rPr>
          <w:rFonts w:cs="Arial"/>
        </w:rPr>
        <w:t xml:space="preserve"> </w:t>
      </w:r>
      <w:r w:rsidRPr="000E13CC">
        <w:rPr>
          <w:rFonts w:cs="Arial"/>
        </w:rPr>
        <w:t xml:space="preserve">approach to species conservation, it is essential that a mutual goal for the </w:t>
      </w:r>
      <w:r w:rsidR="00113823">
        <w:rPr>
          <w:rFonts w:cs="Arial"/>
        </w:rPr>
        <w:t>r</w:t>
      </w:r>
      <w:r w:rsidR="00552CAD">
        <w:rPr>
          <w:rFonts w:cs="Arial"/>
        </w:rPr>
        <w:t>ecovery team</w:t>
      </w:r>
      <w:r w:rsidRPr="000E13CC">
        <w:rPr>
          <w:rFonts w:cs="Arial"/>
        </w:rPr>
        <w:t xml:space="preserve"> is established so that the team can work in a common direction. </w:t>
      </w:r>
    </w:p>
    <w:p w14:paraId="53D09A76" w14:textId="77777777" w:rsidR="0084388D" w:rsidRPr="000E13CC" w:rsidRDefault="0084388D" w:rsidP="0084388D">
      <w:pPr>
        <w:spacing w:before="240"/>
        <w:rPr>
          <w:rFonts w:cs="Arial"/>
          <w:u w:val="single"/>
        </w:rPr>
      </w:pPr>
      <w:r w:rsidRPr="000E13CC">
        <w:rPr>
          <w:rFonts w:cs="Arial"/>
          <w:u w:val="single"/>
        </w:rPr>
        <w:t>Structure</w:t>
      </w:r>
    </w:p>
    <w:p w14:paraId="53D09A77" w14:textId="5F92F747" w:rsidR="000A60D4" w:rsidRPr="000E13CC" w:rsidRDefault="0084388D" w:rsidP="0084388D">
      <w:pPr>
        <w:spacing w:after="120"/>
        <w:rPr>
          <w:rFonts w:cs="Arial"/>
        </w:rPr>
      </w:pPr>
      <w:r w:rsidRPr="000E13CC">
        <w:rPr>
          <w:rFonts w:cs="Arial"/>
        </w:rPr>
        <w:t xml:space="preserve">While the structure of a </w:t>
      </w:r>
      <w:r w:rsidR="00113823">
        <w:rPr>
          <w:rFonts w:cs="Arial"/>
        </w:rPr>
        <w:t>r</w:t>
      </w:r>
      <w:r w:rsidR="00552CAD">
        <w:rPr>
          <w:rFonts w:cs="Arial"/>
        </w:rPr>
        <w:t>ecovery team</w:t>
      </w:r>
      <w:r w:rsidRPr="000E13CC">
        <w:rPr>
          <w:rFonts w:cs="Arial"/>
        </w:rPr>
        <w:t xml:space="preserve"> should adapt </w:t>
      </w:r>
      <w:r w:rsidR="00B57561">
        <w:rPr>
          <w:rFonts w:cs="Arial"/>
        </w:rPr>
        <w:t>to</w:t>
      </w:r>
      <w:r w:rsidRPr="000E13CC">
        <w:rPr>
          <w:rFonts w:cs="Arial"/>
        </w:rPr>
        <w:t xml:space="preserve"> the current </w:t>
      </w:r>
      <w:r w:rsidR="0005054D">
        <w:rPr>
          <w:rFonts w:cs="Arial"/>
        </w:rPr>
        <w:t>purpose</w:t>
      </w:r>
      <w:r w:rsidR="0005054D" w:rsidRPr="000E13CC">
        <w:rPr>
          <w:rFonts w:cs="Arial"/>
        </w:rPr>
        <w:t xml:space="preserve"> </w:t>
      </w:r>
      <w:r w:rsidRPr="000E13CC">
        <w:rPr>
          <w:rFonts w:cs="Arial"/>
        </w:rPr>
        <w:t xml:space="preserve">it is still important to determine some specific roles and </w:t>
      </w:r>
      <w:r w:rsidR="001814BF" w:rsidRPr="000E13CC">
        <w:rPr>
          <w:rFonts w:cs="Arial"/>
        </w:rPr>
        <w:t>responsibilities for</w:t>
      </w:r>
      <w:r w:rsidRPr="000E13CC">
        <w:rPr>
          <w:rFonts w:cs="Arial"/>
        </w:rPr>
        <w:t xml:space="preserve"> individuals.  A </w:t>
      </w:r>
      <w:r w:rsidR="00CE36C2" w:rsidRPr="000E13CC">
        <w:rPr>
          <w:rFonts w:cs="Arial"/>
        </w:rPr>
        <w:t>C</w:t>
      </w:r>
      <w:r w:rsidRPr="000E13CC">
        <w:rPr>
          <w:rFonts w:cs="Arial"/>
        </w:rPr>
        <w:t xml:space="preserve">hair </w:t>
      </w:r>
      <w:r w:rsidRPr="000E13CC">
        <w:rPr>
          <w:rFonts w:cs="Arial"/>
        </w:rPr>
        <w:t>should be appointed</w:t>
      </w:r>
      <w:r w:rsidR="000A60D4" w:rsidRPr="000E13CC">
        <w:rPr>
          <w:rFonts w:cs="Arial"/>
        </w:rPr>
        <w:t xml:space="preserve"> </w:t>
      </w:r>
      <w:r w:rsidR="00CE36C2" w:rsidRPr="000E13CC">
        <w:rPr>
          <w:rFonts w:cs="Arial"/>
        </w:rPr>
        <w:t>and where possible a Coordinator or Convener</w:t>
      </w:r>
      <w:r w:rsidR="00DF73F4">
        <w:rPr>
          <w:rFonts w:cs="Arial"/>
        </w:rPr>
        <w:t xml:space="preserve"> to help facilitate administrative responsibilities.</w:t>
      </w:r>
      <w:r w:rsidR="00DF73F4" w:rsidRPr="00DF73F4">
        <w:rPr>
          <w:rFonts w:cs="Arial"/>
        </w:rPr>
        <w:t xml:space="preserve"> </w:t>
      </w:r>
      <w:r w:rsidR="00760E2D">
        <w:rPr>
          <w:rFonts w:cs="Arial"/>
        </w:rPr>
        <w:t>Where possible, a</w:t>
      </w:r>
      <w:r w:rsidR="00DF73F4" w:rsidRPr="000E13CC">
        <w:rPr>
          <w:rFonts w:cs="Arial"/>
        </w:rPr>
        <w:t xml:space="preserve"> </w:t>
      </w:r>
      <w:r w:rsidR="00760E2D">
        <w:rPr>
          <w:rFonts w:cs="Arial"/>
        </w:rPr>
        <w:t>c</w:t>
      </w:r>
      <w:r w:rsidR="00DF73F4" w:rsidRPr="000E13CC">
        <w:rPr>
          <w:rFonts w:cs="Arial"/>
        </w:rPr>
        <w:t>hair should be elected by all members</w:t>
      </w:r>
      <w:r w:rsidR="00DF73F4">
        <w:rPr>
          <w:rFonts w:cs="Arial"/>
        </w:rPr>
        <w:t xml:space="preserve"> of the</w:t>
      </w:r>
      <w:r w:rsidR="00760E2D">
        <w:rPr>
          <w:rFonts w:cs="Arial"/>
        </w:rPr>
        <w:t xml:space="preserve"> recovery</w:t>
      </w:r>
      <w:r w:rsidR="00DF73F4">
        <w:rPr>
          <w:rFonts w:cs="Arial"/>
        </w:rPr>
        <w:t xml:space="preserve"> team</w:t>
      </w:r>
      <w:r w:rsidR="00DF6C62">
        <w:rPr>
          <w:rFonts w:cs="Arial"/>
        </w:rPr>
        <w:t>.</w:t>
      </w:r>
    </w:p>
    <w:p w14:paraId="6CD9C77B" w14:textId="5F71BA0A" w:rsidR="00B84397" w:rsidRDefault="00B84397" w:rsidP="00B84397">
      <w:pPr>
        <w:spacing w:after="120"/>
        <w:rPr>
          <w:rFonts w:cs="Arial"/>
        </w:rPr>
      </w:pPr>
      <w:r w:rsidRPr="000E13CC">
        <w:rPr>
          <w:rFonts w:cs="Arial"/>
        </w:rPr>
        <w:t xml:space="preserve">The </w:t>
      </w:r>
      <w:r>
        <w:rPr>
          <w:rFonts w:cs="Arial"/>
        </w:rPr>
        <w:t>Chair provides leadership of the team; conducts meetings, leads decision making processes and facilitates development of an ongoing review of the team’s Terms of Reference t</w:t>
      </w:r>
      <w:r w:rsidRPr="000E13CC">
        <w:rPr>
          <w:rFonts w:cs="Arial"/>
          <w:szCs w:val="24"/>
          <w:lang w:eastAsia="en-AU"/>
        </w:rPr>
        <w:t>hrough which responsibilities are discussed, clearly identified and agreed upon</w:t>
      </w:r>
      <w:r>
        <w:rPr>
          <w:rFonts w:cs="Arial"/>
          <w:szCs w:val="24"/>
          <w:lang w:eastAsia="en-AU"/>
        </w:rPr>
        <w:t>.</w:t>
      </w:r>
    </w:p>
    <w:p w14:paraId="53D09A78" w14:textId="0387F4AD" w:rsidR="00065027" w:rsidRDefault="00083950" w:rsidP="00083950">
      <w:pPr>
        <w:spacing w:after="120"/>
        <w:rPr>
          <w:rFonts w:cs="Arial"/>
        </w:rPr>
      </w:pPr>
      <w:r w:rsidRPr="000E13CC">
        <w:rPr>
          <w:rFonts w:cs="Arial"/>
        </w:rPr>
        <w:t>There are no specific requirements for appoint</w:t>
      </w:r>
      <w:r w:rsidR="00113C0D">
        <w:rPr>
          <w:rFonts w:cs="Arial"/>
        </w:rPr>
        <w:t>ing</w:t>
      </w:r>
      <w:r w:rsidRPr="000E13CC">
        <w:rPr>
          <w:rFonts w:cs="Arial"/>
        </w:rPr>
        <w:t xml:space="preserve"> a Chair, however they should </w:t>
      </w:r>
      <w:r w:rsidR="00DF73F4">
        <w:rPr>
          <w:rFonts w:cs="Arial"/>
        </w:rPr>
        <w:t xml:space="preserve">demonstrate </w:t>
      </w:r>
      <w:r w:rsidRPr="000E13CC">
        <w:rPr>
          <w:rFonts w:cs="Arial"/>
        </w:rPr>
        <w:t xml:space="preserve">good leadership qualities including </w:t>
      </w:r>
      <w:r w:rsidR="00DF73F4">
        <w:rPr>
          <w:rFonts w:cs="Arial"/>
        </w:rPr>
        <w:t xml:space="preserve">effective </w:t>
      </w:r>
      <w:r w:rsidRPr="000E13CC">
        <w:rPr>
          <w:rFonts w:cs="Arial"/>
        </w:rPr>
        <w:t xml:space="preserve">working relationships, strong </w:t>
      </w:r>
      <w:r w:rsidR="00A14053">
        <w:rPr>
          <w:rFonts w:cs="Arial"/>
        </w:rPr>
        <w:t xml:space="preserve">facilitation and </w:t>
      </w:r>
      <w:r w:rsidRPr="000E13CC">
        <w:rPr>
          <w:rFonts w:cs="Arial"/>
        </w:rPr>
        <w:t xml:space="preserve">negotiation skills, and </w:t>
      </w:r>
      <w:r w:rsidR="00FB0DF5" w:rsidRPr="000E13CC">
        <w:rPr>
          <w:rFonts w:cs="Arial"/>
        </w:rPr>
        <w:t xml:space="preserve">the ability to be an impartial decision maker. </w:t>
      </w:r>
      <w:r w:rsidRPr="000E13CC">
        <w:rPr>
          <w:rFonts w:cs="Arial"/>
        </w:rPr>
        <w:t xml:space="preserve">  </w:t>
      </w:r>
    </w:p>
    <w:p w14:paraId="53D09A7A" w14:textId="4D240EBF" w:rsidR="00083950" w:rsidRPr="000E13CC" w:rsidRDefault="00C76CC3" w:rsidP="00083950">
      <w:pPr>
        <w:spacing w:after="120"/>
        <w:rPr>
          <w:rFonts w:cs="Arial"/>
        </w:rPr>
      </w:pPr>
      <w:r>
        <w:rPr>
          <w:rFonts w:cs="Arial"/>
        </w:rPr>
        <w:t>Having a dedicated</w:t>
      </w:r>
      <w:r w:rsidR="00EC5BBF">
        <w:rPr>
          <w:rFonts w:cs="Arial"/>
        </w:rPr>
        <w:t xml:space="preserve"> Coordinator </w:t>
      </w:r>
      <w:r>
        <w:rPr>
          <w:rFonts w:cs="Arial"/>
        </w:rPr>
        <w:t xml:space="preserve">position </w:t>
      </w:r>
      <w:r w:rsidR="00EC5BBF">
        <w:rPr>
          <w:rFonts w:cs="Arial"/>
        </w:rPr>
        <w:t xml:space="preserve">can </w:t>
      </w:r>
      <w:r w:rsidR="005A5F6F">
        <w:rPr>
          <w:rFonts w:cs="Arial"/>
        </w:rPr>
        <w:t>increase the effectiveness of</w:t>
      </w:r>
      <w:r>
        <w:rPr>
          <w:rFonts w:cs="Arial"/>
        </w:rPr>
        <w:t xml:space="preserve"> the recovery team. A Coordinator </w:t>
      </w:r>
      <w:r w:rsidR="005A5F6F">
        <w:rPr>
          <w:rFonts w:cs="Arial"/>
        </w:rPr>
        <w:t xml:space="preserve">may manage communication, </w:t>
      </w:r>
      <w:r w:rsidR="005A5F6F" w:rsidRPr="000E13CC">
        <w:rPr>
          <w:rFonts w:cs="Arial"/>
        </w:rPr>
        <w:t>meeting</w:t>
      </w:r>
      <w:r w:rsidR="005A5F6F">
        <w:rPr>
          <w:rFonts w:cs="Arial"/>
        </w:rPr>
        <w:t xml:space="preserve"> arrangements, and reporting activities</w:t>
      </w:r>
      <w:r w:rsidR="00405F52">
        <w:rPr>
          <w:rFonts w:cs="Arial"/>
        </w:rPr>
        <w:t xml:space="preserve"> </w:t>
      </w:r>
      <w:r w:rsidR="005A5F6F">
        <w:rPr>
          <w:rFonts w:cs="Arial"/>
        </w:rPr>
        <w:t>and be actively engaged in governance</w:t>
      </w:r>
      <w:r w:rsidR="009079DB">
        <w:rPr>
          <w:rFonts w:cs="Arial"/>
        </w:rPr>
        <w:t>,</w:t>
      </w:r>
      <w:r w:rsidR="005A5F6F">
        <w:rPr>
          <w:rFonts w:cs="Arial"/>
        </w:rPr>
        <w:t xml:space="preserve"> research and </w:t>
      </w:r>
      <w:r w:rsidR="00405F52">
        <w:rPr>
          <w:rFonts w:cs="Arial"/>
        </w:rPr>
        <w:t xml:space="preserve">planning. </w:t>
      </w:r>
      <w:r>
        <w:rPr>
          <w:rFonts w:cs="Arial"/>
        </w:rPr>
        <w:t xml:space="preserve">In some cases these tasks </w:t>
      </w:r>
      <w:r w:rsidR="00083950" w:rsidRPr="000E13CC">
        <w:rPr>
          <w:rFonts w:cs="Arial"/>
        </w:rPr>
        <w:t>may be divided between the Chair and a Coordinator</w:t>
      </w:r>
      <w:r w:rsidR="00743F7D">
        <w:rPr>
          <w:rFonts w:cs="Arial"/>
        </w:rPr>
        <w:t>.</w:t>
      </w:r>
      <w:r w:rsidR="00083950" w:rsidRPr="000E13CC">
        <w:rPr>
          <w:rFonts w:cs="Arial"/>
        </w:rPr>
        <w:t xml:space="preserve"> </w:t>
      </w:r>
    </w:p>
    <w:p w14:paraId="53D09A7B" w14:textId="77777777" w:rsidR="003D78C6" w:rsidRDefault="003D78C6">
      <w:pPr>
        <w:spacing w:after="0" w:line="240" w:lineRule="auto"/>
        <w:rPr>
          <w:rFonts w:cs="Arial"/>
        </w:rPr>
        <w:sectPr w:rsidR="003D78C6" w:rsidSect="00160F5D">
          <w:headerReference w:type="even" r:id="rId33"/>
          <w:headerReference w:type="default" r:id="rId34"/>
          <w:footerReference w:type="default" r:id="rId35"/>
          <w:headerReference w:type="first" r:id="rId36"/>
          <w:type w:val="continuous"/>
          <w:pgSz w:w="11906" w:h="16838"/>
          <w:pgMar w:top="1103" w:right="1133" w:bottom="567" w:left="1276" w:header="425" w:footer="425" w:gutter="0"/>
          <w:cols w:num="2" w:space="708"/>
          <w:titlePg/>
          <w:docGrid w:linePitch="360"/>
        </w:sectPr>
      </w:pPr>
    </w:p>
    <w:p w14:paraId="53D09A7D" w14:textId="77777777" w:rsidR="0084388D" w:rsidRPr="000E13CC" w:rsidRDefault="0084388D" w:rsidP="00D32DA2">
      <w:pPr>
        <w:spacing w:before="360" w:after="80"/>
        <w:rPr>
          <w:rFonts w:cs="Arial"/>
        </w:rPr>
      </w:pPr>
      <w:r w:rsidRPr="000E13CC">
        <w:rPr>
          <w:rFonts w:cs="Arial"/>
        </w:rPr>
        <w:t>As an example the roles may entail:</w:t>
      </w:r>
    </w:p>
    <w:tbl>
      <w:tblPr>
        <w:tblStyle w:val="TableGrid"/>
        <w:tblW w:w="9747"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61"/>
        <w:gridCol w:w="5386"/>
      </w:tblGrid>
      <w:tr w:rsidR="0084388D" w:rsidRPr="000E13CC" w14:paraId="53D09A80" w14:textId="77777777" w:rsidTr="0084388D">
        <w:trPr>
          <w:cnfStyle w:val="100000000000" w:firstRow="1" w:lastRow="0" w:firstColumn="0" w:lastColumn="0" w:oddVBand="0" w:evenVBand="0" w:oddHBand="0" w:evenHBand="0" w:firstRowFirstColumn="0" w:firstRowLastColumn="0" w:lastRowFirstColumn="0" w:lastRowLastColumn="0"/>
        </w:trPr>
        <w:tc>
          <w:tcPr>
            <w:tcW w:w="4361" w:type="dxa"/>
            <w:tcBorders>
              <w:top w:val="single" w:sz="4" w:space="0" w:color="auto"/>
              <w:left w:val="nil"/>
              <w:bottom w:val="single" w:sz="4" w:space="0" w:color="auto"/>
              <w:right w:val="nil"/>
            </w:tcBorders>
            <w:hideMark/>
          </w:tcPr>
          <w:p w14:paraId="53D09A7E" w14:textId="77777777" w:rsidR="0084388D" w:rsidRPr="000E13CC" w:rsidRDefault="0084388D">
            <w:pPr>
              <w:spacing w:before="120" w:after="120"/>
              <w:rPr>
                <w:rFonts w:cs="Arial"/>
                <w:b/>
              </w:rPr>
            </w:pPr>
            <w:r w:rsidRPr="000E13CC">
              <w:rPr>
                <w:rFonts w:cs="Arial"/>
                <w:b/>
              </w:rPr>
              <w:t>Role of Chair</w:t>
            </w:r>
          </w:p>
        </w:tc>
        <w:tc>
          <w:tcPr>
            <w:tcW w:w="5386" w:type="dxa"/>
            <w:tcBorders>
              <w:top w:val="single" w:sz="4" w:space="0" w:color="auto"/>
              <w:left w:val="nil"/>
              <w:bottom w:val="single" w:sz="4" w:space="0" w:color="auto"/>
              <w:right w:val="nil"/>
            </w:tcBorders>
            <w:hideMark/>
          </w:tcPr>
          <w:p w14:paraId="53D09A7F" w14:textId="77777777" w:rsidR="0084388D" w:rsidRPr="000E13CC" w:rsidRDefault="0084388D" w:rsidP="00961968">
            <w:pPr>
              <w:spacing w:before="120" w:after="120"/>
              <w:rPr>
                <w:rFonts w:cs="Arial"/>
                <w:b/>
              </w:rPr>
            </w:pPr>
            <w:r w:rsidRPr="000E13CC">
              <w:rPr>
                <w:rFonts w:cs="Arial"/>
                <w:b/>
              </w:rPr>
              <w:t xml:space="preserve">Role of </w:t>
            </w:r>
            <w:r w:rsidR="001814BF" w:rsidRPr="000E13CC">
              <w:rPr>
                <w:rFonts w:cs="Arial"/>
                <w:b/>
              </w:rPr>
              <w:t>Coordinator</w:t>
            </w:r>
          </w:p>
        </w:tc>
      </w:tr>
      <w:tr w:rsidR="0084388D" w:rsidRPr="000E13CC" w14:paraId="53D09A8D" w14:textId="77777777" w:rsidTr="0084388D">
        <w:trPr>
          <w:cnfStyle w:val="000000100000" w:firstRow="0" w:lastRow="0" w:firstColumn="0" w:lastColumn="0" w:oddVBand="0" w:evenVBand="0" w:oddHBand="1" w:evenHBand="0" w:firstRowFirstColumn="0" w:firstRowLastColumn="0" w:lastRowFirstColumn="0" w:lastRowLastColumn="0"/>
        </w:trPr>
        <w:tc>
          <w:tcPr>
            <w:tcW w:w="4361" w:type="dxa"/>
            <w:tcBorders>
              <w:top w:val="single" w:sz="4" w:space="0" w:color="auto"/>
              <w:left w:val="nil"/>
              <w:bottom w:val="single" w:sz="4" w:space="0" w:color="auto"/>
              <w:right w:val="nil"/>
            </w:tcBorders>
            <w:hideMark/>
          </w:tcPr>
          <w:p w14:paraId="53D09A81" w14:textId="77777777" w:rsidR="0084388D" w:rsidRPr="000E13CC" w:rsidRDefault="0084388D">
            <w:pPr>
              <w:spacing w:before="120" w:after="120"/>
              <w:rPr>
                <w:rFonts w:cs="Arial"/>
              </w:rPr>
            </w:pPr>
            <w:r w:rsidRPr="000E13CC">
              <w:rPr>
                <w:rFonts w:cs="Arial"/>
              </w:rPr>
              <w:t>Arrange agenda</w:t>
            </w:r>
          </w:p>
          <w:p w14:paraId="53D09A82" w14:textId="77777777" w:rsidR="0084388D" w:rsidRPr="000E13CC" w:rsidRDefault="0084388D">
            <w:pPr>
              <w:spacing w:before="120" w:after="120"/>
              <w:rPr>
                <w:rFonts w:cs="Arial"/>
              </w:rPr>
            </w:pPr>
            <w:r w:rsidRPr="000E13CC">
              <w:rPr>
                <w:rFonts w:cs="Arial"/>
              </w:rPr>
              <w:t>Lead meetings</w:t>
            </w:r>
          </w:p>
          <w:p w14:paraId="53D09A83" w14:textId="77777777" w:rsidR="0084388D" w:rsidRDefault="0084388D">
            <w:pPr>
              <w:spacing w:before="120" w:after="120"/>
              <w:rPr>
                <w:rFonts w:cs="Arial"/>
              </w:rPr>
            </w:pPr>
            <w:r w:rsidRPr="000E13CC">
              <w:rPr>
                <w:rFonts w:cs="Arial"/>
              </w:rPr>
              <w:t>Lead decision-making process</w:t>
            </w:r>
          </w:p>
          <w:p w14:paraId="53D09A84" w14:textId="77777777" w:rsidR="00943B27" w:rsidRDefault="00943B27">
            <w:pPr>
              <w:spacing w:before="120" w:after="120"/>
              <w:rPr>
                <w:rFonts w:cs="Arial"/>
              </w:rPr>
            </w:pPr>
            <w:r>
              <w:rPr>
                <w:rFonts w:cs="Arial"/>
              </w:rPr>
              <w:t>Write and receive correspondence</w:t>
            </w:r>
          </w:p>
          <w:p w14:paraId="53D09A85" w14:textId="77777777" w:rsidR="00943B27" w:rsidRPr="000E13CC" w:rsidRDefault="00943B27">
            <w:pPr>
              <w:spacing w:before="120" w:after="120"/>
              <w:rPr>
                <w:rFonts w:cs="Arial"/>
              </w:rPr>
            </w:pPr>
            <w:r>
              <w:rPr>
                <w:rFonts w:cs="Arial"/>
              </w:rPr>
              <w:t>Act as spokesperson</w:t>
            </w:r>
          </w:p>
        </w:tc>
        <w:tc>
          <w:tcPr>
            <w:tcW w:w="5386" w:type="dxa"/>
            <w:tcBorders>
              <w:top w:val="single" w:sz="4" w:space="0" w:color="auto"/>
              <w:left w:val="nil"/>
              <w:bottom w:val="single" w:sz="4" w:space="0" w:color="auto"/>
              <w:right w:val="nil"/>
            </w:tcBorders>
            <w:hideMark/>
          </w:tcPr>
          <w:p w14:paraId="53D09A86" w14:textId="77777777" w:rsidR="0084388D" w:rsidRPr="000E13CC" w:rsidRDefault="0084388D">
            <w:pPr>
              <w:spacing w:before="120" w:after="120"/>
              <w:rPr>
                <w:rFonts w:cs="Arial"/>
              </w:rPr>
            </w:pPr>
            <w:r w:rsidRPr="000E13CC">
              <w:rPr>
                <w:rFonts w:cs="Arial"/>
              </w:rPr>
              <w:t>Coordinate and chase-up action items</w:t>
            </w:r>
          </w:p>
          <w:p w14:paraId="53D09A87" w14:textId="77777777" w:rsidR="0084388D" w:rsidRPr="000E13CC" w:rsidRDefault="0084388D">
            <w:pPr>
              <w:spacing w:before="120" w:after="120"/>
              <w:rPr>
                <w:rFonts w:cs="Arial"/>
              </w:rPr>
            </w:pPr>
            <w:r w:rsidRPr="000E13CC">
              <w:rPr>
                <w:rFonts w:cs="Arial"/>
              </w:rPr>
              <w:t>Arrange meeting logistics</w:t>
            </w:r>
          </w:p>
          <w:p w14:paraId="53D09A88" w14:textId="77777777" w:rsidR="0084388D" w:rsidRDefault="0084388D">
            <w:pPr>
              <w:spacing w:before="120" w:after="120"/>
              <w:rPr>
                <w:rFonts w:cs="Arial"/>
              </w:rPr>
            </w:pPr>
            <w:r w:rsidRPr="000E13CC">
              <w:rPr>
                <w:rFonts w:cs="Arial"/>
              </w:rPr>
              <w:t>Minute taking / noting agreed actions</w:t>
            </w:r>
          </w:p>
          <w:p w14:paraId="53D09A89" w14:textId="77777777" w:rsidR="00943B27" w:rsidRPr="000E13CC" w:rsidRDefault="00943B27">
            <w:pPr>
              <w:spacing w:before="120" w:after="120"/>
              <w:rPr>
                <w:rFonts w:cs="Arial"/>
              </w:rPr>
            </w:pPr>
            <w:r>
              <w:rPr>
                <w:rFonts w:cs="Arial"/>
              </w:rPr>
              <w:t xml:space="preserve">Circulate </w:t>
            </w:r>
            <w:r w:rsidR="00E72989">
              <w:rPr>
                <w:rFonts w:cs="Arial"/>
              </w:rPr>
              <w:t>documents and maintain records</w:t>
            </w:r>
          </w:p>
          <w:p w14:paraId="53D09A8A" w14:textId="77777777" w:rsidR="0084388D" w:rsidRPr="000E13CC" w:rsidRDefault="0084388D">
            <w:pPr>
              <w:spacing w:before="120" w:after="120"/>
              <w:rPr>
                <w:rFonts w:cs="Arial"/>
              </w:rPr>
            </w:pPr>
            <w:r w:rsidRPr="000E13CC">
              <w:rPr>
                <w:rFonts w:cs="Arial"/>
              </w:rPr>
              <w:t xml:space="preserve">Coordinate annual reporting </w:t>
            </w:r>
          </w:p>
          <w:p w14:paraId="53D09A8B" w14:textId="77777777" w:rsidR="0084388D" w:rsidRPr="000E13CC" w:rsidRDefault="0084388D">
            <w:pPr>
              <w:spacing w:before="120" w:after="120"/>
              <w:rPr>
                <w:rFonts w:cs="Arial"/>
              </w:rPr>
            </w:pPr>
            <w:r w:rsidRPr="000E13CC">
              <w:rPr>
                <w:rFonts w:cs="Arial"/>
              </w:rPr>
              <w:t>Develop and disseminate communication products</w:t>
            </w:r>
          </w:p>
          <w:p w14:paraId="53D09A8C" w14:textId="77777777" w:rsidR="008F03D5" w:rsidRPr="000E13CC" w:rsidRDefault="008F03D5">
            <w:pPr>
              <w:spacing w:before="120" w:after="120"/>
              <w:rPr>
                <w:rFonts w:cs="Arial"/>
              </w:rPr>
            </w:pPr>
            <w:r w:rsidRPr="000E13CC">
              <w:rPr>
                <w:rFonts w:cs="Arial"/>
              </w:rPr>
              <w:t xml:space="preserve">Seek funding opportunities </w:t>
            </w:r>
          </w:p>
        </w:tc>
      </w:tr>
      <w:tr w:rsidR="0084388D" w:rsidRPr="000E13CC" w14:paraId="53D09A8F" w14:textId="77777777" w:rsidTr="0084388D">
        <w:trPr>
          <w:cnfStyle w:val="000000010000" w:firstRow="0" w:lastRow="0" w:firstColumn="0" w:lastColumn="0" w:oddVBand="0" w:evenVBand="0" w:oddHBand="0" w:evenHBand="1" w:firstRowFirstColumn="0" w:firstRowLastColumn="0" w:lastRowFirstColumn="0" w:lastRowLastColumn="0"/>
        </w:trPr>
        <w:tc>
          <w:tcPr>
            <w:tcW w:w="9747" w:type="dxa"/>
            <w:gridSpan w:val="2"/>
            <w:tcBorders>
              <w:top w:val="single" w:sz="4" w:space="0" w:color="auto"/>
              <w:left w:val="nil"/>
              <w:bottom w:val="single" w:sz="4" w:space="0" w:color="auto"/>
              <w:right w:val="nil"/>
            </w:tcBorders>
            <w:hideMark/>
          </w:tcPr>
          <w:p w14:paraId="53D09A8E" w14:textId="77777777" w:rsidR="0084388D" w:rsidRPr="000E13CC" w:rsidRDefault="0084388D">
            <w:pPr>
              <w:spacing w:before="120" w:after="120"/>
              <w:rPr>
                <w:rFonts w:cs="Arial"/>
              </w:rPr>
            </w:pPr>
            <w:r w:rsidRPr="000E13CC">
              <w:rPr>
                <w:rFonts w:cs="Arial"/>
                <w:b/>
              </w:rPr>
              <w:t>Role of all members:</w:t>
            </w:r>
          </w:p>
        </w:tc>
      </w:tr>
      <w:tr w:rsidR="0084388D" w:rsidRPr="000E13CC" w14:paraId="53D09A97" w14:textId="77777777" w:rsidTr="0084388D">
        <w:trPr>
          <w:cnfStyle w:val="000000100000" w:firstRow="0" w:lastRow="0" w:firstColumn="0" w:lastColumn="0" w:oddVBand="0" w:evenVBand="0" w:oddHBand="1" w:evenHBand="0" w:firstRowFirstColumn="0" w:firstRowLastColumn="0" w:lastRowFirstColumn="0" w:lastRowLastColumn="0"/>
        </w:trPr>
        <w:tc>
          <w:tcPr>
            <w:tcW w:w="4361" w:type="dxa"/>
            <w:tcBorders>
              <w:top w:val="single" w:sz="4" w:space="0" w:color="auto"/>
              <w:left w:val="nil"/>
              <w:bottom w:val="single" w:sz="4" w:space="0" w:color="auto"/>
              <w:right w:val="nil"/>
            </w:tcBorders>
            <w:hideMark/>
          </w:tcPr>
          <w:p w14:paraId="53D09A90" w14:textId="77777777" w:rsidR="0084388D" w:rsidRPr="000E13CC" w:rsidRDefault="0084388D">
            <w:pPr>
              <w:spacing w:before="120" w:after="120"/>
              <w:rPr>
                <w:rFonts w:cs="Arial"/>
              </w:rPr>
            </w:pPr>
            <w:r w:rsidRPr="000E13CC">
              <w:rPr>
                <w:rFonts w:cs="Arial"/>
              </w:rPr>
              <w:t>Share information</w:t>
            </w:r>
          </w:p>
          <w:p w14:paraId="53D09A91" w14:textId="77777777" w:rsidR="0084388D" w:rsidRPr="000E13CC" w:rsidRDefault="0084388D">
            <w:pPr>
              <w:spacing w:before="120" w:after="120"/>
              <w:rPr>
                <w:rFonts w:cs="Arial"/>
              </w:rPr>
            </w:pPr>
            <w:r w:rsidRPr="000E13CC">
              <w:rPr>
                <w:rFonts w:cs="Arial"/>
              </w:rPr>
              <w:t>Harness opportunities</w:t>
            </w:r>
          </w:p>
          <w:p w14:paraId="53D09A92" w14:textId="77777777" w:rsidR="0084388D" w:rsidRPr="000E13CC" w:rsidRDefault="0084388D">
            <w:pPr>
              <w:spacing w:before="120" w:after="120"/>
              <w:rPr>
                <w:rFonts w:cs="Arial"/>
              </w:rPr>
            </w:pPr>
            <w:r w:rsidRPr="000E13CC">
              <w:rPr>
                <w:rFonts w:cs="Arial"/>
              </w:rPr>
              <w:t>Provide expertise</w:t>
            </w:r>
          </w:p>
          <w:p w14:paraId="53D09A93" w14:textId="77777777" w:rsidR="0084388D" w:rsidRPr="000E13CC" w:rsidRDefault="0084388D">
            <w:pPr>
              <w:spacing w:before="120" w:after="120"/>
              <w:rPr>
                <w:rFonts w:cs="Arial"/>
              </w:rPr>
            </w:pPr>
            <w:r w:rsidRPr="000E13CC">
              <w:rPr>
                <w:rFonts w:cs="Arial"/>
              </w:rPr>
              <w:t>Lead sub-groups (where required)</w:t>
            </w:r>
          </w:p>
        </w:tc>
        <w:tc>
          <w:tcPr>
            <w:tcW w:w="5386" w:type="dxa"/>
            <w:tcBorders>
              <w:top w:val="single" w:sz="4" w:space="0" w:color="auto"/>
              <w:left w:val="nil"/>
              <w:bottom w:val="single" w:sz="4" w:space="0" w:color="auto"/>
              <w:right w:val="nil"/>
            </w:tcBorders>
            <w:hideMark/>
          </w:tcPr>
          <w:p w14:paraId="53D09A94" w14:textId="77777777" w:rsidR="0084388D" w:rsidRPr="000E13CC" w:rsidRDefault="00A45F82">
            <w:pPr>
              <w:spacing w:before="120" w:after="120"/>
              <w:rPr>
                <w:rFonts w:cs="Arial"/>
              </w:rPr>
            </w:pPr>
            <w:r>
              <w:rPr>
                <w:rFonts w:cs="Arial"/>
              </w:rPr>
              <w:t>Table issues from and r</w:t>
            </w:r>
            <w:r w:rsidR="0084388D" w:rsidRPr="000E13CC">
              <w:rPr>
                <w:rFonts w:cs="Arial"/>
              </w:rPr>
              <w:t>eport back to their organisation</w:t>
            </w:r>
          </w:p>
          <w:p w14:paraId="53D09A95" w14:textId="77777777" w:rsidR="0084388D" w:rsidRPr="000E13CC" w:rsidRDefault="0084388D">
            <w:pPr>
              <w:spacing w:before="120" w:after="120"/>
              <w:rPr>
                <w:rFonts w:cs="Arial"/>
              </w:rPr>
            </w:pPr>
            <w:r w:rsidRPr="000E13CC">
              <w:rPr>
                <w:rFonts w:cs="Arial"/>
              </w:rPr>
              <w:t xml:space="preserve">Implement actions from meetings </w:t>
            </w:r>
          </w:p>
          <w:p w14:paraId="53D09A96" w14:textId="77777777" w:rsidR="000A60D4" w:rsidRPr="000E13CC" w:rsidRDefault="000A60D4">
            <w:pPr>
              <w:spacing w:before="120" w:after="120"/>
              <w:rPr>
                <w:rFonts w:cs="Arial"/>
              </w:rPr>
            </w:pPr>
          </w:p>
        </w:tc>
      </w:tr>
    </w:tbl>
    <w:p w14:paraId="53D09A9A" w14:textId="77777777" w:rsidR="003D78C6" w:rsidRDefault="003D78C6" w:rsidP="00FB0DF5">
      <w:pPr>
        <w:rPr>
          <w:rFonts w:cs="Arial"/>
        </w:rPr>
        <w:sectPr w:rsidR="003D78C6" w:rsidSect="00691D86">
          <w:headerReference w:type="even" r:id="rId37"/>
          <w:headerReference w:type="default" r:id="rId38"/>
          <w:footerReference w:type="default" r:id="rId39"/>
          <w:headerReference w:type="first" r:id="rId40"/>
          <w:type w:val="continuous"/>
          <w:pgSz w:w="11906" w:h="16838"/>
          <w:pgMar w:top="1103" w:right="1133" w:bottom="567" w:left="1276" w:header="425" w:footer="425" w:gutter="0"/>
          <w:pgNumType w:start="1"/>
          <w:cols w:space="708"/>
          <w:titlePg/>
          <w:docGrid w:linePitch="360"/>
        </w:sectPr>
      </w:pPr>
    </w:p>
    <w:p w14:paraId="300CA893" w14:textId="59E68777" w:rsidR="00D275FE" w:rsidRDefault="0084388D" w:rsidP="00FB0DF5">
      <w:pPr>
        <w:rPr>
          <w:rFonts w:cs="Arial"/>
        </w:rPr>
      </w:pPr>
      <w:r w:rsidRPr="000E13CC">
        <w:rPr>
          <w:rFonts w:cs="Arial"/>
        </w:rPr>
        <w:lastRenderedPageBreak/>
        <w:t xml:space="preserve">It may be appropriate </w:t>
      </w:r>
      <w:r w:rsidR="00E72989">
        <w:rPr>
          <w:rFonts w:cs="Arial"/>
        </w:rPr>
        <w:t xml:space="preserve">for a recovery team </w:t>
      </w:r>
      <w:r w:rsidRPr="000E13CC">
        <w:rPr>
          <w:rFonts w:cs="Arial"/>
        </w:rPr>
        <w:t>to create sub-groups</w:t>
      </w:r>
      <w:r w:rsidR="00743F7D">
        <w:rPr>
          <w:rFonts w:cs="Arial"/>
        </w:rPr>
        <w:t xml:space="preserve"> (or working groups)</w:t>
      </w:r>
      <w:r w:rsidRPr="000E13CC">
        <w:rPr>
          <w:rFonts w:cs="Arial"/>
        </w:rPr>
        <w:t xml:space="preserve"> to deal with specific issues or recovery </w:t>
      </w:r>
      <w:r w:rsidR="00E72989">
        <w:rPr>
          <w:rFonts w:cs="Arial"/>
        </w:rPr>
        <w:t>strategies</w:t>
      </w:r>
      <w:r w:rsidR="00E72989" w:rsidRPr="000E13CC">
        <w:rPr>
          <w:rFonts w:cs="Arial"/>
        </w:rPr>
        <w:t xml:space="preserve"> </w:t>
      </w:r>
      <w:r w:rsidRPr="000E13CC">
        <w:rPr>
          <w:rFonts w:cs="Arial"/>
        </w:rPr>
        <w:t xml:space="preserve">or to break a larger membership into smaller groups within the </w:t>
      </w:r>
      <w:r w:rsidR="00113823">
        <w:rPr>
          <w:rFonts w:cs="Arial"/>
        </w:rPr>
        <w:t>r</w:t>
      </w:r>
      <w:r w:rsidR="00552CAD">
        <w:rPr>
          <w:rFonts w:cs="Arial"/>
        </w:rPr>
        <w:t>ecovery team</w:t>
      </w:r>
      <w:r w:rsidRPr="000E13CC">
        <w:rPr>
          <w:rFonts w:cs="Arial"/>
        </w:rPr>
        <w:t>. Various models are available and could include sub</w:t>
      </w:r>
      <w:r w:rsidR="00D651CA">
        <w:rPr>
          <w:rFonts w:cs="Arial"/>
        </w:rPr>
        <w:t>-</w:t>
      </w:r>
      <w:r w:rsidRPr="000E13CC">
        <w:rPr>
          <w:rFonts w:cs="Arial"/>
        </w:rPr>
        <w:t>groups</w:t>
      </w:r>
      <w:r w:rsidR="00D35B15" w:rsidRPr="000E13CC">
        <w:rPr>
          <w:rFonts w:cs="Arial"/>
        </w:rPr>
        <w:t xml:space="preserve"> </w:t>
      </w:r>
      <w:r w:rsidRPr="000E13CC">
        <w:rPr>
          <w:rFonts w:cs="Arial"/>
        </w:rPr>
        <w:t xml:space="preserve">on disease, population management, emergency response, </w:t>
      </w:r>
      <w:r w:rsidR="006551B1" w:rsidRPr="000E13CC">
        <w:rPr>
          <w:rFonts w:cs="Arial"/>
        </w:rPr>
        <w:t xml:space="preserve">research, finance or fund-raising, risk </w:t>
      </w:r>
      <w:r w:rsidR="006551B1" w:rsidRPr="000E13CC">
        <w:rPr>
          <w:rFonts w:cs="Arial"/>
        </w:rPr>
        <w:t xml:space="preserve">management, captive husbandry, communication or </w:t>
      </w:r>
      <w:r w:rsidRPr="000E13CC">
        <w:rPr>
          <w:rFonts w:cs="Arial"/>
        </w:rPr>
        <w:t xml:space="preserve">stakeholder engagement. </w:t>
      </w:r>
    </w:p>
    <w:p w14:paraId="53D09A9B" w14:textId="70ABD5FB" w:rsidR="000331A7" w:rsidRPr="000E13CC" w:rsidRDefault="0084388D" w:rsidP="00FB0DF5">
      <w:pPr>
        <w:rPr>
          <w:rFonts w:cs="Arial"/>
        </w:rPr>
      </w:pPr>
      <w:r w:rsidRPr="000E13CC">
        <w:rPr>
          <w:rFonts w:cs="Arial"/>
        </w:rPr>
        <w:t xml:space="preserve">A member of the </w:t>
      </w:r>
      <w:r w:rsidR="00113823">
        <w:rPr>
          <w:rFonts w:cs="Arial"/>
        </w:rPr>
        <w:t>r</w:t>
      </w:r>
      <w:r w:rsidR="00552CAD">
        <w:rPr>
          <w:rFonts w:cs="Arial"/>
        </w:rPr>
        <w:t>ecovery team</w:t>
      </w:r>
      <w:r w:rsidRPr="000E13CC">
        <w:rPr>
          <w:rFonts w:cs="Arial"/>
        </w:rPr>
        <w:t xml:space="preserve"> should lead the sub-group in order to maintain communication between the sub-group and the overarching </w:t>
      </w:r>
      <w:r w:rsidR="00113823">
        <w:rPr>
          <w:rFonts w:cs="Arial"/>
        </w:rPr>
        <w:t>r</w:t>
      </w:r>
      <w:r w:rsidR="00552CAD">
        <w:rPr>
          <w:rFonts w:cs="Arial"/>
        </w:rPr>
        <w:t>ecovery team</w:t>
      </w:r>
      <w:r w:rsidRPr="000E13CC">
        <w:rPr>
          <w:rFonts w:cs="Arial"/>
        </w:rPr>
        <w:t xml:space="preserve">.  Sub-groups </w:t>
      </w:r>
      <w:r w:rsidR="001814BF">
        <w:rPr>
          <w:rFonts w:cs="Arial"/>
        </w:rPr>
        <w:t xml:space="preserve">are </w:t>
      </w:r>
      <w:r w:rsidR="001814BF" w:rsidRPr="000E13CC">
        <w:rPr>
          <w:rFonts w:cs="Arial"/>
        </w:rPr>
        <w:t>assigned</w:t>
      </w:r>
      <w:r w:rsidRPr="000E13CC">
        <w:rPr>
          <w:rFonts w:cs="Arial"/>
        </w:rPr>
        <w:t xml:space="preserve"> terms of reference </w:t>
      </w:r>
      <w:r w:rsidR="00E72989">
        <w:rPr>
          <w:rFonts w:cs="Arial"/>
        </w:rPr>
        <w:t>and specific tasks</w:t>
      </w:r>
      <w:r w:rsidR="00E72989" w:rsidRPr="000E13CC">
        <w:rPr>
          <w:rFonts w:cs="Arial"/>
        </w:rPr>
        <w:t xml:space="preserve"> </w:t>
      </w:r>
      <w:r w:rsidRPr="000E13CC">
        <w:rPr>
          <w:rFonts w:cs="Arial"/>
        </w:rPr>
        <w:t xml:space="preserve">by the </w:t>
      </w:r>
      <w:r w:rsidR="00113823">
        <w:rPr>
          <w:rFonts w:cs="Arial"/>
        </w:rPr>
        <w:t>r</w:t>
      </w:r>
      <w:r w:rsidR="00552CAD">
        <w:rPr>
          <w:rFonts w:cs="Arial"/>
        </w:rPr>
        <w:t>ecovery team</w:t>
      </w:r>
      <w:r w:rsidR="00E72989">
        <w:rPr>
          <w:rFonts w:cs="Arial"/>
        </w:rPr>
        <w:t>, to whom they report</w:t>
      </w:r>
      <w:r w:rsidRPr="000E13CC">
        <w:rPr>
          <w:rFonts w:cs="Arial"/>
        </w:rPr>
        <w:t>.</w:t>
      </w:r>
    </w:p>
    <w:p w14:paraId="53D09A9C" w14:textId="77777777" w:rsidR="003D78C6" w:rsidRDefault="003D78C6" w:rsidP="00333685">
      <w:pPr>
        <w:spacing w:before="360" w:after="120"/>
        <w:rPr>
          <w:rFonts w:cs="Arial"/>
          <w:b/>
          <w:color w:val="002060"/>
        </w:rPr>
        <w:sectPr w:rsidR="003D78C6" w:rsidSect="003D78C6">
          <w:footerReference w:type="first" r:id="rId41"/>
          <w:type w:val="continuous"/>
          <w:pgSz w:w="11906" w:h="16838"/>
          <w:pgMar w:top="1103" w:right="1133" w:bottom="567" w:left="1276" w:header="425" w:footer="425" w:gutter="0"/>
          <w:pgNumType w:start="1"/>
          <w:cols w:num="2" w:space="708"/>
          <w:titlePg/>
          <w:docGrid w:linePitch="360"/>
        </w:sectPr>
      </w:pPr>
    </w:p>
    <w:p w14:paraId="53D09A9E" w14:textId="77777777" w:rsidR="00333685" w:rsidRPr="003D78C6" w:rsidRDefault="00307914" w:rsidP="003D78C6">
      <w:pPr>
        <w:tabs>
          <w:tab w:val="num" w:pos="720"/>
        </w:tabs>
        <w:spacing w:after="360"/>
        <w:rPr>
          <w:rFonts w:cs="Arial"/>
          <w:b/>
          <w:color w:val="365F91" w:themeColor="accent1" w:themeShade="BF"/>
          <w:sz w:val="36"/>
          <w:szCs w:val="36"/>
        </w:rPr>
      </w:pPr>
      <w:r>
        <w:rPr>
          <w:rFonts w:cs="Arial"/>
          <w:b/>
          <w:color w:val="365F91" w:themeColor="accent1" w:themeShade="BF"/>
          <w:sz w:val="36"/>
          <w:szCs w:val="36"/>
        </w:rPr>
        <w:t xml:space="preserve">Team qualities </w:t>
      </w:r>
    </w:p>
    <w:p w14:paraId="53D09A9F" w14:textId="77777777" w:rsidR="00307914" w:rsidRDefault="00307914" w:rsidP="00333685">
      <w:pPr>
        <w:rPr>
          <w:rFonts w:cs="Arial"/>
        </w:rPr>
        <w:sectPr w:rsidR="00307914" w:rsidSect="00691D86">
          <w:type w:val="continuous"/>
          <w:pgSz w:w="11906" w:h="16838"/>
          <w:pgMar w:top="1103" w:right="1133" w:bottom="567" w:left="1276" w:header="425" w:footer="425" w:gutter="0"/>
          <w:pgNumType w:start="1"/>
          <w:cols w:space="708"/>
          <w:titlePg/>
          <w:docGrid w:linePitch="360"/>
        </w:sectPr>
      </w:pPr>
    </w:p>
    <w:p w14:paraId="53D09AA0" w14:textId="0F0E30AF" w:rsidR="00333685" w:rsidRPr="000E13CC" w:rsidRDefault="00F31E9D" w:rsidP="00333685">
      <w:pPr>
        <w:rPr>
          <w:rFonts w:cs="Arial"/>
        </w:rPr>
      </w:pPr>
      <w:r>
        <w:rPr>
          <w:rFonts w:cs="Arial"/>
        </w:rPr>
        <w:t>T</w:t>
      </w:r>
      <w:r w:rsidR="00333685" w:rsidRPr="000E13CC">
        <w:rPr>
          <w:rFonts w:cs="Arial"/>
        </w:rPr>
        <w:t xml:space="preserve">he characteristics of a successful team </w:t>
      </w:r>
      <w:r w:rsidR="00DA1ED0">
        <w:rPr>
          <w:rFonts w:cs="Arial"/>
        </w:rPr>
        <w:t>rely on</w:t>
      </w:r>
      <w:r w:rsidR="00333685" w:rsidRPr="000E13CC">
        <w:rPr>
          <w:rFonts w:cs="Arial"/>
        </w:rPr>
        <w:t xml:space="preserve">:  </w:t>
      </w:r>
    </w:p>
    <w:p w14:paraId="53D09AA1" w14:textId="77777777" w:rsidR="00333685" w:rsidRPr="000E13CC" w:rsidRDefault="00333685" w:rsidP="00721DD6">
      <w:pPr>
        <w:pStyle w:val="ListParagraph"/>
        <w:numPr>
          <w:ilvl w:val="0"/>
          <w:numId w:val="7"/>
        </w:numPr>
        <w:spacing w:after="120"/>
        <w:ind w:left="426" w:hanging="426"/>
        <w:rPr>
          <w:rFonts w:cs="Arial"/>
        </w:rPr>
      </w:pPr>
      <w:r w:rsidRPr="000E13CC">
        <w:rPr>
          <w:rFonts w:cs="Arial"/>
        </w:rPr>
        <w:t xml:space="preserve">a shared goal: it is </w:t>
      </w:r>
      <w:r w:rsidR="007B1907">
        <w:rPr>
          <w:rFonts w:cs="Arial"/>
        </w:rPr>
        <w:t>essential</w:t>
      </w:r>
      <w:r w:rsidRPr="000E13CC">
        <w:rPr>
          <w:rFonts w:cs="Arial"/>
        </w:rPr>
        <w:t xml:space="preserve"> that all members understand the purpose and direction of the team,</w:t>
      </w:r>
    </w:p>
    <w:p w14:paraId="53D09AA2" w14:textId="77777777" w:rsidR="00333685" w:rsidRDefault="00333685" w:rsidP="00721DD6">
      <w:pPr>
        <w:pStyle w:val="ListParagraph"/>
        <w:numPr>
          <w:ilvl w:val="0"/>
          <w:numId w:val="7"/>
        </w:numPr>
        <w:spacing w:after="120"/>
        <w:ind w:left="426" w:hanging="426"/>
        <w:rPr>
          <w:rFonts w:cs="Arial"/>
        </w:rPr>
      </w:pPr>
      <w:r w:rsidRPr="000E13CC">
        <w:rPr>
          <w:rFonts w:cs="Arial"/>
        </w:rPr>
        <w:t>balanced representation: active participants with varied types of expertise –team members should be valued for their unique skills</w:t>
      </w:r>
      <w:r w:rsidR="00D651CA">
        <w:rPr>
          <w:rFonts w:cs="Arial"/>
        </w:rPr>
        <w:t xml:space="preserve"> and experiences</w:t>
      </w:r>
      <w:r w:rsidRPr="000E13CC">
        <w:rPr>
          <w:rFonts w:cs="Arial"/>
        </w:rPr>
        <w:t>,</w:t>
      </w:r>
    </w:p>
    <w:p w14:paraId="53D09AA3" w14:textId="77777777" w:rsidR="00DA1ED0" w:rsidRPr="000E13CC" w:rsidRDefault="00DA1ED0" w:rsidP="00721DD6">
      <w:pPr>
        <w:pStyle w:val="ListParagraph"/>
        <w:numPr>
          <w:ilvl w:val="0"/>
          <w:numId w:val="7"/>
        </w:numPr>
        <w:spacing w:after="120"/>
        <w:ind w:left="426" w:hanging="426"/>
        <w:rPr>
          <w:rFonts w:cs="Arial"/>
        </w:rPr>
      </w:pPr>
      <w:r>
        <w:rPr>
          <w:rFonts w:cs="Arial"/>
        </w:rPr>
        <w:t>be</w:t>
      </w:r>
      <w:r w:rsidR="00844E84">
        <w:rPr>
          <w:rFonts w:cs="Arial"/>
        </w:rPr>
        <w:t>ing</w:t>
      </w:r>
      <w:r>
        <w:rPr>
          <w:rFonts w:cs="Arial"/>
        </w:rPr>
        <w:t xml:space="preserve"> small enough to allow equal participation</w:t>
      </w:r>
      <w:r w:rsidR="00844E84">
        <w:rPr>
          <w:rFonts w:cs="Arial"/>
        </w:rPr>
        <w:t>,</w:t>
      </w:r>
      <w:r w:rsidR="00C74FE7" w:rsidRPr="000E13CC">
        <w:rPr>
          <w:rFonts w:eastAsia="Times New Roman" w:cs="Arial"/>
          <w:lang w:eastAsia="en-AU"/>
        </w:rPr>
        <w:t xml:space="preserve">  </w:t>
      </w:r>
    </w:p>
    <w:p w14:paraId="53D09AA4" w14:textId="7E3171B5" w:rsidR="00333685" w:rsidRPr="000E13CC" w:rsidRDefault="00D651CA" w:rsidP="00721DD6">
      <w:pPr>
        <w:pStyle w:val="ListParagraph"/>
        <w:numPr>
          <w:ilvl w:val="0"/>
          <w:numId w:val="7"/>
        </w:numPr>
        <w:spacing w:after="120"/>
        <w:ind w:left="426" w:hanging="426"/>
        <w:rPr>
          <w:rFonts w:cs="Arial"/>
        </w:rPr>
      </w:pPr>
      <w:r>
        <w:rPr>
          <w:rFonts w:cs="Arial"/>
        </w:rPr>
        <w:t xml:space="preserve">clearly </w:t>
      </w:r>
      <w:r w:rsidR="00333685" w:rsidRPr="000E13CC">
        <w:rPr>
          <w:rFonts w:cs="Arial"/>
        </w:rPr>
        <w:t>defined roles</w:t>
      </w:r>
      <w:r w:rsidR="007B1907">
        <w:rPr>
          <w:rFonts w:cs="Arial"/>
        </w:rPr>
        <w:t xml:space="preserve"> of members</w:t>
      </w:r>
      <w:r w:rsidR="0009008A">
        <w:rPr>
          <w:rFonts w:cs="Arial"/>
        </w:rPr>
        <w:t>,</w:t>
      </w:r>
    </w:p>
    <w:p w14:paraId="53D09AA5" w14:textId="77777777" w:rsidR="00333685" w:rsidRPr="000E13CC" w:rsidRDefault="00333685" w:rsidP="00721DD6">
      <w:pPr>
        <w:pStyle w:val="ListParagraph"/>
        <w:numPr>
          <w:ilvl w:val="0"/>
          <w:numId w:val="7"/>
        </w:numPr>
        <w:spacing w:after="120"/>
        <w:ind w:left="426" w:hanging="426"/>
        <w:rPr>
          <w:rFonts w:cs="Arial"/>
        </w:rPr>
      </w:pPr>
      <w:r w:rsidRPr="000E13CC">
        <w:rPr>
          <w:rFonts w:cs="Arial"/>
        </w:rPr>
        <w:t xml:space="preserve">members are listened to and trust each other’s expertise and knowledge, </w:t>
      </w:r>
    </w:p>
    <w:p w14:paraId="53D09AA6" w14:textId="77777777" w:rsidR="00333685" w:rsidRPr="000E13CC" w:rsidRDefault="00333685" w:rsidP="00721DD6">
      <w:pPr>
        <w:pStyle w:val="ListParagraph"/>
        <w:numPr>
          <w:ilvl w:val="0"/>
          <w:numId w:val="7"/>
        </w:numPr>
        <w:spacing w:after="120"/>
        <w:ind w:left="426" w:hanging="426"/>
        <w:rPr>
          <w:rFonts w:cs="Arial"/>
        </w:rPr>
      </w:pPr>
      <w:r w:rsidRPr="000E13CC">
        <w:rPr>
          <w:rFonts w:cs="Arial"/>
        </w:rPr>
        <w:t>members promptly share information that may affect the operation of the team,</w:t>
      </w:r>
    </w:p>
    <w:p w14:paraId="53D09AA7" w14:textId="77777777" w:rsidR="00333685" w:rsidRPr="000E13CC" w:rsidRDefault="00333685" w:rsidP="00721DD6">
      <w:pPr>
        <w:pStyle w:val="ListParagraph"/>
        <w:numPr>
          <w:ilvl w:val="0"/>
          <w:numId w:val="7"/>
        </w:numPr>
        <w:spacing w:after="120"/>
        <w:ind w:left="426" w:hanging="426"/>
        <w:rPr>
          <w:rFonts w:cs="Arial"/>
        </w:rPr>
      </w:pPr>
      <w:r w:rsidRPr="000E13CC">
        <w:rPr>
          <w:rFonts w:cs="Arial"/>
        </w:rPr>
        <w:t>open, frank, clear and frequent communication: to keep the team focussed,</w:t>
      </w:r>
    </w:p>
    <w:p w14:paraId="53D09AA8" w14:textId="2E6E502A" w:rsidR="00333685" w:rsidRPr="000E13CC" w:rsidRDefault="00333685" w:rsidP="00721DD6">
      <w:pPr>
        <w:pStyle w:val="ListParagraph"/>
        <w:numPr>
          <w:ilvl w:val="0"/>
          <w:numId w:val="7"/>
        </w:numPr>
        <w:spacing w:after="120"/>
        <w:ind w:left="426" w:hanging="426"/>
        <w:rPr>
          <w:rFonts w:cs="Arial"/>
        </w:rPr>
      </w:pPr>
      <w:r w:rsidRPr="000E13CC">
        <w:rPr>
          <w:rFonts w:cs="Arial"/>
        </w:rPr>
        <w:t>a culture of support, confidentiality and sharing, of being inclusive and connected</w:t>
      </w:r>
      <w:r w:rsidR="0009008A">
        <w:rPr>
          <w:rFonts w:cs="Arial"/>
        </w:rPr>
        <w:t>,</w:t>
      </w:r>
    </w:p>
    <w:p w14:paraId="53D09AA9" w14:textId="590623A3" w:rsidR="00333685" w:rsidRPr="000E13CC" w:rsidRDefault="00333685" w:rsidP="00721DD6">
      <w:pPr>
        <w:pStyle w:val="ListParagraph"/>
        <w:numPr>
          <w:ilvl w:val="0"/>
          <w:numId w:val="7"/>
        </w:numPr>
        <w:spacing w:after="120"/>
        <w:ind w:left="426" w:hanging="426"/>
        <w:rPr>
          <w:rFonts w:cs="Arial"/>
        </w:rPr>
      </w:pPr>
      <w:r w:rsidRPr="000E13CC">
        <w:rPr>
          <w:rFonts w:cs="Arial"/>
        </w:rPr>
        <w:t xml:space="preserve">a culture </w:t>
      </w:r>
      <w:r w:rsidR="00DA1ED0">
        <w:rPr>
          <w:rFonts w:cs="Arial"/>
        </w:rPr>
        <w:t>th</w:t>
      </w:r>
      <w:r w:rsidR="007B1907">
        <w:rPr>
          <w:rFonts w:cs="Arial"/>
        </w:rPr>
        <w:t>at</w:t>
      </w:r>
      <w:r w:rsidR="00DA1ED0">
        <w:rPr>
          <w:rFonts w:cs="Arial"/>
        </w:rPr>
        <w:t xml:space="preserve"> </w:t>
      </w:r>
      <w:r w:rsidR="00844E84">
        <w:rPr>
          <w:rFonts w:cs="Arial"/>
        </w:rPr>
        <w:t xml:space="preserve">supports </w:t>
      </w:r>
      <w:r w:rsidRPr="000E13CC">
        <w:rPr>
          <w:rFonts w:cs="Arial"/>
        </w:rPr>
        <w:t>innovation and adaption</w:t>
      </w:r>
      <w:r w:rsidR="0009008A">
        <w:rPr>
          <w:rFonts w:cs="Arial"/>
        </w:rPr>
        <w:t>,</w:t>
      </w:r>
      <w:r w:rsidRPr="000E13CC">
        <w:rPr>
          <w:rFonts w:cs="Arial"/>
        </w:rPr>
        <w:t xml:space="preserve">  </w:t>
      </w:r>
    </w:p>
    <w:p w14:paraId="53D09AAA" w14:textId="77777777" w:rsidR="00333685" w:rsidRPr="000E13CC" w:rsidRDefault="00333685" w:rsidP="00721DD6">
      <w:pPr>
        <w:pStyle w:val="ListParagraph"/>
        <w:numPr>
          <w:ilvl w:val="0"/>
          <w:numId w:val="7"/>
        </w:numPr>
        <w:spacing w:after="120"/>
        <w:ind w:left="426" w:hanging="426"/>
        <w:rPr>
          <w:rFonts w:cs="Arial"/>
        </w:rPr>
      </w:pPr>
      <w:r w:rsidRPr="000E13CC">
        <w:rPr>
          <w:rFonts w:cs="Arial"/>
        </w:rPr>
        <w:t>effective evidence-based decision making: disagreements are discussed openly and constructively,</w:t>
      </w:r>
    </w:p>
    <w:p w14:paraId="53D09AAB" w14:textId="77777777" w:rsidR="00333685" w:rsidRPr="000E13CC" w:rsidRDefault="00333685" w:rsidP="00721DD6">
      <w:pPr>
        <w:pStyle w:val="ListParagraph"/>
        <w:numPr>
          <w:ilvl w:val="0"/>
          <w:numId w:val="7"/>
        </w:numPr>
        <w:spacing w:after="120"/>
        <w:ind w:left="426" w:hanging="426"/>
        <w:rPr>
          <w:rFonts w:cs="Arial"/>
        </w:rPr>
      </w:pPr>
      <w:proofErr w:type="gramStart"/>
      <w:r w:rsidRPr="000E13CC">
        <w:rPr>
          <w:rFonts w:cs="Arial"/>
        </w:rPr>
        <w:t>effective</w:t>
      </w:r>
      <w:proofErr w:type="gramEnd"/>
      <w:r w:rsidRPr="000E13CC">
        <w:rPr>
          <w:rFonts w:cs="Arial"/>
        </w:rPr>
        <w:t xml:space="preserve"> leadership.</w:t>
      </w:r>
    </w:p>
    <w:p w14:paraId="53D09AAC" w14:textId="7B569D29" w:rsidR="00333685" w:rsidRPr="000E13CC" w:rsidRDefault="00333685" w:rsidP="006D615E">
      <w:pPr>
        <w:spacing w:before="240"/>
        <w:rPr>
          <w:rFonts w:cs="Arial"/>
        </w:rPr>
      </w:pPr>
      <w:r w:rsidRPr="000E13CC">
        <w:rPr>
          <w:rFonts w:cs="Arial"/>
        </w:rPr>
        <w:t xml:space="preserve">Basic as these concepts seem, they are integral to the success of a conservation </w:t>
      </w:r>
      <w:r w:rsidR="00113823">
        <w:rPr>
          <w:rFonts w:cs="Arial"/>
        </w:rPr>
        <w:t>r</w:t>
      </w:r>
      <w:r w:rsidR="00552CAD">
        <w:rPr>
          <w:rFonts w:cs="Arial"/>
        </w:rPr>
        <w:t>ecovery team</w:t>
      </w:r>
      <w:r w:rsidRPr="000E13CC">
        <w:rPr>
          <w:rFonts w:cs="Arial"/>
        </w:rPr>
        <w:t xml:space="preserve">.  Developing </w:t>
      </w:r>
      <w:r w:rsidR="000E005E" w:rsidRPr="000E13CC">
        <w:rPr>
          <w:rFonts w:cs="Arial"/>
        </w:rPr>
        <w:t>t</w:t>
      </w:r>
      <w:r w:rsidRPr="000E13CC">
        <w:rPr>
          <w:rFonts w:cs="Arial"/>
        </w:rPr>
        <w:t xml:space="preserve">erms of </w:t>
      </w:r>
      <w:r w:rsidR="000E005E" w:rsidRPr="000E13CC">
        <w:rPr>
          <w:rFonts w:cs="Arial"/>
        </w:rPr>
        <w:t>r</w:t>
      </w:r>
      <w:r w:rsidRPr="000E13CC">
        <w:rPr>
          <w:rFonts w:cs="Arial"/>
        </w:rPr>
        <w:t xml:space="preserve">eference is a useful way of to ensure these factors are explicitly </w:t>
      </w:r>
      <w:r w:rsidR="00AD6281">
        <w:rPr>
          <w:rFonts w:cs="Arial"/>
        </w:rPr>
        <w:t xml:space="preserve">understood and </w:t>
      </w:r>
      <w:r w:rsidRPr="000E13CC">
        <w:rPr>
          <w:rFonts w:cs="Arial"/>
        </w:rPr>
        <w:t xml:space="preserve">agreed </w:t>
      </w:r>
      <w:r w:rsidR="00AD6281">
        <w:rPr>
          <w:rFonts w:cs="Arial"/>
        </w:rPr>
        <w:t xml:space="preserve">upon </w:t>
      </w:r>
      <w:r w:rsidRPr="000E13CC">
        <w:rPr>
          <w:rFonts w:cs="Arial"/>
        </w:rPr>
        <w:t>by members.</w:t>
      </w:r>
    </w:p>
    <w:p w14:paraId="53D09AAD" w14:textId="77777777" w:rsidR="00307914" w:rsidRDefault="00307914" w:rsidP="0084388D">
      <w:pPr>
        <w:spacing w:before="360" w:after="120"/>
        <w:rPr>
          <w:rFonts w:cs="Arial"/>
          <w:b/>
          <w:color w:val="002060"/>
        </w:rPr>
        <w:sectPr w:rsidR="00307914" w:rsidSect="00307914">
          <w:type w:val="continuous"/>
          <w:pgSz w:w="11906" w:h="16838"/>
          <w:pgMar w:top="1103" w:right="1133" w:bottom="567" w:left="1276" w:header="425" w:footer="425" w:gutter="0"/>
          <w:pgNumType w:start="1"/>
          <w:cols w:num="2" w:space="708"/>
          <w:titlePg/>
          <w:docGrid w:linePitch="360"/>
        </w:sectPr>
      </w:pPr>
    </w:p>
    <w:p w14:paraId="53D09AAE" w14:textId="77777777" w:rsidR="0084388D" w:rsidRPr="00307914" w:rsidRDefault="0084388D" w:rsidP="005648E1">
      <w:pPr>
        <w:tabs>
          <w:tab w:val="num" w:pos="720"/>
        </w:tabs>
        <w:spacing w:before="480" w:after="360"/>
        <w:rPr>
          <w:rFonts w:cs="Arial"/>
          <w:b/>
          <w:color w:val="365F91" w:themeColor="accent1" w:themeShade="BF"/>
          <w:sz w:val="36"/>
          <w:szCs w:val="36"/>
        </w:rPr>
      </w:pPr>
      <w:r w:rsidRPr="00307914">
        <w:rPr>
          <w:rFonts w:cs="Arial"/>
          <w:b/>
          <w:color w:val="365F91" w:themeColor="accent1" w:themeShade="BF"/>
          <w:sz w:val="36"/>
          <w:szCs w:val="36"/>
        </w:rPr>
        <w:t>T</w:t>
      </w:r>
      <w:r w:rsidR="00307914">
        <w:rPr>
          <w:rFonts w:cs="Arial"/>
          <w:b/>
          <w:color w:val="365F91" w:themeColor="accent1" w:themeShade="BF"/>
          <w:sz w:val="36"/>
          <w:szCs w:val="36"/>
        </w:rPr>
        <w:t>erms of reference</w:t>
      </w:r>
    </w:p>
    <w:p w14:paraId="53D09AAF" w14:textId="77777777" w:rsidR="00307914" w:rsidRDefault="00307914" w:rsidP="0084388D">
      <w:pPr>
        <w:rPr>
          <w:rFonts w:cs="Arial"/>
        </w:rPr>
        <w:sectPr w:rsidR="00307914" w:rsidSect="007521A4">
          <w:type w:val="continuous"/>
          <w:pgSz w:w="11906" w:h="16838"/>
          <w:pgMar w:top="1103" w:right="1133" w:bottom="567" w:left="1276" w:header="425" w:footer="425" w:gutter="0"/>
          <w:pgNumType w:start="9"/>
          <w:cols w:space="708"/>
          <w:titlePg/>
          <w:docGrid w:linePitch="360"/>
        </w:sectPr>
      </w:pPr>
    </w:p>
    <w:p w14:paraId="53D09AB0" w14:textId="77777777" w:rsidR="0084388D" w:rsidRPr="00655DE5" w:rsidRDefault="0084388D" w:rsidP="0084388D">
      <w:pPr>
        <w:rPr>
          <w:rFonts w:cs="Arial"/>
        </w:rPr>
      </w:pPr>
      <w:r w:rsidRPr="00655DE5">
        <w:rPr>
          <w:rFonts w:cs="Arial"/>
        </w:rPr>
        <w:t xml:space="preserve">All </w:t>
      </w:r>
      <w:r w:rsidR="00113823">
        <w:rPr>
          <w:rFonts w:cs="Arial"/>
        </w:rPr>
        <w:t>r</w:t>
      </w:r>
      <w:r w:rsidR="00552CAD">
        <w:rPr>
          <w:rFonts w:cs="Arial"/>
        </w:rPr>
        <w:t>ecovery team</w:t>
      </w:r>
      <w:r w:rsidRPr="00655DE5">
        <w:rPr>
          <w:rFonts w:cs="Arial"/>
        </w:rPr>
        <w:t xml:space="preserve"> members should participate in developing agreed terms of reference for the </w:t>
      </w:r>
      <w:r w:rsidR="00113823">
        <w:rPr>
          <w:rFonts w:cs="Arial"/>
        </w:rPr>
        <w:t>r</w:t>
      </w:r>
      <w:r w:rsidR="00552CAD">
        <w:rPr>
          <w:rFonts w:cs="Arial"/>
        </w:rPr>
        <w:t>ecovery team</w:t>
      </w:r>
      <w:r w:rsidRPr="00655DE5">
        <w:rPr>
          <w:rFonts w:cs="Arial"/>
        </w:rPr>
        <w:t xml:space="preserve">. The terms of reference </w:t>
      </w:r>
      <w:r w:rsidRPr="00655DE5">
        <w:rPr>
          <w:rFonts w:eastAsia="Times New Roman" w:cs="Arial"/>
          <w:lang w:eastAsia="en-AU"/>
        </w:rPr>
        <w:t>describe the team’s operating rules</w:t>
      </w:r>
      <w:r w:rsidRPr="00655DE5">
        <w:rPr>
          <w:rFonts w:cs="Arial"/>
        </w:rPr>
        <w:t xml:space="preserve"> and should be one of the first items of business when the team is constituted. Terms of reference establish the </w:t>
      </w:r>
      <w:proofErr w:type="gramStart"/>
      <w:r w:rsidRPr="00655DE5">
        <w:rPr>
          <w:rFonts w:cs="Arial"/>
        </w:rPr>
        <w:t>team’s</w:t>
      </w:r>
      <w:proofErr w:type="gramEnd"/>
      <w:r w:rsidRPr="00655DE5">
        <w:rPr>
          <w:rFonts w:cs="Arial"/>
        </w:rPr>
        <w:t>:</w:t>
      </w:r>
    </w:p>
    <w:p w14:paraId="53D09AB1" w14:textId="0D7851FB" w:rsidR="0084388D" w:rsidRPr="00655DE5" w:rsidRDefault="00B26E76" w:rsidP="00721DD6">
      <w:pPr>
        <w:pStyle w:val="ListParagraph"/>
        <w:numPr>
          <w:ilvl w:val="0"/>
          <w:numId w:val="7"/>
        </w:numPr>
        <w:spacing w:after="120"/>
        <w:ind w:left="426" w:hanging="426"/>
        <w:rPr>
          <w:rFonts w:cs="Arial"/>
        </w:rPr>
      </w:pPr>
      <w:r>
        <w:rPr>
          <w:rFonts w:cs="Arial"/>
        </w:rPr>
        <w:t>role</w:t>
      </w:r>
      <w:r w:rsidR="00DC16C4">
        <w:rPr>
          <w:rFonts w:cs="Arial"/>
        </w:rPr>
        <w:t>,</w:t>
      </w:r>
      <w:r>
        <w:rPr>
          <w:rFonts w:cs="Arial"/>
        </w:rPr>
        <w:t xml:space="preserve"> purpose </w:t>
      </w:r>
      <w:r w:rsidR="00DC16C4">
        <w:rPr>
          <w:rFonts w:cs="Arial"/>
        </w:rPr>
        <w:t>and objectives</w:t>
      </w:r>
    </w:p>
    <w:p w14:paraId="53D09AB2" w14:textId="77777777" w:rsidR="0084388D" w:rsidRPr="00655DE5" w:rsidRDefault="000E005E" w:rsidP="00721DD6">
      <w:pPr>
        <w:pStyle w:val="ListParagraph"/>
        <w:numPr>
          <w:ilvl w:val="0"/>
          <w:numId w:val="7"/>
        </w:numPr>
        <w:spacing w:after="120"/>
        <w:ind w:left="426" w:hanging="426"/>
        <w:rPr>
          <w:rFonts w:cs="Arial"/>
        </w:rPr>
      </w:pPr>
      <w:r w:rsidRPr="00655DE5">
        <w:rPr>
          <w:rFonts w:cs="Arial"/>
        </w:rPr>
        <w:t>r</w:t>
      </w:r>
      <w:r w:rsidR="0084388D" w:rsidRPr="00655DE5">
        <w:rPr>
          <w:rFonts w:cs="Arial"/>
        </w:rPr>
        <w:t>epresentation, knowledge and skills</w:t>
      </w:r>
      <w:r w:rsidR="000B6320" w:rsidRPr="00655DE5">
        <w:rPr>
          <w:rFonts w:cs="Arial"/>
        </w:rPr>
        <w:t>,</w:t>
      </w:r>
    </w:p>
    <w:p w14:paraId="53D09AB3" w14:textId="77777777" w:rsidR="00B26E76" w:rsidRDefault="00B26E76" w:rsidP="00721DD6">
      <w:pPr>
        <w:pStyle w:val="ListParagraph"/>
        <w:numPr>
          <w:ilvl w:val="0"/>
          <w:numId w:val="7"/>
        </w:numPr>
        <w:spacing w:after="120"/>
        <w:ind w:left="426" w:hanging="426"/>
        <w:rPr>
          <w:rFonts w:cs="Arial"/>
        </w:rPr>
      </w:pPr>
      <w:r>
        <w:rPr>
          <w:rFonts w:cs="Arial"/>
        </w:rPr>
        <w:t>responsibilities of members</w:t>
      </w:r>
    </w:p>
    <w:p w14:paraId="53D09AB4" w14:textId="77777777" w:rsidR="0084388D" w:rsidRPr="00655DE5" w:rsidRDefault="000E005E" w:rsidP="00721DD6">
      <w:pPr>
        <w:pStyle w:val="ListParagraph"/>
        <w:numPr>
          <w:ilvl w:val="0"/>
          <w:numId w:val="7"/>
        </w:numPr>
        <w:spacing w:after="120"/>
        <w:ind w:left="426" w:hanging="426"/>
        <w:rPr>
          <w:rFonts w:cs="Arial"/>
        </w:rPr>
      </w:pPr>
      <w:r w:rsidRPr="00655DE5">
        <w:rPr>
          <w:rFonts w:cs="Arial"/>
        </w:rPr>
        <w:t>r</w:t>
      </w:r>
      <w:r w:rsidR="0084388D" w:rsidRPr="00655DE5">
        <w:rPr>
          <w:rFonts w:cs="Arial"/>
        </w:rPr>
        <w:t>eporting and communication intentions</w:t>
      </w:r>
      <w:r w:rsidR="000B6320" w:rsidRPr="00655DE5">
        <w:rPr>
          <w:rFonts w:cs="Arial"/>
        </w:rPr>
        <w:t>,</w:t>
      </w:r>
      <w:r w:rsidR="00844E84">
        <w:rPr>
          <w:rFonts w:cs="Arial"/>
        </w:rPr>
        <w:t xml:space="preserve"> </w:t>
      </w:r>
    </w:p>
    <w:p w14:paraId="53D09AB5" w14:textId="77777777" w:rsidR="0084388D" w:rsidRPr="00655DE5" w:rsidRDefault="000E005E" w:rsidP="00721DD6">
      <w:pPr>
        <w:pStyle w:val="ListParagraph"/>
        <w:numPr>
          <w:ilvl w:val="0"/>
          <w:numId w:val="7"/>
        </w:numPr>
        <w:spacing w:after="120"/>
        <w:ind w:left="426" w:hanging="426"/>
        <w:rPr>
          <w:rFonts w:cs="Arial"/>
        </w:rPr>
      </w:pPr>
      <w:r w:rsidRPr="00655DE5">
        <w:rPr>
          <w:rFonts w:cs="Arial"/>
        </w:rPr>
        <w:t>d</w:t>
      </w:r>
      <w:r w:rsidR="0084388D" w:rsidRPr="00655DE5">
        <w:rPr>
          <w:rFonts w:cs="Arial"/>
        </w:rPr>
        <w:t>ecision making process</w:t>
      </w:r>
      <w:r w:rsidR="000B6320" w:rsidRPr="00655DE5">
        <w:rPr>
          <w:rFonts w:cs="Arial"/>
        </w:rPr>
        <w:t>,</w:t>
      </w:r>
    </w:p>
    <w:p w14:paraId="53D09AB6" w14:textId="77777777" w:rsidR="0084388D" w:rsidRPr="00655DE5" w:rsidRDefault="000E005E" w:rsidP="00721DD6">
      <w:pPr>
        <w:pStyle w:val="ListParagraph"/>
        <w:numPr>
          <w:ilvl w:val="0"/>
          <w:numId w:val="7"/>
        </w:numPr>
        <w:spacing w:after="120"/>
        <w:ind w:left="426" w:hanging="426"/>
        <w:rPr>
          <w:rFonts w:cs="Arial"/>
        </w:rPr>
      </w:pPr>
      <w:r w:rsidRPr="00655DE5">
        <w:rPr>
          <w:rFonts w:cs="Arial"/>
        </w:rPr>
        <w:t>s</w:t>
      </w:r>
      <w:r w:rsidR="0084388D" w:rsidRPr="00655DE5">
        <w:rPr>
          <w:rFonts w:cs="Arial"/>
        </w:rPr>
        <w:t>tructure including formation and duties of sub-committees, workgroups, and other groups</w:t>
      </w:r>
      <w:r w:rsidR="000B6320" w:rsidRPr="00655DE5">
        <w:rPr>
          <w:rFonts w:cs="Arial"/>
        </w:rPr>
        <w:t>,</w:t>
      </w:r>
    </w:p>
    <w:p w14:paraId="53D09AB7" w14:textId="77777777" w:rsidR="0084388D" w:rsidRPr="00655DE5" w:rsidRDefault="000E005E" w:rsidP="00721DD6">
      <w:pPr>
        <w:pStyle w:val="ListParagraph"/>
        <w:numPr>
          <w:ilvl w:val="0"/>
          <w:numId w:val="7"/>
        </w:numPr>
        <w:spacing w:after="120"/>
        <w:ind w:left="426" w:hanging="426"/>
        <w:rPr>
          <w:rFonts w:cs="Arial"/>
        </w:rPr>
      </w:pPr>
      <w:proofErr w:type="gramStart"/>
      <w:r w:rsidRPr="00655DE5">
        <w:rPr>
          <w:rFonts w:cs="Arial"/>
        </w:rPr>
        <w:t>o</w:t>
      </w:r>
      <w:r w:rsidR="0084388D" w:rsidRPr="00655DE5">
        <w:rPr>
          <w:rFonts w:cs="Arial"/>
        </w:rPr>
        <w:t>perational</w:t>
      </w:r>
      <w:proofErr w:type="gramEnd"/>
      <w:r w:rsidR="0084388D" w:rsidRPr="00655DE5">
        <w:rPr>
          <w:rFonts w:cs="Arial"/>
        </w:rPr>
        <w:t xml:space="preserve"> arrangements</w:t>
      </w:r>
      <w:r w:rsidR="000B6320" w:rsidRPr="00655DE5">
        <w:rPr>
          <w:rFonts w:cs="Arial"/>
        </w:rPr>
        <w:t>.</w:t>
      </w:r>
    </w:p>
    <w:p w14:paraId="53D09AB8" w14:textId="77777777" w:rsidR="00655DE5" w:rsidRPr="00655DE5" w:rsidRDefault="00655DE5" w:rsidP="00655DE5">
      <w:pPr>
        <w:spacing w:after="120"/>
        <w:ind w:left="360"/>
        <w:rPr>
          <w:rFonts w:cs="Arial"/>
        </w:rPr>
      </w:pPr>
      <w:r w:rsidRPr="00655DE5">
        <w:rPr>
          <w:rFonts w:cs="Arial"/>
        </w:rPr>
        <w:t>A template has been provided</w:t>
      </w:r>
      <w:r w:rsidR="00BA3AB4">
        <w:rPr>
          <w:rFonts w:cs="Arial"/>
        </w:rPr>
        <w:t xml:space="preserve"> </w:t>
      </w:r>
      <w:r w:rsidR="00402705">
        <w:rPr>
          <w:rFonts w:cs="Arial"/>
        </w:rPr>
        <w:t xml:space="preserve">at the end of this document </w:t>
      </w:r>
      <w:r w:rsidRPr="00655DE5">
        <w:rPr>
          <w:rFonts w:cs="Arial"/>
        </w:rPr>
        <w:t xml:space="preserve">to assist </w:t>
      </w:r>
      <w:r w:rsidR="00552CAD">
        <w:rPr>
          <w:rFonts w:cs="Arial"/>
        </w:rPr>
        <w:t>recovery team</w:t>
      </w:r>
      <w:r w:rsidRPr="00655DE5">
        <w:rPr>
          <w:rFonts w:cs="Arial"/>
        </w:rPr>
        <w:t>s in developing and agreeing th</w:t>
      </w:r>
      <w:r>
        <w:rPr>
          <w:rFonts w:cs="Arial"/>
        </w:rPr>
        <w:t xml:space="preserve">eir terms of reference.  </w:t>
      </w:r>
    </w:p>
    <w:p w14:paraId="53D09AB9" w14:textId="77777777" w:rsidR="00307914" w:rsidRDefault="00307914" w:rsidP="0084388D">
      <w:pPr>
        <w:spacing w:before="360" w:after="120"/>
        <w:rPr>
          <w:rFonts w:cs="Arial"/>
          <w:b/>
          <w:color w:val="002060"/>
        </w:rPr>
        <w:sectPr w:rsidR="00307914" w:rsidSect="00307914">
          <w:headerReference w:type="even" r:id="rId42"/>
          <w:headerReference w:type="default" r:id="rId43"/>
          <w:footerReference w:type="default" r:id="rId44"/>
          <w:headerReference w:type="first" r:id="rId45"/>
          <w:footerReference w:type="first" r:id="rId46"/>
          <w:type w:val="continuous"/>
          <w:pgSz w:w="11906" w:h="16838"/>
          <w:pgMar w:top="1103" w:right="1133" w:bottom="567" w:left="1276" w:header="425" w:footer="425" w:gutter="0"/>
          <w:pgNumType w:start="1"/>
          <w:cols w:num="2" w:space="708"/>
          <w:titlePg/>
          <w:docGrid w:linePitch="360"/>
        </w:sectPr>
      </w:pPr>
    </w:p>
    <w:p w14:paraId="53D09ABB" w14:textId="77777777" w:rsidR="0084388D" w:rsidRPr="00307914" w:rsidRDefault="00307914" w:rsidP="008A26B4">
      <w:pPr>
        <w:tabs>
          <w:tab w:val="num" w:pos="720"/>
        </w:tabs>
        <w:spacing w:after="120"/>
        <w:rPr>
          <w:rFonts w:cs="Arial"/>
          <w:b/>
          <w:color w:val="365F91" w:themeColor="accent1" w:themeShade="BF"/>
          <w:sz w:val="36"/>
          <w:szCs w:val="36"/>
        </w:rPr>
      </w:pPr>
      <w:r>
        <w:rPr>
          <w:rFonts w:cs="Arial"/>
          <w:b/>
          <w:color w:val="365F91" w:themeColor="accent1" w:themeShade="BF"/>
          <w:sz w:val="36"/>
          <w:szCs w:val="36"/>
        </w:rPr>
        <w:lastRenderedPageBreak/>
        <w:t>National Registration</w:t>
      </w:r>
    </w:p>
    <w:p w14:paraId="53D09ABC" w14:textId="77777777" w:rsidR="00307914" w:rsidRDefault="00307914" w:rsidP="008A26B4">
      <w:pPr>
        <w:spacing w:after="120"/>
        <w:rPr>
          <w:rFonts w:cs="Arial"/>
        </w:rPr>
        <w:sectPr w:rsidR="00307914" w:rsidSect="00691D86">
          <w:footerReference w:type="first" r:id="rId47"/>
          <w:type w:val="continuous"/>
          <w:pgSz w:w="11906" w:h="16838"/>
          <w:pgMar w:top="1103" w:right="1133" w:bottom="567" w:left="1276" w:header="425" w:footer="425" w:gutter="0"/>
          <w:pgNumType w:start="1"/>
          <w:cols w:space="708"/>
          <w:titlePg/>
          <w:docGrid w:linePitch="360"/>
        </w:sectPr>
      </w:pPr>
      <w:bookmarkStart w:id="1" w:name="OLE_LINK1"/>
    </w:p>
    <w:p w14:paraId="53D09ABD" w14:textId="77777777" w:rsidR="000E005E" w:rsidRPr="000E13CC" w:rsidRDefault="000E005E" w:rsidP="008A26B4">
      <w:pPr>
        <w:spacing w:before="120" w:after="120"/>
        <w:rPr>
          <w:rFonts w:cs="Arial"/>
        </w:rPr>
      </w:pPr>
      <w:r w:rsidRPr="000E13CC">
        <w:rPr>
          <w:rFonts w:cs="Arial"/>
        </w:rPr>
        <w:t xml:space="preserve">A </w:t>
      </w:r>
      <w:r w:rsidR="00552CAD">
        <w:rPr>
          <w:rFonts w:cs="Arial"/>
        </w:rPr>
        <w:t>recovery team</w:t>
      </w:r>
      <w:r w:rsidRPr="000E13CC">
        <w:rPr>
          <w:rFonts w:cs="Arial"/>
        </w:rPr>
        <w:t xml:space="preserve"> can submit their terms of reference to the Department of the Environment and Energy to be nationally registered if it is:</w:t>
      </w:r>
    </w:p>
    <w:p w14:paraId="53D09ABE" w14:textId="64ACA3B2" w:rsidR="000E005E" w:rsidRPr="000E13CC" w:rsidRDefault="000E005E" w:rsidP="00721DD6">
      <w:pPr>
        <w:pStyle w:val="ListParagraph"/>
        <w:numPr>
          <w:ilvl w:val="0"/>
          <w:numId w:val="7"/>
        </w:numPr>
        <w:spacing w:after="120"/>
        <w:ind w:left="426" w:hanging="426"/>
        <w:rPr>
          <w:rFonts w:cs="Arial"/>
        </w:rPr>
      </w:pPr>
      <w:r w:rsidRPr="000E13CC">
        <w:rPr>
          <w:rFonts w:cs="Arial"/>
        </w:rPr>
        <w:t xml:space="preserve">developing or overseeing the implementation of an EPBC </w:t>
      </w:r>
      <w:r w:rsidR="00C134AC">
        <w:rPr>
          <w:rFonts w:cs="Arial"/>
        </w:rPr>
        <w:t xml:space="preserve">Act </w:t>
      </w:r>
      <w:r w:rsidR="008B2E2F">
        <w:rPr>
          <w:rFonts w:cs="Arial"/>
        </w:rPr>
        <w:t>r</w:t>
      </w:r>
      <w:r w:rsidRPr="000E13CC">
        <w:rPr>
          <w:rFonts w:cs="Arial"/>
        </w:rPr>
        <w:t xml:space="preserve">ecovery </w:t>
      </w:r>
      <w:r w:rsidR="008B2E2F">
        <w:rPr>
          <w:rFonts w:cs="Arial"/>
        </w:rPr>
        <w:t>p</w:t>
      </w:r>
      <w:r w:rsidRPr="000E13CC">
        <w:rPr>
          <w:rFonts w:cs="Arial"/>
        </w:rPr>
        <w:t xml:space="preserve">lan or </w:t>
      </w:r>
      <w:r w:rsidR="008B2E2F">
        <w:rPr>
          <w:rFonts w:cs="Arial"/>
        </w:rPr>
        <w:t>c</w:t>
      </w:r>
      <w:r w:rsidRPr="000E13CC">
        <w:rPr>
          <w:rFonts w:cs="Arial"/>
        </w:rPr>
        <w:t xml:space="preserve">onservation </w:t>
      </w:r>
      <w:r w:rsidR="008B2E2F">
        <w:rPr>
          <w:rFonts w:cs="Arial"/>
        </w:rPr>
        <w:t>a</w:t>
      </w:r>
      <w:r w:rsidRPr="000E13CC">
        <w:rPr>
          <w:rFonts w:cs="Arial"/>
        </w:rPr>
        <w:t>dvice</w:t>
      </w:r>
      <w:r w:rsidR="00C134AC">
        <w:rPr>
          <w:rFonts w:cs="Arial"/>
        </w:rPr>
        <w:t xml:space="preserve">, </w:t>
      </w:r>
      <w:r w:rsidR="00420BF2">
        <w:rPr>
          <w:rFonts w:cs="Arial"/>
        </w:rPr>
        <w:t>or multiple plans</w:t>
      </w:r>
      <w:r w:rsidRPr="000E13CC">
        <w:rPr>
          <w:rFonts w:cs="Arial"/>
        </w:rPr>
        <w:t>,</w:t>
      </w:r>
    </w:p>
    <w:p w14:paraId="53D09ABF" w14:textId="77777777" w:rsidR="000E005E" w:rsidRPr="000E13CC" w:rsidRDefault="000E005E" w:rsidP="00721DD6">
      <w:pPr>
        <w:pStyle w:val="ListParagraph"/>
        <w:numPr>
          <w:ilvl w:val="0"/>
          <w:numId w:val="7"/>
        </w:numPr>
        <w:spacing w:after="120"/>
        <w:ind w:left="426" w:hanging="426"/>
        <w:rPr>
          <w:rFonts w:cs="Arial"/>
        </w:rPr>
      </w:pPr>
      <w:r w:rsidRPr="000E13CC">
        <w:rPr>
          <w:rFonts w:cs="Arial"/>
        </w:rPr>
        <w:t>operating consistently with these guidelines,</w:t>
      </w:r>
      <w:r w:rsidR="008B2E2F">
        <w:rPr>
          <w:rFonts w:cs="Arial"/>
        </w:rPr>
        <w:t xml:space="preserve"> and</w:t>
      </w:r>
    </w:p>
    <w:p w14:paraId="53D09AC0" w14:textId="2F397C13" w:rsidR="000E005E" w:rsidRPr="000E13CC" w:rsidRDefault="00275C4E" w:rsidP="00721DD6">
      <w:pPr>
        <w:pStyle w:val="ListParagraph"/>
        <w:numPr>
          <w:ilvl w:val="0"/>
          <w:numId w:val="7"/>
        </w:numPr>
        <w:spacing w:after="120"/>
        <w:ind w:left="426" w:hanging="426"/>
        <w:rPr>
          <w:rFonts w:cs="Arial"/>
        </w:rPr>
      </w:pPr>
      <w:proofErr w:type="gramStart"/>
      <w:r>
        <w:rPr>
          <w:rFonts w:cs="Arial"/>
        </w:rPr>
        <w:t>agreeing</w:t>
      </w:r>
      <w:proofErr w:type="gramEnd"/>
      <w:r>
        <w:rPr>
          <w:rFonts w:cs="Arial"/>
        </w:rPr>
        <w:t xml:space="preserve"> to report</w:t>
      </w:r>
      <w:r w:rsidR="000E005E" w:rsidRPr="000E13CC">
        <w:rPr>
          <w:rFonts w:cs="Arial"/>
        </w:rPr>
        <w:t xml:space="preserve"> annually according to these guidelines.  </w:t>
      </w:r>
    </w:p>
    <w:p w14:paraId="53D09AC1" w14:textId="43039791" w:rsidR="00FE71F3" w:rsidRDefault="00A12E1D" w:rsidP="000E005E">
      <w:pPr>
        <w:spacing w:after="120"/>
        <w:rPr>
          <w:rFonts w:cs="Arial"/>
        </w:rPr>
      </w:pPr>
      <w:r w:rsidRPr="000E13CC">
        <w:rPr>
          <w:rFonts w:cs="Arial"/>
        </w:rPr>
        <w:t xml:space="preserve">A nationally registered </w:t>
      </w:r>
      <w:r w:rsidR="00113823">
        <w:rPr>
          <w:rFonts w:cs="Arial"/>
        </w:rPr>
        <w:t>r</w:t>
      </w:r>
      <w:r w:rsidR="00552CAD">
        <w:rPr>
          <w:rFonts w:cs="Arial"/>
        </w:rPr>
        <w:t>ecovery team</w:t>
      </w:r>
      <w:r w:rsidRPr="000E13CC">
        <w:rPr>
          <w:rFonts w:cs="Arial"/>
        </w:rPr>
        <w:t xml:space="preserve">’s terms of reference should demonstrate how the </w:t>
      </w:r>
      <w:r w:rsidR="00552CAD">
        <w:rPr>
          <w:rFonts w:cs="Arial"/>
        </w:rPr>
        <w:t>team</w:t>
      </w:r>
      <w:r w:rsidRPr="000E13CC">
        <w:rPr>
          <w:rFonts w:cs="Arial"/>
        </w:rPr>
        <w:t xml:space="preserve"> will operate in accordance with these best practice guidelines. </w:t>
      </w:r>
      <w:bookmarkEnd w:id="1"/>
      <w:r w:rsidR="00FE71F3">
        <w:rPr>
          <w:rFonts w:cs="Arial"/>
        </w:rPr>
        <w:t xml:space="preserve">To maintain registration the team </w:t>
      </w:r>
      <w:r w:rsidR="00420BF2">
        <w:rPr>
          <w:rFonts w:cs="Arial"/>
        </w:rPr>
        <w:t xml:space="preserve">should </w:t>
      </w:r>
      <w:r w:rsidR="00FE71F3">
        <w:rPr>
          <w:rFonts w:cs="Arial"/>
        </w:rPr>
        <w:t xml:space="preserve">provide annual reporting </w:t>
      </w:r>
      <w:r w:rsidR="00C134AC">
        <w:rPr>
          <w:rFonts w:cs="Arial"/>
        </w:rPr>
        <w:t xml:space="preserve">in accordance with the </w:t>
      </w:r>
      <w:hyperlink r:id="rId48" w:history="1">
        <w:r w:rsidR="00AD6281" w:rsidRPr="007F130D">
          <w:rPr>
            <w:rStyle w:val="Hyperlink"/>
            <w:rFonts w:cs="Arial"/>
          </w:rPr>
          <w:t>national reporting framework</w:t>
        </w:r>
      </w:hyperlink>
      <w:r w:rsidR="00FE71F3" w:rsidRPr="007F130D">
        <w:rPr>
          <w:rFonts w:cs="Arial"/>
        </w:rPr>
        <w:t>.</w:t>
      </w:r>
    </w:p>
    <w:p w14:paraId="53D09AC2" w14:textId="6F795506" w:rsidR="00A12E1D" w:rsidRPr="000E13CC" w:rsidRDefault="00A12E1D" w:rsidP="000E005E">
      <w:pPr>
        <w:spacing w:after="120"/>
        <w:rPr>
          <w:rFonts w:cs="Arial"/>
        </w:rPr>
      </w:pPr>
      <w:r w:rsidRPr="000E13CC">
        <w:rPr>
          <w:rFonts w:cs="Arial"/>
        </w:rPr>
        <w:t xml:space="preserve">To assist </w:t>
      </w:r>
      <w:r w:rsidR="00113823">
        <w:rPr>
          <w:rFonts w:cs="Arial"/>
        </w:rPr>
        <w:t>r</w:t>
      </w:r>
      <w:r w:rsidR="00552CAD">
        <w:rPr>
          <w:rFonts w:cs="Arial"/>
        </w:rPr>
        <w:t>ecovery team</w:t>
      </w:r>
      <w:r w:rsidRPr="000E13CC">
        <w:rPr>
          <w:rFonts w:cs="Arial"/>
        </w:rPr>
        <w:t xml:space="preserve">s in reaching best practice governance arrangements, a </w:t>
      </w:r>
      <w:r w:rsidR="00C57737" w:rsidRPr="000E13CC">
        <w:rPr>
          <w:rFonts w:cs="Arial"/>
        </w:rPr>
        <w:t>self-assessment</w:t>
      </w:r>
      <w:r w:rsidRPr="000E13CC">
        <w:rPr>
          <w:rFonts w:cs="Arial"/>
        </w:rPr>
        <w:t xml:space="preserve"> check list is </w:t>
      </w:r>
      <w:r w:rsidR="00FA4D28" w:rsidRPr="000E13CC">
        <w:rPr>
          <w:rFonts w:cs="Arial"/>
        </w:rPr>
        <w:t>at</w:t>
      </w:r>
      <w:r w:rsidRPr="000E13CC">
        <w:rPr>
          <w:rFonts w:cs="Arial"/>
        </w:rPr>
        <w:t>tach</w:t>
      </w:r>
      <w:r w:rsidR="00FA4D28" w:rsidRPr="000E13CC">
        <w:rPr>
          <w:rFonts w:cs="Arial"/>
        </w:rPr>
        <w:t>ed</w:t>
      </w:r>
      <w:r w:rsidRPr="000E13CC">
        <w:rPr>
          <w:rFonts w:cs="Arial"/>
        </w:rPr>
        <w:t>.</w:t>
      </w:r>
    </w:p>
    <w:p w14:paraId="53D09AC3" w14:textId="77777777" w:rsidR="00FE71F3" w:rsidRPr="000E13CC" w:rsidRDefault="00457A0D" w:rsidP="00741A83">
      <w:pPr>
        <w:rPr>
          <w:rFonts w:cs="Arial"/>
        </w:rPr>
      </w:pPr>
      <w:r w:rsidRPr="000E13CC">
        <w:rPr>
          <w:rFonts w:cs="Arial"/>
        </w:rPr>
        <w:t xml:space="preserve">Becoming a nationally registered </w:t>
      </w:r>
      <w:r w:rsidR="00113823">
        <w:rPr>
          <w:rFonts w:cs="Arial"/>
        </w:rPr>
        <w:t>r</w:t>
      </w:r>
      <w:r w:rsidR="00552CAD">
        <w:rPr>
          <w:rFonts w:cs="Arial"/>
        </w:rPr>
        <w:t>ecovery team</w:t>
      </w:r>
      <w:r w:rsidRPr="000E13CC">
        <w:rPr>
          <w:rFonts w:cs="Arial"/>
        </w:rPr>
        <w:t xml:space="preserve"> provides national recognition for your </w:t>
      </w:r>
      <w:r w:rsidRPr="000E13CC">
        <w:rPr>
          <w:rFonts w:cs="Arial"/>
        </w:rPr>
        <w:t xml:space="preserve">work. </w:t>
      </w:r>
      <w:r w:rsidR="00741A83" w:rsidRPr="000E13CC">
        <w:rPr>
          <w:rFonts w:cs="Arial"/>
        </w:rPr>
        <w:t xml:space="preserve">Registration provides </w:t>
      </w:r>
      <w:r w:rsidR="001814BF" w:rsidRPr="000E13CC">
        <w:rPr>
          <w:rFonts w:cs="Arial"/>
        </w:rPr>
        <w:t>a level</w:t>
      </w:r>
      <w:r w:rsidR="00741A83" w:rsidRPr="000E13CC">
        <w:rPr>
          <w:rFonts w:cs="Arial"/>
        </w:rPr>
        <w:t xml:space="preserve"> of confidence that a </w:t>
      </w:r>
      <w:r w:rsidR="00113823">
        <w:rPr>
          <w:rFonts w:cs="Arial"/>
        </w:rPr>
        <w:t>r</w:t>
      </w:r>
      <w:r w:rsidR="00552CAD">
        <w:rPr>
          <w:rFonts w:cs="Arial"/>
        </w:rPr>
        <w:t>ecovery team</w:t>
      </w:r>
      <w:r w:rsidR="00741A83" w:rsidRPr="000E13CC">
        <w:rPr>
          <w:rFonts w:cs="Arial"/>
        </w:rPr>
        <w:t xml:space="preserve"> has been established using best practice methods and will </w:t>
      </w:r>
      <w:r w:rsidR="00895BAF" w:rsidRPr="000E13CC">
        <w:rPr>
          <w:rFonts w:cs="Arial"/>
        </w:rPr>
        <w:t xml:space="preserve">collectively </w:t>
      </w:r>
      <w:r w:rsidR="00741A83" w:rsidRPr="000E13CC">
        <w:rPr>
          <w:rFonts w:cs="Arial"/>
        </w:rPr>
        <w:t xml:space="preserve">provide a strong platform to stop the decline of, and support the recovery of threatened </w:t>
      </w:r>
      <w:r w:rsidR="0037111C">
        <w:rPr>
          <w:rFonts w:cs="Arial"/>
        </w:rPr>
        <w:t>species.</w:t>
      </w:r>
      <w:r w:rsidR="001767B5" w:rsidRPr="000E13CC">
        <w:rPr>
          <w:rFonts w:cs="Arial"/>
        </w:rPr>
        <w:t xml:space="preserve"> </w:t>
      </w:r>
      <w:r w:rsidR="00FE71F3">
        <w:rPr>
          <w:rFonts w:cs="Arial"/>
        </w:rPr>
        <w:t xml:space="preserve"> </w:t>
      </w:r>
    </w:p>
    <w:p w14:paraId="53D09AC4" w14:textId="7BB49950" w:rsidR="00457A0D" w:rsidRPr="000E13CC" w:rsidRDefault="00457A0D" w:rsidP="009431BD">
      <w:pPr>
        <w:rPr>
          <w:rFonts w:cs="Arial"/>
        </w:rPr>
      </w:pPr>
      <w:r w:rsidRPr="000E13CC">
        <w:rPr>
          <w:rFonts w:cs="Arial"/>
        </w:rPr>
        <w:t xml:space="preserve">A list of national </w:t>
      </w:r>
      <w:r w:rsidR="00113823">
        <w:rPr>
          <w:rFonts w:cs="Arial"/>
        </w:rPr>
        <w:t>r</w:t>
      </w:r>
      <w:r w:rsidR="00552CAD">
        <w:rPr>
          <w:rFonts w:cs="Arial"/>
        </w:rPr>
        <w:t>ecovery team</w:t>
      </w:r>
      <w:r w:rsidRPr="000E13CC">
        <w:rPr>
          <w:rFonts w:cs="Arial"/>
        </w:rPr>
        <w:t>s will be published on the</w:t>
      </w:r>
      <w:r w:rsidR="000E005E" w:rsidRPr="000E13CC">
        <w:rPr>
          <w:rFonts w:cs="Arial"/>
        </w:rPr>
        <w:t xml:space="preserve"> Department of the Environment and Energy’s</w:t>
      </w:r>
      <w:r w:rsidRPr="000E13CC">
        <w:rPr>
          <w:rFonts w:cs="Arial"/>
        </w:rPr>
        <w:t xml:space="preserve"> website and </w:t>
      </w:r>
      <w:r w:rsidR="00420BF2">
        <w:rPr>
          <w:rFonts w:cs="Arial"/>
        </w:rPr>
        <w:t xml:space="preserve">recovery team </w:t>
      </w:r>
      <w:r w:rsidRPr="000E13CC">
        <w:rPr>
          <w:rFonts w:cs="Arial"/>
        </w:rPr>
        <w:t xml:space="preserve">reporting will be published annually.  </w:t>
      </w:r>
      <w:r w:rsidR="002F42FE">
        <w:rPr>
          <w:rFonts w:cs="Arial"/>
        </w:rPr>
        <w:t xml:space="preserve">In seeking national registration </w:t>
      </w:r>
      <w:r w:rsidR="00BB6366">
        <w:rPr>
          <w:rFonts w:cs="Arial"/>
        </w:rPr>
        <w:t xml:space="preserve">a recovery team should provide </w:t>
      </w:r>
      <w:r w:rsidR="002F42FE">
        <w:rPr>
          <w:rFonts w:cs="Arial"/>
        </w:rPr>
        <w:t xml:space="preserve">contact details </w:t>
      </w:r>
      <w:r w:rsidR="00BB6366">
        <w:rPr>
          <w:rFonts w:cs="Arial"/>
        </w:rPr>
        <w:t>it i</w:t>
      </w:r>
      <w:r w:rsidR="002F42FE">
        <w:rPr>
          <w:rFonts w:cs="Arial"/>
        </w:rPr>
        <w:t>s happy to make publically avai</w:t>
      </w:r>
      <w:r w:rsidR="008A26B4">
        <w:rPr>
          <w:rFonts w:cs="Arial"/>
        </w:rPr>
        <w:t>la</w:t>
      </w:r>
      <w:r w:rsidR="002F42FE">
        <w:rPr>
          <w:rFonts w:cs="Arial"/>
        </w:rPr>
        <w:t xml:space="preserve">ble should people wish to </w:t>
      </w:r>
      <w:r w:rsidR="008A26B4">
        <w:rPr>
          <w:rFonts w:cs="Arial"/>
        </w:rPr>
        <w:t xml:space="preserve">contact the team. </w:t>
      </w:r>
    </w:p>
    <w:p w14:paraId="53D09AC5" w14:textId="77777777" w:rsidR="00E44D6B" w:rsidRPr="000E13CC" w:rsidRDefault="00E44D6B" w:rsidP="009431BD">
      <w:pPr>
        <w:rPr>
          <w:rFonts w:cs="Arial"/>
        </w:rPr>
      </w:pPr>
      <w:r w:rsidRPr="000E13CC">
        <w:rPr>
          <w:rFonts w:cs="Arial"/>
        </w:rPr>
        <w:t>It is acknowledged that there</w:t>
      </w:r>
      <w:r w:rsidR="00BA3AB4">
        <w:rPr>
          <w:rFonts w:cs="Arial"/>
        </w:rPr>
        <w:t xml:space="preserve"> </w:t>
      </w:r>
      <w:r w:rsidR="001814BF">
        <w:rPr>
          <w:rFonts w:cs="Arial"/>
        </w:rPr>
        <w:t>are</w:t>
      </w:r>
      <w:r w:rsidR="001814BF" w:rsidRPr="000E13CC">
        <w:rPr>
          <w:rFonts w:cs="Arial"/>
        </w:rPr>
        <w:t xml:space="preserve"> operating</w:t>
      </w:r>
      <w:r w:rsidRPr="000E13CC">
        <w:rPr>
          <w:rFonts w:cs="Arial"/>
        </w:rPr>
        <w:t xml:space="preserve"> recovery </w:t>
      </w:r>
      <w:r w:rsidR="00895BAF" w:rsidRPr="000E13CC">
        <w:rPr>
          <w:rFonts w:cs="Arial"/>
        </w:rPr>
        <w:t xml:space="preserve">groups </w:t>
      </w:r>
      <w:r w:rsidR="00A12E1D" w:rsidRPr="000E13CC">
        <w:rPr>
          <w:rFonts w:cs="Arial"/>
        </w:rPr>
        <w:t>or similar governance structures</w:t>
      </w:r>
      <w:r w:rsidR="00BA3AB4">
        <w:rPr>
          <w:rFonts w:cs="Arial"/>
        </w:rPr>
        <w:t xml:space="preserve"> that may not wish to be nationally </w:t>
      </w:r>
      <w:r w:rsidR="001814BF">
        <w:rPr>
          <w:rFonts w:cs="Arial"/>
        </w:rPr>
        <w:t>registered</w:t>
      </w:r>
      <w:r w:rsidR="001814BF" w:rsidRPr="000E13CC">
        <w:rPr>
          <w:rFonts w:cs="Arial"/>
        </w:rPr>
        <w:t xml:space="preserve"> but</w:t>
      </w:r>
      <w:r w:rsidRPr="000E13CC">
        <w:rPr>
          <w:rFonts w:cs="Arial"/>
        </w:rPr>
        <w:t xml:space="preserve"> </w:t>
      </w:r>
      <w:r w:rsidR="00895BAF" w:rsidRPr="000E13CC">
        <w:rPr>
          <w:rFonts w:cs="Arial"/>
        </w:rPr>
        <w:t>nevertheless</w:t>
      </w:r>
      <w:r w:rsidR="00BA3AB4">
        <w:rPr>
          <w:rFonts w:cs="Arial"/>
        </w:rPr>
        <w:t xml:space="preserve"> they</w:t>
      </w:r>
      <w:r w:rsidR="00895BAF" w:rsidRPr="000E13CC">
        <w:rPr>
          <w:rFonts w:cs="Arial"/>
        </w:rPr>
        <w:t xml:space="preserve"> </w:t>
      </w:r>
      <w:r w:rsidRPr="000E13CC">
        <w:rPr>
          <w:rFonts w:cs="Arial"/>
        </w:rPr>
        <w:t xml:space="preserve">are making a significant contribution to the recovery of </w:t>
      </w:r>
      <w:r w:rsidR="00C23C3F" w:rsidRPr="000E13CC">
        <w:rPr>
          <w:rFonts w:cs="Arial"/>
        </w:rPr>
        <w:t xml:space="preserve">threatened </w:t>
      </w:r>
      <w:r w:rsidRPr="000E13CC">
        <w:rPr>
          <w:rFonts w:cs="Arial"/>
        </w:rPr>
        <w:t xml:space="preserve">species.  These guidelines </w:t>
      </w:r>
      <w:r w:rsidR="00895BAF" w:rsidRPr="000E13CC">
        <w:rPr>
          <w:rFonts w:cs="Arial"/>
        </w:rPr>
        <w:t xml:space="preserve">are </w:t>
      </w:r>
      <w:r w:rsidRPr="000E13CC">
        <w:rPr>
          <w:rFonts w:cs="Arial"/>
        </w:rPr>
        <w:t xml:space="preserve">developed to be used to complement </w:t>
      </w:r>
      <w:r w:rsidR="00895BAF" w:rsidRPr="000E13CC">
        <w:rPr>
          <w:rFonts w:cs="Arial"/>
        </w:rPr>
        <w:t xml:space="preserve">other </w:t>
      </w:r>
      <w:r w:rsidRPr="000E13CC">
        <w:rPr>
          <w:rFonts w:cs="Arial"/>
        </w:rPr>
        <w:t xml:space="preserve">planning systems and </w:t>
      </w:r>
      <w:r w:rsidR="00895BAF" w:rsidRPr="000E13CC">
        <w:rPr>
          <w:rFonts w:cs="Arial"/>
        </w:rPr>
        <w:t xml:space="preserve">governance arrangements </w:t>
      </w:r>
      <w:r w:rsidRPr="000E13CC">
        <w:rPr>
          <w:rFonts w:cs="Arial"/>
        </w:rPr>
        <w:t xml:space="preserve">and can be applied </w:t>
      </w:r>
      <w:r w:rsidR="00EB4608" w:rsidRPr="000E13CC">
        <w:rPr>
          <w:rFonts w:cs="Arial"/>
        </w:rPr>
        <w:t xml:space="preserve">more </w:t>
      </w:r>
      <w:r w:rsidR="00861EB6" w:rsidRPr="000E13CC">
        <w:rPr>
          <w:rFonts w:cs="Arial"/>
        </w:rPr>
        <w:t>broadly if</w:t>
      </w:r>
      <w:r w:rsidR="00895BAF" w:rsidRPr="000E13CC">
        <w:rPr>
          <w:rFonts w:cs="Arial"/>
        </w:rPr>
        <w:t xml:space="preserve"> appropriate. </w:t>
      </w:r>
      <w:r w:rsidRPr="000E13CC">
        <w:rPr>
          <w:rFonts w:cs="Arial"/>
        </w:rPr>
        <w:t xml:space="preserve">  </w:t>
      </w:r>
    </w:p>
    <w:p w14:paraId="53D09AC6" w14:textId="77777777" w:rsidR="00307914" w:rsidRDefault="00307914" w:rsidP="000A341B">
      <w:pPr>
        <w:spacing w:before="360" w:after="120"/>
        <w:rPr>
          <w:rFonts w:cs="Arial"/>
          <w:b/>
          <w:color w:val="002060"/>
        </w:rPr>
        <w:sectPr w:rsidR="00307914" w:rsidSect="00307914">
          <w:type w:val="continuous"/>
          <w:pgSz w:w="11906" w:h="16838"/>
          <w:pgMar w:top="1103" w:right="1133" w:bottom="567" w:left="1276" w:header="425" w:footer="425" w:gutter="0"/>
          <w:pgNumType w:start="1"/>
          <w:cols w:num="2" w:space="708"/>
          <w:titlePg/>
          <w:docGrid w:linePitch="360"/>
        </w:sectPr>
      </w:pPr>
    </w:p>
    <w:p w14:paraId="53D09AC8" w14:textId="77777777" w:rsidR="000331A7" w:rsidRPr="00307914" w:rsidRDefault="00307914" w:rsidP="00BB6366">
      <w:pPr>
        <w:tabs>
          <w:tab w:val="num" w:pos="720"/>
        </w:tabs>
        <w:spacing w:before="240" w:after="160"/>
        <w:rPr>
          <w:rFonts w:cs="Arial"/>
          <w:b/>
          <w:color w:val="365F91" w:themeColor="accent1" w:themeShade="BF"/>
          <w:sz w:val="36"/>
          <w:szCs w:val="36"/>
        </w:rPr>
      </w:pPr>
      <w:r>
        <w:rPr>
          <w:rFonts w:cs="Arial"/>
          <w:b/>
          <w:color w:val="365F91" w:themeColor="accent1" w:themeShade="BF"/>
          <w:sz w:val="36"/>
          <w:szCs w:val="36"/>
        </w:rPr>
        <w:t>Monitoring, evaluation and reporting</w:t>
      </w:r>
    </w:p>
    <w:p w14:paraId="53D09AC9" w14:textId="77777777" w:rsidR="00307914" w:rsidRDefault="00307914" w:rsidP="00BB6366">
      <w:pPr>
        <w:spacing w:before="240" w:after="160"/>
        <w:rPr>
          <w:rFonts w:cs="Arial"/>
        </w:rPr>
        <w:sectPr w:rsidR="00307914" w:rsidSect="007521A4">
          <w:type w:val="continuous"/>
          <w:pgSz w:w="11906" w:h="16838"/>
          <w:pgMar w:top="1103" w:right="1133" w:bottom="567" w:left="1276" w:header="425" w:footer="425" w:gutter="0"/>
          <w:pgNumType w:start="10"/>
          <w:cols w:space="708"/>
          <w:titlePg/>
          <w:docGrid w:linePitch="360"/>
        </w:sectPr>
      </w:pPr>
    </w:p>
    <w:p w14:paraId="42A95E86" w14:textId="358CB264" w:rsidR="007B1733" w:rsidRDefault="005904B3" w:rsidP="005904B3">
      <w:pPr>
        <w:spacing w:after="120"/>
        <w:rPr>
          <w:rFonts w:cs="Arial"/>
        </w:rPr>
      </w:pPr>
      <w:r w:rsidRPr="000E13CC">
        <w:rPr>
          <w:rFonts w:cs="Arial"/>
        </w:rPr>
        <w:t xml:space="preserve">Monitoring, evaluation and reporting </w:t>
      </w:r>
      <w:r w:rsidR="002F42FE">
        <w:rPr>
          <w:rFonts w:cs="Arial"/>
        </w:rPr>
        <w:t xml:space="preserve">are </w:t>
      </w:r>
      <w:r w:rsidR="008A26B4">
        <w:rPr>
          <w:rFonts w:cs="Arial"/>
        </w:rPr>
        <w:t xml:space="preserve">crucial for effective </w:t>
      </w:r>
      <w:r w:rsidRPr="000E13CC">
        <w:rPr>
          <w:rFonts w:cs="Arial"/>
        </w:rPr>
        <w:t xml:space="preserve">recovery </w:t>
      </w:r>
      <w:r w:rsidR="008A26B4">
        <w:rPr>
          <w:rFonts w:cs="Arial"/>
        </w:rPr>
        <w:t xml:space="preserve">effort. Such a framework </w:t>
      </w:r>
      <w:r w:rsidR="00BB6366">
        <w:rPr>
          <w:rFonts w:cs="Arial"/>
        </w:rPr>
        <w:t xml:space="preserve">enables </w:t>
      </w:r>
      <w:r w:rsidR="008A26B4" w:rsidRPr="006E172B">
        <w:rPr>
          <w:rFonts w:eastAsia="AdvGulliv-R" w:cstheme="minorHAnsi"/>
          <w:color w:val="000000" w:themeColor="text1"/>
        </w:rPr>
        <w:t xml:space="preserve">tracking of </w:t>
      </w:r>
      <w:r w:rsidR="00BB6366">
        <w:rPr>
          <w:rFonts w:eastAsia="AdvGulliv-R" w:cstheme="minorHAnsi"/>
          <w:color w:val="000000" w:themeColor="text1"/>
        </w:rPr>
        <w:t>a species status</w:t>
      </w:r>
      <w:r w:rsidR="008A26B4" w:rsidRPr="006E172B">
        <w:rPr>
          <w:rFonts w:eastAsia="AdvGulliv-R" w:cstheme="minorHAnsi"/>
          <w:color w:val="000000" w:themeColor="text1"/>
        </w:rPr>
        <w:t xml:space="preserve"> and measuring the effectiveness of </w:t>
      </w:r>
      <w:r w:rsidR="00BB6366">
        <w:rPr>
          <w:rFonts w:eastAsia="AdvGulliv-R" w:cstheme="minorHAnsi"/>
          <w:color w:val="000000" w:themeColor="text1"/>
        </w:rPr>
        <w:t xml:space="preserve">investment and </w:t>
      </w:r>
      <w:r w:rsidR="00BB6366" w:rsidRPr="006E172B">
        <w:rPr>
          <w:rFonts w:eastAsia="AdvGulliv-R" w:cstheme="minorHAnsi"/>
          <w:color w:val="000000" w:themeColor="text1"/>
        </w:rPr>
        <w:t xml:space="preserve">management </w:t>
      </w:r>
      <w:r w:rsidR="008A26B4" w:rsidRPr="006E172B">
        <w:rPr>
          <w:rFonts w:eastAsia="AdvGulliv-R" w:cstheme="minorHAnsi"/>
          <w:color w:val="000000" w:themeColor="text1"/>
        </w:rPr>
        <w:t>interventions.</w:t>
      </w:r>
    </w:p>
    <w:p w14:paraId="53D09ACA" w14:textId="769C0D2C" w:rsidR="005904B3" w:rsidRPr="000E13CC" w:rsidRDefault="00737C97" w:rsidP="005904B3">
      <w:pPr>
        <w:spacing w:after="120"/>
        <w:rPr>
          <w:rFonts w:cs="Arial"/>
        </w:rPr>
      </w:pPr>
      <w:r w:rsidRPr="000E13CC">
        <w:rPr>
          <w:rFonts w:cs="Arial"/>
        </w:rPr>
        <w:t>Reporting on progress helps to validate the efforts of all contributors</w:t>
      </w:r>
      <w:r w:rsidR="00B4447C" w:rsidRPr="00B4447C">
        <w:rPr>
          <w:rFonts w:cs="Arial"/>
        </w:rPr>
        <w:t xml:space="preserve"> </w:t>
      </w:r>
      <w:r w:rsidR="00B4447C" w:rsidRPr="000E13CC">
        <w:rPr>
          <w:rFonts w:cs="Arial"/>
        </w:rPr>
        <w:t xml:space="preserve">and enables adaptive management, so that we can adjust our efforts accordingly. </w:t>
      </w:r>
      <w:r w:rsidR="00113823">
        <w:rPr>
          <w:rFonts w:cs="Arial"/>
        </w:rPr>
        <w:t>R</w:t>
      </w:r>
      <w:r w:rsidR="00552CAD">
        <w:rPr>
          <w:rFonts w:cs="Arial"/>
        </w:rPr>
        <w:t>ecovery team</w:t>
      </w:r>
      <w:r w:rsidR="00953CB7" w:rsidRPr="000E13CC">
        <w:rPr>
          <w:rFonts w:cs="Arial"/>
        </w:rPr>
        <w:t>s have a</w:t>
      </w:r>
      <w:r w:rsidRPr="000E13CC">
        <w:rPr>
          <w:rFonts w:cs="Arial"/>
        </w:rPr>
        <w:t xml:space="preserve">n important </w:t>
      </w:r>
      <w:r w:rsidR="00953CB7" w:rsidRPr="000E13CC">
        <w:rPr>
          <w:rFonts w:cs="Arial"/>
        </w:rPr>
        <w:t xml:space="preserve">role in communicating </w:t>
      </w:r>
      <w:r w:rsidRPr="000E13CC">
        <w:rPr>
          <w:rFonts w:cs="Arial"/>
        </w:rPr>
        <w:t>eff</w:t>
      </w:r>
      <w:r w:rsidR="00113823">
        <w:rPr>
          <w:rFonts w:cs="Arial"/>
        </w:rPr>
        <w:t>ectiveness of recovery programs.</w:t>
      </w:r>
    </w:p>
    <w:p w14:paraId="5BB250A9" w14:textId="7CCFA69E" w:rsidR="007B1733" w:rsidRDefault="005904B3" w:rsidP="005904B3">
      <w:pPr>
        <w:spacing w:after="120"/>
        <w:rPr>
          <w:rFonts w:cs="Arial"/>
        </w:rPr>
      </w:pPr>
      <w:r w:rsidRPr="000E13CC">
        <w:rPr>
          <w:rFonts w:cs="Arial"/>
        </w:rPr>
        <w:t xml:space="preserve">A </w:t>
      </w:r>
      <w:hyperlink r:id="rId49" w:history="1">
        <w:r w:rsidRPr="007F130D">
          <w:rPr>
            <w:rStyle w:val="Hyperlink"/>
            <w:rFonts w:cs="Arial"/>
          </w:rPr>
          <w:t>national reporting framework</w:t>
        </w:r>
      </w:hyperlink>
      <w:r w:rsidR="00BB6366">
        <w:rPr>
          <w:rFonts w:cs="Arial"/>
        </w:rPr>
        <w:t xml:space="preserve"> </w:t>
      </w:r>
      <w:r w:rsidR="009A418D">
        <w:rPr>
          <w:rFonts w:cs="Arial"/>
        </w:rPr>
        <w:t>has been</w:t>
      </w:r>
      <w:r w:rsidR="00940933">
        <w:rPr>
          <w:rFonts w:cs="Arial"/>
        </w:rPr>
        <w:t xml:space="preserve"> </w:t>
      </w:r>
      <w:r w:rsidRPr="000E13CC">
        <w:rPr>
          <w:rFonts w:cs="Arial"/>
        </w:rPr>
        <w:t xml:space="preserve">established for </w:t>
      </w:r>
      <w:r w:rsidR="00113823">
        <w:rPr>
          <w:rFonts w:cs="Arial"/>
        </w:rPr>
        <w:t>r</w:t>
      </w:r>
      <w:r w:rsidR="00552CAD">
        <w:rPr>
          <w:rFonts w:cs="Arial"/>
        </w:rPr>
        <w:t>ecovery team</w:t>
      </w:r>
      <w:r w:rsidRPr="000E13CC">
        <w:rPr>
          <w:rFonts w:cs="Arial"/>
        </w:rPr>
        <w:t>s to report on progress in achieving the objectives of a recovery program</w:t>
      </w:r>
      <w:r w:rsidR="00895BAF" w:rsidRPr="000E13CC">
        <w:rPr>
          <w:rFonts w:cs="Arial"/>
        </w:rPr>
        <w:t xml:space="preserve"> and compl</w:t>
      </w:r>
      <w:r w:rsidR="00053175">
        <w:rPr>
          <w:rFonts w:cs="Arial"/>
        </w:rPr>
        <w:t>i</w:t>
      </w:r>
      <w:r w:rsidR="00895BAF" w:rsidRPr="000E13CC">
        <w:rPr>
          <w:rFonts w:cs="Arial"/>
        </w:rPr>
        <w:t>m</w:t>
      </w:r>
      <w:r w:rsidR="003B7A07" w:rsidRPr="000E13CC">
        <w:rPr>
          <w:rFonts w:cs="Arial"/>
        </w:rPr>
        <w:t>e</w:t>
      </w:r>
      <w:r w:rsidR="0005441B" w:rsidRPr="000E13CC">
        <w:rPr>
          <w:rFonts w:cs="Arial"/>
        </w:rPr>
        <w:t>nt the</w:t>
      </w:r>
      <w:r w:rsidR="00B4447C">
        <w:rPr>
          <w:rFonts w:cs="Arial"/>
        </w:rPr>
        <w:t>se</w:t>
      </w:r>
      <w:r w:rsidR="0005441B" w:rsidRPr="000E13CC">
        <w:rPr>
          <w:rFonts w:cs="Arial"/>
        </w:rPr>
        <w:t xml:space="preserve"> governance guidelines. </w:t>
      </w:r>
      <w:r w:rsidRPr="000E13CC">
        <w:rPr>
          <w:rFonts w:cs="Arial"/>
        </w:rPr>
        <w:t xml:space="preserve">Consistent reporting </w:t>
      </w:r>
      <w:r w:rsidR="00420BF2">
        <w:rPr>
          <w:rFonts w:cs="Arial"/>
        </w:rPr>
        <w:t xml:space="preserve">by all </w:t>
      </w:r>
      <w:r w:rsidRPr="000E13CC">
        <w:rPr>
          <w:rFonts w:cs="Arial"/>
        </w:rPr>
        <w:t xml:space="preserve">nationally registered </w:t>
      </w:r>
      <w:r w:rsidR="00113823">
        <w:rPr>
          <w:rFonts w:cs="Arial"/>
        </w:rPr>
        <w:t>r</w:t>
      </w:r>
      <w:r w:rsidR="00552CAD">
        <w:rPr>
          <w:rFonts w:cs="Arial"/>
        </w:rPr>
        <w:t>ecovery team</w:t>
      </w:r>
      <w:r w:rsidRPr="000E13CC">
        <w:rPr>
          <w:rFonts w:cs="Arial"/>
        </w:rPr>
        <w:t xml:space="preserve">s will </w:t>
      </w:r>
      <w:r w:rsidR="007B1733">
        <w:rPr>
          <w:rFonts w:cs="Arial"/>
        </w:rPr>
        <w:t xml:space="preserve">progressively build </w:t>
      </w:r>
      <w:r w:rsidRPr="000E13CC">
        <w:rPr>
          <w:rFonts w:cs="Arial"/>
        </w:rPr>
        <w:t xml:space="preserve">a national snapshot </w:t>
      </w:r>
      <w:r w:rsidRPr="000E13CC">
        <w:rPr>
          <w:rFonts w:cs="Arial"/>
        </w:rPr>
        <w:t xml:space="preserve">of species conservation efforts over time. Annual reporting will feed into the more comprehensive five-year formal reviews of recovery plans and conservation advices. </w:t>
      </w:r>
    </w:p>
    <w:p w14:paraId="53D09ACC" w14:textId="62CD5103" w:rsidR="005904B3" w:rsidRPr="000E13CC" w:rsidRDefault="005904B3" w:rsidP="005904B3">
      <w:pPr>
        <w:spacing w:after="120"/>
        <w:rPr>
          <w:rFonts w:cs="Arial"/>
        </w:rPr>
      </w:pPr>
      <w:r w:rsidRPr="000E13CC">
        <w:rPr>
          <w:rFonts w:cs="Arial"/>
        </w:rPr>
        <w:t xml:space="preserve">This reporting </w:t>
      </w:r>
      <w:r w:rsidR="00FF7BF0" w:rsidRPr="000E13CC">
        <w:rPr>
          <w:rFonts w:cs="Arial"/>
        </w:rPr>
        <w:t>can</w:t>
      </w:r>
      <w:r w:rsidRPr="000E13CC">
        <w:rPr>
          <w:rFonts w:cs="Arial"/>
        </w:rPr>
        <w:t xml:space="preserve"> also contribute to other national reporting such as State of the Environment and in reporting progress against Australia’s international obligations such as </w:t>
      </w:r>
      <w:r w:rsidR="00C134AC">
        <w:rPr>
          <w:rFonts w:cs="Arial"/>
        </w:rPr>
        <w:t xml:space="preserve">under </w:t>
      </w:r>
      <w:r w:rsidRPr="000E13CC">
        <w:rPr>
          <w:rFonts w:cs="Arial"/>
        </w:rPr>
        <w:t xml:space="preserve">the Convention on Biological Diversity. </w:t>
      </w:r>
    </w:p>
    <w:p w14:paraId="4C24759E" w14:textId="77777777" w:rsidR="00420BF2" w:rsidRDefault="00420BF2" w:rsidP="00420BF2">
      <w:pPr>
        <w:spacing w:after="120"/>
        <w:rPr>
          <w:rFonts w:cs="Arial"/>
        </w:rPr>
      </w:pPr>
      <w:r>
        <w:rPr>
          <w:rFonts w:cs="Arial"/>
        </w:rPr>
        <w:t>Recovery team</w:t>
      </w:r>
      <w:r w:rsidRPr="000E13CC">
        <w:rPr>
          <w:rFonts w:cs="Arial"/>
        </w:rPr>
        <w:t xml:space="preserve">s should also undertake regular reviews of their efficiency, effectiveness and appropriateness of their terms of reference in order to identify both their achievements and opportunities for improvement. </w:t>
      </w:r>
      <w:r>
        <w:rPr>
          <w:rFonts w:cs="Arial"/>
        </w:rPr>
        <w:t>Consideration should be given to seeking independent review.</w:t>
      </w:r>
    </w:p>
    <w:p w14:paraId="53D09ACD" w14:textId="77777777" w:rsidR="00307914" w:rsidRDefault="00307914">
      <w:pPr>
        <w:spacing w:after="0" w:line="240" w:lineRule="auto"/>
        <w:rPr>
          <w:rFonts w:cs="Arial"/>
        </w:rPr>
        <w:sectPr w:rsidR="00307914" w:rsidSect="00307914">
          <w:headerReference w:type="even" r:id="rId50"/>
          <w:headerReference w:type="default" r:id="rId51"/>
          <w:footerReference w:type="default" r:id="rId52"/>
          <w:headerReference w:type="first" r:id="rId53"/>
          <w:footerReference w:type="first" r:id="rId54"/>
          <w:type w:val="continuous"/>
          <w:pgSz w:w="11906" w:h="16838"/>
          <w:pgMar w:top="1103" w:right="1133" w:bottom="567" w:left="1276" w:header="425" w:footer="425" w:gutter="0"/>
          <w:pgNumType w:start="1"/>
          <w:cols w:num="2" w:space="708"/>
          <w:titlePg/>
          <w:docGrid w:linePitch="360"/>
        </w:sectPr>
      </w:pPr>
    </w:p>
    <w:p w14:paraId="53D09AD0" w14:textId="77777777" w:rsidR="008A6242" w:rsidRPr="00DF3A10" w:rsidRDefault="008A6242" w:rsidP="008A6242">
      <w:pPr>
        <w:jc w:val="center"/>
        <w:rPr>
          <w:b/>
          <w:color w:val="365F91" w:themeColor="accent1" w:themeShade="BF"/>
          <w:sz w:val="36"/>
          <w:szCs w:val="36"/>
        </w:rPr>
      </w:pPr>
      <w:r w:rsidRPr="00DF3A10">
        <w:rPr>
          <w:b/>
          <w:color w:val="365F91" w:themeColor="accent1" w:themeShade="BF"/>
          <w:sz w:val="36"/>
          <w:szCs w:val="36"/>
        </w:rPr>
        <w:lastRenderedPageBreak/>
        <w:t>Developing terms of reference – a guide</w:t>
      </w:r>
    </w:p>
    <w:p w14:paraId="53D09AD1" w14:textId="77777777" w:rsidR="008A6242" w:rsidRDefault="008A6242" w:rsidP="008A6242">
      <w:r>
        <w:t xml:space="preserve">This guide or template can assist recovery teams in developing their terms of reference.  Governance arrangements should be fit for purpose, so the template should be applied as suitable to the recovery team.  </w:t>
      </w:r>
    </w:p>
    <w:p w14:paraId="53D09AD2" w14:textId="77777777" w:rsidR="008A6242" w:rsidRDefault="008A6242" w:rsidP="008A6242">
      <w:pPr>
        <w:rPr>
          <w:rFonts w:cs="Arial"/>
        </w:rPr>
      </w:pPr>
      <w:r>
        <w:rPr>
          <w:rFonts w:cs="Arial"/>
        </w:rPr>
        <w:t xml:space="preserve">All recovery team members should participate in developing agreed terms of reference for the recovery team. The terms of reference </w:t>
      </w:r>
      <w:r>
        <w:rPr>
          <w:rFonts w:eastAsia="Times New Roman" w:cs="Arial"/>
          <w:lang w:eastAsia="en-AU"/>
        </w:rPr>
        <w:t>describe the team’s operating rules</w:t>
      </w:r>
      <w:r>
        <w:rPr>
          <w:rFonts w:cs="Arial"/>
        </w:rPr>
        <w:t xml:space="preserve"> and should be one of the first items of business when the team is constituted. </w:t>
      </w:r>
    </w:p>
    <w:p w14:paraId="53D09AD3" w14:textId="1F6FA693" w:rsidR="008A6242" w:rsidRDefault="008A6242" w:rsidP="008A6242">
      <w:r>
        <w:t xml:space="preserve">The </w:t>
      </w:r>
      <w:r w:rsidR="00BB6366">
        <w:t xml:space="preserve">supporting </w:t>
      </w:r>
      <w:r>
        <w:t xml:space="preserve">‘Recovery team governance – best practice guidelines’ provide further context and should be </w:t>
      </w:r>
      <w:r w:rsidR="00BB6366">
        <w:t xml:space="preserve">used in </w:t>
      </w:r>
      <w:r>
        <w:t xml:space="preserve">drafting terms of reference. </w:t>
      </w:r>
    </w:p>
    <w:p w14:paraId="53D09AD4" w14:textId="414AD1C1" w:rsidR="008A6242" w:rsidRDefault="008A6242" w:rsidP="008A6242">
      <w:r>
        <w:t xml:space="preserve">Terms of reference should include the </w:t>
      </w:r>
      <w:r w:rsidR="00BB6366">
        <w:t xml:space="preserve">following </w:t>
      </w:r>
      <w:r>
        <w:t>headings below, or similar.</w:t>
      </w:r>
    </w:p>
    <w:p w14:paraId="53D09AD5" w14:textId="77777777" w:rsidR="008A6242" w:rsidRDefault="008A6242" w:rsidP="00721DD6">
      <w:pPr>
        <w:pStyle w:val="ListParagraph"/>
        <w:numPr>
          <w:ilvl w:val="0"/>
          <w:numId w:val="9"/>
        </w:numPr>
      </w:pPr>
      <w:r>
        <w:t>Background</w:t>
      </w:r>
    </w:p>
    <w:p w14:paraId="53D09AD6" w14:textId="77777777" w:rsidR="008A6242" w:rsidRDefault="008A6242" w:rsidP="00721DD6">
      <w:pPr>
        <w:pStyle w:val="ListParagraph"/>
        <w:numPr>
          <w:ilvl w:val="0"/>
          <w:numId w:val="9"/>
        </w:numPr>
      </w:pPr>
      <w:r>
        <w:t>Role of the recovery team</w:t>
      </w:r>
    </w:p>
    <w:p w14:paraId="53D09AD7" w14:textId="77777777" w:rsidR="008A6242" w:rsidRDefault="008A6242" w:rsidP="00721DD6">
      <w:pPr>
        <w:pStyle w:val="ListParagraph"/>
        <w:numPr>
          <w:ilvl w:val="0"/>
          <w:numId w:val="9"/>
        </w:numPr>
      </w:pPr>
      <w:r>
        <w:t>Recovery team membership</w:t>
      </w:r>
    </w:p>
    <w:p w14:paraId="53D09AD8" w14:textId="4F0FE893" w:rsidR="008A6242" w:rsidRDefault="00CB4FC4" w:rsidP="00721DD6">
      <w:pPr>
        <w:pStyle w:val="ListParagraph"/>
        <w:numPr>
          <w:ilvl w:val="0"/>
          <w:numId w:val="9"/>
        </w:numPr>
      </w:pPr>
      <w:r>
        <w:t>Roles and r</w:t>
      </w:r>
      <w:r w:rsidR="008A6242">
        <w:t>esponsibilities of recovery team members</w:t>
      </w:r>
    </w:p>
    <w:p w14:paraId="53D09AD9" w14:textId="77777777" w:rsidR="008A6242" w:rsidRDefault="008A6242" w:rsidP="00721DD6">
      <w:pPr>
        <w:pStyle w:val="ListParagraph"/>
        <w:numPr>
          <w:ilvl w:val="0"/>
          <w:numId w:val="9"/>
        </w:numPr>
      </w:pPr>
      <w:r>
        <w:t xml:space="preserve">Structure </w:t>
      </w:r>
    </w:p>
    <w:p w14:paraId="53D09ADA" w14:textId="77777777" w:rsidR="008A6242" w:rsidRDefault="008A6242" w:rsidP="00721DD6">
      <w:pPr>
        <w:pStyle w:val="ListParagraph"/>
        <w:numPr>
          <w:ilvl w:val="0"/>
          <w:numId w:val="9"/>
        </w:numPr>
      </w:pPr>
      <w:r>
        <w:t>Decision making</w:t>
      </w:r>
    </w:p>
    <w:p w14:paraId="53D09ADB" w14:textId="77777777" w:rsidR="008A6242" w:rsidRDefault="008A6242" w:rsidP="00721DD6">
      <w:pPr>
        <w:pStyle w:val="ListParagraph"/>
        <w:numPr>
          <w:ilvl w:val="0"/>
          <w:numId w:val="9"/>
        </w:numPr>
      </w:pPr>
      <w:r>
        <w:t xml:space="preserve">Operational arrangements </w:t>
      </w:r>
    </w:p>
    <w:p w14:paraId="72762DC7" w14:textId="0E3C6789" w:rsidR="00B87691" w:rsidRDefault="00B87691" w:rsidP="00721DD6">
      <w:pPr>
        <w:pStyle w:val="ListParagraph"/>
        <w:numPr>
          <w:ilvl w:val="0"/>
          <w:numId w:val="9"/>
        </w:numPr>
      </w:pPr>
      <w:r>
        <w:t>Review and reporting</w:t>
      </w:r>
    </w:p>
    <w:p w14:paraId="77B9D665" w14:textId="0CCF28FE" w:rsidR="00CB4FC4" w:rsidRDefault="00CB4FC4" w:rsidP="00721DD6">
      <w:pPr>
        <w:pStyle w:val="ListParagraph"/>
        <w:numPr>
          <w:ilvl w:val="0"/>
          <w:numId w:val="9"/>
        </w:numPr>
      </w:pPr>
      <w:r>
        <w:t>Endorsement</w:t>
      </w:r>
    </w:p>
    <w:p w14:paraId="53D09ADC" w14:textId="77777777" w:rsidR="008A6242" w:rsidRDefault="008A6242" w:rsidP="00721DD6">
      <w:pPr>
        <w:pStyle w:val="ListParagraph"/>
        <w:numPr>
          <w:ilvl w:val="0"/>
          <w:numId w:val="9"/>
        </w:numPr>
      </w:pPr>
      <w:r>
        <w:t>National registration</w:t>
      </w:r>
    </w:p>
    <w:p w14:paraId="741E6DD9" w14:textId="77777777" w:rsidR="00CB4FC4" w:rsidRDefault="00CB4FC4" w:rsidP="008A6242"/>
    <w:p w14:paraId="5F585BB6" w14:textId="1BD015EA" w:rsidR="00B87691" w:rsidRDefault="008A6242" w:rsidP="008A6242">
      <w:r>
        <w:t>The following pages provide</w:t>
      </w:r>
      <w:r w:rsidR="00B87691">
        <w:t>s</w:t>
      </w:r>
      <w:r>
        <w:t xml:space="preserve"> </w:t>
      </w:r>
      <w:r w:rsidR="00B87691">
        <w:t xml:space="preserve">suggestions </w:t>
      </w:r>
      <w:r>
        <w:t xml:space="preserve">of what recovery teams may want to address under each heading in their terms of reference. </w:t>
      </w:r>
      <w:r w:rsidR="00B87691">
        <w:t>It can serve as a template.</w:t>
      </w:r>
      <w:r>
        <w:t xml:space="preserve"> </w:t>
      </w:r>
    </w:p>
    <w:p w14:paraId="53D09ADD" w14:textId="5BC33879" w:rsidR="008A6242" w:rsidRDefault="008A6242" w:rsidP="008A6242">
      <w:r>
        <w:t xml:space="preserve">Teams can then use the attached checklist to ensure they have considered and addressed all governance elements. </w:t>
      </w:r>
    </w:p>
    <w:p w14:paraId="53D09ADE" w14:textId="5C7906E7" w:rsidR="008A6242" w:rsidRDefault="008A6242" w:rsidP="008A6242"/>
    <w:p w14:paraId="74C1D741" w14:textId="77777777" w:rsidR="009B6DD3" w:rsidRDefault="009B6DD3" w:rsidP="008A6242">
      <w:pPr>
        <w:sectPr w:rsidR="009B6DD3" w:rsidSect="009B6DD3">
          <w:footerReference w:type="default" r:id="rId55"/>
          <w:type w:val="continuous"/>
          <w:pgSz w:w="11906" w:h="16838"/>
          <w:pgMar w:top="1276" w:right="1276" w:bottom="1843" w:left="1276" w:header="425" w:footer="425" w:gutter="0"/>
          <w:pgNumType w:start="1"/>
          <w:cols w:space="720"/>
        </w:sectPr>
      </w:pPr>
    </w:p>
    <w:p w14:paraId="53D09AE1" w14:textId="77777777" w:rsidR="008A6242" w:rsidRPr="00DF3A10" w:rsidRDefault="008A6242" w:rsidP="008A6242">
      <w:pPr>
        <w:spacing w:after="0"/>
        <w:jc w:val="center"/>
        <w:rPr>
          <w:rFonts w:cs="Arial"/>
          <w:b/>
          <w:color w:val="365F91" w:themeColor="accent1" w:themeShade="BF"/>
          <w:sz w:val="44"/>
          <w:szCs w:val="44"/>
        </w:rPr>
      </w:pPr>
    </w:p>
    <w:p w14:paraId="53D09AE2" w14:textId="77777777" w:rsidR="008A6242" w:rsidRPr="00DF3A10" w:rsidRDefault="008A6242" w:rsidP="008A6242">
      <w:pPr>
        <w:spacing w:after="0"/>
        <w:jc w:val="center"/>
        <w:rPr>
          <w:rFonts w:cs="Arial"/>
          <w:b/>
          <w:color w:val="365F91" w:themeColor="accent1" w:themeShade="BF"/>
          <w:sz w:val="44"/>
          <w:szCs w:val="44"/>
        </w:rPr>
      </w:pPr>
      <w:r w:rsidRPr="00DF3A10">
        <w:rPr>
          <w:rFonts w:cs="Arial"/>
          <w:b/>
          <w:color w:val="365F91" w:themeColor="accent1" w:themeShade="BF"/>
          <w:sz w:val="44"/>
          <w:szCs w:val="44"/>
        </w:rPr>
        <w:t>&lt;Name&gt; Recovery Team</w:t>
      </w:r>
    </w:p>
    <w:p w14:paraId="53D09AE3" w14:textId="77777777" w:rsidR="008A6242" w:rsidRPr="00DF3A10" w:rsidRDefault="008A6242" w:rsidP="008A6242">
      <w:pPr>
        <w:spacing w:after="0"/>
        <w:jc w:val="center"/>
        <w:rPr>
          <w:rFonts w:cs="Arial"/>
          <w:b/>
          <w:color w:val="365F91" w:themeColor="accent1" w:themeShade="BF"/>
          <w:sz w:val="44"/>
          <w:szCs w:val="44"/>
        </w:rPr>
      </w:pPr>
      <w:r w:rsidRPr="00DF3A10">
        <w:rPr>
          <w:rFonts w:cs="Arial"/>
          <w:b/>
          <w:color w:val="365F91" w:themeColor="accent1" w:themeShade="BF"/>
          <w:sz w:val="44"/>
          <w:szCs w:val="44"/>
        </w:rPr>
        <w:t>Terms of Reference</w:t>
      </w:r>
    </w:p>
    <w:p w14:paraId="53D09AE4" w14:textId="77777777" w:rsidR="008A6242" w:rsidRPr="00DF3A10" w:rsidRDefault="008A6242" w:rsidP="008A6242">
      <w:pPr>
        <w:spacing w:after="0"/>
        <w:jc w:val="center"/>
        <w:rPr>
          <w:color w:val="365F91" w:themeColor="accent1" w:themeShade="BF"/>
          <w:sz w:val="44"/>
          <w:szCs w:val="44"/>
        </w:rPr>
      </w:pPr>
    </w:p>
    <w:p w14:paraId="043B7BA4" w14:textId="77777777" w:rsidR="0055740D" w:rsidRDefault="0055740D" w:rsidP="008A6242">
      <w:pPr>
        <w:spacing w:after="0"/>
        <w:jc w:val="center"/>
        <w:rPr>
          <w:sz w:val="44"/>
          <w:szCs w:val="44"/>
        </w:rPr>
      </w:pPr>
    </w:p>
    <w:p w14:paraId="53D09AE6" w14:textId="77777777" w:rsidR="008A6242" w:rsidRDefault="008A6242" w:rsidP="00721DD6">
      <w:pPr>
        <w:pStyle w:val="Heading1"/>
        <w:numPr>
          <w:ilvl w:val="0"/>
          <w:numId w:val="10"/>
        </w:numPr>
        <w:spacing w:after="120"/>
        <w:ind w:left="284" w:hanging="284"/>
        <w:rPr>
          <w:color w:val="365F91" w:themeColor="accent1" w:themeShade="BF"/>
        </w:rPr>
      </w:pPr>
      <w:r>
        <w:rPr>
          <w:color w:val="365F91" w:themeColor="accent1" w:themeShade="BF"/>
        </w:rPr>
        <w:t>Background</w:t>
      </w:r>
    </w:p>
    <w:p w14:paraId="53D09AE8" w14:textId="3AB081B6" w:rsidR="008A6242" w:rsidRDefault="008A6242" w:rsidP="0055740D">
      <w:pPr>
        <w:rPr>
          <w:rFonts w:cs="Arial"/>
        </w:rPr>
      </w:pPr>
      <w:r>
        <w:rPr>
          <w:rFonts w:cs="Arial"/>
        </w:rPr>
        <w:t xml:space="preserve">The terms of reference should include a short general introduction which provides context for the operation of the recovery team. </w:t>
      </w:r>
      <w:r w:rsidR="0055740D">
        <w:rPr>
          <w:rFonts w:cs="Arial"/>
        </w:rPr>
        <w:t xml:space="preserve"> </w:t>
      </w:r>
      <w:r>
        <w:rPr>
          <w:rFonts w:cs="Arial"/>
        </w:rPr>
        <w:t>Include:</w:t>
      </w:r>
    </w:p>
    <w:p w14:paraId="53D09AE9" w14:textId="1C915E8E" w:rsidR="008A6242" w:rsidRDefault="00405F52" w:rsidP="00405F52">
      <w:pPr>
        <w:pStyle w:val="ListParagraph"/>
        <w:numPr>
          <w:ilvl w:val="1"/>
          <w:numId w:val="11"/>
        </w:numPr>
        <w:spacing w:after="0"/>
        <w:ind w:left="709" w:hanging="425"/>
        <w:rPr>
          <w:rFonts w:cs="Arial"/>
        </w:rPr>
      </w:pPr>
      <w:r>
        <w:rPr>
          <w:rFonts w:cs="Arial"/>
        </w:rPr>
        <w:t xml:space="preserve">a short description of the listed species or ecological community as well </w:t>
      </w:r>
      <w:r w:rsidR="008A6242">
        <w:rPr>
          <w:rFonts w:cs="Arial"/>
        </w:rPr>
        <w:t>its/their status under both Commonwealth and relevant state/territory legislation</w:t>
      </w:r>
      <w:r>
        <w:rPr>
          <w:rFonts w:cs="Arial"/>
        </w:rPr>
        <w:t>;</w:t>
      </w:r>
    </w:p>
    <w:p w14:paraId="53D09AEA" w14:textId="0FE51FF1" w:rsidR="008A6242" w:rsidRDefault="008A6242" w:rsidP="00405F52">
      <w:pPr>
        <w:pStyle w:val="ListParagraph"/>
        <w:numPr>
          <w:ilvl w:val="1"/>
          <w:numId w:val="11"/>
        </w:numPr>
        <w:spacing w:after="0"/>
        <w:ind w:left="709" w:hanging="425"/>
        <w:rPr>
          <w:rFonts w:cs="Arial"/>
        </w:rPr>
      </w:pPr>
      <w:r>
        <w:rPr>
          <w:rFonts w:cs="Arial"/>
        </w:rPr>
        <w:t>recovery plan</w:t>
      </w:r>
      <w:r w:rsidR="00B945F4">
        <w:rPr>
          <w:rFonts w:cs="Arial"/>
        </w:rPr>
        <w:t>/s</w:t>
      </w:r>
      <w:r>
        <w:rPr>
          <w:rFonts w:cs="Arial"/>
        </w:rPr>
        <w:t xml:space="preserve"> </w:t>
      </w:r>
      <w:r w:rsidR="00B945F4">
        <w:rPr>
          <w:rFonts w:cs="Arial"/>
        </w:rPr>
        <w:t xml:space="preserve">or conservation advice </w:t>
      </w:r>
      <w:r>
        <w:rPr>
          <w:rFonts w:cs="Arial"/>
        </w:rPr>
        <w:t>and status (for example - in preparation, in review, in place)</w:t>
      </w:r>
      <w:r w:rsidR="00405F52">
        <w:rPr>
          <w:rFonts w:cs="Arial"/>
        </w:rPr>
        <w:t>;</w:t>
      </w:r>
    </w:p>
    <w:p w14:paraId="53D09AEB" w14:textId="69C097ED" w:rsidR="008A6242" w:rsidRDefault="008A6242" w:rsidP="00405F52">
      <w:pPr>
        <w:pStyle w:val="ListParagraph"/>
        <w:numPr>
          <w:ilvl w:val="1"/>
          <w:numId w:val="11"/>
        </w:numPr>
        <w:spacing w:after="0"/>
        <w:ind w:left="709" w:hanging="425"/>
        <w:rPr>
          <w:rFonts w:cs="Arial"/>
        </w:rPr>
      </w:pPr>
      <w:r>
        <w:rPr>
          <w:rFonts w:cs="Arial"/>
        </w:rPr>
        <w:t>short history of the recovery team including how it was convened</w:t>
      </w:r>
      <w:r w:rsidR="00405F52">
        <w:rPr>
          <w:rFonts w:cs="Arial"/>
        </w:rPr>
        <w:t>;</w:t>
      </w:r>
      <w:r>
        <w:rPr>
          <w:rFonts w:cs="Arial"/>
        </w:rPr>
        <w:t xml:space="preserve"> </w:t>
      </w:r>
    </w:p>
    <w:p w14:paraId="53D09AEC" w14:textId="01FAC9C0" w:rsidR="008A6242" w:rsidRDefault="008A6242" w:rsidP="00405F52">
      <w:pPr>
        <w:pStyle w:val="ListParagraph"/>
        <w:numPr>
          <w:ilvl w:val="1"/>
          <w:numId w:val="11"/>
        </w:numPr>
        <w:spacing w:after="0"/>
        <w:ind w:left="709" w:hanging="425"/>
        <w:rPr>
          <w:rFonts w:cs="Arial"/>
        </w:rPr>
      </w:pPr>
      <w:proofErr w:type="gramStart"/>
      <w:r>
        <w:rPr>
          <w:rFonts w:cs="Arial"/>
        </w:rPr>
        <w:t>other</w:t>
      </w:r>
      <w:proofErr w:type="gramEnd"/>
      <w:r>
        <w:rPr>
          <w:rFonts w:cs="Arial"/>
        </w:rPr>
        <w:t xml:space="preserve"> relevant context </w:t>
      </w:r>
      <w:r w:rsidR="00DF3A10">
        <w:rPr>
          <w:rFonts w:cs="Arial"/>
        </w:rPr>
        <w:t>as</w:t>
      </w:r>
      <w:r>
        <w:rPr>
          <w:rFonts w:cs="Arial"/>
        </w:rPr>
        <w:t xml:space="preserve"> needed.</w:t>
      </w:r>
    </w:p>
    <w:p w14:paraId="53D09AEF" w14:textId="77777777" w:rsidR="008A6242" w:rsidRDefault="008A6242" w:rsidP="00721DD6">
      <w:pPr>
        <w:pStyle w:val="Heading1"/>
        <w:numPr>
          <w:ilvl w:val="0"/>
          <w:numId w:val="10"/>
        </w:numPr>
        <w:spacing w:before="200" w:after="120"/>
        <w:ind w:left="284" w:hanging="284"/>
        <w:rPr>
          <w:color w:val="365F91" w:themeColor="accent1" w:themeShade="BF"/>
        </w:rPr>
      </w:pPr>
      <w:r>
        <w:rPr>
          <w:color w:val="365F91" w:themeColor="accent1" w:themeShade="BF"/>
        </w:rPr>
        <w:t>Role of the Recovery Team</w:t>
      </w:r>
    </w:p>
    <w:p w14:paraId="53D09AF0" w14:textId="77777777" w:rsidR="008A6242" w:rsidRDefault="008A6242" w:rsidP="0055740D">
      <w:pPr>
        <w:rPr>
          <w:rFonts w:cs="Arial"/>
        </w:rPr>
      </w:pPr>
      <w:r>
        <w:rPr>
          <w:rFonts w:cs="Arial"/>
        </w:rPr>
        <w:t xml:space="preserve">The terms of reference should clearly define the role that the group is to perform for a specified period of time. The functions of the group may change over time and/or several functions may need to occur concurrently - terms of reference can be updated accordingly. </w:t>
      </w:r>
    </w:p>
    <w:p w14:paraId="53D09AF1" w14:textId="77777777" w:rsidR="008A6242" w:rsidRDefault="008A6242" w:rsidP="0055740D">
      <w:r>
        <w:t>For example:  The primary function of the XXX Recovery Team is to coordinate the development of the Recovery Plan for the XXX species or ecological community.  To achieve this, the Recovery Team will:</w:t>
      </w:r>
    </w:p>
    <w:p w14:paraId="53D09AF2" w14:textId="67645B71" w:rsidR="008A6242" w:rsidRDefault="001566AB" w:rsidP="00405F52">
      <w:pPr>
        <w:pStyle w:val="ListParagraph"/>
        <w:numPr>
          <w:ilvl w:val="0"/>
          <w:numId w:val="12"/>
        </w:numPr>
        <w:spacing w:after="0"/>
        <w:ind w:left="714" w:hanging="430"/>
      </w:pPr>
      <w:proofErr w:type="gramStart"/>
      <w:r>
        <w:t>h</w:t>
      </w:r>
      <w:r w:rsidR="008A6242">
        <w:t>old</w:t>
      </w:r>
      <w:proofErr w:type="gramEnd"/>
      <w:r w:rsidR="008A6242">
        <w:t xml:space="preserve"> regular meetings which will have the purpose of</w:t>
      </w:r>
      <w:r>
        <w:t xml:space="preserve"> XXX</w:t>
      </w:r>
      <w:r w:rsidR="008A6242">
        <w:t>.</w:t>
      </w:r>
    </w:p>
    <w:p w14:paraId="53D09AF3" w14:textId="0D1A777C" w:rsidR="008A6242" w:rsidRDefault="001566AB" w:rsidP="00405F52">
      <w:pPr>
        <w:pStyle w:val="ListParagraph"/>
        <w:numPr>
          <w:ilvl w:val="0"/>
          <w:numId w:val="12"/>
        </w:numPr>
        <w:spacing w:after="0"/>
        <w:ind w:left="714" w:hanging="430"/>
      </w:pPr>
      <w:proofErr w:type="gramStart"/>
      <w:r>
        <w:t>p</w:t>
      </w:r>
      <w:r w:rsidR="008A6242">
        <w:t>rovide</w:t>
      </w:r>
      <w:proofErr w:type="gramEnd"/>
      <w:r w:rsidR="008A6242">
        <w:t xml:space="preserve"> advice to</w:t>
      </w:r>
      <w:r w:rsidR="00405F52">
        <w:t xml:space="preserve"> </w:t>
      </w:r>
      <w:r>
        <w:t>XXX</w:t>
      </w:r>
      <w:r w:rsidR="008A6242">
        <w:t xml:space="preserve">. </w:t>
      </w:r>
    </w:p>
    <w:p w14:paraId="53D09AF4" w14:textId="15092C4F" w:rsidR="008A6242" w:rsidRDefault="008A6242" w:rsidP="00405F52">
      <w:pPr>
        <w:pStyle w:val="ListParagraph"/>
        <w:numPr>
          <w:ilvl w:val="0"/>
          <w:numId w:val="12"/>
        </w:numPr>
        <w:spacing w:after="0"/>
        <w:ind w:left="714" w:hanging="430"/>
      </w:pPr>
      <w:proofErr w:type="gramStart"/>
      <w:r>
        <w:t>broker</w:t>
      </w:r>
      <w:proofErr w:type="gramEnd"/>
      <w:r>
        <w:t xml:space="preserve"> and encourage involvement of key individuals to XXX</w:t>
      </w:r>
      <w:r w:rsidR="00405F52">
        <w:t>.</w:t>
      </w:r>
      <w:r>
        <w:t xml:space="preserve"> </w:t>
      </w:r>
    </w:p>
    <w:p w14:paraId="53D09AF5" w14:textId="1BF58DAC" w:rsidR="008A6242" w:rsidRDefault="008A6242" w:rsidP="00405F52">
      <w:pPr>
        <w:pStyle w:val="ListParagraph"/>
        <w:numPr>
          <w:ilvl w:val="0"/>
          <w:numId w:val="12"/>
        </w:numPr>
        <w:spacing w:after="0"/>
        <w:ind w:left="714" w:hanging="430"/>
      </w:pPr>
      <w:proofErr w:type="gramStart"/>
      <w:r>
        <w:t>communicate</w:t>
      </w:r>
      <w:proofErr w:type="gramEnd"/>
      <w:r>
        <w:t xml:space="preserve"> outcomes of </w:t>
      </w:r>
      <w:r w:rsidR="009A418D">
        <w:t>meetings</w:t>
      </w:r>
      <w:r>
        <w:t xml:space="preserve"> to XXX</w:t>
      </w:r>
      <w:r w:rsidR="00405F52">
        <w:t>.</w:t>
      </w:r>
      <w:r>
        <w:t xml:space="preserve">  </w:t>
      </w:r>
    </w:p>
    <w:p w14:paraId="53D09AF6" w14:textId="3648B116" w:rsidR="008A6242" w:rsidRDefault="008A6242" w:rsidP="00405F52">
      <w:pPr>
        <w:pStyle w:val="ListParagraph"/>
        <w:numPr>
          <w:ilvl w:val="0"/>
          <w:numId w:val="12"/>
        </w:numPr>
        <w:spacing w:after="0"/>
        <w:ind w:left="714" w:hanging="430"/>
      </w:pPr>
      <w:proofErr w:type="gramStart"/>
      <w:r>
        <w:t>undertake</w:t>
      </w:r>
      <w:proofErr w:type="gramEnd"/>
      <w:r>
        <w:t xml:space="preserve"> annual reporting XXX</w:t>
      </w:r>
      <w:r w:rsidR="00405F52">
        <w:t>.</w:t>
      </w:r>
      <w:r>
        <w:t xml:space="preserve"> </w:t>
      </w:r>
    </w:p>
    <w:p w14:paraId="53D09AF7" w14:textId="59043E18" w:rsidR="008A6242" w:rsidRDefault="009A418D" w:rsidP="00405F52">
      <w:pPr>
        <w:pStyle w:val="ListParagraph"/>
        <w:numPr>
          <w:ilvl w:val="0"/>
          <w:numId w:val="12"/>
        </w:numPr>
        <w:spacing w:after="0"/>
        <w:ind w:left="714" w:hanging="430"/>
      </w:pPr>
      <w:r>
        <w:t>etc.</w:t>
      </w:r>
    </w:p>
    <w:p w14:paraId="53D09AF9" w14:textId="77777777" w:rsidR="008A6242" w:rsidRDefault="008A6242" w:rsidP="00721DD6">
      <w:pPr>
        <w:pStyle w:val="Heading1"/>
        <w:numPr>
          <w:ilvl w:val="0"/>
          <w:numId w:val="10"/>
        </w:numPr>
        <w:spacing w:before="200" w:after="120"/>
        <w:ind w:left="284" w:hanging="284"/>
        <w:rPr>
          <w:color w:val="365F91" w:themeColor="accent1" w:themeShade="BF"/>
        </w:rPr>
      </w:pPr>
      <w:r>
        <w:rPr>
          <w:color w:val="365F91" w:themeColor="accent1" w:themeShade="BF"/>
        </w:rPr>
        <w:t>Recovery Team membership</w:t>
      </w:r>
    </w:p>
    <w:p w14:paraId="53D09AFA" w14:textId="77777777" w:rsidR="008A6242" w:rsidRDefault="008A6242" w:rsidP="0055740D">
      <w:pPr>
        <w:spacing w:before="120" w:after="120"/>
        <w:rPr>
          <w:rFonts w:cs="Arial"/>
          <w:i/>
        </w:rPr>
      </w:pPr>
      <w:r>
        <w:rPr>
          <w:rFonts w:cs="Arial"/>
        </w:rPr>
        <w:t>Terms of reference should list membership and explain the processes on how membership is established, who set up the team, how invitations for membership should be made.  Include terms of appointment</w:t>
      </w:r>
      <w:r>
        <w:rPr>
          <w:rFonts w:cs="Arial"/>
          <w:i/>
        </w:rPr>
        <w:t xml:space="preserve">. </w:t>
      </w:r>
    </w:p>
    <w:p w14:paraId="53D09AFB" w14:textId="77777777" w:rsidR="008A6242" w:rsidRDefault="008A6242" w:rsidP="008A6242">
      <w:pPr>
        <w:rPr>
          <w:rFonts w:cs="Arial"/>
        </w:rPr>
      </w:pPr>
      <w:r>
        <w:rPr>
          <w:rFonts w:cs="Arial"/>
        </w:rPr>
        <w:t xml:space="preserve">The ‘‘Recovery team governance – best practice guidelines’ provides guidance on what to consider to determine representation, knowledge and skills needed to perform the function.  Membership can vary according to function (which may also change over time), availability of published information, and the rate at which decisions need to be made. </w:t>
      </w:r>
    </w:p>
    <w:p w14:paraId="3424D63C" w14:textId="77777777" w:rsidR="0055740D" w:rsidRDefault="0055740D" w:rsidP="008A6242"/>
    <w:p w14:paraId="53D09AFC" w14:textId="77777777" w:rsidR="008A6242" w:rsidRDefault="008A6242" w:rsidP="008A6242">
      <w:r>
        <w:lastRenderedPageBreak/>
        <w:t xml:space="preserve">You may identify membership in a table such as: </w:t>
      </w:r>
    </w:p>
    <w:tbl>
      <w:tblPr>
        <w:tblStyle w:val="TableGrid"/>
        <w:tblW w:w="9634" w:type="dxa"/>
        <w:tblLook w:val="04A0" w:firstRow="1" w:lastRow="0" w:firstColumn="1" w:lastColumn="0" w:noHBand="0" w:noVBand="1"/>
      </w:tblPr>
      <w:tblGrid>
        <w:gridCol w:w="1413"/>
        <w:gridCol w:w="2410"/>
        <w:gridCol w:w="5811"/>
      </w:tblGrid>
      <w:tr w:rsidR="0055740D" w:rsidRPr="00AB7484" w14:paraId="53D09AFF" w14:textId="3FDA2209" w:rsidTr="0055740D">
        <w:trPr>
          <w:cnfStyle w:val="100000000000" w:firstRow="1" w:lastRow="0" w:firstColumn="0" w:lastColumn="0" w:oddVBand="0" w:evenVBand="0" w:oddHBand="0" w:evenHBand="0"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3D09AFD" w14:textId="72EEC1C5" w:rsidR="0055740D" w:rsidRPr="001566AB" w:rsidRDefault="0055740D" w:rsidP="0055740D">
            <w:pPr>
              <w:spacing w:after="0"/>
              <w:rPr>
                <w:b/>
                <w:color w:val="FFFFFF" w:themeColor="background1"/>
              </w:rPr>
            </w:pPr>
            <w:r w:rsidRPr="001566AB">
              <w:rPr>
                <w:b/>
                <w:color w:val="FFFFFF" w:themeColor="background1"/>
              </w:rPr>
              <w:t>Name</w:t>
            </w:r>
          </w:p>
        </w:tc>
        <w:tc>
          <w:tcPr>
            <w:tcW w:w="2410"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6F049E3C" w14:textId="56516C44" w:rsidR="0055740D" w:rsidRPr="00AB7484" w:rsidRDefault="0055740D" w:rsidP="0055740D">
            <w:pPr>
              <w:spacing w:after="0"/>
              <w:rPr>
                <w:b/>
                <w:color w:val="FFFFFF" w:themeColor="background1"/>
              </w:rPr>
            </w:pPr>
            <w:r w:rsidRPr="00AB7484">
              <w:rPr>
                <w:b/>
                <w:color w:val="FFFFFF" w:themeColor="background1"/>
              </w:rPr>
              <w:t>Organis</w:t>
            </w:r>
            <w:r w:rsidRPr="001566AB">
              <w:rPr>
                <w:b/>
                <w:color w:val="FFFFFF" w:themeColor="background1"/>
              </w:rPr>
              <w:t>ation</w:t>
            </w:r>
          </w:p>
        </w:tc>
        <w:tc>
          <w:tcPr>
            <w:tcW w:w="5811"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74DF87AF" w14:textId="391CD65A" w:rsidR="0055740D" w:rsidRPr="00AB7484" w:rsidRDefault="0055740D" w:rsidP="0055740D">
            <w:pPr>
              <w:spacing w:after="0"/>
              <w:rPr>
                <w:b/>
                <w:color w:val="FFFFFF" w:themeColor="background1"/>
              </w:rPr>
            </w:pPr>
            <w:r w:rsidRPr="00AB7484">
              <w:rPr>
                <w:b/>
                <w:color w:val="FFFFFF" w:themeColor="background1"/>
              </w:rPr>
              <w:t xml:space="preserve">Reason for membership (examples) </w:t>
            </w:r>
          </w:p>
        </w:tc>
      </w:tr>
      <w:tr w:rsidR="0055740D" w14:paraId="53D09B02" w14:textId="1397FA76" w:rsidTr="0055740D">
        <w:trPr>
          <w:cnfStyle w:val="000000100000" w:firstRow="0" w:lastRow="0" w:firstColumn="0" w:lastColumn="0" w:oddVBand="0" w:evenVBand="0" w:oddHBand="1" w:evenHBand="0"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tcPr>
          <w:p w14:paraId="53D09B00" w14:textId="77777777" w:rsidR="0055740D" w:rsidRDefault="0055740D" w:rsidP="0055740D">
            <w:pPr>
              <w:spacing w:after="0"/>
            </w:pPr>
          </w:p>
        </w:tc>
        <w:tc>
          <w:tcPr>
            <w:tcW w:w="2410" w:type="dxa"/>
            <w:tcBorders>
              <w:top w:val="single" w:sz="4" w:space="0" w:color="auto"/>
              <w:left w:val="single" w:sz="4" w:space="0" w:color="auto"/>
              <w:bottom w:val="single" w:sz="4" w:space="0" w:color="auto"/>
              <w:right w:val="single" w:sz="4" w:space="0" w:color="auto"/>
            </w:tcBorders>
          </w:tcPr>
          <w:p w14:paraId="50DD8E19" w14:textId="77777777" w:rsidR="0055740D" w:rsidRDefault="0055740D" w:rsidP="0055740D">
            <w:pPr>
              <w:spacing w:after="0" w:line="240" w:lineRule="auto"/>
            </w:pPr>
          </w:p>
        </w:tc>
        <w:tc>
          <w:tcPr>
            <w:tcW w:w="5811" w:type="dxa"/>
            <w:tcBorders>
              <w:top w:val="single" w:sz="4" w:space="0" w:color="auto"/>
              <w:left w:val="single" w:sz="4" w:space="0" w:color="auto"/>
              <w:bottom w:val="single" w:sz="4" w:space="0" w:color="auto"/>
              <w:right w:val="single" w:sz="4" w:space="0" w:color="auto"/>
            </w:tcBorders>
          </w:tcPr>
          <w:p w14:paraId="4ECFCF3F" w14:textId="22580BB2" w:rsidR="0055740D" w:rsidRDefault="0055740D" w:rsidP="0055740D">
            <w:pPr>
              <w:spacing w:after="0" w:line="240" w:lineRule="auto"/>
            </w:pPr>
            <w:r>
              <w:t>Representative of Government Agency accountable for species/community</w:t>
            </w:r>
          </w:p>
        </w:tc>
      </w:tr>
      <w:tr w:rsidR="0055740D" w14:paraId="53D09B05" w14:textId="16F61EB7" w:rsidTr="0055740D">
        <w:trPr>
          <w:cnfStyle w:val="000000010000" w:firstRow="0" w:lastRow="0" w:firstColumn="0" w:lastColumn="0" w:oddVBand="0" w:evenVBand="0" w:oddHBand="0" w:evenHBand="1"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tcPr>
          <w:p w14:paraId="53D09B03" w14:textId="77777777" w:rsidR="0055740D" w:rsidRDefault="0055740D" w:rsidP="0055740D">
            <w:pPr>
              <w:spacing w:after="0"/>
            </w:pPr>
          </w:p>
        </w:tc>
        <w:tc>
          <w:tcPr>
            <w:tcW w:w="2410" w:type="dxa"/>
            <w:tcBorders>
              <w:top w:val="single" w:sz="4" w:space="0" w:color="auto"/>
              <w:left w:val="single" w:sz="4" w:space="0" w:color="auto"/>
              <w:bottom w:val="single" w:sz="4" w:space="0" w:color="auto"/>
              <w:right w:val="single" w:sz="4" w:space="0" w:color="auto"/>
            </w:tcBorders>
          </w:tcPr>
          <w:p w14:paraId="3D519404" w14:textId="77777777" w:rsidR="0055740D" w:rsidRDefault="0055740D" w:rsidP="0055740D">
            <w:pPr>
              <w:spacing w:after="0" w:line="240" w:lineRule="auto"/>
            </w:pPr>
          </w:p>
        </w:tc>
        <w:tc>
          <w:tcPr>
            <w:tcW w:w="5811" w:type="dxa"/>
            <w:tcBorders>
              <w:top w:val="single" w:sz="4" w:space="0" w:color="auto"/>
              <w:left w:val="single" w:sz="4" w:space="0" w:color="auto"/>
              <w:bottom w:val="single" w:sz="4" w:space="0" w:color="auto"/>
              <w:right w:val="single" w:sz="4" w:space="0" w:color="auto"/>
            </w:tcBorders>
          </w:tcPr>
          <w:p w14:paraId="7E73C32A" w14:textId="26C56CB4" w:rsidR="0055740D" w:rsidRDefault="0055740D" w:rsidP="0055740D">
            <w:pPr>
              <w:spacing w:after="0" w:line="240" w:lineRule="auto"/>
            </w:pPr>
            <w:r>
              <w:t>Representative of [NGO/group] which aims to conserve the species/community</w:t>
            </w:r>
          </w:p>
        </w:tc>
      </w:tr>
      <w:tr w:rsidR="0055740D" w14:paraId="53D09B0E" w14:textId="0E854E5B" w:rsidTr="0055740D">
        <w:trPr>
          <w:cnfStyle w:val="000000100000" w:firstRow="0" w:lastRow="0" w:firstColumn="0" w:lastColumn="0" w:oddVBand="0" w:evenVBand="0" w:oddHBand="1" w:evenHBand="0"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tcPr>
          <w:p w14:paraId="53D09B06" w14:textId="77777777" w:rsidR="0055740D" w:rsidRDefault="0055740D" w:rsidP="0055740D">
            <w:pPr>
              <w:spacing w:after="0"/>
            </w:pPr>
          </w:p>
        </w:tc>
        <w:tc>
          <w:tcPr>
            <w:tcW w:w="2410" w:type="dxa"/>
            <w:tcBorders>
              <w:top w:val="single" w:sz="4" w:space="0" w:color="auto"/>
              <w:left w:val="single" w:sz="4" w:space="0" w:color="auto"/>
              <w:bottom w:val="single" w:sz="4" w:space="0" w:color="auto"/>
              <w:right w:val="single" w:sz="4" w:space="0" w:color="auto"/>
            </w:tcBorders>
          </w:tcPr>
          <w:p w14:paraId="36A70655" w14:textId="77777777" w:rsidR="0055740D" w:rsidRDefault="0055740D" w:rsidP="0055740D">
            <w:pPr>
              <w:spacing w:after="0"/>
            </w:pPr>
          </w:p>
        </w:tc>
        <w:tc>
          <w:tcPr>
            <w:tcW w:w="5811" w:type="dxa"/>
            <w:tcBorders>
              <w:top w:val="single" w:sz="4" w:space="0" w:color="auto"/>
              <w:left w:val="single" w:sz="4" w:space="0" w:color="auto"/>
              <w:bottom w:val="single" w:sz="4" w:space="0" w:color="auto"/>
              <w:right w:val="single" w:sz="4" w:space="0" w:color="auto"/>
            </w:tcBorders>
          </w:tcPr>
          <w:p w14:paraId="7EE80257" w14:textId="77777777" w:rsidR="0055740D" w:rsidRDefault="0055740D" w:rsidP="0055740D">
            <w:pPr>
              <w:spacing w:after="0"/>
            </w:pPr>
            <w:r>
              <w:t>Species expert</w:t>
            </w:r>
          </w:p>
          <w:p w14:paraId="25AEB25A" w14:textId="77777777" w:rsidR="0055740D" w:rsidRDefault="0055740D" w:rsidP="0055740D">
            <w:pPr>
              <w:spacing w:after="0"/>
            </w:pPr>
            <w:r>
              <w:t>Key landholder</w:t>
            </w:r>
          </w:p>
          <w:p w14:paraId="39FCEC28" w14:textId="77777777" w:rsidR="0055740D" w:rsidRDefault="0055740D" w:rsidP="0055740D">
            <w:pPr>
              <w:spacing w:after="0"/>
            </w:pPr>
            <w:r>
              <w:t>Geneticist</w:t>
            </w:r>
          </w:p>
          <w:p w14:paraId="36FC7C9E" w14:textId="77777777" w:rsidR="0055740D" w:rsidRDefault="0055740D" w:rsidP="0055740D">
            <w:pPr>
              <w:spacing w:after="0"/>
            </w:pPr>
            <w:r>
              <w:t>Population modeller</w:t>
            </w:r>
          </w:p>
          <w:p w14:paraId="0F459B2F" w14:textId="77777777" w:rsidR="0055740D" w:rsidRDefault="0055740D" w:rsidP="0055740D">
            <w:pPr>
              <w:spacing w:after="0"/>
            </w:pPr>
            <w:r>
              <w:t>Communications/engagement expert</w:t>
            </w:r>
          </w:p>
          <w:p w14:paraId="7C5F0F1F" w14:textId="77777777" w:rsidR="0055740D" w:rsidRDefault="0055740D" w:rsidP="0055740D">
            <w:pPr>
              <w:spacing w:after="0"/>
            </w:pPr>
            <w:r>
              <w:t>Habitat / ecological process expert</w:t>
            </w:r>
          </w:p>
          <w:p w14:paraId="07AB623F" w14:textId="65D4092D" w:rsidR="0055740D" w:rsidRDefault="0055740D" w:rsidP="0055740D">
            <w:pPr>
              <w:spacing w:after="0"/>
            </w:pPr>
            <w:r>
              <w:t>Threat management expert</w:t>
            </w:r>
          </w:p>
        </w:tc>
      </w:tr>
    </w:tbl>
    <w:p w14:paraId="53D09B0F" w14:textId="77777777" w:rsidR="008A6242" w:rsidRDefault="008A6242" w:rsidP="008A6242">
      <w:pPr>
        <w:pStyle w:val="Heading1"/>
        <w:ind w:left="284"/>
        <w:rPr>
          <w:color w:val="365F91" w:themeColor="accent1" w:themeShade="BF"/>
        </w:rPr>
      </w:pPr>
    </w:p>
    <w:p w14:paraId="53D09B10" w14:textId="48562868" w:rsidR="008A6242" w:rsidRDefault="00CB4FC4" w:rsidP="00721DD6">
      <w:pPr>
        <w:pStyle w:val="Heading1"/>
        <w:numPr>
          <w:ilvl w:val="0"/>
          <w:numId w:val="10"/>
        </w:numPr>
        <w:ind w:left="284" w:hanging="284"/>
        <w:rPr>
          <w:color w:val="365F91" w:themeColor="accent1" w:themeShade="BF"/>
        </w:rPr>
      </w:pPr>
      <w:r>
        <w:rPr>
          <w:color w:val="365F91" w:themeColor="accent1" w:themeShade="BF"/>
        </w:rPr>
        <w:t xml:space="preserve">ROLES and </w:t>
      </w:r>
      <w:r w:rsidR="008A6242">
        <w:rPr>
          <w:color w:val="365F91" w:themeColor="accent1" w:themeShade="BF"/>
        </w:rPr>
        <w:t>Responsibilities of recovery team members</w:t>
      </w:r>
    </w:p>
    <w:p w14:paraId="618E32EA" w14:textId="73BB9ED7" w:rsidR="00E164C0" w:rsidRDefault="008A6242" w:rsidP="00E164C0">
      <w:pPr>
        <w:spacing w:after="0"/>
      </w:pPr>
      <w:r>
        <w:t>List the roles and responsibilities team members perform. Identify specific roles of any appointed office bearers.  Consider the overall size of the group.  Describe the terms and process that will be used to identify members and manage membership</w:t>
      </w:r>
      <w:r w:rsidR="009A418D">
        <w:t>.</w:t>
      </w:r>
      <w:r>
        <w:t xml:space="preserve"> </w:t>
      </w:r>
      <w:r w:rsidR="009A418D">
        <w:t xml:space="preserve"> </w:t>
      </w:r>
      <w:r>
        <w:t xml:space="preserve">You may identify membership in a table such as: </w:t>
      </w:r>
    </w:p>
    <w:tbl>
      <w:tblPr>
        <w:tblStyle w:val="TableGrid"/>
        <w:tblpPr w:leftFromText="180" w:rightFromText="180" w:vertAnchor="text" w:horzAnchor="margin" w:tblpY="353"/>
        <w:tblOverlap w:val="never"/>
        <w:tblW w:w="9600" w:type="dxa"/>
        <w:tblLayout w:type="fixed"/>
        <w:tblLook w:val="04A0" w:firstRow="1" w:lastRow="0" w:firstColumn="1" w:lastColumn="0" w:noHBand="0" w:noVBand="1"/>
      </w:tblPr>
      <w:tblGrid>
        <w:gridCol w:w="1525"/>
        <w:gridCol w:w="8075"/>
      </w:tblGrid>
      <w:tr w:rsidR="008A6242" w14:paraId="53D09B14" w14:textId="77777777" w:rsidTr="008A6242">
        <w:trPr>
          <w:cnfStyle w:val="100000000000" w:firstRow="1" w:lastRow="0" w:firstColumn="0" w:lastColumn="0" w:oddVBand="0" w:evenVBand="0" w:oddHBand="0" w:evenHBand="0" w:firstRowFirstColumn="0" w:firstRowLastColumn="0" w:lastRowFirstColumn="0" w:lastRowLastColumn="0"/>
          <w:trHeight w:val="611"/>
        </w:trPr>
        <w:tc>
          <w:tcPr>
            <w:tcW w:w="1526"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3D09B12" w14:textId="77777777" w:rsidR="008A6242" w:rsidRDefault="008A6242">
            <w:pPr>
              <w:spacing w:before="120" w:after="120"/>
              <w:rPr>
                <w:b/>
                <w:color w:val="FFFFFF" w:themeColor="background1"/>
              </w:rPr>
            </w:pPr>
            <w:r>
              <w:rPr>
                <w:b/>
                <w:color w:val="FFFFFF" w:themeColor="background1"/>
              </w:rPr>
              <w:t>Position</w:t>
            </w:r>
          </w:p>
        </w:tc>
        <w:tc>
          <w:tcPr>
            <w:tcW w:w="808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3D09B13" w14:textId="77777777" w:rsidR="008A6242" w:rsidRDefault="008A6242">
            <w:pPr>
              <w:spacing w:before="120" w:after="120"/>
              <w:rPr>
                <w:b/>
                <w:color w:val="FFFFFF" w:themeColor="background1"/>
              </w:rPr>
            </w:pPr>
            <w:r>
              <w:rPr>
                <w:b/>
                <w:color w:val="FFFFFF" w:themeColor="background1"/>
              </w:rPr>
              <w:t>Responsibilities (examples)</w:t>
            </w:r>
          </w:p>
        </w:tc>
      </w:tr>
      <w:tr w:rsidR="008A6242" w14:paraId="53D09B1B" w14:textId="77777777" w:rsidTr="008A6242">
        <w:trPr>
          <w:cnfStyle w:val="000000100000" w:firstRow="0" w:lastRow="0" w:firstColumn="0" w:lastColumn="0" w:oddVBand="0" w:evenVBand="0" w:oddHBand="1" w:evenHBand="0" w:firstRowFirstColumn="0" w:firstRowLastColumn="0" w:lastRowFirstColumn="0" w:lastRowLastColumn="0"/>
          <w:trHeight w:val="611"/>
        </w:trPr>
        <w:tc>
          <w:tcPr>
            <w:tcW w:w="1526" w:type="dxa"/>
            <w:tcBorders>
              <w:top w:val="single" w:sz="4" w:space="0" w:color="auto"/>
              <w:left w:val="single" w:sz="4" w:space="0" w:color="auto"/>
              <w:bottom w:val="single" w:sz="4" w:space="0" w:color="auto"/>
              <w:right w:val="single" w:sz="4" w:space="0" w:color="auto"/>
            </w:tcBorders>
            <w:hideMark/>
          </w:tcPr>
          <w:p w14:paraId="53D09B15" w14:textId="7FC99E9B" w:rsidR="008A6242" w:rsidRDefault="008A6242">
            <w:pPr>
              <w:spacing w:after="0"/>
            </w:pPr>
            <w:r>
              <w:t xml:space="preserve">Chair </w:t>
            </w:r>
          </w:p>
        </w:tc>
        <w:tc>
          <w:tcPr>
            <w:tcW w:w="8080" w:type="dxa"/>
            <w:tcBorders>
              <w:top w:val="single" w:sz="4" w:space="0" w:color="auto"/>
              <w:left w:val="single" w:sz="4" w:space="0" w:color="auto"/>
              <w:bottom w:val="single" w:sz="4" w:space="0" w:color="auto"/>
              <w:right w:val="single" w:sz="4" w:space="0" w:color="auto"/>
            </w:tcBorders>
            <w:hideMark/>
          </w:tcPr>
          <w:p w14:paraId="53D09B16" w14:textId="77777777" w:rsidR="008A6242" w:rsidRDefault="008A6242">
            <w:pPr>
              <w:spacing w:after="0"/>
            </w:pPr>
            <w:r>
              <w:t>Arrange agenda</w:t>
            </w:r>
          </w:p>
          <w:p w14:paraId="53D09B17" w14:textId="77777777" w:rsidR="008A6242" w:rsidRDefault="008A6242">
            <w:pPr>
              <w:spacing w:after="0"/>
            </w:pPr>
            <w:r>
              <w:t>Lead meetings</w:t>
            </w:r>
          </w:p>
          <w:p w14:paraId="53D09B18" w14:textId="77777777" w:rsidR="008A6242" w:rsidRDefault="008A6242">
            <w:pPr>
              <w:spacing w:after="0"/>
            </w:pPr>
            <w:r>
              <w:t>Lead decision-making process</w:t>
            </w:r>
          </w:p>
          <w:p w14:paraId="53D09B19" w14:textId="77777777" w:rsidR="008A6242" w:rsidRDefault="008A6242">
            <w:pPr>
              <w:spacing w:after="0"/>
            </w:pPr>
            <w:r>
              <w:t>Write and receive correspondence</w:t>
            </w:r>
          </w:p>
          <w:p w14:paraId="53D09B1A" w14:textId="77777777" w:rsidR="008A6242" w:rsidRDefault="008A6242">
            <w:pPr>
              <w:spacing w:after="0"/>
            </w:pPr>
            <w:r>
              <w:t>Act as spokesperson</w:t>
            </w:r>
          </w:p>
        </w:tc>
      </w:tr>
      <w:tr w:rsidR="008A6242" w14:paraId="53D09B24" w14:textId="77777777" w:rsidTr="008A6242">
        <w:trPr>
          <w:cnfStyle w:val="000000010000" w:firstRow="0" w:lastRow="0" w:firstColumn="0" w:lastColumn="0" w:oddVBand="0" w:evenVBand="0" w:oddHBand="0" w:evenHBand="1" w:firstRowFirstColumn="0" w:firstRowLastColumn="0" w:lastRowFirstColumn="0" w:lastRowLastColumn="0"/>
          <w:trHeight w:val="611"/>
        </w:trPr>
        <w:tc>
          <w:tcPr>
            <w:tcW w:w="1526" w:type="dxa"/>
            <w:tcBorders>
              <w:top w:val="single" w:sz="4" w:space="0" w:color="auto"/>
              <w:left w:val="single" w:sz="4" w:space="0" w:color="auto"/>
              <w:bottom w:val="single" w:sz="4" w:space="0" w:color="auto"/>
              <w:right w:val="single" w:sz="4" w:space="0" w:color="auto"/>
            </w:tcBorders>
            <w:hideMark/>
          </w:tcPr>
          <w:p w14:paraId="53D09B1C" w14:textId="77777777" w:rsidR="008A6242" w:rsidRDefault="008A6242">
            <w:pPr>
              <w:spacing w:after="0"/>
            </w:pPr>
            <w:r>
              <w:t>Coordinator (if applicable)</w:t>
            </w:r>
          </w:p>
        </w:tc>
        <w:tc>
          <w:tcPr>
            <w:tcW w:w="8080" w:type="dxa"/>
            <w:tcBorders>
              <w:top w:val="single" w:sz="4" w:space="0" w:color="auto"/>
              <w:left w:val="single" w:sz="4" w:space="0" w:color="auto"/>
              <w:bottom w:val="single" w:sz="4" w:space="0" w:color="auto"/>
              <w:right w:val="single" w:sz="4" w:space="0" w:color="auto"/>
            </w:tcBorders>
            <w:hideMark/>
          </w:tcPr>
          <w:p w14:paraId="53D09B1D" w14:textId="77777777" w:rsidR="008A6242" w:rsidRDefault="008A6242">
            <w:pPr>
              <w:spacing w:after="0"/>
            </w:pPr>
            <w:r>
              <w:t>Coordinate and chase-up action items</w:t>
            </w:r>
          </w:p>
          <w:p w14:paraId="53D09B1E" w14:textId="77777777" w:rsidR="008A6242" w:rsidRDefault="008A6242">
            <w:pPr>
              <w:spacing w:after="0"/>
            </w:pPr>
            <w:r>
              <w:t>Arrange meeting logistics</w:t>
            </w:r>
          </w:p>
          <w:p w14:paraId="53D09B1F" w14:textId="77777777" w:rsidR="008A6242" w:rsidRDefault="008A6242">
            <w:pPr>
              <w:spacing w:after="0"/>
            </w:pPr>
            <w:r>
              <w:t>Minute taking / noting agreed actions</w:t>
            </w:r>
          </w:p>
          <w:p w14:paraId="53D09B20" w14:textId="77777777" w:rsidR="008A6242" w:rsidRDefault="008A6242">
            <w:pPr>
              <w:spacing w:after="0"/>
            </w:pPr>
            <w:r>
              <w:t>Circulate documents and maintain records</w:t>
            </w:r>
          </w:p>
          <w:p w14:paraId="53D09B21" w14:textId="77777777" w:rsidR="008A6242" w:rsidRDefault="008A6242">
            <w:pPr>
              <w:spacing w:after="0"/>
            </w:pPr>
            <w:r>
              <w:t xml:space="preserve">Coordinate annual reporting </w:t>
            </w:r>
          </w:p>
          <w:p w14:paraId="53D09B22" w14:textId="77777777" w:rsidR="008A6242" w:rsidRDefault="008A6242">
            <w:pPr>
              <w:spacing w:after="0"/>
            </w:pPr>
            <w:r>
              <w:t>Develop and disseminate communication products</w:t>
            </w:r>
          </w:p>
          <w:p w14:paraId="53D09B23" w14:textId="77777777" w:rsidR="008A6242" w:rsidRDefault="008A6242">
            <w:pPr>
              <w:spacing w:after="0"/>
            </w:pPr>
            <w:r>
              <w:t>Seek funding opportunities</w:t>
            </w:r>
          </w:p>
        </w:tc>
      </w:tr>
      <w:tr w:rsidR="008A6242" w14:paraId="53D09B2D" w14:textId="77777777" w:rsidTr="008A6242">
        <w:trPr>
          <w:cnfStyle w:val="000000100000" w:firstRow="0" w:lastRow="0" w:firstColumn="0" w:lastColumn="0" w:oddVBand="0" w:evenVBand="0" w:oddHBand="1" w:evenHBand="0" w:firstRowFirstColumn="0" w:firstRowLastColumn="0" w:lastRowFirstColumn="0" w:lastRowLastColumn="0"/>
          <w:trHeight w:val="611"/>
        </w:trPr>
        <w:tc>
          <w:tcPr>
            <w:tcW w:w="1526" w:type="dxa"/>
            <w:tcBorders>
              <w:top w:val="single" w:sz="4" w:space="0" w:color="auto"/>
              <w:left w:val="single" w:sz="4" w:space="0" w:color="auto"/>
              <w:bottom w:val="single" w:sz="4" w:space="0" w:color="auto"/>
              <w:right w:val="single" w:sz="4" w:space="0" w:color="auto"/>
            </w:tcBorders>
            <w:hideMark/>
          </w:tcPr>
          <w:p w14:paraId="53D09B25" w14:textId="77777777" w:rsidR="008A6242" w:rsidRDefault="008A6242">
            <w:pPr>
              <w:spacing w:after="0"/>
            </w:pPr>
            <w:r>
              <w:t>All members</w:t>
            </w:r>
          </w:p>
        </w:tc>
        <w:tc>
          <w:tcPr>
            <w:tcW w:w="8080" w:type="dxa"/>
            <w:tcBorders>
              <w:top w:val="single" w:sz="4" w:space="0" w:color="auto"/>
              <w:left w:val="single" w:sz="4" w:space="0" w:color="auto"/>
              <w:bottom w:val="single" w:sz="4" w:space="0" w:color="auto"/>
              <w:right w:val="single" w:sz="4" w:space="0" w:color="auto"/>
            </w:tcBorders>
            <w:hideMark/>
          </w:tcPr>
          <w:p w14:paraId="53D09B26" w14:textId="77777777" w:rsidR="008A6242" w:rsidRDefault="008A6242">
            <w:pPr>
              <w:spacing w:after="0"/>
            </w:pPr>
            <w:r>
              <w:t>Regularly attend and participate in meetings</w:t>
            </w:r>
          </w:p>
          <w:p w14:paraId="53D09B27" w14:textId="77777777" w:rsidR="008A6242" w:rsidRDefault="008A6242">
            <w:pPr>
              <w:spacing w:after="0"/>
            </w:pPr>
            <w:r>
              <w:t xml:space="preserve">Contribute their skills, knowledge and experience </w:t>
            </w:r>
          </w:p>
          <w:p w14:paraId="53D09B28" w14:textId="77777777" w:rsidR="008A6242" w:rsidRDefault="008A6242">
            <w:pPr>
              <w:spacing w:after="0"/>
            </w:pPr>
            <w:r>
              <w:t xml:space="preserve">Endeavour to align and coordinate the work of their organisation </w:t>
            </w:r>
          </w:p>
          <w:p w14:paraId="53D09B29" w14:textId="77777777" w:rsidR="008A6242" w:rsidRDefault="008A6242">
            <w:pPr>
              <w:spacing w:after="0"/>
            </w:pPr>
            <w:r>
              <w:t>Report as necessary to their organisation to share knowledge on progress and issues in conservation of the XXX species or ecological community</w:t>
            </w:r>
          </w:p>
          <w:p w14:paraId="53D09B2A" w14:textId="18E709EA" w:rsidR="008A6242" w:rsidRDefault="008A6242">
            <w:pPr>
              <w:spacing w:after="0"/>
            </w:pPr>
            <w:r>
              <w:t xml:space="preserve">Identify gaps in the knowledge relevant to the conservation and management of the XXX species or ecological community - new research projects </w:t>
            </w:r>
            <w:r w:rsidR="009A418D">
              <w:t>etc.</w:t>
            </w:r>
          </w:p>
          <w:p w14:paraId="53D09B2B" w14:textId="77777777" w:rsidR="008A6242" w:rsidRDefault="008A6242">
            <w:pPr>
              <w:spacing w:after="0"/>
            </w:pPr>
            <w:r>
              <w:t>Seek to make available relevant information held by the organisations they represent to assist the conservation and management process.</w:t>
            </w:r>
          </w:p>
          <w:p w14:paraId="53D09B2C" w14:textId="77777777" w:rsidR="008A6242" w:rsidRDefault="008A6242">
            <w:pPr>
              <w:spacing w:after="0"/>
            </w:pPr>
            <w:r>
              <w:t>Lead sub-groups (where required)</w:t>
            </w:r>
          </w:p>
        </w:tc>
      </w:tr>
    </w:tbl>
    <w:p w14:paraId="53D09B2E" w14:textId="77777777" w:rsidR="008A6242" w:rsidRDefault="008A6242" w:rsidP="008A6242">
      <w:pPr>
        <w:spacing w:after="0" w:line="240" w:lineRule="auto"/>
        <w:rPr>
          <w:i/>
          <w:color w:val="E36C0A" w:themeColor="accent6" w:themeShade="BF"/>
        </w:rPr>
      </w:pPr>
    </w:p>
    <w:p w14:paraId="53D09B30" w14:textId="77777777" w:rsidR="008A6242" w:rsidRDefault="008A6242" w:rsidP="001566AB">
      <w:r>
        <w:lastRenderedPageBreak/>
        <w:t xml:space="preserve">Include processes and timeframes for reviewing membership and roles, and how members will be elected. This may change at different stages of the recovery program.   For example: </w:t>
      </w:r>
    </w:p>
    <w:p w14:paraId="53D09B31" w14:textId="2B869C14" w:rsidR="008A6242" w:rsidRDefault="008A6242" w:rsidP="00AB7484">
      <w:pPr>
        <w:ind w:left="142"/>
        <w:rPr>
          <w:i/>
        </w:rPr>
      </w:pPr>
      <w:r>
        <w:t xml:space="preserve">The above membership will be reviewed [insert time period annually, biennially </w:t>
      </w:r>
      <w:r w:rsidR="009A418D">
        <w:t>etc.</w:t>
      </w:r>
      <w:r>
        <w:t xml:space="preserve">, or specify a date xx/xx/20xx], and will be invited by [XXX}.  The above position roles and responsibilities will be reviewed [insert time period annually, biennially </w:t>
      </w:r>
      <w:r w:rsidR="009A418D">
        <w:t>etc.</w:t>
      </w:r>
      <w:r>
        <w:t xml:space="preserve">, or specify a date xx/xx/20xx].  The position of chair [and include any other positions the team would like to vote on] will be assigned according to [include method/process – voting at annual meeting, by consensus or more than 50% </w:t>
      </w:r>
      <w:r w:rsidR="009A418D">
        <w:t>etc.</w:t>
      </w:r>
      <w:r>
        <w:t>].</w:t>
      </w:r>
      <w:r w:rsidR="0071655F">
        <w:t xml:space="preserve"> </w:t>
      </w:r>
    </w:p>
    <w:p w14:paraId="53D09B33" w14:textId="77777777" w:rsidR="008A6242" w:rsidRDefault="008A6242" w:rsidP="00721DD6">
      <w:pPr>
        <w:pStyle w:val="Heading1"/>
        <w:numPr>
          <w:ilvl w:val="0"/>
          <w:numId w:val="10"/>
        </w:numPr>
        <w:spacing w:after="120"/>
        <w:ind w:left="284" w:hanging="284"/>
        <w:rPr>
          <w:color w:val="365F91" w:themeColor="accent1" w:themeShade="BF"/>
        </w:rPr>
      </w:pPr>
      <w:r>
        <w:rPr>
          <w:color w:val="365F91" w:themeColor="accent1" w:themeShade="BF"/>
        </w:rPr>
        <w:t xml:space="preserve">Structure </w:t>
      </w:r>
    </w:p>
    <w:p w14:paraId="53D09B34" w14:textId="77777777" w:rsidR="008A6242" w:rsidRDefault="008A6242" w:rsidP="008A6242">
      <w:r>
        <w:t xml:space="preserve">Terms of reference should describe the structure of the recovery team, particularly if there are any sub groups and how they will interact with recovery team.  Governance structures usually evolve over time, so allow structure to remain dynamic, where sub-groups are temporarily or permanently established to service specific functions. Consider team size and whether multi-unit structures are required.  </w:t>
      </w:r>
    </w:p>
    <w:p w14:paraId="53D09B36" w14:textId="77777777" w:rsidR="008A6242" w:rsidRDefault="008A6242" w:rsidP="00721DD6">
      <w:pPr>
        <w:pStyle w:val="Heading1"/>
        <w:numPr>
          <w:ilvl w:val="0"/>
          <w:numId w:val="10"/>
        </w:numPr>
        <w:spacing w:after="120"/>
        <w:ind w:left="284" w:hanging="284"/>
        <w:rPr>
          <w:color w:val="365F91" w:themeColor="accent1" w:themeShade="BF"/>
        </w:rPr>
      </w:pPr>
      <w:r>
        <w:rPr>
          <w:color w:val="365F91" w:themeColor="accent1" w:themeShade="BF"/>
        </w:rPr>
        <w:t xml:space="preserve">Decision making </w:t>
      </w:r>
    </w:p>
    <w:p w14:paraId="53D09B37" w14:textId="36DA2B26" w:rsidR="008A6242" w:rsidRDefault="008A6242" w:rsidP="0055740D">
      <w:r>
        <w:t>Terms of reference must clearly explain how decision</w:t>
      </w:r>
      <w:r w:rsidR="00DF3A10">
        <w:t>s</w:t>
      </w:r>
      <w:r>
        <w:t xml:space="preserve"> </w:t>
      </w:r>
      <w:r w:rsidR="00DF3A10">
        <w:t xml:space="preserve">are to </w:t>
      </w:r>
      <w:r>
        <w:t>be made – for example by consensus, 50 per cent voting etc.</w:t>
      </w:r>
      <w:r w:rsidR="00E304C8">
        <w:t xml:space="preserve"> </w:t>
      </w:r>
      <w:r w:rsidR="00DF3A10">
        <w:t>D</w:t>
      </w:r>
      <w:r>
        <w:t xml:space="preserve">escribe any relevant </w:t>
      </w:r>
      <w:r w:rsidR="00DF3A10">
        <w:t xml:space="preserve">procedural </w:t>
      </w:r>
      <w:r>
        <w:t xml:space="preserve">processes, such as when and how the chair should call a vote. </w:t>
      </w:r>
      <w:r w:rsidR="00DF3A10">
        <w:t>Consideration may be given to developing a conflict of interest policy.</w:t>
      </w:r>
    </w:p>
    <w:p w14:paraId="53D09B39" w14:textId="77777777" w:rsidR="008A6242" w:rsidRDefault="008A6242" w:rsidP="00721DD6">
      <w:pPr>
        <w:pStyle w:val="Heading1"/>
        <w:numPr>
          <w:ilvl w:val="0"/>
          <w:numId w:val="10"/>
        </w:numPr>
        <w:spacing w:after="120"/>
        <w:ind w:left="284" w:hanging="284"/>
        <w:rPr>
          <w:color w:val="365F91" w:themeColor="accent1" w:themeShade="BF"/>
        </w:rPr>
      </w:pPr>
      <w:r>
        <w:rPr>
          <w:color w:val="365F91" w:themeColor="accent1" w:themeShade="BF"/>
        </w:rPr>
        <w:t>Operational arrangements</w:t>
      </w:r>
    </w:p>
    <w:p w14:paraId="53D09B3A" w14:textId="77777777" w:rsidR="008A6242" w:rsidRDefault="008A6242" w:rsidP="0055740D">
      <w:pPr>
        <w:rPr>
          <w:rFonts w:cs="Arial"/>
        </w:rPr>
      </w:pPr>
      <w:r>
        <w:t xml:space="preserve">Outline operational arrangements and processes. Where necessary detail arrangements/processes </w:t>
      </w:r>
      <w:r>
        <w:rPr>
          <w:rFonts w:cs="Arial"/>
        </w:rPr>
        <w:t xml:space="preserve">under these key areas:  </w:t>
      </w:r>
    </w:p>
    <w:p w14:paraId="53D09B3B" w14:textId="77777777" w:rsidR="008A6242" w:rsidRDefault="008A6242" w:rsidP="00721DD6">
      <w:pPr>
        <w:pStyle w:val="ListParagraph"/>
        <w:numPr>
          <w:ilvl w:val="0"/>
          <w:numId w:val="13"/>
        </w:numPr>
        <w:spacing w:before="80" w:after="0"/>
        <w:ind w:hanging="357"/>
      </w:pPr>
      <w:r>
        <w:t xml:space="preserve">Meeting details </w:t>
      </w:r>
    </w:p>
    <w:p w14:paraId="53D09B3C" w14:textId="713B186A" w:rsidR="008A6242" w:rsidRDefault="008A6242" w:rsidP="00721DD6">
      <w:pPr>
        <w:pStyle w:val="ListParagraph"/>
        <w:numPr>
          <w:ilvl w:val="1"/>
          <w:numId w:val="13"/>
        </w:numPr>
        <w:spacing w:before="80" w:after="0"/>
        <w:ind w:hanging="357"/>
      </w:pPr>
      <w:r>
        <w:t>meeting locations</w:t>
      </w:r>
      <w:r w:rsidR="006F6896">
        <w:t xml:space="preserve"> </w:t>
      </w:r>
      <w:r>
        <w:t>/</w:t>
      </w:r>
      <w:r w:rsidR="006F6896">
        <w:t xml:space="preserve"> </w:t>
      </w:r>
      <w:r>
        <w:t>frequency</w:t>
      </w:r>
      <w:r w:rsidR="006F6896">
        <w:t xml:space="preserve"> (</w:t>
      </w:r>
      <w:r w:rsidR="00411525">
        <w:t>for example x times per year</w:t>
      </w:r>
      <w:r w:rsidR="006F6896">
        <w:t xml:space="preserve">) </w:t>
      </w:r>
      <w:r>
        <w:t>/</w:t>
      </w:r>
      <w:r w:rsidR="006F6896">
        <w:t xml:space="preserve"> </w:t>
      </w:r>
      <w:r>
        <w:t>nature (i.e. face-to-face, phone, email)</w:t>
      </w:r>
    </w:p>
    <w:p w14:paraId="53D09B3D" w14:textId="77777777" w:rsidR="008A6242" w:rsidRDefault="008A6242" w:rsidP="00721DD6">
      <w:pPr>
        <w:pStyle w:val="ListParagraph"/>
        <w:numPr>
          <w:ilvl w:val="1"/>
          <w:numId w:val="13"/>
        </w:numPr>
        <w:spacing w:before="80" w:after="0"/>
        <w:ind w:hanging="357"/>
      </w:pPr>
      <w:r>
        <w:t xml:space="preserve">records and minutes , </w:t>
      </w:r>
    </w:p>
    <w:p w14:paraId="53D09B3E" w14:textId="77777777" w:rsidR="008A6242" w:rsidRDefault="008A6242" w:rsidP="00721DD6">
      <w:pPr>
        <w:pStyle w:val="ListParagraph"/>
        <w:numPr>
          <w:ilvl w:val="1"/>
          <w:numId w:val="13"/>
        </w:numPr>
        <w:spacing w:before="80" w:after="0"/>
        <w:ind w:hanging="357"/>
      </w:pPr>
      <w:r>
        <w:t>protocols for conduct, conflict of interest, confidentiality</w:t>
      </w:r>
    </w:p>
    <w:p w14:paraId="53D09B3F" w14:textId="77777777" w:rsidR="008A6242" w:rsidRDefault="008A6242" w:rsidP="00721DD6">
      <w:pPr>
        <w:pStyle w:val="ListParagraph"/>
        <w:numPr>
          <w:ilvl w:val="0"/>
          <w:numId w:val="13"/>
        </w:numPr>
        <w:spacing w:before="80" w:after="0"/>
        <w:ind w:hanging="357"/>
      </w:pPr>
      <w:r>
        <w:t>Information management</w:t>
      </w:r>
    </w:p>
    <w:p w14:paraId="53D09B40" w14:textId="5B260968" w:rsidR="008A6242" w:rsidRDefault="008A6242" w:rsidP="00721DD6">
      <w:pPr>
        <w:pStyle w:val="ListParagraph"/>
        <w:numPr>
          <w:ilvl w:val="1"/>
          <w:numId w:val="13"/>
        </w:numPr>
        <w:spacing w:before="80" w:after="0"/>
        <w:rPr>
          <w:rFonts w:cs="Arial"/>
        </w:rPr>
      </w:pPr>
      <w:r>
        <w:rPr>
          <w:rFonts w:cs="Arial"/>
        </w:rPr>
        <w:t xml:space="preserve">how is </w:t>
      </w:r>
      <w:r>
        <w:t>information</w:t>
      </w:r>
      <w:r>
        <w:rPr>
          <w:rFonts w:cs="Arial"/>
        </w:rPr>
        <w:t>, including any data, managed within the team including any agreements associated with data usage</w:t>
      </w:r>
    </w:p>
    <w:p w14:paraId="53D09B41" w14:textId="77777777" w:rsidR="008A6242" w:rsidRDefault="008A6242" w:rsidP="00721DD6">
      <w:pPr>
        <w:pStyle w:val="ListParagraph"/>
        <w:numPr>
          <w:ilvl w:val="0"/>
          <w:numId w:val="13"/>
        </w:numPr>
        <w:spacing w:before="80" w:after="0"/>
        <w:ind w:hanging="357"/>
      </w:pPr>
      <w:r>
        <w:t xml:space="preserve">Communication </w:t>
      </w:r>
    </w:p>
    <w:p w14:paraId="53D09B42" w14:textId="406DB204" w:rsidR="008A6242" w:rsidRDefault="008A6242" w:rsidP="00721DD6">
      <w:pPr>
        <w:pStyle w:val="ListParagraph"/>
        <w:numPr>
          <w:ilvl w:val="1"/>
          <w:numId w:val="13"/>
        </w:numPr>
        <w:spacing w:before="80" w:after="0"/>
        <w:rPr>
          <w:rFonts w:cs="Arial"/>
        </w:rPr>
      </w:pPr>
      <w:r>
        <w:rPr>
          <w:rFonts w:cs="Arial"/>
        </w:rPr>
        <w:t xml:space="preserve">procedures for communicating – within the team, externally beyond the team for example to partner </w:t>
      </w:r>
      <w:r w:rsidR="009A418D">
        <w:rPr>
          <w:rFonts w:cs="Arial"/>
        </w:rPr>
        <w:t>organisation</w:t>
      </w:r>
      <w:r w:rsidR="0027633C">
        <w:rPr>
          <w:rFonts w:cs="Arial"/>
        </w:rPr>
        <w:t>s</w:t>
      </w:r>
      <w:r>
        <w:rPr>
          <w:rFonts w:cs="Arial"/>
        </w:rPr>
        <w:t>, br</w:t>
      </w:r>
      <w:r w:rsidR="00411525">
        <w:rPr>
          <w:rFonts w:cs="Arial"/>
        </w:rPr>
        <w:t>oa</w:t>
      </w:r>
      <w:r>
        <w:rPr>
          <w:rFonts w:cs="Arial"/>
        </w:rPr>
        <w:t xml:space="preserve">der recovery networks </w:t>
      </w:r>
    </w:p>
    <w:p w14:paraId="1753DCD0" w14:textId="6968FB61" w:rsidR="0004475D" w:rsidRDefault="0004475D" w:rsidP="00721DD6">
      <w:pPr>
        <w:pStyle w:val="ListParagraph"/>
        <w:numPr>
          <w:ilvl w:val="1"/>
          <w:numId w:val="13"/>
        </w:numPr>
        <w:spacing w:before="80" w:after="0"/>
        <w:rPr>
          <w:rFonts w:cs="Arial"/>
        </w:rPr>
      </w:pPr>
      <w:r>
        <w:rPr>
          <w:rFonts w:cs="Arial"/>
        </w:rPr>
        <w:t>communication messages;</w:t>
      </w:r>
    </w:p>
    <w:p w14:paraId="53D09B43" w14:textId="77777777" w:rsidR="008A6242" w:rsidRDefault="008A6242" w:rsidP="00721DD6">
      <w:pPr>
        <w:pStyle w:val="ListParagraph"/>
        <w:numPr>
          <w:ilvl w:val="1"/>
          <w:numId w:val="13"/>
        </w:numPr>
        <w:spacing w:before="80" w:after="0"/>
        <w:rPr>
          <w:rFonts w:cs="Arial"/>
        </w:rPr>
      </w:pPr>
      <w:r>
        <w:rPr>
          <w:rFonts w:cs="Arial"/>
        </w:rPr>
        <w:t xml:space="preserve">communication tools, for example website ( provide link)  </w:t>
      </w:r>
    </w:p>
    <w:p w14:paraId="53D09B47" w14:textId="77777777" w:rsidR="008A6242" w:rsidRDefault="008A6242" w:rsidP="00721DD6">
      <w:pPr>
        <w:pStyle w:val="ListParagraph"/>
        <w:numPr>
          <w:ilvl w:val="0"/>
          <w:numId w:val="13"/>
        </w:numPr>
        <w:spacing w:before="80" w:after="0"/>
        <w:ind w:hanging="357"/>
      </w:pPr>
      <w:r>
        <w:t xml:space="preserve">Fees and expenses </w:t>
      </w:r>
    </w:p>
    <w:p w14:paraId="53D09B48" w14:textId="77777777" w:rsidR="008A6242" w:rsidRDefault="008A6242" w:rsidP="00721DD6">
      <w:pPr>
        <w:pStyle w:val="ListParagraph"/>
        <w:numPr>
          <w:ilvl w:val="1"/>
          <w:numId w:val="13"/>
        </w:numPr>
        <w:spacing w:before="80" w:after="0"/>
        <w:rPr>
          <w:rFonts w:cs="Arial"/>
        </w:rPr>
      </w:pPr>
      <w:r>
        <w:rPr>
          <w:rFonts w:cs="Arial"/>
        </w:rPr>
        <w:t xml:space="preserve">If applicable and where appropriate, costs and expenses for meetings and attendance   </w:t>
      </w:r>
    </w:p>
    <w:p w14:paraId="7902ECC2" w14:textId="77777777" w:rsidR="0055740D" w:rsidRDefault="0055740D" w:rsidP="0055740D">
      <w:pPr>
        <w:spacing w:before="80" w:after="0"/>
        <w:rPr>
          <w:rFonts w:cs="Arial"/>
        </w:rPr>
      </w:pPr>
    </w:p>
    <w:p w14:paraId="06527636" w14:textId="77777777" w:rsidR="0055740D" w:rsidRDefault="0055740D" w:rsidP="0055740D">
      <w:pPr>
        <w:spacing w:before="60" w:after="60"/>
        <w:rPr>
          <w:rFonts w:cs="Arial"/>
        </w:rPr>
      </w:pPr>
    </w:p>
    <w:p w14:paraId="53D09B4A" w14:textId="5BD1A100" w:rsidR="008A6242" w:rsidRDefault="00541F46" w:rsidP="00721DD6">
      <w:pPr>
        <w:pStyle w:val="Heading1"/>
        <w:numPr>
          <w:ilvl w:val="0"/>
          <w:numId w:val="10"/>
        </w:numPr>
        <w:ind w:left="284" w:hanging="284"/>
        <w:rPr>
          <w:color w:val="365F91" w:themeColor="accent1" w:themeShade="BF"/>
        </w:rPr>
      </w:pPr>
      <w:r>
        <w:rPr>
          <w:color w:val="365F91" w:themeColor="accent1" w:themeShade="BF"/>
        </w:rPr>
        <w:t xml:space="preserve">Review and </w:t>
      </w:r>
      <w:r w:rsidR="004C49B0" w:rsidRPr="004C49B0">
        <w:rPr>
          <w:color w:val="365F91" w:themeColor="accent1" w:themeShade="BF"/>
        </w:rPr>
        <w:t xml:space="preserve">Reporting </w:t>
      </w:r>
    </w:p>
    <w:p w14:paraId="1395659A" w14:textId="3484C1E7" w:rsidR="00541F46" w:rsidRDefault="002F42FE" w:rsidP="004C49B0">
      <w:pPr>
        <w:spacing w:after="0"/>
        <w:ind w:left="369" w:hanging="369"/>
      </w:pPr>
      <w:r>
        <w:t>Outline</w:t>
      </w:r>
      <w:r w:rsidR="00541F46">
        <w:t>:</w:t>
      </w:r>
    </w:p>
    <w:p w14:paraId="380354BA" w14:textId="1DBE7C46" w:rsidR="004C49B0" w:rsidRPr="004C49B0" w:rsidRDefault="004C49B0" w:rsidP="00721DD6">
      <w:pPr>
        <w:pStyle w:val="ListParagraph"/>
        <w:numPr>
          <w:ilvl w:val="0"/>
          <w:numId w:val="13"/>
        </w:numPr>
        <w:spacing w:after="0"/>
        <w:ind w:hanging="357"/>
      </w:pPr>
      <w:r w:rsidRPr="004C49B0">
        <w:t>procedures for reporting – within the</w:t>
      </w:r>
      <w:r>
        <w:t xml:space="preserve"> team, any external obligations, how </w:t>
      </w:r>
      <w:r w:rsidR="002F42FE">
        <w:t xml:space="preserve">reporting is to be </w:t>
      </w:r>
      <w:r>
        <w:t>coordinate</w:t>
      </w:r>
      <w:r w:rsidR="002F42FE">
        <w:t>d and communicated</w:t>
      </w:r>
      <w:r w:rsidR="00405F52">
        <w:t>,</w:t>
      </w:r>
    </w:p>
    <w:p w14:paraId="72D6346A" w14:textId="44848D37" w:rsidR="004C49B0" w:rsidRPr="001B7470" w:rsidRDefault="004C49B0" w:rsidP="00721DD6">
      <w:pPr>
        <w:pStyle w:val="ListParagraph"/>
        <w:numPr>
          <w:ilvl w:val="0"/>
          <w:numId w:val="13"/>
        </w:numPr>
        <w:spacing w:after="0"/>
        <w:ind w:hanging="357"/>
      </w:pPr>
      <w:proofErr w:type="gramStart"/>
      <w:r w:rsidRPr="004C49B0">
        <w:t>procedures</w:t>
      </w:r>
      <w:proofErr w:type="gramEnd"/>
      <w:r w:rsidRPr="004C49B0">
        <w:t xml:space="preserve"> for reviewing the team’s efficiency, effectiveness and terms or reference</w:t>
      </w:r>
      <w:r w:rsidRPr="007834BF">
        <w:t>.</w:t>
      </w:r>
      <w:r w:rsidR="00541F46">
        <w:t xml:space="preserve"> </w:t>
      </w:r>
      <w:r w:rsidR="00541F46">
        <w:rPr>
          <w:rFonts w:cs="Arial"/>
        </w:rPr>
        <w:t>Consideration should be given to seeking independent review.</w:t>
      </w:r>
    </w:p>
    <w:p w14:paraId="71DF93D5" w14:textId="77777777" w:rsidR="004C49B0" w:rsidRDefault="004C49B0" w:rsidP="004C49B0"/>
    <w:p w14:paraId="024ACE10" w14:textId="60AAB31C" w:rsidR="00C15DE2" w:rsidRDefault="00C15DE2" w:rsidP="00C15DE2">
      <w:pPr>
        <w:pStyle w:val="Heading1"/>
        <w:numPr>
          <w:ilvl w:val="0"/>
          <w:numId w:val="10"/>
        </w:numPr>
        <w:ind w:left="284" w:hanging="283"/>
        <w:rPr>
          <w:color w:val="365F91" w:themeColor="accent1" w:themeShade="BF"/>
        </w:rPr>
      </w:pPr>
      <w:r>
        <w:rPr>
          <w:color w:val="365F91" w:themeColor="accent1" w:themeShade="BF"/>
        </w:rPr>
        <w:t>endorsement</w:t>
      </w:r>
      <w:r w:rsidRPr="004C49B0">
        <w:rPr>
          <w:color w:val="365F91" w:themeColor="accent1" w:themeShade="BF"/>
        </w:rPr>
        <w:t xml:space="preserve"> </w:t>
      </w:r>
    </w:p>
    <w:p w14:paraId="60218DEC" w14:textId="62CA4EFE" w:rsidR="00D70583" w:rsidRDefault="00D70583" w:rsidP="008A6242">
      <w:r>
        <w:t>These terms</w:t>
      </w:r>
      <w:r w:rsidR="00721DD6">
        <w:t xml:space="preserve"> </w:t>
      </w:r>
      <w:r>
        <w:t>of</w:t>
      </w:r>
      <w:r w:rsidR="00721DD6">
        <w:t xml:space="preserve"> </w:t>
      </w:r>
      <w:r>
        <w:t>ref</w:t>
      </w:r>
      <w:r w:rsidR="00721DD6">
        <w:t>e</w:t>
      </w:r>
      <w:r>
        <w:t xml:space="preserve">rence </w:t>
      </w:r>
      <w:r w:rsidR="00BB6366">
        <w:t xml:space="preserve">have been endorsed </w:t>
      </w:r>
      <w:r>
        <w:t xml:space="preserve">by the recovery team </w:t>
      </w:r>
      <w:r w:rsidR="00721DD6">
        <w:t>on &lt;date&gt;</w:t>
      </w:r>
    </w:p>
    <w:p w14:paraId="5E5BC331" w14:textId="77777777" w:rsidR="00721DD6" w:rsidRDefault="00721DD6" w:rsidP="008A6242"/>
    <w:p w14:paraId="27D3FD2B" w14:textId="77777777" w:rsidR="00721DD6" w:rsidRDefault="00721DD6" w:rsidP="008A6242"/>
    <w:p w14:paraId="319156A5" w14:textId="0A8EEAD7" w:rsidR="00721DD6" w:rsidRDefault="00721DD6" w:rsidP="008A6242">
      <w:r>
        <w:t>&lt;</w:t>
      </w:r>
      <w:proofErr w:type="gramStart"/>
      <w:r>
        <w:t>signature</w:t>
      </w:r>
      <w:proofErr w:type="gramEnd"/>
      <w:r>
        <w:t>&gt;</w:t>
      </w:r>
    </w:p>
    <w:p w14:paraId="73D03053" w14:textId="77777777" w:rsidR="00721DD6" w:rsidRDefault="00721DD6" w:rsidP="008A6242">
      <w:r>
        <w:t>&lt;</w:t>
      </w:r>
      <w:proofErr w:type="gramStart"/>
      <w:r>
        <w:t>name</w:t>
      </w:r>
      <w:proofErr w:type="gramEnd"/>
      <w:r>
        <w:t xml:space="preserve">&gt; </w:t>
      </w:r>
    </w:p>
    <w:p w14:paraId="139E1779" w14:textId="14DAC7EE" w:rsidR="00721DD6" w:rsidRDefault="00721DD6" w:rsidP="008A6242">
      <w:r>
        <w:t xml:space="preserve">Chair &lt;XXX Recovery Team&gt; </w:t>
      </w:r>
    </w:p>
    <w:p w14:paraId="7579915A" w14:textId="2B0ABF42" w:rsidR="00C15DE2" w:rsidRDefault="00C15DE2" w:rsidP="008A6242"/>
    <w:p w14:paraId="626F46D5" w14:textId="77777777" w:rsidR="00C15DE2" w:rsidRDefault="00C15DE2" w:rsidP="00C15DE2">
      <w:pPr>
        <w:pStyle w:val="Heading1"/>
        <w:numPr>
          <w:ilvl w:val="0"/>
          <w:numId w:val="10"/>
        </w:numPr>
        <w:ind w:left="284"/>
        <w:rPr>
          <w:color w:val="365F91" w:themeColor="accent1" w:themeShade="BF"/>
        </w:rPr>
      </w:pPr>
      <w:r>
        <w:rPr>
          <w:color w:val="365F91" w:themeColor="accent1" w:themeShade="BF"/>
        </w:rPr>
        <w:t>National registration</w:t>
      </w:r>
    </w:p>
    <w:p w14:paraId="61FD50AA" w14:textId="77777777" w:rsidR="00C15DE2" w:rsidRDefault="00C15DE2" w:rsidP="00C15DE2">
      <w:pPr>
        <w:rPr>
          <w:rFonts w:cs="Arial"/>
        </w:rPr>
      </w:pPr>
      <w:r>
        <w:rPr>
          <w:rFonts w:cs="Arial"/>
        </w:rPr>
        <w:t xml:space="preserve">Include a statement as to whether the recovery team is nationally registered and date of registration, or whether registration is currently being sought, and how the team will maintain that registration through annual reporting. </w:t>
      </w:r>
    </w:p>
    <w:p w14:paraId="2A2CE234" w14:textId="77777777" w:rsidR="00C15DE2" w:rsidRDefault="00C15DE2" w:rsidP="008A6242"/>
    <w:p w14:paraId="53D09B4E" w14:textId="49F5AD83" w:rsidR="008A6242" w:rsidRDefault="008A6242" w:rsidP="008A6242"/>
    <w:p w14:paraId="53D09B4F" w14:textId="77777777" w:rsidR="008A6242" w:rsidRDefault="008A6242" w:rsidP="008A6242">
      <w:pPr>
        <w:spacing w:after="0"/>
        <w:sectPr w:rsidR="008A6242" w:rsidSect="00D61EC5">
          <w:footerReference w:type="default" r:id="rId56"/>
          <w:pgSz w:w="11906" w:h="16838"/>
          <w:pgMar w:top="1276" w:right="1276" w:bottom="1843" w:left="1276" w:header="425" w:footer="425" w:gutter="0"/>
          <w:pgNumType w:start="11"/>
          <w:cols w:space="720"/>
        </w:sectPr>
      </w:pPr>
    </w:p>
    <w:p w14:paraId="4B678F47" w14:textId="77777777" w:rsidR="006D615E" w:rsidRDefault="006D615E">
      <w:pPr>
        <w:spacing w:after="0" w:line="240" w:lineRule="auto"/>
        <w:rPr>
          <w:b/>
          <w:color w:val="365F91" w:themeColor="accent1" w:themeShade="BF"/>
        </w:rPr>
      </w:pPr>
      <w:r>
        <w:rPr>
          <w:b/>
          <w:color w:val="365F91" w:themeColor="accent1" w:themeShade="BF"/>
        </w:rPr>
        <w:br w:type="page"/>
      </w:r>
    </w:p>
    <w:p w14:paraId="53D09B51" w14:textId="17B9BBD5" w:rsidR="008A6242" w:rsidRDefault="008A6242" w:rsidP="008A6242">
      <w:pPr>
        <w:rPr>
          <w:b/>
          <w:color w:val="365F91" w:themeColor="accent1" w:themeShade="BF"/>
        </w:rPr>
      </w:pPr>
      <w:r>
        <w:rPr>
          <w:b/>
          <w:color w:val="365F91" w:themeColor="accent1" w:themeShade="BF"/>
        </w:rPr>
        <w:lastRenderedPageBreak/>
        <w:t xml:space="preserve">RECOVERY TEAM GOVERANCE CHECKLIST IN SEEKING NATIONAL REGISTRATION </w:t>
      </w:r>
    </w:p>
    <w:p w14:paraId="53D09B52" w14:textId="121242CC" w:rsidR="008A6242" w:rsidRDefault="008A6242" w:rsidP="008A6242">
      <w:r>
        <w:t xml:space="preserve">A nationally registered </w:t>
      </w:r>
      <w:r w:rsidR="00530133">
        <w:t>r</w:t>
      </w:r>
      <w:r>
        <w:t xml:space="preserve">ecovery </w:t>
      </w:r>
      <w:r w:rsidR="00530133">
        <w:t>t</w:t>
      </w:r>
      <w:r>
        <w:t xml:space="preserve">eam’s terms of reference should demonstrate how the </w:t>
      </w:r>
      <w:r w:rsidR="00530133">
        <w:t>r</w:t>
      </w:r>
      <w:r>
        <w:t xml:space="preserve">ecovery </w:t>
      </w:r>
      <w:r w:rsidR="00530133">
        <w:t>t</w:t>
      </w:r>
      <w:r>
        <w:t xml:space="preserve">eam will operate in accordance with these best practice guidelines. Use this checklist with the guidelines to </w:t>
      </w:r>
      <w:r w:rsidR="009A418D">
        <w:t>self-assess</w:t>
      </w:r>
      <w:r>
        <w:t xml:space="preserve"> your team’s governance arrangements, and apply them as suitable. </w:t>
      </w:r>
      <w:r w:rsidR="00D70583" w:rsidRPr="00AB7484">
        <w:t xml:space="preserve">Please submit this checklist </w:t>
      </w:r>
      <w:r w:rsidR="00C15DE2">
        <w:t xml:space="preserve">with your terms of reference in seeking </w:t>
      </w:r>
      <w:r w:rsidR="00D70583" w:rsidRPr="00AB7484">
        <w:t>national registration.</w:t>
      </w:r>
    </w:p>
    <w:tbl>
      <w:tblPr>
        <w:tblStyle w:val="TableGrid"/>
        <w:tblW w:w="9973" w:type="dxa"/>
        <w:tblBorders>
          <w:insideH w:val="none" w:sz="0" w:space="0" w:color="auto"/>
        </w:tblBorders>
        <w:tblLook w:val="04A0" w:firstRow="1" w:lastRow="0" w:firstColumn="1" w:lastColumn="0" w:noHBand="0" w:noVBand="1"/>
      </w:tblPr>
      <w:tblGrid>
        <w:gridCol w:w="4689"/>
        <w:gridCol w:w="5284"/>
      </w:tblGrid>
      <w:tr w:rsidR="008A6242" w14:paraId="53D09B54" w14:textId="77777777" w:rsidTr="00787619">
        <w:trPr>
          <w:cnfStyle w:val="100000000000" w:firstRow="1" w:lastRow="0" w:firstColumn="0" w:lastColumn="0" w:oddVBand="0" w:evenVBand="0" w:oddHBand="0" w:evenHBand="0" w:firstRowFirstColumn="0" w:firstRowLastColumn="0" w:lastRowFirstColumn="0" w:lastRowLastColumn="0"/>
        </w:trPr>
        <w:tc>
          <w:tcPr>
            <w:tcW w:w="9973" w:type="dxa"/>
            <w:gridSpan w:val="2"/>
            <w:tcBorders>
              <w:top w:val="single" w:sz="4" w:space="0" w:color="auto"/>
              <w:left w:val="single" w:sz="4" w:space="0" w:color="auto"/>
              <w:bottom w:val="nil"/>
              <w:right w:val="single" w:sz="4" w:space="0" w:color="auto"/>
            </w:tcBorders>
            <w:shd w:val="clear" w:color="auto" w:fill="365F91" w:themeFill="accent1" w:themeFillShade="BF"/>
            <w:hideMark/>
          </w:tcPr>
          <w:p w14:paraId="53D09B53" w14:textId="77777777" w:rsidR="008A6242" w:rsidRDefault="008A6242">
            <w:pPr>
              <w:spacing w:before="60" w:after="60"/>
              <w:rPr>
                <w:b/>
                <w:color w:val="FFFFFF" w:themeColor="background1"/>
              </w:rPr>
            </w:pPr>
            <w:r>
              <w:rPr>
                <w:b/>
                <w:color w:val="FFFFFF" w:themeColor="background1"/>
              </w:rPr>
              <w:t>RECOVERY TEAM NAME</w:t>
            </w:r>
          </w:p>
        </w:tc>
      </w:tr>
      <w:tr w:rsidR="008A6242" w14:paraId="53D09B56" w14:textId="77777777" w:rsidTr="00787619">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nil"/>
              <w:left w:val="single" w:sz="4" w:space="0" w:color="auto"/>
              <w:bottom w:val="nil"/>
              <w:right w:val="single" w:sz="4" w:space="0" w:color="auto"/>
            </w:tcBorders>
          </w:tcPr>
          <w:p w14:paraId="53D09B55" w14:textId="77777777" w:rsidR="008A6242" w:rsidRDefault="008A6242"/>
        </w:tc>
      </w:tr>
      <w:tr w:rsidR="008A6242" w14:paraId="53D09B58" w14:textId="77777777" w:rsidTr="00787619">
        <w:trPr>
          <w:cnfStyle w:val="000000010000" w:firstRow="0" w:lastRow="0" w:firstColumn="0" w:lastColumn="0" w:oddVBand="0" w:evenVBand="0" w:oddHBand="0" w:evenHBand="1" w:firstRowFirstColumn="0" w:firstRowLastColumn="0" w:lastRowFirstColumn="0" w:lastRowLastColumn="0"/>
        </w:trPr>
        <w:tc>
          <w:tcPr>
            <w:tcW w:w="9973" w:type="dxa"/>
            <w:gridSpan w:val="2"/>
            <w:tcBorders>
              <w:top w:val="nil"/>
              <w:left w:val="single" w:sz="4" w:space="0" w:color="auto"/>
              <w:bottom w:val="nil"/>
              <w:right w:val="single" w:sz="4" w:space="0" w:color="auto"/>
            </w:tcBorders>
            <w:shd w:val="clear" w:color="auto" w:fill="365F91" w:themeFill="accent1" w:themeFillShade="BF"/>
            <w:hideMark/>
          </w:tcPr>
          <w:p w14:paraId="53D09B57" w14:textId="77777777" w:rsidR="008A6242" w:rsidRDefault="008A6242">
            <w:pPr>
              <w:spacing w:before="60" w:after="60"/>
            </w:pPr>
            <w:r>
              <w:rPr>
                <w:b/>
                <w:color w:val="FFFFFF" w:themeColor="background1"/>
              </w:rPr>
              <w:t>ROLES AND FUNCTIONS</w:t>
            </w:r>
            <w:r>
              <w:t xml:space="preserve"> </w:t>
            </w:r>
          </w:p>
        </w:tc>
      </w:tr>
      <w:tr w:rsidR="008A6242" w14:paraId="53D09B5A" w14:textId="77777777" w:rsidTr="00787619">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single" w:sz="4" w:space="0" w:color="auto"/>
              <w:left w:val="single" w:sz="4" w:space="0" w:color="auto"/>
              <w:bottom w:val="nil"/>
              <w:right w:val="single" w:sz="4" w:space="0" w:color="auto"/>
            </w:tcBorders>
            <w:hideMark/>
          </w:tcPr>
          <w:p w14:paraId="53D09B59" w14:textId="77777777" w:rsidR="008A6242" w:rsidRPr="00D70583" w:rsidRDefault="008A6242">
            <w:pPr>
              <w:spacing w:after="120"/>
              <w:rPr>
                <w:sz w:val="20"/>
                <w:szCs w:val="20"/>
              </w:rPr>
            </w:pPr>
            <w:r w:rsidRPr="00D70583">
              <w:rPr>
                <w:sz w:val="20"/>
                <w:szCs w:val="20"/>
              </w:rPr>
              <w:t>Have you clearly defined the functions of the group over a specified period of time? Consider the team’s role in:</w:t>
            </w:r>
          </w:p>
        </w:tc>
      </w:tr>
      <w:tr w:rsidR="008A6242" w14:paraId="53D09B5D" w14:textId="77777777" w:rsidTr="00787619">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14:paraId="53D09B5B"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Developing a recovery plan/conservation advice</w:t>
            </w:r>
          </w:p>
        </w:tc>
        <w:tc>
          <w:tcPr>
            <w:tcW w:w="5284" w:type="dxa"/>
            <w:tcBorders>
              <w:top w:val="nil"/>
              <w:left w:val="nil"/>
              <w:bottom w:val="nil"/>
              <w:right w:val="single" w:sz="4" w:space="0" w:color="auto"/>
            </w:tcBorders>
            <w:hideMark/>
          </w:tcPr>
          <w:p w14:paraId="53D09B5C"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Planning/coordination of a recovery program implementation </w:t>
            </w:r>
          </w:p>
        </w:tc>
      </w:tr>
      <w:tr w:rsidR="008A6242" w14:paraId="53D09B60" w14:textId="77777777" w:rsidTr="00787619">
        <w:trPr>
          <w:cnfStyle w:val="000000100000" w:firstRow="0" w:lastRow="0" w:firstColumn="0" w:lastColumn="0" w:oddVBand="0" w:evenVBand="0" w:oddHBand="1" w:evenHBand="0" w:firstRowFirstColumn="0" w:firstRowLastColumn="0" w:lastRowFirstColumn="0" w:lastRowLastColumn="0"/>
        </w:trPr>
        <w:tc>
          <w:tcPr>
            <w:tcW w:w="4689" w:type="dxa"/>
            <w:tcBorders>
              <w:top w:val="nil"/>
              <w:left w:val="single" w:sz="4" w:space="0" w:color="auto"/>
              <w:bottom w:val="single" w:sz="4" w:space="0" w:color="auto"/>
              <w:right w:val="nil"/>
            </w:tcBorders>
            <w:hideMark/>
          </w:tcPr>
          <w:p w14:paraId="53D09B5E"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Identifying partnerships, funding opportunities </w:t>
            </w:r>
          </w:p>
        </w:tc>
        <w:tc>
          <w:tcPr>
            <w:tcW w:w="5284" w:type="dxa"/>
            <w:tcBorders>
              <w:top w:val="nil"/>
              <w:left w:val="nil"/>
              <w:bottom w:val="single" w:sz="4" w:space="0" w:color="auto"/>
              <w:right w:val="single" w:sz="4" w:space="0" w:color="auto"/>
            </w:tcBorders>
            <w:hideMark/>
          </w:tcPr>
          <w:p w14:paraId="53D09B5F"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Other... detail</w:t>
            </w:r>
          </w:p>
        </w:tc>
      </w:tr>
      <w:tr w:rsidR="008A6242" w14:paraId="53D09B62" w14:textId="77777777" w:rsidTr="00787619">
        <w:trPr>
          <w:cnfStyle w:val="000000010000" w:firstRow="0" w:lastRow="0" w:firstColumn="0" w:lastColumn="0" w:oddVBand="0" w:evenVBand="0" w:oddHBand="0" w:evenHBand="1" w:firstRowFirstColumn="0" w:firstRowLastColumn="0" w:lastRowFirstColumn="0" w:lastRowLastColumn="0"/>
        </w:trPr>
        <w:tc>
          <w:tcPr>
            <w:tcW w:w="9973" w:type="dxa"/>
            <w:gridSpan w:val="2"/>
            <w:tcBorders>
              <w:top w:val="nil"/>
              <w:left w:val="single" w:sz="4" w:space="0" w:color="auto"/>
              <w:bottom w:val="nil"/>
              <w:right w:val="single" w:sz="4" w:space="0" w:color="auto"/>
            </w:tcBorders>
            <w:shd w:val="clear" w:color="auto" w:fill="365F91" w:themeFill="accent1" w:themeFillShade="BF"/>
            <w:hideMark/>
          </w:tcPr>
          <w:p w14:paraId="53D09B61" w14:textId="77777777" w:rsidR="008A6242" w:rsidRDefault="008A6242">
            <w:pPr>
              <w:spacing w:before="60" w:after="60"/>
            </w:pPr>
            <w:r>
              <w:rPr>
                <w:b/>
                <w:color w:val="FFFFFF" w:themeColor="background1"/>
              </w:rPr>
              <w:t>TEAM STRUCTURE AND MEMBERSHIP</w:t>
            </w:r>
          </w:p>
        </w:tc>
      </w:tr>
      <w:tr w:rsidR="008A6242" w14:paraId="53D09B64" w14:textId="77777777" w:rsidTr="00787619">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nil"/>
              <w:left w:val="single" w:sz="4" w:space="0" w:color="auto"/>
              <w:bottom w:val="nil"/>
              <w:right w:val="single" w:sz="4" w:space="0" w:color="auto"/>
            </w:tcBorders>
            <w:hideMark/>
          </w:tcPr>
          <w:p w14:paraId="53D09B63" w14:textId="77777777" w:rsidR="008A6242" w:rsidRPr="00D70583" w:rsidRDefault="008A6242">
            <w:pPr>
              <w:spacing w:after="120"/>
              <w:rPr>
                <w:sz w:val="20"/>
                <w:szCs w:val="20"/>
              </w:rPr>
            </w:pPr>
            <w:r w:rsidRPr="00D70583">
              <w:rPr>
                <w:sz w:val="20"/>
                <w:szCs w:val="20"/>
              </w:rPr>
              <w:t>In identifying your governance structure and team membership, have you considered and identified:</w:t>
            </w:r>
          </w:p>
        </w:tc>
      </w:tr>
      <w:tr w:rsidR="008A6242" w14:paraId="53D09B67" w14:textId="77777777" w:rsidTr="00787619">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14:paraId="53D09B65"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The size of the team: ensure that it is fit for purpose and manageable.</w:t>
            </w:r>
          </w:p>
        </w:tc>
        <w:tc>
          <w:tcPr>
            <w:tcW w:w="5284" w:type="dxa"/>
            <w:tcBorders>
              <w:top w:val="nil"/>
              <w:left w:val="nil"/>
              <w:bottom w:val="nil"/>
              <w:right w:val="single" w:sz="4" w:space="0" w:color="auto"/>
            </w:tcBorders>
            <w:hideMark/>
          </w:tcPr>
          <w:p w14:paraId="53D09B66"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The process that will be used to identify individual members and their terms of engagement</w:t>
            </w:r>
          </w:p>
        </w:tc>
      </w:tr>
      <w:tr w:rsidR="008A6242" w14:paraId="53D09B6A" w14:textId="77777777" w:rsidTr="00787619">
        <w:trPr>
          <w:cnfStyle w:val="000000100000" w:firstRow="0" w:lastRow="0" w:firstColumn="0" w:lastColumn="0" w:oddVBand="0" w:evenVBand="0" w:oddHBand="1" w:evenHBand="0" w:firstRowFirstColumn="0" w:firstRowLastColumn="0" w:lastRowFirstColumn="0" w:lastRowLastColumn="0"/>
        </w:trPr>
        <w:tc>
          <w:tcPr>
            <w:tcW w:w="4689" w:type="dxa"/>
            <w:tcBorders>
              <w:top w:val="nil"/>
              <w:left w:val="single" w:sz="4" w:space="0" w:color="auto"/>
              <w:bottom w:val="nil"/>
              <w:right w:val="nil"/>
            </w:tcBorders>
            <w:hideMark/>
          </w:tcPr>
          <w:p w14:paraId="53D09B68"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Roles, functions, and responsibilities of positions created by the structure including chair and coordinator</w:t>
            </w:r>
          </w:p>
        </w:tc>
        <w:tc>
          <w:tcPr>
            <w:tcW w:w="5284" w:type="dxa"/>
            <w:tcBorders>
              <w:top w:val="nil"/>
              <w:left w:val="nil"/>
              <w:bottom w:val="nil"/>
              <w:right w:val="single" w:sz="4" w:space="0" w:color="auto"/>
            </w:tcBorders>
            <w:hideMark/>
          </w:tcPr>
          <w:p w14:paraId="53D09B69"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How membership might change over time and the process for changing this membership</w:t>
            </w:r>
          </w:p>
        </w:tc>
      </w:tr>
      <w:tr w:rsidR="008A6242" w14:paraId="53D09B6D" w14:textId="77777777" w:rsidTr="00787619">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14:paraId="53D09B6B" w14:textId="11DEA02F"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The appropriate range of expertise and experience needed, for example experts in the species, threat mitigation, disease, small population management </w:t>
            </w:r>
            <w:r w:rsidR="009A418D" w:rsidRPr="00D70583">
              <w:rPr>
                <w:sz w:val="20"/>
                <w:szCs w:val="20"/>
              </w:rPr>
              <w:t>etc.</w:t>
            </w:r>
          </w:p>
        </w:tc>
        <w:tc>
          <w:tcPr>
            <w:tcW w:w="5284" w:type="dxa"/>
            <w:tcBorders>
              <w:top w:val="nil"/>
              <w:left w:val="nil"/>
              <w:bottom w:val="nil"/>
              <w:right w:val="single" w:sz="4" w:space="0" w:color="auto"/>
            </w:tcBorders>
            <w:hideMark/>
          </w:tcPr>
          <w:p w14:paraId="53D09B6C" w14:textId="24B3D722"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An appropriate mix of representation for example, from government, NRM groups, NGOs, research, Indigenous communities </w:t>
            </w:r>
            <w:r w:rsidR="009A418D" w:rsidRPr="00D70583">
              <w:rPr>
                <w:sz w:val="20"/>
                <w:szCs w:val="20"/>
              </w:rPr>
              <w:t>etc.</w:t>
            </w:r>
            <w:r w:rsidRPr="00D70583">
              <w:rPr>
                <w:sz w:val="20"/>
                <w:szCs w:val="20"/>
              </w:rPr>
              <w:t xml:space="preserve"> to fit the recovery team’s purpose</w:t>
            </w:r>
          </w:p>
        </w:tc>
      </w:tr>
      <w:tr w:rsidR="008A6242" w14:paraId="53D09B70" w14:textId="77777777" w:rsidTr="00787619">
        <w:trPr>
          <w:cnfStyle w:val="000000100000" w:firstRow="0" w:lastRow="0" w:firstColumn="0" w:lastColumn="0" w:oddVBand="0" w:evenVBand="0" w:oddHBand="1" w:evenHBand="0" w:firstRowFirstColumn="0" w:firstRowLastColumn="0" w:lastRowFirstColumn="0" w:lastRowLastColumn="0"/>
        </w:trPr>
        <w:tc>
          <w:tcPr>
            <w:tcW w:w="4689" w:type="dxa"/>
            <w:tcBorders>
              <w:top w:val="nil"/>
              <w:left w:val="single" w:sz="4" w:space="0" w:color="auto"/>
              <w:bottom w:val="nil"/>
              <w:right w:val="nil"/>
            </w:tcBorders>
            <w:hideMark/>
          </w:tcPr>
          <w:p w14:paraId="53D09B6E" w14:textId="77777777" w:rsidR="008A6242" w:rsidRPr="00D70583" w:rsidRDefault="008A6242">
            <w:pPr>
              <w:spacing w:after="120"/>
              <w:rPr>
                <w:sz w:val="20"/>
                <w:szCs w:val="20"/>
              </w:rPr>
            </w:pPr>
            <w:r w:rsidRPr="00D70583">
              <w:rPr>
                <w:sz w:val="20"/>
                <w:szCs w:val="20"/>
              </w:rPr>
              <w:fldChar w:fldCharType="begin">
                <w:ffData>
                  <w:name w:val=""/>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Whether any sub-groups are required and how they will operate</w:t>
            </w:r>
          </w:p>
        </w:tc>
        <w:tc>
          <w:tcPr>
            <w:tcW w:w="5284" w:type="dxa"/>
            <w:tcBorders>
              <w:top w:val="nil"/>
              <w:left w:val="nil"/>
              <w:bottom w:val="nil"/>
              <w:right w:val="single" w:sz="4" w:space="0" w:color="auto"/>
            </w:tcBorders>
            <w:hideMark/>
          </w:tcPr>
          <w:p w14:paraId="53D09B6F"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Other</w:t>
            </w:r>
            <w:proofErr w:type="gramStart"/>
            <w:r w:rsidRPr="00D70583">
              <w:rPr>
                <w:sz w:val="20"/>
                <w:szCs w:val="20"/>
              </w:rPr>
              <w:t>..</w:t>
            </w:r>
            <w:proofErr w:type="gramEnd"/>
            <w:r w:rsidRPr="00D70583">
              <w:rPr>
                <w:sz w:val="20"/>
                <w:szCs w:val="20"/>
              </w:rPr>
              <w:t xml:space="preserve"> detail</w:t>
            </w:r>
          </w:p>
        </w:tc>
      </w:tr>
      <w:tr w:rsidR="008A6242" w14:paraId="53D09B72" w14:textId="77777777" w:rsidTr="00787619">
        <w:trPr>
          <w:cnfStyle w:val="000000010000" w:firstRow="0" w:lastRow="0" w:firstColumn="0" w:lastColumn="0" w:oddVBand="0" w:evenVBand="0" w:oddHBand="0" w:evenHBand="1" w:firstRowFirstColumn="0" w:firstRowLastColumn="0" w:lastRowFirstColumn="0" w:lastRowLastColumn="0"/>
        </w:trPr>
        <w:tc>
          <w:tcPr>
            <w:tcW w:w="9973"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3D09B71" w14:textId="77777777" w:rsidR="008A6242" w:rsidRDefault="008A6242">
            <w:pPr>
              <w:spacing w:before="60" w:after="60"/>
            </w:pPr>
            <w:r>
              <w:rPr>
                <w:b/>
                <w:color w:val="FFFFFF" w:themeColor="background1"/>
              </w:rPr>
              <w:t>OPERATIONAL ARRANGEMENTS</w:t>
            </w:r>
          </w:p>
        </w:tc>
      </w:tr>
      <w:tr w:rsidR="008A6242" w14:paraId="53D09B74" w14:textId="77777777" w:rsidTr="00787619">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single" w:sz="4" w:space="0" w:color="auto"/>
              <w:left w:val="single" w:sz="4" w:space="0" w:color="auto"/>
              <w:bottom w:val="nil"/>
              <w:right w:val="single" w:sz="4" w:space="0" w:color="auto"/>
            </w:tcBorders>
            <w:hideMark/>
          </w:tcPr>
          <w:p w14:paraId="53D09B73" w14:textId="77777777" w:rsidR="008A6242" w:rsidRPr="00D70583" w:rsidRDefault="008A6242">
            <w:pPr>
              <w:spacing w:after="120"/>
              <w:rPr>
                <w:sz w:val="20"/>
                <w:szCs w:val="20"/>
              </w:rPr>
            </w:pPr>
            <w:r w:rsidRPr="00D70583">
              <w:rPr>
                <w:sz w:val="20"/>
                <w:szCs w:val="20"/>
              </w:rPr>
              <w:t xml:space="preserve">Are the following arrangements captured: </w:t>
            </w:r>
          </w:p>
        </w:tc>
      </w:tr>
      <w:tr w:rsidR="008A6242" w14:paraId="53D09B77" w14:textId="77777777" w:rsidTr="00787619">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14:paraId="53D09B75"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General operational arrangements including meeting details and record keeping</w:t>
            </w:r>
          </w:p>
        </w:tc>
        <w:tc>
          <w:tcPr>
            <w:tcW w:w="5284" w:type="dxa"/>
            <w:tcBorders>
              <w:top w:val="nil"/>
              <w:left w:val="nil"/>
              <w:bottom w:val="nil"/>
              <w:right w:val="single" w:sz="4" w:space="0" w:color="auto"/>
            </w:tcBorders>
            <w:hideMark/>
          </w:tcPr>
          <w:p w14:paraId="53D09B76"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Protocols for conduct, conflict of interest, confidentiality</w:t>
            </w:r>
          </w:p>
        </w:tc>
      </w:tr>
      <w:tr w:rsidR="008A6242" w14:paraId="53D09B7A" w14:textId="77777777" w:rsidTr="00787619">
        <w:trPr>
          <w:cnfStyle w:val="000000100000" w:firstRow="0" w:lastRow="0" w:firstColumn="0" w:lastColumn="0" w:oddVBand="0" w:evenVBand="0" w:oddHBand="1" w:evenHBand="0" w:firstRowFirstColumn="0" w:firstRowLastColumn="0" w:lastRowFirstColumn="0" w:lastRowLastColumn="0"/>
          <w:trHeight w:val="155"/>
        </w:trPr>
        <w:tc>
          <w:tcPr>
            <w:tcW w:w="4689" w:type="dxa"/>
            <w:tcBorders>
              <w:top w:val="nil"/>
              <w:left w:val="single" w:sz="4" w:space="0" w:color="auto"/>
              <w:bottom w:val="nil"/>
              <w:right w:val="nil"/>
            </w:tcBorders>
            <w:hideMark/>
          </w:tcPr>
          <w:p w14:paraId="53D09B78"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Communication protocol, both internal and external </w:t>
            </w:r>
          </w:p>
        </w:tc>
        <w:tc>
          <w:tcPr>
            <w:tcW w:w="5284" w:type="dxa"/>
            <w:tcBorders>
              <w:top w:val="nil"/>
              <w:left w:val="nil"/>
              <w:bottom w:val="nil"/>
              <w:right w:val="single" w:sz="4" w:space="0" w:color="auto"/>
            </w:tcBorders>
            <w:hideMark/>
          </w:tcPr>
          <w:p w14:paraId="53D09B79"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Reporting processes</w:t>
            </w:r>
          </w:p>
        </w:tc>
      </w:tr>
      <w:tr w:rsidR="008A6242" w14:paraId="53D09B7D" w14:textId="77777777" w:rsidTr="00787619">
        <w:trPr>
          <w:cnfStyle w:val="000000010000" w:firstRow="0" w:lastRow="0" w:firstColumn="0" w:lastColumn="0" w:oddVBand="0" w:evenVBand="0" w:oddHBand="0" w:evenHBand="1" w:firstRowFirstColumn="0" w:firstRowLastColumn="0" w:lastRowFirstColumn="0" w:lastRowLastColumn="0"/>
        </w:trPr>
        <w:tc>
          <w:tcPr>
            <w:tcW w:w="4689" w:type="dxa"/>
            <w:tcBorders>
              <w:top w:val="nil"/>
              <w:left w:val="single" w:sz="4" w:space="0" w:color="auto"/>
              <w:bottom w:val="nil"/>
              <w:right w:val="nil"/>
            </w:tcBorders>
            <w:hideMark/>
          </w:tcPr>
          <w:p w14:paraId="53D09B7B"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Decision making processes</w:t>
            </w:r>
          </w:p>
        </w:tc>
        <w:tc>
          <w:tcPr>
            <w:tcW w:w="5284" w:type="dxa"/>
            <w:tcBorders>
              <w:top w:val="nil"/>
              <w:left w:val="nil"/>
              <w:bottom w:val="nil"/>
              <w:right w:val="single" w:sz="4" w:space="0" w:color="auto"/>
            </w:tcBorders>
            <w:hideMark/>
          </w:tcPr>
          <w:p w14:paraId="53D09B7C" w14:textId="77777777" w:rsidR="008A6242" w:rsidRPr="00D70583" w:rsidRDefault="008A6242">
            <w:pPr>
              <w:spacing w:after="120"/>
              <w:rPr>
                <w:sz w:val="20"/>
                <w:szCs w:val="20"/>
              </w:rPr>
            </w:pPr>
            <w:r w:rsidRPr="00D70583">
              <w:rPr>
                <w:sz w:val="20"/>
                <w:szCs w:val="20"/>
              </w:rPr>
              <w:fldChar w:fldCharType="begin">
                <w:ffData>
                  <w:name w:val="Check1"/>
                  <w:enabled/>
                  <w:calcOnExit w:val="0"/>
                  <w:checkBox>
                    <w:sizeAuto/>
                    <w:default w:val="0"/>
                  </w:checkBox>
                </w:ffData>
              </w:fldChar>
            </w:r>
            <w:r w:rsidRPr="00D70583">
              <w:rPr>
                <w:sz w:val="20"/>
                <w:szCs w:val="20"/>
              </w:rPr>
              <w:instrText xml:space="preserve"> FORMCHECKBOX </w:instrText>
            </w:r>
            <w:r w:rsidR="007F130D">
              <w:rPr>
                <w:sz w:val="20"/>
                <w:szCs w:val="20"/>
              </w:rPr>
            </w:r>
            <w:r w:rsidR="007F130D">
              <w:rPr>
                <w:sz w:val="20"/>
                <w:szCs w:val="20"/>
              </w:rPr>
              <w:fldChar w:fldCharType="separate"/>
            </w:r>
            <w:r w:rsidRPr="00D70583">
              <w:rPr>
                <w:sz w:val="20"/>
                <w:szCs w:val="20"/>
              </w:rPr>
              <w:fldChar w:fldCharType="end"/>
            </w:r>
            <w:r w:rsidRPr="00D70583">
              <w:rPr>
                <w:sz w:val="20"/>
                <w:szCs w:val="20"/>
              </w:rPr>
              <w:t xml:space="preserve"> Other</w:t>
            </w:r>
            <w:proofErr w:type="gramStart"/>
            <w:r w:rsidRPr="00D70583">
              <w:rPr>
                <w:sz w:val="20"/>
                <w:szCs w:val="20"/>
              </w:rPr>
              <w:t>..</w:t>
            </w:r>
            <w:proofErr w:type="gramEnd"/>
            <w:r w:rsidRPr="00D70583">
              <w:rPr>
                <w:sz w:val="20"/>
                <w:szCs w:val="20"/>
              </w:rPr>
              <w:t xml:space="preserve"> detail</w:t>
            </w:r>
          </w:p>
        </w:tc>
      </w:tr>
      <w:tr w:rsidR="00787619" w14:paraId="3FB51FA5" w14:textId="77777777" w:rsidTr="00787619">
        <w:trPr>
          <w:cnfStyle w:val="000000100000" w:firstRow="0" w:lastRow="0" w:firstColumn="0" w:lastColumn="0" w:oddVBand="0" w:evenVBand="0" w:oddHBand="1" w:evenHBand="0" w:firstRowFirstColumn="0" w:firstRowLastColumn="0" w:lastRowFirstColumn="0" w:lastRowLastColumn="0"/>
        </w:trPr>
        <w:tc>
          <w:tcPr>
            <w:tcW w:w="9973" w:type="dxa"/>
            <w:gridSpan w:val="2"/>
            <w:tcBorders>
              <w:top w:val="nil"/>
              <w:left w:val="single" w:sz="4" w:space="0" w:color="auto"/>
              <w:bottom w:val="nil"/>
              <w:right w:val="single" w:sz="4" w:space="0" w:color="auto"/>
            </w:tcBorders>
            <w:shd w:val="clear" w:color="auto" w:fill="365F91" w:themeFill="accent1" w:themeFillShade="BF"/>
          </w:tcPr>
          <w:p w14:paraId="0FB57779" w14:textId="473BCD15" w:rsidR="00787619" w:rsidRDefault="00787619" w:rsidP="00787619">
            <w:pPr>
              <w:spacing w:before="60" w:after="60"/>
              <w:rPr>
                <w:b/>
                <w:color w:val="FFFFFF" w:themeColor="background1"/>
              </w:rPr>
            </w:pPr>
            <w:r>
              <w:rPr>
                <w:b/>
                <w:color w:val="FFFFFF" w:themeColor="background1"/>
              </w:rPr>
              <w:t>APPROVAL FOR CONTACT DETAILS ON WEBSITE</w:t>
            </w:r>
          </w:p>
        </w:tc>
      </w:tr>
      <w:tr w:rsidR="00717F95" w14:paraId="0057BAF9" w14:textId="77777777" w:rsidTr="00787619">
        <w:trPr>
          <w:cnfStyle w:val="000000010000" w:firstRow="0" w:lastRow="0" w:firstColumn="0" w:lastColumn="0" w:oddVBand="0" w:evenVBand="0" w:oddHBand="0" w:evenHBand="1" w:firstRowFirstColumn="0" w:firstRowLastColumn="0" w:lastRowFirstColumn="0" w:lastRowLastColumn="0"/>
        </w:trPr>
        <w:tc>
          <w:tcPr>
            <w:tcW w:w="9973" w:type="dxa"/>
            <w:gridSpan w:val="2"/>
            <w:tcBorders>
              <w:top w:val="nil"/>
              <w:left w:val="single" w:sz="4" w:space="0" w:color="auto"/>
              <w:bottom w:val="single" w:sz="4" w:space="0" w:color="auto"/>
              <w:right w:val="single" w:sz="4" w:space="0" w:color="auto"/>
            </w:tcBorders>
          </w:tcPr>
          <w:p w14:paraId="26CECA4F" w14:textId="6C8B9E5F" w:rsidR="00E013EB" w:rsidRPr="00E013EB" w:rsidRDefault="00E013EB" w:rsidP="0018314A">
            <w:pPr>
              <w:rPr>
                <w:sz w:val="20"/>
                <w:szCs w:val="20"/>
              </w:rPr>
            </w:pPr>
            <w:r w:rsidRPr="00E013EB">
              <w:rPr>
                <w:b/>
                <w:sz w:val="20"/>
                <w:szCs w:val="20"/>
              </w:rPr>
              <w:t>Note:</w:t>
            </w:r>
            <w:r w:rsidRPr="00E013EB">
              <w:rPr>
                <w:sz w:val="20"/>
                <w:szCs w:val="20"/>
              </w:rPr>
              <w:t xml:space="preserve"> Reference,</w:t>
            </w:r>
            <w:r w:rsidR="00A97C43">
              <w:rPr>
                <w:sz w:val="20"/>
                <w:szCs w:val="20"/>
              </w:rPr>
              <w:t xml:space="preserve"> </w:t>
            </w:r>
            <w:r w:rsidRPr="00E013EB">
              <w:rPr>
                <w:sz w:val="20"/>
                <w:szCs w:val="20"/>
              </w:rPr>
              <w:t>unless</w:t>
            </w:r>
            <w:r>
              <w:rPr>
                <w:sz w:val="20"/>
                <w:szCs w:val="20"/>
              </w:rPr>
              <w:t xml:space="preserve"> </w:t>
            </w:r>
            <w:r w:rsidRPr="00E013EB">
              <w:rPr>
                <w:sz w:val="20"/>
                <w:szCs w:val="20"/>
              </w:rPr>
              <w:t>oth</w:t>
            </w:r>
            <w:r>
              <w:rPr>
                <w:sz w:val="20"/>
                <w:szCs w:val="20"/>
              </w:rPr>
              <w:t>e</w:t>
            </w:r>
            <w:r w:rsidRPr="00E013EB">
              <w:rPr>
                <w:sz w:val="20"/>
                <w:szCs w:val="20"/>
              </w:rPr>
              <w:t>rw</w:t>
            </w:r>
            <w:r>
              <w:rPr>
                <w:sz w:val="20"/>
                <w:szCs w:val="20"/>
              </w:rPr>
              <w:t>ise</w:t>
            </w:r>
            <w:r w:rsidRPr="00E013EB">
              <w:rPr>
                <w:sz w:val="20"/>
                <w:szCs w:val="20"/>
              </w:rPr>
              <w:t xml:space="preserve"> requested</w:t>
            </w:r>
            <w:r>
              <w:rPr>
                <w:sz w:val="20"/>
                <w:szCs w:val="20"/>
              </w:rPr>
              <w:t>,</w:t>
            </w:r>
            <w:r w:rsidRPr="00E013EB">
              <w:rPr>
                <w:sz w:val="20"/>
                <w:szCs w:val="20"/>
              </w:rPr>
              <w:t xml:space="preserve"> will only be made to ‘Chair XXX Recovery Team. Cont</w:t>
            </w:r>
            <w:r>
              <w:rPr>
                <w:sz w:val="20"/>
                <w:szCs w:val="20"/>
              </w:rPr>
              <w:t>a</w:t>
            </w:r>
            <w:r w:rsidRPr="00E013EB">
              <w:rPr>
                <w:sz w:val="20"/>
                <w:szCs w:val="20"/>
              </w:rPr>
              <w:t xml:space="preserve">ct </w:t>
            </w:r>
            <w:r>
              <w:rPr>
                <w:sz w:val="20"/>
                <w:szCs w:val="20"/>
              </w:rPr>
              <w:t>XXX’</w:t>
            </w:r>
          </w:p>
          <w:p w14:paraId="7829D495" w14:textId="66340A4B" w:rsidR="0018314A" w:rsidRDefault="0018314A" w:rsidP="0018314A">
            <w:pPr>
              <w:rPr>
                <w:sz w:val="20"/>
                <w:szCs w:val="20"/>
              </w:rPr>
            </w:pPr>
            <w:r>
              <w:rPr>
                <w:sz w:val="20"/>
                <w:szCs w:val="20"/>
              </w:rPr>
              <w:t>&lt;signature&gt;</w:t>
            </w:r>
          </w:p>
          <w:p w14:paraId="7FCFBBBA" w14:textId="77CD4A04" w:rsidR="0018314A" w:rsidRPr="0018314A" w:rsidRDefault="0018314A" w:rsidP="0018314A">
            <w:pPr>
              <w:rPr>
                <w:sz w:val="20"/>
                <w:szCs w:val="20"/>
              </w:rPr>
            </w:pPr>
            <w:r w:rsidRPr="0018314A">
              <w:rPr>
                <w:sz w:val="20"/>
                <w:szCs w:val="20"/>
              </w:rPr>
              <w:t xml:space="preserve">&lt;name&gt; </w:t>
            </w:r>
          </w:p>
          <w:p w14:paraId="02EA5F51" w14:textId="4A27A792" w:rsidR="0018314A" w:rsidRPr="0018314A" w:rsidRDefault="0018314A" w:rsidP="0018314A">
            <w:pPr>
              <w:spacing w:after="120"/>
              <w:rPr>
                <w:sz w:val="20"/>
                <w:szCs w:val="20"/>
              </w:rPr>
            </w:pPr>
            <w:r w:rsidRPr="0018314A">
              <w:rPr>
                <w:sz w:val="20"/>
                <w:szCs w:val="20"/>
              </w:rPr>
              <w:t>Chair</w:t>
            </w:r>
            <w:r>
              <w:rPr>
                <w:sz w:val="20"/>
                <w:szCs w:val="20"/>
              </w:rPr>
              <w:t xml:space="preserve"> </w:t>
            </w:r>
          </w:p>
          <w:p w14:paraId="6CC72E7F" w14:textId="70559B03" w:rsidR="00717F95" w:rsidRPr="0018314A" w:rsidRDefault="00E013EB">
            <w:pPr>
              <w:spacing w:after="120"/>
              <w:rPr>
                <w:sz w:val="20"/>
                <w:szCs w:val="20"/>
              </w:rPr>
            </w:pPr>
            <w:r>
              <w:rPr>
                <w:sz w:val="20"/>
                <w:szCs w:val="20"/>
              </w:rPr>
              <w:t>&lt;</w:t>
            </w:r>
            <w:r w:rsidR="0018314A">
              <w:rPr>
                <w:sz w:val="20"/>
                <w:szCs w:val="20"/>
              </w:rPr>
              <w:t>date</w:t>
            </w:r>
            <w:r>
              <w:rPr>
                <w:sz w:val="20"/>
                <w:szCs w:val="20"/>
              </w:rPr>
              <w:t>&gt;</w:t>
            </w:r>
          </w:p>
          <w:p w14:paraId="627D69FB" w14:textId="2C4FEB58" w:rsidR="005D67E8" w:rsidRPr="00787619" w:rsidRDefault="00E013EB" w:rsidP="00E013EB">
            <w:pPr>
              <w:spacing w:after="120"/>
              <w:rPr>
                <w:sz w:val="20"/>
                <w:szCs w:val="20"/>
              </w:rPr>
            </w:pPr>
            <w:r>
              <w:rPr>
                <w:sz w:val="20"/>
                <w:szCs w:val="20"/>
              </w:rPr>
              <w:t>&lt;</w:t>
            </w:r>
            <w:r w:rsidR="00717F95" w:rsidRPr="0018314A">
              <w:rPr>
                <w:sz w:val="20"/>
                <w:szCs w:val="20"/>
              </w:rPr>
              <w:t xml:space="preserve">Contact details </w:t>
            </w:r>
            <w:r>
              <w:rPr>
                <w:sz w:val="20"/>
                <w:szCs w:val="20"/>
              </w:rPr>
              <w:t xml:space="preserve">-  need only be a </w:t>
            </w:r>
            <w:r w:rsidR="00717F95" w:rsidRPr="0018314A">
              <w:rPr>
                <w:sz w:val="20"/>
                <w:szCs w:val="20"/>
              </w:rPr>
              <w:t>generic email, website</w:t>
            </w:r>
            <w:r>
              <w:rPr>
                <w:sz w:val="20"/>
                <w:szCs w:val="20"/>
              </w:rPr>
              <w:t xml:space="preserve"> if available&gt;</w:t>
            </w:r>
            <w:r>
              <w:t xml:space="preserve"> </w:t>
            </w:r>
          </w:p>
        </w:tc>
      </w:tr>
    </w:tbl>
    <w:p w14:paraId="53D09B7F" w14:textId="77777777" w:rsidR="00644B4F" w:rsidRPr="000E13CC" w:rsidRDefault="00644B4F" w:rsidP="00E013EB">
      <w:pPr>
        <w:rPr>
          <w:rFonts w:cs="Arial"/>
        </w:rPr>
      </w:pPr>
    </w:p>
    <w:sectPr w:rsidR="00644B4F" w:rsidRPr="000E13CC" w:rsidSect="00691D86">
      <w:footerReference w:type="default" r:id="rId57"/>
      <w:footerReference w:type="first" r:id="rId58"/>
      <w:type w:val="continuous"/>
      <w:pgSz w:w="11906" w:h="16838"/>
      <w:pgMar w:top="1103" w:right="1133" w:bottom="567" w:left="1276"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09B8A" w14:textId="77777777" w:rsidR="00D32DA2" w:rsidRDefault="00D32DA2" w:rsidP="00A60185">
      <w:pPr>
        <w:spacing w:after="0" w:line="240" w:lineRule="auto"/>
      </w:pPr>
      <w:r>
        <w:separator/>
      </w:r>
    </w:p>
  </w:endnote>
  <w:endnote w:type="continuationSeparator" w:id="0">
    <w:p w14:paraId="53D09B8B" w14:textId="77777777" w:rsidR="00D32DA2" w:rsidRDefault="00D32DA2"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58C4617-62E2-4396-8EDE-159CF184FB71}"/>
    <w:embedBold r:id="rId2" w:fontKey="{31C23BED-BB75-42B3-ADE4-97FF7D6510FA}"/>
    <w:embedItalic r:id="rId3" w:fontKey="{B54AF6D5-76E1-4482-9445-8367615565D3}"/>
    <w:embedBoldItalic r:id="rId4" w:fontKey="{C58EADA0-D7FB-404B-85F2-673F15E326F0}"/>
  </w:font>
  <w:font w:name="Cambria">
    <w:panose1 w:val="02040503050406030204"/>
    <w:charset w:val="00"/>
    <w:family w:val="roman"/>
    <w:pitch w:val="variable"/>
    <w:sig w:usb0="E00002FF" w:usb1="400004FF" w:usb2="00000000" w:usb3="00000000" w:csb0="0000019F" w:csb1="00000000"/>
    <w:embedRegular r:id="rId5" w:fontKey="{A8214DB5-8BBF-4F06-9ADB-328D2FE0C869}"/>
    <w:embedBold r:id="rId6" w:fontKey="{77E83B24-F5C5-49BD-8BAB-6F06DCE21AA1}"/>
    <w:embedItalic r:id="rId7" w:fontKey="{F78236D5-A40A-4ACD-8E3F-3D1C04F4C7D2}"/>
  </w:font>
  <w:font w:name="Tahoma">
    <w:panose1 w:val="020B0604030504040204"/>
    <w:charset w:val="00"/>
    <w:family w:val="swiss"/>
    <w:pitch w:val="variable"/>
    <w:sig w:usb0="E1002EFF" w:usb1="C000605B" w:usb2="00000029" w:usb3="00000000" w:csb0="000101FF" w:csb1="00000000"/>
    <w:embedRegular r:id="rId8" w:fontKey="{27469389-EDF2-4038-8577-A850F72B19EF}"/>
  </w:font>
  <w:font w:name="Arial Unicode MS">
    <w:panose1 w:val="020B0604020202020204"/>
    <w:charset w:val="00"/>
    <w:family w:val="roman"/>
    <w:notTrueType/>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 Pro Light">
    <w:altName w:val="Myriad Pro Light"/>
    <w:panose1 w:val="020B0603030403020204"/>
    <w:charset w:val="00"/>
    <w:family w:val="swiss"/>
    <w:notTrueType/>
    <w:pitch w:val="default"/>
    <w:sig w:usb0="00000003" w:usb1="00000000" w:usb2="00000000" w:usb3="00000000" w:csb0="00000001" w:csb1="00000000"/>
  </w:font>
  <w:font w:name="AdvGulliv-R">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35FF6" w14:textId="77777777" w:rsidR="0028757F" w:rsidRDefault="0028757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D9A52" w14:textId="685276BC" w:rsidR="00D32DA2" w:rsidRDefault="00D32DA2" w:rsidP="00D61EC5">
    <w:pPr>
      <w:pStyle w:val="Footer"/>
      <w:jc w:val="right"/>
    </w:pPr>
    <w:r w:rsidRPr="00AE638A">
      <w:rPr>
        <w:rFonts w:cs="Arial"/>
        <w:sz w:val="16"/>
        <w:szCs w:val="16"/>
      </w:rPr>
      <w:t xml:space="preserve">Page </w:t>
    </w:r>
    <w:r>
      <w:rPr>
        <w:rFonts w:cs="Arial"/>
        <w:sz w:val="16"/>
        <w:szCs w:val="16"/>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554086159"/>
      <w:docPartObj>
        <w:docPartGallery w:val="Page Numbers (Bottom of Page)"/>
        <w:docPartUnique/>
      </w:docPartObj>
    </w:sdtPr>
    <w:sdtEndPr/>
    <w:sdtContent>
      <w:p w14:paraId="53D09B9E" w14:textId="1915FF06" w:rsidR="00D32DA2" w:rsidRPr="00655DE5" w:rsidRDefault="00D32DA2" w:rsidP="00EF1BAD">
        <w:pPr>
          <w:pStyle w:val="Footer"/>
          <w:jc w:val="right"/>
          <w:rPr>
            <w:rFonts w:cs="Arial"/>
            <w:color w:val="984806" w:themeColor="accent6" w:themeShade="80"/>
          </w:rPr>
        </w:pPr>
        <w:r w:rsidRPr="007521A4">
          <w:rPr>
            <w:sz w:val="16"/>
            <w:szCs w:val="16"/>
          </w:rPr>
          <w:t xml:space="preserve">Page </w:t>
        </w:r>
        <w:r>
          <w:rPr>
            <w:sz w:val="16"/>
            <w:szCs w:val="16"/>
          </w:rPr>
          <w:t>9</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43358" w14:textId="77777777" w:rsidR="00D32DA2" w:rsidRPr="00AE638A" w:rsidRDefault="00D32DA2" w:rsidP="00EF1BAD">
    <w:pPr>
      <w:pStyle w:val="Footer"/>
      <w:jc w:val="right"/>
      <w:rPr>
        <w:rFonts w:cs="Arial"/>
        <w:sz w:val="16"/>
        <w:szCs w:val="16"/>
      </w:rPr>
    </w:pPr>
    <w:r w:rsidRPr="00AE638A">
      <w:rPr>
        <w:rFonts w:cs="Arial"/>
        <w:sz w:val="16"/>
        <w:szCs w:val="16"/>
      </w:rPr>
      <w:t>Page 3</w:t>
    </w:r>
  </w:p>
  <w:p w14:paraId="030CC830" w14:textId="77777777" w:rsidR="00D32DA2" w:rsidRDefault="00D32DA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AB5BE" w14:textId="42B14E73" w:rsidR="00D32DA2" w:rsidRPr="00AE638A" w:rsidRDefault="00D32DA2" w:rsidP="00EF1BAD">
    <w:pPr>
      <w:pStyle w:val="Footer"/>
      <w:jc w:val="right"/>
      <w:rPr>
        <w:rFonts w:cs="Arial"/>
        <w:sz w:val="16"/>
        <w:szCs w:val="16"/>
      </w:rPr>
    </w:pPr>
    <w:r w:rsidRPr="00AE638A">
      <w:rPr>
        <w:rFonts w:cs="Arial"/>
        <w:sz w:val="16"/>
        <w:szCs w:val="16"/>
      </w:rPr>
      <w:t xml:space="preserve">Page </w:t>
    </w:r>
    <w:r>
      <w:rPr>
        <w:rFonts w:cs="Arial"/>
        <w:sz w:val="16"/>
        <w:szCs w:val="16"/>
      </w:rPr>
      <w:t>9</w:t>
    </w:r>
  </w:p>
  <w:p w14:paraId="272B0361" w14:textId="77777777" w:rsidR="00D32DA2" w:rsidRDefault="00D32DA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774366181"/>
      <w:docPartObj>
        <w:docPartGallery w:val="Page Numbers (Bottom of Page)"/>
        <w:docPartUnique/>
      </w:docPartObj>
    </w:sdtPr>
    <w:sdtEndPr/>
    <w:sdtContent>
      <w:p w14:paraId="53D09B9F" w14:textId="7FEC166B" w:rsidR="00D32DA2" w:rsidRPr="007521A4" w:rsidRDefault="00D32DA2" w:rsidP="007521A4">
        <w:pPr>
          <w:pStyle w:val="Footer"/>
          <w:jc w:val="right"/>
          <w:rPr>
            <w:sz w:val="16"/>
            <w:szCs w:val="16"/>
          </w:rPr>
        </w:pPr>
        <w:r w:rsidRPr="007521A4">
          <w:rPr>
            <w:sz w:val="16"/>
            <w:szCs w:val="16"/>
          </w:rPr>
          <w:t xml:space="preserve">Page </w:t>
        </w:r>
        <w:r>
          <w:rPr>
            <w:sz w:val="16"/>
            <w:szCs w:val="16"/>
          </w:rPr>
          <w:t>10</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2AA35" w14:textId="77777777" w:rsidR="00D32DA2" w:rsidRPr="00AE638A" w:rsidRDefault="00D32DA2" w:rsidP="00EF1BAD">
    <w:pPr>
      <w:pStyle w:val="Footer"/>
      <w:jc w:val="right"/>
      <w:rPr>
        <w:rFonts w:cs="Arial"/>
        <w:sz w:val="16"/>
        <w:szCs w:val="16"/>
      </w:rPr>
    </w:pPr>
    <w:r w:rsidRPr="00AE638A">
      <w:rPr>
        <w:rFonts w:cs="Arial"/>
        <w:sz w:val="16"/>
        <w:szCs w:val="16"/>
      </w:rPr>
      <w:t>Page 3</w:t>
    </w:r>
  </w:p>
  <w:p w14:paraId="64B98610" w14:textId="77777777" w:rsidR="00D32DA2" w:rsidRDefault="00D32DA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7C022" w14:textId="5F645BF1" w:rsidR="00D32DA2" w:rsidRPr="00655DE5" w:rsidRDefault="00D32DA2" w:rsidP="00EF1BAD">
    <w:pPr>
      <w:pStyle w:val="Footer"/>
      <w:jc w:val="right"/>
      <w:rPr>
        <w:rFonts w:cs="Arial"/>
        <w:color w:val="984806" w:themeColor="accent6" w:themeShade="80"/>
      </w:rPr>
    </w:pPr>
    <w:r w:rsidRPr="00AE638A">
      <w:rPr>
        <w:rFonts w:cs="Arial"/>
        <w:sz w:val="16"/>
        <w:szCs w:val="16"/>
      </w:rPr>
      <w:t xml:space="preserve">Page </w:t>
    </w:r>
    <w:r>
      <w:rPr>
        <w:rFonts w:cs="Arial"/>
        <w:sz w:val="16"/>
        <w:szCs w:val="16"/>
      </w:rPr>
      <w:t>10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591463436"/>
      <w:docPartObj>
        <w:docPartGallery w:val="Page Numbers (Bottom of Page)"/>
        <w:docPartUnique/>
      </w:docPartObj>
    </w:sdtPr>
    <w:sdtEndPr>
      <w:rPr>
        <w:noProof/>
      </w:rPr>
    </w:sdtEndPr>
    <w:sdtContent>
      <w:p w14:paraId="358FBD58" w14:textId="6EDECBAB" w:rsidR="00D32DA2" w:rsidRPr="00EF1BAD" w:rsidRDefault="00D32DA2" w:rsidP="00CA2FA8">
        <w:pPr>
          <w:pStyle w:val="Footer"/>
          <w:jc w:val="right"/>
        </w:pPr>
        <w:r w:rsidRPr="00CA2FA8">
          <w:rPr>
            <w:sz w:val="16"/>
            <w:szCs w:val="16"/>
          </w:rPr>
          <w:t xml:space="preserve">Page </w:t>
        </w:r>
        <w:r w:rsidRPr="00CA2FA8">
          <w:rPr>
            <w:sz w:val="16"/>
            <w:szCs w:val="16"/>
          </w:rPr>
          <w:fldChar w:fldCharType="begin"/>
        </w:r>
        <w:r w:rsidRPr="00CA2FA8">
          <w:rPr>
            <w:sz w:val="16"/>
            <w:szCs w:val="16"/>
          </w:rPr>
          <w:instrText xml:space="preserve"> PAGE   \* MERGEFORMAT </w:instrText>
        </w:r>
        <w:r w:rsidRPr="00CA2FA8">
          <w:rPr>
            <w:sz w:val="16"/>
            <w:szCs w:val="16"/>
          </w:rPr>
          <w:fldChar w:fldCharType="separate"/>
        </w:r>
        <w:r w:rsidR="007F130D">
          <w:rPr>
            <w:noProof/>
            <w:sz w:val="16"/>
            <w:szCs w:val="16"/>
          </w:rPr>
          <w:t>14</w:t>
        </w:r>
        <w:r w:rsidRPr="00CA2FA8">
          <w:rPr>
            <w:noProof/>
            <w:sz w:val="16"/>
            <w:szCs w:val="16"/>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69091" w14:textId="55A1B7D9" w:rsidR="00D32DA2" w:rsidRPr="00AE638A" w:rsidRDefault="00D32DA2" w:rsidP="00EF1BAD">
    <w:pPr>
      <w:pStyle w:val="Footer"/>
      <w:jc w:val="right"/>
      <w:rPr>
        <w:rFonts w:cs="Arial"/>
        <w:sz w:val="16"/>
        <w:szCs w:val="16"/>
      </w:rPr>
    </w:pPr>
    <w:r w:rsidRPr="00AE638A">
      <w:rPr>
        <w:rFonts w:cs="Arial"/>
        <w:sz w:val="16"/>
        <w:szCs w:val="16"/>
      </w:rPr>
      <w:t xml:space="preserve">Page </w:t>
    </w:r>
    <w:r>
      <w:rPr>
        <w:rFonts w:cs="Arial"/>
        <w:sz w:val="16"/>
        <w:szCs w:val="16"/>
      </w:rPr>
      <w:t>15</w:t>
    </w:r>
  </w:p>
  <w:p w14:paraId="77D05C15" w14:textId="77777777" w:rsidR="00D32DA2" w:rsidRPr="00655DE5" w:rsidRDefault="00D32DA2" w:rsidP="00655DE5">
    <w:pPr>
      <w:pStyle w:val="Footer"/>
      <w:rPr>
        <w:rFonts w:cs="Arial"/>
        <w:color w:val="984806" w:themeColor="accent6" w:themeShade="8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6FC61" w14:textId="35273F0F" w:rsidR="00D32DA2" w:rsidRPr="00AE638A" w:rsidRDefault="00D32DA2" w:rsidP="00EF1BAD">
    <w:pPr>
      <w:pStyle w:val="Footer"/>
      <w:jc w:val="right"/>
      <w:rPr>
        <w:rFonts w:cs="Arial"/>
        <w:sz w:val="16"/>
        <w:szCs w:val="16"/>
      </w:rPr>
    </w:pPr>
    <w:r w:rsidRPr="00AE638A">
      <w:rPr>
        <w:rFonts w:cs="Arial"/>
        <w:sz w:val="16"/>
        <w:szCs w:val="16"/>
      </w:rPr>
      <w:t xml:space="preserve">Page </w:t>
    </w:r>
    <w:r>
      <w:rPr>
        <w:rFonts w:cs="Arial"/>
        <w:sz w:val="16"/>
        <w:szCs w:val="16"/>
      </w:rPr>
      <w:t>16</w:t>
    </w:r>
  </w:p>
  <w:p w14:paraId="3C2A5659" w14:textId="77777777" w:rsidR="00D32DA2" w:rsidRDefault="00D32D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9B91" w14:textId="4EB31F3D" w:rsidR="00D32DA2" w:rsidRPr="00655DE5" w:rsidRDefault="00D32DA2" w:rsidP="00655DE5">
    <w:pPr>
      <w:pStyle w:val="Footer"/>
      <w:rPr>
        <w:rFonts w:cs="Arial"/>
        <w:color w:val="984806" w:themeColor="accent6" w:themeShade="80"/>
      </w:rPr>
    </w:pPr>
    <w:r w:rsidRPr="0027633C">
      <w:rPr>
        <w:rFonts w:cs="Arial"/>
        <w:color w:val="984806" w:themeColor="accent6" w:themeShade="80"/>
      </w:rPr>
      <w:t xml:space="preserve">Page | </w:t>
    </w:r>
    <w:r w:rsidRPr="0027633C">
      <w:rPr>
        <w:rFonts w:cs="Arial"/>
        <w:color w:val="984806" w:themeColor="accent6" w:themeShade="80"/>
      </w:rPr>
      <w:fldChar w:fldCharType="begin"/>
    </w:r>
    <w:r w:rsidRPr="0027633C">
      <w:rPr>
        <w:rFonts w:cs="Arial"/>
        <w:color w:val="984806" w:themeColor="accent6" w:themeShade="80"/>
      </w:rPr>
      <w:instrText xml:space="preserve"> PAGE   \* MERGEFORMAT </w:instrText>
    </w:r>
    <w:r w:rsidRPr="0027633C">
      <w:rPr>
        <w:rFonts w:cs="Arial"/>
        <w:color w:val="984806" w:themeColor="accent6" w:themeShade="80"/>
      </w:rPr>
      <w:fldChar w:fldCharType="separate"/>
    </w:r>
    <w:r>
      <w:rPr>
        <w:rFonts w:cs="Arial"/>
        <w:noProof/>
        <w:color w:val="984806" w:themeColor="accent6" w:themeShade="80"/>
      </w:rPr>
      <w:t>3</w:t>
    </w:r>
    <w:r w:rsidRPr="0027633C">
      <w:rPr>
        <w:rFonts w:cs="Arial"/>
        <w:noProof/>
        <w:color w:val="984806" w:themeColor="accent6" w:themeShade="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C4833" w14:textId="77777777" w:rsidR="0028757F" w:rsidRDefault="002875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83499" w14:textId="42AF7E10" w:rsidR="00D32DA2" w:rsidRPr="00AE638A" w:rsidRDefault="00D32DA2" w:rsidP="00AE638A">
    <w:pPr>
      <w:pStyle w:val="Footer"/>
      <w:jc w:val="right"/>
      <w:rPr>
        <w:rFonts w:cs="Arial"/>
        <w:sz w:val="16"/>
        <w:szCs w:val="16"/>
      </w:rPr>
    </w:pPr>
    <w:r w:rsidRPr="00AE638A">
      <w:rPr>
        <w:rFonts w:cs="Arial"/>
        <w:sz w:val="16"/>
        <w:szCs w:val="16"/>
      </w:rPr>
      <w:t>Page 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62E97" w14:textId="773B1D21" w:rsidR="00D32DA2" w:rsidRPr="00655DE5" w:rsidRDefault="00D32DA2" w:rsidP="00AE638A">
    <w:pPr>
      <w:pStyle w:val="Footer"/>
      <w:jc w:val="right"/>
      <w:rPr>
        <w:rFonts w:cs="Arial"/>
        <w:color w:val="984806" w:themeColor="accent6" w:themeShade="80"/>
      </w:rPr>
    </w:pPr>
    <w:r w:rsidRPr="00AE638A">
      <w:rPr>
        <w:rFonts w:cs="Arial"/>
        <w:sz w:val="16"/>
        <w:szCs w:val="16"/>
      </w:rPr>
      <w:t xml:space="preserve">Page </w:t>
    </w:r>
    <w:r>
      <w:rPr>
        <w:rFonts w:cs="Arial"/>
        <w:sz w:val="16"/>
        <w:szCs w:val="16"/>
      </w:rPr>
      <w:t>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A1BCD" w14:textId="172BD9E6" w:rsidR="00D32DA2" w:rsidRPr="00655DE5" w:rsidRDefault="00D32DA2" w:rsidP="00AE638A">
    <w:pPr>
      <w:pStyle w:val="Footer"/>
      <w:jc w:val="right"/>
      <w:rPr>
        <w:rFonts w:cs="Arial"/>
        <w:color w:val="984806" w:themeColor="accent6" w:themeShade="80"/>
      </w:rPr>
    </w:pPr>
    <w:r w:rsidRPr="00AE638A">
      <w:rPr>
        <w:rFonts w:cs="Arial"/>
        <w:sz w:val="16"/>
        <w:szCs w:val="16"/>
      </w:rPr>
      <w:t xml:space="preserve">Page </w:t>
    </w:r>
    <w:r>
      <w:rPr>
        <w:rFonts w:cs="Arial"/>
        <w:sz w:val="16"/>
        <w:szCs w:val="16"/>
      </w:rPr>
      <w:t>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9B98" w14:textId="197CF36D" w:rsidR="00D32DA2" w:rsidRPr="00655DE5" w:rsidRDefault="00D32DA2" w:rsidP="00EF1BAD">
    <w:pPr>
      <w:pStyle w:val="Footer"/>
      <w:jc w:val="right"/>
      <w:rPr>
        <w:rFonts w:cs="Arial"/>
        <w:color w:val="984806" w:themeColor="accent6" w:themeShade="80"/>
      </w:rPr>
    </w:pPr>
    <w:r w:rsidRPr="00AE638A">
      <w:rPr>
        <w:rFonts w:cs="Arial"/>
        <w:sz w:val="16"/>
        <w:szCs w:val="16"/>
      </w:rPr>
      <w:t xml:space="preserve">Page </w:t>
    </w:r>
    <w:r>
      <w:rPr>
        <w:rFonts w:cs="Arial"/>
        <w:sz w:val="16"/>
        <w:szCs w:val="16"/>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9B9A" w14:textId="0B16E646" w:rsidR="00D32DA2" w:rsidRPr="00655DE5" w:rsidRDefault="00D32DA2" w:rsidP="00EF1BAD">
    <w:pPr>
      <w:pStyle w:val="Footer"/>
      <w:jc w:val="right"/>
      <w:rPr>
        <w:rFonts w:cs="Arial"/>
        <w:color w:val="984806" w:themeColor="accent6" w:themeShade="80"/>
      </w:rPr>
    </w:pPr>
    <w:r w:rsidRPr="00AE638A">
      <w:rPr>
        <w:rFonts w:cs="Arial"/>
        <w:sz w:val="16"/>
        <w:szCs w:val="16"/>
      </w:rPr>
      <w:t xml:space="preserve">Page </w:t>
    </w:r>
    <w:r>
      <w:rPr>
        <w:rFonts w:cs="Arial"/>
        <w:sz w:val="16"/>
        <w:szCs w:val="16"/>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9B9C" w14:textId="2F49B374" w:rsidR="00D32DA2" w:rsidRPr="00655DE5" w:rsidRDefault="00D32DA2" w:rsidP="00EF1BAD">
    <w:pPr>
      <w:pStyle w:val="Footer"/>
      <w:jc w:val="right"/>
      <w:rPr>
        <w:rFonts w:cs="Arial"/>
        <w:color w:val="984806" w:themeColor="accent6" w:themeShade="80"/>
      </w:rPr>
    </w:pPr>
    <w:r w:rsidRPr="00AE638A">
      <w:rPr>
        <w:rFonts w:cs="Arial"/>
        <w:sz w:val="16"/>
        <w:szCs w:val="16"/>
      </w:rPr>
      <w:t xml:space="preserve">Page </w:t>
    </w:r>
    <w:r>
      <w:rPr>
        <w:rFonts w:cs="Arial"/>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09B88" w14:textId="77777777" w:rsidR="00D32DA2" w:rsidRDefault="00D32DA2" w:rsidP="00A60185">
      <w:pPr>
        <w:spacing w:after="0" w:line="240" w:lineRule="auto"/>
      </w:pPr>
      <w:r>
        <w:separator/>
      </w:r>
    </w:p>
  </w:footnote>
  <w:footnote w:type="continuationSeparator" w:id="0">
    <w:p w14:paraId="53D09B89" w14:textId="77777777" w:rsidR="00D32DA2" w:rsidRDefault="00D32DA2"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9B8C" w14:textId="4C2D527D" w:rsidR="00D32DA2" w:rsidRDefault="00D32DA2"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C9A12" w14:textId="357CAAFA" w:rsidR="00D32DA2" w:rsidRDefault="00D32DA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68749" w14:textId="0AB812E3" w:rsidR="00D32DA2" w:rsidRDefault="00D32DA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BAB52" w14:textId="4E15CD95" w:rsidR="00D32DA2" w:rsidRDefault="00D32DA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EB8D7" w14:textId="2A0C363D" w:rsidR="00D32DA2" w:rsidRDefault="00D32DA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47ABB" w14:textId="31899183" w:rsidR="00D32DA2" w:rsidRDefault="00D32DA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25B69" w14:textId="52B94EAD" w:rsidR="00D32DA2" w:rsidRDefault="00D32DA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7F1B1" w14:textId="688A202E" w:rsidR="00D32DA2" w:rsidRDefault="00D32DA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68A59" w14:textId="16016B37" w:rsidR="00D32DA2" w:rsidRDefault="00D32DA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8A6" w14:textId="05A00FC8" w:rsidR="00D32DA2" w:rsidRDefault="00D32DA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1660F" w14:textId="3864CA1B" w:rsidR="00D32DA2" w:rsidRDefault="00D32D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9B8D" w14:textId="01C27475" w:rsidR="00D32DA2" w:rsidRDefault="00D32DA2" w:rsidP="00C31FC8">
    <w:pPr>
      <w:pStyle w:val="Header"/>
      <w:jc w:val="center"/>
    </w:pPr>
    <w:r>
      <w:rPr>
        <w:rFonts w:cs="Arial"/>
        <w:noProof/>
        <w:color w:val="943634" w:themeColor="accent2" w:themeShade="BF"/>
        <w:sz w:val="28"/>
        <w:szCs w:val="28"/>
        <w:lang w:eastAsia="en-AU"/>
      </w:rPr>
      <mc:AlternateContent>
        <mc:Choice Requires="wps">
          <w:drawing>
            <wp:anchor distT="0" distB="0" distL="114300" distR="114300" simplePos="0" relativeHeight="251655680" behindDoc="0" locked="0" layoutInCell="1" allowOverlap="1" wp14:anchorId="53D09BA1" wp14:editId="5027F5EB">
              <wp:simplePos x="0" y="0"/>
              <wp:positionH relativeFrom="column">
                <wp:posOffset>-943610</wp:posOffset>
              </wp:positionH>
              <wp:positionV relativeFrom="paragraph">
                <wp:posOffset>-317500</wp:posOffset>
              </wp:positionV>
              <wp:extent cx="7686675" cy="523875"/>
              <wp:effectExtent l="0" t="0" r="0" b="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6675" cy="523875"/>
                      </a:xfrm>
                      <a:prstGeom prst="rect">
                        <a:avLst/>
                      </a:prstGeom>
                      <a:solidFill>
                        <a:schemeClr val="accent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1BE52" id="Rectangle 1" o:spid="_x0000_s1026" style="position:absolute;margin-left:-74.3pt;margin-top:-25pt;width:605.25pt;height:4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1vmwIAADUFAAAOAAAAZHJzL2Uyb0RvYy54bWysVNuO0zAQfUfiHyy/d3MhaZto09VuSxHS&#10;AisWPsB1nMbCsY3tNl0Q/87YbksXXhCiD6nn4vE54zO+vjkMAu2ZsVzJBmdXKUZMUtVyuW3w50/r&#10;yRwj64hsiVCSNfiJWXyzePnietQ1y1WvRMsMgiLS1qNucO+crpPE0p4NxF4pzSQEO2UG4sA026Q1&#10;ZITqg0jyNJ0mozKtNooya8G7ikG8CPW7jlH3oessc0g0GLC58DXhu/HfZHFN6q0huuf0CIP8A4qB&#10;cAmHnkutiCNoZ/gfpQZOjbKqc1dUDYnqOk5Z4ABssvQ3No890SxwgeZYfW6T/X9l6fv9g0G8bfAM&#10;I0kGuKKP0DQit4KhzLdn1LaGrEf9YDxBq+8V/WKRVMsestitMWrsGWkBVMhPnm3whoWtaDO+Uy1U&#10;JzunQqcOnRl8QegBOoQLeTpfCDs4RME5m86n01mJEYVYmb+awxogJaQ+7dbGujdMDcgvGmwAe6hO&#10;9vfWxdRTSkCvBG/XXIhgeJGxpTBoT0AehFImXRa2i90AcKO/TOEXhQJukFN0BxcgCVL1VQIue3mA&#10;kP4YqfyBEUv0AD1A52OeaJDJ9yrLi/Qurybr6Xw2KdZFOalm6XySZtVdNU2Lqlitf3hsWVH3vG2Z&#10;vOeSnSSbFX8niePwRLEF0aKxwVWZl4H2M/TWbDfn5vgexC54ypckB+5gggUfGjw/J5HaS+K1bIE2&#10;qR3hIq6T5/BDy6AHp//QlSAgr5movY1qn0A/RsH1wgTDWwOLXplvGI0wtw22X3fEMIzEWwkarLKi&#10;8IMejKKc5WCYy8jmMkIkhVINdhjF5dLFx2GnDd/2cFLUg1S3oNuOB0l5TUdUgNsbMJuBwfEd8cN/&#10;aYesX6/d4icAAAD//wMAUEsDBBQABgAIAAAAIQDZBNki4QAAAAwBAAAPAAAAZHJzL2Rvd25yZXYu&#10;eG1sTI/BTsMwDIbvSLxDZCRuW9KylVGaTmgCiQMcGEhcs8Y0FY3TNukW3p7sBDdb/vT7+6tttD07&#10;4uQ7RxKypQCG1DjdUSvh4/1psQHmgyKtekco4Qc9bOvLi0qV2p3oDY/70LIUQr5UEkwIQ8m5bwxa&#10;5ZduQEq3LzdZFdI6tVxP6pTCbc9zIQpuVUfpg1ED7gw23/vZSnjdfa74823umnEcX0zxOEeMs5TX&#10;V/HhHljAGP5gOOsndaiT08HNpD3rJSyy1aZIbJrWIrU6I6LI7oAdJNzka+B1xf+XqH8BAAD//wMA&#10;UEsBAi0AFAAGAAgAAAAhALaDOJL+AAAA4QEAABMAAAAAAAAAAAAAAAAAAAAAAFtDb250ZW50X1R5&#10;cGVzXS54bWxQSwECLQAUAAYACAAAACEAOP0h/9YAAACUAQAACwAAAAAAAAAAAAAAAAAvAQAAX3Jl&#10;bHMvLnJlbHNQSwECLQAUAAYACAAAACEACtOdb5sCAAA1BQAADgAAAAAAAAAAAAAAAAAuAgAAZHJz&#10;L2Uyb0RvYy54bWxQSwECLQAUAAYACAAAACEA2QTZIuEAAAAMAQAADwAAAAAAAAAAAAAAAAD1BAAA&#10;ZHJzL2Rvd25yZXYueG1sUEsFBgAAAAAEAAQA8wAAAAMGAAAAAA==&#10;" fillcolor="#243f60 [1604]" stroked="f"/>
          </w:pict>
        </mc:Fallback>
      </mc:AlternateContent>
    </w:r>
  </w:p>
  <w:p w14:paraId="53D09B8E" w14:textId="77777777" w:rsidR="00D32DA2" w:rsidRDefault="00D32DA2">
    <w:pPr>
      <w:pStyle w:val="Header"/>
    </w:pPr>
  </w:p>
  <w:p w14:paraId="53D09B8F" w14:textId="43478683" w:rsidR="00D32DA2" w:rsidRDefault="00D32DA2">
    <w:r>
      <w:rPr>
        <w:rFonts w:cs="Arial"/>
        <w:noProof/>
        <w:color w:val="943634" w:themeColor="accent2" w:themeShade="BF"/>
        <w:sz w:val="28"/>
        <w:szCs w:val="28"/>
        <w:lang w:eastAsia="en-AU"/>
      </w:rPr>
      <mc:AlternateContent>
        <mc:Choice Requires="wps">
          <w:drawing>
            <wp:anchor distT="0" distB="0" distL="114300" distR="114300" simplePos="0" relativeHeight="251656704" behindDoc="0" locked="0" layoutInCell="1" allowOverlap="1" wp14:anchorId="53D09BA2" wp14:editId="6C097E84">
              <wp:simplePos x="0" y="0"/>
              <wp:positionH relativeFrom="column">
                <wp:posOffset>-810260</wp:posOffset>
              </wp:positionH>
              <wp:positionV relativeFrom="paragraph">
                <wp:posOffset>-48260</wp:posOffset>
              </wp:positionV>
              <wp:extent cx="7553325" cy="9525"/>
              <wp:effectExtent l="19050" t="19050" r="19050" b="190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9525"/>
                      </a:xfrm>
                      <a:prstGeom prst="straightConnector1">
                        <a:avLst/>
                      </a:prstGeom>
                      <a:noFill/>
                      <a:ln w="25400" cap="rnd">
                        <a:solidFill>
                          <a:schemeClr val="accent1">
                            <a:lumMod val="5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ADFE3F" id="_x0000_t32" coordsize="21600,21600" o:spt="32" o:oned="t" path="m,l21600,21600e" filled="f">
              <v:path arrowok="t" fillok="f" o:connecttype="none"/>
              <o:lock v:ext="edit" shapetype="t"/>
            </v:shapetype>
            <v:shape id="AutoShape 2" o:spid="_x0000_s1026" type="#_x0000_t32" style="position:absolute;margin-left:-63.8pt;margin-top:-3.8pt;width:594.75pt;height:.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JhUQIAAJ0EAAAOAAAAZHJzL2Uyb0RvYy54bWysVE2P2yAQvVfqf0Dcs/5YO5tY66xWdtLL&#10;to202x/AAo5RMSAgcaKq/70DTtJue6mq5kBgmHkzb3jj+4fjINGBWye0qnF2k2LEFdVMqF2Nv7xs&#10;ZguMnCeKEakVr/GJO/ywev/ufjQVz3WvJeMWAYhy1Whq3HtvqiRxtOcDcTfacAWXnbYD8XC0u4RZ&#10;MgL6IJM8TefJqC0zVlPuHFjb6RKvIn7Xceo/d53jHskaQ20+rjaur2FNVvek2lliekHPZZB/qGIg&#10;QkHSK1RLPEF7K/6AGgS12unO31A9JLrrBOWRA7DJ0t/YPPfE8MgFmuPMtU3u/8HST4etRYLVeI6R&#10;IgM80ePe65gZ5aE9o3EVeDVqawNBelTP5knTrw4p3fRE7Xh0fjkZiM1CRPImJBycgSSv40fNwIcA&#10;fuzVsbNDgIQuoGN8ktP1SfjRIwrGu7K8vc1LjCjcLUvYhQSkusQa6/wHrgcUNjV23hKx632jlYK3&#10;1zaLmcjhyfkp8BIQEiu9EVKCnVRSobHGeVmkoBJKQIlWsRjrtBQs+AW3qEveSIsOBBRFKOXKTznk&#10;fgB+k71M4TdpC8ygwMkcTVD8FSVSeZMglNcS108B7uRa7Scgq/eKxVp7Ttj6vPdEyGkPuFKFGqF1&#10;wPa8m0T4bZku14v1opgV+Xw9K9K2nT1ummI232R3ZXvbNk2bfQ90s6LqBWNcBcaXgciKvxPceTQn&#10;KV9H4trl5C16JA/FXv5j0VE7QS6T8F41O21teLkgI5iB6Hye1zBkv56j18+vyuoHAAAA//8DAFBL&#10;AwQUAAYACAAAACEAGfuNtt4AAAALAQAADwAAAGRycy9kb3ducmV2LnhtbEyPTU7DMBCF90jcwRok&#10;dq2TCAWaxqkACQRIiFI4gBNPk4h4HGy3DbdnsoLV/D299025mewgjuhD70hBukxAIDXO9NQq+Px4&#10;WNyACFGT0YMjVPCDATbV+VmpC+NO9I7HXWwFm1AotIIuxrGQMjQdWh2WbkTi2955qyOPvpXG6xOb&#10;20FmSZJLq3vihE6PeN9h87U7WM596Wtfv66erf9+60y2fdrePV4pdXkx3a5BRJzinxhmfEaHiplq&#10;dyATxKBgkWbXOWu5m+usSPJ0BaLmTZ6CrEr5/4fqFwAA//8DAFBLAQItABQABgAIAAAAIQC2gziS&#10;/gAAAOEBAAATAAAAAAAAAAAAAAAAAAAAAABbQ29udGVudF9UeXBlc10ueG1sUEsBAi0AFAAGAAgA&#10;AAAhADj9If/WAAAAlAEAAAsAAAAAAAAAAAAAAAAALwEAAF9yZWxzLy5yZWxzUEsBAi0AFAAGAAgA&#10;AAAhABYUImFRAgAAnQQAAA4AAAAAAAAAAAAAAAAALgIAAGRycy9lMm9Eb2MueG1sUEsBAi0AFAAG&#10;AAgAAAAhABn7jbbeAAAACwEAAA8AAAAAAAAAAAAAAAAAqwQAAGRycy9kb3ducmV2LnhtbFBLBQYA&#10;AAAABAAEAPMAAAC2BQAAAAA=&#10;" strokecolor="#243f60 [1604]" strokeweight="2pt">
              <v:stroke dashstyle="1 1" endcap="round"/>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791AF" w14:textId="0DAA2EA0" w:rsidR="00D32DA2" w:rsidRDefault="00D32DA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0AFE7" w14:textId="4F7AE30A" w:rsidR="00D32DA2" w:rsidRDefault="00D32DA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1BBEC" w14:textId="1A6834BB" w:rsidR="00D32DA2" w:rsidRDefault="00D32DA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9C4A8" w14:textId="2ABBAE1F" w:rsidR="00D32DA2" w:rsidRDefault="00D32DA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5079A" w14:textId="54CB682C" w:rsidR="00D32DA2" w:rsidRDefault="00D32D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9B92" w14:textId="4059B2CE" w:rsidR="00D32DA2" w:rsidRPr="00DF3E7E" w:rsidRDefault="00D32DA2" w:rsidP="00193E7E">
    <w:pPr>
      <w:pStyle w:val="Header"/>
      <w:jc w:val="center"/>
      <w:rPr>
        <w:rFonts w:cs="Arial"/>
        <w:color w:val="943634" w:themeColor="accent2" w:themeShade="BF"/>
        <w:sz w:val="28"/>
        <w:szCs w:val="28"/>
      </w:rPr>
    </w:pPr>
    <w:r>
      <w:rPr>
        <w:rFonts w:cs="Arial"/>
        <w:noProof/>
        <w:color w:val="943634" w:themeColor="accent2" w:themeShade="BF"/>
        <w:sz w:val="28"/>
        <w:szCs w:val="28"/>
        <w:lang w:eastAsia="en-AU"/>
      </w:rPr>
      <mc:AlternateContent>
        <mc:Choice Requires="wps">
          <w:drawing>
            <wp:anchor distT="0" distB="0" distL="114300" distR="114300" simplePos="0" relativeHeight="251658752" behindDoc="0" locked="0" layoutInCell="1" allowOverlap="1" wp14:anchorId="53D09BA4" wp14:editId="504778BC">
              <wp:simplePos x="0" y="0"/>
              <wp:positionH relativeFrom="column">
                <wp:posOffset>-800735</wp:posOffset>
              </wp:positionH>
              <wp:positionV relativeFrom="paragraph">
                <wp:posOffset>282575</wp:posOffset>
              </wp:positionV>
              <wp:extent cx="7553325" cy="9525"/>
              <wp:effectExtent l="19050" t="19050" r="19050"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9525"/>
                      </a:xfrm>
                      <a:prstGeom prst="straightConnector1">
                        <a:avLst/>
                      </a:prstGeom>
                      <a:noFill/>
                      <a:ln w="25400" cap="rnd">
                        <a:solidFill>
                          <a:schemeClr val="accent1">
                            <a:lumMod val="5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8C5E95" id="_x0000_t32" coordsize="21600,21600" o:spt="32" o:oned="t" path="m,l21600,21600e" filled="f">
              <v:path arrowok="t" fillok="f" o:connecttype="none"/>
              <o:lock v:ext="edit" shapetype="t"/>
            </v:shapetype>
            <v:shape id="AutoShape 4" o:spid="_x0000_s1026" type="#_x0000_t32" style="position:absolute;margin-left:-63.05pt;margin-top:22.25pt;width:594.7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3UAIAAJ0EAAAOAAAAZHJzL2Uyb0RvYy54bWysVMGO2yAQvVfqPyDuWduJvZtY66xWdtLL&#10;to202w9gAceoGBCQOFHVf++AE7fbXqqqORAYZt7MG974/uHUS3Tk1gmtKpzdpBhxRTUTal/hLy/b&#10;2RIj54liRGrFK3zmDj+s37+7H0zJ57rTknGLAES5cjAV7rw3ZZI42vGeuBttuILLVtueeDjafcIs&#10;GQC9l8k8TW+TQVtmrKbcObA24yVeR/y25dR/blvHPZIVhtp8XG1cX8OarO9JubfEdIJeyiD/UEVP&#10;hIKkE1RDPEEHK/6A6gW12unW31DdJ7ptBeWRA7DJ0t/YPHfE8MgFmuPM1Cb3/2Dpp+POIsEqvMBI&#10;kR6e6PHgdcyM8tCewbgSvGq1s4EgPaln86TpV4eUrjui9jw6v5wNxGYhInkTEg7OQJLX4aNm4EMA&#10;P/bq1No+QEIX0Ck+yXl6En7yiILxrigWi3mBEYW7VQG7kICU11hjnf/AdY/CpsLOWyL2na+1UvD2&#10;2mYxEzk+OT8GXgNCYqW3Qkqwk1IqNFR4XuQpqIQSUKJVLMY6LQULfsEt6pLX0qIjAUURSrnyYw55&#10;6IHfaC9S+I3aAjMocDRHExQ/oUQqbxKE8hriujHAnV2j/Qhk9UGxWGvHCdtc9p4IOe4BV6pQI7QO&#10;2F52owi/rdLVZrlZ5rN8fruZ5WnTzB63dT673WZ3RbNo6rrJvge6WV52gjGuAuPrQGT53wnuMpqj&#10;lKeRmLqcvEWP5KHY638sOmonyGUU3qtm550NLxdkBDMQnS/zGobs13P0+vlVWf8AAAD//wMAUEsD&#10;BBQABgAIAAAAIQA3PSOO4AAAAAsBAAAPAAAAZHJzL2Rvd25yZXYueG1sTI9BTsMwEEX3SNzBGiR2&#10;rZ0QIghxKkACQSVEKRzAiYc4IraD7bbh9kxXsJyZp//f1KvZjmyPIQ7eSciWAhi6zuvB9RI+3h8W&#10;V8BiUk6r0TuU8IMRVs3pSa0q7Q/uDffb1DMKcbFSEkxKU8V57AxaFZd+Qke3Tx+sSjSGnuugDhRu&#10;R54LUXKrBkcNRk14b7D72u4s9a6HNrQv1882fL8anW+eNnePhZTnZ/PtDbCEc/qD4ahP6tCQU+t3&#10;Tkc2SlhkeZkRK6EoLoEdCVFeFMBa2pQCeFPz/z80vwAAAP//AwBQSwECLQAUAAYACAAAACEAtoM4&#10;kv4AAADhAQAAEwAAAAAAAAAAAAAAAAAAAAAAW0NvbnRlbnRfVHlwZXNdLnhtbFBLAQItABQABgAI&#10;AAAAIQA4/SH/1gAAAJQBAAALAAAAAAAAAAAAAAAAAC8BAABfcmVscy8ucmVsc1BLAQItABQABgAI&#10;AAAAIQA+9v63UAIAAJ0EAAAOAAAAAAAAAAAAAAAAAC4CAABkcnMvZTJvRG9jLnhtbFBLAQItABQA&#10;BgAIAAAAIQA3PSOO4AAAAAsBAAAPAAAAAAAAAAAAAAAAAKoEAABkcnMvZG93bnJldi54bWxQSwUG&#10;AAAAAAQABADzAAAAtwUAAAAA&#10;" strokecolor="#243f60 [1604]" strokeweight="2pt">
              <v:stroke dashstyle="1 1" endcap="round"/>
            </v:shape>
          </w:pict>
        </mc:Fallback>
      </mc:AlternateContent>
    </w:r>
    <w:r>
      <w:rPr>
        <w:rFonts w:cs="Arial"/>
        <w:noProof/>
        <w:color w:val="943634" w:themeColor="accent2" w:themeShade="BF"/>
        <w:sz w:val="28"/>
        <w:szCs w:val="28"/>
        <w:lang w:eastAsia="en-AU"/>
      </w:rPr>
      <mc:AlternateContent>
        <mc:Choice Requires="wps">
          <w:drawing>
            <wp:anchor distT="0" distB="0" distL="114300" distR="114300" simplePos="0" relativeHeight="251657728" behindDoc="0" locked="0" layoutInCell="1" allowOverlap="1" wp14:anchorId="53D09BA5" wp14:editId="2D08B0B9">
              <wp:simplePos x="0" y="0"/>
              <wp:positionH relativeFrom="column">
                <wp:posOffset>-886460</wp:posOffset>
              </wp:positionH>
              <wp:positionV relativeFrom="paragraph">
                <wp:posOffset>-298450</wp:posOffset>
              </wp:positionV>
              <wp:extent cx="7686675" cy="523875"/>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6675" cy="523875"/>
                      </a:xfrm>
                      <a:prstGeom prst="rect">
                        <a:avLst/>
                      </a:prstGeom>
                      <a:solidFill>
                        <a:schemeClr val="accent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292B0" id="Rectangle 3" o:spid="_x0000_s1026" style="position:absolute;margin-left:-69.8pt;margin-top:-23.5pt;width:605.25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NdnAIAADUFAAAOAAAAZHJzL2Uyb0RvYy54bWysVG1v0zAQ/o7Ef7D8vcvLkraJmk5bRxHS&#10;gInBD3Adp7FwbGO7TTfEf+dsr6WDLwjRD6nvfL577vFzXlwdBoH2zFiuZIOzixQjJqlqudw2+Mvn&#10;9WSOkXVEtkQoyRr8yCy+Wr5+tRh1zXLVK9EygyCJtPWoG9w7p+sksbRnA7EXSjMJm50yA3Fgmm3S&#10;GjJC9kEkeZpOk1GZVhtFmbXgvY2beBnydx2j7mPXWeaQaDBgc+Frwnfjv8lyQeqtIbrn9BkG+QcU&#10;A+ESip5S3RJH0M7wP1INnBplVecuqBoS1XWcstADdJOlv3Xz0BPNQi9AjtUnmuz/S0s/7O8N4m2D&#10;c4wkGeCKPgFpRG4FQ5eenlHbGqIe9L3xDVp9p+hXi6Ra9RDFro1RY89IC6AyH5+8OOANC0fRZnyv&#10;WshOdk4Fpg6dGXxC4AAdwoU8ni6EHRyi4JxN59PprMSIwl6ZX85h7UuQ+nhaG+veMjUgv2iwAewh&#10;O9nfWRdDjyEBvRK8XXMhguFFxlbCoD0BeRBKmXRZOC52A8CN/jKFXxQKuEFO0R1cgCRI1WcJuOx5&#10;ASF9Gal8wYgleqA9QOf3fKNBJt+rLC/Sm7yarKfz2aRYF+WkmqXzSZpVN9U0Laridv3DY8uKuudt&#10;y+Qdl+wo2az4O0k8D08UWxAtGhtclXkZ2n6B3prt5kSO5yCy4Fs+b3LgDiZY8KHB81MQqb0k3sgW&#10;2ia1I1zEdfISfqAMODj+B1aCgLxmovY2qn0E/RgF1wsTDG8NLHplnjAaYW4bbL/tiGEYiXcSNFhl&#10;ReEHPRhFOcvBMOc7m/MdIimkarDDKC5XLj4OO234todKUQ9SXYNuOx4k5TUdUQFub8Bshg6e3xE/&#10;/Od2iPr12i1/AgAA//8DAFBLAwQUAAYACAAAACEAh/2SIOEAAAAMAQAADwAAAGRycy9kb3ducmV2&#10;LnhtbEyPy07DMBBF90j8gzVI7Fq7r4SGOBWqQGIBCwoSWzce4ojYTmKnNX/PdAW7Gc3RnXPLXbId&#10;O+EYWu8kLOYCGLra69Y1Ej7en2Z3wEJUTqvOO5TwgwF21fVVqQrtz+4NT4fYMApxoVASTIx9wXmo&#10;DVoV5r5HR7cvP1oVaR0brkd1pnDb8aUQGbeqdfTBqB73Buvvw2QlvO4/1/w5X/p6GIYXkz1OCdMk&#10;5e1NergHFjHFPxgu+qQOFTkd/eR0YJ2E2WK1zYilaZ1TqwsicrEFdpSw2myAVyX/X6L6BQAA//8D&#10;AFBLAQItABQABgAIAAAAIQC2gziS/gAAAOEBAAATAAAAAAAAAAAAAAAAAAAAAABbQ29udGVudF9U&#10;eXBlc10ueG1sUEsBAi0AFAAGAAgAAAAhADj9If/WAAAAlAEAAAsAAAAAAAAAAAAAAAAALwEAAF9y&#10;ZWxzLy5yZWxzUEsBAi0AFAAGAAgAAAAhAO9rA12cAgAANQUAAA4AAAAAAAAAAAAAAAAALgIAAGRy&#10;cy9lMm9Eb2MueG1sUEsBAi0AFAAGAAgAAAAhAIf9kiDhAAAADAEAAA8AAAAAAAAAAAAAAAAA9gQA&#10;AGRycy9kb3ducmV2LnhtbFBLBQYAAAAABAAEAPMAAAAEBgAAAAA=&#10;" fillcolor="#243f60 [1604]" stroked="f"/>
          </w:pict>
        </mc:Fallback>
      </mc:AlternateContent>
    </w:r>
    <w:r>
      <w:rPr>
        <w:rFonts w:cs="Arial"/>
        <w:color w:val="943634" w:themeColor="accent2" w:themeShade="BF"/>
        <w:sz w:val="28"/>
        <w:szCs w:val="28"/>
      </w:rPr>
      <w:t xml:space="preserve"> </w:t>
    </w:r>
    <w:proofErr w:type="gramStart"/>
    <w:r>
      <w:rPr>
        <w:rFonts w:cs="Arial"/>
        <w:color w:val="943634" w:themeColor="accent2" w:themeShade="BF"/>
        <w:sz w:val="28"/>
        <w:szCs w:val="28"/>
      </w:rPr>
      <w:t>discussion</w:t>
    </w:r>
    <w:proofErr w:type="gramEnd"/>
    <w:r>
      <w:rPr>
        <w:rFonts w:cs="Arial"/>
        <w:color w:val="943634" w:themeColor="accent2" w:themeShade="BF"/>
        <w:sz w:val="28"/>
        <w:szCs w:val="28"/>
      </w:rPr>
      <w:t xml:space="preserve"> paper for consultation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1241A" w14:textId="705AA52E" w:rsidR="00D32DA2" w:rsidRDefault="00D32DA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44062" w14:textId="607FD83C" w:rsidR="00D32DA2" w:rsidRDefault="00D32DA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599E1" w14:textId="1BFA6753" w:rsidR="00D32DA2" w:rsidRDefault="00D32DA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29201" w14:textId="0143D5F5" w:rsidR="00D32DA2" w:rsidRDefault="00D32DA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1D27F" w14:textId="2273C33D" w:rsidR="00D32DA2" w:rsidRDefault="00D32DA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45864" w14:textId="23975FD3" w:rsidR="00D32DA2" w:rsidRDefault="00D32D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3C10C08"/>
    <w:multiLevelType w:val="hybridMultilevel"/>
    <w:tmpl w:val="9304A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F2659A"/>
    <w:multiLevelType w:val="hybridMultilevel"/>
    <w:tmpl w:val="42BA3E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15:restartNumberingAfterBreak="0">
    <w:nsid w:val="1F745BC2"/>
    <w:multiLevelType w:val="multilevel"/>
    <w:tmpl w:val="E5E89F92"/>
    <w:numStyleLink w:val="BulletList"/>
  </w:abstractNum>
  <w:abstractNum w:abstractNumId="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F75A57"/>
    <w:multiLevelType w:val="hybridMultilevel"/>
    <w:tmpl w:val="0E24C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CD7313"/>
    <w:multiLevelType w:val="hybridMultilevel"/>
    <w:tmpl w:val="CE8EBB1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56C63FDF"/>
    <w:multiLevelType w:val="hybridMultilevel"/>
    <w:tmpl w:val="334419B4"/>
    <w:lvl w:ilvl="0" w:tplc="C25256E6">
      <w:start w:val="1"/>
      <w:numFmt w:val="decimal"/>
      <w:lvlText w:val="%1."/>
      <w:lvlJc w:val="left"/>
      <w:pPr>
        <w:tabs>
          <w:tab w:val="num" w:pos="360"/>
        </w:tabs>
        <w:ind w:left="360" w:hanging="360"/>
      </w:p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65456429"/>
    <w:multiLevelType w:val="multilevel"/>
    <w:tmpl w:val="E898CC72"/>
    <w:numStyleLink w:val="KeyPoints"/>
  </w:abstractNum>
  <w:abstractNum w:abstractNumId="10" w15:restartNumberingAfterBreak="0">
    <w:nsid w:val="66435BF7"/>
    <w:multiLevelType w:val="hybridMultilevel"/>
    <w:tmpl w:val="159ECC4C"/>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757303C7"/>
    <w:multiLevelType w:val="hybridMultilevel"/>
    <w:tmpl w:val="BBCC368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3" w15:restartNumberingAfterBreak="0">
    <w:nsid w:val="7E862ACC"/>
    <w:multiLevelType w:val="hybridMultilevel"/>
    <w:tmpl w:val="97B8DA1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12"/>
  </w:num>
  <w:num w:numId="2">
    <w:abstractNumId w:val="0"/>
  </w:num>
  <w:num w:numId="3">
    <w:abstractNumId w:val="5"/>
  </w:num>
  <w:num w:numId="4">
    <w:abstractNumId w:val="4"/>
  </w:num>
  <w:num w:numId="5">
    <w:abstractNumId w:val="9"/>
  </w:num>
  <w:num w:numId="6">
    <w:abstractNumId w:val="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A31DAC"/>
    <w:rsid w:val="00004AEE"/>
    <w:rsid w:val="00005CAA"/>
    <w:rsid w:val="00006E0E"/>
    <w:rsid w:val="00007521"/>
    <w:rsid w:val="00007630"/>
    <w:rsid w:val="00010210"/>
    <w:rsid w:val="000103A5"/>
    <w:rsid w:val="00011B6A"/>
    <w:rsid w:val="00012D66"/>
    <w:rsid w:val="00015ADA"/>
    <w:rsid w:val="00020C99"/>
    <w:rsid w:val="00023306"/>
    <w:rsid w:val="0002707B"/>
    <w:rsid w:val="000301A9"/>
    <w:rsid w:val="00032D61"/>
    <w:rsid w:val="000331A7"/>
    <w:rsid w:val="000408BF"/>
    <w:rsid w:val="00042D7E"/>
    <w:rsid w:val="0004475D"/>
    <w:rsid w:val="0005054D"/>
    <w:rsid w:val="00050D50"/>
    <w:rsid w:val="0005148E"/>
    <w:rsid w:val="00052308"/>
    <w:rsid w:val="00053175"/>
    <w:rsid w:val="0005441B"/>
    <w:rsid w:val="00057730"/>
    <w:rsid w:val="00060E1A"/>
    <w:rsid w:val="00065027"/>
    <w:rsid w:val="00067AE7"/>
    <w:rsid w:val="00070AA0"/>
    <w:rsid w:val="00072C5A"/>
    <w:rsid w:val="0007502A"/>
    <w:rsid w:val="000759E5"/>
    <w:rsid w:val="000773BB"/>
    <w:rsid w:val="00082470"/>
    <w:rsid w:val="00083950"/>
    <w:rsid w:val="00084AC6"/>
    <w:rsid w:val="000878EC"/>
    <w:rsid w:val="0009008A"/>
    <w:rsid w:val="00091608"/>
    <w:rsid w:val="00091D80"/>
    <w:rsid w:val="0009290D"/>
    <w:rsid w:val="0009333C"/>
    <w:rsid w:val="0009704F"/>
    <w:rsid w:val="000A0F11"/>
    <w:rsid w:val="000A10CA"/>
    <w:rsid w:val="000A125A"/>
    <w:rsid w:val="000A158B"/>
    <w:rsid w:val="000A341B"/>
    <w:rsid w:val="000A57CD"/>
    <w:rsid w:val="000A60D4"/>
    <w:rsid w:val="000B2905"/>
    <w:rsid w:val="000B3758"/>
    <w:rsid w:val="000B6320"/>
    <w:rsid w:val="000B7681"/>
    <w:rsid w:val="000B7B42"/>
    <w:rsid w:val="000C02B7"/>
    <w:rsid w:val="000C0893"/>
    <w:rsid w:val="000C5100"/>
    <w:rsid w:val="000C5342"/>
    <w:rsid w:val="000C5DD0"/>
    <w:rsid w:val="000C68F7"/>
    <w:rsid w:val="000C706A"/>
    <w:rsid w:val="000D0987"/>
    <w:rsid w:val="000D2887"/>
    <w:rsid w:val="000D3816"/>
    <w:rsid w:val="000D49C2"/>
    <w:rsid w:val="000D4E86"/>
    <w:rsid w:val="000D5C78"/>
    <w:rsid w:val="000D6D63"/>
    <w:rsid w:val="000E005E"/>
    <w:rsid w:val="000E0081"/>
    <w:rsid w:val="000E0458"/>
    <w:rsid w:val="000E07CF"/>
    <w:rsid w:val="000E13CC"/>
    <w:rsid w:val="000E2E89"/>
    <w:rsid w:val="000E31C1"/>
    <w:rsid w:val="000E4EBD"/>
    <w:rsid w:val="000F00AD"/>
    <w:rsid w:val="000F1E0A"/>
    <w:rsid w:val="000F2CF2"/>
    <w:rsid w:val="000F5A8B"/>
    <w:rsid w:val="000F7F7C"/>
    <w:rsid w:val="00100754"/>
    <w:rsid w:val="00100BEF"/>
    <w:rsid w:val="00101756"/>
    <w:rsid w:val="00101BBC"/>
    <w:rsid w:val="00102736"/>
    <w:rsid w:val="001036E1"/>
    <w:rsid w:val="00111326"/>
    <w:rsid w:val="0011179C"/>
    <w:rsid w:val="00112BE9"/>
    <w:rsid w:val="00113289"/>
    <w:rsid w:val="001133E3"/>
    <w:rsid w:val="00113823"/>
    <w:rsid w:val="00113C0D"/>
    <w:rsid w:val="0011498E"/>
    <w:rsid w:val="00114ED6"/>
    <w:rsid w:val="00117A45"/>
    <w:rsid w:val="0012238A"/>
    <w:rsid w:val="001224AE"/>
    <w:rsid w:val="00123B2C"/>
    <w:rsid w:val="0012696C"/>
    <w:rsid w:val="001276B5"/>
    <w:rsid w:val="00130F49"/>
    <w:rsid w:val="001337D4"/>
    <w:rsid w:val="0014065C"/>
    <w:rsid w:val="0014189D"/>
    <w:rsid w:val="00143AFD"/>
    <w:rsid w:val="00144234"/>
    <w:rsid w:val="00145E71"/>
    <w:rsid w:val="00147C12"/>
    <w:rsid w:val="001527A1"/>
    <w:rsid w:val="001528CA"/>
    <w:rsid w:val="001530DC"/>
    <w:rsid w:val="00153AED"/>
    <w:rsid w:val="00153FEC"/>
    <w:rsid w:val="00154989"/>
    <w:rsid w:val="00154B68"/>
    <w:rsid w:val="00155A9F"/>
    <w:rsid w:val="001566AB"/>
    <w:rsid w:val="00160262"/>
    <w:rsid w:val="00160F5D"/>
    <w:rsid w:val="00161C41"/>
    <w:rsid w:val="0016367A"/>
    <w:rsid w:val="00163D54"/>
    <w:rsid w:val="00164C57"/>
    <w:rsid w:val="00165DA4"/>
    <w:rsid w:val="00166690"/>
    <w:rsid w:val="0016780A"/>
    <w:rsid w:val="001713FA"/>
    <w:rsid w:val="00173EBF"/>
    <w:rsid w:val="00173F3B"/>
    <w:rsid w:val="00175ED3"/>
    <w:rsid w:val="00176789"/>
    <w:rsid w:val="001767B5"/>
    <w:rsid w:val="001814BF"/>
    <w:rsid w:val="00182078"/>
    <w:rsid w:val="0018314A"/>
    <w:rsid w:val="0018321A"/>
    <w:rsid w:val="001842A2"/>
    <w:rsid w:val="00185545"/>
    <w:rsid w:val="00185695"/>
    <w:rsid w:val="00187FA8"/>
    <w:rsid w:val="00192F5E"/>
    <w:rsid w:val="00193E7E"/>
    <w:rsid w:val="00197772"/>
    <w:rsid w:val="001A382A"/>
    <w:rsid w:val="001A51C8"/>
    <w:rsid w:val="001A6308"/>
    <w:rsid w:val="001A7A31"/>
    <w:rsid w:val="001B0530"/>
    <w:rsid w:val="001B4CA8"/>
    <w:rsid w:val="001B5EA1"/>
    <w:rsid w:val="001B7470"/>
    <w:rsid w:val="001C06D5"/>
    <w:rsid w:val="001C4F3D"/>
    <w:rsid w:val="001C50B7"/>
    <w:rsid w:val="001C6164"/>
    <w:rsid w:val="001D00F0"/>
    <w:rsid w:val="001D0B4D"/>
    <w:rsid w:val="001D0CDC"/>
    <w:rsid w:val="001D1D82"/>
    <w:rsid w:val="001D41FC"/>
    <w:rsid w:val="001D65F2"/>
    <w:rsid w:val="001D7E6D"/>
    <w:rsid w:val="001E05C6"/>
    <w:rsid w:val="001E1182"/>
    <w:rsid w:val="001E77CD"/>
    <w:rsid w:val="001F5968"/>
    <w:rsid w:val="001F6848"/>
    <w:rsid w:val="00200AC3"/>
    <w:rsid w:val="00201AFC"/>
    <w:rsid w:val="00202C90"/>
    <w:rsid w:val="002036AE"/>
    <w:rsid w:val="00204557"/>
    <w:rsid w:val="0020462E"/>
    <w:rsid w:val="00207C60"/>
    <w:rsid w:val="00211774"/>
    <w:rsid w:val="00213DE8"/>
    <w:rsid w:val="002146A6"/>
    <w:rsid w:val="00216118"/>
    <w:rsid w:val="00216343"/>
    <w:rsid w:val="00216D68"/>
    <w:rsid w:val="00217B56"/>
    <w:rsid w:val="002209AB"/>
    <w:rsid w:val="002251E3"/>
    <w:rsid w:val="002257C1"/>
    <w:rsid w:val="00227A95"/>
    <w:rsid w:val="002316BD"/>
    <w:rsid w:val="0023323B"/>
    <w:rsid w:val="00235A90"/>
    <w:rsid w:val="00236682"/>
    <w:rsid w:val="002369A1"/>
    <w:rsid w:val="002369DA"/>
    <w:rsid w:val="002473FC"/>
    <w:rsid w:val="00252E3C"/>
    <w:rsid w:val="00254198"/>
    <w:rsid w:val="00255FCC"/>
    <w:rsid w:val="00260062"/>
    <w:rsid w:val="00262198"/>
    <w:rsid w:val="002710E6"/>
    <w:rsid w:val="00271D04"/>
    <w:rsid w:val="00275C4E"/>
    <w:rsid w:val="0027633C"/>
    <w:rsid w:val="0028298F"/>
    <w:rsid w:val="00283EC3"/>
    <w:rsid w:val="00285F1B"/>
    <w:rsid w:val="002862B2"/>
    <w:rsid w:val="0028757F"/>
    <w:rsid w:val="00292B81"/>
    <w:rsid w:val="00293A63"/>
    <w:rsid w:val="00295CF3"/>
    <w:rsid w:val="00296923"/>
    <w:rsid w:val="0029735B"/>
    <w:rsid w:val="002A0B86"/>
    <w:rsid w:val="002A17BB"/>
    <w:rsid w:val="002A7F46"/>
    <w:rsid w:val="002B07F3"/>
    <w:rsid w:val="002B0C2B"/>
    <w:rsid w:val="002B17BB"/>
    <w:rsid w:val="002B18AE"/>
    <w:rsid w:val="002C0981"/>
    <w:rsid w:val="002C1C93"/>
    <w:rsid w:val="002C216F"/>
    <w:rsid w:val="002C2B09"/>
    <w:rsid w:val="002C4951"/>
    <w:rsid w:val="002C5066"/>
    <w:rsid w:val="002C5813"/>
    <w:rsid w:val="002D2754"/>
    <w:rsid w:val="002D4AAC"/>
    <w:rsid w:val="002D7A59"/>
    <w:rsid w:val="002D7A63"/>
    <w:rsid w:val="002E1A5D"/>
    <w:rsid w:val="002E5A12"/>
    <w:rsid w:val="002E738C"/>
    <w:rsid w:val="002F03DA"/>
    <w:rsid w:val="002F045A"/>
    <w:rsid w:val="002F1D12"/>
    <w:rsid w:val="002F4072"/>
    <w:rsid w:val="002F42FE"/>
    <w:rsid w:val="002F4B52"/>
    <w:rsid w:val="002F5CEE"/>
    <w:rsid w:val="002F7565"/>
    <w:rsid w:val="0030039D"/>
    <w:rsid w:val="0030326F"/>
    <w:rsid w:val="00303686"/>
    <w:rsid w:val="0030417D"/>
    <w:rsid w:val="0030541B"/>
    <w:rsid w:val="0030550F"/>
    <w:rsid w:val="00306493"/>
    <w:rsid w:val="003069DB"/>
    <w:rsid w:val="00307483"/>
    <w:rsid w:val="00307914"/>
    <w:rsid w:val="00310701"/>
    <w:rsid w:val="00310870"/>
    <w:rsid w:val="00312CF6"/>
    <w:rsid w:val="00315980"/>
    <w:rsid w:val="00316BA5"/>
    <w:rsid w:val="00316F7F"/>
    <w:rsid w:val="003218E8"/>
    <w:rsid w:val="003226EF"/>
    <w:rsid w:val="00322C02"/>
    <w:rsid w:val="00323EFC"/>
    <w:rsid w:val="00323FF2"/>
    <w:rsid w:val="00325C01"/>
    <w:rsid w:val="00325E34"/>
    <w:rsid w:val="00330DCE"/>
    <w:rsid w:val="00331E11"/>
    <w:rsid w:val="00333685"/>
    <w:rsid w:val="00334761"/>
    <w:rsid w:val="00337EBC"/>
    <w:rsid w:val="003406D9"/>
    <w:rsid w:val="00341DCD"/>
    <w:rsid w:val="00343107"/>
    <w:rsid w:val="00343CAF"/>
    <w:rsid w:val="003451FA"/>
    <w:rsid w:val="0034563E"/>
    <w:rsid w:val="00346511"/>
    <w:rsid w:val="00350C1E"/>
    <w:rsid w:val="00351785"/>
    <w:rsid w:val="003518D6"/>
    <w:rsid w:val="0035460C"/>
    <w:rsid w:val="003556BD"/>
    <w:rsid w:val="003578C4"/>
    <w:rsid w:val="0036208A"/>
    <w:rsid w:val="003626D2"/>
    <w:rsid w:val="00364BDF"/>
    <w:rsid w:val="0036506D"/>
    <w:rsid w:val="00365147"/>
    <w:rsid w:val="003659CB"/>
    <w:rsid w:val="0037016E"/>
    <w:rsid w:val="0037111C"/>
    <w:rsid w:val="00371FEE"/>
    <w:rsid w:val="00372908"/>
    <w:rsid w:val="00374EFD"/>
    <w:rsid w:val="00375E5E"/>
    <w:rsid w:val="003801FF"/>
    <w:rsid w:val="00380E05"/>
    <w:rsid w:val="00381F36"/>
    <w:rsid w:val="00383020"/>
    <w:rsid w:val="00383704"/>
    <w:rsid w:val="00384E62"/>
    <w:rsid w:val="003912A7"/>
    <w:rsid w:val="00394D7E"/>
    <w:rsid w:val="003975FD"/>
    <w:rsid w:val="003A3112"/>
    <w:rsid w:val="003B0084"/>
    <w:rsid w:val="003B057D"/>
    <w:rsid w:val="003B60CC"/>
    <w:rsid w:val="003B6744"/>
    <w:rsid w:val="003B723A"/>
    <w:rsid w:val="003B7A07"/>
    <w:rsid w:val="003B7D59"/>
    <w:rsid w:val="003B7DA7"/>
    <w:rsid w:val="003C05E9"/>
    <w:rsid w:val="003C1751"/>
    <w:rsid w:val="003C18AE"/>
    <w:rsid w:val="003C1B25"/>
    <w:rsid w:val="003C2443"/>
    <w:rsid w:val="003C3693"/>
    <w:rsid w:val="003C4471"/>
    <w:rsid w:val="003C5DA3"/>
    <w:rsid w:val="003D33DF"/>
    <w:rsid w:val="003D4A5A"/>
    <w:rsid w:val="003D4BCD"/>
    <w:rsid w:val="003D6C2B"/>
    <w:rsid w:val="003D6E36"/>
    <w:rsid w:val="003D78C6"/>
    <w:rsid w:val="003E01D8"/>
    <w:rsid w:val="003E13B8"/>
    <w:rsid w:val="003E2100"/>
    <w:rsid w:val="003E3944"/>
    <w:rsid w:val="003F49E4"/>
    <w:rsid w:val="003F6F5B"/>
    <w:rsid w:val="003F7B4C"/>
    <w:rsid w:val="003F7E49"/>
    <w:rsid w:val="0040087A"/>
    <w:rsid w:val="00401872"/>
    <w:rsid w:val="00402705"/>
    <w:rsid w:val="0040342D"/>
    <w:rsid w:val="00405F52"/>
    <w:rsid w:val="00407440"/>
    <w:rsid w:val="00410414"/>
    <w:rsid w:val="00411052"/>
    <w:rsid w:val="004114C5"/>
    <w:rsid w:val="00411525"/>
    <w:rsid w:val="0041192D"/>
    <w:rsid w:val="00412EF0"/>
    <w:rsid w:val="00413EE1"/>
    <w:rsid w:val="00416D7F"/>
    <w:rsid w:val="004208C0"/>
    <w:rsid w:val="00420BF2"/>
    <w:rsid w:val="0042128E"/>
    <w:rsid w:val="004266BC"/>
    <w:rsid w:val="0043277C"/>
    <w:rsid w:val="00432B60"/>
    <w:rsid w:val="00440698"/>
    <w:rsid w:val="004428D0"/>
    <w:rsid w:val="004435C6"/>
    <w:rsid w:val="0044388B"/>
    <w:rsid w:val="0044504F"/>
    <w:rsid w:val="004463D5"/>
    <w:rsid w:val="00453516"/>
    <w:rsid w:val="004540E2"/>
    <w:rsid w:val="00454454"/>
    <w:rsid w:val="0045533A"/>
    <w:rsid w:val="00455F90"/>
    <w:rsid w:val="004563DB"/>
    <w:rsid w:val="00457A0D"/>
    <w:rsid w:val="00463957"/>
    <w:rsid w:val="00464BE8"/>
    <w:rsid w:val="004652BC"/>
    <w:rsid w:val="00467924"/>
    <w:rsid w:val="00470F3B"/>
    <w:rsid w:val="004712A5"/>
    <w:rsid w:val="0047266F"/>
    <w:rsid w:val="00476D6B"/>
    <w:rsid w:val="00482F4C"/>
    <w:rsid w:val="0048351C"/>
    <w:rsid w:val="00484794"/>
    <w:rsid w:val="00484CA1"/>
    <w:rsid w:val="004853A2"/>
    <w:rsid w:val="00485EAF"/>
    <w:rsid w:val="00486ED1"/>
    <w:rsid w:val="004873CC"/>
    <w:rsid w:val="00491F2C"/>
    <w:rsid w:val="00492C16"/>
    <w:rsid w:val="00493E7A"/>
    <w:rsid w:val="00496E29"/>
    <w:rsid w:val="00497711"/>
    <w:rsid w:val="004A0678"/>
    <w:rsid w:val="004A310E"/>
    <w:rsid w:val="004A48A3"/>
    <w:rsid w:val="004A5D3C"/>
    <w:rsid w:val="004A6E6A"/>
    <w:rsid w:val="004B0D92"/>
    <w:rsid w:val="004B0EC0"/>
    <w:rsid w:val="004B63A9"/>
    <w:rsid w:val="004B66F1"/>
    <w:rsid w:val="004C0CBE"/>
    <w:rsid w:val="004C1295"/>
    <w:rsid w:val="004C22A1"/>
    <w:rsid w:val="004C2FE3"/>
    <w:rsid w:val="004C3EA0"/>
    <w:rsid w:val="004C49B0"/>
    <w:rsid w:val="004C519E"/>
    <w:rsid w:val="004C585A"/>
    <w:rsid w:val="004D27BC"/>
    <w:rsid w:val="004D650E"/>
    <w:rsid w:val="004E0971"/>
    <w:rsid w:val="004E565C"/>
    <w:rsid w:val="004E597A"/>
    <w:rsid w:val="004E5C43"/>
    <w:rsid w:val="004E6E71"/>
    <w:rsid w:val="004F68C5"/>
    <w:rsid w:val="004F70B4"/>
    <w:rsid w:val="004F7169"/>
    <w:rsid w:val="00500D66"/>
    <w:rsid w:val="00504289"/>
    <w:rsid w:val="00504983"/>
    <w:rsid w:val="00504BFE"/>
    <w:rsid w:val="00505B60"/>
    <w:rsid w:val="00511371"/>
    <w:rsid w:val="0051228F"/>
    <w:rsid w:val="00514C8E"/>
    <w:rsid w:val="0051795F"/>
    <w:rsid w:val="0052723D"/>
    <w:rsid w:val="00530133"/>
    <w:rsid w:val="00531DBF"/>
    <w:rsid w:val="00531E64"/>
    <w:rsid w:val="0053321A"/>
    <w:rsid w:val="00534535"/>
    <w:rsid w:val="00541F46"/>
    <w:rsid w:val="00544701"/>
    <w:rsid w:val="00545759"/>
    <w:rsid w:val="00545BE0"/>
    <w:rsid w:val="00546930"/>
    <w:rsid w:val="00547A7E"/>
    <w:rsid w:val="0055063A"/>
    <w:rsid w:val="00552CAD"/>
    <w:rsid w:val="005539C7"/>
    <w:rsid w:val="005543C8"/>
    <w:rsid w:val="0055467E"/>
    <w:rsid w:val="00554C6A"/>
    <w:rsid w:val="0055740D"/>
    <w:rsid w:val="00562E85"/>
    <w:rsid w:val="0056332F"/>
    <w:rsid w:val="00563EF0"/>
    <w:rsid w:val="0056425F"/>
    <w:rsid w:val="005648E1"/>
    <w:rsid w:val="0056684F"/>
    <w:rsid w:val="005675C8"/>
    <w:rsid w:val="00570069"/>
    <w:rsid w:val="00570201"/>
    <w:rsid w:val="005719B3"/>
    <w:rsid w:val="0057295E"/>
    <w:rsid w:val="00574D90"/>
    <w:rsid w:val="00575299"/>
    <w:rsid w:val="00575E27"/>
    <w:rsid w:val="005804BB"/>
    <w:rsid w:val="0058094B"/>
    <w:rsid w:val="00580B90"/>
    <w:rsid w:val="00581C39"/>
    <w:rsid w:val="00582C2D"/>
    <w:rsid w:val="005903B6"/>
    <w:rsid w:val="005904B3"/>
    <w:rsid w:val="00593013"/>
    <w:rsid w:val="00593E41"/>
    <w:rsid w:val="005979EF"/>
    <w:rsid w:val="005A0247"/>
    <w:rsid w:val="005A126E"/>
    <w:rsid w:val="005A19F5"/>
    <w:rsid w:val="005A452F"/>
    <w:rsid w:val="005A4F67"/>
    <w:rsid w:val="005A52FE"/>
    <w:rsid w:val="005A5ED8"/>
    <w:rsid w:val="005A5F6F"/>
    <w:rsid w:val="005A77E2"/>
    <w:rsid w:val="005B140D"/>
    <w:rsid w:val="005B5D8F"/>
    <w:rsid w:val="005C1FEA"/>
    <w:rsid w:val="005C2A52"/>
    <w:rsid w:val="005C3495"/>
    <w:rsid w:val="005C6A30"/>
    <w:rsid w:val="005D56F4"/>
    <w:rsid w:val="005D5CD9"/>
    <w:rsid w:val="005D5F1D"/>
    <w:rsid w:val="005D67E8"/>
    <w:rsid w:val="005E17E9"/>
    <w:rsid w:val="005E32DC"/>
    <w:rsid w:val="005E3DFC"/>
    <w:rsid w:val="005E5646"/>
    <w:rsid w:val="005E5942"/>
    <w:rsid w:val="005E60AF"/>
    <w:rsid w:val="005F07F0"/>
    <w:rsid w:val="005F1DEA"/>
    <w:rsid w:val="005F5593"/>
    <w:rsid w:val="00603893"/>
    <w:rsid w:val="00607FC9"/>
    <w:rsid w:val="00611303"/>
    <w:rsid w:val="0061158A"/>
    <w:rsid w:val="00613B5D"/>
    <w:rsid w:val="00614E0A"/>
    <w:rsid w:val="00616B63"/>
    <w:rsid w:val="00621B33"/>
    <w:rsid w:val="00622FE1"/>
    <w:rsid w:val="00623292"/>
    <w:rsid w:val="00623961"/>
    <w:rsid w:val="0062521C"/>
    <w:rsid w:val="0062688D"/>
    <w:rsid w:val="00627CDB"/>
    <w:rsid w:val="00630A2B"/>
    <w:rsid w:val="00630ACE"/>
    <w:rsid w:val="00632DC7"/>
    <w:rsid w:val="006330EE"/>
    <w:rsid w:val="00633C55"/>
    <w:rsid w:val="006357FB"/>
    <w:rsid w:val="00636B24"/>
    <w:rsid w:val="006406FC"/>
    <w:rsid w:val="00640C86"/>
    <w:rsid w:val="00640E57"/>
    <w:rsid w:val="0064150F"/>
    <w:rsid w:val="00644B4F"/>
    <w:rsid w:val="00644BAA"/>
    <w:rsid w:val="00645C53"/>
    <w:rsid w:val="00646122"/>
    <w:rsid w:val="006470F8"/>
    <w:rsid w:val="006536BB"/>
    <w:rsid w:val="00653956"/>
    <w:rsid w:val="00653E16"/>
    <w:rsid w:val="006551B1"/>
    <w:rsid w:val="006551B3"/>
    <w:rsid w:val="00655DE5"/>
    <w:rsid w:val="00656093"/>
    <w:rsid w:val="00657220"/>
    <w:rsid w:val="00657362"/>
    <w:rsid w:val="0066104B"/>
    <w:rsid w:val="00661E4C"/>
    <w:rsid w:val="00662608"/>
    <w:rsid w:val="006655EE"/>
    <w:rsid w:val="00665B92"/>
    <w:rsid w:val="00666013"/>
    <w:rsid w:val="00667C10"/>
    <w:rsid w:val="00667EF4"/>
    <w:rsid w:val="0067011D"/>
    <w:rsid w:val="00676B54"/>
    <w:rsid w:val="00676CA1"/>
    <w:rsid w:val="00676FCA"/>
    <w:rsid w:val="00677177"/>
    <w:rsid w:val="00680946"/>
    <w:rsid w:val="00681533"/>
    <w:rsid w:val="0068279B"/>
    <w:rsid w:val="00682BFE"/>
    <w:rsid w:val="00685496"/>
    <w:rsid w:val="0068612E"/>
    <w:rsid w:val="00687C92"/>
    <w:rsid w:val="00691D86"/>
    <w:rsid w:val="006926FB"/>
    <w:rsid w:val="0069534E"/>
    <w:rsid w:val="00695E02"/>
    <w:rsid w:val="0069669C"/>
    <w:rsid w:val="0069691E"/>
    <w:rsid w:val="006970EB"/>
    <w:rsid w:val="006A1200"/>
    <w:rsid w:val="006A1DF6"/>
    <w:rsid w:val="006A3185"/>
    <w:rsid w:val="006A3490"/>
    <w:rsid w:val="006A4382"/>
    <w:rsid w:val="006A4B02"/>
    <w:rsid w:val="006A4F4E"/>
    <w:rsid w:val="006A501C"/>
    <w:rsid w:val="006A6C23"/>
    <w:rsid w:val="006A74FC"/>
    <w:rsid w:val="006B14DB"/>
    <w:rsid w:val="006B21C4"/>
    <w:rsid w:val="006B331B"/>
    <w:rsid w:val="006B5298"/>
    <w:rsid w:val="006B5A42"/>
    <w:rsid w:val="006C4A1A"/>
    <w:rsid w:val="006D0393"/>
    <w:rsid w:val="006D1A83"/>
    <w:rsid w:val="006D368D"/>
    <w:rsid w:val="006D5E2A"/>
    <w:rsid w:val="006D601A"/>
    <w:rsid w:val="006D615E"/>
    <w:rsid w:val="006E1CFE"/>
    <w:rsid w:val="006E256D"/>
    <w:rsid w:val="006E2FB3"/>
    <w:rsid w:val="006E66C3"/>
    <w:rsid w:val="006E6899"/>
    <w:rsid w:val="006E7B71"/>
    <w:rsid w:val="006E7D53"/>
    <w:rsid w:val="006F10C4"/>
    <w:rsid w:val="006F153F"/>
    <w:rsid w:val="006F40E9"/>
    <w:rsid w:val="006F5603"/>
    <w:rsid w:val="006F6896"/>
    <w:rsid w:val="006F7977"/>
    <w:rsid w:val="006F7B87"/>
    <w:rsid w:val="00701400"/>
    <w:rsid w:val="007037B0"/>
    <w:rsid w:val="007037CF"/>
    <w:rsid w:val="00704023"/>
    <w:rsid w:val="00704453"/>
    <w:rsid w:val="007060B3"/>
    <w:rsid w:val="0070659C"/>
    <w:rsid w:val="0071261D"/>
    <w:rsid w:val="00712BC7"/>
    <w:rsid w:val="00714F06"/>
    <w:rsid w:val="0071655F"/>
    <w:rsid w:val="007167C0"/>
    <w:rsid w:val="00717F95"/>
    <w:rsid w:val="00720481"/>
    <w:rsid w:val="00721DD6"/>
    <w:rsid w:val="00726005"/>
    <w:rsid w:val="00727D81"/>
    <w:rsid w:val="00730F65"/>
    <w:rsid w:val="00733193"/>
    <w:rsid w:val="00734A9D"/>
    <w:rsid w:val="0073587B"/>
    <w:rsid w:val="00736458"/>
    <w:rsid w:val="00737C97"/>
    <w:rsid w:val="00740074"/>
    <w:rsid w:val="00740ADD"/>
    <w:rsid w:val="0074119B"/>
    <w:rsid w:val="00741A83"/>
    <w:rsid w:val="007426C6"/>
    <w:rsid w:val="00743F7D"/>
    <w:rsid w:val="00744942"/>
    <w:rsid w:val="00744DDA"/>
    <w:rsid w:val="00745E03"/>
    <w:rsid w:val="00746FE6"/>
    <w:rsid w:val="00751158"/>
    <w:rsid w:val="007521A4"/>
    <w:rsid w:val="0075473D"/>
    <w:rsid w:val="00755FA7"/>
    <w:rsid w:val="0075732A"/>
    <w:rsid w:val="007600F8"/>
    <w:rsid w:val="00760262"/>
    <w:rsid w:val="00760E2D"/>
    <w:rsid w:val="0076310C"/>
    <w:rsid w:val="0076744F"/>
    <w:rsid w:val="00767BCE"/>
    <w:rsid w:val="00767EFC"/>
    <w:rsid w:val="007707DE"/>
    <w:rsid w:val="00770B5D"/>
    <w:rsid w:val="0077253B"/>
    <w:rsid w:val="007752F1"/>
    <w:rsid w:val="00776549"/>
    <w:rsid w:val="00776768"/>
    <w:rsid w:val="0078187A"/>
    <w:rsid w:val="00781A20"/>
    <w:rsid w:val="007827A6"/>
    <w:rsid w:val="007834BF"/>
    <w:rsid w:val="00783865"/>
    <w:rsid w:val="007839CD"/>
    <w:rsid w:val="00787619"/>
    <w:rsid w:val="00792A91"/>
    <w:rsid w:val="00793F76"/>
    <w:rsid w:val="00794ED8"/>
    <w:rsid w:val="00795215"/>
    <w:rsid w:val="007A2573"/>
    <w:rsid w:val="007A36F5"/>
    <w:rsid w:val="007A49A2"/>
    <w:rsid w:val="007A5B15"/>
    <w:rsid w:val="007A64C8"/>
    <w:rsid w:val="007B09A6"/>
    <w:rsid w:val="007B0B98"/>
    <w:rsid w:val="007B106C"/>
    <w:rsid w:val="007B1733"/>
    <w:rsid w:val="007B1907"/>
    <w:rsid w:val="007B1A4E"/>
    <w:rsid w:val="007B3D05"/>
    <w:rsid w:val="007B4746"/>
    <w:rsid w:val="007B47B0"/>
    <w:rsid w:val="007B5257"/>
    <w:rsid w:val="007B5503"/>
    <w:rsid w:val="007B6AC7"/>
    <w:rsid w:val="007B6BA1"/>
    <w:rsid w:val="007C163E"/>
    <w:rsid w:val="007C179C"/>
    <w:rsid w:val="007C28E8"/>
    <w:rsid w:val="007C6BB3"/>
    <w:rsid w:val="007C78FE"/>
    <w:rsid w:val="007D14B4"/>
    <w:rsid w:val="007D3AD7"/>
    <w:rsid w:val="007D41E0"/>
    <w:rsid w:val="007D4B51"/>
    <w:rsid w:val="007D610F"/>
    <w:rsid w:val="007D7908"/>
    <w:rsid w:val="007E1483"/>
    <w:rsid w:val="007E2056"/>
    <w:rsid w:val="007E24F6"/>
    <w:rsid w:val="007E4F46"/>
    <w:rsid w:val="007E6597"/>
    <w:rsid w:val="007F0059"/>
    <w:rsid w:val="007F022B"/>
    <w:rsid w:val="007F130D"/>
    <w:rsid w:val="007F1DD4"/>
    <w:rsid w:val="007F408F"/>
    <w:rsid w:val="00800F64"/>
    <w:rsid w:val="00801050"/>
    <w:rsid w:val="00802F0B"/>
    <w:rsid w:val="00804408"/>
    <w:rsid w:val="008058A1"/>
    <w:rsid w:val="00810A67"/>
    <w:rsid w:val="008112E8"/>
    <w:rsid w:val="00812636"/>
    <w:rsid w:val="00813808"/>
    <w:rsid w:val="008140DC"/>
    <w:rsid w:val="00822C45"/>
    <w:rsid w:val="00824275"/>
    <w:rsid w:val="00826290"/>
    <w:rsid w:val="0082640D"/>
    <w:rsid w:val="00827F0E"/>
    <w:rsid w:val="00832ABE"/>
    <w:rsid w:val="00833CF7"/>
    <w:rsid w:val="00833E31"/>
    <w:rsid w:val="00834CDE"/>
    <w:rsid w:val="00835191"/>
    <w:rsid w:val="00841E35"/>
    <w:rsid w:val="008420CF"/>
    <w:rsid w:val="00842464"/>
    <w:rsid w:val="0084388D"/>
    <w:rsid w:val="00844E84"/>
    <w:rsid w:val="00845601"/>
    <w:rsid w:val="00846562"/>
    <w:rsid w:val="00846708"/>
    <w:rsid w:val="00852BFC"/>
    <w:rsid w:val="00855C5C"/>
    <w:rsid w:val="00857DEC"/>
    <w:rsid w:val="00861E95"/>
    <w:rsid w:val="00861EB6"/>
    <w:rsid w:val="00865800"/>
    <w:rsid w:val="00867284"/>
    <w:rsid w:val="00871235"/>
    <w:rsid w:val="008809DE"/>
    <w:rsid w:val="008843E3"/>
    <w:rsid w:val="00892521"/>
    <w:rsid w:val="008942B4"/>
    <w:rsid w:val="00894784"/>
    <w:rsid w:val="00895BAF"/>
    <w:rsid w:val="008A0B21"/>
    <w:rsid w:val="008A26B4"/>
    <w:rsid w:val="008A2F60"/>
    <w:rsid w:val="008A3C96"/>
    <w:rsid w:val="008A6242"/>
    <w:rsid w:val="008B2E2F"/>
    <w:rsid w:val="008B4019"/>
    <w:rsid w:val="008B5030"/>
    <w:rsid w:val="008B556B"/>
    <w:rsid w:val="008B65C9"/>
    <w:rsid w:val="008C2D4A"/>
    <w:rsid w:val="008C5D1B"/>
    <w:rsid w:val="008D18C5"/>
    <w:rsid w:val="008D2AA1"/>
    <w:rsid w:val="008D376A"/>
    <w:rsid w:val="008D3900"/>
    <w:rsid w:val="008D4901"/>
    <w:rsid w:val="008D4BF1"/>
    <w:rsid w:val="008D6DE8"/>
    <w:rsid w:val="008D6E1D"/>
    <w:rsid w:val="008E0A38"/>
    <w:rsid w:val="008E781F"/>
    <w:rsid w:val="008F03D5"/>
    <w:rsid w:val="008F0AFF"/>
    <w:rsid w:val="008F0D18"/>
    <w:rsid w:val="008F39B4"/>
    <w:rsid w:val="008F39FA"/>
    <w:rsid w:val="008F4162"/>
    <w:rsid w:val="008F461E"/>
    <w:rsid w:val="00902C71"/>
    <w:rsid w:val="00902F41"/>
    <w:rsid w:val="00902F8C"/>
    <w:rsid w:val="00903E02"/>
    <w:rsid w:val="0090665E"/>
    <w:rsid w:val="0090697F"/>
    <w:rsid w:val="0090701F"/>
    <w:rsid w:val="009079DB"/>
    <w:rsid w:val="00913175"/>
    <w:rsid w:val="00913715"/>
    <w:rsid w:val="009153E5"/>
    <w:rsid w:val="00916EDB"/>
    <w:rsid w:val="00917609"/>
    <w:rsid w:val="00920861"/>
    <w:rsid w:val="0092158D"/>
    <w:rsid w:val="00922598"/>
    <w:rsid w:val="009229D5"/>
    <w:rsid w:val="00922B13"/>
    <w:rsid w:val="009235FD"/>
    <w:rsid w:val="009242EF"/>
    <w:rsid w:val="0093159E"/>
    <w:rsid w:val="00932291"/>
    <w:rsid w:val="009323B7"/>
    <w:rsid w:val="00932861"/>
    <w:rsid w:val="0093408E"/>
    <w:rsid w:val="00936C62"/>
    <w:rsid w:val="00937F21"/>
    <w:rsid w:val="00940933"/>
    <w:rsid w:val="00942E55"/>
    <w:rsid w:val="009431BD"/>
    <w:rsid w:val="00943B27"/>
    <w:rsid w:val="00946CC1"/>
    <w:rsid w:val="00952DDF"/>
    <w:rsid w:val="00953CB7"/>
    <w:rsid w:val="00961968"/>
    <w:rsid w:val="00963B6A"/>
    <w:rsid w:val="00970890"/>
    <w:rsid w:val="009708F6"/>
    <w:rsid w:val="00970950"/>
    <w:rsid w:val="00971BF5"/>
    <w:rsid w:val="0097620C"/>
    <w:rsid w:val="009812D4"/>
    <w:rsid w:val="0098319E"/>
    <w:rsid w:val="00987442"/>
    <w:rsid w:val="00990F7C"/>
    <w:rsid w:val="009920D8"/>
    <w:rsid w:val="009A418D"/>
    <w:rsid w:val="009A4F03"/>
    <w:rsid w:val="009A5EA5"/>
    <w:rsid w:val="009A6F92"/>
    <w:rsid w:val="009A780A"/>
    <w:rsid w:val="009B145C"/>
    <w:rsid w:val="009B25F6"/>
    <w:rsid w:val="009B38BE"/>
    <w:rsid w:val="009B40F1"/>
    <w:rsid w:val="009B6DD3"/>
    <w:rsid w:val="009C3D0F"/>
    <w:rsid w:val="009C4AA2"/>
    <w:rsid w:val="009C7F36"/>
    <w:rsid w:val="009D2C39"/>
    <w:rsid w:val="009D326F"/>
    <w:rsid w:val="009D5771"/>
    <w:rsid w:val="009D5E10"/>
    <w:rsid w:val="009E05AE"/>
    <w:rsid w:val="009E1B19"/>
    <w:rsid w:val="009E1EFF"/>
    <w:rsid w:val="009E55E4"/>
    <w:rsid w:val="009E63FA"/>
    <w:rsid w:val="009F33EA"/>
    <w:rsid w:val="009F35E2"/>
    <w:rsid w:val="009F42AA"/>
    <w:rsid w:val="009F65F9"/>
    <w:rsid w:val="009F68BA"/>
    <w:rsid w:val="009F68C0"/>
    <w:rsid w:val="009F6A13"/>
    <w:rsid w:val="00A018AF"/>
    <w:rsid w:val="00A036FB"/>
    <w:rsid w:val="00A05742"/>
    <w:rsid w:val="00A059B4"/>
    <w:rsid w:val="00A06277"/>
    <w:rsid w:val="00A070DC"/>
    <w:rsid w:val="00A079DC"/>
    <w:rsid w:val="00A07C20"/>
    <w:rsid w:val="00A1019E"/>
    <w:rsid w:val="00A111C2"/>
    <w:rsid w:val="00A122D2"/>
    <w:rsid w:val="00A12E1D"/>
    <w:rsid w:val="00A14053"/>
    <w:rsid w:val="00A149F6"/>
    <w:rsid w:val="00A200B6"/>
    <w:rsid w:val="00A22185"/>
    <w:rsid w:val="00A23AD4"/>
    <w:rsid w:val="00A25379"/>
    <w:rsid w:val="00A26729"/>
    <w:rsid w:val="00A27367"/>
    <w:rsid w:val="00A27E1C"/>
    <w:rsid w:val="00A31DAC"/>
    <w:rsid w:val="00A33759"/>
    <w:rsid w:val="00A338E7"/>
    <w:rsid w:val="00A33C97"/>
    <w:rsid w:val="00A35CAA"/>
    <w:rsid w:val="00A35FF1"/>
    <w:rsid w:val="00A36590"/>
    <w:rsid w:val="00A36E7F"/>
    <w:rsid w:val="00A37DEB"/>
    <w:rsid w:val="00A40DA8"/>
    <w:rsid w:val="00A41E65"/>
    <w:rsid w:val="00A426FC"/>
    <w:rsid w:val="00A43E0A"/>
    <w:rsid w:val="00A4423D"/>
    <w:rsid w:val="00A45F82"/>
    <w:rsid w:val="00A45FDA"/>
    <w:rsid w:val="00A46AE9"/>
    <w:rsid w:val="00A4769E"/>
    <w:rsid w:val="00A52F81"/>
    <w:rsid w:val="00A530C7"/>
    <w:rsid w:val="00A55F5B"/>
    <w:rsid w:val="00A57FD9"/>
    <w:rsid w:val="00A60185"/>
    <w:rsid w:val="00A65829"/>
    <w:rsid w:val="00A661EA"/>
    <w:rsid w:val="00A66FD6"/>
    <w:rsid w:val="00A67C85"/>
    <w:rsid w:val="00A711AB"/>
    <w:rsid w:val="00A712E6"/>
    <w:rsid w:val="00A76366"/>
    <w:rsid w:val="00A779D3"/>
    <w:rsid w:val="00A8031D"/>
    <w:rsid w:val="00A80AAA"/>
    <w:rsid w:val="00A81A67"/>
    <w:rsid w:val="00A82F18"/>
    <w:rsid w:val="00A830E5"/>
    <w:rsid w:val="00A863A1"/>
    <w:rsid w:val="00A87135"/>
    <w:rsid w:val="00A912FF"/>
    <w:rsid w:val="00A913FE"/>
    <w:rsid w:val="00A93280"/>
    <w:rsid w:val="00A9356C"/>
    <w:rsid w:val="00A93C29"/>
    <w:rsid w:val="00A951EA"/>
    <w:rsid w:val="00A9538E"/>
    <w:rsid w:val="00A95E2E"/>
    <w:rsid w:val="00A97C43"/>
    <w:rsid w:val="00AA10BA"/>
    <w:rsid w:val="00AA2548"/>
    <w:rsid w:val="00AA58C4"/>
    <w:rsid w:val="00AA7003"/>
    <w:rsid w:val="00AB11C8"/>
    <w:rsid w:val="00AB2F37"/>
    <w:rsid w:val="00AB314F"/>
    <w:rsid w:val="00AB6E16"/>
    <w:rsid w:val="00AB7484"/>
    <w:rsid w:val="00AC08A8"/>
    <w:rsid w:val="00AC3E45"/>
    <w:rsid w:val="00AC45AF"/>
    <w:rsid w:val="00AC7997"/>
    <w:rsid w:val="00AC7A37"/>
    <w:rsid w:val="00AD295C"/>
    <w:rsid w:val="00AD56C8"/>
    <w:rsid w:val="00AD58F2"/>
    <w:rsid w:val="00AD6281"/>
    <w:rsid w:val="00AD73D4"/>
    <w:rsid w:val="00AE17CF"/>
    <w:rsid w:val="00AE3424"/>
    <w:rsid w:val="00AE4B6F"/>
    <w:rsid w:val="00AE58C2"/>
    <w:rsid w:val="00AE638A"/>
    <w:rsid w:val="00AE7351"/>
    <w:rsid w:val="00AF0B6A"/>
    <w:rsid w:val="00B00915"/>
    <w:rsid w:val="00B026EE"/>
    <w:rsid w:val="00B044AC"/>
    <w:rsid w:val="00B0512A"/>
    <w:rsid w:val="00B0529F"/>
    <w:rsid w:val="00B054B1"/>
    <w:rsid w:val="00B06A7D"/>
    <w:rsid w:val="00B11C11"/>
    <w:rsid w:val="00B1418B"/>
    <w:rsid w:val="00B16D8E"/>
    <w:rsid w:val="00B178CB"/>
    <w:rsid w:val="00B179CB"/>
    <w:rsid w:val="00B20D29"/>
    <w:rsid w:val="00B21195"/>
    <w:rsid w:val="00B24B22"/>
    <w:rsid w:val="00B25310"/>
    <w:rsid w:val="00B264BA"/>
    <w:rsid w:val="00B26E76"/>
    <w:rsid w:val="00B27ED7"/>
    <w:rsid w:val="00B3188D"/>
    <w:rsid w:val="00B32F8F"/>
    <w:rsid w:val="00B33044"/>
    <w:rsid w:val="00B33659"/>
    <w:rsid w:val="00B33C89"/>
    <w:rsid w:val="00B3492A"/>
    <w:rsid w:val="00B4447C"/>
    <w:rsid w:val="00B44FDC"/>
    <w:rsid w:val="00B54679"/>
    <w:rsid w:val="00B548CE"/>
    <w:rsid w:val="00B54DE9"/>
    <w:rsid w:val="00B553EC"/>
    <w:rsid w:val="00B55E3F"/>
    <w:rsid w:val="00B57561"/>
    <w:rsid w:val="00B632A9"/>
    <w:rsid w:val="00B70066"/>
    <w:rsid w:val="00B72C95"/>
    <w:rsid w:val="00B742F8"/>
    <w:rsid w:val="00B7434B"/>
    <w:rsid w:val="00B7564E"/>
    <w:rsid w:val="00B823CB"/>
    <w:rsid w:val="00B84397"/>
    <w:rsid w:val="00B84462"/>
    <w:rsid w:val="00B87691"/>
    <w:rsid w:val="00B87729"/>
    <w:rsid w:val="00B926EE"/>
    <w:rsid w:val="00B93DD0"/>
    <w:rsid w:val="00B945F4"/>
    <w:rsid w:val="00B97732"/>
    <w:rsid w:val="00BA3AB4"/>
    <w:rsid w:val="00BA500D"/>
    <w:rsid w:val="00BA65A8"/>
    <w:rsid w:val="00BA6D19"/>
    <w:rsid w:val="00BA7461"/>
    <w:rsid w:val="00BA7DA9"/>
    <w:rsid w:val="00BB3493"/>
    <w:rsid w:val="00BB6366"/>
    <w:rsid w:val="00BB743C"/>
    <w:rsid w:val="00BC1C40"/>
    <w:rsid w:val="00BC28B7"/>
    <w:rsid w:val="00BC4215"/>
    <w:rsid w:val="00BC4938"/>
    <w:rsid w:val="00BC528F"/>
    <w:rsid w:val="00BC5C2F"/>
    <w:rsid w:val="00BC6D37"/>
    <w:rsid w:val="00BD1778"/>
    <w:rsid w:val="00BD1A6F"/>
    <w:rsid w:val="00BD306E"/>
    <w:rsid w:val="00BD3D4E"/>
    <w:rsid w:val="00BD520A"/>
    <w:rsid w:val="00BD6CE2"/>
    <w:rsid w:val="00BE16B5"/>
    <w:rsid w:val="00BE2BC9"/>
    <w:rsid w:val="00BE5ED0"/>
    <w:rsid w:val="00BE6D3C"/>
    <w:rsid w:val="00BE7852"/>
    <w:rsid w:val="00BE7AC9"/>
    <w:rsid w:val="00BF2088"/>
    <w:rsid w:val="00BF2143"/>
    <w:rsid w:val="00BF28E8"/>
    <w:rsid w:val="00BF6F50"/>
    <w:rsid w:val="00BF7CEE"/>
    <w:rsid w:val="00C014A4"/>
    <w:rsid w:val="00C0237C"/>
    <w:rsid w:val="00C0246E"/>
    <w:rsid w:val="00C03880"/>
    <w:rsid w:val="00C064D1"/>
    <w:rsid w:val="00C1006E"/>
    <w:rsid w:val="00C126C7"/>
    <w:rsid w:val="00C1325B"/>
    <w:rsid w:val="00C134AC"/>
    <w:rsid w:val="00C135CF"/>
    <w:rsid w:val="00C1451C"/>
    <w:rsid w:val="00C15DE2"/>
    <w:rsid w:val="00C16D4D"/>
    <w:rsid w:val="00C23C3F"/>
    <w:rsid w:val="00C243CA"/>
    <w:rsid w:val="00C2501B"/>
    <w:rsid w:val="00C2683F"/>
    <w:rsid w:val="00C3184D"/>
    <w:rsid w:val="00C31FC8"/>
    <w:rsid w:val="00C34D96"/>
    <w:rsid w:val="00C3504E"/>
    <w:rsid w:val="00C43698"/>
    <w:rsid w:val="00C43DFE"/>
    <w:rsid w:val="00C44FB1"/>
    <w:rsid w:val="00C4694A"/>
    <w:rsid w:val="00C4714E"/>
    <w:rsid w:val="00C514B5"/>
    <w:rsid w:val="00C51CCA"/>
    <w:rsid w:val="00C5304E"/>
    <w:rsid w:val="00C5504F"/>
    <w:rsid w:val="00C559AA"/>
    <w:rsid w:val="00C57737"/>
    <w:rsid w:val="00C57B55"/>
    <w:rsid w:val="00C6039E"/>
    <w:rsid w:val="00C63376"/>
    <w:rsid w:val="00C658C2"/>
    <w:rsid w:val="00C6670B"/>
    <w:rsid w:val="00C70A39"/>
    <w:rsid w:val="00C7188C"/>
    <w:rsid w:val="00C74F97"/>
    <w:rsid w:val="00C74FE7"/>
    <w:rsid w:val="00C75936"/>
    <w:rsid w:val="00C75F34"/>
    <w:rsid w:val="00C76CC3"/>
    <w:rsid w:val="00C80F04"/>
    <w:rsid w:val="00C81780"/>
    <w:rsid w:val="00C81EB9"/>
    <w:rsid w:val="00C8276E"/>
    <w:rsid w:val="00C842AC"/>
    <w:rsid w:val="00C86388"/>
    <w:rsid w:val="00C936C0"/>
    <w:rsid w:val="00C96688"/>
    <w:rsid w:val="00CA048F"/>
    <w:rsid w:val="00CA0723"/>
    <w:rsid w:val="00CA2FA8"/>
    <w:rsid w:val="00CA7C49"/>
    <w:rsid w:val="00CB1690"/>
    <w:rsid w:val="00CB347E"/>
    <w:rsid w:val="00CB36A9"/>
    <w:rsid w:val="00CB4FC4"/>
    <w:rsid w:val="00CC0028"/>
    <w:rsid w:val="00CC0B6C"/>
    <w:rsid w:val="00CC1E46"/>
    <w:rsid w:val="00CC2735"/>
    <w:rsid w:val="00CC2FD2"/>
    <w:rsid w:val="00CC4365"/>
    <w:rsid w:val="00CC5BF6"/>
    <w:rsid w:val="00CC7CFD"/>
    <w:rsid w:val="00CD01CE"/>
    <w:rsid w:val="00CD11B0"/>
    <w:rsid w:val="00CD3A35"/>
    <w:rsid w:val="00CD5491"/>
    <w:rsid w:val="00CD6115"/>
    <w:rsid w:val="00CE0502"/>
    <w:rsid w:val="00CE0904"/>
    <w:rsid w:val="00CE1319"/>
    <w:rsid w:val="00CE2073"/>
    <w:rsid w:val="00CE2704"/>
    <w:rsid w:val="00CE2D4F"/>
    <w:rsid w:val="00CE36C2"/>
    <w:rsid w:val="00CE39D8"/>
    <w:rsid w:val="00CE57E1"/>
    <w:rsid w:val="00CE71C2"/>
    <w:rsid w:val="00CE721D"/>
    <w:rsid w:val="00CF2E07"/>
    <w:rsid w:val="00CF40E1"/>
    <w:rsid w:val="00CF42D5"/>
    <w:rsid w:val="00CF4EDA"/>
    <w:rsid w:val="00CF7CD4"/>
    <w:rsid w:val="00D01903"/>
    <w:rsid w:val="00D021CB"/>
    <w:rsid w:val="00D0512D"/>
    <w:rsid w:val="00D10F1A"/>
    <w:rsid w:val="00D116F8"/>
    <w:rsid w:val="00D11A2F"/>
    <w:rsid w:val="00D15141"/>
    <w:rsid w:val="00D161A4"/>
    <w:rsid w:val="00D174F6"/>
    <w:rsid w:val="00D17596"/>
    <w:rsid w:val="00D22640"/>
    <w:rsid w:val="00D26D3A"/>
    <w:rsid w:val="00D275FE"/>
    <w:rsid w:val="00D3084C"/>
    <w:rsid w:val="00D32DA2"/>
    <w:rsid w:val="00D35B15"/>
    <w:rsid w:val="00D41B03"/>
    <w:rsid w:val="00D42B92"/>
    <w:rsid w:val="00D45EE3"/>
    <w:rsid w:val="00D47580"/>
    <w:rsid w:val="00D50618"/>
    <w:rsid w:val="00D509E9"/>
    <w:rsid w:val="00D52B85"/>
    <w:rsid w:val="00D53B1C"/>
    <w:rsid w:val="00D53FFA"/>
    <w:rsid w:val="00D54117"/>
    <w:rsid w:val="00D55A0C"/>
    <w:rsid w:val="00D56FE9"/>
    <w:rsid w:val="00D61EC5"/>
    <w:rsid w:val="00D651CA"/>
    <w:rsid w:val="00D65D00"/>
    <w:rsid w:val="00D66223"/>
    <w:rsid w:val="00D70583"/>
    <w:rsid w:val="00D708F6"/>
    <w:rsid w:val="00D7163D"/>
    <w:rsid w:val="00D72563"/>
    <w:rsid w:val="00D72B77"/>
    <w:rsid w:val="00D73FE3"/>
    <w:rsid w:val="00D87387"/>
    <w:rsid w:val="00D90D77"/>
    <w:rsid w:val="00D91330"/>
    <w:rsid w:val="00D926FD"/>
    <w:rsid w:val="00D93D06"/>
    <w:rsid w:val="00D94781"/>
    <w:rsid w:val="00DA0068"/>
    <w:rsid w:val="00DA0AAC"/>
    <w:rsid w:val="00DA1B12"/>
    <w:rsid w:val="00DA1ED0"/>
    <w:rsid w:val="00DA54C9"/>
    <w:rsid w:val="00DA6739"/>
    <w:rsid w:val="00DA6CAE"/>
    <w:rsid w:val="00DB1A9E"/>
    <w:rsid w:val="00DB2AD0"/>
    <w:rsid w:val="00DB31D6"/>
    <w:rsid w:val="00DB3CAA"/>
    <w:rsid w:val="00DB4005"/>
    <w:rsid w:val="00DB6DB5"/>
    <w:rsid w:val="00DB7788"/>
    <w:rsid w:val="00DB7D2E"/>
    <w:rsid w:val="00DC16C4"/>
    <w:rsid w:val="00DC1C15"/>
    <w:rsid w:val="00DC34EB"/>
    <w:rsid w:val="00DD0082"/>
    <w:rsid w:val="00DD0525"/>
    <w:rsid w:val="00DD1B43"/>
    <w:rsid w:val="00DD7170"/>
    <w:rsid w:val="00DE2FFA"/>
    <w:rsid w:val="00DE79EA"/>
    <w:rsid w:val="00DE7F13"/>
    <w:rsid w:val="00DF1B00"/>
    <w:rsid w:val="00DF1E5B"/>
    <w:rsid w:val="00DF2275"/>
    <w:rsid w:val="00DF3A10"/>
    <w:rsid w:val="00DF3E7E"/>
    <w:rsid w:val="00DF3F5E"/>
    <w:rsid w:val="00DF5653"/>
    <w:rsid w:val="00DF6744"/>
    <w:rsid w:val="00DF6C62"/>
    <w:rsid w:val="00DF73F4"/>
    <w:rsid w:val="00DF7967"/>
    <w:rsid w:val="00E00130"/>
    <w:rsid w:val="00E013EB"/>
    <w:rsid w:val="00E0242C"/>
    <w:rsid w:val="00E03CD6"/>
    <w:rsid w:val="00E05645"/>
    <w:rsid w:val="00E0596E"/>
    <w:rsid w:val="00E06939"/>
    <w:rsid w:val="00E06F66"/>
    <w:rsid w:val="00E13428"/>
    <w:rsid w:val="00E14EED"/>
    <w:rsid w:val="00E150B5"/>
    <w:rsid w:val="00E164C0"/>
    <w:rsid w:val="00E166B1"/>
    <w:rsid w:val="00E20CFF"/>
    <w:rsid w:val="00E225F3"/>
    <w:rsid w:val="00E304C8"/>
    <w:rsid w:val="00E33319"/>
    <w:rsid w:val="00E356E5"/>
    <w:rsid w:val="00E35F22"/>
    <w:rsid w:val="00E36254"/>
    <w:rsid w:val="00E36F81"/>
    <w:rsid w:val="00E44D6B"/>
    <w:rsid w:val="00E45765"/>
    <w:rsid w:val="00E5098C"/>
    <w:rsid w:val="00E554D9"/>
    <w:rsid w:val="00E57163"/>
    <w:rsid w:val="00E60213"/>
    <w:rsid w:val="00E661B2"/>
    <w:rsid w:val="00E72989"/>
    <w:rsid w:val="00E74A55"/>
    <w:rsid w:val="00E74D29"/>
    <w:rsid w:val="00E8219D"/>
    <w:rsid w:val="00E8387D"/>
    <w:rsid w:val="00E83C74"/>
    <w:rsid w:val="00E83CEE"/>
    <w:rsid w:val="00E86FE9"/>
    <w:rsid w:val="00E87DCC"/>
    <w:rsid w:val="00E903C6"/>
    <w:rsid w:val="00E91F18"/>
    <w:rsid w:val="00E9226D"/>
    <w:rsid w:val="00E92C51"/>
    <w:rsid w:val="00E9308C"/>
    <w:rsid w:val="00E938B6"/>
    <w:rsid w:val="00E95375"/>
    <w:rsid w:val="00E95E2A"/>
    <w:rsid w:val="00E97974"/>
    <w:rsid w:val="00EA00DC"/>
    <w:rsid w:val="00EA1783"/>
    <w:rsid w:val="00EA312B"/>
    <w:rsid w:val="00EA416C"/>
    <w:rsid w:val="00EA5941"/>
    <w:rsid w:val="00EA7D7E"/>
    <w:rsid w:val="00EB1B0E"/>
    <w:rsid w:val="00EB4608"/>
    <w:rsid w:val="00EB58DC"/>
    <w:rsid w:val="00EB60CE"/>
    <w:rsid w:val="00EB7D53"/>
    <w:rsid w:val="00EB7DDD"/>
    <w:rsid w:val="00EC2698"/>
    <w:rsid w:val="00EC4053"/>
    <w:rsid w:val="00EC5BBF"/>
    <w:rsid w:val="00ED27B3"/>
    <w:rsid w:val="00ED2D20"/>
    <w:rsid w:val="00ED3C9C"/>
    <w:rsid w:val="00ED51F4"/>
    <w:rsid w:val="00ED5827"/>
    <w:rsid w:val="00ED6F01"/>
    <w:rsid w:val="00EE3146"/>
    <w:rsid w:val="00EE44A3"/>
    <w:rsid w:val="00EF1BAD"/>
    <w:rsid w:val="00EF50BB"/>
    <w:rsid w:val="00EF53FF"/>
    <w:rsid w:val="00F0006B"/>
    <w:rsid w:val="00F00192"/>
    <w:rsid w:val="00F01294"/>
    <w:rsid w:val="00F012C1"/>
    <w:rsid w:val="00F01DF6"/>
    <w:rsid w:val="00F0340D"/>
    <w:rsid w:val="00F059A6"/>
    <w:rsid w:val="00F11186"/>
    <w:rsid w:val="00F120A1"/>
    <w:rsid w:val="00F12CEE"/>
    <w:rsid w:val="00F146EA"/>
    <w:rsid w:val="00F15944"/>
    <w:rsid w:val="00F15B32"/>
    <w:rsid w:val="00F23756"/>
    <w:rsid w:val="00F23A74"/>
    <w:rsid w:val="00F2523A"/>
    <w:rsid w:val="00F2531D"/>
    <w:rsid w:val="00F25FFA"/>
    <w:rsid w:val="00F27DF6"/>
    <w:rsid w:val="00F305BE"/>
    <w:rsid w:val="00F30E8C"/>
    <w:rsid w:val="00F310D2"/>
    <w:rsid w:val="00F31E9D"/>
    <w:rsid w:val="00F36F3D"/>
    <w:rsid w:val="00F4325E"/>
    <w:rsid w:val="00F450E2"/>
    <w:rsid w:val="00F45FD2"/>
    <w:rsid w:val="00F477BD"/>
    <w:rsid w:val="00F51582"/>
    <w:rsid w:val="00F52F9D"/>
    <w:rsid w:val="00F53491"/>
    <w:rsid w:val="00F54196"/>
    <w:rsid w:val="00F5714D"/>
    <w:rsid w:val="00F633AF"/>
    <w:rsid w:val="00F6394C"/>
    <w:rsid w:val="00F647B0"/>
    <w:rsid w:val="00F65A1C"/>
    <w:rsid w:val="00F66125"/>
    <w:rsid w:val="00F66F50"/>
    <w:rsid w:val="00F705F3"/>
    <w:rsid w:val="00F73700"/>
    <w:rsid w:val="00F802F4"/>
    <w:rsid w:val="00F80D3B"/>
    <w:rsid w:val="00F828BE"/>
    <w:rsid w:val="00F82FF8"/>
    <w:rsid w:val="00F8330D"/>
    <w:rsid w:val="00F84305"/>
    <w:rsid w:val="00F8485C"/>
    <w:rsid w:val="00F86D78"/>
    <w:rsid w:val="00F87149"/>
    <w:rsid w:val="00F87204"/>
    <w:rsid w:val="00F87FFE"/>
    <w:rsid w:val="00F92570"/>
    <w:rsid w:val="00F94946"/>
    <w:rsid w:val="00F954C9"/>
    <w:rsid w:val="00F95AD6"/>
    <w:rsid w:val="00F96374"/>
    <w:rsid w:val="00FA056C"/>
    <w:rsid w:val="00FA4BFB"/>
    <w:rsid w:val="00FA4CF0"/>
    <w:rsid w:val="00FA4D28"/>
    <w:rsid w:val="00FA61AA"/>
    <w:rsid w:val="00FA69A4"/>
    <w:rsid w:val="00FA7000"/>
    <w:rsid w:val="00FA7A22"/>
    <w:rsid w:val="00FB07B1"/>
    <w:rsid w:val="00FB0DF5"/>
    <w:rsid w:val="00FB1279"/>
    <w:rsid w:val="00FB1495"/>
    <w:rsid w:val="00FB1C90"/>
    <w:rsid w:val="00FB2DEA"/>
    <w:rsid w:val="00FB66C4"/>
    <w:rsid w:val="00FC2405"/>
    <w:rsid w:val="00FC43AA"/>
    <w:rsid w:val="00FC7452"/>
    <w:rsid w:val="00FD1694"/>
    <w:rsid w:val="00FD5194"/>
    <w:rsid w:val="00FD7636"/>
    <w:rsid w:val="00FE2643"/>
    <w:rsid w:val="00FE3229"/>
    <w:rsid w:val="00FE5BA5"/>
    <w:rsid w:val="00FE6324"/>
    <w:rsid w:val="00FE71F3"/>
    <w:rsid w:val="00FE74C3"/>
    <w:rsid w:val="00FF215C"/>
    <w:rsid w:val="00FF2C92"/>
    <w:rsid w:val="00FF37E2"/>
    <w:rsid w:val="00FF49E8"/>
    <w:rsid w:val="00FF672F"/>
    <w:rsid w:val="00FF7BF0"/>
    <w:rsid w:val="00FF7D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D09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88D"/>
    <w:pPr>
      <w:spacing w:after="200" w:line="276" w:lineRule="auto"/>
    </w:pPr>
    <w:rPr>
      <w:sz w:val="22"/>
      <w:szCs w:val="22"/>
      <w:lang w:eastAsia="en-US"/>
    </w:rPr>
  </w:style>
  <w:style w:type="paragraph" w:styleId="Heading1">
    <w:name w:val="heading 1"/>
    <w:basedOn w:val="Normal"/>
    <w:next w:val="Normal"/>
    <w:link w:val="Heading1Char"/>
    <w:qFormat/>
    <w:rsid w:val="00C51CCA"/>
    <w:pPr>
      <w:keepNext/>
      <w:outlineLvl w:val="0"/>
    </w:pPr>
    <w:rPr>
      <w:rFonts w:cs="Arial"/>
      <w:b/>
      <w:caps/>
    </w:rPr>
  </w:style>
  <w:style w:type="paragraph" w:styleId="Heading2">
    <w:name w:val="heading 2"/>
    <w:aliases w:val="p,h2"/>
    <w:basedOn w:val="Normal"/>
    <w:next w:val="Normal"/>
    <w:link w:val="Heading2Char"/>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qFormat/>
    <w:rsid w:val="000E31C1"/>
    <w:pPr>
      <w:keepNext/>
      <w:outlineLvl w:val="3"/>
    </w:pPr>
    <w:rPr>
      <w:rFonts w:cs="Arial"/>
      <w:i/>
    </w:rPr>
  </w:style>
  <w:style w:type="paragraph" w:styleId="Heading5">
    <w:name w:val="heading 5"/>
    <w:basedOn w:val="Normal"/>
    <w:next w:val="Normal"/>
    <w:link w:val="Heading5Char"/>
    <w:qFormat/>
    <w:rsid w:val="005543C8"/>
    <w:pPr>
      <w:keepNext/>
      <w:keepLines/>
      <w:spacing w:before="200" w:after="0"/>
      <w:ind w:left="1008" w:hanging="1008"/>
      <w:outlineLvl w:val="4"/>
    </w:pPr>
    <w:rPr>
      <w:rFonts w:ascii="Cambria" w:eastAsia="Times New Roman" w:hAnsi="Cambria"/>
      <w:color w:val="244061"/>
    </w:rPr>
  </w:style>
  <w:style w:type="paragraph" w:styleId="Heading6">
    <w:name w:val="heading 6"/>
    <w:basedOn w:val="Normal"/>
    <w:next w:val="Normal"/>
    <w:link w:val="Heading6Char"/>
    <w:qFormat/>
    <w:rsid w:val="005543C8"/>
    <w:pPr>
      <w:keepNext/>
      <w:keepLines/>
      <w:spacing w:before="200" w:after="0"/>
      <w:ind w:left="1152" w:hanging="1152"/>
      <w:outlineLvl w:val="5"/>
    </w:pPr>
    <w:rPr>
      <w:rFonts w:ascii="Cambria" w:eastAsia="Times New Roman" w:hAnsi="Cambria"/>
      <w:i/>
      <w:iCs/>
      <w:color w:val="244061"/>
    </w:rPr>
  </w:style>
  <w:style w:type="paragraph" w:styleId="Heading7">
    <w:name w:val="heading 7"/>
    <w:basedOn w:val="Normal"/>
    <w:next w:val="Normal"/>
    <w:link w:val="Heading7Char"/>
    <w:qFormat/>
    <w:rsid w:val="005543C8"/>
    <w:pPr>
      <w:keepNext/>
      <w:keepLines/>
      <w:spacing w:before="200" w:after="0"/>
      <w:ind w:left="1296" w:hanging="1296"/>
      <w:outlineLvl w:val="6"/>
    </w:pPr>
    <w:rPr>
      <w:rFonts w:ascii="Cambria" w:eastAsia="Times New Roman" w:hAnsi="Cambria"/>
      <w:i/>
      <w:iCs/>
      <w:color w:val="404040"/>
    </w:rPr>
  </w:style>
  <w:style w:type="paragraph" w:styleId="Heading8">
    <w:name w:val="heading 8"/>
    <w:basedOn w:val="Normal"/>
    <w:next w:val="Normal"/>
    <w:link w:val="Heading8Char"/>
    <w:qFormat/>
    <w:rsid w:val="005543C8"/>
    <w:pPr>
      <w:keepNext/>
      <w:keepLines/>
      <w:spacing w:before="200" w:after="0"/>
      <w:ind w:left="1440" w:hanging="1440"/>
      <w:outlineLvl w:val="7"/>
    </w:pPr>
    <w:rPr>
      <w:rFonts w:ascii="Cambria" w:eastAsia="Times New Roman" w:hAnsi="Cambria"/>
      <w:color w:val="363636"/>
      <w:sz w:val="20"/>
      <w:szCs w:val="20"/>
    </w:rPr>
  </w:style>
  <w:style w:type="paragraph" w:styleId="Heading9">
    <w:name w:val="heading 9"/>
    <w:basedOn w:val="Normal"/>
    <w:next w:val="Normal"/>
    <w:link w:val="Heading9Char"/>
    <w:qFormat/>
    <w:rsid w:val="005543C8"/>
    <w:pPr>
      <w:keepNext/>
      <w:keepLines/>
      <w:spacing w:before="200" w:after="0"/>
      <w:ind w:left="1584" w:hanging="1584"/>
      <w:outlineLvl w:val="8"/>
    </w:pPr>
    <w:rPr>
      <w:rFonts w:ascii="Cambria" w:eastAsia="Times New Roman" w:hAnsi="Cambria"/>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rsid w:val="00C51CCA"/>
    <w:rPr>
      <w:rFonts w:cs="Arial"/>
      <w:b/>
      <w:caps/>
      <w:sz w:val="22"/>
      <w:szCs w:val="22"/>
      <w:lang w:eastAsia="en-US"/>
    </w:rPr>
  </w:style>
  <w:style w:type="character" w:customStyle="1" w:styleId="Heading2Char">
    <w:name w:val="Heading 2 Char"/>
    <w:aliases w:val="p Char,h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NormalWeb">
    <w:name w:val="Normal (Web)"/>
    <w:basedOn w:val="Normal"/>
    <w:uiPriority w:val="99"/>
    <w:rsid w:val="00ED5827"/>
    <w:pPr>
      <w:spacing w:before="100" w:beforeAutospacing="1" w:after="100" w:afterAutospacing="1" w:line="240" w:lineRule="auto"/>
    </w:pPr>
    <w:rPr>
      <w:rFonts w:ascii="Arial Unicode MS" w:eastAsia="Times New Roman" w:hAnsi="Arial Unicode MS" w:cs="Arial Unicode MS"/>
      <w:sz w:val="24"/>
      <w:szCs w:val="24"/>
    </w:rPr>
  </w:style>
  <w:style w:type="character" w:styleId="Hyperlink">
    <w:name w:val="Hyperlink"/>
    <w:basedOn w:val="DefaultParagraphFont"/>
    <w:uiPriority w:val="99"/>
    <w:unhideWhenUsed/>
    <w:rsid w:val="00ED5827"/>
    <w:rPr>
      <w:color w:val="0000FF"/>
      <w:u w:val="single"/>
    </w:rPr>
  </w:style>
  <w:style w:type="paragraph" w:customStyle="1" w:styleId="Pa4">
    <w:name w:val="Pa4"/>
    <w:basedOn w:val="Normal"/>
    <w:next w:val="Normal"/>
    <w:uiPriority w:val="99"/>
    <w:rsid w:val="00ED5827"/>
    <w:pPr>
      <w:autoSpaceDE w:val="0"/>
      <w:autoSpaceDN w:val="0"/>
      <w:adjustRightInd w:val="0"/>
      <w:spacing w:after="0" w:line="181" w:lineRule="atLeast"/>
    </w:pPr>
    <w:rPr>
      <w:rFonts w:ascii="Adobe Garamond Pro" w:hAnsi="Adobe Garamond Pro"/>
      <w:sz w:val="24"/>
      <w:szCs w:val="24"/>
      <w:lang w:eastAsia="en-AU"/>
    </w:rPr>
  </w:style>
  <w:style w:type="character" w:customStyle="1" w:styleId="A5">
    <w:name w:val="A5"/>
    <w:uiPriority w:val="99"/>
    <w:rsid w:val="00ED5827"/>
    <w:rPr>
      <w:rFonts w:cs="Adobe Garamond Pro"/>
      <w:color w:val="818084"/>
      <w:sz w:val="18"/>
      <w:szCs w:val="18"/>
      <w:u w:val="single"/>
    </w:rPr>
  </w:style>
  <w:style w:type="paragraph" w:styleId="TOCHeading">
    <w:name w:val="TOC Heading"/>
    <w:basedOn w:val="Heading1"/>
    <w:next w:val="Normal"/>
    <w:uiPriority w:val="39"/>
    <w:unhideWhenUsed/>
    <w:qFormat/>
    <w:rsid w:val="005543C8"/>
    <w:pPr>
      <w:keepLines/>
      <w:spacing w:before="480" w:after="0"/>
      <w:outlineLvl w:val="9"/>
    </w:pPr>
    <w:rPr>
      <w:rFonts w:asciiTheme="majorHAnsi" w:eastAsiaTheme="majorEastAsia" w:hAnsiTheme="majorHAnsi" w:cstheme="majorBidi"/>
      <w:bCs/>
      <w:caps w:val="0"/>
      <w:color w:val="365F91" w:themeColor="accent1" w:themeShade="BF"/>
      <w:sz w:val="28"/>
      <w:szCs w:val="28"/>
      <w:lang w:val="en-US"/>
    </w:rPr>
  </w:style>
  <w:style w:type="paragraph" w:customStyle="1" w:styleId="RPText">
    <w:name w:val="RPText"/>
    <w:basedOn w:val="Normal"/>
    <w:uiPriority w:val="99"/>
    <w:rsid w:val="005543C8"/>
    <w:pPr>
      <w:widowControl w:val="0"/>
      <w:spacing w:before="60" w:after="120" w:line="240" w:lineRule="auto"/>
    </w:pPr>
    <w:rPr>
      <w:rFonts w:ascii="Times New Roman" w:eastAsia="Times New Roman" w:hAnsi="Times New Roman"/>
      <w:szCs w:val="20"/>
      <w:lang w:val="en-GB"/>
    </w:rPr>
  </w:style>
  <w:style w:type="paragraph" w:styleId="Caption">
    <w:name w:val="caption"/>
    <w:aliases w:val="H4 Issues Paper"/>
    <w:basedOn w:val="Normal"/>
    <w:next w:val="Normal"/>
    <w:qFormat/>
    <w:rsid w:val="005543C8"/>
    <w:pPr>
      <w:spacing w:after="80"/>
    </w:pPr>
    <w:rPr>
      <w:b/>
      <w:bCs/>
      <w:sz w:val="20"/>
      <w:szCs w:val="18"/>
    </w:rPr>
  </w:style>
  <w:style w:type="paragraph" w:styleId="TableofFigures">
    <w:name w:val="table of figures"/>
    <w:basedOn w:val="Normal"/>
    <w:next w:val="Normal"/>
    <w:uiPriority w:val="99"/>
    <w:unhideWhenUsed/>
    <w:rsid w:val="005543C8"/>
    <w:pPr>
      <w:spacing w:after="0"/>
      <w:ind w:left="907" w:right="567" w:hanging="907"/>
    </w:pPr>
  </w:style>
  <w:style w:type="character" w:customStyle="1" w:styleId="Heading5Char">
    <w:name w:val="Heading 5 Char"/>
    <w:basedOn w:val="DefaultParagraphFont"/>
    <w:link w:val="Heading5"/>
    <w:rsid w:val="005543C8"/>
    <w:rPr>
      <w:rFonts w:ascii="Cambria" w:eastAsia="Times New Roman" w:hAnsi="Cambria"/>
      <w:color w:val="244061"/>
      <w:sz w:val="22"/>
      <w:szCs w:val="22"/>
      <w:lang w:eastAsia="en-US"/>
    </w:rPr>
  </w:style>
  <w:style w:type="character" w:customStyle="1" w:styleId="Heading6Char">
    <w:name w:val="Heading 6 Char"/>
    <w:basedOn w:val="DefaultParagraphFont"/>
    <w:link w:val="Heading6"/>
    <w:rsid w:val="005543C8"/>
    <w:rPr>
      <w:rFonts w:ascii="Cambria" w:eastAsia="Times New Roman" w:hAnsi="Cambria"/>
      <w:i/>
      <w:iCs/>
      <w:color w:val="244061"/>
      <w:sz w:val="22"/>
      <w:szCs w:val="22"/>
      <w:lang w:eastAsia="en-US"/>
    </w:rPr>
  </w:style>
  <w:style w:type="character" w:customStyle="1" w:styleId="Heading7Char">
    <w:name w:val="Heading 7 Char"/>
    <w:basedOn w:val="DefaultParagraphFont"/>
    <w:link w:val="Heading7"/>
    <w:rsid w:val="005543C8"/>
    <w:rPr>
      <w:rFonts w:ascii="Cambria" w:eastAsia="Times New Roman" w:hAnsi="Cambria"/>
      <w:i/>
      <w:iCs/>
      <w:color w:val="404040"/>
      <w:sz w:val="22"/>
      <w:szCs w:val="22"/>
      <w:lang w:eastAsia="en-US"/>
    </w:rPr>
  </w:style>
  <w:style w:type="character" w:customStyle="1" w:styleId="Heading8Char">
    <w:name w:val="Heading 8 Char"/>
    <w:basedOn w:val="DefaultParagraphFont"/>
    <w:link w:val="Heading8"/>
    <w:rsid w:val="005543C8"/>
    <w:rPr>
      <w:rFonts w:ascii="Cambria" w:eastAsia="Times New Roman" w:hAnsi="Cambria"/>
      <w:color w:val="363636"/>
      <w:lang w:eastAsia="en-US"/>
    </w:rPr>
  </w:style>
  <w:style w:type="character" w:customStyle="1" w:styleId="Heading9Char">
    <w:name w:val="Heading 9 Char"/>
    <w:basedOn w:val="DefaultParagraphFont"/>
    <w:link w:val="Heading9"/>
    <w:rsid w:val="005543C8"/>
    <w:rPr>
      <w:rFonts w:ascii="Cambria" w:eastAsia="Times New Roman" w:hAnsi="Cambria"/>
      <w:i/>
      <w:iCs/>
      <w:color w:val="363636"/>
      <w:lang w:eastAsia="en-US"/>
    </w:rPr>
  </w:style>
  <w:style w:type="paragraph" w:customStyle="1" w:styleId="tabletext0">
    <w:name w:val="table text"/>
    <w:basedOn w:val="Normal"/>
    <w:autoRedefine/>
    <w:rsid w:val="005543C8"/>
    <w:pPr>
      <w:widowControl w:val="0"/>
      <w:tabs>
        <w:tab w:val="left" w:pos="432"/>
        <w:tab w:val="left" w:pos="540"/>
      </w:tabs>
      <w:autoSpaceDE w:val="0"/>
      <w:autoSpaceDN w:val="0"/>
      <w:adjustRightInd w:val="0"/>
      <w:spacing w:before="120" w:after="120" w:line="240" w:lineRule="auto"/>
    </w:pPr>
    <w:rPr>
      <w:rFonts w:ascii="Times New Roman" w:eastAsia="Times New Roman" w:hAnsi="Times New Roman"/>
      <w:sz w:val="20"/>
      <w:szCs w:val="24"/>
      <w:lang w:val="en-US"/>
    </w:rPr>
  </w:style>
  <w:style w:type="paragraph" w:styleId="TOC1">
    <w:name w:val="toc 1"/>
    <w:basedOn w:val="Normal"/>
    <w:next w:val="Normal"/>
    <w:autoRedefine/>
    <w:uiPriority w:val="39"/>
    <w:unhideWhenUsed/>
    <w:rsid w:val="005543C8"/>
    <w:pPr>
      <w:spacing w:after="100"/>
    </w:pPr>
  </w:style>
  <w:style w:type="character" w:styleId="Emphasis">
    <w:name w:val="Emphasis"/>
    <w:basedOn w:val="DefaultParagraphFont"/>
    <w:uiPriority w:val="20"/>
    <w:rsid w:val="0028298F"/>
    <w:rPr>
      <w:i/>
      <w:iCs/>
    </w:rPr>
  </w:style>
  <w:style w:type="character" w:styleId="Strong">
    <w:name w:val="Strong"/>
    <w:basedOn w:val="DefaultParagraphFont"/>
    <w:uiPriority w:val="22"/>
    <w:qFormat/>
    <w:rsid w:val="0028298F"/>
    <w:rPr>
      <w:b/>
      <w:bCs/>
    </w:rPr>
  </w:style>
  <w:style w:type="paragraph" w:styleId="Quote">
    <w:name w:val="Quote"/>
    <w:basedOn w:val="Normal"/>
    <w:next w:val="Normal"/>
    <w:link w:val="QuoteChar"/>
    <w:uiPriority w:val="29"/>
    <w:rsid w:val="0028298F"/>
    <w:rPr>
      <w:i/>
      <w:iCs/>
      <w:color w:val="000000" w:themeColor="text1"/>
    </w:rPr>
  </w:style>
  <w:style w:type="character" w:customStyle="1" w:styleId="QuoteChar">
    <w:name w:val="Quote Char"/>
    <w:basedOn w:val="DefaultParagraphFont"/>
    <w:link w:val="Quote"/>
    <w:uiPriority w:val="29"/>
    <w:rsid w:val="0028298F"/>
    <w:rPr>
      <w:i/>
      <w:iCs/>
      <w:color w:val="000000" w:themeColor="text1"/>
      <w:sz w:val="22"/>
      <w:szCs w:val="22"/>
      <w:lang w:eastAsia="en-US"/>
    </w:rPr>
  </w:style>
  <w:style w:type="paragraph" w:styleId="List">
    <w:name w:val="List"/>
    <w:basedOn w:val="Normal"/>
    <w:uiPriority w:val="99"/>
    <w:rsid w:val="0028298F"/>
    <w:pPr>
      <w:ind w:left="283" w:hanging="283"/>
      <w:contextualSpacing/>
    </w:pPr>
  </w:style>
  <w:style w:type="paragraph" w:styleId="ListContinue">
    <w:name w:val="List Continue"/>
    <w:basedOn w:val="Normal"/>
    <w:uiPriority w:val="99"/>
    <w:rsid w:val="0028298F"/>
    <w:pPr>
      <w:spacing w:after="120"/>
      <w:ind w:left="283"/>
      <w:contextualSpacing/>
    </w:pPr>
  </w:style>
  <w:style w:type="paragraph" w:styleId="TOC2">
    <w:name w:val="toc 2"/>
    <w:basedOn w:val="Normal"/>
    <w:next w:val="Normal"/>
    <w:autoRedefine/>
    <w:uiPriority w:val="39"/>
    <w:unhideWhenUsed/>
    <w:rsid w:val="000E0458"/>
    <w:pPr>
      <w:spacing w:after="100"/>
      <w:ind w:left="220"/>
    </w:pPr>
  </w:style>
  <w:style w:type="character" w:styleId="CommentReference">
    <w:name w:val="annotation reference"/>
    <w:basedOn w:val="DefaultParagraphFont"/>
    <w:uiPriority w:val="99"/>
    <w:semiHidden/>
    <w:unhideWhenUsed/>
    <w:rsid w:val="00FC2405"/>
    <w:rPr>
      <w:sz w:val="16"/>
      <w:szCs w:val="16"/>
    </w:rPr>
  </w:style>
  <w:style w:type="paragraph" w:styleId="CommentText">
    <w:name w:val="annotation text"/>
    <w:basedOn w:val="Normal"/>
    <w:link w:val="CommentTextChar"/>
    <w:uiPriority w:val="99"/>
    <w:semiHidden/>
    <w:unhideWhenUsed/>
    <w:rsid w:val="00FC2405"/>
    <w:pPr>
      <w:spacing w:line="240" w:lineRule="auto"/>
    </w:pPr>
    <w:rPr>
      <w:sz w:val="20"/>
      <w:szCs w:val="20"/>
    </w:rPr>
  </w:style>
  <w:style w:type="character" w:customStyle="1" w:styleId="CommentTextChar">
    <w:name w:val="Comment Text Char"/>
    <w:basedOn w:val="DefaultParagraphFont"/>
    <w:link w:val="CommentText"/>
    <w:uiPriority w:val="99"/>
    <w:semiHidden/>
    <w:rsid w:val="00FC2405"/>
    <w:rPr>
      <w:lang w:eastAsia="en-US"/>
    </w:rPr>
  </w:style>
  <w:style w:type="paragraph" w:styleId="CommentSubject">
    <w:name w:val="annotation subject"/>
    <w:basedOn w:val="CommentText"/>
    <w:next w:val="CommentText"/>
    <w:link w:val="CommentSubjectChar"/>
    <w:uiPriority w:val="99"/>
    <w:semiHidden/>
    <w:unhideWhenUsed/>
    <w:rsid w:val="00FC2405"/>
    <w:rPr>
      <w:b/>
      <w:bCs/>
    </w:rPr>
  </w:style>
  <w:style w:type="character" w:customStyle="1" w:styleId="CommentSubjectChar">
    <w:name w:val="Comment Subject Char"/>
    <w:basedOn w:val="CommentTextChar"/>
    <w:link w:val="CommentSubject"/>
    <w:uiPriority w:val="99"/>
    <w:semiHidden/>
    <w:rsid w:val="00FC2405"/>
    <w:rPr>
      <w:b/>
      <w:bCs/>
      <w:lang w:eastAsia="en-US"/>
    </w:rPr>
  </w:style>
  <w:style w:type="paragraph" w:styleId="Revision">
    <w:name w:val="Revision"/>
    <w:hidden/>
    <w:uiPriority w:val="99"/>
    <w:semiHidden/>
    <w:rsid w:val="000A341B"/>
    <w:rPr>
      <w:sz w:val="22"/>
      <w:szCs w:val="22"/>
      <w:lang w:eastAsia="en-US"/>
    </w:rPr>
  </w:style>
  <w:style w:type="paragraph" w:customStyle="1" w:styleId="Pa1">
    <w:name w:val="Pa1"/>
    <w:basedOn w:val="Normal"/>
    <w:next w:val="Normal"/>
    <w:uiPriority w:val="99"/>
    <w:rsid w:val="004E597A"/>
    <w:pPr>
      <w:autoSpaceDE w:val="0"/>
      <w:autoSpaceDN w:val="0"/>
      <w:adjustRightInd w:val="0"/>
      <w:spacing w:after="0" w:line="201" w:lineRule="atLeast"/>
    </w:pPr>
    <w:rPr>
      <w:rFonts w:ascii="Myriad Pro Light" w:hAnsi="Myriad Pro Light"/>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910356">
      <w:bodyDiv w:val="1"/>
      <w:marLeft w:val="0"/>
      <w:marRight w:val="0"/>
      <w:marTop w:val="0"/>
      <w:marBottom w:val="0"/>
      <w:divBdr>
        <w:top w:val="none" w:sz="0" w:space="0" w:color="auto"/>
        <w:left w:val="none" w:sz="0" w:space="0" w:color="auto"/>
        <w:bottom w:val="none" w:sz="0" w:space="0" w:color="auto"/>
        <w:right w:val="none" w:sz="0" w:space="0" w:color="auto"/>
      </w:divBdr>
      <w:divsChild>
        <w:div w:id="1884440548">
          <w:marLeft w:val="0"/>
          <w:marRight w:val="0"/>
          <w:marTop w:val="0"/>
          <w:marBottom w:val="0"/>
          <w:divBdr>
            <w:top w:val="none" w:sz="0" w:space="0" w:color="auto"/>
            <w:left w:val="none" w:sz="0" w:space="0" w:color="auto"/>
            <w:bottom w:val="none" w:sz="0" w:space="0" w:color="auto"/>
            <w:right w:val="none" w:sz="0" w:space="0" w:color="auto"/>
          </w:divBdr>
          <w:divsChild>
            <w:div w:id="1705669886">
              <w:marLeft w:val="0"/>
              <w:marRight w:val="0"/>
              <w:marTop w:val="0"/>
              <w:marBottom w:val="0"/>
              <w:divBdr>
                <w:top w:val="none" w:sz="0" w:space="0" w:color="auto"/>
                <w:left w:val="none" w:sz="0" w:space="0" w:color="auto"/>
                <w:bottom w:val="none" w:sz="0" w:space="0" w:color="auto"/>
                <w:right w:val="none" w:sz="0" w:space="0" w:color="auto"/>
              </w:divBdr>
              <w:divsChild>
                <w:div w:id="574585817">
                  <w:marLeft w:val="0"/>
                  <w:marRight w:val="0"/>
                  <w:marTop w:val="0"/>
                  <w:marBottom w:val="0"/>
                  <w:divBdr>
                    <w:top w:val="none" w:sz="0" w:space="0" w:color="auto"/>
                    <w:left w:val="none" w:sz="0" w:space="0" w:color="auto"/>
                    <w:bottom w:val="none" w:sz="0" w:space="0" w:color="auto"/>
                    <w:right w:val="none" w:sz="0" w:space="0" w:color="auto"/>
                  </w:divBdr>
                  <w:divsChild>
                    <w:div w:id="222564984">
                      <w:marLeft w:val="150"/>
                      <w:marRight w:val="150"/>
                      <w:marTop w:val="0"/>
                      <w:marBottom w:val="0"/>
                      <w:divBdr>
                        <w:top w:val="none" w:sz="0" w:space="0" w:color="auto"/>
                        <w:left w:val="none" w:sz="0" w:space="0" w:color="auto"/>
                        <w:bottom w:val="none" w:sz="0" w:space="0" w:color="auto"/>
                        <w:right w:val="none" w:sz="0" w:space="0" w:color="auto"/>
                      </w:divBdr>
                      <w:divsChild>
                        <w:div w:id="1032418409">
                          <w:marLeft w:val="0"/>
                          <w:marRight w:val="0"/>
                          <w:marTop w:val="0"/>
                          <w:marBottom w:val="0"/>
                          <w:divBdr>
                            <w:top w:val="none" w:sz="0" w:space="0" w:color="auto"/>
                            <w:left w:val="none" w:sz="0" w:space="0" w:color="auto"/>
                            <w:bottom w:val="none" w:sz="0" w:space="0" w:color="auto"/>
                            <w:right w:val="none" w:sz="0" w:space="0" w:color="auto"/>
                          </w:divBdr>
                          <w:divsChild>
                            <w:div w:id="1546603914">
                              <w:marLeft w:val="0"/>
                              <w:marRight w:val="0"/>
                              <w:marTop w:val="0"/>
                              <w:marBottom w:val="240"/>
                              <w:divBdr>
                                <w:top w:val="none" w:sz="0" w:space="0" w:color="auto"/>
                                <w:left w:val="none" w:sz="0" w:space="0" w:color="auto"/>
                                <w:bottom w:val="none" w:sz="0" w:space="0" w:color="auto"/>
                                <w:right w:val="none" w:sz="0" w:space="0" w:color="auto"/>
                              </w:divBdr>
                              <w:divsChild>
                                <w:div w:id="834800837">
                                  <w:marLeft w:val="0"/>
                                  <w:marRight w:val="0"/>
                                  <w:marTop w:val="0"/>
                                  <w:marBottom w:val="0"/>
                                  <w:divBdr>
                                    <w:top w:val="none" w:sz="0" w:space="0" w:color="auto"/>
                                    <w:left w:val="none" w:sz="0" w:space="0" w:color="auto"/>
                                    <w:bottom w:val="none" w:sz="0" w:space="0" w:color="auto"/>
                                    <w:right w:val="none" w:sz="0" w:space="0" w:color="auto"/>
                                  </w:divBdr>
                                  <w:divsChild>
                                    <w:div w:id="782304124">
                                      <w:marLeft w:val="0"/>
                                      <w:marRight w:val="0"/>
                                      <w:marTop w:val="0"/>
                                      <w:marBottom w:val="0"/>
                                      <w:divBdr>
                                        <w:top w:val="none" w:sz="0" w:space="0" w:color="auto"/>
                                        <w:left w:val="none" w:sz="0" w:space="0" w:color="auto"/>
                                        <w:bottom w:val="none" w:sz="0" w:space="0" w:color="auto"/>
                                        <w:right w:val="none" w:sz="0" w:space="0" w:color="auto"/>
                                      </w:divBdr>
                                      <w:divsChild>
                                        <w:div w:id="664168106">
                                          <w:marLeft w:val="0"/>
                                          <w:marRight w:val="0"/>
                                          <w:marTop w:val="0"/>
                                          <w:marBottom w:val="0"/>
                                          <w:divBdr>
                                            <w:top w:val="none" w:sz="0" w:space="0" w:color="auto"/>
                                            <w:left w:val="none" w:sz="0" w:space="0" w:color="auto"/>
                                            <w:bottom w:val="none" w:sz="0" w:space="0" w:color="auto"/>
                                            <w:right w:val="none" w:sz="0" w:space="0" w:color="auto"/>
                                          </w:divBdr>
                                          <w:divsChild>
                                            <w:div w:id="1283460982">
                                              <w:marLeft w:val="0"/>
                                              <w:marRight w:val="0"/>
                                              <w:marTop w:val="0"/>
                                              <w:marBottom w:val="0"/>
                                              <w:divBdr>
                                                <w:top w:val="none" w:sz="0" w:space="0" w:color="auto"/>
                                                <w:left w:val="none" w:sz="0" w:space="0" w:color="auto"/>
                                                <w:bottom w:val="none" w:sz="0" w:space="0" w:color="auto"/>
                                                <w:right w:val="none" w:sz="0" w:space="0" w:color="auto"/>
                                              </w:divBdr>
                                              <w:divsChild>
                                                <w:div w:id="1928804795">
                                                  <w:marLeft w:val="0"/>
                                                  <w:marRight w:val="0"/>
                                                  <w:marTop w:val="0"/>
                                                  <w:marBottom w:val="0"/>
                                                  <w:divBdr>
                                                    <w:top w:val="none" w:sz="0" w:space="0" w:color="auto"/>
                                                    <w:left w:val="none" w:sz="0" w:space="0" w:color="auto"/>
                                                    <w:bottom w:val="none" w:sz="0" w:space="0" w:color="auto"/>
                                                    <w:right w:val="none" w:sz="0" w:space="0" w:color="auto"/>
                                                  </w:divBdr>
                                                  <w:divsChild>
                                                    <w:div w:id="12226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3702863">
      <w:bodyDiv w:val="1"/>
      <w:marLeft w:val="0"/>
      <w:marRight w:val="0"/>
      <w:marTop w:val="0"/>
      <w:marBottom w:val="0"/>
      <w:divBdr>
        <w:top w:val="none" w:sz="0" w:space="0" w:color="auto"/>
        <w:left w:val="none" w:sz="0" w:space="0" w:color="auto"/>
        <w:bottom w:val="none" w:sz="0" w:space="0" w:color="auto"/>
        <w:right w:val="none" w:sz="0" w:space="0" w:color="auto"/>
      </w:divBdr>
    </w:div>
    <w:div w:id="477958526">
      <w:bodyDiv w:val="1"/>
      <w:marLeft w:val="0"/>
      <w:marRight w:val="0"/>
      <w:marTop w:val="0"/>
      <w:marBottom w:val="0"/>
      <w:divBdr>
        <w:top w:val="none" w:sz="0" w:space="0" w:color="auto"/>
        <w:left w:val="none" w:sz="0" w:space="0" w:color="auto"/>
        <w:bottom w:val="none" w:sz="0" w:space="0" w:color="auto"/>
        <w:right w:val="none" w:sz="0" w:space="0" w:color="auto"/>
      </w:divBdr>
    </w:div>
    <w:div w:id="627398655">
      <w:bodyDiv w:val="1"/>
      <w:marLeft w:val="0"/>
      <w:marRight w:val="0"/>
      <w:marTop w:val="0"/>
      <w:marBottom w:val="0"/>
      <w:divBdr>
        <w:top w:val="none" w:sz="0" w:space="0" w:color="auto"/>
        <w:left w:val="none" w:sz="0" w:space="0" w:color="auto"/>
        <w:bottom w:val="none" w:sz="0" w:space="0" w:color="auto"/>
        <w:right w:val="none" w:sz="0" w:space="0" w:color="auto"/>
      </w:divBdr>
    </w:div>
    <w:div w:id="911737906">
      <w:bodyDiv w:val="1"/>
      <w:marLeft w:val="0"/>
      <w:marRight w:val="0"/>
      <w:marTop w:val="0"/>
      <w:marBottom w:val="0"/>
      <w:divBdr>
        <w:top w:val="none" w:sz="0" w:space="0" w:color="auto"/>
        <w:left w:val="none" w:sz="0" w:space="0" w:color="auto"/>
        <w:bottom w:val="none" w:sz="0" w:space="0" w:color="auto"/>
        <w:right w:val="none" w:sz="0" w:space="0" w:color="auto"/>
      </w:divBdr>
    </w:div>
    <w:div w:id="950014587">
      <w:bodyDiv w:val="1"/>
      <w:marLeft w:val="0"/>
      <w:marRight w:val="0"/>
      <w:marTop w:val="0"/>
      <w:marBottom w:val="0"/>
      <w:divBdr>
        <w:top w:val="none" w:sz="0" w:space="0" w:color="auto"/>
        <w:left w:val="none" w:sz="0" w:space="0" w:color="auto"/>
        <w:bottom w:val="none" w:sz="0" w:space="0" w:color="auto"/>
        <w:right w:val="none" w:sz="0" w:space="0" w:color="auto"/>
      </w:divBdr>
      <w:divsChild>
        <w:div w:id="1807352814">
          <w:marLeft w:val="0"/>
          <w:marRight w:val="0"/>
          <w:marTop w:val="0"/>
          <w:marBottom w:val="0"/>
          <w:divBdr>
            <w:top w:val="none" w:sz="0" w:space="0" w:color="auto"/>
            <w:left w:val="none" w:sz="0" w:space="0" w:color="auto"/>
            <w:bottom w:val="none" w:sz="0" w:space="0" w:color="auto"/>
            <w:right w:val="none" w:sz="0" w:space="0" w:color="auto"/>
          </w:divBdr>
          <w:divsChild>
            <w:div w:id="1087074585">
              <w:marLeft w:val="84"/>
              <w:marRight w:val="84"/>
              <w:marTop w:val="0"/>
              <w:marBottom w:val="0"/>
              <w:divBdr>
                <w:top w:val="none" w:sz="0" w:space="0" w:color="auto"/>
                <w:left w:val="none" w:sz="0" w:space="0" w:color="auto"/>
                <w:bottom w:val="none" w:sz="0" w:space="0" w:color="auto"/>
                <w:right w:val="none" w:sz="0" w:space="0" w:color="auto"/>
              </w:divBdr>
              <w:divsChild>
                <w:div w:id="12634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8590">
      <w:bodyDiv w:val="1"/>
      <w:marLeft w:val="0"/>
      <w:marRight w:val="0"/>
      <w:marTop w:val="0"/>
      <w:marBottom w:val="0"/>
      <w:divBdr>
        <w:top w:val="none" w:sz="0" w:space="0" w:color="auto"/>
        <w:left w:val="none" w:sz="0" w:space="0" w:color="auto"/>
        <w:bottom w:val="none" w:sz="0" w:space="0" w:color="auto"/>
        <w:right w:val="none" w:sz="0" w:space="0" w:color="auto"/>
      </w:divBdr>
    </w:div>
    <w:div w:id="138159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header" Target="header14.xml"/><Relationship Id="rId42" Type="http://schemas.openxmlformats.org/officeDocument/2006/relationships/header" Target="header19.xml"/><Relationship Id="rId47"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16.xml"/><Relationship Id="rId7" Type="http://schemas.openxmlformats.org/officeDocument/2006/relationships/hyperlink" Target="http://www.environment.gov.au/" TargetMode="External"/><Relationship Id="rId12" Type="http://schemas.openxmlformats.org/officeDocument/2006/relationships/footer" Target="footer1.xml"/><Relationship Id="rId17" Type="http://schemas.openxmlformats.org/officeDocument/2006/relationships/image" Target="cid:image003.jpg@01D15E93.6C5C8060" TargetMode="Externa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footer" Target="footer12.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environment.gov.au/biodiversity/threatened/recovery-teams/monitoring-reporting" TargetMode="External"/><Relationship Id="rId29" Type="http://schemas.openxmlformats.org/officeDocument/2006/relationships/header" Target="header10.xml"/><Relationship Id="rId41" Type="http://schemas.openxmlformats.org/officeDocument/2006/relationships/footer" Target="footer10.xml"/><Relationship Id="rId54"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1.xml"/><Relationship Id="rId53" Type="http://schemas.openxmlformats.org/officeDocument/2006/relationships/header" Target="header24.xml"/><Relationship Id="rId58"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yperlink" Target="http://www.environment.gov.au/biodiversity/threatened/recovery-teams/monitoring-reporting" TargetMode="External"/><Relationship Id="rId57" Type="http://schemas.openxmlformats.org/officeDocument/2006/relationships/footer" Target="footer18.xml"/><Relationship Id="rId10" Type="http://schemas.openxmlformats.org/officeDocument/2006/relationships/header" Target="header1.xml"/><Relationship Id="rId19" Type="http://schemas.openxmlformats.org/officeDocument/2006/relationships/hyperlink" Target="http://www.environment.gov.au/biodiversity/threatened/publications/threatened-species-strategyhttp:/www.environment.gov.au/biodiversity/threatened/publications/threatened-species-strategy" TargetMode="Externa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11.xml"/><Relationship Id="rId35" Type="http://schemas.openxmlformats.org/officeDocument/2006/relationships/footer" Target="footer8.xml"/><Relationship Id="rId43" Type="http://schemas.openxmlformats.org/officeDocument/2006/relationships/header" Target="header20.xml"/><Relationship Id="rId48" Type="http://schemas.openxmlformats.org/officeDocument/2006/relationships/hyperlink" Target="http://www.environment.gov.au/biodiversity/threatened/recovery-teams/monitoring-reporting" TargetMode="External"/><Relationship Id="rId56"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header" Target="header23.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A267DC9D.dotm</Template>
  <TotalTime>0</TotalTime>
  <Pages>15</Pages>
  <Words>4791</Words>
  <Characters>27315</Characters>
  <Application>Microsoft Office Word</Application>
  <DocSecurity>0</DocSecurity>
  <Lines>227</Lines>
  <Paragraphs>64</Paragraphs>
  <ScaleCrop>false</ScaleCrop>
  <Company/>
  <LinksUpToDate>false</LinksUpToDate>
  <CharactersWithSpaces>32042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Recovery team governance - Best practice guidelines</dc:title>
  <dc:creator/>
  <cp:lastModifiedBy/>
  <cp:revision>1</cp:revision>
  <dcterms:created xsi:type="dcterms:W3CDTF">2017-12-20T23:29:00Z</dcterms:created>
  <dcterms:modified xsi:type="dcterms:W3CDTF">2017-12-21T22:09:00Z</dcterms:modified>
</cp:coreProperties>
</file>