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B93" w:rsidRPr="00145532" w:rsidRDefault="009E0D4E" w:rsidP="00110994">
      <w:pPr>
        <w:pStyle w:val="OWSTitlepageDRAFTlabel"/>
      </w:pPr>
      <w:bookmarkStart w:id="0" w:name="OLE_LINK1"/>
      <w:bookmarkStart w:id="1" w:name="OLE_LINK2"/>
      <w:r>
        <w:rPr>
          <w:noProof/>
          <w:lang w:val="en-AU" w:eastAsia="en-AU"/>
        </w:rPr>
        <w:pict>
          <v:group id="Group 14" o:spid="_x0000_s1031" alt="Title: IESC and Department of the Environment logos&#10;&#10;The Independent Expert Scientific Committee on Coal Seam Gas and Large Coal Mining Development (IESC) symbol on the left, and the Australian Government Department of the Environment symbol on the right." style="position:absolute;left:0;text-align:left;margin-left:-15.35pt;margin-top:49.3pt;width:481.45pt;height:117.15pt;z-index:251658240"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2"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7" o:title="The Independent Expert Scientific Committee on Coal Seam Gas and Large Coal Mining Development (IESC) symbol"/>
              <v:path arrowok="t"/>
            </v:shape>
            <v:shape id="Picture 20" o:spid="_x0000_s1033"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8" o:title="The Australian Government Department of the Environment symbol"/>
              <v:path arrowok="t"/>
            </v:shape>
            <w10:wrap type="square"/>
          </v:group>
        </w:pict>
      </w:r>
    </w:p>
    <w:bookmarkEnd w:id="0"/>
    <w:bookmarkEnd w:id="1"/>
    <w:p w:rsidR="00430BDF" w:rsidRDefault="00110994" w:rsidP="00430BDF">
      <w:pPr>
        <w:pStyle w:val="OWSCoverpageA"/>
        <w:spacing w:after="600"/>
        <w:ind w:left="992" w:right="987"/>
      </w:pPr>
      <w:r>
        <w:t>Reference list for water</w:t>
      </w:r>
      <w:r>
        <w:noBreakHyphen/>
      </w:r>
      <w:proofErr w:type="spellStart"/>
      <w:r w:rsidR="00430BDF" w:rsidRPr="00430BDF">
        <w:t>related</w:t>
      </w:r>
      <w:proofErr w:type="spellEnd"/>
      <w:r w:rsidR="00430BDF" w:rsidRPr="00430BDF">
        <w:t xml:space="preserve"> coal seam gas and coal mining research</w:t>
      </w:r>
    </w:p>
    <w:p w:rsidR="00430BDF" w:rsidRDefault="00430BDF" w:rsidP="00430BDF">
      <w:pPr>
        <w:pStyle w:val="OWSCoverpageB"/>
      </w:pPr>
      <w:r w:rsidRPr="00430BDF">
        <w:t>Report</w:t>
      </w:r>
      <w:r>
        <w:t xml:space="preserve"> 3</w:t>
      </w:r>
      <w:r w:rsidRPr="00430BDF">
        <w:t xml:space="preserve">: </w:t>
      </w:r>
      <w:r w:rsidR="00626B01">
        <w:t xml:space="preserve">Australia, </w:t>
      </w:r>
      <w:r>
        <w:t>Canada, China, India, Russia</w:t>
      </w:r>
      <w:r w:rsidR="00626B01">
        <w:t xml:space="preserve">, </w:t>
      </w:r>
      <w:r w:rsidR="00A73362">
        <w:t xml:space="preserve">the </w:t>
      </w:r>
      <w:r>
        <w:t>United Kingdom</w:t>
      </w:r>
      <w:r w:rsidR="00626B01">
        <w:t xml:space="preserve"> and </w:t>
      </w:r>
      <w:r w:rsidR="00A73362">
        <w:t xml:space="preserve">the </w:t>
      </w:r>
      <w:r w:rsidR="00626B01">
        <w:t>United States of America,</w:t>
      </w:r>
      <w:r w:rsidR="00626B01" w:rsidRPr="00626B01">
        <w:t xml:space="preserve"> </w:t>
      </w:r>
      <w:r w:rsidR="00626B01">
        <w:t>July</w:t>
      </w:r>
      <w:r w:rsidR="00626B01" w:rsidRPr="00430BDF">
        <w:t xml:space="preserve"> 2012 </w:t>
      </w:r>
      <w:r w:rsidR="00626B01">
        <w:t>to September 2013</w:t>
      </w:r>
    </w:p>
    <w:p w:rsidR="001274F9" w:rsidRDefault="00430BDF" w:rsidP="00430BDF">
      <w:pPr>
        <w:pStyle w:val="OWSCoverPageH3"/>
      </w:pPr>
      <w:bookmarkStart w:id="2" w:name="_Toc371671722"/>
      <w:r>
        <w:t xml:space="preserve">This report is </w:t>
      </w:r>
      <w:r w:rsidR="002A3660">
        <w:t xml:space="preserve">the third in a series </w:t>
      </w:r>
      <w:r>
        <w:t xml:space="preserve">of </w:t>
      </w:r>
      <w:r w:rsidR="008E73F3">
        <w:t>reference lists</w:t>
      </w:r>
      <w:r>
        <w:t xml:space="preserve"> </w:t>
      </w:r>
      <w:r w:rsidRPr="00956626">
        <w:t>commissioned</w:t>
      </w:r>
      <w:r>
        <w:t xml:space="preserve"> by the Department of the Environment on the advice of the </w:t>
      </w:r>
      <w:r w:rsidR="00C10C1F">
        <w:t xml:space="preserve">Independent Expert Scientific </w:t>
      </w:r>
      <w:r w:rsidR="00C10C1F" w:rsidRPr="00956626">
        <w:t>Committee</w:t>
      </w:r>
      <w:r w:rsidR="00C10C1F">
        <w:t xml:space="preserve"> on Coal Seam Gas and Large Coal Mining Development (IESC). It was prepared by the </w:t>
      </w:r>
      <w:r w:rsidR="00C10C1F" w:rsidRPr="00956626">
        <w:t>Water Research Laboratory</w:t>
      </w:r>
      <w:r w:rsidR="00C10C1F">
        <w:t xml:space="preserve"> of the School of Civil and Environmental Engineering at UNSW Australia</w:t>
      </w:r>
      <w:r w:rsidR="00DC4EA0">
        <w:t>.</w:t>
      </w:r>
    </w:p>
    <w:p w:rsidR="00145532" w:rsidRPr="00B60AAB" w:rsidRDefault="00095F33" w:rsidP="00430BDF">
      <w:pPr>
        <w:pStyle w:val="OWSCoverPageH3"/>
      </w:pPr>
      <w:r>
        <w:t xml:space="preserve">October </w:t>
      </w:r>
      <w:r w:rsidR="00430BDF">
        <w:t>2014</w:t>
      </w:r>
      <w:r w:rsidR="00145532">
        <w:br w:type="page"/>
      </w:r>
    </w:p>
    <w:p w:rsidR="00374E26" w:rsidRPr="00CF3306" w:rsidRDefault="007F3F93" w:rsidP="0073201A">
      <w:pPr>
        <w:pStyle w:val="OWSversopageH"/>
      </w:pPr>
      <w:bookmarkStart w:id="3" w:name="_Toc401841992"/>
      <w:r w:rsidRPr="0023261D">
        <w:lastRenderedPageBreak/>
        <w:t>Copyright</w:t>
      </w:r>
      <w:bookmarkEnd w:id="3"/>
    </w:p>
    <w:p w:rsidR="00D9697E" w:rsidRDefault="00D9697E" w:rsidP="00E96DF6">
      <w:pPr>
        <w:pStyle w:val="OWSversopagenormaltext"/>
      </w:pPr>
      <w:bookmarkStart w:id="4" w:name="_Toc384302920"/>
      <w:bookmarkEnd w:id="2"/>
      <w:r>
        <w:t>© Copyright Commonwealth of Australia, 2014.</w:t>
      </w:r>
    </w:p>
    <w:p w:rsidR="00457599" w:rsidRDefault="00D9697E" w:rsidP="00240525">
      <w:pPr>
        <w:pStyle w:val="BRnormal10pt-CopyrightPage"/>
        <w:rPr>
          <w:i/>
        </w:rPr>
      </w:pPr>
      <w:r w:rsidRPr="00CF283E">
        <w:rPr>
          <w:noProof/>
          <w:lang w:val="en-AU" w:eastAsia="en-AU"/>
        </w:rPr>
        <w:drawing>
          <wp:inline distT="0" distB="0" distL="0" distR="0">
            <wp:extent cx="1000125" cy="361950"/>
            <wp:effectExtent l="0" t="0" r="0"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61950"/>
                    </a:xfrm>
                    <a:prstGeom prst="rect">
                      <a:avLst/>
                    </a:prstGeom>
                    <a:noFill/>
                    <a:ln>
                      <a:noFill/>
                    </a:ln>
                  </pic:spPr>
                </pic:pic>
              </a:graphicData>
            </a:graphic>
          </wp:inline>
        </w:drawing>
      </w:r>
    </w:p>
    <w:bookmarkEnd w:id="4"/>
    <w:p w:rsidR="00E96DF6" w:rsidRDefault="00110994" w:rsidP="00E96DF6">
      <w:pPr>
        <w:pStyle w:val="OWSversopagenormaltext"/>
      </w:pPr>
      <w:r>
        <w:rPr>
          <w:i/>
        </w:rPr>
        <w:t>Reference list for water-</w:t>
      </w:r>
      <w:r w:rsidRPr="00956626">
        <w:rPr>
          <w:i/>
        </w:rPr>
        <w:t>related coal se</w:t>
      </w:r>
      <w:r>
        <w:rPr>
          <w:i/>
        </w:rPr>
        <w:t>am gas and coal mining research, Report 3: Australia, Canada, China, India, Russia</w:t>
      </w:r>
      <w:r w:rsidR="00626B01">
        <w:rPr>
          <w:i/>
        </w:rPr>
        <w:t xml:space="preserve">, </w:t>
      </w:r>
      <w:r>
        <w:rPr>
          <w:i/>
        </w:rPr>
        <w:t>United Kingdom</w:t>
      </w:r>
      <w:r w:rsidR="00626B01">
        <w:rPr>
          <w:i/>
        </w:rPr>
        <w:t xml:space="preserve"> and United States of America,</w:t>
      </w:r>
      <w:r>
        <w:rPr>
          <w:i/>
        </w:rPr>
        <w:t xml:space="preserve"> </w:t>
      </w:r>
      <w:r w:rsidR="00626B01">
        <w:rPr>
          <w:i/>
        </w:rPr>
        <w:t xml:space="preserve">July 2012 to September 2013 </w:t>
      </w:r>
      <w:r w:rsidR="00E96DF6">
        <w:t xml:space="preserve">is licensed by the Commonwealth of Australia for use under a Creative Commons By Attribution 3.0 Australia </w:t>
      </w:r>
      <w:proofErr w:type="spellStart"/>
      <w:r w:rsidR="00E96DF6">
        <w:t>licence</w:t>
      </w:r>
      <w:proofErr w:type="spellEnd"/>
      <w:r w:rsidR="00E96DF6">
        <w:t xml:space="preserve"> with the exception of the Coat of Arms of the Commonwealth of Australia, the logo of the agency responsible for publishing the report, content supplied by third parties, and any images depicting people. For </w:t>
      </w:r>
      <w:proofErr w:type="spellStart"/>
      <w:r w:rsidR="00E96DF6">
        <w:t>licence</w:t>
      </w:r>
      <w:proofErr w:type="spellEnd"/>
      <w:r w:rsidR="00E96DF6">
        <w:t xml:space="preserve"> conditions see: </w:t>
      </w:r>
      <w:hyperlink r:id="rId10" w:history="1">
        <w:r w:rsidR="00E96DF6" w:rsidRPr="001A1D40">
          <w:rPr>
            <w:rStyle w:val="Hyperlink"/>
            <w:color w:val="1F497D" w:themeColor="text2"/>
          </w:rPr>
          <w:t>http://creativecommons.org/licenses/by/3.0/au/</w:t>
        </w:r>
      </w:hyperlink>
      <w:r w:rsidR="00E96DF6">
        <w:t xml:space="preserve"> </w:t>
      </w:r>
    </w:p>
    <w:p w:rsidR="00E96DF6" w:rsidRDefault="00E96DF6" w:rsidP="00E96DF6">
      <w:pPr>
        <w:pStyle w:val="OWSversopagenormaltext"/>
      </w:pPr>
      <w:r>
        <w:t xml:space="preserve">This report should be attributed as ‘Commonwealth of Australia 2014, </w:t>
      </w:r>
      <w:r w:rsidR="00110994">
        <w:rPr>
          <w:i/>
        </w:rPr>
        <w:t>Reference list for water-</w:t>
      </w:r>
      <w:r w:rsidR="00110994" w:rsidRPr="00956626">
        <w:rPr>
          <w:i/>
        </w:rPr>
        <w:t>related coal se</w:t>
      </w:r>
      <w:r w:rsidR="00110994">
        <w:rPr>
          <w:i/>
        </w:rPr>
        <w:t xml:space="preserve">am gas and coal mining research, </w:t>
      </w:r>
      <w:r w:rsidR="00626B01">
        <w:rPr>
          <w:i/>
        </w:rPr>
        <w:t>Report 3: Australia, Canada, China, India, Russia, United Kingdom and United States of America, July 2012 to September 2013</w:t>
      </w:r>
      <w:r>
        <w:t xml:space="preserve">, prepared by </w:t>
      </w:r>
      <w:r w:rsidR="00110994">
        <w:t>the Water Research Laboratory</w:t>
      </w:r>
      <w:r w:rsidR="00DC4EA0">
        <w:t xml:space="preserve"> </w:t>
      </w:r>
      <w:r w:rsidR="00DC4EA0" w:rsidRPr="00DC4EA0">
        <w:t>of the School of Civil and Environmental Engineering at UNSW Australia</w:t>
      </w:r>
      <w:r w:rsidR="00DC4EA0">
        <w:t xml:space="preserve"> fo</w:t>
      </w:r>
      <w:r>
        <w:t>r the Department of the Environment, Commonwealth of Australia’.</w:t>
      </w:r>
    </w:p>
    <w:p w:rsidR="00E96DF6" w:rsidRDefault="00E96DF6" w:rsidP="00E96DF6">
      <w:pPr>
        <w:pStyle w:val="OWSversopagenormaltext"/>
      </w:pPr>
      <w:r>
        <w:t>The Commonwealth of Australia has made all reasonable efforts to identify content supplied by third parties using the following format ‘© Copyright, [</w:t>
      </w:r>
      <w:r>
        <w:rPr>
          <w:i/>
          <w:iCs/>
        </w:rPr>
        <w:t>name of third party</w:t>
      </w:r>
      <w:r>
        <w:t>] ’.</w:t>
      </w:r>
    </w:p>
    <w:p w:rsidR="00E96DF6" w:rsidRPr="0075269C" w:rsidRDefault="00E96DF6" w:rsidP="00E96DF6">
      <w:pPr>
        <w:pStyle w:val="OWSversopagenormaltext"/>
      </w:pPr>
      <w:r w:rsidRPr="0075269C">
        <w:t xml:space="preserve">Enquiries concerning reproduction and rights should be addressed to: </w:t>
      </w:r>
    </w:p>
    <w:p w:rsidR="00E96DF6" w:rsidRPr="00240525" w:rsidRDefault="00E96DF6" w:rsidP="00E96DF6">
      <w:pPr>
        <w:pStyle w:val="OWSversopageaddress"/>
      </w:pPr>
      <w:r w:rsidRPr="0075269C">
        <w:t xml:space="preserve">Department of the </w:t>
      </w:r>
      <w:r w:rsidRPr="00240525">
        <w:t xml:space="preserve">Environment, Public Affairs </w:t>
      </w:r>
    </w:p>
    <w:p w:rsidR="00E96DF6" w:rsidRPr="0075269C" w:rsidRDefault="00E96DF6" w:rsidP="00E96DF6">
      <w:pPr>
        <w:pStyle w:val="OWSversopageaddress"/>
      </w:pPr>
      <w:r w:rsidRPr="00240525">
        <w:t>GPO Box 787 Can</w:t>
      </w:r>
      <w:r w:rsidRPr="0075269C">
        <w:t>berra ACT 2601</w:t>
      </w:r>
    </w:p>
    <w:p w:rsidR="00E96DF6" w:rsidRPr="0075269C" w:rsidRDefault="00E96DF6" w:rsidP="00E96DF6">
      <w:pPr>
        <w:pStyle w:val="OWSversopagenormaltext"/>
      </w:pPr>
      <w:r w:rsidRPr="00240525">
        <w:t>Or</w:t>
      </w:r>
      <w:r w:rsidRPr="0075269C">
        <w:t xml:space="preserve"> </w:t>
      </w:r>
      <w:r w:rsidRPr="00E96DF6">
        <w:t>by</w:t>
      </w:r>
      <w:r w:rsidRPr="0075269C">
        <w:t xml:space="preserve"> email to:  public.affairs@environment.gov.au</w:t>
      </w:r>
    </w:p>
    <w:p w:rsidR="00E96DF6" w:rsidRPr="00DD20BC" w:rsidRDefault="00E96DF6" w:rsidP="00E96DF6">
      <w:pPr>
        <w:pStyle w:val="OWSversopagenormaltext"/>
        <w:rPr>
          <w:rStyle w:val="Hyperlink"/>
          <w:color w:val="auto"/>
          <w:u w:val="none"/>
        </w:rPr>
      </w:pPr>
      <w:r w:rsidRPr="00DD20BC">
        <w:t xml:space="preserve">This publication can be </w:t>
      </w:r>
      <w:r w:rsidRPr="006B4757">
        <w:t>accessed at: www.iesc.environment.gov.au</w:t>
      </w:r>
    </w:p>
    <w:p w:rsidR="00E96DF6" w:rsidRPr="0023261D" w:rsidRDefault="00E96DF6" w:rsidP="0073201A">
      <w:pPr>
        <w:pStyle w:val="OWSversopageH"/>
      </w:pPr>
      <w:bookmarkStart w:id="5" w:name="_Toc394405263"/>
      <w:bookmarkStart w:id="6" w:name="_Toc401841993"/>
      <w:r w:rsidRPr="0023261D">
        <w:t>Acknowledgements</w:t>
      </w:r>
      <w:bookmarkEnd w:id="5"/>
      <w:bookmarkEnd w:id="6"/>
    </w:p>
    <w:p w:rsidR="00626B01" w:rsidRDefault="00626B01" w:rsidP="00626B01">
      <w:pPr>
        <w:pStyle w:val="OWSversopagenormaltext"/>
        <w:rPr>
          <w:lang w:val="en-GB"/>
        </w:rPr>
      </w:pPr>
      <w:bookmarkStart w:id="7" w:name="_Toc370301050"/>
      <w:bookmarkStart w:id="8" w:name="_Toc371671726"/>
      <w:bookmarkStart w:id="9" w:name="_Toc394405264"/>
      <w:r w:rsidRPr="0075269C">
        <w:t xml:space="preserve">This </w:t>
      </w:r>
      <w:r>
        <w:t>report</w:t>
      </w:r>
      <w:r w:rsidRPr="0075269C">
        <w:t xml:space="preserve"> was commissioned by the Department of the Environment on the advice of the Independent Expert Scientific Committee on Coal Seam Gas and </w:t>
      </w:r>
      <w:r w:rsidR="00DC4EA0">
        <w:t xml:space="preserve">Large </w:t>
      </w:r>
      <w:r w:rsidRPr="0075269C">
        <w:t>Coal Mining</w:t>
      </w:r>
      <w:r w:rsidR="00DC4EA0">
        <w:t xml:space="preserve"> Development (IESC)</w:t>
      </w:r>
      <w:r>
        <w:t>.</w:t>
      </w:r>
      <w:r w:rsidRPr="0075269C">
        <w:t xml:space="preserve"> </w:t>
      </w:r>
      <w:r>
        <w:t>It</w:t>
      </w:r>
      <w:r w:rsidRPr="0075269C">
        <w:t xml:space="preserve"> was prepared </w:t>
      </w:r>
      <w:r w:rsidRPr="005F271B">
        <w:t xml:space="preserve">and revised by Alexandra </w:t>
      </w:r>
      <w:proofErr w:type="spellStart"/>
      <w:r w:rsidRPr="005F271B">
        <w:t>Badenhop</w:t>
      </w:r>
      <w:proofErr w:type="spellEnd"/>
      <w:r w:rsidRPr="005F271B">
        <w:t xml:space="preserve">, Chris Drummond, Doug Anderson, Will </w:t>
      </w:r>
      <w:proofErr w:type="spellStart"/>
      <w:r w:rsidRPr="005F271B">
        <w:t>Glamore</w:t>
      </w:r>
      <w:proofErr w:type="spellEnd"/>
      <w:r w:rsidRPr="005F271B">
        <w:t xml:space="preserve"> and </w:t>
      </w:r>
      <w:proofErr w:type="spellStart"/>
      <w:r w:rsidRPr="005F271B">
        <w:t>Grantley</w:t>
      </w:r>
      <w:proofErr w:type="spellEnd"/>
      <w:r w:rsidRPr="005F271B">
        <w:t xml:space="preserve"> Smit</w:t>
      </w:r>
      <w:r>
        <w:t>h of the Water Research Laboratory</w:t>
      </w:r>
      <w:r w:rsidR="00DC4EA0">
        <w:t xml:space="preserve"> </w:t>
      </w:r>
      <w:r w:rsidR="00DC4EA0" w:rsidRPr="00DC4EA0">
        <w:t>of the School of Civil and Environmental Engineering at UNSW Australia</w:t>
      </w:r>
      <w:r w:rsidR="00DC4EA0">
        <w:t xml:space="preserve"> (</w:t>
      </w:r>
      <w:r>
        <w:t>the University of New South Wales)</w:t>
      </w:r>
      <w:r>
        <w:rPr>
          <w:lang w:val="en-GB"/>
        </w:rPr>
        <w:t>.</w:t>
      </w:r>
    </w:p>
    <w:p w:rsidR="00E96DF6" w:rsidRPr="00CF283E" w:rsidRDefault="00E96DF6" w:rsidP="0073201A">
      <w:pPr>
        <w:pStyle w:val="OWSversopageH"/>
      </w:pPr>
      <w:bookmarkStart w:id="10" w:name="_Toc401841994"/>
      <w:r w:rsidRPr="00CF283E">
        <w:t>Disclaimer</w:t>
      </w:r>
      <w:bookmarkEnd w:id="7"/>
      <w:bookmarkEnd w:id="8"/>
      <w:bookmarkEnd w:id="9"/>
      <w:bookmarkEnd w:id="10"/>
    </w:p>
    <w:p w:rsidR="00E96DF6" w:rsidRDefault="00E96DF6" w:rsidP="00E96DF6">
      <w:pPr>
        <w:pStyle w:val="OWSversopagenormaltext"/>
      </w:pPr>
      <w:bookmarkStart w:id="11" w:name="_Toc384302924"/>
      <w:r w:rsidRPr="00CE5DBF">
        <w:t>The views and opinions expressed in this publication are those of the authors and do not necessarily reflect those of the Australian Government or the Minis</w:t>
      </w:r>
      <w:r>
        <w:t>ter for the Environment or the IESC.</w:t>
      </w:r>
      <w:r w:rsidR="00DC4EA0">
        <w:t xml:space="preserve"> </w:t>
      </w:r>
      <w:r w:rsidRPr="00E96DF6">
        <w:t>While</w:t>
      </w:r>
      <w:r w:rsidRPr="00CE5DBF">
        <w:t xml:space="preserve"> reasonable efforts have been made to ensure that the contents of this publication are fact</w:t>
      </w:r>
      <w:r>
        <w:t xml:space="preserve">ually correct, the </w:t>
      </w:r>
      <w:r w:rsidRPr="00E96DF6">
        <w:t>Commonwealth</w:t>
      </w:r>
      <w:r>
        <w:t xml:space="preserve">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p>
    <w:p w:rsidR="00E96DF6" w:rsidRPr="00166D9B" w:rsidRDefault="00E96DF6" w:rsidP="0073201A">
      <w:pPr>
        <w:pStyle w:val="OWSversopageH"/>
      </w:pPr>
      <w:bookmarkStart w:id="12" w:name="_Toc394405265"/>
      <w:bookmarkStart w:id="13" w:name="_Toc401841995"/>
      <w:r w:rsidRPr="0023261D">
        <w:t>Addendum</w:t>
      </w:r>
      <w:bookmarkEnd w:id="11"/>
      <w:bookmarkEnd w:id="12"/>
      <w:bookmarkEnd w:id="13"/>
    </w:p>
    <w:p w:rsidR="00110994" w:rsidRDefault="00110994" w:rsidP="00110994">
      <w:pPr>
        <w:pStyle w:val="OWSversopagenormaltext"/>
      </w:pPr>
      <w:r>
        <w:t xml:space="preserve">Changes to government departments may have occurred since the </w:t>
      </w:r>
      <w:proofErr w:type="spellStart"/>
      <w:r>
        <w:t>finalisation</w:t>
      </w:r>
      <w:proofErr w:type="spellEnd"/>
      <w:r>
        <w:t xml:space="preserve"> of this report by the authors. Up-to-date information should be sourced from the relevant department. </w:t>
      </w:r>
    </w:p>
    <w:p w:rsidR="00110994" w:rsidRDefault="00110994" w:rsidP="00110994">
      <w:pPr>
        <w:pStyle w:val="OWSversopagenormaltext"/>
      </w:pPr>
      <w:r>
        <w:t xml:space="preserve">On 1 January 2013, the Queensland Water Commission (QWC) ceased operations. The Office of Groundwater Impact Assessment (OGIA) retains the same powers as the former QWC under Chapter 3 of the </w:t>
      </w:r>
      <w:r w:rsidRPr="00596B9A">
        <w:rPr>
          <w:i/>
        </w:rPr>
        <w:t>Water Act 2000</w:t>
      </w:r>
      <w:r>
        <w:t xml:space="preserve"> (</w:t>
      </w:r>
      <w:proofErr w:type="spellStart"/>
      <w:r>
        <w:t>Qld</w:t>
      </w:r>
      <w:proofErr w:type="spellEnd"/>
      <w:r>
        <w:t xml:space="preserve">).  </w:t>
      </w:r>
    </w:p>
    <w:p w:rsidR="00E96DF6" w:rsidRDefault="00DC4EA0" w:rsidP="00110994">
      <w:pPr>
        <w:pStyle w:val="OWSversopagenormaltext"/>
      </w:pPr>
      <w:r>
        <w:lastRenderedPageBreak/>
        <w:t>On 1</w:t>
      </w:r>
      <w:r w:rsidR="00110994">
        <w:t xml:space="preserve"> January 2014</w:t>
      </w:r>
      <w:r>
        <w:t>,</w:t>
      </w:r>
      <w:r w:rsidR="00110994">
        <w:t xml:space="preserve"> New South Wales Catchment Management Authorities (CMA) joined with the Livestock Health and Pest Authorities and </w:t>
      </w:r>
      <w:proofErr w:type="gramStart"/>
      <w:r w:rsidR="00110994">
        <w:t>Department of Primary Industries</w:t>
      </w:r>
      <w:proofErr w:type="gramEnd"/>
      <w:r w:rsidR="00110994">
        <w:t xml:space="preserve"> agriculture extension to form Local Land Services. The </w:t>
      </w:r>
      <w:proofErr w:type="spellStart"/>
      <w:r w:rsidR="00110994">
        <w:t>Namoi</w:t>
      </w:r>
      <w:proofErr w:type="spellEnd"/>
      <w:r w:rsidR="00110994">
        <w:t xml:space="preserve"> Catchment Management Authority (</w:t>
      </w:r>
      <w:proofErr w:type="spellStart"/>
      <w:r w:rsidR="00110994">
        <w:t>Namoi</w:t>
      </w:r>
      <w:proofErr w:type="spellEnd"/>
      <w:r w:rsidR="00110994">
        <w:t xml:space="preserve"> CMA) has been absorbed into the North West Local Land Services.</w:t>
      </w:r>
    </w:p>
    <w:p w:rsidR="00810EE2" w:rsidRPr="0005591A" w:rsidRDefault="00810EE2" w:rsidP="00324B14">
      <w:pPr>
        <w:pStyle w:val="OWSversopagenormaltext"/>
      </w:pPr>
      <w:r w:rsidRPr="0005591A">
        <w:br w:type="page"/>
      </w:r>
    </w:p>
    <w:bookmarkStart w:id="14" w:name="_Toc401841996" w:displacedByCustomXml="next"/>
    <w:sdt>
      <w:sdtPr>
        <w:rPr>
          <w:rFonts w:ascii="Arial" w:hAnsi="Arial" w:cstheme="minorBidi"/>
          <w:bCs w:val="0"/>
          <w:color w:val="auto"/>
          <w:sz w:val="20"/>
          <w:szCs w:val="22"/>
          <w:lang w:val="en-US" w:eastAsia="ja-JP"/>
        </w:rPr>
        <w:id w:val="34631620"/>
        <w:docPartObj>
          <w:docPartGallery w:val="Table of Contents"/>
          <w:docPartUnique/>
        </w:docPartObj>
      </w:sdtPr>
      <w:sdtEndPr>
        <w:rPr>
          <w:noProof/>
        </w:rPr>
      </w:sdtEndPr>
      <w:sdtContent>
        <w:p w:rsidR="00626B01" w:rsidRDefault="00626B01">
          <w:pPr>
            <w:pStyle w:val="TOCHeading"/>
          </w:pPr>
          <w:r>
            <w:t>Contents</w:t>
          </w:r>
          <w:bookmarkEnd w:id="14"/>
        </w:p>
        <w:p w:rsidR="00B5105C" w:rsidRDefault="009E0D4E">
          <w:pPr>
            <w:pStyle w:val="TOC2"/>
            <w:tabs>
              <w:tab w:val="right" w:leader="dot" w:pos="9054"/>
            </w:tabs>
            <w:rPr>
              <w:rFonts w:asciiTheme="minorHAnsi" w:hAnsiTheme="minorHAnsi"/>
              <w:noProof/>
              <w:sz w:val="22"/>
              <w:lang w:val="en-AU" w:eastAsia="en-AU"/>
            </w:rPr>
          </w:pPr>
          <w:r w:rsidRPr="009E0D4E">
            <w:fldChar w:fldCharType="begin"/>
          </w:r>
          <w:r w:rsidR="00626B01">
            <w:instrText xml:space="preserve"> TOC \o "1-3" \h \z \u </w:instrText>
          </w:r>
          <w:r w:rsidRPr="009E0D4E">
            <w:fldChar w:fldCharType="separate"/>
          </w:r>
          <w:hyperlink w:anchor="_Toc401841992" w:history="1">
            <w:r w:rsidR="00B5105C" w:rsidRPr="00C571C8">
              <w:rPr>
                <w:rStyle w:val="Hyperlink"/>
                <w:noProof/>
              </w:rPr>
              <w:t>Copyright</w:t>
            </w:r>
            <w:r w:rsidR="00B5105C">
              <w:rPr>
                <w:noProof/>
                <w:webHidden/>
              </w:rPr>
              <w:tab/>
            </w:r>
            <w:r>
              <w:rPr>
                <w:noProof/>
                <w:webHidden/>
              </w:rPr>
              <w:fldChar w:fldCharType="begin"/>
            </w:r>
            <w:r w:rsidR="00B5105C">
              <w:rPr>
                <w:noProof/>
                <w:webHidden/>
              </w:rPr>
              <w:instrText xml:space="preserve"> PAGEREF _Toc401841992 \h </w:instrText>
            </w:r>
            <w:r>
              <w:rPr>
                <w:noProof/>
                <w:webHidden/>
              </w:rPr>
            </w:r>
            <w:r>
              <w:rPr>
                <w:noProof/>
                <w:webHidden/>
              </w:rPr>
              <w:fldChar w:fldCharType="separate"/>
            </w:r>
            <w:r w:rsidR="00B5105C">
              <w:rPr>
                <w:noProof/>
                <w:webHidden/>
              </w:rPr>
              <w:t>ii</w:t>
            </w:r>
            <w:r>
              <w:rPr>
                <w:noProof/>
                <w:webHidden/>
              </w:rPr>
              <w:fldChar w:fldCharType="end"/>
            </w:r>
          </w:hyperlink>
        </w:p>
        <w:p w:rsidR="00B5105C" w:rsidRDefault="009E0D4E">
          <w:pPr>
            <w:pStyle w:val="TOC2"/>
            <w:tabs>
              <w:tab w:val="right" w:leader="dot" w:pos="9054"/>
            </w:tabs>
            <w:rPr>
              <w:rFonts w:asciiTheme="minorHAnsi" w:hAnsiTheme="minorHAnsi"/>
              <w:noProof/>
              <w:sz w:val="22"/>
              <w:lang w:val="en-AU" w:eastAsia="en-AU"/>
            </w:rPr>
          </w:pPr>
          <w:hyperlink w:anchor="_Toc401841993" w:history="1">
            <w:r w:rsidR="00B5105C" w:rsidRPr="00C571C8">
              <w:rPr>
                <w:rStyle w:val="Hyperlink"/>
                <w:noProof/>
              </w:rPr>
              <w:t>Acknowledgements</w:t>
            </w:r>
            <w:r w:rsidR="00B5105C">
              <w:rPr>
                <w:noProof/>
                <w:webHidden/>
              </w:rPr>
              <w:tab/>
            </w:r>
            <w:r>
              <w:rPr>
                <w:noProof/>
                <w:webHidden/>
              </w:rPr>
              <w:fldChar w:fldCharType="begin"/>
            </w:r>
            <w:r w:rsidR="00B5105C">
              <w:rPr>
                <w:noProof/>
                <w:webHidden/>
              </w:rPr>
              <w:instrText xml:space="preserve"> PAGEREF _Toc401841993 \h </w:instrText>
            </w:r>
            <w:r>
              <w:rPr>
                <w:noProof/>
                <w:webHidden/>
              </w:rPr>
            </w:r>
            <w:r>
              <w:rPr>
                <w:noProof/>
                <w:webHidden/>
              </w:rPr>
              <w:fldChar w:fldCharType="separate"/>
            </w:r>
            <w:r w:rsidR="00B5105C">
              <w:rPr>
                <w:noProof/>
                <w:webHidden/>
              </w:rPr>
              <w:t>ii</w:t>
            </w:r>
            <w:r>
              <w:rPr>
                <w:noProof/>
                <w:webHidden/>
              </w:rPr>
              <w:fldChar w:fldCharType="end"/>
            </w:r>
          </w:hyperlink>
        </w:p>
        <w:p w:rsidR="00B5105C" w:rsidRDefault="009E0D4E">
          <w:pPr>
            <w:pStyle w:val="TOC2"/>
            <w:tabs>
              <w:tab w:val="right" w:leader="dot" w:pos="9054"/>
            </w:tabs>
            <w:rPr>
              <w:rFonts w:asciiTheme="minorHAnsi" w:hAnsiTheme="minorHAnsi"/>
              <w:noProof/>
              <w:sz w:val="22"/>
              <w:lang w:val="en-AU" w:eastAsia="en-AU"/>
            </w:rPr>
          </w:pPr>
          <w:hyperlink w:anchor="_Toc401841994" w:history="1">
            <w:r w:rsidR="00B5105C" w:rsidRPr="00C571C8">
              <w:rPr>
                <w:rStyle w:val="Hyperlink"/>
                <w:noProof/>
              </w:rPr>
              <w:t>Disclaimer</w:t>
            </w:r>
            <w:r w:rsidR="00B5105C">
              <w:rPr>
                <w:noProof/>
                <w:webHidden/>
              </w:rPr>
              <w:tab/>
            </w:r>
            <w:r>
              <w:rPr>
                <w:noProof/>
                <w:webHidden/>
              </w:rPr>
              <w:fldChar w:fldCharType="begin"/>
            </w:r>
            <w:r w:rsidR="00B5105C">
              <w:rPr>
                <w:noProof/>
                <w:webHidden/>
              </w:rPr>
              <w:instrText xml:space="preserve"> PAGEREF _Toc401841994 \h </w:instrText>
            </w:r>
            <w:r>
              <w:rPr>
                <w:noProof/>
                <w:webHidden/>
              </w:rPr>
            </w:r>
            <w:r>
              <w:rPr>
                <w:noProof/>
                <w:webHidden/>
              </w:rPr>
              <w:fldChar w:fldCharType="separate"/>
            </w:r>
            <w:r w:rsidR="00B5105C">
              <w:rPr>
                <w:noProof/>
                <w:webHidden/>
              </w:rPr>
              <w:t>ii</w:t>
            </w:r>
            <w:r>
              <w:rPr>
                <w:noProof/>
                <w:webHidden/>
              </w:rPr>
              <w:fldChar w:fldCharType="end"/>
            </w:r>
          </w:hyperlink>
        </w:p>
        <w:p w:rsidR="00B5105C" w:rsidRDefault="009E0D4E">
          <w:pPr>
            <w:pStyle w:val="TOC2"/>
            <w:tabs>
              <w:tab w:val="right" w:leader="dot" w:pos="9054"/>
            </w:tabs>
            <w:rPr>
              <w:rFonts w:asciiTheme="minorHAnsi" w:hAnsiTheme="minorHAnsi"/>
              <w:noProof/>
              <w:sz w:val="22"/>
              <w:lang w:val="en-AU" w:eastAsia="en-AU"/>
            </w:rPr>
          </w:pPr>
          <w:hyperlink w:anchor="_Toc401841995" w:history="1">
            <w:r w:rsidR="00B5105C" w:rsidRPr="00C571C8">
              <w:rPr>
                <w:rStyle w:val="Hyperlink"/>
                <w:noProof/>
              </w:rPr>
              <w:t>Addendum</w:t>
            </w:r>
            <w:r w:rsidR="00B5105C">
              <w:rPr>
                <w:noProof/>
                <w:webHidden/>
              </w:rPr>
              <w:tab/>
            </w:r>
            <w:r>
              <w:rPr>
                <w:noProof/>
                <w:webHidden/>
              </w:rPr>
              <w:fldChar w:fldCharType="begin"/>
            </w:r>
            <w:r w:rsidR="00B5105C">
              <w:rPr>
                <w:noProof/>
                <w:webHidden/>
              </w:rPr>
              <w:instrText xml:space="preserve"> PAGEREF _Toc401841995 \h </w:instrText>
            </w:r>
            <w:r>
              <w:rPr>
                <w:noProof/>
                <w:webHidden/>
              </w:rPr>
            </w:r>
            <w:r>
              <w:rPr>
                <w:noProof/>
                <w:webHidden/>
              </w:rPr>
              <w:fldChar w:fldCharType="separate"/>
            </w:r>
            <w:r w:rsidR="00B5105C">
              <w:rPr>
                <w:noProof/>
                <w:webHidden/>
              </w:rPr>
              <w:t>ii</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1996" w:history="1">
            <w:r w:rsidR="00B5105C" w:rsidRPr="00C571C8">
              <w:rPr>
                <w:rStyle w:val="Hyperlink"/>
                <w:noProof/>
              </w:rPr>
              <w:t>Contents</w:t>
            </w:r>
            <w:r w:rsidR="00B5105C">
              <w:rPr>
                <w:noProof/>
                <w:webHidden/>
              </w:rPr>
              <w:tab/>
            </w:r>
            <w:r>
              <w:rPr>
                <w:noProof/>
                <w:webHidden/>
              </w:rPr>
              <w:fldChar w:fldCharType="begin"/>
            </w:r>
            <w:r w:rsidR="00B5105C">
              <w:rPr>
                <w:noProof/>
                <w:webHidden/>
              </w:rPr>
              <w:instrText xml:space="preserve"> PAGEREF _Toc401841996 \h </w:instrText>
            </w:r>
            <w:r>
              <w:rPr>
                <w:noProof/>
                <w:webHidden/>
              </w:rPr>
            </w:r>
            <w:r>
              <w:rPr>
                <w:noProof/>
                <w:webHidden/>
              </w:rPr>
              <w:fldChar w:fldCharType="separate"/>
            </w:r>
            <w:r w:rsidR="00B5105C">
              <w:rPr>
                <w:noProof/>
                <w:webHidden/>
              </w:rPr>
              <w:t>iv</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1997" w:history="1">
            <w:r w:rsidR="00B5105C" w:rsidRPr="00C571C8">
              <w:rPr>
                <w:rStyle w:val="Hyperlink"/>
                <w:noProof/>
              </w:rPr>
              <w:t>Summary</w:t>
            </w:r>
            <w:r w:rsidR="00B5105C">
              <w:rPr>
                <w:noProof/>
                <w:webHidden/>
              </w:rPr>
              <w:tab/>
            </w:r>
            <w:r>
              <w:rPr>
                <w:noProof/>
                <w:webHidden/>
              </w:rPr>
              <w:fldChar w:fldCharType="begin"/>
            </w:r>
            <w:r w:rsidR="00B5105C">
              <w:rPr>
                <w:noProof/>
                <w:webHidden/>
              </w:rPr>
              <w:instrText xml:space="preserve"> PAGEREF _Toc401841997 \h </w:instrText>
            </w:r>
            <w:r>
              <w:rPr>
                <w:noProof/>
                <w:webHidden/>
              </w:rPr>
            </w:r>
            <w:r>
              <w:rPr>
                <w:noProof/>
                <w:webHidden/>
              </w:rPr>
              <w:fldChar w:fldCharType="separate"/>
            </w:r>
            <w:r w:rsidR="00B5105C">
              <w:rPr>
                <w:noProof/>
                <w:webHidden/>
              </w:rPr>
              <w:t>xiv</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1998" w:history="1">
            <w:r w:rsidR="00B5105C" w:rsidRPr="00C571C8">
              <w:rPr>
                <w:rStyle w:val="Hyperlink"/>
                <w:noProof/>
              </w:rPr>
              <w:t>Abbreviations</w:t>
            </w:r>
            <w:r w:rsidR="00B5105C">
              <w:rPr>
                <w:noProof/>
                <w:webHidden/>
              </w:rPr>
              <w:tab/>
            </w:r>
            <w:r>
              <w:rPr>
                <w:noProof/>
                <w:webHidden/>
              </w:rPr>
              <w:fldChar w:fldCharType="begin"/>
            </w:r>
            <w:r w:rsidR="00B5105C">
              <w:rPr>
                <w:noProof/>
                <w:webHidden/>
              </w:rPr>
              <w:instrText xml:space="preserve"> PAGEREF _Toc401841998 \h </w:instrText>
            </w:r>
            <w:r>
              <w:rPr>
                <w:noProof/>
                <w:webHidden/>
              </w:rPr>
            </w:r>
            <w:r>
              <w:rPr>
                <w:noProof/>
                <w:webHidden/>
              </w:rPr>
              <w:fldChar w:fldCharType="separate"/>
            </w:r>
            <w:r w:rsidR="00B5105C">
              <w:rPr>
                <w:noProof/>
                <w:webHidden/>
              </w:rPr>
              <w:t>xvi</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1999" w:history="1">
            <w:r w:rsidR="00B5105C" w:rsidRPr="00C571C8">
              <w:rPr>
                <w:rStyle w:val="Hyperlink"/>
                <w:noProof/>
              </w:rPr>
              <w:t>Glossary</w:t>
            </w:r>
            <w:r w:rsidR="00B5105C">
              <w:rPr>
                <w:noProof/>
                <w:webHidden/>
              </w:rPr>
              <w:tab/>
            </w:r>
            <w:r>
              <w:rPr>
                <w:noProof/>
                <w:webHidden/>
              </w:rPr>
              <w:fldChar w:fldCharType="begin"/>
            </w:r>
            <w:r w:rsidR="00B5105C">
              <w:rPr>
                <w:noProof/>
                <w:webHidden/>
              </w:rPr>
              <w:instrText xml:space="preserve"> PAGEREF _Toc401841999 \h </w:instrText>
            </w:r>
            <w:r>
              <w:rPr>
                <w:noProof/>
                <w:webHidden/>
              </w:rPr>
            </w:r>
            <w:r>
              <w:rPr>
                <w:noProof/>
                <w:webHidden/>
              </w:rPr>
              <w:fldChar w:fldCharType="separate"/>
            </w:r>
            <w:r w:rsidR="00B5105C">
              <w:rPr>
                <w:noProof/>
                <w:webHidden/>
              </w:rPr>
              <w:t>xvii</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2000" w:history="1">
            <w:r w:rsidR="00B5105C" w:rsidRPr="00C571C8">
              <w:rPr>
                <w:rStyle w:val="Hyperlink"/>
                <w:noProof/>
              </w:rPr>
              <w:t>1</w:t>
            </w:r>
            <w:r w:rsidR="00B5105C">
              <w:rPr>
                <w:rFonts w:asciiTheme="minorHAnsi" w:hAnsiTheme="minorHAnsi"/>
                <w:noProof/>
                <w:sz w:val="22"/>
                <w:lang w:val="en-AU" w:eastAsia="en-AU"/>
              </w:rPr>
              <w:tab/>
            </w:r>
            <w:r w:rsidR="00B5105C" w:rsidRPr="00C571C8">
              <w:rPr>
                <w:rStyle w:val="Hyperlink"/>
                <w:noProof/>
              </w:rPr>
              <w:t>Introduction</w:t>
            </w:r>
            <w:r w:rsidR="00B5105C">
              <w:rPr>
                <w:noProof/>
                <w:webHidden/>
              </w:rPr>
              <w:tab/>
            </w:r>
            <w:r>
              <w:rPr>
                <w:noProof/>
                <w:webHidden/>
              </w:rPr>
              <w:fldChar w:fldCharType="begin"/>
            </w:r>
            <w:r w:rsidR="00B5105C">
              <w:rPr>
                <w:noProof/>
                <w:webHidden/>
              </w:rPr>
              <w:instrText xml:space="preserve"> PAGEREF _Toc401842000 \h </w:instrText>
            </w:r>
            <w:r>
              <w:rPr>
                <w:noProof/>
                <w:webHidden/>
              </w:rPr>
            </w:r>
            <w:r>
              <w:rPr>
                <w:noProof/>
                <w:webHidden/>
              </w:rPr>
              <w:fldChar w:fldCharType="separate"/>
            </w:r>
            <w:r w:rsidR="00B5105C">
              <w:rPr>
                <w:noProof/>
                <w:webHidden/>
              </w:rPr>
              <w:t>1</w:t>
            </w:r>
            <w:r>
              <w:rPr>
                <w:noProof/>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01" w:history="1">
            <w:r w:rsidR="00B5105C" w:rsidRPr="00C571C8">
              <w:rPr>
                <w:rStyle w:val="Hyperlink"/>
                <w:noProof/>
              </w:rPr>
              <w:t>1.1</w:t>
            </w:r>
            <w:r w:rsidR="00B5105C">
              <w:rPr>
                <w:rFonts w:asciiTheme="minorHAnsi" w:hAnsiTheme="minorHAnsi"/>
                <w:noProof/>
                <w:sz w:val="22"/>
                <w:lang w:val="en-AU" w:eastAsia="en-AU"/>
              </w:rPr>
              <w:tab/>
            </w:r>
            <w:r w:rsidR="00B5105C" w:rsidRPr="00C571C8">
              <w:rPr>
                <w:rStyle w:val="Hyperlink"/>
                <w:noProof/>
              </w:rPr>
              <w:t>Scope</w:t>
            </w:r>
            <w:r w:rsidR="00B5105C">
              <w:rPr>
                <w:noProof/>
                <w:webHidden/>
              </w:rPr>
              <w:tab/>
            </w:r>
            <w:r>
              <w:rPr>
                <w:noProof/>
                <w:webHidden/>
              </w:rPr>
              <w:fldChar w:fldCharType="begin"/>
            </w:r>
            <w:r w:rsidR="00B5105C">
              <w:rPr>
                <w:noProof/>
                <w:webHidden/>
              </w:rPr>
              <w:instrText xml:space="preserve"> PAGEREF _Toc401842001 \h </w:instrText>
            </w:r>
            <w:r>
              <w:rPr>
                <w:noProof/>
                <w:webHidden/>
              </w:rPr>
            </w:r>
            <w:r>
              <w:rPr>
                <w:noProof/>
                <w:webHidden/>
              </w:rPr>
              <w:fldChar w:fldCharType="separate"/>
            </w:r>
            <w:r w:rsidR="00B5105C">
              <w:rPr>
                <w:noProof/>
                <w:webHidden/>
              </w:rPr>
              <w:t>1</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2002" w:history="1">
            <w:r w:rsidR="00B5105C" w:rsidRPr="00C571C8">
              <w:rPr>
                <w:rStyle w:val="Hyperlink"/>
                <w:noProof/>
              </w:rPr>
              <w:t>2</w:t>
            </w:r>
            <w:r w:rsidR="00B5105C">
              <w:rPr>
                <w:rFonts w:asciiTheme="minorHAnsi" w:hAnsiTheme="minorHAnsi"/>
                <w:noProof/>
                <w:sz w:val="22"/>
                <w:lang w:val="en-AU" w:eastAsia="en-AU"/>
              </w:rPr>
              <w:tab/>
            </w:r>
            <w:r w:rsidR="00B5105C" w:rsidRPr="00C571C8">
              <w:rPr>
                <w:rStyle w:val="Hyperlink"/>
                <w:noProof/>
              </w:rPr>
              <w:t>Method</w:t>
            </w:r>
            <w:r w:rsidR="00B5105C">
              <w:rPr>
                <w:noProof/>
                <w:webHidden/>
              </w:rPr>
              <w:tab/>
            </w:r>
            <w:r>
              <w:rPr>
                <w:noProof/>
                <w:webHidden/>
              </w:rPr>
              <w:fldChar w:fldCharType="begin"/>
            </w:r>
            <w:r w:rsidR="00B5105C">
              <w:rPr>
                <w:noProof/>
                <w:webHidden/>
              </w:rPr>
              <w:instrText xml:space="preserve"> PAGEREF _Toc401842002 \h </w:instrText>
            </w:r>
            <w:r>
              <w:rPr>
                <w:noProof/>
                <w:webHidden/>
              </w:rPr>
            </w:r>
            <w:r>
              <w:rPr>
                <w:noProof/>
                <w:webHidden/>
              </w:rPr>
              <w:fldChar w:fldCharType="separate"/>
            </w:r>
            <w:r w:rsidR="00B5105C">
              <w:rPr>
                <w:noProof/>
                <w:webHidden/>
              </w:rPr>
              <w:t>4</w:t>
            </w:r>
            <w:r>
              <w:rPr>
                <w:noProof/>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03" w:history="1">
            <w:r w:rsidR="00B5105C" w:rsidRPr="00C571C8">
              <w:rPr>
                <w:rStyle w:val="Hyperlink"/>
                <w:noProof/>
              </w:rPr>
              <w:t>2.1</w:t>
            </w:r>
            <w:r w:rsidR="00B5105C">
              <w:rPr>
                <w:rFonts w:asciiTheme="minorHAnsi" w:hAnsiTheme="minorHAnsi"/>
                <w:noProof/>
                <w:sz w:val="22"/>
                <w:lang w:val="en-AU" w:eastAsia="en-AU"/>
              </w:rPr>
              <w:tab/>
            </w:r>
            <w:r w:rsidR="00B5105C" w:rsidRPr="00C571C8">
              <w:rPr>
                <w:rStyle w:val="Hyperlink"/>
                <w:noProof/>
              </w:rPr>
              <w:t>Research project survey</w:t>
            </w:r>
            <w:r w:rsidR="00B5105C">
              <w:rPr>
                <w:noProof/>
                <w:webHidden/>
              </w:rPr>
              <w:tab/>
            </w:r>
            <w:r>
              <w:rPr>
                <w:noProof/>
                <w:webHidden/>
              </w:rPr>
              <w:fldChar w:fldCharType="begin"/>
            </w:r>
            <w:r w:rsidR="00B5105C">
              <w:rPr>
                <w:noProof/>
                <w:webHidden/>
              </w:rPr>
              <w:instrText xml:space="preserve"> PAGEREF _Toc401842003 \h </w:instrText>
            </w:r>
            <w:r>
              <w:rPr>
                <w:noProof/>
                <w:webHidden/>
              </w:rPr>
            </w:r>
            <w:r>
              <w:rPr>
                <w:noProof/>
                <w:webHidden/>
              </w:rPr>
              <w:fldChar w:fldCharType="separate"/>
            </w:r>
            <w:r w:rsidR="00B5105C">
              <w:rPr>
                <w:noProof/>
                <w:webHidden/>
              </w:rPr>
              <w:t>4</w:t>
            </w:r>
            <w:r>
              <w:rPr>
                <w:noProof/>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04" w:history="1">
            <w:r w:rsidR="00B5105C" w:rsidRPr="00C571C8">
              <w:rPr>
                <w:rStyle w:val="Hyperlink"/>
                <w:noProof/>
              </w:rPr>
              <w:t>2.2</w:t>
            </w:r>
            <w:r w:rsidR="00B5105C">
              <w:rPr>
                <w:rFonts w:asciiTheme="minorHAnsi" w:hAnsiTheme="minorHAnsi"/>
                <w:noProof/>
                <w:sz w:val="22"/>
                <w:lang w:val="en-AU" w:eastAsia="en-AU"/>
              </w:rPr>
              <w:tab/>
            </w:r>
            <w:r w:rsidR="00B5105C" w:rsidRPr="00C571C8">
              <w:rPr>
                <w:rStyle w:val="Hyperlink"/>
                <w:noProof/>
              </w:rPr>
              <w:t>Search for research organisations/researchers</w:t>
            </w:r>
            <w:r w:rsidR="00B5105C">
              <w:rPr>
                <w:noProof/>
                <w:webHidden/>
              </w:rPr>
              <w:tab/>
            </w:r>
            <w:r>
              <w:rPr>
                <w:noProof/>
                <w:webHidden/>
              </w:rPr>
              <w:fldChar w:fldCharType="begin"/>
            </w:r>
            <w:r w:rsidR="00B5105C">
              <w:rPr>
                <w:noProof/>
                <w:webHidden/>
              </w:rPr>
              <w:instrText xml:space="preserve"> PAGEREF _Toc401842004 \h </w:instrText>
            </w:r>
            <w:r>
              <w:rPr>
                <w:noProof/>
                <w:webHidden/>
              </w:rPr>
            </w:r>
            <w:r>
              <w:rPr>
                <w:noProof/>
                <w:webHidden/>
              </w:rPr>
              <w:fldChar w:fldCharType="separate"/>
            </w:r>
            <w:r w:rsidR="00B5105C">
              <w:rPr>
                <w:noProof/>
                <w:webHidden/>
              </w:rPr>
              <w:t>4</w:t>
            </w:r>
            <w:r>
              <w:rPr>
                <w:noProof/>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05" w:history="1">
            <w:r w:rsidR="00B5105C" w:rsidRPr="00C571C8">
              <w:rPr>
                <w:rStyle w:val="Hyperlink"/>
                <w:noProof/>
              </w:rPr>
              <w:t>2.3</w:t>
            </w:r>
            <w:r w:rsidR="00B5105C">
              <w:rPr>
                <w:rFonts w:asciiTheme="minorHAnsi" w:hAnsiTheme="minorHAnsi"/>
                <w:noProof/>
                <w:sz w:val="22"/>
                <w:lang w:val="en-AU" w:eastAsia="en-AU"/>
              </w:rPr>
              <w:tab/>
            </w:r>
            <w:r w:rsidR="00B5105C" w:rsidRPr="00C571C8">
              <w:rPr>
                <w:rStyle w:val="Hyperlink"/>
                <w:noProof/>
              </w:rPr>
              <w:t>Literature search</w:t>
            </w:r>
            <w:r w:rsidR="00B5105C">
              <w:rPr>
                <w:noProof/>
                <w:webHidden/>
              </w:rPr>
              <w:tab/>
            </w:r>
            <w:r>
              <w:rPr>
                <w:noProof/>
                <w:webHidden/>
              </w:rPr>
              <w:fldChar w:fldCharType="begin"/>
            </w:r>
            <w:r w:rsidR="00B5105C">
              <w:rPr>
                <w:noProof/>
                <w:webHidden/>
              </w:rPr>
              <w:instrText xml:space="preserve"> PAGEREF _Toc401842005 \h </w:instrText>
            </w:r>
            <w:r>
              <w:rPr>
                <w:noProof/>
                <w:webHidden/>
              </w:rPr>
            </w:r>
            <w:r>
              <w:rPr>
                <w:noProof/>
                <w:webHidden/>
              </w:rPr>
              <w:fldChar w:fldCharType="separate"/>
            </w:r>
            <w:r w:rsidR="00B5105C">
              <w:rPr>
                <w:noProof/>
                <w:webHidden/>
              </w:rPr>
              <w:t>6</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2006" w:history="1">
            <w:r w:rsidR="00B5105C" w:rsidRPr="00C571C8">
              <w:rPr>
                <w:rStyle w:val="Hyperlink"/>
                <w:noProof/>
              </w:rPr>
              <w:t>3</w:t>
            </w:r>
            <w:r w:rsidR="00B5105C">
              <w:rPr>
                <w:rFonts w:asciiTheme="minorHAnsi" w:hAnsiTheme="minorHAnsi"/>
                <w:noProof/>
                <w:sz w:val="22"/>
                <w:lang w:val="en-AU" w:eastAsia="en-AU"/>
              </w:rPr>
              <w:tab/>
            </w:r>
            <w:r w:rsidR="00B5105C" w:rsidRPr="00C571C8">
              <w:rPr>
                <w:rStyle w:val="Hyperlink"/>
                <w:noProof/>
              </w:rPr>
              <w:t>Overview of research projects</w:t>
            </w:r>
            <w:r w:rsidR="00B5105C">
              <w:rPr>
                <w:noProof/>
                <w:webHidden/>
              </w:rPr>
              <w:tab/>
            </w:r>
            <w:r>
              <w:rPr>
                <w:noProof/>
                <w:webHidden/>
              </w:rPr>
              <w:fldChar w:fldCharType="begin"/>
            </w:r>
            <w:r w:rsidR="00B5105C">
              <w:rPr>
                <w:noProof/>
                <w:webHidden/>
              </w:rPr>
              <w:instrText xml:space="preserve"> PAGEREF _Toc401842006 \h </w:instrText>
            </w:r>
            <w:r>
              <w:rPr>
                <w:noProof/>
                <w:webHidden/>
              </w:rPr>
            </w:r>
            <w:r>
              <w:rPr>
                <w:noProof/>
                <w:webHidden/>
              </w:rPr>
              <w:fldChar w:fldCharType="separate"/>
            </w:r>
            <w:r w:rsidR="00B5105C">
              <w:rPr>
                <w:noProof/>
                <w:webHidden/>
              </w:rPr>
              <w:t>7</w:t>
            </w:r>
            <w:r>
              <w:rPr>
                <w:noProof/>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07" w:history="1">
            <w:r w:rsidR="00B5105C" w:rsidRPr="00C571C8">
              <w:rPr>
                <w:rStyle w:val="Hyperlink"/>
                <w:noProof/>
              </w:rPr>
              <w:t>3.1</w:t>
            </w:r>
            <w:r w:rsidR="00B5105C">
              <w:rPr>
                <w:rFonts w:asciiTheme="minorHAnsi" w:hAnsiTheme="minorHAnsi"/>
                <w:noProof/>
                <w:sz w:val="22"/>
                <w:lang w:val="en-AU" w:eastAsia="en-AU"/>
              </w:rPr>
              <w:tab/>
            </w:r>
            <w:r w:rsidR="00B5105C" w:rsidRPr="00C571C8">
              <w:rPr>
                <w:rStyle w:val="Hyperlink"/>
                <w:noProof/>
              </w:rPr>
              <w:t>Research themes</w:t>
            </w:r>
            <w:r w:rsidR="00B5105C">
              <w:rPr>
                <w:noProof/>
                <w:webHidden/>
              </w:rPr>
              <w:tab/>
            </w:r>
            <w:r>
              <w:rPr>
                <w:noProof/>
                <w:webHidden/>
              </w:rPr>
              <w:fldChar w:fldCharType="begin"/>
            </w:r>
            <w:r w:rsidR="00B5105C">
              <w:rPr>
                <w:noProof/>
                <w:webHidden/>
              </w:rPr>
              <w:instrText xml:space="preserve"> PAGEREF _Toc401842007 \h </w:instrText>
            </w:r>
            <w:r>
              <w:rPr>
                <w:noProof/>
                <w:webHidden/>
              </w:rPr>
            </w:r>
            <w:r>
              <w:rPr>
                <w:noProof/>
                <w:webHidden/>
              </w:rPr>
              <w:fldChar w:fldCharType="separate"/>
            </w:r>
            <w:r w:rsidR="00B5105C">
              <w:rPr>
                <w:noProof/>
                <w:webHidden/>
              </w:rPr>
              <w:t>7</w:t>
            </w:r>
            <w:r>
              <w:rPr>
                <w:noProof/>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08" w:history="1">
            <w:r w:rsidR="00B5105C" w:rsidRPr="00C571C8">
              <w:rPr>
                <w:rStyle w:val="Hyperlink"/>
                <w:noProof/>
              </w:rPr>
              <w:t>3.2</w:t>
            </w:r>
            <w:r w:rsidR="00B5105C">
              <w:rPr>
                <w:rFonts w:asciiTheme="minorHAnsi" w:hAnsiTheme="minorHAnsi"/>
                <w:noProof/>
                <w:sz w:val="22"/>
                <w:lang w:val="en-AU" w:eastAsia="en-AU"/>
              </w:rPr>
              <w:tab/>
            </w:r>
            <w:r w:rsidR="00B5105C" w:rsidRPr="00C571C8">
              <w:rPr>
                <w:rStyle w:val="Hyperlink"/>
                <w:noProof/>
              </w:rPr>
              <w:t>Summaries by country</w:t>
            </w:r>
            <w:r w:rsidR="00B5105C">
              <w:rPr>
                <w:noProof/>
                <w:webHidden/>
              </w:rPr>
              <w:tab/>
            </w:r>
            <w:r>
              <w:rPr>
                <w:noProof/>
                <w:webHidden/>
              </w:rPr>
              <w:fldChar w:fldCharType="begin"/>
            </w:r>
            <w:r w:rsidR="00B5105C">
              <w:rPr>
                <w:noProof/>
                <w:webHidden/>
              </w:rPr>
              <w:instrText xml:space="preserve"> PAGEREF _Toc401842008 \h </w:instrText>
            </w:r>
            <w:r>
              <w:rPr>
                <w:noProof/>
                <w:webHidden/>
              </w:rPr>
            </w:r>
            <w:r>
              <w:rPr>
                <w:noProof/>
                <w:webHidden/>
              </w:rPr>
              <w:fldChar w:fldCharType="separate"/>
            </w:r>
            <w:r w:rsidR="00B5105C">
              <w:rPr>
                <w:noProof/>
                <w:webHidden/>
              </w:rPr>
              <w:t>8</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09" w:history="1">
            <w:r w:rsidR="00B5105C" w:rsidRPr="00C571C8">
              <w:rPr>
                <w:rStyle w:val="Hyperlink"/>
              </w:rPr>
              <w:t>3.2.1</w:t>
            </w:r>
            <w:r w:rsidR="00B5105C">
              <w:rPr>
                <w:rFonts w:asciiTheme="minorHAnsi" w:hAnsiTheme="minorHAnsi"/>
                <w:sz w:val="22"/>
                <w:lang w:val="en-AU" w:eastAsia="en-AU"/>
              </w:rPr>
              <w:tab/>
            </w:r>
            <w:r w:rsidR="00B5105C" w:rsidRPr="00C571C8">
              <w:rPr>
                <w:rStyle w:val="Hyperlink"/>
              </w:rPr>
              <w:t>Australia</w:t>
            </w:r>
            <w:r w:rsidR="00B5105C">
              <w:rPr>
                <w:webHidden/>
              </w:rPr>
              <w:tab/>
            </w:r>
            <w:r>
              <w:rPr>
                <w:webHidden/>
              </w:rPr>
              <w:fldChar w:fldCharType="begin"/>
            </w:r>
            <w:r w:rsidR="00B5105C">
              <w:rPr>
                <w:webHidden/>
              </w:rPr>
              <w:instrText xml:space="preserve"> PAGEREF _Toc401842009 \h </w:instrText>
            </w:r>
            <w:r>
              <w:rPr>
                <w:webHidden/>
              </w:rPr>
            </w:r>
            <w:r>
              <w:rPr>
                <w:webHidden/>
              </w:rPr>
              <w:fldChar w:fldCharType="separate"/>
            </w:r>
            <w:r w:rsidR="00B5105C">
              <w:rPr>
                <w:webHidden/>
              </w:rPr>
              <w:t>8</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10" w:history="1">
            <w:r w:rsidR="00B5105C" w:rsidRPr="00C571C8">
              <w:rPr>
                <w:rStyle w:val="Hyperlink"/>
              </w:rPr>
              <w:t>3.2.2</w:t>
            </w:r>
            <w:r w:rsidR="00B5105C">
              <w:rPr>
                <w:rFonts w:asciiTheme="minorHAnsi" w:hAnsiTheme="minorHAnsi"/>
                <w:sz w:val="22"/>
                <w:lang w:val="en-AU" w:eastAsia="en-AU"/>
              </w:rPr>
              <w:tab/>
            </w:r>
            <w:r w:rsidR="00B5105C" w:rsidRPr="00C571C8">
              <w:rPr>
                <w:rStyle w:val="Hyperlink"/>
              </w:rPr>
              <w:t>Canada</w:t>
            </w:r>
            <w:r w:rsidR="00B5105C">
              <w:rPr>
                <w:webHidden/>
              </w:rPr>
              <w:tab/>
            </w:r>
            <w:r>
              <w:rPr>
                <w:webHidden/>
              </w:rPr>
              <w:fldChar w:fldCharType="begin"/>
            </w:r>
            <w:r w:rsidR="00B5105C">
              <w:rPr>
                <w:webHidden/>
              </w:rPr>
              <w:instrText xml:space="preserve"> PAGEREF _Toc401842010 \h </w:instrText>
            </w:r>
            <w:r>
              <w:rPr>
                <w:webHidden/>
              </w:rPr>
            </w:r>
            <w:r>
              <w:rPr>
                <w:webHidden/>
              </w:rPr>
              <w:fldChar w:fldCharType="separate"/>
            </w:r>
            <w:r w:rsidR="00B5105C">
              <w:rPr>
                <w:webHidden/>
              </w:rPr>
              <w:t>9</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11" w:history="1">
            <w:r w:rsidR="00B5105C" w:rsidRPr="00C571C8">
              <w:rPr>
                <w:rStyle w:val="Hyperlink"/>
              </w:rPr>
              <w:t>3.2.3</w:t>
            </w:r>
            <w:r w:rsidR="00B5105C">
              <w:rPr>
                <w:rFonts w:asciiTheme="minorHAnsi" w:hAnsiTheme="minorHAnsi"/>
                <w:sz w:val="22"/>
                <w:lang w:val="en-AU" w:eastAsia="en-AU"/>
              </w:rPr>
              <w:tab/>
            </w:r>
            <w:r w:rsidR="00B5105C" w:rsidRPr="00C571C8">
              <w:rPr>
                <w:rStyle w:val="Hyperlink"/>
              </w:rPr>
              <w:t>China</w:t>
            </w:r>
            <w:r w:rsidR="00B5105C">
              <w:rPr>
                <w:webHidden/>
              </w:rPr>
              <w:tab/>
            </w:r>
            <w:r>
              <w:rPr>
                <w:webHidden/>
              </w:rPr>
              <w:fldChar w:fldCharType="begin"/>
            </w:r>
            <w:r w:rsidR="00B5105C">
              <w:rPr>
                <w:webHidden/>
              </w:rPr>
              <w:instrText xml:space="preserve"> PAGEREF _Toc401842011 \h </w:instrText>
            </w:r>
            <w:r>
              <w:rPr>
                <w:webHidden/>
              </w:rPr>
            </w:r>
            <w:r>
              <w:rPr>
                <w:webHidden/>
              </w:rPr>
              <w:fldChar w:fldCharType="separate"/>
            </w:r>
            <w:r w:rsidR="00B5105C">
              <w:rPr>
                <w:webHidden/>
              </w:rPr>
              <w:t>10</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12" w:history="1">
            <w:r w:rsidR="00B5105C" w:rsidRPr="00C571C8">
              <w:rPr>
                <w:rStyle w:val="Hyperlink"/>
              </w:rPr>
              <w:t>3.2.4</w:t>
            </w:r>
            <w:r w:rsidR="00B5105C">
              <w:rPr>
                <w:rFonts w:asciiTheme="minorHAnsi" w:hAnsiTheme="minorHAnsi"/>
                <w:sz w:val="22"/>
                <w:lang w:val="en-AU" w:eastAsia="en-AU"/>
              </w:rPr>
              <w:tab/>
            </w:r>
            <w:r w:rsidR="00B5105C" w:rsidRPr="00C571C8">
              <w:rPr>
                <w:rStyle w:val="Hyperlink"/>
              </w:rPr>
              <w:t>India</w:t>
            </w:r>
            <w:r w:rsidR="00B5105C">
              <w:rPr>
                <w:webHidden/>
              </w:rPr>
              <w:tab/>
            </w:r>
            <w:r>
              <w:rPr>
                <w:webHidden/>
              </w:rPr>
              <w:fldChar w:fldCharType="begin"/>
            </w:r>
            <w:r w:rsidR="00B5105C">
              <w:rPr>
                <w:webHidden/>
              </w:rPr>
              <w:instrText xml:space="preserve"> PAGEREF _Toc401842012 \h </w:instrText>
            </w:r>
            <w:r>
              <w:rPr>
                <w:webHidden/>
              </w:rPr>
            </w:r>
            <w:r>
              <w:rPr>
                <w:webHidden/>
              </w:rPr>
              <w:fldChar w:fldCharType="separate"/>
            </w:r>
            <w:r w:rsidR="00B5105C">
              <w:rPr>
                <w:webHidden/>
              </w:rPr>
              <w:t>11</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13" w:history="1">
            <w:r w:rsidR="00B5105C" w:rsidRPr="00C571C8">
              <w:rPr>
                <w:rStyle w:val="Hyperlink"/>
              </w:rPr>
              <w:t>3.2.5</w:t>
            </w:r>
            <w:r w:rsidR="00B5105C">
              <w:rPr>
                <w:rFonts w:asciiTheme="minorHAnsi" w:hAnsiTheme="minorHAnsi"/>
                <w:sz w:val="22"/>
                <w:lang w:val="en-AU" w:eastAsia="en-AU"/>
              </w:rPr>
              <w:tab/>
            </w:r>
            <w:r w:rsidR="00B5105C" w:rsidRPr="00C571C8">
              <w:rPr>
                <w:rStyle w:val="Hyperlink"/>
              </w:rPr>
              <w:t>Russia</w:t>
            </w:r>
            <w:r w:rsidR="00B5105C">
              <w:rPr>
                <w:webHidden/>
              </w:rPr>
              <w:tab/>
            </w:r>
            <w:r>
              <w:rPr>
                <w:webHidden/>
              </w:rPr>
              <w:fldChar w:fldCharType="begin"/>
            </w:r>
            <w:r w:rsidR="00B5105C">
              <w:rPr>
                <w:webHidden/>
              </w:rPr>
              <w:instrText xml:space="preserve"> PAGEREF _Toc401842013 \h </w:instrText>
            </w:r>
            <w:r>
              <w:rPr>
                <w:webHidden/>
              </w:rPr>
            </w:r>
            <w:r>
              <w:rPr>
                <w:webHidden/>
              </w:rPr>
              <w:fldChar w:fldCharType="separate"/>
            </w:r>
            <w:r w:rsidR="00B5105C">
              <w:rPr>
                <w:webHidden/>
              </w:rPr>
              <w:t>11</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14" w:history="1">
            <w:r w:rsidR="00B5105C" w:rsidRPr="00C571C8">
              <w:rPr>
                <w:rStyle w:val="Hyperlink"/>
              </w:rPr>
              <w:t>3.2.6</w:t>
            </w:r>
            <w:r w:rsidR="00B5105C">
              <w:rPr>
                <w:rFonts w:asciiTheme="minorHAnsi" w:hAnsiTheme="minorHAnsi"/>
                <w:sz w:val="22"/>
                <w:lang w:val="en-AU" w:eastAsia="en-AU"/>
              </w:rPr>
              <w:tab/>
            </w:r>
            <w:r w:rsidR="00B5105C" w:rsidRPr="00C571C8">
              <w:rPr>
                <w:rStyle w:val="Hyperlink"/>
              </w:rPr>
              <w:t>United Kingdom</w:t>
            </w:r>
            <w:r w:rsidR="00B5105C">
              <w:rPr>
                <w:webHidden/>
              </w:rPr>
              <w:tab/>
            </w:r>
            <w:r>
              <w:rPr>
                <w:webHidden/>
              </w:rPr>
              <w:fldChar w:fldCharType="begin"/>
            </w:r>
            <w:r w:rsidR="00B5105C">
              <w:rPr>
                <w:webHidden/>
              </w:rPr>
              <w:instrText xml:space="preserve"> PAGEREF _Toc401842014 \h </w:instrText>
            </w:r>
            <w:r>
              <w:rPr>
                <w:webHidden/>
              </w:rPr>
            </w:r>
            <w:r>
              <w:rPr>
                <w:webHidden/>
              </w:rPr>
              <w:fldChar w:fldCharType="separate"/>
            </w:r>
            <w:r w:rsidR="00B5105C">
              <w:rPr>
                <w:webHidden/>
              </w:rPr>
              <w:t>12</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15" w:history="1">
            <w:r w:rsidR="00B5105C" w:rsidRPr="00C571C8">
              <w:rPr>
                <w:rStyle w:val="Hyperlink"/>
              </w:rPr>
              <w:t>3.2.7</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_Toc401842015 \h </w:instrText>
            </w:r>
            <w:r>
              <w:rPr>
                <w:webHidden/>
              </w:rPr>
            </w:r>
            <w:r>
              <w:rPr>
                <w:webHidden/>
              </w:rPr>
              <w:fldChar w:fldCharType="separate"/>
            </w:r>
            <w:r w:rsidR="00B5105C">
              <w:rPr>
                <w:webHidden/>
              </w:rPr>
              <w:t>13</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16" w:history="1">
            <w:r w:rsidR="00B5105C" w:rsidRPr="00C571C8">
              <w:rPr>
                <w:rStyle w:val="Hyperlink"/>
                <w:noProof/>
              </w:rPr>
              <w:t>3.3</w:t>
            </w:r>
            <w:r w:rsidR="00B5105C">
              <w:rPr>
                <w:rFonts w:asciiTheme="minorHAnsi" w:hAnsiTheme="minorHAnsi"/>
                <w:noProof/>
                <w:sz w:val="22"/>
                <w:lang w:val="en-AU" w:eastAsia="en-AU"/>
              </w:rPr>
              <w:tab/>
            </w:r>
            <w:r w:rsidR="00B5105C" w:rsidRPr="00C571C8">
              <w:rPr>
                <w:rStyle w:val="Hyperlink"/>
                <w:noProof/>
              </w:rPr>
              <w:t>Centres of research</w:t>
            </w:r>
            <w:r w:rsidR="00B5105C">
              <w:rPr>
                <w:noProof/>
                <w:webHidden/>
              </w:rPr>
              <w:tab/>
            </w:r>
            <w:r>
              <w:rPr>
                <w:noProof/>
                <w:webHidden/>
              </w:rPr>
              <w:fldChar w:fldCharType="begin"/>
            </w:r>
            <w:r w:rsidR="00B5105C">
              <w:rPr>
                <w:noProof/>
                <w:webHidden/>
              </w:rPr>
              <w:instrText xml:space="preserve"> PAGEREF _Toc401842016 \h </w:instrText>
            </w:r>
            <w:r>
              <w:rPr>
                <w:noProof/>
                <w:webHidden/>
              </w:rPr>
            </w:r>
            <w:r>
              <w:rPr>
                <w:noProof/>
                <w:webHidden/>
              </w:rPr>
              <w:fldChar w:fldCharType="separate"/>
            </w:r>
            <w:r w:rsidR="00B5105C">
              <w:rPr>
                <w:noProof/>
                <w:webHidden/>
              </w:rPr>
              <w:t>13</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2017" w:history="1">
            <w:r w:rsidR="00B5105C" w:rsidRPr="00C571C8">
              <w:rPr>
                <w:rStyle w:val="Hyperlink"/>
                <w:noProof/>
              </w:rPr>
              <w:t>4</w:t>
            </w:r>
            <w:r w:rsidR="00B5105C">
              <w:rPr>
                <w:rFonts w:asciiTheme="minorHAnsi" w:hAnsiTheme="minorHAnsi"/>
                <w:noProof/>
                <w:sz w:val="22"/>
                <w:lang w:val="en-AU" w:eastAsia="en-AU"/>
              </w:rPr>
              <w:tab/>
            </w:r>
            <w:r w:rsidR="00B5105C" w:rsidRPr="00C571C8">
              <w:rPr>
                <w:rStyle w:val="Hyperlink"/>
                <w:noProof/>
              </w:rPr>
              <w:t>Research project profiles</w:t>
            </w:r>
            <w:r w:rsidR="00B5105C">
              <w:rPr>
                <w:noProof/>
                <w:webHidden/>
              </w:rPr>
              <w:tab/>
            </w:r>
            <w:r>
              <w:rPr>
                <w:noProof/>
                <w:webHidden/>
              </w:rPr>
              <w:fldChar w:fldCharType="begin"/>
            </w:r>
            <w:r w:rsidR="00B5105C">
              <w:rPr>
                <w:noProof/>
                <w:webHidden/>
              </w:rPr>
              <w:instrText xml:space="preserve"> PAGEREF _Toc401842017 \h </w:instrText>
            </w:r>
            <w:r>
              <w:rPr>
                <w:noProof/>
                <w:webHidden/>
              </w:rPr>
            </w:r>
            <w:r>
              <w:rPr>
                <w:noProof/>
                <w:webHidden/>
              </w:rPr>
              <w:fldChar w:fldCharType="separate"/>
            </w:r>
            <w:r w:rsidR="00B5105C">
              <w:rPr>
                <w:noProof/>
                <w:webHidden/>
              </w:rPr>
              <w:t>19</w:t>
            </w:r>
            <w:r>
              <w:rPr>
                <w:noProof/>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18" w:history="1">
            <w:r w:rsidR="00B5105C" w:rsidRPr="00C571C8">
              <w:rPr>
                <w:rStyle w:val="Hyperlink"/>
                <w:noProof/>
              </w:rPr>
              <w:t>4.1</w:t>
            </w:r>
            <w:r w:rsidR="00B5105C">
              <w:rPr>
                <w:rFonts w:asciiTheme="minorHAnsi" w:hAnsiTheme="minorHAnsi"/>
                <w:noProof/>
                <w:sz w:val="22"/>
                <w:lang w:val="en-AU" w:eastAsia="en-AU"/>
              </w:rPr>
              <w:tab/>
            </w:r>
            <w:r w:rsidR="00B5105C" w:rsidRPr="00C571C8">
              <w:rPr>
                <w:rStyle w:val="Hyperlink"/>
                <w:noProof/>
              </w:rPr>
              <w:t>Aquifer interconnectivity</w:t>
            </w:r>
            <w:r w:rsidR="00B5105C">
              <w:rPr>
                <w:noProof/>
                <w:webHidden/>
              </w:rPr>
              <w:tab/>
            </w:r>
            <w:r>
              <w:rPr>
                <w:noProof/>
                <w:webHidden/>
              </w:rPr>
              <w:fldChar w:fldCharType="begin"/>
            </w:r>
            <w:r w:rsidR="00B5105C">
              <w:rPr>
                <w:noProof/>
                <w:webHidden/>
              </w:rPr>
              <w:instrText xml:space="preserve"> PAGEREF _Toc401842018 \h </w:instrText>
            </w:r>
            <w:r>
              <w:rPr>
                <w:noProof/>
                <w:webHidden/>
              </w:rPr>
            </w:r>
            <w:r>
              <w:rPr>
                <w:noProof/>
                <w:webHidden/>
              </w:rPr>
              <w:fldChar w:fldCharType="separate"/>
            </w:r>
            <w:r w:rsidR="00B5105C">
              <w:rPr>
                <w:noProof/>
                <w:webHidden/>
              </w:rPr>
              <w:t>19</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19" w:history="1">
            <w:r w:rsidR="00B5105C" w:rsidRPr="00C571C8">
              <w:rPr>
                <w:rStyle w:val="Hyperlink"/>
              </w:rPr>
              <w:t>4.1.1</w:t>
            </w:r>
            <w:r w:rsidR="00B5105C">
              <w:rPr>
                <w:rFonts w:asciiTheme="minorHAnsi" w:hAnsiTheme="minorHAnsi"/>
                <w:sz w:val="22"/>
                <w:lang w:val="en-AU" w:eastAsia="en-AU"/>
              </w:rPr>
              <w:tab/>
            </w:r>
            <w:r w:rsidR="00B5105C" w:rsidRPr="00C571C8">
              <w:rPr>
                <w:rStyle w:val="Hyperlink"/>
              </w:rPr>
              <w:t>Australia</w:t>
            </w:r>
            <w:r w:rsidR="00B5105C">
              <w:rPr>
                <w:webHidden/>
              </w:rPr>
              <w:tab/>
            </w:r>
            <w:r>
              <w:rPr>
                <w:webHidden/>
              </w:rPr>
              <w:fldChar w:fldCharType="begin"/>
            </w:r>
            <w:r w:rsidR="00B5105C">
              <w:rPr>
                <w:webHidden/>
              </w:rPr>
              <w:instrText xml:space="preserve"> PAGEREF _Toc401842019 \h </w:instrText>
            </w:r>
            <w:r>
              <w:rPr>
                <w:webHidden/>
              </w:rPr>
            </w:r>
            <w:r>
              <w:rPr>
                <w:webHidden/>
              </w:rPr>
              <w:fldChar w:fldCharType="separate"/>
            </w:r>
            <w:r w:rsidR="00B5105C">
              <w:rPr>
                <w:webHidden/>
              </w:rPr>
              <w:t>20</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20" w:history="1">
            <w:r w:rsidR="00B5105C" w:rsidRPr="00C571C8">
              <w:rPr>
                <w:rStyle w:val="Hyperlink"/>
              </w:rPr>
              <w:t>4.1.2</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_Toc401842020 \h </w:instrText>
            </w:r>
            <w:r>
              <w:rPr>
                <w:webHidden/>
              </w:rPr>
            </w:r>
            <w:r>
              <w:rPr>
                <w:webHidden/>
              </w:rPr>
              <w:fldChar w:fldCharType="separate"/>
            </w:r>
            <w:r w:rsidR="00B5105C">
              <w:rPr>
                <w:webHidden/>
              </w:rPr>
              <w:t>36</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21" w:history="1">
            <w:r w:rsidR="00B5105C" w:rsidRPr="00C571C8">
              <w:rPr>
                <w:rStyle w:val="Hyperlink"/>
                <w:noProof/>
              </w:rPr>
              <w:t>4.2</w:t>
            </w:r>
            <w:r w:rsidR="00B5105C">
              <w:rPr>
                <w:rFonts w:asciiTheme="minorHAnsi" w:hAnsiTheme="minorHAnsi"/>
                <w:noProof/>
                <w:sz w:val="22"/>
                <w:lang w:val="en-AU" w:eastAsia="en-AU"/>
              </w:rPr>
              <w:tab/>
            </w:r>
            <w:r w:rsidR="00B5105C" w:rsidRPr="00C571C8">
              <w:rPr>
                <w:rStyle w:val="Hyperlink"/>
                <w:noProof/>
              </w:rPr>
              <w:t>Disruption of surface water flow pathways</w:t>
            </w:r>
            <w:r w:rsidR="00B5105C">
              <w:rPr>
                <w:noProof/>
                <w:webHidden/>
              </w:rPr>
              <w:tab/>
            </w:r>
            <w:r>
              <w:rPr>
                <w:noProof/>
                <w:webHidden/>
              </w:rPr>
              <w:fldChar w:fldCharType="begin"/>
            </w:r>
            <w:r w:rsidR="00B5105C">
              <w:rPr>
                <w:noProof/>
                <w:webHidden/>
              </w:rPr>
              <w:instrText xml:space="preserve"> PAGEREF _Toc401842021 \h </w:instrText>
            </w:r>
            <w:r>
              <w:rPr>
                <w:noProof/>
                <w:webHidden/>
              </w:rPr>
            </w:r>
            <w:r>
              <w:rPr>
                <w:noProof/>
                <w:webHidden/>
              </w:rPr>
              <w:fldChar w:fldCharType="separate"/>
            </w:r>
            <w:r w:rsidR="00B5105C">
              <w:rPr>
                <w:noProof/>
                <w:webHidden/>
              </w:rPr>
              <w:t>38</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22" w:history="1">
            <w:r w:rsidR="00B5105C" w:rsidRPr="00C571C8">
              <w:rPr>
                <w:rStyle w:val="Hyperlink"/>
                <w:lang w:eastAsia="en-AU"/>
              </w:rPr>
              <w:t>4.2.1</w:t>
            </w:r>
            <w:r w:rsidR="00B5105C">
              <w:rPr>
                <w:rFonts w:asciiTheme="minorHAnsi" w:hAnsiTheme="minorHAnsi"/>
                <w:sz w:val="22"/>
                <w:lang w:val="en-AU" w:eastAsia="en-AU"/>
              </w:rPr>
              <w:tab/>
            </w:r>
            <w:r w:rsidR="00B5105C" w:rsidRPr="00C571C8">
              <w:rPr>
                <w:rStyle w:val="Hyperlink"/>
              </w:rPr>
              <w:t>Australia</w:t>
            </w:r>
            <w:r w:rsidR="00B5105C">
              <w:rPr>
                <w:webHidden/>
              </w:rPr>
              <w:tab/>
            </w:r>
            <w:r>
              <w:rPr>
                <w:webHidden/>
              </w:rPr>
              <w:fldChar w:fldCharType="begin"/>
            </w:r>
            <w:r w:rsidR="00B5105C">
              <w:rPr>
                <w:webHidden/>
              </w:rPr>
              <w:instrText xml:space="preserve"> PAGEREF _Toc401842022 \h </w:instrText>
            </w:r>
            <w:r>
              <w:rPr>
                <w:webHidden/>
              </w:rPr>
            </w:r>
            <w:r>
              <w:rPr>
                <w:webHidden/>
              </w:rPr>
              <w:fldChar w:fldCharType="separate"/>
            </w:r>
            <w:r w:rsidR="00B5105C">
              <w:rPr>
                <w:webHidden/>
              </w:rPr>
              <w:t>38</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23" w:history="1">
            <w:r w:rsidR="00B5105C" w:rsidRPr="00C571C8">
              <w:rPr>
                <w:rStyle w:val="Hyperlink"/>
                <w:lang w:eastAsia="en-AU"/>
              </w:rPr>
              <w:t>4.2.2</w:t>
            </w:r>
            <w:r w:rsidR="00B5105C">
              <w:rPr>
                <w:rFonts w:asciiTheme="minorHAnsi" w:hAnsiTheme="minorHAnsi"/>
                <w:sz w:val="22"/>
                <w:lang w:val="en-AU" w:eastAsia="en-AU"/>
              </w:rPr>
              <w:tab/>
            </w:r>
            <w:r w:rsidR="00B5105C" w:rsidRPr="00C571C8">
              <w:rPr>
                <w:rStyle w:val="Hyperlink"/>
                <w:lang w:eastAsia="en-AU"/>
              </w:rPr>
              <w:t>China</w:t>
            </w:r>
            <w:r w:rsidR="00B5105C">
              <w:rPr>
                <w:webHidden/>
              </w:rPr>
              <w:tab/>
            </w:r>
            <w:r>
              <w:rPr>
                <w:webHidden/>
              </w:rPr>
              <w:fldChar w:fldCharType="begin"/>
            </w:r>
            <w:r w:rsidR="00B5105C">
              <w:rPr>
                <w:webHidden/>
              </w:rPr>
              <w:instrText xml:space="preserve"> PAGEREF _Toc401842023 \h </w:instrText>
            </w:r>
            <w:r>
              <w:rPr>
                <w:webHidden/>
              </w:rPr>
            </w:r>
            <w:r>
              <w:rPr>
                <w:webHidden/>
              </w:rPr>
              <w:fldChar w:fldCharType="separate"/>
            </w:r>
            <w:r w:rsidR="00B5105C">
              <w:rPr>
                <w:webHidden/>
              </w:rPr>
              <w:t>54</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24" w:history="1">
            <w:r w:rsidR="00B5105C" w:rsidRPr="00C571C8">
              <w:rPr>
                <w:rStyle w:val="Hyperlink"/>
              </w:rPr>
              <w:t>4.2.3</w:t>
            </w:r>
            <w:r w:rsidR="00B5105C">
              <w:rPr>
                <w:rFonts w:asciiTheme="minorHAnsi" w:hAnsiTheme="minorHAnsi"/>
                <w:sz w:val="22"/>
                <w:lang w:val="en-AU" w:eastAsia="en-AU"/>
              </w:rPr>
              <w:tab/>
            </w:r>
            <w:r w:rsidR="00B5105C" w:rsidRPr="00C571C8">
              <w:rPr>
                <w:rStyle w:val="Hyperlink"/>
              </w:rPr>
              <w:t>Russia</w:t>
            </w:r>
            <w:r w:rsidR="00B5105C">
              <w:rPr>
                <w:webHidden/>
              </w:rPr>
              <w:tab/>
            </w:r>
            <w:r>
              <w:rPr>
                <w:webHidden/>
              </w:rPr>
              <w:fldChar w:fldCharType="begin"/>
            </w:r>
            <w:r w:rsidR="00B5105C">
              <w:rPr>
                <w:webHidden/>
              </w:rPr>
              <w:instrText xml:space="preserve"> PAGEREF _Toc401842024 \h </w:instrText>
            </w:r>
            <w:r>
              <w:rPr>
                <w:webHidden/>
              </w:rPr>
            </w:r>
            <w:r>
              <w:rPr>
                <w:webHidden/>
              </w:rPr>
              <w:fldChar w:fldCharType="separate"/>
            </w:r>
            <w:r w:rsidR="00B5105C">
              <w:rPr>
                <w:webHidden/>
              </w:rPr>
              <w:t>68</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25" w:history="1">
            <w:r w:rsidR="00B5105C" w:rsidRPr="00C571C8">
              <w:rPr>
                <w:rStyle w:val="Hyperlink"/>
              </w:rPr>
              <w:t>4.2.4</w:t>
            </w:r>
            <w:r w:rsidR="00B5105C">
              <w:rPr>
                <w:rFonts w:asciiTheme="minorHAnsi" w:hAnsiTheme="minorHAnsi"/>
                <w:sz w:val="22"/>
                <w:lang w:val="en-AU" w:eastAsia="en-AU"/>
              </w:rPr>
              <w:tab/>
            </w:r>
            <w:r w:rsidR="00B5105C" w:rsidRPr="00C571C8">
              <w:rPr>
                <w:rStyle w:val="Hyperlink"/>
              </w:rPr>
              <w:t>United Kingdom</w:t>
            </w:r>
            <w:r w:rsidR="00B5105C">
              <w:rPr>
                <w:webHidden/>
              </w:rPr>
              <w:tab/>
            </w:r>
            <w:r>
              <w:rPr>
                <w:webHidden/>
              </w:rPr>
              <w:fldChar w:fldCharType="begin"/>
            </w:r>
            <w:r w:rsidR="00B5105C">
              <w:rPr>
                <w:webHidden/>
              </w:rPr>
              <w:instrText xml:space="preserve"> PAGEREF _Toc401842025 \h </w:instrText>
            </w:r>
            <w:r>
              <w:rPr>
                <w:webHidden/>
              </w:rPr>
            </w:r>
            <w:r>
              <w:rPr>
                <w:webHidden/>
              </w:rPr>
              <w:fldChar w:fldCharType="separate"/>
            </w:r>
            <w:r w:rsidR="00B5105C">
              <w:rPr>
                <w:webHidden/>
              </w:rPr>
              <w:t>69</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26" w:history="1">
            <w:r w:rsidR="00B5105C" w:rsidRPr="00C571C8">
              <w:rPr>
                <w:rStyle w:val="Hyperlink"/>
              </w:rPr>
              <w:t>4.2.5</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_Toc401842026 \h </w:instrText>
            </w:r>
            <w:r>
              <w:rPr>
                <w:webHidden/>
              </w:rPr>
            </w:r>
            <w:r>
              <w:rPr>
                <w:webHidden/>
              </w:rPr>
              <w:fldChar w:fldCharType="separate"/>
            </w:r>
            <w:r w:rsidR="00B5105C">
              <w:rPr>
                <w:webHidden/>
              </w:rPr>
              <w:t>71</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27" w:history="1">
            <w:r w:rsidR="00B5105C" w:rsidRPr="00C571C8">
              <w:rPr>
                <w:rStyle w:val="Hyperlink"/>
                <w:noProof/>
              </w:rPr>
              <w:t>4.3</w:t>
            </w:r>
            <w:r w:rsidR="00B5105C">
              <w:rPr>
                <w:rFonts w:asciiTheme="minorHAnsi" w:hAnsiTheme="minorHAnsi"/>
                <w:noProof/>
                <w:sz w:val="22"/>
                <w:lang w:val="en-AU" w:eastAsia="en-AU"/>
              </w:rPr>
              <w:tab/>
            </w:r>
            <w:r w:rsidR="00B5105C" w:rsidRPr="00C571C8">
              <w:rPr>
                <w:rStyle w:val="Hyperlink"/>
                <w:noProof/>
              </w:rPr>
              <w:t>Co-produced water and salt management (CSG) and mine water and salt management (coal mines)</w:t>
            </w:r>
            <w:r w:rsidR="00B5105C">
              <w:rPr>
                <w:noProof/>
                <w:webHidden/>
              </w:rPr>
              <w:tab/>
            </w:r>
            <w:r>
              <w:rPr>
                <w:noProof/>
                <w:webHidden/>
              </w:rPr>
              <w:fldChar w:fldCharType="begin"/>
            </w:r>
            <w:r w:rsidR="00B5105C">
              <w:rPr>
                <w:noProof/>
                <w:webHidden/>
              </w:rPr>
              <w:instrText xml:space="preserve"> PAGEREF _Toc401842027 \h </w:instrText>
            </w:r>
            <w:r>
              <w:rPr>
                <w:noProof/>
                <w:webHidden/>
              </w:rPr>
            </w:r>
            <w:r>
              <w:rPr>
                <w:noProof/>
                <w:webHidden/>
              </w:rPr>
              <w:fldChar w:fldCharType="separate"/>
            </w:r>
            <w:r w:rsidR="00B5105C">
              <w:rPr>
                <w:noProof/>
                <w:webHidden/>
              </w:rPr>
              <w:t>81</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28" w:history="1">
            <w:r w:rsidR="00B5105C" w:rsidRPr="00C571C8">
              <w:rPr>
                <w:rStyle w:val="Hyperlink"/>
                <w:lang w:eastAsia="en-AU"/>
              </w:rPr>
              <w:t>4.3.1</w:t>
            </w:r>
            <w:r w:rsidR="00B5105C">
              <w:rPr>
                <w:rFonts w:asciiTheme="minorHAnsi" w:hAnsiTheme="minorHAnsi"/>
                <w:sz w:val="22"/>
                <w:lang w:val="en-AU" w:eastAsia="en-AU"/>
              </w:rPr>
              <w:tab/>
            </w:r>
            <w:r w:rsidR="00B5105C" w:rsidRPr="00C571C8">
              <w:rPr>
                <w:rStyle w:val="Hyperlink"/>
                <w:lang w:eastAsia="en-AU"/>
              </w:rPr>
              <w:t>Australia</w:t>
            </w:r>
            <w:r w:rsidR="00B5105C">
              <w:rPr>
                <w:webHidden/>
              </w:rPr>
              <w:tab/>
            </w:r>
            <w:r>
              <w:rPr>
                <w:webHidden/>
              </w:rPr>
              <w:fldChar w:fldCharType="begin"/>
            </w:r>
            <w:r w:rsidR="00B5105C">
              <w:rPr>
                <w:webHidden/>
              </w:rPr>
              <w:instrText xml:space="preserve"> PAGEREF _Toc401842028 \h </w:instrText>
            </w:r>
            <w:r>
              <w:rPr>
                <w:webHidden/>
              </w:rPr>
            </w:r>
            <w:r>
              <w:rPr>
                <w:webHidden/>
              </w:rPr>
              <w:fldChar w:fldCharType="separate"/>
            </w:r>
            <w:r w:rsidR="00B5105C">
              <w:rPr>
                <w:webHidden/>
              </w:rPr>
              <w:t>81</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29" w:history="1">
            <w:r w:rsidR="00B5105C" w:rsidRPr="00C571C8">
              <w:rPr>
                <w:rStyle w:val="Hyperlink"/>
                <w:lang w:eastAsia="en-AU"/>
              </w:rPr>
              <w:t>4.3.2</w:t>
            </w:r>
            <w:r w:rsidR="00B5105C">
              <w:rPr>
                <w:rFonts w:asciiTheme="minorHAnsi" w:hAnsiTheme="minorHAnsi"/>
                <w:sz w:val="22"/>
                <w:lang w:val="en-AU" w:eastAsia="en-AU"/>
              </w:rPr>
              <w:tab/>
            </w:r>
            <w:r w:rsidR="00B5105C" w:rsidRPr="00C571C8">
              <w:rPr>
                <w:rStyle w:val="Hyperlink"/>
                <w:lang w:eastAsia="en-AU"/>
              </w:rPr>
              <w:t>China</w:t>
            </w:r>
            <w:r w:rsidR="00B5105C">
              <w:rPr>
                <w:webHidden/>
              </w:rPr>
              <w:tab/>
            </w:r>
            <w:r>
              <w:rPr>
                <w:webHidden/>
              </w:rPr>
              <w:fldChar w:fldCharType="begin"/>
            </w:r>
            <w:r w:rsidR="00B5105C">
              <w:rPr>
                <w:webHidden/>
              </w:rPr>
              <w:instrText xml:space="preserve"> PAGEREF _Toc401842029 \h </w:instrText>
            </w:r>
            <w:r>
              <w:rPr>
                <w:webHidden/>
              </w:rPr>
            </w:r>
            <w:r>
              <w:rPr>
                <w:webHidden/>
              </w:rPr>
              <w:fldChar w:fldCharType="separate"/>
            </w:r>
            <w:r w:rsidR="00B5105C">
              <w:rPr>
                <w:webHidden/>
              </w:rPr>
              <w:t>119</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30" w:history="1">
            <w:r w:rsidR="00B5105C" w:rsidRPr="00C571C8">
              <w:rPr>
                <w:rStyle w:val="Hyperlink"/>
              </w:rPr>
              <w:t>4.3.3</w:t>
            </w:r>
            <w:r w:rsidR="00B5105C">
              <w:rPr>
                <w:rFonts w:asciiTheme="minorHAnsi" w:hAnsiTheme="minorHAnsi"/>
                <w:sz w:val="22"/>
                <w:lang w:val="en-AU" w:eastAsia="en-AU"/>
              </w:rPr>
              <w:tab/>
            </w:r>
            <w:r w:rsidR="00B5105C" w:rsidRPr="00C571C8">
              <w:rPr>
                <w:rStyle w:val="Hyperlink"/>
              </w:rPr>
              <w:t>United Kingdom</w:t>
            </w:r>
            <w:r w:rsidR="00B5105C">
              <w:rPr>
                <w:webHidden/>
              </w:rPr>
              <w:tab/>
            </w:r>
            <w:r>
              <w:rPr>
                <w:webHidden/>
              </w:rPr>
              <w:fldChar w:fldCharType="begin"/>
            </w:r>
            <w:r w:rsidR="00B5105C">
              <w:rPr>
                <w:webHidden/>
              </w:rPr>
              <w:instrText xml:space="preserve"> PAGEREF _Toc401842030 \h </w:instrText>
            </w:r>
            <w:r>
              <w:rPr>
                <w:webHidden/>
              </w:rPr>
            </w:r>
            <w:r>
              <w:rPr>
                <w:webHidden/>
              </w:rPr>
              <w:fldChar w:fldCharType="separate"/>
            </w:r>
            <w:r w:rsidR="00B5105C">
              <w:rPr>
                <w:webHidden/>
              </w:rPr>
              <w:t>134</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31" w:history="1">
            <w:r w:rsidR="00B5105C" w:rsidRPr="00C571C8">
              <w:rPr>
                <w:rStyle w:val="Hyperlink"/>
              </w:rPr>
              <w:t>4.3.4</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_Toc401842031 \h </w:instrText>
            </w:r>
            <w:r>
              <w:rPr>
                <w:webHidden/>
              </w:rPr>
            </w:r>
            <w:r>
              <w:rPr>
                <w:webHidden/>
              </w:rPr>
              <w:fldChar w:fldCharType="separate"/>
            </w:r>
            <w:r w:rsidR="00B5105C">
              <w:rPr>
                <w:webHidden/>
              </w:rPr>
              <w:t>136</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32" w:history="1">
            <w:r w:rsidR="00B5105C" w:rsidRPr="00C571C8">
              <w:rPr>
                <w:rStyle w:val="Hyperlink"/>
                <w:noProof/>
              </w:rPr>
              <w:t>4.4</w:t>
            </w:r>
            <w:r w:rsidR="00B5105C">
              <w:rPr>
                <w:rFonts w:asciiTheme="minorHAnsi" w:hAnsiTheme="minorHAnsi"/>
                <w:noProof/>
                <w:sz w:val="22"/>
                <w:lang w:val="en-AU" w:eastAsia="en-AU"/>
              </w:rPr>
              <w:tab/>
            </w:r>
            <w:r w:rsidR="00B5105C" w:rsidRPr="00C571C8">
              <w:rPr>
                <w:rStyle w:val="Hyperlink"/>
                <w:noProof/>
              </w:rPr>
              <w:t>Seismicity</w:t>
            </w:r>
            <w:r w:rsidR="00B5105C">
              <w:rPr>
                <w:noProof/>
                <w:webHidden/>
              </w:rPr>
              <w:tab/>
            </w:r>
            <w:r>
              <w:rPr>
                <w:noProof/>
                <w:webHidden/>
              </w:rPr>
              <w:fldChar w:fldCharType="begin"/>
            </w:r>
            <w:r w:rsidR="00B5105C">
              <w:rPr>
                <w:noProof/>
                <w:webHidden/>
              </w:rPr>
              <w:instrText xml:space="preserve"> PAGEREF _Toc401842032 \h </w:instrText>
            </w:r>
            <w:r>
              <w:rPr>
                <w:noProof/>
                <w:webHidden/>
              </w:rPr>
            </w:r>
            <w:r>
              <w:rPr>
                <w:noProof/>
                <w:webHidden/>
              </w:rPr>
              <w:fldChar w:fldCharType="separate"/>
            </w:r>
            <w:r w:rsidR="00B5105C">
              <w:rPr>
                <w:noProof/>
                <w:webHidden/>
              </w:rPr>
              <w:t>155</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33" w:history="1">
            <w:r w:rsidR="00B5105C" w:rsidRPr="00C571C8">
              <w:rPr>
                <w:rStyle w:val="Hyperlink"/>
                <w:lang w:eastAsia="en-AU"/>
              </w:rPr>
              <w:t>4.4.1</w:t>
            </w:r>
            <w:r w:rsidR="00B5105C">
              <w:rPr>
                <w:rFonts w:asciiTheme="minorHAnsi" w:hAnsiTheme="minorHAnsi"/>
                <w:sz w:val="22"/>
                <w:lang w:val="en-AU" w:eastAsia="en-AU"/>
              </w:rPr>
              <w:tab/>
            </w:r>
            <w:r w:rsidR="00B5105C" w:rsidRPr="00C571C8">
              <w:rPr>
                <w:rStyle w:val="Hyperlink"/>
                <w:lang w:eastAsia="en-AU"/>
              </w:rPr>
              <w:t>Australia</w:t>
            </w:r>
            <w:r w:rsidR="00B5105C">
              <w:rPr>
                <w:webHidden/>
              </w:rPr>
              <w:tab/>
            </w:r>
            <w:r>
              <w:rPr>
                <w:webHidden/>
              </w:rPr>
              <w:fldChar w:fldCharType="begin"/>
            </w:r>
            <w:r w:rsidR="00B5105C">
              <w:rPr>
                <w:webHidden/>
              </w:rPr>
              <w:instrText xml:space="preserve"> PAGEREF _Toc401842033 \h </w:instrText>
            </w:r>
            <w:r>
              <w:rPr>
                <w:webHidden/>
              </w:rPr>
            </w:r>
            <w:r>
              <w:rPr>
                <w:webHidden/>
              </w:rPr>
              <w:fldChar w:fldCharType="separate"/>
            </w:r>
            <w:r w:rsidR="00B5105C">
              <w:rPr>
                <w:webHidden/>
              </w:rPr>
              <w:t>155</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34" w:history="1">
            <w:r w:rsidR="00B5105C" w:rsidRPr="00C571C8">
              <w:rPr>
                <w:rStyle w:val="Hyperlink"/>
              </w:rPr>
              <w:t>4.4.2</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_Toc401842034 \h </w:instrText>
            </w:r>
            <w:r>
              <w:rPr>
                <w:webHidden/>
              </w:rPr>
            </w:r>
            <w:r>
              <w:rPr>
                <w:webHidden/>
              </w:rPr>
              <w:fldChar w:fldCharType="separate"/>
            </w:r>
            <w:r w:rsidR="00B5105C">
              <w:rPr>
                <w:webHidden/>
              </w:rPr>
              <w:t>157</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35" w:history="1">
            <w:r w:rsidR="00B5105C" w:rsidRPr="00C571C8">
              <w:rPr>
                <w:rStyle w:val="Hyperlink"/>
                <w:noProof/>
              </w:rPr>
              <w:t>4.5</w:t>
            </w:r>
            <w:r w:rsidR="00B5105C">
              <w:rPr>
                <w:rFonts w:asciiTheme="minorHAnsi" w:hAnsiTheme="minorHAnsi"/>
                <w:noProof/>
                <w:sz w:val="22"/>
                <w:lang w:val="en-AU" w:eastAsia="en-AU"/>
              </w:rPr>
              <w:tab/>
            </w:r>
            <w:r w:rsidR="00B5105C" w:rsidRPr="00C571C8">
              <w:rPr>
                <w:rStyle w:val="Hyperlink"/>
                <w:noProof/>
              </w:rPr>
              <w:t>Integrity of wells - installation, operation, decommissioning</w:t>
            </w:r>
            <w:r w:rsidR="00B5105C">
              <w:rPr>
                <w:noProof/>
                <w:webHidden/>
              </w:rPr>
              <w:tab/>
            </w:r>
            <w:r>
              <w:rPr>
                <w:noProof/>
                <w:webHidden/>
              </w:rPr>
              <w:fldChar w:fldCharType="begin"/>
            </w:r>
            <w:r w:rsidR="00B5105C">
              <w:rPr>
                <w:noProof/>
                <w:webHidden/>
              </w:rPr>
              <w:instrText xml:space="preserve"> PAGEREF _Toc401842035 \h </w:instrText>
            </w:r>
            <w:r>
              <w:rPr>
                <w:noProof/>
                <w:webHidden/>
              </w:rPr>
            </w:r>
            <w:r>
              <w:rPr>
                <w:noProof/>
                <w:webHidden/>
              </w:rPr>
              <w:fldChar w:fldCharType="separate"/>
            </w:r>
            <w:r w:rsidR="00B5105C">
              <w:rPr>
                <w:noProof/>
                <w:webHidden/>
              </w:rPr>
              <w:t>164</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36" w:history="1">
            <w:r w:rsidR="00B5105C" w:rsidRPr="00C571C8">
              <w:rPr>
                <w:rStyle w:val="Hyperlink"/>
                <w:lang w:eastAsia="en-AU"/>
              </w:rPr>
              <w:t>4.5.1</w:t>
            </w:r>
            <w:r w:rsidR="00B5105C">
              <w:rPr>
                <w:rFonts w:asciiTheme="minorHAnsi" w:hAnsiTheme="minorHAnsi"/>
                <w:sz w:val="22"/>
                <w:lang w:val="en-AU" w:eastAsia="en-AU"/>
              </w:rPr>
              <w:tab/>
            </w:r>
            <w:r w:rsidR="00B5105C" w:rsidRPr="00C571C8">
              <w:rPr>
                <w:rStyle w:val="Hyperlink"/>
                <w:lang w:eastAsia="en-AU"/>
              </w:rPr>
              <w:t>Australia</w:t>
            </w:r>
            <w:r w:rsidR="00B5105C">
              <w:rPr>
                <w:webHidden/>
              </w:rPr>
              <w:tab/>
            </w:r>
            <w:r>
              <w:rPr>
                <w:webHidden/>
              </w:rPr>
              <w:fldChar w:fldCharType="begin"/>
            </w:r>
            <w:r w:rsidR="00B5105C">
              <w:rPr>
                <w:webHidden/>
              </w:rPr>
              <w:instrText xml:space="preserve"> PAGEREF _Toc401842036 \h </w:instrText>
            </w:r>
            <w:r>
              <w:rPr>
                <w:webHidden/>
              </w:rPr>
            </w:r>
            <w:r>
              <w:rPr>
                <w:webHidden/>
              </w:rPr>
              <w:fldChar w:fldCharType="separate"/>
            </w:r>
            <w:r w:rsidR="00B5105C">
              <w:rPr>
                <w:webHidden/>
              </w:rPr>
              <w:t>164</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37" w:history="1">
            <w:r w:rsidR="00B5105C" w:rsidRPr="00C571C8">
              <w:rPr>
                <w:rStyle w:val="Hyperlink"/>
                <w:lang w:eastAsia="en-AU"/>
              </w:rPr>
              <w:t>4.5.2</w:t>
            </w:r>
            <w:r w:rsidR="00B5105C">
              <w:rPr>
                <w:rFonts w:asciiTheme="minorHAnsi" w:hAnsiTheme="minorHAnsi"/>
                <w:sz w:val="22"/>
                <w:lang w:val="en-AU" w:eastAsia="en-AU"/>
              </w:rPr>
              <w:tab/>
            </w:r>
            <w:r w:rsidR="00B5105C" w:rsidRPr="00C571C8">
              <w:rPr>
                <w:rStyle w:val="Hyperlink"/>
                <w:lang w:eastAsia="en-AU"/>
              </w:rPr>
              <w:t>China</w:t>
            </w:r>
            <w:r w:rsidR="00B5105C">
              <w:rPr>
                <w:webHidden/>
              </w:rPr>
              <w:tab/>
            </w:r>
            <w:r>
              <w:rPr>
                <w:webHidden/>
              </w:rPr>
              <w:fldChar w:fldCharType="begin"/>
            </w:r>
            <w:r w:rsidR="00B5105C">
              <w:rPr>
                <w:webHidden/>
              </w:rPr>
              <w:instrText xml:space="preserve"> PAGEREF _Toc401842037 \h </w:instrText>
            </w:r>
            <w:r>
              <w:rPr>
                <w:webHidden/>
              </w:rPr>
            </w:r>
            <w:r>
              <w:rPr>
                <w:webHidden/>
              </w:rPr>
              <w:fldChar w:fldCharType="separate"/>
            </w:r>
            <w:r w:rsidR="00B5105C">
              <w:rPr>
                <w:webHidden/>
              </w:rPr>
              <w:t>167</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38" w:history="1">
            <w:r w:rsidR="00B5105C" w:rsidRPr="00C571C8">
              <w:rPr>
                <w:rStyle w:val="Hyperlink"/>
              </w:rPr>
              <w:t>4.5.3</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_Toc401842038 \h </w:instrText>
            </w:r>
            <w:r>
              <w:rPr>
                <w:webHidden/>
              </w:rPr>
            </w:r>
            <w:r>
              <w:rPr>
                <w:webHidden/>
              </w:rPr>
              <w:fldChar w:fldCharType="separate"/>
            </w:r>
            <w:r w:rsidR="00B5105C">
              <w:rPr>
                <w:webHidden/>
              </w:rPr>
              <w:t>176</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39" w:history="1">
            <w:r w:rsidR="00B5105C" w:rsidRPr="00C571C8">
              <w:rPr>
                <w:rStyle w:val="Hyperlink"/>
                <w:noProof/>
              </w:rPr>
              <w:t>4.6</w:t>
            </w:r>
            <w:r w:rsidR="00B5105C">
              <w:rPr>
                <w:rFonts w:asciiTheme="minorHAnsi" w:hAnsiTheme="minorHAnsi"/>
                <w:noProof/>
                <w:sz w:val="22"/>
                <w:lang w:val="en-AU" w:eastAsia="en-AU"/>
              </w:rPr>
              <w:tab/>
            </w:r>
            <w:r w:rsidR="00B5105C" w:rsidRPr="00C571C8">
              <w:rPr>
                <w:rStyle w:val="Hyperlink"/>
                <w:noProof/>
              </w:rPr>
              <w:t>Hydraulic fracturing</w:t>
            </w:r>
            <w:r w:rsidR="00B5105C">
              <w:rPr>
                <w:noProof/>
                <w:webHidden/>
              </w:rPr>
              <w:tab/>
            </w:r>
            <w:r>
              <w:rPr>
                <w:noProof/>
                <w:webHidden/>
              </w:rPr>
              <w:fldChar w:fldCharType="begin"/>
            </w:r>
            <w:r w:rsidR="00B5105C">
              <w:rPr>
                <w:noProof/>
                <w:webHidden/>
              </w:rPr>
              <w:instrText xml:space="preserve"> PAGEREF _Toc401842039 \h </w:instrText>
            </w:r>
            <w:r>
              <w:rPr>
                <w:noProof/>
                <w:webHidden/>
              </w:rPr>
            </w:r>
            <w:r>
              <w:rPr>
                <w:noProof/>
                <w:webHidden/>
              </w:rPr>
              <w:fldChar w:fldCharType="separate"/>
            </w:r>
            <w:r w:rsidR="00B5105C">
              <w:rPr>
                <w:noProof/>
                <w:webHidden/>
              </w:rPr>
              <w:t>183</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0" w:history="1">
            <w:r w:rsidR="00B5105C" w:rsidRPr="00C571C8">
              <w:rPr>
                <w:rStyle w:val="Hyperlink"/>
                <w:lang w:eastAsia="en-AU"/>
              </w:rPr>
              <w:t>4.6.1</w:t>
            </w:r>
            <w:r w:rsidR="00B5105C">
              <w:rPr>
                <w:rFonts w:asciiTheme="minorHAnsi" w:hAnsiTheme="minorHAnsi"/>
                <w:sz w:val="22"/>
                <w:lang w:val="en-AU" w:eastAsia="en-AU"/>
              </w:rPr>
              <w:tab/>
            </w:r>
            <w:r w:rsidR="00B5105C" w:rsidRPr="00C571C8">
              <w:rPr>
                <w:rStyle w:val="Hyperlink"/>
                <w:lang w:eastAsia="en-AU"/>
              </w:rPr>
              <w:t>Australia</w:t>
            </w:r>
            <w:r w:rsidR="00B5105C">
              <w:rPr>
                <w:webHidden/>
              </w:rPr>
              <w:tab/>
            </w:r>
            <w:r>
              <w:rPr>
                <w:webHidden/>
              </w:rPr>
              <w:fldChar w:fldCharType="begin"/>
            </w:r>
            <w:r w:rsidR="00B5105C">
              <w:rPr>
                <w:webHidden/>
              </w:rPr>
              <w:instrText xml:space="preserve"> PAGEREF _Toc401842040 \h </w:instrText>
            </w:r>
            <w:r>
              <w:rPr>
                <w:webHidden/>
              </w:rPr>
            </w:r>
            <w:r>
              <w:rPr>
                <w:webHidden/>
              </w:rPr>
              <w:fldChar w:fldCharType="separate"/>
            </w:r>
            <w:r w:rsidR="00B5105C">
              <w:rPr>
                <w:webHidden/>
              </w:rPr>
              <w:t>183</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1" w:history="1">
            <w:r w:rsidR="00B5105C" w:rsidRPr="00C571C8">
              <w:rPr>
                <w:rStyle w:val="Hyperlink"/>
                <w:lang w:eastAsia="en-AU"/>
              </w:rPr>
              <w:t>4.6.2</w:t>
            </w:r>
            <w:r w:rsidR="00B5105C">
              <w:rPr>
                <w:rFonts w:asciiTheme="minorHAnsi" w:hAnsiTheme="minorHAnsi"/>
                <w:sz w:val="22"/>
                <w:lang w:val="en-AU" w:eastAsia="en-AU"/>
              </w:rPr>
              <w:tab/>
            </w:r>
            <w:r w:rsidR="00B5105C" w:rsidRPr="00C571C8">
              <w:rPr>
                <w:rStyle w:val="Hyperlink"/>
                <w:lang w:eastAsia="en-AU"/>
              </w:rPr>
              <w:t>Canada</w:t>
            </w:r>
            <w:r w:rsidR="00B5105C">
              <w:rPr>
                <w:webHidden/>
              </w:rPr>
              <w:tab/>
            </w:r>
            <w:r>
              <w:rPr>
                <w:webHidden/>
              </w:rPr>
              <w:fldChar w:fldCharType="begin"/>
            </w:r>
            <w:r w:rsidR="00B5105C">
              <w:rPr>
                <w:webHidden/>
              </w:rPr>
              <w:instrText xml:space="preserve"> PAGEREF _Toc401842041 \h </w:instrText>
            </w:r>
            <w:r>
              <w:rPr>
                <w:webHidden/>
              </w:rPr>
            </w:r>
            <w:r>
              <w:rPr>
                <w:webHidden/>
              </w:rPr>
              <w:fldChar w:fldCharType="separate"/>
            </w:r>
            <w:r w:rsidR="00B5105C">
              <w:rPr>
                <w:webHidden/>
              </w:rPr>
              <w:t>185</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2" w:history="1">
            <w:r w:rsidR="00B5105C" w:rsidRPr="00C571C8">
              <w:rPr>
                <w:rStyle w:val="Hyperlink"/>
                <w:lang w:eastAsia="en-AU"/>
              </w:rPr>
              <w:t>4.6.3</w:t>
            </w:r>
            <w:r w:rsidR="00B5105C">
              <w:rPr>
                <w:rFonts w:asciiTheme="minorHAnsi" w:hAnsiTheme="minorHAnsi"/>
                <w:sz w:val="22"/>
                <w:lang w:val="en-AU" w:eastAsia="en-AU"/>
              </w:rPr>
              <w:tab/>
            </w:r>
            <w:r w:rsidR="00B5105C" w:rsidRPr="00C571C8">
              <w:rPr>
                <w:rStyle w:val="Hyperlink"/>
                <w:lang w:eastAsia="en-AU"/>
              </w:rPr>
              <w:t>China</w:t>
            </w:r>
            <w:r w:rsidR="00B5105C">
              <w:rPr>
                <w:webHidden/>
              </w:rPr>
              <w:tab/>
            </w:r>
            <w:r>
              <w:rPr>
                <w:webHidden/>
              </w:rPr>
              <w:fldChar w:fldCharType="begin"/>
            </w:r>
            <w:r w:rsidR="00B5105C">
              <w:rPr>
                <w:webHidden/>
              </w:rPr>
              <w:instrText xml:space="preserve"> PAGEREF _Toc401842042 \h </w:instrText>
            </w:r>
            <w:r>
              <w:rPr>
                <w:webHidden/>
              </w:rPr>
            </w:r>
            <w:r>
              <w:rPr>
                <w:webHidden/>
              </w:rPr>
              <w:fldChar w:fldCharType="separate"/>
            </w:r>
            <w:r w:rsidR="00B5105C">
              <w:rPr>
                <w:webHidden/>
              </w:rPr>
              <w:t>187</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3" w:history="1">
            <w:r w:rsidR="00B5105C" w:rsidRPr="00C571C8">
              <w:rPr>
                <w:rStyle w:val="Hyperlink"/>
              </w:rPr>
              <w:t>4.6.4</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_Toc401842043 \h </w:instrText>
            </w:r>
            <w:r>
              <w:rPr>
                <w:webHidden/>
              </w:rPr>
            </w:r>
            <w:r>
              <w:rPr>
                <w:webHidden/>
              </w:rPr>
              <w:fldChar w:fldCharType="separate"/>
            </w:r>
            <w:r w:rsidR="00B5105C">
              <w:rPr>
                <w:webHidden/>
              </w:rPr>
              <w:t>189</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44" w:history="1">
            <w:r w:rsidR="00B5105C" w:rsidRPr="00C571C8">
              <w:rPr>
                <w:rStyle w:val="Hyperlink"/>
                <w:noProof/>
              </w:rPr>
              <w:t>4.7</w:t>
            </w:r>
            <w:r w:rsidR="00B5105C">
              <w:rPr>
                <w:rFonts w:asciiTheme="minorHAnsi" w:hAnsiTheme="minorHAnsi"/>
                <w:noProof/>
                <w:sz w:val="22"/>
                <w:lang w:val="en-AU" w:eastAsia="en-AU"/>
              </w:rPr>
              <w:tab/>
            </w:r>
            <w:r w:rsidR="00B5105C" w:rsidRPr="00C571C8">
              <w:rPr>
                <w:rStyle w:val="Hyperlink"/>
                <w:noProof/>
              </w:rPr>
              <w:t>Quality and reliability of water supplies including environmental health</w:t>
            </w:r>
            <w:r w:rsidR="00B5105C">
              <w:rPr>
                <w:noProof/>
                <w:webHidden/>
              </w:rPr>
              <w:tab/>
            </w:r>
            <w:r>
              <w:rPr>
                <w:noProof/>
                <w:webHidden/>
              </w:rPr>
              <w:fldChar w:fldCharType="begin"/>
            </w:r>
            <w:r w:rsidR="00B5105C">
              <w:rPr>
                <w:noProof/>
                <w:webHidden/>
              </w:rPr>
              <w:instrText xml:space="preserve"> PAGEREF _Toc401842044 \h </w:instrText>
            </w:r>
            <w:r>
              <w:rPr>
                <w:noProof/>
                <w:webHidden/>
              </w:rPr>
            </w:r>
            <w:r>
              <w:rPr>
                <w:noProof/>
                <w:webHidden/>
              </w:rPr>
              <w:fldChar w:fldCharType="separate"/>
            </w:r>
            <w:r w:rsidR="00B5105C">
              <w:rPr>
                <w:noProof/>
                <w:webHidden/>
              </w:rPr>
              <w:t>192</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5" w:history="1">
            <w:r w:rsidR="00B5105C" w:rsidRPr="00C571C8">
              <w:rPr>
                <w:rStyle w:val="Hyperlink"/>
                <w:lang w:eastAsia="en-AU"/>
              </w:rPr>
              <w:t>4.7.1</w:t>
            </w:r>
            <w:r w:rsidR="00B5105C">
              <w:rPr>
                <w:rFonts w:asciiTheme="minorHAnsi" w:hAnsiTheme="minorHAnsi"/>
                <w:sz w:val="22"/>
                <w:lang w:val="en-AU" w:eastAsia="en-AU"/>
              </w:rPr>
              <w:tab/>
            </w:r>
            <w:r w:rsidR="00B5105C" w:rsidRPr="00C571C8">
              <w:rPr>
                <w:rStyle w:val="Hyperlink"/>
                <w:lang w:eastAsia="en-AU"/>
              </w:rPr>
              <w:t>Australia</w:t>
            </w:r>
            <w:r w:rsidR="00B5105C">
              <w:rPr>
                <w:webHidden/>
              </w:rPr>
              <w:tab/>
            </w:r>
            <w:r>
              <w:rPr>
                <w:webHidden/>
              </w:rPr>
              <w:fldChar w:fldCharType="begin"/>
            </w:r>
            <w:r w:rsidR="00B5105C">
              <w:rPr>
                <w:webHidden/>
              </w:rPr>
              <w:instrText xml:space="preserve"> PAGEREF _Toc401842045 \h </w:instrText>
            </w:r>
            <w:r>
              <w:rPr>
                <w:webHidden/>
              </w:rPr>
            </w:r>
            <w:r>
              <w:rPr>
                <w:webHidden/>
              </w:rPr>
              <w:fldChar w:fldCharType="separate"/>
            </w:r>
            <w:r w:rsidR="00B5105C">
              <w:rPr>
                <w:webHidden/>
              </w:rPr>
              <w:t>192</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6" w:history="1">
            <w:r w:rsidR="00B5105C" w:rsidRPr="00C571C8">
              <w:rPr>
                <w:rStyle w:val="Hyperlink"/>
                <w:lang w:eastAsia="en-AU"/>
              </w:rPr>
              <w:t>4.7.2</w:t>
            </w:r>
            <w:r w:rsidR="00B5105C">
              <w:rPr>
                <w:rFonts w:asciiTheme="minorHAnsi" w:hAnsiTheme="minorHAnsi"/>
                <w:sz w:val="22"/>
                <w:lang w:val="en-AU" w:eastAsia="en-AU"/>
              </w:rPr>
              <w:tab/>
            </w:r>
            <w:r w:rsidR="00B5105C" w:rsidRPr="00C571C8">
              <w:rPr>
                <w:rStyle w:val="Hyperlink"/>
                <w:lang w:eastAsia="en-AU"/>
              </w:rPr>
              <w:t>China</w:t>
            </w:r>
            <w:r w:rsidR="00B5105C">
              <w:rPr>
                <w:webHidden/>
              </w:rPr>
              <w:tab/>
            </w:r>
            <w:r>
              <w:rPr>
                <w:webHidden/>
              </w:rPr>
              <w:fldChar w:fldCharType="begin"/>
            </w:r>
            <w:r w:rsidR="00B5105C">
              <w:rPr>
                <w:webHidden/>
              </w:rPr>
              <w:instrText xml:space="preserve"> PAGEREF _Toc401842046 \h </w:instrText>
            </w:r>
            <w:r>
              <w:rPr>
                <w:webHidden/>
              </w:rPr>
            </w:r>
            <w:r>
              <w:rPr>
                <w:webHidden/>
              </w:rPr>
              <w:fldChar w:fldCharType="separate"/>
            </w:r>
            <w:r w:rsidR="00B5105C">
              <w:rPr>
                <w:webHidden/>
              </w:rPr>
              <w:t>199</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7" w:history="1">
            <w:r w:rsidR="00B5105C" w:rsidRPr="00C571C8">
              <w:rPr>
                <w:rStyle w:val="Hyperlink"/>
              </w:rPr>
              <w:t>4.7.3</w:t>
            </w:r>
            <w:r w:rsidR="00B5105C">
              <w:rPr>
                <w:rFonts w:asciiTheme="minorHAnsi" w:hAnsiTheme="minorHAnsi"/>
                <w:sz w:val="22"/>
                <w:lang w:val="en-AU" w:eastAsia="en-AU"/>
              </w:rPr>
              <w:tab/>
            </w:r>
            <w:r w:rsidR="00B5105C" w:rsidRPr="00C571C8">
              <w:rPr>
                <w:rStyle w:val="Hyperlink"/>
              </w:rPr>
              <w:t>India</w:t>
            </w:r>
            <w:r w:rsidR="00B5105C">
              <w:rPr>
                <w:webHidden/>
              </w:rPr>
              <w:tab/>
            </w:r>
            <w:r>
              <w:rPr>
                <w:webHidden/>
              </w:rPr>
              <w:fldChar w:fldCharType="begin"/>
            </w:r>
            <w:r w:rsidR="00B5105C">
              <w:rPr>
                <w:webHidden/>
              </w:rPr>
              <w:instrText xml:space="preserve"> PAGEREF _Toc401842047 \h </w:instrText>
            </w:r>
            <w:r>
              <w:rPr>
                <w:webHidden/>
              </w:rPr>
            </w:r>
            <w:r>
              <w:rPr>
                <w:webHidden/>
              </w:rPr>
              <w:fldChar w:fldCharType="separate"/>
            </w:r>
            <w:r w:rsidR="00B5105C">
              <w:rPr>
                <w:webHidden/>
              </w:rPr>
              <w:t>204</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8" w:history="1">
            <w:r w:rsidR="00B5105C" w:rsidRPr="00C571C8">
              <w:rPr>
                <w:rStyle w:val="Hyperlink"/>
              </w:rPr>
              <w:t>4.7.4</w:t>
            </w:r>
            <w:r w:rsidR="00B5105C">
              <w:rPr>
                <w:rFonts w:asciiTheme="minorHAnsi" w:hAnsiTheme="minorHAnsi"/>
                <w:sz w:val="22"/>
                <w:lang w:val="en-AU" w:eastAsia="en-AU"/>
              </w:rPr>
              <w:tab/>
            </w:r>
            <w:r w:rsidR="00B5105C" w:rsidRPr="00C571C8">
              <w:rPr>
                <w:rStyle w:val="Hyperlink"/>
              </w:rPr>
              <w:t>United Kingdom</w:t>
            </w:r>
            <w:r w:rsidR="00B5105C">
              <w:rPr>
                <w:webHidden/>
              </w:rPr>
              <w:tab/>
            </w:r>
            <w:r>
              <w:rPr>
                <w:webHidden/>
              </w:rPr>
              <w:fldChar w:fldCharType="begin"/>
            </w:r>
            <w:r w:rsidR="00B5105C">
              <w:rPr>
                <w:webHidden/>
              </w:rPr>
              <w:instrText xml:space="preserve"> PAGEREF _Toc401842048 \h </w:instrText>
            </w:r>
            <w:r>
              <w:rPr>
                <w:webHidden/>
              </w:rPr>
            </w:r>
            <w:r>
              <w:rPr>
                <w:webHidden/>
              </w:rPr>
              <w:fldChar w:fldCharType="separate"/>
            </w:r>
            <w:r w:rsidR="00B5105C">
              <w:rPr>
                <w:webHidden/>
              </w:rPr>
              <w:t>208</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49" w:history="1">
            <w:r w:rsidR="00B5105C" w:rsidRPr="00C571C8">
              <w:rPr>
                <w:rStyle w:val="Hyperlink"/>
              </w:rPr>
              <w:t>4.7.5</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_Toc401842049 \h </w:instrText>
            </w:r>
            <w:r>
              <w:rPr>
                <w:webHidden/>
              </w:rPr>
            </w:r>
            <w:r>
              <w:rPr>
                <w:webHidden/>
              </w:rPr>
              <w:fldChar w:fldCharType="separate"/>
            </w:r>
            <w:r w:rsidR="00B5105C">
              <w:rPr>
                <w:webHidden/>
              </w:rPr>
              <w:t>213</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50" w:history="1">
            <w:r w:rsidR="00B5105C" w:rsidRPr="00C571C8">
              <w:rPr>
                <w:rStyle w:val="Hyperlink"/>
                <w:noProof/>
              </w:rPr>
              <w:t>4.8</w:t>
            </w:r>
            <w:r w:rsidR="00B5105C">
              <w:rPr>
                <w:rFonts w:asciiTheme="minorHAnsi" w:hAnsiTheme="minorHAnsi"/>
                <w:noProof/>
                <w:sz w:val="22"/>
                <w:lang w:val="en-AU" w:eastAsia="en-AU"/>
              </w:rPr>
              <w:tab/>
            </w:r>
            <w:r w:rsidR="00B5105C" w:rsidRPr="00C571C8">
              <w:rPr>
                <w:rStyle w:val="Hyperlink"/>
                <w:noProof/>
              </w:rPr>
              <w:t>Water dependent ecosystems</w:t>
            </w:r>
            <w:r w:rsidR="00B5105C">
              <w:rPr>
                <w:noProof/>
                <w:webHidden/>
              </w:rPr>
              <w:tab/>
            </w:r>
            <w:r>
              <w:rPr>
                <w:noProof/>
                <w:webHidden/>
              </w:rPr>
              <w:fldChar w:fldCharType="begin"/>
            </w:r>
            <w:r w:rsidR="00B5105C">
              <w:rPr>
                <w:noProof/>
                <w:webHidden/>
              </w:rPr>
              <w:instrText xml:space="preserve"> PAGEREF _Toc401842050 \h </w:instrText>
            </w:r>
            <w:r>
              <w:rPr>
                <w:noProof/>
                <w:webHidden/>
              </w:rPr>
            </w:r>
            <w:r>
              <w:rPr>
                <w:noProof/>
                <w:webHidden/>
              </w:rPr>
              <w:fldChar w:fldCharType="separate"/>
            </w:r>
            <w:r w:rsidR="00B5105C">
              <w:rPr>
                <w:noProof/>
                <w:webHidden/>
              </w:rPr>
              <w:t>227</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51" w:history="1">
            <w:r w:rsidR="00B5105C" w:rsidRPr="00C571C8">
              <w:rPr>
                <w:rStyle w:val="Hyperlink"/>
              </w:rPr>
              <w:t>4.8.1</w:t>
            </w:r>
            <w:r w:rsidR="00B5105C">
              <w:rPr>
                <w:rFonts w:asciiTheme="minorHAnsi" w:hAnsiTheme="minorHAnsi"/>
                <w:sz w:val="22"/>
                <w:lang w:val="en-AU" w:eastAsia="en-AU"/>
              </w:rPr>
              <w:tab/>
            </w:r>
            <w:r w:rsidR="00B5105C" w:rsidRPr="00C571C8">
              <w:rPr>
                <w:rStyle w:val="Hyperlink"/>
              </w:rPr>
              <w:t>Australia</w:t>
            </w:r>
            <w:r w:rsidR="00B5105C">
              <w:rPr>
                <w:webHidden/>
              </w:rPr>
              <w:tab/>
            </w:r>
            <w:r>
              <w:rPr>
                <w:webHidden/>
              </w:rPr>
              <w:fldChar w:fldCharType="begin"/>
            </w:r>
            <w:r w:rsidR="00B5105C">
              <w:rPr>
                <w:webHidden/>
              </w:rPr>
              <w:instrText xml:space="preserve"> PAGEREF _Toc401842051 \h </w:instrText>
            </w:r>
            <w:r>
              <w:rPr>
                <w:webHidden/>
              </w:rPr>
            </w:r>
            <w:r>
              <w:rPr>
                <w:webHidden/>
              </w:rPr>
              <w:fldChar w:fldCharType="separate"/>
            </w:r>
            <w:r w:rsidR="00B5105C">
              <w:rPr>
                <w:webHidden/>
              </w:rPr>
              <w:t>227</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52" w:history="1">
            <w:r w:rsidR="00B5105C" w:rsidRPr="00C571C8">
              <w:rPr>
                <w:rStyle w:val="Hyperlink"/>
              </w:rPr>
              <w:t>4.8.2</w:t>
            </w:r>
            <w:r w:rsidR="00B5105C">
              <w:rPr>
                <w:rFonts w:asciiTheme="minorHAnsi" w:hAnsiTheme="minorHAnsi"/>
                <w:sz w:val="22"/>
                <w:lang w:val="en-AU" w:eastAsia="en-AU"/>
              </w:rPr>
              <w:tab/>
            </w:r>
            <w:r w:rsidR="00B5105C" w:rsidRPr="00C571C8">
              <w:rPr>
                <w:rStyle w:val="Hyperlink"/>
              </w:rPr>
              <w:t>Canada</w:t>
            </w:r>
            <w:r w:rsidR="00B5105C">
              <w:rPr>
                <w:webHidden/>
              </w:rPr>
              <w:tab/>
            </w:r>
            <w:r>
              <w:rPr>
                <w:webHidden/>
              </w:rPr>
              <w:fldChar w:fldCharType="begin"/>
            </w:r>
            <w:r w:rsidR="00B5105C">
              <w:rPr>
                <w:webHidden/>
              </w:rPr>
              <w:instrText xml:space="preserve"> PAGEREF _Toc401842052 \h </w:instrText>
            </w:r>
            <w:r>
              <w:rPr>
                <w:webHidden/>
              </w:rPr>
            </w:r>
            <w:r>
              <w:rPr>
                <w:webHidden/>
              </w:rPr>
              <w:fldChar w:fldCharType="separate"/>
            </w:r>
            <w:r w:rsidR="00B5105C">
              <w:rPr>
                <w:webHidden/>
              </w:rPr>
              <w:t>241</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53" w:history="1">
            <w:r w:rsidR="00B5105C" w:rsidRPr="00C571C8">
              <w:rPr>
                <w:rStyle w:val="Hyperlink"/>
              </w:rPr>
              <w:t>4.8.3</w:t>
            </w:r>
            <w:r w:rsidR="00B5105C">
              <w:rPr>
                <w:rFonts w:asciiTheme="minorHAnsi" w:hAnsiTheme="minorHAnsi"/>
                <w:sz w:val="22"/>
                <w:lang w:val="en-AU" w:eastAsia="en-AU"/>
              </w:rPr>
              <w:tab/>
            </w:r>
            <w:r w:rsidR="00B5105C" w:rsidRPr="00C571C8">
              <w:rPr>
                <w:rStyle w:val="Hyperlink"/>
              </w:rPr>
              <w:t>China</w:t>
            </w:r>
            <w:r w:rsidR="00B5105C">
              <w:rPr>
                <w:webHidden/>
              </w:rPr>
              <w:tab/>
            </w:r>
            <w:r>
              <w:rPr>
                <w:webHidden/>
              </w:rPr>
              <w:fldChar w:fldCharType="begin"/>
            </w:r>
            <w:r w:rsidR="00B5105C">
              <w:rPr>
                <w:webHidden/>
              </w:rPr>
              <w:instrText xml:space="preserve"> PAGEREF _Toc401842053 \h </w:instrText>
            </w:r>
            <w:r>
              <w:rPr>
                <w:webHidden/>
              </w:rPr>
            </w:r>
            <w:r>
              <w:rPr>
                <w:webHidden/>
              </w:rPr>
              <w:fldChar w:fldCharType="separate"/>
            </w:r>
            <w:r w:rsidR="00B5105C">
              <w:rPr>
                <w:webHidden/>
              </w:rPr>
              <w:t>243</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54" w:history="1">
            <w:r w:rsidR="00B5105C" w:rsidRPr="00C571C8">
              <w:rPr>
                <w:rStyle w:val="Hyperlink"/>
              </w:rPr>
              <w:t>4.8.4</w:t>
            </w:r>
            <w:r w:rsidR="00B5105C">
              <w:rPr>
                <w:rFonts w:asciiTheme="minorHAnsi" w:hAnsiTheme="minorHAnsi"/>
                <w:sz w:val="22"/>
                <w:lang w:val="en-AU" w:eastAsia="en-AU"/>
              </w:rPr>
              <w:tab/>
            </w:r>
            <w:r w:rsidR="00B5105C" w:rsidRPr="00C571C8">
              <w:rPr>
                <w:rStyle w:val="Hyperlink"/>
              </w:rPr>
              <w:t>United States</w:t>
            </w:r>
            <w:r w:rsidR="00B5105C">
              <w:rPr>
                <w:webHidden/>
              </w:rPr>
              <w:tab/>
            </w:r>
            <w:r>
              <w:rPr>
                <w:webHidden/>
              </w:rPr>
              <w:fldChar w:fldCharType="begin"/>
            </w:r>
            <w:r w:rsidR="00B5105C">
              <w:rPr>
                <w:webHidden/>
              </w:rPr>
              <w:instrText xml:space="preserve"> PAGEREF _Toc401842054 \h </w:instrText>
            </w:r>
            <w:r>
              <w:rPr>
                <w:webHidden/>
              </w:rPr>
            </w:r>
            <w:r>
              <w:rPr>
                <w:webHidden/>
              </w:rPr>
              <w:fldChar w:fldCharType="separate"/>
            </w:r>
            <w:r w:rsidR="00B5105C">
              <w:rPr>
                <w:webHidden/>
              </w:rPr>
              <w:t>244</w:t>
            </w:r>
            <w:r>
              <w:rPr>
                <w:webHidden/>
              </w:rPr>
              <w:fldChar w:fldCharType="end"/>
            </w:r>
          </w:hyperlink>
        </w:p>
        <w:p w:rsidR="00B5105C" w:rsidRDefault="009E0D4E">
          <w:pPr>
            <w:pStyle w:val="TOC2"/>
            <w:tabs>
              <w:tab w:val="left" w:pos="738"/>
              <w:tab w:val="right" w:leader="dot" w:pos="9054"/>
            </w:tabs>
            <w:rPr>
              <w:rFonts w:asciiTheme="minorHAnsi" w:hAnsiTheme="minorHAnsi"/>
              <w:noProof/>
              <w:sz w:val="22"/>
              <w:lang w:val="en-AU" w:eastAsia="en-AU"/>
            </w:rPr>
          </w:pPr>
          <w:hyperlink w:anchor="_Toc401842055" w:history="1">
            <w:r w:rsidR="00B5105C" w:rsidRPr="00C571C8">
              <w:rPr>
                <w:rStyle w:val="Hyperlink"/>
                <w:noProof/>
              </w:rPr>
              <w:t>4.9</w:t>
            </w:r>
            <w:r w:rsidR="00B5105C">
              <w:rPr>
                <w:rFonts w:asciiTheme="minorHAnsi" w:hAnsiTheme="minorHAnsi"/>
                <w:noProof/>
                <w:sz w:val="22"/>
                <w:lang w:val="en-AU" w:eastAsia="en-AU"/>
              </w:rPr>
              <w:tab/>
            </w:r>
            <w:r w:rsidR="00B5105C" w:rsidRPr="00C571C8">
              <w:rPr>
                <w:rStyle w:val="Hyperlink"/>
                <w:noProof/>
              </w:rPr>
              <w:t>Cumulative impact assessments</w:t>
            </w:r>
            <w:r w:rsidR="00B5105C">
              <w:rPr>
                <w:noProof/>
                <w:webHidden/>
              </w:rPr>
              <w:tab/>
            </w:r>
            <w:r>
              <w:rPr>
                <w:noProof/>
                <w:webHidden/>
              </w:rPr>
              <w:fldChar w:fldCharType="begin"/>
            </w:r>
            <w:r w:rsidR="00B5105C">
              <w:rPr>
                <w:noProof/>
                <w:webHidden/>
              </w:rPr>
              <w:instrText xml:space="preserve"> PAGEREF _Toc401842055 \h </w:instrText>
            </w:r>
            <w:r>
              <w:rPr>
                <w:noProof/>
                <w:webHidden/>
              </w:rPr>
            </w:r>
            <w:r>
              <w:rPr>
                <w:noProof/>
                <w:webHidden/>
              </w:rPr>
              <w:fldChar w:fldCharType="separate"/>
            </w:r>
            <w:r w:rsidR="00B5105C">
              <w:rPr>
                <w:noProof/>
                <w:webHidden/>
              </w:rPr>
              <w:t>251</w:t>
            </w:r>
            <w:r>
              <w:rPr>
                <w:noProof/>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56" w:history="1">
            <w:r w:rsidR="00B5105C" w:rsidRPr="00C571C8">
              <w:rPr>
                <w:rStyle w:val="Hyperlink"/>
              </w:rPr>
              <w:t>4.9.1</w:t>
            </w:r>
            <w:r w:rsidR="00B5105C">
              <w:rPr>
                <w:rFonts w:asciiTheme="minorHAnsi" w:hAnsiTheme="minorHAnsi"/>
                <w:sz w:val="22"/>
                <w:lang w:val="en-AU" w:eastAsia="en-AU"/>
              </w:rPr>
              <w:tab/>
            </w:r>
            <w:r w:rsidR="00B5105C" w:rsidRPr="00C571C8">
              <w:rPr>
                <w:rStyle w:val="Hyperlink"/>
              </w:rPr>
              <w:t>Australia</w:t>
            </w:r>
            <w:r w:rsidR="00B5105C">
              <w:rPr>
                <w:webHidden/>
              </w:rPr>
              <w:tab/>
            </w:r>
            <w:r>
              <w:rPr>
                <w:webHidden/>
              </w:rPr>
              <w:fldChar w:fldCharType="begin"/>
            </w:r>
            <w:r w:rsidR="00B5105C">
              <w:rPr>
                <w:webHidden/>
              </w:rPr>
              <w:instrText xml:space="preserve"> PAGEREF _Toc401842056 \h </w:instrText>
            </w:r>
            <w:r>
              <w:rPr>
                <w:webHidden/>
              </w:rPr>
            </w:r>
            <w:r>
              <w:rPr>
                <w:webHidden/>
              </w:rPr>
              <w:fldChar w:fldCharType="separate"/>
            </w:r>
            <w:r w:rsidR="00B5105C">
              <w:rPr>
                <w:webHidden/>
              </w:rPr>
              <w:t>251</w:t>
            </w:r>
            <w:r>
              <w:rPr>
                <w:webHidden/>
              </w:rPr>
              <w:fldChar w:fldCharType="end"/>
            </w:r>
          </w:hyperlink>
        </w:p>
        <w:p w:rsidR="00B5105C" w:rsidRDefault="009E0D4E">
          <w:pPr>
            <w:pStyle w:val="TOC3"/>
            <w:tabs>
              <w:tab w:val="left" w:pos="1091"/>
            </w:tabs>
            <w:rPr>
              <w:rFonts w:asciiTheme="minorHAnsi" w:hAnsiTheme="minorHAnsi"/>
              <w:sz w:val="22"/>
              <w:lang w:val="en-AU" w:eastAsia="en-AU"/>
            </w:rPr>
          </w:pPr>
          <w:hyperlink w:anchor="_Toc401842057" w:history="1">
            <w:r w:rsidR="00B5105C" w:rsidRPr="00C571C8">
              <w:rPr>
                <w:rStyle w:val="Hyperlink"/>
              </w:rPr>
              <w:t>4.9.2</w:t>
            </w:r>
            <w:r w:rsidR="00B5105C">
              <w:rPr>
                <w:rFonts w:asciiTheme="minorHAnsi" w:hAnsiTheme="minorHAnsi"/>
                <w:sz w:val="22"/>
                <w:lang w:val="en-AU" w:eastAsia="en-AU"/>
              </w:rPr>
              <w:tab/>
            </w:r>
            <w:r w:rsidR="00B5105C" w:rsidRPr="00C571C8">
              <w:rPr>
                <w:rStyle w:val="Hyperlink"/>
              </w:rPr>
              <w:t>Canada</w:t>
            </w:r>
            <w:r w:rsidR="00B5105C">
              <w:rPr>
                <w:webHidden/>
              </w:rPr>
              <w:tab/>
            </w:r>
            <w:r>
              <w:rPr>
                <w:webHidden/>
              </w:rPr>
              <w:fldChar w:fldCharType="begin"/>
            </w:r>
            <w:r w:rsidR="00B5105C">
              <w:rPr>
                <w:webHidden/>
              </w:rPr>
              <w:instrText xml:space="preserve"> PAGEREF _Toc401842057 \h </w:instrText>
            </w:r>
            <w:r>
              <w:rPr>
                <w:webHidden/>
              </w:rPr>
            </w:r>
            <w:r>
              <w:rPr>
                <w:webHidden/>
              </w:rPr>
              <w:fldChar w:fldCharType="separate"/>
            </w:r>
            <w:r w:rsidR="00B5105C">
              <w:rPr>
                <w:webHidden/>
              </w:rPr>
              <w:t>264</w:t>
            </w:r>
            <w:r>
              <w:rPr>
                <w:webHidden/>
              </w:rPr>
              <w:fldChar w:fldCharType="end"/>
            </w:r>
          </w:hyperlink>
        </w:p>
        <w:p w:rsidR="00B5105C" w:rsidRDefault="009E0D4E">
          <w:pPr>
            <w:pStyle w:val="TOC1"/>
            <w:rPr>
              <w:rFonts w:asciiTheme="minorHAnsi" w:hAnsiTheme="minorHAnsi"/>
              <w:noProof/>
              <w:sz w:val="22"/>
              <w:lang w:val="en-AU" w:eastAsia="en-AU"/>
            </w:rPr>
          </w:pPr>
          <w:hyperlink w:anchor="_Toc401842058" w:history="1">
            <w:r w:rsidR="00B5105C" w:rsidRPr="00C571C8">
              <w:rPr>
                <w:rStyle w:val="Hyperlink"/>
                <w:rFonts w:eastAsia="Times New Roman"/>
                <w:noProof/>
                <w:lang w:eastAsia="en-US"/>
              </w:rPr>
              <w:t>5</w:t>
            </w:r>
            <w:r w:rsidR="00B5105C">
              <w:rPr>
                <w:rFonts w:asciiTheme="minorHAnsi" w:hAnsiTheme="minorHAnsi"/>
                <w:noProof/>
                <w:sz w:val="22"/>
                <w:lang w:val="en-AU" w:eastAsia="en-AU"/>
              </w:rPr>
              <w:tab/>
            </w:r>
            <w:r w:rsidR="00B5105C" w:rsidRPr="00C571C8">
              <w:rPr>
                <w:rStyle w:val="Hyperlink"/>
                <w:rFonts w:eastAsia="Times New Roman"/>
                <w:noProof/>
                <w:lang w:eastAsia="en-US"/>
              </w:rPr>
              <w:t>Bibliography</w:t>
            </w:r>
            <w:r w:rsidR="00B5105C">
              <w:rPr>
                <w:noProof/>
                <w:webHidden/>
              </w:rPr>
              <w:tab/>
            </w:r>
            <w:r>
              <w:rPr>
                <w:noProof/>
                <w:webHidden/>
              </w:rPr>
              <w:fldChar w:fldCharType="begin"/>
            </w:r>
            <w:r w:rsidR="00B5105C">
              <w:rPr>
                <w:noProof/>
                <w:webHidden/>
              </w:rPr>
              <w:instrText xml:space="preserve"> PAGEREF _Toc401842058 \h </w:instrText>
            </w:r>
            <w:r>
              <w:rPr>
                <w:noProof/>
                <w:webHidden/>
              </w:rPr>
            </w:r>
            <w:r>
              <w:rPr>
                <w:noProof/>
                <w:webHidden/>
              </w:rPr>
              <w:fldChar w:fldCharType="separate"/>
            </w:r>
            <w:r w:rsidR="00B5105C">
              <w:rPr>
                <w:noProof/>
                <w:webHidden/>
              </w:rPr>
              <w:t>265</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2059" w:history="1">
            <w:r w:rsidR="00B5105C" w:rsidRPr="00C571C8">
              <w:rPr>
                <w:rStyle w:val="Hyperlink"/>
                <w:noProof/>
              </w:rPr>
              <w:t>Appendix A - Project survey</w:t>
            </w:r>
            <w:r w:rsidR="00B5105C">
              <w:rPr>
                <w:noProof/>
                <w:webHidden/>
              </w:rPr>
              <w:tab/>
            </w:r>
            <w:r>
              <w:rPr>
                <w:noProof/>
                <w:webHidden/>
              </w:rPr>
              <w:fldChar w:fldCharType="begin"/>
            </w:r>
            <w:r w:rsidR="00B5105C">
              <w:rPr>
                <w:noProof/>
                <w:webHidden/>
              </w:rPr>
              <w:instrText xml:space="preserve"> PAGEREF _Toc401842059 \h </w:instrText>
            </w:r>
            <w:r>
              <w:rPr>
                <w:noProof/>
                <w:webHidden/>
              </w:rPr>
            </w:r>
            <w:r>
              <w:rPr>
                <w:noProof/>
                <w:webHidden/>
              </w:rPr>
              <w:fldChar w:fldCharType="separate"/>
            </w:r>
            <w:r w:rsidR="00B5105C">
              <w:rPr>
                <w:noProof/>
                <w:webHidden/>
              </w:rPr>
              <w:t>277</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2060" w:history="1">
            <w:r w:rsidR="00B5105C" w:rsidRPr="00C571C8">
              <w:rPr>
                <w:rStyle w:val="Hyperlink"/>
                <w:noProof/>
              </w:rPr>
              <w:t>Appendix B - Project survey recipients</w:t>
            </w:r>
            <w:r w:rsidR="00B5105C">
              <w:rPr>
                <w:noProof/>
                <w:webHidden/>
              </w:rPr>
              <w:tab/>
            </w:r>
            <w:r>
              <w:rPr>
                <w:noProof/>
                <w:webHidden/>
              </w:rPr>
              <w:fldChar w:fldCharType="begin"/>
            </w:r>
            <w:r w:rsidR="00B5105C">
              <w:rPr>
                <w:noProof/>
                <w:webHidden/>
              </w:rPr>
              <w:instrText xml:space="preserve"> PAGEREF _Toc401842060 \h </w:instrText>
            </w:r>
            <w:r>
              <w:rPr>
                <w:noProof/>
                <w:webHidden/>
              </w:rPr>
            </w:r>
            <w:r>
              <w:rPr>
                <w:noProof/>
                <w:webHidden/>
              </w:rPr>
              <w:fldChar w:fldCharType="separate"/>
            </w:r>
            <w:r w:rsidR="00B5105C">
              <w:rPr>
                <w:noProof/>
                <w:webHidden/>
              </w:rPr>
              <w:t>280</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2061" w:history="1">
            <w:r w:rsidR="00B5105C" w:rsidRPr="00C571C8">
              <w:rPr>
                <w:rStyle w:val="Hyperlink"/>
                <w:noProof/>
              </w:rPr>
              <w:t>Appendix C - Literature search methodology</w:t>
            </w:r>
            <w:r w:rsidR="00B5105C">
              <w:rPr>
                <w:noProof/>
                <w:webHidden/>
              </w:rPr>
              <w:tab/>
            </w:r>
            <w:r>
              <w:rPr>
                <w:noProof/>
                <w:webHidden/>
              </w:rPr>
              <w:fldChar w:fldCharType="begin"/>
            </w:r>
            <w:r w:rsidR="00B5105C">
              <w:rPr>
                <w:noProof/>
                <w:webHidden/>
              </w:rPr>
              <w:instrText xml:space="preserve"> PAGEREF _Toc401842061 \h </w:instrText>
            </w:r>
            <w:r>
              <w:rPr>
                <w:noProof/>
                <w:webHidden/>
              </w:rPr>
            </w:r>
            <w:r>
              <w:rPr>
                <w:noProof/>
                <w:webHidden/>
              </w:rPr>
              <w:fldChar w:fldCharType="separate"/>
            </w:r>
            <w:r w:rsidR="00B5105C">
              <w:rPr>
                <w:noProof/>
                <w:webHidden/>
              </w:rPr>
              <w:t>286</w:t>
            </w:r>
            <w:r>
              <w:rPr>
                <w:noProof/>
                <w:webHidden/>
              </w:rPr>
              <w:fldChar w:fldCharType="end"/>
            </w:r>
          </w:hyperlink>
        </w:p>
        <w:p w:rsidR="00B5105C" w:rsidRDefault="009E0D4E">
          <w:pPr>
            <w:pStyle w:val="TOC1"/>
            <w:rPr>
              <w:rFonts w:asciiTheme="minorHAnsi" w:hAnsiTheme="minorHAnsi"/>
              <w:noProof/>
              <w:sz w:val="22"/>
              <w:lang w:val="en-AU" w:eastAsia="en-AU"/>
            </w:rPr>
          </w:pPr>
          <w:hyperlink w:anchor="_Toc401842062" w:history="1">
            <w:r w:rsidR="00B5105C" w:rsidRPr="00C571C8">
              <w:rPr>
                <w:rStyle w:val="Hyperlink"/>
                <w:noProof/>
              </w:rPr>
              <w:t>Appendix D - Project index</w:t>
            </w:r>
            <w:r w:rsidR="00B5105C">
              <w:rPr>
                <w:noProof/>
                <w:webHidden/>
              </w:rPr>
              <w:tab/>
            </w:r>
            <w:r>
              <w:rPr>
                <w:noProof/>
                <w:webHidden/>
              </w:rPr>
              <w:fldChar w:fldCharType="begin"/>
            </w:r>
            <w:r w:rsidR="00B5105C">
              <w:rPr>
                <w:noProof/>
                <w:webHidden/>
              </w:rPr>
              <w:instrText xml:space="preserve"> PAGEREF _Toc401842062 \h </w:instrText>
            </w:r>
            <w:r>
              <w:rPr>
                <w:noProof/>
                <w:webHidden/>
              </w:rPr>
            </w:r>
            <w:r>
              <w:rPr>
                <w:noProof/>
                <w:webHidden/>
              </w:rPr>
              <w:fldChar w:fldCharType="separate"/>
            </w:r>
            <w:r w:rsidR="00B5105C">
              <w:rPr>
                <w:noProof/>
                <w:webHidden/>
              </w:rPr>
              <w:t>295</w:t>
            </w:r>
            <w:r>
              <w:rPr>
                <w:noProof/>
                <w:webHidden/>
              </w:rPr>
              <w:fldChar w:fldCharType="end"/>
            </w:r>
          </w:hyperlink>
        </w:p>
        <w:p w:rsidR="00626B01" w:rsidRDefault="009E0D4E">
          <w:r>
            <w:rPr>
              <w:bCs/>
              <w:noProof/>
            </w:rPr>
            <w:fldChar w:fldCharType="end"/>
          </w:r>
        </w:p>
      </w:sdtContent>
    </w:sdt>
    <w:p w:rsidR="00EC6976" w:rsidRPr="00EC6976" w:rsidRDefault="00EC6976" w:rsidP="002424B7">
      <w:pPr>
        <w:pStyle w:val="OWSSummaryH2"/>
        <w:rPr>
          <w:rFonts w:eastAsiaTheme="minorHAnsi"/>
          <w:lang w:eastAsia="en-AU"/>
        </w:rPr>
      </w:pPr>
      <w:r w:rsidRPr="00EC6976">
        <w:rPr>
          <w:rFonts w:eastAsiaTheme="minorHAnsi"/>
          <w:lang w:eastAsia="en-AU"/>
        </w:rPr>
        <w:t>Tables</w:t>
      </w:r>
    </w:p>
    <w:p w:rsidR="00B5105C" w:rsidRDefault="009E0D4E">
      <w:pPr>
        <w:pStyle w:val="TableofFigures"/>
        <w:tabs>
          <w:tab w:val="right" w:leader="dot" w:pos="9054"/>
        </w:tabs>
        <w:rPr>
          <w:rFonts w:asciiTheme="minorHAnsi" w:hAnsiTheme="minorHAnsi"/>
          <w:bCs w:val="0"/>
          <w:noProof/>
          <w:sz w:val="22"/>
          <w:szCs w:val="22"/>
          <w:lang w:val="en-AU" w:eastAsia="en-AU"/>
        </w:rPr>
      </w:pPr>
      <w:r w:rsidRPr="009E0D4E">
        <w:rPr>
          <w:rFonts w:asciiTheme="minorHAnsi" w:eastAsiaTheme="minorHAnsi" w:hAnsiTheme="minorHAnsi"/>
          <w:bCs w:val="0"/>
          <w:lang w:val="en-AU" w:eastAsia="en-AU"/>
        </w:rPr>
        <w:fldChar w:fldCharType="begin"/>
      </w:r>
      <w:r w:rsidR="00F56893">
        <w:rPr>
          <w:rFonts w:asciiTheme="minorHAnsi" w:eastAsiaTheme="minorHAnsi" w:hAnsiTheme="minorHAnsi"/>
          <w:bCs w:val="0"/>
          <w:lang w:val="en-AU" w:eastAsia="en-AU"/>
        </w:rPr>
        <w:instrText xml:space="preserve"> TOC \c "Table" </w:instrText>
      </w:r>
      <w:r w:rsidRPr="009E0D4E">
        <w:rPr>
          <w:rFonts w:asciiTheme="minorHAnsi" w:eastAsiaTheme="minorHAnsi" w:hAnsiTheme="minorHAnsi"/>
          <w:bCs w:val="0"/>
          <w:lang w:val="en-AU" w:eastAsia="en-AU"/>
        </w:rPr>
        <w:fldChar w:fldCharType="separate"/>
      </w:r>
      <w:r w:rsidR="00B5105C">
        <w:rPr>
          <w:noProof/>
        </w:rPr>
        <w:t>Table 1.1</w:t>
      </w:r>
      <w:r w:rsidR="00B5105C">
        <w:rPr>
          <w:rFonts w:asciiTheme="minorHAnsi" w:hAnsiTheme="minorHAnsi"/>
          <w:bCs w:val="0"/>
          <w:noProof/>
          <w:sz w:val="22"/>
          <w:szCs w:val="22"/>
          <w:lang w:val="en-AU" w:eastAsia="en-AU"/>
        </w:rPr>
        <w:tab/>
      </w:r>
      <w:r w:rsidR="00B5105C">
        <w:rPr>
          <w:noProof/>
        </w:rPr>
        <w:t>Scope of reports commissioned by OWS regarding water impacts of coal mining and coal seam gas</w:t>
      </w:r>
      <w:r w:rsidR="00B5105C">
        <w:rPr>
          <w:noProof/>
        </w:rPr>
        <w:tab/>
      </w:r>
      <w:r>
        <w:rPr>
          <w:noProof/>
        </w:rPr>
        <w:fldChar w:fldCharType="begin"/>
      </w:r>
      <w:r w:rsidR="00B5105C">
        <w:rPr>
          <w:noProof/>
        </w:rPr>
        <w:instrText xml:space="preserve"> PAGEREF _Toc401842063 \h </w:instrText>
      </w:r>
      <w:r>
        <w:rPr>
          <w:noProof/>
        </w:rPr>
      </w:r>
      <w:r>
        <w:rPr>
          <w:noProof/>
        </w:rPr>
        <w:fldChar w:fldCharType="separate"/>
      </w:r>
      <w:r w:rsidR="00B5105C">
        <w:rPr>
          <w:noProof/>
        </w:rPr>
        <w:t>2</w:t>
      </w:r>
      <w:r>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3.1</w:t>
      </w:r>
      <w:r>
        <w:rPr>
          <w:rFonts w:asciiTheme="minorHAnsi" w:hAnsiTheme="minorHAnsi"/>
          <w:bCs w:val="0"/>
          <w:noProof/>
          <w:sz w:val="22"/>
          <w:szCs w:val="22"/>
          <w:lang w:val="en-AU" w:eastAsia="en-AU"/>
        </w:rPr>
        <w:tab/>
      </w:r>
      <w:r w:rsidRPr="00C8412B">
        <w:rPr>
          <w:rFonts w:cs="Arial"/>
          <w:noProof/>
        </w:rPr>
        <w:t>Distribution of projects by research centres</w:t>
      </w:r>
      <w:r>
        <w:rPr>
          <w:noProof/>
        </w:rPr>
        <w:tab/>
      </w:r>
      <w:r w:rsidR="009E0D4E">
        <w:rPr>
          <w:noProof/>
        </w:rPr>
        <w:fldChar w:fldCharType="begin"/>
      </w:r>
      <w:r>
        <w:rPr>
          <w:noProof/>
        </w:rPr>
        <w:instrText xml:space="preserve"> PAGEREF _Toc401842064 \h </w:instrText>
      </w:r>
      <w:r w:rsidR="009E0D4E">
        <w:rPr>
          <w:noProof/>
        </w:rPr>
      </w:r>
      <w:r w:rsidR="009E0D4E">
        <w:rPr>
          <w:noProof/>
        </w:rPr>
        <w:fldChar w:fldCharType="separate"/>
      </w:r>
      <w:r>
        <w:rPr>
          <w:noProof/>
        </w:rPr>
        <w:t>14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w:t>
      </w:r>
      <w:r>
        <w:rPr>
          <w:rFonts w:asciiTheme="minorHAnsi" w:hAnsiTheme="minorHAnsi"/>
          <w:bCs w:val="0"/>
          <w:noProof/>
          <w:sz w:val="22"/>
          <w:szCs w:val="22"/>
          <w:lang w:val="en-AU" w:eastAsia="en-AU"/>
        </w:rPr>
        <w:tab/>
      </w:r>
      <w:r>
        <w:rPr>
          <w:noProof/>
        </w:rPr>
        <w:t>Project 1: Groundwater monitoring report for April - May 2012,  Angus Place and Springvale groundwater monitoring program</w:t>
      </w:r>
      <w:r>
        <w:rPr>
          <w:noProof/>
        </w:rPr>
        <w:tab/>
      </w:r>
      <w:r w:rsidR="009E0D4E">
        <w:rPr>
          <w:noProof/>
        </w:rPr>
        <w:fldChar w:fldCharType="begin"/>
      </w:r>
      <w:r>
        <w:rPr>
          <w:noProof/>
        </w:rPr>
        <w:instrText xml:space="preserve"> PAGEREF _Toc401842065 \h </w:instrText>
      </w:r>
      <w:r w:rsidR="009E0D4E">
        <w:rPr>
          <w:noProof/>
        </w:rPr>
      </w:r>
      <w:r w:rsidR="009E0D4E">
        <w:rPr>
          <w:noProof/>
        </w:rPr>
        <w:fldChar w:fldCharType="separate"/>
      </w:r>
      <w:r>
        <w:rPr>
          <w:noProof/>
        </w:rPr>
        <w:t>20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w:t>
      </w:r>
      <w:r>
        <w:rPr>
          <w:rFonts w:asciiTheme="minorHAnsi" w:hAnsiTheme="minorHAnsi"/>
          <w:bCs w:val="0"/>
          <w:noProof/>
          <w:sz w:val="22"/>
          <w:szCs w:val="22"/>
          <w:lang w:val="en-AU" w:eastAsia="en-AU"/>
        </w:rPr>
        <w:tab/>
      </w:r>
      <w:r>
        <w:rPr>
          <w:noProof/>
        </w:rPr>
        <w:t>Project 2: Conceptualisation of the Walloon Coal Measures beneath the Condamine Alluvium</w:t>
      </w:r>
      <w:r>
        <w:rPr>
          <w:noProof/>
        </w:rPr>
        <w:tab/>
      </w:r>
      <w:r w:rsidR="009E0D4E">
        <w:rPr>
          <w:noProof/>
        </w:rPr>
        <w:fldChar w:fldCharType="begin"/>
      </w:r>
      <w:r>
        <w:rPr>
          <w:noProof/>
        </w:rPr>
        <w:instrText xml:space="preserve"> PAGEREF _Toc401842066 \h </w:instrText>
      </w:r>
      <w:r w:rsidR="009E0D4E">
        <w:rPr>
          <w:noProof/>
        </w:rPr>
      </w:r>
      <w:r w:rsidR="009E0D4E">
        <w:rPr>
          <w:noProof/>
        </w:rPr>
        <w:fldChar w:fldCharType="separate"/>
      </w:r>
      <w:r>
        <w:rPr>
          <w:noProof/>
        </w:rPr>
        <w:t>21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w:t>
      </w:r>
      <w:r>
        <w:rPr>
          <w:rFonts w:asciiTheme="minorHAnsi" w:hAnsiTheme="minorHAnsi"/>
          <w:bCs w:val="0"/>
          <w:noProof/>
          <w:sz w:val="22"/>
          <w:szCs w:val="22"/>
          <w:lang w:val="en-AU" w:eastAsia="en-AU"/>
        </w:rPr>
        <w:tab/>
      </w:r>
      <w:r>
        <w:rPr>
          <w:noProof/>
        </w:rPr>
        <w:t>Project 3: Using hydrogeochemistry to understand inter-aquifer mixing in the on-shore part of the Gippsland Basin, southeast Australia</w:t>
      </w:r>
      <w:r>
        <w:rPr>
          <w:noProof/>
        </w:rPr>
        <w:tab/>
      </w:r>
      <w:r w:rsidR="009E0D4E">
        <w:rPr>
          <w:noProof/>
        </w:rPr>
        <w:fldChar w:fldCharType="begin"/>
      </w:r>
      <w:r>
        <w:rPr>
          <w:noProof/>
        </w:rPr>
        <w:instrText xml:space="preserve"> PAGEREF _Toc401842067 \h </w:instrText>
      </w:r>
      <w:r w:rsidR="009E0D4E">
        <w:rPr>
          <w:noProof/>
        </w:rPr>
      </w:r>
      <w:r w:rsidR="009E0D4E">
        <w:rPr>
          <w:noProof/>
        </w:rPr>
        <w:fldChar w:fldCharType="separate"/>
      </w:r>
      <w:r>
        <w:rPr>
          <w:noProof/>
        </w:rPr>
        <w:t>22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w:t>
      </w:r>
      <w:r>
        <w:rPr>
          <w:rFonts w:asciiTheme="minorHAnsi" w:hAnsiTheme="minorHAnsi"/>
          <w:bCs w:val="0"/>
          <w:noProof/>
          <w:sz w:val="22"/>
          <w:szCs w:val="22"/>
          <w:lang w:val="en-AU" w:eastAsia="en-AU"/>
        </w:rPr>
        <w:tab/>
      </w:r>
      <w:r>
        <w:rPr>
          <w:noProof/>
        </w:rPr>
        <w:t>Project 4: 2013 Annual Report: Surat underground water impact report</w:t>
      </w:r>
      <w:r>
        <w:rPr>
          <w:noProof/>
        </w:rPr>
        <w:tab/>
      </w:r>
      <w:r w:rsidR="009E0D4E">
        <w:rPr>
          <w:noProof/>
        </w:rPr>
        <w:fldChar w:fldCharType="begin"/>
      </w:r>
      <w:r>
        <w:rPr>
          <w:noProof/>
        </w:rPr>
        <w:instrText xml:space="preserve"> PAGEREF _Toc401842068 \h </w:instrText>
      </w:r>
      <w:r w:rsidR="009E0D4E">
        <w:rPr>
          <w:noProof/>
        </w:rPr>
      </w:r>
      <w:r w:rsidR="009E0D4E">
        <w:rPr>
          <w:noProof/>
        </w:rPr>
        <w:fldChar w:fldCharType="separate"/>
      </w:r>
      <w:r>
        <w:rPr>
          <w:noProof/>
        </w:rPr>
        <w:t>23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w:t>
      </w:r>
      <w:r>
        <w:rPr>
          <w:rFonts w:asciiTheme="minorHAnsi" w:hAnsiTheme="minorHAnsi"/>
          <w:bCs w:val="0"/>
          <w:noProof/>
          <w:sz w:val="22"/>
          <w:szCs w:val="22"/>
          <w:lang w:val="en-AU" w:eastAsia="en-AU"/>
        </w:rPr>
        <w:tab/>
      </w:r>
      <w:r>
        <w:rPr>
          <w:noProof/>
        </w:rPr>
        <w:t>Project 5: Integrated water model</w:t>
      </w:r>
      <w:r>
        <w:rPr>
          <w:noProof/>
        </w:rPr>
        <w:tab/>
      </w:r>
      <w:r w:rsidR="009E0D4E">
        <w:rPr>
          <w:noProof/>
        </w:rPr>
        <w:fldChar w:fldCharType="begin"/>
      </w:r>
      <w:r>
        <w:rPr>
          <w:noProof/>
        </w:rPr>
        <w:instrText xml:space="preserve"> PAGEREF _Toc401842069 \h </w:instrText>
      </w:r>
      <w:r w:rsidR="009E0D4E">
        <w:rPr>
          <w:noProof/>
        </w:rPr>
      </w:r>
      <w:r w:rsidR="009E0D4E">
        <w:rPr>
          <w:noProof/>
        </w:rPr>
        <w:fldChar w:fldCharType="separate"/>
      </w:r>
      <w:r>
        <w:rPr>
          <w:noProof/>
        </w:rPr>
        <w:t>24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w:t>
      </w:r>
      <w:r>
        <w:rPr>
          <w:rFonts w:asciiTheme="minorHAnsi" w:hAnsiTheme="minorHAnsi"/>
          <w:bCs w:val="0"/>
          <w:noProof/>
          <w:sz w:val="22"/>
          <w:szCs w:val="22"/>
          <w:lang w:val="en-AU" w:eastAsia="en-AU"/>
        </w:rPr>
        <w:tab/>
      </w:r>
      <w:r>
        <w:rPr>
          <w:noProof/>
        </w:rPr>
        <w:t>Project 6: Vertical hydraulic connectivity studies</w:t>
      </w:r>
      <w:r>
        <w:rPr>
          <w:noProof/>
        </w:rPr>
        <w:tab/>
      </w:r>
      <w:r w:rsidR="009E0D4E">
        <w:rPr>
          <w:noProof/>
        </w:rPr>
        <w:fldChar w:fldCharType="begin"/>
      </w:r>
      <w:r>
        <w:rPr>
          <w:noProof/>
        </w:rPr>
        <w:instrText xml:space="preserve"> PAGEREF _Toc401842070 \h </w:instrText>
      </w:r>
      <w:r w:rsidR="009E0D4E">
        <w:rPr>
          <w:noProof/>
        </w:rPr>
      </w:r>
      <w:r w:rsidR="009E0D4E">
        <w:rPr>
          <w:noProof/>
        </w:rPr>
        <w:fldChar w:fldCharType="separate"/>
      </w:r>
      <w:r>
        <w:rPr>
          <w:noProof/>
        </w:rPr>
        <w:t>25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w:t>
      </w:r>
      <w:r>
        <w:rPr>
          <w:rFonts w:asciiTheme="minorHAnsi" w:hAnsiTheme="minorHAnsi"/>
          <w:bCs w:val="0"/>
          <w:noProof/>
          <w:sz w:val="22"/>
          <w:szCs w:val="22"/>
          <w:lang w:val="en-AU" w:eastAsia="en-AU"/>
        </w:rPr>
        <w:tab/>
      </w:r>
      <w:r>
        <w:rPr>
          <w:noProof/>
        </w:rPr>
        <w:t>Project 7: New insights into the hydrodynamics of the Surat Basin</w:t>
      </w:r>
      <w:r>
        <w:rPr>
          <w:noProof/>
        </w:rPr>
        <w:tab/>
      </w:r>
      <w:r w:rsidR="009E0D4E">
        <w:rPr>
          <w:noProof/>
        </w:rPr>
        <w:fldChar w:fldCharType="begin"/>
      </w:r>
      <w:r>
        <w:rPr>
          <w:noProof/>
        </w:rPr>
        <w:instrText xml:space="preserve"> PAGEREF _Toc401842071 \h </w:instrText>
      </w:r>
      <w:r w:rsidR="009E0D4E">
        <w:rPr>
          <w:noProof/>
        </w:rPr>
      </w:r>
      <w:r w:rsidR="009E0D4E">
        <w:rPr>
          <w:noProof/>
        </w:rPr>
        <w:fldChar w:fldCharType="separate"/>
      </w:r>
      <w:r>
        <w:rPr>
          <w:noProof/>
        </w:rPr>
        <w:t>26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w:t>
      </w:r>
      <w:r>
        <w:rPr>
          <w:rFonts w:asciiTheme="minorHAnsi" w:hAnsiTheme="minorHAnsi"/>
          <w:bCs w:val="0"/>
          <w:noProof/>
          <w:sz w:val="22"/>
          <w:szCs w:val="22"/>
          <w:lang w:val="en-AU" w:eastAsia="en-AU"/>
        </w:rPr>
        <w:tab/>
      </w:r>
      <w:r>
        <w:rPr>
          <w:noProof/>
        </w:rPr>
        <w:t>Project 8: Connectivity between MNES Springs and Walloon Coal Measures (QGC, Santos, Australia Pacific LNG)</w:t>
      </w:r>
      <w:r>
        <w:rPr>
          <w:noProof/>
        </w:rPr>
        <w:tab/>
      </w:r>
      <w:r w:rsidR="009E0D4E">
        <w:rPr>
          <w:noProof/>
        </w:rPr>
        <w:fldChar w:fldCharType="begin"/>
      </w:r>
      <w:r>
        <w:rPr>
          <w:noProof/>
        </w:rPr>
        <w:instrText xml:space="preserve"> PAGEREF _Toc401842072 \h </w:instrText>
      </w:r>
      <w:r w:rsidR="009E0D4E">
        <w:rPr>
          <w:noProof/>
        </w:rPr>
      </w:r>
      <w:r w:rsidR="009E0D4E">
        <w:rPr>
          <w:noProof/>
        </w:rPr>
        <w:fldChar w:fldCharType="separate"/>
      </w:r>
      <w:r>
        <w:rPr>
          <w:noProof/>
        </w:rPr>
        <w:t>27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w:t>
      </w:r>
      <w:r>
        <w:rPr>
          <w:rFonts w:asciiTheme="minorHAnsi" w:hAnsiTheme="minorHAnsi"/>
          <w:bCs w:val="0"/>
          <w:noProof/>
          <w:sz w:val="22"/>
          <w:szCs w:val="22"/>
          <w:lang w:val="en-AU" w:eastAsia="en-AU"/>
        </w:rPr>
        <w:tab/>
      </w:r>
      <w:r>
        <w:rPr>
          <w:noProof/>
        </w:rPr>
        <w:t>Project 9: Groundwater Visualisation System (GVS): A software framework for integrated display and interrogation of conceptual hydrogeological models, data and time-series animation</w:t>
      </w:r>
      <w:r>
        <w:rPr>
          <w:noProof/>
        </w:rPr>
        <w:tab/>
      </w:r>
      <w:r w:rsidR="009E0D4E">
        <w:rPr>
          <w:noProof/>
        </w:rPr>
        <w:fldChar w:fldCharType="begin"/>
      </w:r>
      <w:r>
        <w:rPr>
          <w:noProof/>
        </w:rPr>
        <w:instrText xml:space="preserve"> PAGEREF _Toc401842073 \h </w:instrText>
      </w:r>
      <w:r w:rsidR="009E0D4E">
        <w:rPr>
          <w:noProof/>
        </w:rPr>
      </w:r>
      <w:r w:rsidR="009E0D4E">
        <w:rPr>
          <w:noProof/>
        </w:rPr>
        <w:fldChar w:fldCharType="separate"/>
      </w:r>
      <w:r>
        <w:rPr>
          <w:noProof/>
        </w:rPr>
        <w:t>28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w:t>
      </w:r>
      <w:r>
        <w:rPr>
          <w:rFonts w:asciiTheme="minorHAnsi" w:hAnsiTheme="minorHAnsi"/>
          <w:bCs w:val="0"/>
          <w:noProof/>
          <w:sz w:val="22"/>
          <w:szCs w:val="22"/>
          <w:lang w:val="en-AU" w:eastAsia="en-AU"/>
        </w:rPr>
        <w:tab/>
      </w:r>
      <w:r>
        <w:rPr>
          <w:noProof/>
        </w:rPr>
        <w:t>Project 10: Linking 3D geological modelling and multivariate statistical analysis to define groundwater chemistry baseline and inter-aquifer connectivity, Clarence-Moreton Basin, southeast Queensland, Australia</w:t>
      </w:r>
      <w:r>
        <w:rPr>
          <w:noProof/>
        </w:rPr>
        <w:tab/>
      </w:r>
      <w:r w:rsidR="009E0D4E">
        <w:rPr>
          <w:noProof/>
        </w:rPr>
        <w:fldChar w:fldCharType="begin"/>
      </w:r>
      <w:r>
        <w:rPr>
          <w:noProof/>
        </w:rPr>
        <w:instrText xml:space="preserve"> PAGEREF _Toc401842074 \h </w:instrText>
      </w:r>
      <w:r w:rsidR="009E0D4E">
        <w:rPr>
          <w:noProof/>
        </w:rPr>
      </w:r>
      <w:r w:rsidR="009E0D4E">
        <w:rPr>
          <w:noProof/>
        </w:rPr>
        <w:fldChar w:fldCharType="separate"/>
      </w:r>
      <w:r>
        <w:rPr>
          <w:noProof/>
        </w:rPr>
        <w:t>30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w:t>
      </w:r>
      <w:r>
        <w:rPr>
          <w:rFonts w:asciiTheme="minorHAnsi" w:hAnsiTheme="minorHAnsi"/>
          <w:bCs w:val="0"/>
          <w:noProof/>
          <w:sz w:val="22"/>
          <w:szCs w:val="22"/>
          <w:lang w:val="en-AU" w:eastAsia="en-AU"/>
        </w:rPr>
        <w:tab/>
      </w:r>
      <w:r>
        <w:rPr>
          <w:noProof/>
        </w:rPr>
        <w:t>Project 11: Observations of ground movements within the overburden strata above longwall panels and implications for groundwater impacts</w:t>
      </w:r>
      <w:r>
        <w:rPr>
          <w:noProof/>
        </w:rPr>
        <w:tab/>
      </w:r>
      <w:r w:rsidR="009E0D4E">
        <w:rPr>
          <w:noProof/>
        </w:rPr>
        <w:fldChar w:fldCharType="begin"/>
      </w:r>
      <w:r>
        <w:rPr>
          <w:noProof/>
        </w:rPr>
        <w:instrText xml:space="preserve"> PAGEREF _Toc401842075 \h </w:instrText>
      </w:r>
      <w:r w:rsidR="009E0D4E">
        <w:rPr>
          <w:noProof/>
        </w:rPr>
      </w:r>
      <w:r w:rsidR="009E0D4E">
        <w:rPr>
          <w:noProof/>
        </w:rPr>
        <w:fldChar w:fldCharType="separate"/>
      </w:r>
      <w:r>
        <w:rPr>
          <w:noProof/>
        </w:rPr>
        <w:t>32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w:t>
      </w:r>
      <w:r>
        <w:rPr>
          <w:rFonts w:asciiTheme="minorHAnsi" w:hAnsiTheme="minorHAnsi"/>
          <w:bCs w:val="0"/>
          <w:noProof/>
          <w:sz w:val="22"/>
          <w:szCs w:val="22"/>
          <w:lang w:val="en-AU" w:eastAsia="en-AU"/>
        </w:rPr>
        <w:tab/>
      </w:r>
      <w:r>
        <w:rPr>
          <w:noProof/>
        </w:rPr>
        <w:t>Project 12: Geotechnical centrifuge permeater for characterizing the hydraulic integrity of partially saturated confining strata for CSG operations</w:t>
      </w:r>
      <w:r>
        <w:rPr>
          <w:noProof/>
        </w:rPr>
        <w:tab/>
      </w:r>
      <w:r w:rsidR="009E0D4E">
        <w:rPr>
          <w:noProof/>
        </w:rPr>
        <w:fldChar w:fldCharType="begin"/>
      </w:r>
      <w:r>
        <w:rPr>
          <w:noProof/>
        </w:rPr>
        <w:instrText xml:space="preserve"> PAGEREF _Toc401842076 \h </w:instrText>
      </w:r>
      <w:r w:rsidR="009E0D4E">
        <w:rPr>
          <w:noProof/>
        </w:rPr>
      </w:r>
      <w:r w:rsidR="009E0D4E">
        <w:rPr>
          <w:noProof/>
        </w:rPr>
        <w:fldChar w:fldCharType="separate"/>
      </w:r>
      <w:r>
        <w:rPr>
          <w:noProof/>
        </w:rPr>
        <w:t>33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w:t>
      </w:r>
      <w:r>
        <w:rPr>
          <w:rFonts w:asciiTheme="minorHAnsi" w:hAnsiTheme="minorHAnsi"/>
          <w:bCs w:val="0"/>
          <w:noProof/>
          <w:sz w:val="22"/>
          <w:szCs w:val="22"/>
          <w:lang w:val="en-AU" w:eastAsia="en-AU"/>
        </w:rPr>
        <w:tab/>
      </w:r>
      <w:r>
        <w:rPr>
          <w:noProof/>
        </w:rPr>
        <w:t>Project 13: Leading practices for assessing the integrity of confining strata - Application to mining and coal-seam gas extraction</w:t>
      </w:r>
      <w:r>
        <w:rPr>
          <w:noProof/>
        </w:rPr>
        <w:tab/>
      </w:r>
      <w:r w:rsidR="009E0D4E">
        <w:rPr>
          <w:noProof/>
        </w:rPr>
        <w:fldChar w:fldCharType="begin"/>
      </w:r>
      <w:r>
        <w:rPr>
          <w:noProof/>
        </w:rPr>
        <w:instrText xml:space="preserve"> PAGEREF _Toc401842077 \h </w:instrText>
      </w:r>
      <w:r w:rsidR="009E0D4E">
        <w:rPr>
          <w:noProof/>
        </w:rPr>
      </w:r>
      <w:r w:rsidR="009E0D4E">
        <w:rPr>
          <w:noProof/>
        </w:rPr>
        <w:fldChar w:fldCharType="separate"/>
      </w:r>
      <w:r>
        <w:rPr>
          <w:noProof/>
        </w:rPr>
        <w:t>34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w:t>
      </w:r>
      <w:r>
        <w:rPr>
          <w:rFonts w:asciiTheme="minorHAnsi" w:hAnsiTheme="minorHAnsi"/>
          <w:bCs w:val="0"/>
          <w:noProof/>
          <w:sz w:val="22"/>
          <w:szCs w:val="22"/>
          <w:lang w:val="en-AU" w:eastAsia="en-AU"/>
        </w:rPr>
        <w:tab/>
      </w:r>
      <w:r>
        <w:rPr>
          <w:noProof/>
        </w:rPr>
        <w:t>Project 14: Impacts of longwall mining and coal seam gas extraction on groundwater regimes in the Sydney Basin</w:t>
      </w:r>
      <w:r>
        <w:rPr>
          <w:noProof/>
        </w:rPr>
        <w:tab/>
      </w:r>
      <w:r w:rsidR="009E0D4E">
        <w:rPr>
          <w:noProof/>
        </w:rPr>
        <w:fldChar w:fldCharType="begin"/>
      </w:r>
      <w:r>
        <w:rPr>
          <w:noProof/>
        </w:rPr>
        <w:instrText xml:space="preserve"> PAGEREF _Toc401842078 \h </w:instrText>
      </w:r>
      <w:r w:rsidR="009E0D4E">
        <w:rPr>
          <w:noProof/>
        </w:rPr>
      </w:r>
      <w:r w:rsidR="009E0D4E">
        <w:rPr>
          <w:noProof/>
        </w:rPr>
        <w:fldChar w:fldCharType="separate"/>
      </w:r>
      <w:r>
        <w:rPr>
          <w:noProof/>
        </w:rPr>
        <w:t>35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w:t>
      </w:r>
      <w:r>
        <w:rPr>
          <w:rFonts w:asciiTheme="minorHAnsi" w:hAnsiTheme="minorHAnsi"/>
          <w:bCs w:val="0"/>
          <w:noProof/>
          <w:sz w:val="22"/>
          <w:szCs w:val="22"/>
          <w:lang w:val="en-AU" w:eastAsia="en-AU"/>
        </w:rPr>
        <w:tab/>
      </w:r>
      <w:r>
        <w:rPr>
          <w:noProof/>
        </w:rPr>
        <w:t>Project 15: Surface water and groundwater interactions in an extensively mined watershed, upper Schuylkill River, Pennsylvania, USA</w:t>
      </w:r>
      <w:r>
        <w:rPr>
          <w:noProof/>
        </w:rPr>
        <w:tab/>
      </w:r>
      <w:r w:rsidR="009E0D4E">
        <w:rPr>
          <w:noProof/>
        </w:rPr>
        <w:fldChar w:fldCharType="begin"/>
      </w:r>
      <w:r>
        <w:rPr>
          <w:noProof/>
        </w:rPr>
        <w:instrText xml:space="preserve"> PAGEREF _Toc401842079 \h </w:instrText>
      </w:r>
      <w:r w:rsidR="009E0D4E">
        <w:rPr>
          <w:noProof/>
        </w:rPr>
      </w:r>
      <w:r w:rsidR="009E0D4E">
        <w:rPr>
          <w:noProof/>
        </w:rPr>
        <w:fldChar w:fldCharType="separate"/>
      </w:r>
      <w:r>
        <w:rPr>
          <w:noProof/>
        </w:rPr>
        <w:t>36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w:t>
      </w:r>
      <w:r>
        <w:rPr>
          <w:rFonts w:asciiTheme="minorHAnsi" w:hAnsiTheme="minorHAnsi"/>
          <w:bCs w:val="0"/>
          <w:noProof/>
          <w:sz w:val="22"/>
          <w:szCs w:val="22"/>
          <w:lang w:val="en-AU" w:eastAsia="en-AU"/>
        </w:rPr>
        <w:tab/>
      </w:r>
      <w:r>
        <w:rPr>
          <w:noProof/>
        </w:rPr>
        <w:t>Project 16: Criteria for functioning river landscape units in mining and post mining landscapes</w:t>
      </w:r>
      <w:r>
        <w:rPr>
          <w:noProof/>
        </w:rPr>
        <w:tab/>
      </w:r>
      <w:r w:rsidR="009E0D4E">
        <w:rPr>
          <w:noProof/>
        </w:rPr>
        <w:fldChar w:fldCharType="begin"/>
      </w:r>
      <w:r>
        <w:rPr>
          <w:noProof/>
        </w:rPr>
        <w:instrText xml:space="preserve"> PAGEREF _Toc401842080 \h </w:instrText>
      </w:r>
      <w:r w:rsidR="009E0D4E">
        <w:rPr>
          <w:noProof/>
        </w:rPr>
      </w:r>
      <w:r w:rsidR="009E0D4E">
        <w:rPr>
          <w:noProof/>
        </w:rPr>
        <w:fldChar w:fldCharType="separate"/>
      </w:r>
      <w:r>
        <w:rPr>
          <w:noProof/>
        </w:rPr>
        <w:t>38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w:t>
      </w:r>
      <w:r>
        <w:rPr>
          <w:rFonts w:asciiTheme="minorHAnsi" w:hAnsiTheme="minorHAnsi"/>
          <w:bCs w:val="0"/>
          <w:noProof/>
          <w:sz w:val="22"/>
          <w:szCs w:val="22"/>
          <w:lang w:val="en-AU" w:eastAsia="en-AU"/>
        </w:rPr>
        <w:tab/>
      </w:r>
      <w:r>
        <w:rPr>
          <w:noProof/>
        </w:rPr>
        <w:t>Project 17: Subsidence: an overview of causes, risks and future developments for coal seam gas production</w:t>
      </w:r>
      <w:r>
        <w:rPr>
          <w:noProof/>
        </w:rPr>
        <w:tab/>
      </w:r>
      <w:r w:rsidR="009E0D4E">
        <w:rPr>
          <w:noProof/>
        </w:rPr>
        <w:fldChar w:fldCharType="begin"/>
      </w:r>
      <w:r>
        <w:rPr>
          <w:noProof/>
        </w:rPr>
        <w:instrText xml:space="preserve"> PAGEREF _Toc401842081 \h </w:instrText>
      </w:r>
      <w:r w:rsidR="009E0D4E">
        <w:rPr>
          <w:noProof/>
        </w:rPr>
      </w:r>
      <w:r w:rsidR="009E0D4E">
        <w:rPr>
          <w:noProof/>
        </w:rPr>
        <w:fldChar w:fldCharType="separate"/>
      </w:r>
      <w:r>
        <w:rPr>
          <w:noProof/>
        </w:rPr>
        <w:t>39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w:t>
      </w:r>
      <w:r>
        <w:rPr>
          <w:rFonts w:asciiTheme="minorHAnsi" w:hAnsiTheme="minorHAnsi"/>
          <w:bCs w:val="0"/>
          <w:noProof/>
          <w:sz w:val="22"/>
          <w:szCs w:val="22"/>
          <w:lang w:val="en-AU" w:eastAsia="en-AU"/>
        </w:rPr>
        <w:tab/>
      </w:r>
      <w:r>
        <w:rPr>
          <w:noProof/>
        </w:rPr>
        <w:t>Project 18: Subsidence monitoring - technical background paper for NSW Chief Scientist and Engineer</w:t>
      </w:r>
      <w:r>
        <w:rPr>
          <w:noProof/>
        </w:rPr>
        <w:tab/>
      </w:r>
      <w:r w:rsidR="009E0D4E">
        <w:rPr>
          <w:noProof/>
        </w:rPr>
        <w:fldChar w:fldCharType="begin"/>
      </w:r>
      <w:r>
        <w:rPr>
          <w:noProof/>
        </w:rPr>
        <w:instrText xml:space="preserve"> PAGEREF _Toc401842082 \h </w:instrText>
      </w:r>
      <w:r w:rsidR="009E0D4E">
        <w:rPr>
          <w:noProof/>
        </w:rPr>
      </w:r>
      <w:r w:rsidR="009E0D4E">
        <w:rPr>
          <w:noProof/>
        </w:rPr>
        <w:fldChar w:fldCharType="separate"/>
      </w:r>
      <w:r>
        <w:rPr>
          <w:noProof/>
        </w:rPr>
        <w:t>40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w:t>
      </w:r>
      <w:r>
        <w:rPr>
          <w:rFonts w:asciiTheme="minorHAnsi" w:hAnsiTheme="minorHAnsi"/>
          <w:bCs w:val="0"/>
          <w:noProof/>
          <w:sz w:val="22"/>
          <w:szCs w:val="22"/>
          <w:lang w:val="en-AU" w:eastAsia="en-AU"/>
        </w:rPr>
        <w:tab/>
      </w:r>
      <w:r>
        <w:rPr>
          <w:noProof/>
        </w:rPr>
        <w:t>Project 19: Some interesting abandoned mine stabilization projects in Australia</w:t>
      </w:r>
      <w:r>
        <w:rPr>
          <w:noProof/>
        </w:rPr>
        <w:tab/>
      </w:r>
      <w:r w:rsidR="009E0D4E">
        <w:rPr>
          <w:noProof/>
        </w:rPr>
        <w:fldChar w:fldCharType="begin"/>
      </w:r>
      <w:r>
        <w:rPr>
          <w:noProof/>
        </w:rPr>
        <w:instrText xml:space="preserve"> PAGEREF _Toc401842083 \h </w:instrText>
      </w:r>
      <w:r w:rsidR="009E0D4E">
        <w:rPr>
          <w:noProof/>
        </w:rPr>
      </w:r>
      <w:r w:rsidR="009E0D4E">
        <w:rPr>
          <w:noProof/>
        </w:rPr>
        <w:fldChar w:fldCharType="separate"/>
      </w:r>
      <w:r>
        <w:rPr>
          <w:noProof/>
        </w:rPr>
        <w:t>41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w:t>
      </w:r>
      <w:r>
        <w:rPr>
          <w:rFonts w:asciiTheme="minorHAnsi" w:hAnsiTheme="minorHAnsi"/>
          <w:bCs w:val="0"/>
          <w:noProof/>
          <w:sz w:val="22"/>
          <w:szCs w:val="22"/>
          <w:lang w:val="en-AU" w:eastAsia="en-AU"/>
        </w:rPr>
        <w:tab/>
      </w:r>
      <w:r>
        <w:rPr>
          <w:noProof/>
        </w:rPr>
        <w:t>Project 20: Assessment of mine subsidence in an area with a major pillar crushing event - Newcastle, Australia</w:t>
      </w:r>
      <w:r>
        <w:rPr>
          <w:noProof/>
        </w:rPr>
        <w:tab/>
      </w:r>
      <w:r w:rsidR="009E0D4E">
        <w:rPr>
          <w:noProof/>
        </w:rPr>
        <w:fldChar w:fldCharType="begin"/>
      </w:r>
      <w:r>
        <w:rPr>
          <w:noProof/>
        </w:rPr>
        <w:instrText xml:space="preserve"> PAGEREF _Toc401842084 \h </w:instrText>
      </w:r>
      <w:r w:rsidR="009E0D4E">
        <w:rPr>
          <w:noProof/>
        </w:rPr>
      </w:r>
      <w:r w:rsidR="009E0D4E">
        <w:rPr>
          <w:noProof/>
        </w:rPr>
        <w:fldChar w:fldCharType="separate"/>
      </w:r>
      <w:r>
        <w:rPr>
          <w:noProof/>
        </w:rPr>
        <w:t>42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4.21</w:t>
      </w:r>
      <w:r>
        <w:rPr>
          <w:rFonts w:asciiTheme="minorHAnsi" w:hAnsiTheme="minorHAnsi"/>
          <w:bCs w:val="0"/>
          <w:noProof/>
          <w:sz w:val="22"/>
          <w:szCs w:val="22"/>
          <w:lang w:val="en-AU" w:eastAsia="en-AU"/>
        </w:rPr>
        <w:tab/>
      </w:r>
      <w:r>
        <w:rPr>
          <w:noProof/>
        </w:rPr>
        <w:t>Project 21: Seismic imaging of stressed pillars in abandoned coal mines - Case studies from Australia</w:t>
      </w:r>
      <w:r>
        <w:rPr>
          <w:noProof/>
        </w:rPr>
        <w:tab/>
      </w:r>
      <w:r w:rsidR="009E0D4E">
        <w:rPr>
          <w:noProof/>
        </w:rPr>
        <w:fldChar w:fldCharType="begin"/>
      </w:r>
      <w:r>
        <w:rPr>
          <w:noProof/>
        </w:rPr>
        <w:instrText xml:space="preserve"> PAGEREF _Toc401842085 \h </w:instrText>
      </w:r>
      <w:r w:rsidR="009E0D4E">
        <w:rPr>
          <w:noProof/>
        </w:rPr>
      </w:r>
      <w:r w:rsidR="009E0D4E">
        <w:rPr>
          <w:noProof/>
        </w:rPr>
        <w:fldChar w:fldCharType="separate"/>
      </w:r>
      <w:r>
        <w:rPr>
          <w:noProof/>
        </w:rPr>
        <w:t>44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4.22</w:t>
      </w:r>
      <w:r>
        <w:rPr>
          <w:rFonts w:asciiTheme="minorHAnsi" w:hAnsiTheme="minorHAnsi"/>
          <w:bCs w:val="0"/>
          <w:noProof/>
          <w:sz w:val="22"/>
          <w:szCs w:val="22"/>
          <w:lang w:val="en-AU" w:eastAsia="en-AU"/>
        </w:rPr>
        <w:tab/>
      </w:r>
      <w:r>
        <w:rPr>
          <w:noProof/>
        </w:rPr>
        <w:t>Project 22: Subsidence monitoring - technical background paper for NSW Chief Scientist and Engineer</w:t>
      </w:r>
      <w:r>
        <w:rPr>
          <w:noProof/>
        </w:rPr>
        <w:tab/>
      </w:r>
      <w:r w:rsidR="009E0D4E">
        <w:rPr>
          <w:noProof/>
        </w:rPr>
        <w:fldChar w:fldCharType="begin"/>
      </w:r>
      <w:r>
        <w:rPr>
          <w:noProof/>
        </w:rPr>
        <w:instrText xml:space="preserve"> PAGEREF _Toc401842086 \h </w:instrText>
      </w:r>
      <w:r w:rsidR="009E0D4E">
        <w:rPr>
          <w:noProof/>
        </w:rPr>
      </w:r>
      <w:r w:rsidR="009E0D4E">
        <w:rPr>
          <w:noProof/>
        </w:rPr>
        <w:fldChar w:fldCharType="separate"/>
      </w:r>
      <w:r>
        <w:rPr>
          <w:noProof/>
        </w:rPr>
        <w:t>46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4.23</w:t>
      </w:r>
      <w:r>
        <w:rPr>
          <w:rFonts w:asciiTheme="minorHAnsi" w:hAnsiTheme="minorHAnsi"/>
          <w:bCs w:val="0"/>
          <w:noProof/>
          <w:sz w:val="22"/>
          <w:szCs w:val="22"/>
          <w:lang w:val="en-AU" w:eastAsia="en-AU"/>
        </w:rPr>
        <w:tab/>
      </w:r>
      <w:r>
        <w:rPr>
          <w:noProof/>
        </w:rPr>
        <w:t>Project 23: Building new bridges on the hunter expressway over abandoned coal mines</w:t>
      </w:r>
      <w:r>
        <w:rPr>
          <w:noProof/>
        </w:rPr>
        <w:tab/>
      </w:r>
      <w:r w:rsidR="009E0D4E">
        <w:rPr>
          <w:noProof/>
        </w:rPr>
        <w:fldChar w:fldCharType="begin"/>
      </w:r>
      <w:r>
        <w:rPr>
          <w:noProof/>
        </w:rPr>
        <w:instrText xml:space="preserve"> PAGEREF _Toc401842087 \h </w:instrText>
      </w:r>
      <w:r w:rsidR="009E0D4E">
        <w:rPr>
          <w:noProof/>
        </w:rPr>
      </w:r>
      <w:r w:rsidR="009E0D4E">
        <w:rPr>
          <w:noProof/>
        </w:rPr>
        <w:fldChar w:fldCharType="separate"/>
      </w:r>
      <w:r>
        <w:rPr>
          <w:noProof/>
        </w:rPr>
        <w:t>47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4.24</w:t>
      </w:r>
      <w:r>
        <w:rPr>
          <w:rFonts w:asciiTheme="minorHAnsi" w:hAnsiTheme="minorHAnsi"/>
          <w:bCs w:val="0"/>
          <w:noProof/>
          <w:sz w:val="22"/>
          <w:szCs w:val="22"/>
          <w:lang w:val="en-AU" w:eastAsia="en-AU"/>
        </w:rPr>
        <w:tab/>
      </w:r>
      <w:r>
        <w:rPr>
          <w:noProof/>
        </w:rPr>
        <w:t>Project 24: Managing mine subsidence along railways and highway pavements in the southern coalfield</w:t>
      </w:r>
      <w:r>
        <w:rPr>
          <w:noProof/>
        </w:rPr>
        <w:tab/>
      </w:r>
      <w:r w:rsidR="009E0D4E">
        <w:rPr>
          <w:noProof/>
        </w:rPr>
        <w:fldChar w:fldCharType="begin"/>
      </w:r>
      <w:r>
        <w:rPr>
          <w:noProof/>
        </w:rPr>
        <w:instrText xml:space="preserve"> PAGEREF _Toc401842088 \h </w:instrText>
      </w:r>
      <w:r w:rsidR="009E0D4E">
        <w:rPr>
          <w:noProof/>
        </w:rPr>
      </w:r>
      <w:r w:rsidR="009E0D4E">
        <w:rPr>
          <w:noProof/>
        </w:rPr>
        <w:fldChar w:fldCharType="separate"/>
      </w:r>
      <w:r>
        <w:rPr>
          <w:noProof/>
        </w:rPr>
        <w:t>48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4.25</w:t>
      </w:r>
      <w:r>
        <w:rPr>
          <w:rFonts w:asciiTheme="minorHAnsi" w:hAnsiTheme="minorHAnsi"/>
          <w:bCs w:val="0"/>
          <w:noProof/>
          <w:sz w:val="22"/>
          <w:szCs w:val="22"/>
          <w:lang w:val="en-AU" w:eastAsia="en-AU"/>
        </w:rPr>
        <w:tab/>
      </w:r>
      <w:r>
        <w:rPr>
          <w:noProof/>
        </w:rPr>
        <w:t>Project 25: Continuous monitoring of mining induced strain in a road pavement using fiber Bragg grating sensors</w:t>
      </w:r>
      <w:r>
        <w:rPr>
          <w:noProof/>
        </w:rPr>
        <w:tab/>
      </w:r>
      <w:r w:rsidR="009E0D4E">
        <w:rPr>
          <w:noProof/>
        </w:rPr>
        <w:fldChar w:fldCharType="begin"/>
      </w:r>
      <w:r>
        <w:rPr>
          <w:noProof/>
        </w:rPr>
        <w:instrText xml:space="preserve"> PAGEREF _Toc401842089 \h </w:instrText>
      </w:r>
      <w:r w:rsidR="009E0D4E">
        <w:rPr>
          <w:noProof/>
        </w:rPr>
      </w:r>
      <w:r w:rsidR="009E0D4E">
        <w:rPr>
          <w:noProof/>
        </w:rPr>
        <w:fldChar w:fldCharType="separate"/>
      </w:r>
      <w:r>
        <w:rPr>
          <w:noProof/>
        </w:rPr>
        <w:t>49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4.26</w:t>
      </w:r>
      <w:r>
        <w:rPr>
          <w:rFonts w:asciiTheme="minorHAnsi" w:hAnsiTheme="minorHAnsi"/>
          <w:bCs w:val="0"/>
          <w:noProof/>
          <w:sz w:val="22"/>
          <w:szCs w:val="22"/>
          <w:lang w:val="en-AU" w:eastAsia="en-AU"/>
        </w:rPr>
        <w:tab/>
      </w:r>
      <w:r>
        <w:rPr>
          <w:noProof/>
        </w:rPr>
        <w:t>Project 26: Hunter Expressway, Australia: Dealing with poor ground and subsidence</w:t>
      </w:r>
      <w:r>
        <w:rPr>
          <w:noProof/>
        </w:rPr>
        <w:tab/>
      </w:r>
      <w:r w:rsidR="009E0D4E">
        <w:rPr>
          <w:noProof/>
        </w:rPr>
        <w:fldChar w:fldCharType="begin"/>
      </w:r>
      <w:r>
        <w:rPr>
          <w:noProof/>
        </w:rPr>
        <w:instrText xml:space="preserve"> PAGEREF _Toc401842090 \h </w:instrText>
      </w:r>
      <w:r w:rsidR="009E0D4E">
        <w:rPr>
          <w:noProof/>
        </w:rPr>
      </w:r>
      <w:r w:rsidR="009E0D4E">
        <w:rPr>
          <w:noProof/>
        </w:rPr>
        <w:fldChar w:fldCharType="separate"/>
      </w:r>
      <w:r>
        <w:rPr>
          <w:noProof/>
        </w:rPr>
        <w:t>50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4.27</w:t>
      </w:r>
      <w:r>
        <w:rPr>
          <w:rFonts w:asciiTheme="minorHAnsi" w:hAnsiTheme="minorHAnsi"/>
          <w:bCs w:val="0"/>
          <w:noProof/>
          <w:sz w:val="22"/>
          <w:szCs w:val="22"/>
          <w:lang w:val="en-AU" w:eastAsia="en-AU"/>
        </w:rPr>
        <w:tab/>
      </w:r>
      <w:r>
        <w:rPr>
          <w:noProof/>
        </w:rPr>
        <w:t>Project 27: Rail corridor mine remediation - from investigation to verification</w:t>
      </w:r>
      <w:r>
        <w:rPr>
          <w:noProof/>
        </w:rPr>
        <w:tab/>
      </w:r>
      <w:r w:rsidR="009E0D4E">
        <w:rPr>
          <w:noProof/>
        </w:rPr>
        <w:fldChar w:fldCharType="begin"/>
      </w:r>
      <w:r>
        <w:rPr>
          <w:noProof/>
        </w:rPr>
        <w:instrText xml:space="preserve"> PAGEREF _Toc401842091 \h </w:instrText>
      </w:r>
      <w:r w:rsidR="009E0D4E">
        <w:rPr>
          <w:noProof/>
        </w:rPr>
      </w:r>
      <w:r w:rsidR="009E0D4E">
        <w:rPr>
          <w:noProof/>
        </w:rPr>
        <w:fldChar w:fldCharType="separate"/>
      </w:r>
      <w:r>
        <w:rPr>
          <w:noProof/>
        </w:rPr>
        <w:t>51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4.28</w:t>
      </w:r>
      <w:r>
        <w:rPr>
          <w:rFonts w:asciiTheme="minorHAnsi" w:hAnsiTheme="minorHAnsi"/>
          <w:bCs w:val="0"/>
          <w:noProof/>
          <w:sz w:val="22"/>
          <w:szCs w:val="22"/>
          <w:lang w:val="en-AU" w:eastAsia="en-AU"/>
        </w:rPr>
        <w:tab/>
      </w:r>
      <w:r>
        <w:rPr>
          <w:noProof/>
        </w:rPr>
        <w:t>Project 28: Numerical modelling of mining subsidence in the Southern Coalfield of New South Wales, Australia</w:t>
      </w:r>
      <w:r>
        <w:rPr>
          <w:noProof/>
        </w:rPr>
        <w:tab/>
      </w:r>
      <w:r w:rsidR="009E0D4E">
        <w:rPr>
          <w:noProof/>
        </w:rPr>
        <w:fldChar w:fldCharType="begin"/>
      </w:r>
      <w:r>
        <w:rPr>
          <w:noProof/>
        </w:rPr>
        <w:instrText xml:space="preserve"> PAGEREF _Toc401842092 \h </w:instrText>
      </w:r>
      <w:r w:rsidR="009E0D4E">
        <w:rPr>
          <w:noProof/>
        </w:rPr>
      </w:r>
      <w:r w:rsidR="009E0D4E">
        <w:rPr>
          <w:noProof/>
        </w:rPr>
        <w:fldChar w:fldCharType="separate"/>
      </w:r>
      <w:r>
        <w:rPr>
          <w:noProof/>
        </w:rPr>
        <w:t>53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4.29</w:t>
      </w:r>
      <w:r>
        <w:rPr>
          <w:rFonts w:asciiTheme="minorHAnsi" w:hAnsiTheme="minorHAnsi"/>
          <w:bCs w:val="0"/>
          <w:noProof/>
          <w:sz w:val="22"/>
          <w:szCs w:val="22"/>
          <w:lang w:val="en-AU" w:eastAsia="en-AU"/>
        </w:rPr>
        <w:tab/>
      </w:r>
      <w:r>
        <w:rPr>
          <w:noProof/>
        </w:rPr>
        <w:t>Project 29: Study on regulations of coal mining under highway</w:t>
      </w:r>
      <w:r>
        <w:rPr>
          <w:noProof/>
        </w:rPr>
        <w:tab/>
      </w:r>
      <w:r w:rsidR="009E0D4E">
        <w:rPr>
          <w:noProof/>
        </w:rPr>
        <w:fldChar w:fldCharType="begin"/>
      </w:r>
      <w:r>
        <w:rPr>
          <w:noProof/>
        </w:rPr>
        <w:instrText xml:space="preserve"> PAGEREF _Toc401842093 \h </w:instrText>
      </w:r>
      <w:r w:rsidR="009E0D4E">
        <w:rPr>
          <w:noProof/>
        </w:rPr>
      </w:r>
      <w:r w:rsidR="009E0D4E">
        <w:rPr>
          <w:noProof/>
        </w:rPr>
        <w:fldChar w:fldCharType="separate"/>
      </w:r>
      <w:r>
        <w:rPr>
          <w:noProof/>
        </w:rPr>
        <w:t>54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4.30</w:t>
      </w:r>
      <w:r>
        <w:rPr>
          <w:rFonts w:asciiTheme="minorHAnsi" w:hAnsiTheme="minorHAnsi"/>
          <w:bCs w:val="0"/>
          <w:noProof/>
          <w:sz w:val="22"/>
          <w:szCs w:val="22"/>
          <w:lang w:val="en-AU" w:eastAsia="en-AU"/>
        </w:rPr>
        <w:tab/>
      </w:r>
      <w:r>
        <w:rPr>
          <w:noProof/>
        </w:rPr>
        <w:t>Project 30: Present situation of research on coal mining subsidence under highway in China</w:t>
      </w:r>
      <w:r>
        <w:rPr>
          <w:noProof/>
        </w:rPr>
        <w:tab/>
      </w:r>
      <w:r w:rsidR="009E0D4E">
        <w:rPr>
          <w:noProof/>
        </w:rPr>
        <w:fldChar w:fldCharType="begin"/>
      </w:r>
      <w:r>
        <w:rPr>
          <w:noProof/>
        </w:rPr>
        <w:instrText xml:space="preserve"> PAGEREF _Toc401842094 \h </w:instrText>
      </w:r>
      <w:r w:rsidR="009E0D4E">
        <w:rPr>
          <w:noProof/>
        </w:rPr>
      </w:r>
      <w:r w:rsidR="009E0D4E">
        <w:rPr>
          <w:noProof/>
        </w:rPr>
        <w:fldChar w:fldCharType="separate"/>
      </w:r>
      <w:r>
        <w:rPr>
          <w:noProof/>
        </w:rPr>
        <w:t>55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4.31</w:t>
      </w:r>
      <w:r>
        <w:rPr>
          <w:rFonts w:asciiTheme="minorHAnsi" w:hAnsiTheme="minorHAnsi"/>
          <w:bCs w:val="0"/>
          <w:noProof/>
          <w:sz w:val="22"/>
          <w:szCs w:val="22"/>
          <w:lang w:val="en-AU" w:eastAsia="en-AU"/>
        </w:rPr>
        <w:tab/>
      </w:r>
      <w:r>
        <w:rPr>
          <w:noProof/>
        </w:rPr>
        <w:t>Project 31: Effects of coal mining subsidence on the changes of soil nutrient in Shenfu-Dongsheng coal field</w:t>
      </w:r>
      <w:r>
        <w:rPr>
          <w:noProof/>
        </w:rPr>
        <w:tab/>
      </w:r>
      <w:r w:rsidR="009E0D4E">
        <w:rPr>
          <w:noProof/>
        </w:rPr>
        <w:fldChar w:fldCharType="begin"/>
      </w:r>
      <w:r>
        <w:rPr>
          <w:noProof/>
        </w:rPr>
        <w:instrText xml:space="preserve"> PAGEREF _Toc401842095 \h </w:instrText>
      </w:r>
      <w:r w:rsidR="009E0D4E">
        <w:rPr>
          <w:noProof/>
        </w:rPr>
      </w:r>
      <w:r w:rsidR="009E0D4E">
        <w:rPr>
          <w:noProof/>
        </w:rPr>
        <w:fldChar w:fldCharType="separate"/>
      </w:r>
      <w:r>
        <w:rPr>
          <w:noProof/>
        </w:rPr>
        <w:t>56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4.32</w:t>
      </w:r>
      <w:r>
        <w:rPr>
          <w:rFonts w:asciiTheme="minorHAnsi" w:hAnsiTheme="minorHAnsi"/>
          <w:bCs w:val="0"/>
          <w:noProof/>
          <w:sz w:val="22"/>
          <w:szCs w:val="22"/>
          <w:lang w:val="en-AU" w:eastAsia="en-AU"/>
        </w:rPr>
        <w:tab/>
      </w:r>
      <w:r>
        <w:rPr>
          <w:noProof/>
        </w:rPr>
        <w:t>Project 32: Changes of precipitation infiltration recharge in the circumstances of coal mining subsidence in the Shen-dong coal field, China</w:t>
      </w:r>
      <w:r>
        <w:rPr>
          <w:noProof/>
        </w:rPr>
        <w:tab/>
      </w:r>
      <w:r w:rsidR="009E0D4E">
        <w:rPr>
          <w:noProof/>
        </w:rPr>
        <w:fldChar w:fldCharType="begin"/>
      </w:r>
      <w:r>
        <w:rPr>
          <w:noProof/>
        </w:rPr>
        <w:instrText xml:space="preserve"> PAGEREF _Toc401842096 \h </w:instrText>
      </w:r>
      <w:r w:rsidR="009E0D4E">
        <w:rPr>
          <w:noProof/>
        </w:rPr>
      </w:r>
      <w:r w:rsidR="009E0D4E">
        <w:rPr>
          <w:noProof/>
        </w:rPr>
        <w:fldChar w:fldCharType="separate"/>
      </w:r>
      <w:r>
        <w:rPr>
          <w:noProof/>
        </w:rPr>
        <w:t>57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4.33</w:t>
      </w:r>
      <w:r>
        <w:rPr>
          <w:rFonts w:asciiTheme="minorHAnsi" w:hAnsiTheme="minorHAnsi"/>
          <w:bCs w:val="0"/>
          <w:noProof/>
          <w:sz w:val="22"/>
          <w:szCs w:val="22"/>
          <w:lang w:val="en-AU" w:eastAsia="en-AU"/>
        </w:rPr>
        <w:tab/>
      </w:r>
      <w:r>
        <w:rPr>
          <w:noProof/>
        </w:rPr>
        <w:t>Project 33: Dynamic monitoring of land subsidence in mining area from multi-source remote-sensing data - a case study at Yanzhou, China</w:t>
      </w:r>
      <w:r>
        <w:rPr>
          <w:noProof/>
        </w:rPr>
        <w:tab/>
      </w:r>
      <w:r w:rsidR="009E0D4E">
        <w:rPr>
          <w:noProof/>
        </w:rPr>
        <w:fldChar w:fldCharType="begin"/>
      </w:r>
      <w:r>
        <w:rPr>
          <w:noProof/>
        </w:rPr>
        <w:instrText xml:space="preserve"> PAGEREF _Toc401842097 \h </w:instrText>
      </w:r>
      <w:r w:rsidR="009E0D4E">
        <w:rPr>
          <w:noProof/>
        </w:rPr>
      </w:r>
      <w:r w:rsidR="009E0D4E">
        <w:rPr>
          <w:noProof/>
        </w:rPr>
        <w:fldChar w:fldCharType="separate"/>
      </w:r>
      <w:r>
        <w:rPr>
          <w:noProof/>
        </w:rPr>
        <w:t>58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4.34</w:t>
      </w:r>
      <w:r>
        <w:rPr>
          <w:rFonts w:asciiTheme="minorHAnsi" w:hAnsiTheme="minorHAnsi"/>
          <w:bCs w:val="0"/>
          <w:noProof/>
          <w:sz w:val="22"/>
          <w:szCs w:val="22"/>
          <w:lang w:val="en-AU" w:eastAsia="en-AU"/>
        </w:rPr>
        <w:tab/>
      </w:r>
      <w:r>
        <w:rPr>
          <w:noProof/>
        </w:rPr>
        <w:t>Project 34: Analysis on distribution characteristics of soil carbon pool in mining subsidence wetlands</w:t>
      </w:r>
      <w:r>
        <w:rPr>
          <w:noProof/>
        </w:rPr>
        <w:tab/>
      </w:r>
      <w:r w:rsidR="009E0D4E">
        <w:rPr>
          <w:noProof/>
        </w:rPr>
        <w:fldChar w:fldCharType="begin"/>
      </w:r>
      <w:r>
        <w:rPr>
          <w:noProof/>
        </w:rPr>
        <w:instrText xml:space="preserve"> PAGEREF _Toc401842098 \h </w:instrText>
      </w:r>
      <w:r w:rsidR="009E0D4E">
        <w:rPr>
          <w:noProof/>
        </w:rPr>
      </w:r>
      <w:r w:rsidR="009E0D4E">
        <w:rPr>
          <w:noProof/>
        </w:rPr>
        <w:fldChar w:fldCharType="separate"/>
      </w:r>
      <w:r>
        <w:rPr>
          <w:noProof/>
        </w:rPr>
        <w:t>59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4.35</w:t>
      </w:r>
      <w:r>
        <w:rPr>
          <w:rFonts w:asciiTheme="minorHAnsi" w:hAnsiTheme="minorHAnsi"/>
          <w:bCs w:val="0"/>
          <w:noProof/>
          <w:sz w:val="22"/>
          <w:szCs w:val="22"/>
          <w:lang w:val="en-AU" w:eastAsia="en-AU"/>
        </w:rPr>
        <w:tab/>
      </w:r>
      <w:r>
        <w:rPr>
          <w:noProof/>
        </w:rPr>
        <w:t>Project 35: The monitoring of ecological reclamation evolution and landscape ecology remodeling technology in mining subsidence area</w:t>
      </w:r>
      <w:r>
        <w:rPr>
          <w:noProof/>
        </w:rPr>
        <w:tab/>
      </w:r>
      <w:r w:rsidR="009E0D4E">
        <w:rPr>
          <w:noProof/>
        </w:rPr>
        <w:fldChar w:fldCharType="begin"/>
      </w:r>
      <w:r>
        <w:rPr>
          <w:noProof/>
        </w:rPr>
        <w:instrText xml:space="preserve"> PAGEREF _Toc401842099 \h </w:instrText>
      </w:r>
      <w:r w:rsidR="009E0D4E">
        <w:rPr>
          <w:noProof/>
        </w:rPr>
      </w:r>
      <w:r w:rsidR="009E0D4E">
        <w:rPr>
          <w:noProof/>
        </w:rPr>
        <w:fldChar w:fldCharType="separate"/>
      </w:r>
      <w:r>
        <w:rPr>
          <w:noProof/>
        </w:rPr>
        <w:t>60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4.36</w:t>
      </w:r>
      <w:r>
        <w:rPr>
          <w:rFonts w:asciiTheme="minorHAnsi" w:hAnsiTheme="minorHAnsi"/>
          <w:bCs w:val="0"/>
          <w:noProof/>
          <w:sz w:val="22"/>
          <w:szCs w:val="22"/>
          <w:lang w:val="en-AU" w:eastAsia="en-AU"/>
        </w:rPr>
        <w:tab/>
      </w:r>
      <w:r>
        <w:rPr>
          <w:noProof/>
        </w:rPr>
        <w:t>Project 36: Water quality variation of mining-subsidence lake during the initial stage: cases study of Zhangji and Guqiao Mines</w:t>
      </w:r>
      <w:r>
        <w:rPr>
          <w:noProof/>
        </w:rPr>
        <w:tab/>
      </w:r>
      <w:r w:rsidR="009E0D4E">
        <w:rPr>
          <w:noProof/>
        </w:rPr>
        <w:fldChar w:fldCharType="begin"/>
      </w:r>
      <w:r>
        <w:rPr>
          <w:noProof/>
        </w:rPr>
        <w:instrText xml:space="preserve"> PAGEREF _Toc401842100 \h </w:instrText>
      </w:r>
      <w:r w:rsidR="009E0D4E">
        <w:rPr>
          <w:noProof/>
        </w:rPr>
      </w:r>
      <w:r w:rsidR="009E0D4E">
        <w:rPr>
          <w:noProof/>
        </w:rPr>
        <w:fldChar w:fldCharType="separate"/>
      </w:r>
      <w:r>
        <w:rPr>
          <w:noProof/>
        </w:rPr>
        <w:t>61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4.37</w:t>
      </w:r>
      <w:r>
        <w:rPr>
          <w:rFonts w:asciiTheme="minorHAnsi" w:hAnsiTheme="minorHAnsi"/>
          <w:bCs w:val="0"/>
          <w:noProof/>
          <w:sz w:val="22"/>
          <w:szCs w:val="22"/>
          <w:lang w:val="en-AU" w:eastAsia="en-AU"/>
        </w:rPr>
        <w:tab/>
      </w:r>
      <w:r>
        <w:rPr>
          <w:noProof/>
        </w:rPr>
        <w:t>Project 37: Study on the deformation and stability of building foundations in mining subsidence areas</w:t>
      </w:r>
      <w:r>
        <w:rPr>
          <w:noProof/>
        </w:rPr>
        <w:tab/>
      </w:r>
      <w:r w:rsidR="009E0D4E">
        <w:rPr>
          <w:noProof/>
        </w:rPr>
        <w:fldChar w:fldCharType="begin"/>
      </w:r>
      <w:r>
        <w:rPr>
          <w:noProof/>
        </w:rPr>
        <w:instrText xml:space="preserve"> PAGEREF _Toc401842101 \h </w:instrText>
      </w:r>
      <w:r w:rsidR="009E0D4E">
        <w:rPr>
          <w:noProof/>
        </w:rPr>
      </w:r>
      <w:r w:rsidR="009E0D4E">
        <w:rPr>
          <w:noProof/>
        </w:rPr>
        <w:fldChar w:fldCharType="separate"/>
      </w:r>
      <w:r>
        <w:rPr>
          <w:noProof/>
        </w:rPr>
        <w:t>62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4.38</w:t>
      </w:r>
      <w:r>
        <w:rPr>
          <w:rFonts w:asciiTheme="minorHAnsi" w:hAnsiTheme="minorHAnsi"/>
          <w:bCs w:val="0"/>
          <w:noProof/>
          <w:sz w:val="22"/>
          <w:szCs w:val="22"/>
          <w:lang w:val="en-AU" w:eastAsia="en-AU"/>
        </w:rPr>
        <w:tab/>
      </w:r>
      <w:r>
        <w:rPr>
          <w:noProof/>
        </w:rPr>
        <w:t>Project 38: Surface subsidence prediction for the WUTONG mine using a 3-D finite difference method</w:t>
      </w:r>
      <w:r>
        <w:rPr>
          <w:noProof/>
        </w:rPr>
        <w:tab/>
      </w:r>
      <w:r w:rsidR="009E0D4E">
        <w:rPr>
          <w:noProof/>
        </w:rPr>
        <w:fldChar w:fldCharType="begin"/>
      </w:r>
      <w:r>
        <w:rPr>
          <w:noProof/>
        </w:rPr>
        <w:instrText xml:space="preserve"> PAGEREF _Toc401842102 \h </w:instrText>
      </w:r>
      <w:r w:rsidR="009E0D4E">
        <w:rPr>
          <w:noProof/>
        </w:rPr>
      </w:r>
      <w:r w:rsidR="009E0D4E">
        <w:rPr>
          <w:noProof/>
        </w:rPr>
        <w:fldChar w:fldCharType="separate"/>
      </w:r>
      <w:r>
        <w:rPr>
          <w:noProof/>
        </w:rPr>
        <w:t>63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4.39</w:t>
      </w:r>
      <w:r>
        <w:rPr>
          <w:rFonts w:asciiTheme="minorHAnsi" w:hAnsiTheme="minorHAnsi"/>
          <w:bCs w:val="0"/>
          <w:noProof/>
          <w:sz w:val="22"/>
          <w:szCs w:val="22"/>
          <w:lang w:val="en-AU" w:eastAsia="en-AU"/>
        </w:rPr>
        <w:tab/>
      </w:r>
      <w:r>
        <w:rPr>
          <w:noProof/>
        </w:rPr>
        <w:t>Project 39: Huge thick conglomerate movement induced by full thick longwall mining huge thick coal seam</w:t>
      </w:r>
      <w:r>
        <w:rPr>
          <w:noProof/>
        </w:rPr>
        <w:tab/>
      </w:r>
      <w:r w:rsidR="009E0D4E">
        <w:rPr>
          <w:noProof/>
        </w:rPr>
        <w:fldChar w:fldCharType="begin"/>
      </w:r>
      <w:r>
        <w:rPr>
          <w:noProof/>
        </w:rPr>
        <w:instrText xml:space="preserve"> PAGEREF _Toc401842103 \h </w:instrText>
      </w:r>
      <w:r w:rsidR="009E0D4E">
        <w:rPr>
          <w:noProof/>
        </w:rPr>
      </w:r>
      <w:r w:rsidR="009E0D4E">
        <w:rPr>
          <w:noProof/>
        </w:rPr>
        <w:fldChar w:fldCharType="separate"/>
      </w:r>
      <w:r>
        <w:rPr>
          <w:noProof/>
        </w:rPr>
        <w:t>64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4.40</w:t>
      </w:r>
      <w:r>
        <w:rPr>
          <w:rFonts w:asciiTheme="minorHAnsi" w:hAnsiTheme="minorHAnsi"/>
          <w:bCs w:val="0"/>
          <w:noProof/>
          <w:sz w:val="22"/>
          <w:szCs w:val="22"/>
          <w:lang w:val="en-AU" w:eastAsia="en-AU"/>
        </w:rPr>
        <w:tab/>
      </w:r>
      <w:r>
        <w:rPr>
          <w:noProof/>
        </w:rPr>
        <w:t>Project 40: Management of water quality information in mining subsidence waterlogged area</w:t>
      </w:r>
      <w:r>
        <w:rPr>
          <w:noProof/>
        </w:rPr>
        <w:tab/>
      </w:r>
      <w:r w:rsidR="009E0D4E">
        <w:rPr>
          <w:noProof/>
        </w:rPr>
        <w:fldChar w:fldCharType="begin"/>
      </w:r>
      <w:r>
        <w:rPr>
          <w:noProof/>
        </w:rPr>
        <w:instrText xml:space="preserve"> PAGEREF _Toc401842104 \h </w:instrText>
      </w:r>
      <w:r w:rsidR="009E0D4E">
        <w:rPr>
          <w:noProof/>
        </w:rPr>
      </w:r>
      <w:r w:rsidR="009E0D4E">
        <w:rPr>
          <w:noProof/>
        </w:rPr>
        <w:fldChar w:fldCharType="separate"/>
      </w:r>
      <w:r>
        <w:rPr>
          <w:noProof/>
        </w:rPr>
        <w:t>65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4.41</w:t>
      </w:r>
      <w:r>
        <w:rPr>
          <w:rFonts w:asciiTheme="minorHAnsi" w:hAnsiTheme="minorHAnsi"/>
          <w:bCs w:val="0"/>
          <w:noProof/>
          <w:sz w:val="22"/>
          <w:szCs w:val="22"/>
          <w:lang w:val="en-AU" w:eastAsia="en-AU"/>
        </w:rPr>
        <w:tab/>
      </w:r>
      <w:r>
        <w:rPr>
          <w:noProof/>
        </w:rPr>
        <w:t>Project 41: Quantitative prediction of mining subsidence and its impact on the environment</w:t>
      </w:r>
      <w:r>
        <w:rPr>
          <w:noProof/>
        </w:rPr>
        <w:tab/>
      </w:r>
      <w:r w:rsidR="009E0D4E">
        <w:rPr>
          <w:noProof/>
        </w:rPr>
        <w:fldChar w:fldCharType="begin"/>
      </w:r>
      <w:r>
        <w:rPr>
          <w:noProof/>
        </w:rPr>
        <w:instrText xml:space="preserve"> PAGEREF _Toc401842105 \h </w:instrText>
      </w:r>
      <w:r w:rsidR="009E0D4E">
        <w:rPr>
          <w:noProof/>
        </w:rPr>
      </w:r>
      <w:r w:rsidR="009E0D4E">
        <w:rPr>
          <w:noProof/>
        </w:rPr>
        <w:fldChar w:fldCharType="separate"/>
      </w:r>
      <w:r>
        <w:rPr>
          <w:noProof/>
        </w:rPr>
        <w:t>66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4.42</w:t>
      </w:r>
      <w:r>
        <w:rPr>
          <w:rFonts w:asciiTheme="minorHAnsi" w:hAnsiTheme="minorHAnsi"/>
          <w:bCs w:val="0"/>
          <w:noProof/>
          <w:sz w:val="22"/>
          <w:szCs w:val="22"/>
          <w:lang w:val="en-AU" w:eastAsia="en-AU"/>
        </w:rPr>
        <w:tab/>
      </w:r>
      <w:r>
        <w:rPr>
          <w:noProof/>
        </w:rPr>
        <w:t>Project 42: Highway construction across heavily mined ground and steep topography in southern China</w:t>
      </w:r>
      <w:r>
        <w:rPr>
          <w:noProof/>
        </w:rPr>
        <w:tab/>
      </w:r>
      <w:r w:rsidR="009E0D4E">
        <w:rPr>
          <w:noProof/>
        </w:rPr>
        <w:fldChar w:fldCharType="begin"/>
      </w:r>
      <w:r>
        <w:rPr>
          <w:noProof/>
        </w:rPr>
        <w:instrText xml:space="preserve"> PAGEREF _Toc401842106 \h </w:instrText>
      </w:r>
      <w:r w:rsidR="009E0D4E">
        <w:rPr>
          <w:noProof/>
        </w:rPr>
      </w:r>
      <w:r w:rsidR="009E0D4E">
        <w:rPr>
          <w:noProof/>
        </w:rPr>
        <w:fldChar w:fldCharType="separate"/>
      </w:r>
      <w:r>
        <w:rPr>
          <w:noProof/>
        </w:rPr>
        <w:t>67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4.43</w:t>
      </w:r>
      <w:r>
        <w:rPr>
          <w:rFonts w:asciiTheme="minorHAnsi" w:hAnsiTheme="minorHAnsi"/>
          <w:bCs w:val="0"/>
          <w:noProof/>
          <w:sz w:val="22"/>
          <w:szCs w:val="22"/>
          <w:lang w:val="en-AU" w:eastAsia="en-AU"/>
        </w:rPr>
        <w:tab/>
      </w:r>
      <w:r>
        <w:rPr>
          <w:noProof/>
        </w:rPr>
        <w:t>Project 43: Earth surface subsidence in the Kuznetsk coal basin caused by manmade and natural seismic activity according to ALOS PALSAR interferometry</w:t>
      </w:r>
      <w:r>
        <w:rPr>
          <w:noProof/>
        </w:rPr>
        <w:tab/>
      </w:r>
      <w:r w:rsidR="009E0D4E">
        <w:rPr>
          <w:noProof/>
        </w:rPr>
        <w:fldChar w:fldCharType="begin"/>
      </w:r>
      <w:r>
        <w:rPr>
          <w:noProof/>
        </w:rPr>
        <w:instrText xml:space="preserve"> PAGEREF _Toc401842107 \h </w:instrText>
      </w:r>
      <w:r w:rsidR="009E0D4E">
        <w:rPr>
          <w:noProof/>
        </w:rPr>
      </w:r>
      <w:r w:rsidR="009E0D4E">
        <w:rPr>
          <w:noProof/>
        </w:rPr>
        <w:fldChar w:fldCharType="separate"/>
      </w:r>
      <w:r>
        <w:rPr>
          <w:noProof/>
        </w:rPr>
        <w:t>68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4.44</w:t>
      </w:r>
      <w:r>
        <w:rPr>
          <w:rFonts w:asciiTheme="minorHAnsi" w:hAnsiTheme="minorHAnsi"/>
          <w:bCs w:val="0"/>
          <w:noProof/>
          <w:sz w:val="22"/>
          <w:szCs w:val="22"/>
          <w:lang w:val="en-AU" w:eastAsia="en-AU"/>
        </w:rPr>
        <w:tab/>
      </w:r>
      <w:r>
        <w:rPr>
          <w:noProof/>
        </w:rPr>
        <w:t>Project 44: Relationship between joint movement and mining subsidence</w:t>
      </w:r>
      <w:r>
        <w:rPr>
          <w:noProof/>
        </w:rPr>
        <w:tab/>
      </w:r>
      <w:r w:rsidR="009E0D4E">
        <w:rPr>
          <w:noProof/>
        </w:rPr>
        <w:fldChar w:fldCharType="begin"/>
      </w:r>
      <w:r>
        <w:rPr>
          <w:noProof/>
        </w:rPr>
        <w:instrText xml:space="preserve"> PAGEREF _Toc401842108 \h </w:instrText>
      </w:r>
      <w:r w:rsidR="009E0D4E">
        <w:rPr>
          <w:noProof/>
        </w:rPr>
      </w:r>
      <w:r w:rsidR="009E0D4E">
        <w:rPr>
          <w:noProof/>
        </w:rPr>
        <w:fldChar w:fldCharType="separate"/>
      </w:r>
      <w:r>
        <w:rPr>
          <w:noProof/>
        </w:rPr>
        <w:t>69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4.45</w:t>
      </w:r>
      <w:r>
        <w:rPr>
          <w:rFonts w:asciiTheme="minorHAnsi" w:hAnsiTheme="minorHAnsi"/>
          <w:bCs w:val="0"/>
          <w:noProof/>
          <w:sz w:val="22"/>
          <w:szCs w:val="22"/>
          <w:lang w:val="en-AU" w:eastAsia="en-AU"/>
        </w:rPr>
        <w:tab/>
      </w:r>
      <w:r>
        <w:rPr>
          <w:noProof/>
        </w:rPr>
        <w:t>Project 45: Numerical modelling of shallow abandoned mine working subsidence affecting transport infrastructure</w:t>
      </w:r>
      <w:r>
        <w:rPr>
          <w:noProof/>
        </w:rPr>
        <w:tab/>
      </w:r>
      <w:r w:rsidR="009E0D4E">
        <w:rPr>
          <w:noProof/>
        </w:rPr>
        <w:fldChar w:fldCharType="begin"/>
      </w:r>
      <w:r>
        <w:rPr>
          <w:noProof/>
        </w:rPr>
        <w:instrText xml:space="preserve"> PAGEREF _Toc401842109 \h </w:instrText>
      </w:r>
      <w:r w:rsidR="009E0D4E">
        <w:rPr>
          <w:noProof/>
        </w:rPr>
      </w:r>
      <w:r w:rsidR="009E0D4E">
        <w:rPr>
          <w:noProof/>
        </w:rPr>
        <w:fldChar w:fldCharType="separate"/>
      </w:r>
      <w:r>
        <w:rPr>
          <w:noProof/>
        </w:rPr>
        <w:t>70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4.46</w:t>
      </w:r>
      <w:r>
        <w:rPr>
          <w:rFonts w:asciiTheme="minorHAnsi" w:hAnsiTheme="minorHAnsi"/>
          <w:bCs w:val="0"/>
          <w:noProof/>
          <w:sz w:val="22"/>
          <w:szCs w:val="22"/>
          <w:lang w:val="en-AU" w:eastAsia="en-AU"/>
        </w:rPr>
        <w:tab/>
      </w:r>
      <w:r>
        <w:rPr>
          <w:noProof/>
        </w:rPr>
        <w:t>Project 46: Exploring the legacy effects of surface coal mining on stream chemistry</w:t>
      </w:r>
      <w:r>
        <w:rPr>
          <w:noProof/>
        </w:rPr>
        <w:tab/>
      </w:r>
      <w:r w:rsidR="009E0D4E">
        <w:rPr>
          <w:noProof/>
        </w:rPr>
        <w:fldChar w:fldCharType="begin"/>
      </w:r>
      <w:r>
        <w:rPr>
          <w:noProof/>
        </w:rPr>
        <w:instrText xml:space="preserve"> PAGEREF _Toc401842110 \h </w:instrText>
      </w:r>
      <w:r w:rsidR="009E0D4E">
        <w:rPr>
          <w:noProof/>
        </w:rPr>
      </w:r>
      <w:r w:rsidR="009E0D4E">
        <w:rPr>
          <w:noProof/>
        </w:rPr>
        <w:fldChar w:fldCharType="separate"/>
      </w:r>
      <w:r>
        <w:rPr>
          <w:noProof/>
        </w:rPr>
        <w:t>71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4.47</w:t>
      </w:r>
      <w:r>
        <w:rPr>
          <w:rFonts w:asciiTheme="minorHAnsi" w:hAnsiTheme="minorHAnsi"/>
          <w:bCs w:val="0"/>
          <w:noProof/>
          <w:sz w:val="22"/>
          <w:szCs w:val="22"/>
          <w:lang w:val="en-AU" w:eastAsia="en-AU"/>
        </w:rPr>
        <w:tab/>
      </w:r>
      <w:r>
        <w:rPr>
          <w:noProof/>
        </w:rPr>
        <w:t>Project 47: Templeton gap floodway levees, investigation and mitigation of mine subsidence</w:t>
      </w:r>
      <w:r>
        <w:rPr>
          <w:noProof/>
        </w:rPr>
        <w:tab/>
      </w:r>
      <w:r w:rsidR="009E0D4E">
        <w:rPr>
          <w:noProof/>
        </w:rPr>
        <w:fldChar w:fldCharType="begin"/>
      </w:r>
      <w:r>
        <w:rPr>
          <w:noProof/>
        </w:rPr>
        <w:instrText xml:space="preserve"> PAGEREF _Toc401842111 \h </w:instrText>
      </w:r>
      <w:r w:rsidR="009E0D4E">
        <w:rPr>
          <w:noProof/>
        </w:rPr>
      </w:r>
      <w:r w:rsidR="009E0D4E">
        <w:rPr>
          <w:noProof/>
        </w:rPr>
        <w:fldChar w:fldCharType="separate"/>
      </w:r>
      <w:r>
        <w:rPr>
          <w:noProof/>
        </w:rPr>
        <w:t>72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4.48</w:t>
      </w:r>
      <w:r>
        <w:rPr>
          <w:rFonts w:asciiTheme="minorHAnsi" w:hAnsiTheme="minorHAnsi"/>
          <w:bCs w:val="0"/>
          <w:noProof/>
          <w:sz w:val="22"/>
          <w:szCs w:val="22"/>
          <w:lang w:val="en-AU" w:eastAsia="en-AU"/>
        </w:rPr>
        <w:tab/>
      </w:r>
      <w:r>
        <w:rPr>
          <w:noProof/>
        </w:rPr>
        <w:t>Project 48: Enhanced subsurface subsidence prediction model that considers overburden stratification</w:t>
      </w:r>
      <w:r>
        <w:rPr>
          <w:noProof/>
        </w:rPr>
        <w:tab/>
      </w:r>
      <w:r w:rsidR="009E0D4E">
        <w:rPr>
          <w:noProof/>
        </w:rPr>
        <w:fldChar w:fldCharType="begin"/>
      </w:r>
      <w:r>
        <w:rPr>
          <w:noProof/>
        </w:rPr>
        <w:instrText xml:space="preserve"> PAGEREF _Toc401842112 \h </w:instrText>
      </w:r>
      <w:r w:rsidR="009E0D4E">
        <w:rPr>
          <w:noProof/>
        </w:rPr>
      </w:r>
      <w:r w:rsidR="009E0D4E">
        <w:rPr>
          <w:noProof/>
        </w:rPr>
        <w:fldChar w:fldCharType="separate"/>
      </w:r>
      <w:r>
        <w:rPr>
          <w:noProof/>
        </w:rPr>
        <w:t>74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4.49</w:t>
      </w:r>
      <w:r>
        <w:rPr>
          <w:rFonts w:asciiTheme="minorHAnsi" w:hAnsiTheme="minorHAnsi"/>
          <w:bCs w:val="0"/>
          <w:noProof/>
          <w:sz w:val="22"/>
          <w:szCs w:val="22"/>
          <w:lang w:val="en-AU" w:eastAsia="en-AU"/>
        </w:rPr>
        <w:tab/>
      </w:r>
      <w:r>
        <w:rPr>
          <w:noProof/>
        </w:rPr>
        <w:t>Project 49: Applications of DInSAR for measuring mine-induced subsidence and constraining ground deformation model</w:t>
      </w:r>
      <w:r>
        <w:rPr>
          <w:noProof/>
        </w:rPr>
        <w:tab/>
      </w:r>
      <w:r w:rsidR="009E0D4E">
        <w:rPr>
          <w:noProof/>
        </w:rPr>
        <w:fldChar w:fldCharType="begin"/>
      </w:r>
      <w:r>
        <w:rPr>
          <w:noProof/>
        </w:rPr>
        <w:instrText xml:space="preserve"> PAGEREF _Toc401842113 \h </w:instrText>
      </w:r>
      <w:r w:rsidR="009E0D4E">
        <w:rPr>
          <w:noProof/>
        </w:rPr>
      </w:r>
      <w:r w:rsidR="009E0D4E">
        <w:rPr>
          <w:noProof/>
        </w:rPr>
        <w:fldChar w:fldCharType="separate"/>
      </w:r>
      <w:r>
        <w:rPr>
          <w:noProof/>
        </w:rPr>
        <w:t>75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4.50</w:t>
      </w:r>
      <w:r>
        <w:rPr>
          <w:rFonts w:asciiTheme="minorHAnsi" w:hAnsiTheme="minorHAnsi"/>
          <w:bCs w:val="0"/>
          <w:noProof/>
          <w:sz w:val="22"/>
          <w:szCs w:val="22"/>
          <w:lang w:val="en-AU" w:eastAsia="en-AU"/>
        </w:rPr>
        <w:tab/>
      </w:r>
      <w:r>
        <w:rPr>
          <w:noProof/>
        </w:rPr>
        <w:t>Project 50: Mitigation and monitoring of structural distress in the Whitely Electrical Substation due to mine subsidence</w:t>
      </w:r>
      <w:r>
        <w:rPr>
          <w:noProof/>
        </w:rPr>
        <w:tab/>
      </w:r>
      <w:r w:rsidR="009E0D4E">
        <w:rPr>
          <w:noProof/>
        </w:rPr>
        <w:fldChar w:fldCharType="begin"/>
      </w:r>
      <w:r>
        <w:rPr>
          <w:noProof/>
        </w:rPr>
        <w:instrText xml:space="preserve"> PAGEREF _Toc401842114 \h </w:instrText>
      </w:r>
      <w:r w:rsidR="009E0D4E">
        <w:rPr>
          <w:noProof/>
        </w:rPr>
      </w:r>
      <w:r w:rsidR="009E0D4E">
        <w:rPr>
          <w:noProof/>
        </w:rPr>
        <w:fldChar w:fldCharType="separate"/>
      </w:r>
      <w:r>
        <w:rPr>
          <w:noProof/>
        </w:rPr>
        <w:t>76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4.51</w:t>
      </w:r>
      <w:r>
        <w:rPr>
          <w:rFonts w:asciiTheme="minorHAnsi" w:hAnsiTheme="minorHAnsi"/>
          <w:bCs w:val="0"/>
          <w:noProof/>
          <w:sz w:val="22"/>
          <w:szCs w:val="22"/>
          <w:lang w:val="en-AU" w:eastAsia="en-AU"/>
        </w:rPr>
        <w:tab/>
      </w:r>
      <w:r>
        <w:rPr>
          <w:noProof/>
        </w:rPr>
        <w:t>Project 51: Geotechnical aspects of a 16 m high steep embankment in Eastern Pennsylvania</w:t>
      </w:r>
      <w:r>
        <w:rPr>
          <w:noProof/>
        </w:rPr>
        <w:tab/>
      </w:r>
      <w:r w:rsidR="009E0D4E">
        <w:rPr>
          <w:noProof/>
        </w:rPr>
        <w:fldChar w:fldCharType="begin"/>
      </w:r>
      <w:r>
        <w:rPr>
          <w:noProof/>
        </w:rPr>
        <w:instrText xml:space="preserve"> PAGEREF _Toc401842115 \h </w:instrText>
      </w:r>
      <w:r w:rsidR="009E0D4E">
        <w:rPr>
          <w:noProof/>
        </w:rPr>
      </w:r>
      <w:r w:rsidR="009E0D4E">
        <w:rPr>
          <w:noProof/>
        </w:rPr>
        <w:fldChar w:fldCharType="separate"/>
      </w:r>
      <w:r>
        <w:rPr>
          <w:noProof/>
        </w:rPr>
        <w:t>77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4.52</w:t>
      </w:r>
      <w:r>
        <w:rPr>
          <w:rFonts w:asciiTheme="minorHAnsi" w:hAnsiTheme="minorHAnsi"/>
          <w:bCs w:val="0"/>
          <w:noProof/>
          <w:sz w:val="22"/>
          <w:szCs w:val="22"/>
          <w:lang w:val="en-AU" w:eastAsia="en-AU"/>
        </w:rPr>
        <w:tab/>
      </w:r>
      <w:r>
        <w:rPr>
          <w:noProof/>
        </w:rPr>
        <w:t>Project 52: Applications of surface and subsurface subsidence theories to solve ground control problems</w:t>
      </w:r>
      <w:r>
        <w:rPr>
          <w:noProof/>
        </w:rPr>
        <w:tab/>
      </w:r>
      <w:r w:rsidR="009E0D4E">
        <w:rPr>
          <w:noProof/>
        </w:rPr>
        <w:fldChar w:fldCharType="begin"/>
      </w:r>
      <w:r>
        <w:rPr>
          <w:noProof/>
        </w:rPr>
        <w:instrText xml:space="preserve"> PAGEREF _Toc401842116 \h </w:instrText>
      </w:r>
      <w:r w:rsidR="009E0D4E">
        <w:rPr>
          <w:noProof/>
        </w:rPr>
      </w:r>
      <w:r w:rsidR="009E0D4E">
        <w:rPr>
          <w:noProof/>
        </w:rPr>
        <w:fldChar w:fldCharType="separate"/>
      </w:r>
      <w:r>
        <w:rPr>
          <w:noProof/>
        </w:rPr>
        <w:t>78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4.53</w:t>
      </w:r>
      <w:r>
        <w:rPr>
          <w:rFonts w:asciiTheme="minorHAnsi" w:hAnsiTheme="minorHAnsi"/>
          <w:bCs w:val="0"/>
          <w:noProof/>
          <w:sz w:val="22"/>
          <w:szCs w:val="22"/>
          <w:lang w:val="en-AU" w:eastAsia="en-AU"/>
        </w:rPr>
        <w:tab/>
      </w:r>
      <w:r>
        <w:rPr>
          <w:noProof/>
        </w:rPr>
        <w:t>Project 53: Identifying root causes for subsidence over abandoned coal mine - A case study</w:t>
      </w:r>
      <w:r>
        <w:rPr>
          <w:noProof/>
        </w:rPr>
        <w:tab/>
      </w:r>
      <w:r w:rsidR="009E0D4E">
        <w:rPr>
          <w:noProof/>
        </w:rPr>
        <w:fldChar w:fldCharType="begin"/>
      </w:r>
      <w:r>
        <w:rPr>
          <w:noProof/>
        </w:rPr>
        <w:instrText xml:space="preserve"> PAGEREF _Toc401842117 \h </w:instrText>
      </w:r>
      <w:r w:rsidR="009E0D4E">
        <w:rPr>
          <w:noProof/>
        </w:rPr>
      </w:r>
      <w:r w:rsidR="009E0D4E">
        <w:rPr>
          <w:noProof/>
        </w:rPr>
        <w:fldChar w:fldCharType="separate"/>
      </w:r>
      <w:r>
        <w:rPr>
          <w:noProof/>
        </w:rPr>
        <w:t>80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4.54</w:t>
      </w:r>
      <w:r>
        <w:rPr>
          <w:rFonts w:asciiTheme="minorHAnsi" w:hAnsiTheme="minorHAnsi"/>
          <w:bCs w:val="0"/>
          <w:noProof/>
          <w:sz w:val="22"/>
          <w:szCs w:val="22"/>
          <w:lang w:val="en-AU" w:eastAsia="en-AU"/>
        </w:rPr>
        <w:tab/>
      </w:r>
      <w:r>
        <w:rPr>
          <w:noProof/>
        </w:rPr>
        <w:t>Project 54: Assessment of options for using coal seam gas water in the Central Condamine Alluvium - Business case</w:t>
      </w:r>
      <w:r>
        <w:rPr>
          <w:noProof/>
        </w:rPr>
        <w:tab/>
      </w:r>
      <w:r w:rsidR="009E0D4E">
        <w:rPr>
          <w:noProof/>
        </w:rPr>
        <w:fldChar w:fldCharType="begin"/>
      </w:r>
      <w:r>
        <w:rPr>
          <w:noProof/>
        </w:rPr>
        <w:instrText xml:space="preserve"> PAGEREF _Toc401842118 \h </w:instrText>
      </w:r>
      <w:r w:rsidR="009E0D4E">
        <w:rPr>
          <w:noProof/>
        </w:rPr>
      </w:r>
      <w:r w:rsidR="009E0D4E">
        <w:rPr>
          <w:noProof/>
        </w:rPr>
        <w:fldChar w:fldCharType="separate"/>
      </w:r>
      <w:r>
        <w:rPr>
          <w:noProof/>
        </w:rPr>
        <w:t>81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4.55</w:t>
      </w:r>
      <w:r>
        <w:rPr>
          <w:rFonts w:asciiTheme="minorHAnsi" w:hAnsiTheme="minorHAnsi"/>
          <w:bCs w:val="0"/>
          <w:noProof/>
          <w:sz w:val="22"/>
          <w:szCs w:val="22"/>
          <w:lang w:val="en-AU" w:eastAsia="en-AU"/>
        </w:rPr>
        <w:tab/>
      </w:r>
      <w:r>
        <w:rPr>
          <w:noProof/>
        </w:rPr>
        <w:t>Project 55: Coal seam gas, coal and agriculture - water implications</w:t>
      </w:r>
      <w:r>
        <w:rPr>
          <w:noProof/>
        </w:rPr>
        <w:tab/>
      </w:r>
      <w:r w:rsidR="009E0D4E">
        <w:rPr>
          <w:noProof/>
        </w:rPr>
        <w:fldChar w:fldCharType="begin"/>
      </w:r>
      <w:r>
        <w:rPr>
          <w:noProof/>
        </w:rPr>
        <w:instrText xml:space="preserve"> PAGEREF _Toc401842119 \h </w:instrText>
      </w:r>
      <w:r w:rsidR="009E0D4E">
        <w:rPr>
          <w:noProof/>
        </w:rPr>
      </w:r>
      <w:r w:rsidR="009E0D4E">
        <w:rPr>
          <w:noProof/>
        </w:rPr>
        <w:fldChar w:fldCharType="separate"/>
      </w:r>
      <w:r>
        <w:rPr>
          <w:noProof/>
        </w:rPr>
        <w:t>82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4.56</w:t>
      </w:r>
      <w:r>
        <w:rPr>
          <w:rFonts w:asciiTheme="minorHAnsi" w:hAnsiTheme="minorHAnsi"/>
          <w:bCs w:val="0"/>
          <w:noProof/>
          <w:sz w:val="22"/>
          <w:szCs w:val="22"/>
          <w:lang w:val="en-AU" w:eastAsia="en-AU"/>
        </w:rPr>
        <w:tab/>
      </w:r>
      <w:r>
        <w:rPr>
          <w:noProof/>
        </w:rPr>
        <w:t>Project 56: Chemicals associated with coal seam gas exploration: towards understanding their ecological risks</w:t>
      </w:r>
      <w:r>
        <w:rPr>
          <w:noProof/>
        </w:rPr>
        <w:tab/>
      </w:r>
      <w:r w:rsidR="009E0D4E">
        <w:rPr>
          <w:noProof/>
        </w:rPr>
        <w:fldChar w:fldCharType="begin"/>
      </w:r>
      <w:r>
        <w:rPr>
          <w:noProof/>
        </w:rPr>
        <w:instrText xml:space="preserve"> PAGEREF _Toc401842120 \h </w:instrText>
      </w:r>
      <w:r w:rsidR="009E0D4E">
        <w:rPr>
          <w:noProof/>
        </w:rPr>
      </w:r>
      <w:r w:rsidR="009E0D4E">
        <w:rPr>
          <w:noProof/>
        </w:rPr>
        <w:fldChar w:fldCharType="separate"/>
      </w:r>
      <w:r>
        <w:rPr>
          <w:noProof/>
        </w:rPr>
        <w:t>83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4.57</w:t>
      </w:r>
      <w:r>
        <w:rPr>
          <w:rFonts w:asciiTheme="minorHAnsi" w:hAnsiTheme="minorHAnsi"/>
          <w:bCs w:val="0"/>
          <w:noProof/>
          <w:sz w:val="22"/>
          <w:szCs w:val="22"/>
          <w:lang w:val="en-AU" w:eastAsia="en-AU"/>
        </w:rPr>
        <w:tab/>
      </w:r>
      <w:r>
        <w:rPr>
          <w:noProof/>
        </w:rPr>
        <w:t>Project 57: CSIRO's Water for a Healthy Country Flagship</w:t>
      </w:r>
      <w:r>
        <w:rPr>
          <w:noProof/>
        </w:rPr>
        <w:tab/>
      </w:r>
      <w:r w:rsidR="009E0D4E">
        <w:rPr>
          <w:noProof/>
        </w:rPr>
        <w:fldChar w:fldCharType="begin"/>
      </w:r>
      <w:r>
        <w:rPr>
          <w:noProof/>
        </w:rPr>
        <w:instrText xml:space="preserve"> PAGEREF _Toc401842121 \h </w:instrText>
      </w:r>
      <w:r w:rsidR="009E0D4E">
        <w:rPr>
          <w:noProof/>
        </w:rPr>
      </w:r>
      <w:r w:rsidR="009E0D4E">
        <w:rPr>
          <w:noProof/>
        </w:rPr>
        <w:fldChar w:fldCharType="separate"/>
      </w:r>
      <w:r>
        <w:rPr>
          <w:noProof/>
        </w:rPr>
        <w:t>84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4.58</w:t>
      </w:r>
      <w:r>
        <w:rPr>
          <w:rFonts w:asciiTheme="minorHAnsi" w:hAnsiTheme="minorHAnsi"/>
          <w:bCs w:val="0"/>
          <w:noProof/>
          <w:sz w:val="22"/>
          <w:szCs w:val="22"/>
          <w:lang w:val="en-AU" w:eastAsia="en-AU"/>
        </w:rPr>
        <w:tab/>
      </w:r>
      <w:r>
        <w:rPr>
          <w:noProof/>
        </w:rPr>
        <w:t>Project 58: Optimal reinjection strategies for the management of coal seam gas production water</w:t>
      </w:r>
      <w:r>
        <w:rPr>
          <w:noProof/>
        </w:rPr>
        <w:tab/>
      </w:r>
      <w:r w:rsidR="009E0D4E">
        <w:rPr>
          <w:noProof/>
        </w:rPr>
        <w:fldChar w:fldCharType="begin"/>
      </w:r>
      <w:r>
        <w:rPr>
          <w:noProof/>
        </w:rPr>
        <w:instrText xml:space="preserve"> PAGEREF _Toc401842122 \h </w:instrText>
      </w:r>
      <w:r w:rsidR="009E0D4E">
        <w:rPr>
          <w:noProof/>
        </w:rPr>
      </w:r>
      <w:r w:rsidR="009E0D4E">
        <w:rPr>
          <w:noProof/>
        </w:rPr>
        <w:fldChar w:fldCharType="separate"/>
      </w:r>
      <w:r>
        <w:rPr>
          <w:noProof/>
        </w:rPr>
        <w:t>85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4.59</w:t>
      </w:r>
      <w:r>
        <w:rPr>
          <w:rFonts w:asciiTheme="minorHAnsi" w:hAnsiTheme="minorHAnsi"/>
          <w:bCs w:val="0"/>
          <w:noProof/>
          <w:sz w:val="22"/>
          <w:szCs w:val="22"/>
          <w:lang w:val="en-AU" w:eastAsia="en-AU"/>
        </w:rPr>
        <w:tab/>
      </w:r>
      <w:r>
        <w:rPr>
          <w:noProof/>
        </w:rPr>
        <w:t>Project 59: Healthy HeadWaters coal seam gas water feasibility study</w:t>
      </w:r>
      <w:r>
        <w:rPr>
          <w:noProof/>
        </w:rPr>
        <w:tab/>
      </w:r>
      <w:r w:rsidR="009E0D4E">
        <w:rPr>
          <w:noProof/>
        </w:rPr>
        <w:fldChar w:fldCharType="begin"/>
      </w:r>
      <w:r>
        <w:rPr>
          <w:noProof/>
        </w:rPr>
        <w:instrText xml:space="preserve"> PAGEREF _Toc401842123 \h </w:instrText>
      </w:r>
      <w:r w:rsidR="009E0D4E">
        <w:rPr>
          <w:noProof/>
        </w:rPr>
      </w:r>
      <w:r w:rsidR="009E0D4E">
        <w:rPr>
          <w:noProof/>
        </w:rPr>
        <w:fldChar w:fldCharType="separate"/>
      </w:r>
      <w:r>
        <w:rPr>
          <w:noProof/>
        </w:rPr>
        <w:t>86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4.60</w:t>
      </w:r>
      <w:r>
        <w:rPr>
          <w:rFonts w:asciiTheme="minorHAnsi" w:hAnsiTheme="minorHAnsi"/>
          <w:bCs w:val="0"/>
          <w:noProof/>
          <w:sz w:val="22"/>
          <w:szCs w:val="22"/>
          <w:lang w:val="en-AU" w:eastAsia="en-AU"/>
        </w:rPr>
        <w:tab/>
      </w:r>
      <w:r>
        <w:rPr>
          <w:noProof/>
        </w:rPr>
        <w:t>Project 60: Assessment of salinity impacts of CSG water on landscapes and surface streams</w:t>
      </w:r>
      <w:r>
        <w:rPr>
          <w:noProof/>
        </w:rPr>
        <w:tab/>
      </w:r>
      <w:r w:rsidR="009E0D4E">
        <w:rPr>
          <w:noProof/>
        </w:rPr>
        <w:fldChar w:fldCharType="begin"/>
      </w:r>
      <w:r>
        <w:rPr>
          <w:noProof/>
        </w:rPr>
        <w:instrText xml:space="preserve"> PAGEREF _Toc401842124 \h </w:instrText>
      </w:r>
      <w:r w:rsidR="009E0D4E">
        <w:rPr>
          <w:noProof/>
        </w:rPr>
      </w:r>
      <w:r w:rsidR="009E0D4E">
        <w:rPr>
          <w:noProof/>
        </w:rPr>
        <w:fldChar w:fldCharType="separate"/>
      </w:r>
      <w:r>
        <w:rPr>
          <w:noProof/>
        </w:rPr>
        <w:t>87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4.61</w:t>
      </w:r>
      <w:r>
        <w:rPr>
          <w:rFonts w:asciiTheme="minorHAnsi" w:hAnsiTheme="minorHAnsi"/>
          <w:bCs w:val="0"/>
          <w:noProof/>
          <w:sz w:val="22"/>
          <w:szCs w:val="22"/>
          <w:lang w:val="en-AU" w:eastAsia="en-AU"/>
        </w:rPr>
        <w:tab/>
      </w:r>
      <w:r>
        <w:rPr>
          <w:noProof/>
        </w:rPr>
        <w:t>Project 61: Coal seam gas (CSG): What becomes of produced water? Regulation and strategies</w:t>
      </w:r>
      <w:r>
        <w:rPr>
          <w:noProof/>
        </w:rPr>
        <w:tab/>
      </w:r>
      <w:r w:rsidR="009E0D4E">
        <w:rPr>
          <w:noProof/>
        </w:rPr>
        <w:fldChar w:fldCharType="begin"/>
      </w:r>
      <w:r>
        <w:rPr>
          <w:noProof/>
        </w:rPr>
        <w:instrText xml:space="preserve"> PAGEREF _Toc401842125 \h </w:instrText>
      </w:r>
      <w:r w:rsidR="009E0D4E">
        <w:rPr>
          <w:noProof/>
        </w:rPr>
      </w:r>
      <w:r w:rsidR="009E0D4E">
        <w:rPr>
          <w:noProof/>
        </w:rPr>
        <w:fldChar w:fldCharType="separate"/>
      </w:r>
      <w:r>
        <w:rPr>
          <w:noProof/>
        </w:rPr>
        <w:t>88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4.62</w:t>
      </w:r>
      <w:r>
        <w:rPr>
          <w:rFonts w:asciiTheme="minorHAnsi" w:hAnsiTheme="minorHAnsi"/>
          <w:bCs w:val="0"/>
          <w:noProof/>
          <w:sz w:val="22"/>
          <w:szCs w:val="22"/>
          <w:lang w:val="en-AU" w:eastAsia="en-AU"/>
        </w:rPr>
        <w:tab/>
      </w:r>
      <w:r>
        <w:rPr>
          <w:noProof/>
        </w:rPr>
        <w:t>Project 62: Infrastructure options for delivering coal seam gas water to the Central Condamine Alluvium</w:t>
      </w:r>
      <w:r>
        <w:rPr>
          <w:noProof/>
        </w:rPr>
        <w:tab/>
      </w:r>
      <w:r w:rsidR="009E0D4E">
        <w:rPr>
          <w:noProof/>
        </w:rPr>
        <w:fldChar w:fldCharType="begin"/>
      </w:r>
      <w:r>
        <w:rPr>
          <w:noProof/>
        </w:rPr>
        <w:instrText xml:space="preserve"> PAGEREF _Toc401842126 \h </w:instrText>
      </w:r>
      <w:r w:rsidR="009E0D4E">
        <w:rPr>
          <w:noProof/>
        </w:rPr>
      </w:r>
      <w:r w:rsidR="009E0D4E">
        <w:rPr>
          <w:noProof/>
        </w:rPr>
        <w:fldChar w:fldCharType="separate"/>
      </w:r>
      <w:r>
        <w:rPr>
          <w:noProof/>
        </w:rPr>
        <w:t>90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4.63</w:t>
      </w:r>
      <w:r>
        <w:rPr>
          <w:rFonts w:asciiTheme="minorHAnsi" w:hAnsiTheme="minorHAnsi"/>
          <w:bCs w:val="0"/>
          <w:noProof/>
          <w:sz w:val="22"/>
          <w:szCs w:val="22"/>
          <w:lang w:val="en-AU" w:eastAsia="en-AU"/>
        </w:rPr>
        <w:tab/>
      </w:r>
      <w:r>
        <w:rPr>
          <w:noProof/>
        </w:rPr>
        <w:t>Project 63: CSG water use in the Central Condamine Alluvium: Substitution issues</w:t>
      </w:r>
      <w:r>
        <w:rPr>
          <w:noProof/>
        </w:rPr>
        <w:tab/>
      </w:r>
      <w:r w:rsidR="009E0D4E">
        <w:rPr>
          <w:noProof/>
        </w:rPr>
        <w:fldChar w:fldCharType="begin"/>
      </w:r>
      <w:r>
        <w:rPr>
          <w:noProof/>
        </w:rPr>
        <w:instrText xml:space="preserve"> PAGEREF _Toc401842127 \h </w:instrText>
      </w:r>
      <w:r w:rsidR="009E0D4E">
        <w:rPr>
          <w:noProof/>
        </w:rPr>
      </w:r>
      <w:r w:rsidR="009E0D4E">
        <w:rPr>
          <w:noProof/>
        </w:rPr>
        <w:fldChar w:fldCharType="separate"/>
      </w:r>
      <w:r>
        <w:rPr>
          <w:noProof/>
        </w:rPr>
        <w:t>91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4.64</w:t>
      </w:r>
      <w:r>
        <w:rPr>
          <w:rFonts w:asciiTheme="minorHAnsi" w:hAnsiTheme="minorHAnsi"/>
          <w:bCs w:val="0"/>
          <w:noProof/>
          <w:sz w:val="22"/>
          <w:szCs w:val="22"/>
          <w:lang w:val="en-AU" w:eastAsia="en-AU"/>
        </w:rPr>
        <w:tab/>
      </w:r>
      <w:r>
        <w:rPr>
          <w:noProof/>
        </w:rPr>
        <w:t>Project 64: Hydrochemical compatibility assessments of aquifer injection of treated coal seam gas water into Surat Basin aquifers</w:t>
      </w:r>
      <w:r>
        <w:rPr>
          <w:noProof/>
        </w:rPr>
        <w:tab/>
      </w:r>
      <w:r w:rsidR="009E0D4E">
        <w:rPr>
          <w:noProof/>
        </w:rPr>
        <w:fldChar w:fldCharType="begin"/>
      </w:r>
      <w:r>
        <w:rPr>
          <w:noProof/>
        </w:rPr>
        <w:instrText xml:space="preserve"> PAGEREF _Toc401842128 \h </w:instrText>
      </w:r>
      <w:r w:rsidR="009E0D4E">
        <w:rPr>
          <w:noProof/>
        </w:rPr>
      </w:r>
      <w:r w:rsidR="009E0D4E">
        <w:rPr>
          <w:noProof/>
        </w:rPr>
        <w:fldChar w:fldCharType="separate"/>
      </w:r>
      <w:r>
        <w:rPr>
          <w:noProof/>
        </w:rPr>
        <w:t>92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4.65</w:t>
      </w:r>
      <w:r>
        <w:rPr>
          <w:rFonts w:asciiTheme="minorHAnsi" w:hAnsiTheme="minorHAnsi"/>
          <w:bCs w:val="0"/>
          <w:noProof/>
          <w:sz w:val="22"/>
          <w:szCs w:val="22"/>
          <w:lang w:val="en-AU" w:eastAsia="en-AU"/>
        </w:rPr>
        <w:tab/>
      </w:r>
      <w:r>
        <w:rPr>
          <w:noProof/>
        </w:rPr>
        <w:t>Project 65: Injection of coal seam gas water into the Central Condamine Alluvium: Site prioritisation</w:t>
      </w:r>
      <w:r>
        <w:rPr>
          <w:noProof/>
        </w:rPr>
        <w:tab/>
      </w:r>
      <w:r w:rsidR="009E0D4E">
        <w:rPr>
          <w:noProof/>
        </w:rPr>
        <w:fldChar w:fldCharType="begin"/>
      </w:r>
      <w:r>
        <w:rPr>
          <w:noProof/>
        </w:rPr>
        <w:instrText xml:space="preserve"> PAGEREF _Toc401842129 \h </w:instrText>
      </w:r>
      <w:r w:rsidR="009E0D4E">
        <w:rPr>
          <w:noProof/>
        </w:rPr>
      </w:r>
      <w:r w:rsidR="009E0D4E">
        <w:rPr>
          <w:noProof/>
        </w:rPr>
        <w:fldChar w:fldCharType="separate"/>
      </w:r>
      <w:r>
        <w:rPr>
          <w:noProof/>
        </w:rPr>
        <w:t>93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4.66</w:t>
      </w:r>
      <w:r>
        <w:rPr>
          <w:rFonts w:asciiTheme="minorHAnsi" w:hAnsiTheme="minorHAnsi"/>
          <w:bCs w:val="0"/>
          <w:noProof/>
          <w:sz w:val="22"/>
          <w:szCs w:val="22"/>
          <w:lang w:val="en-AU" w:eastAsia="en-AU"/>
        </w:rPr>
        <w:tab/>
      </w:r>
      <w:r>
        <w:rPr>
          <w:noProof/>
        </w:rPr>
        <w:t>Project 66: Feasibility of injecting coal seam gas water into the Central Condamine Alluvium</w:t>
      </w:r>
      <w:r>
        <w:rPr>
          <w:noProof/>
        </w:rPr>
        <w:tab/>
      </w:r>
      <w:r w:rsidR="009E0D4E">
        <w:rPr>
          <w:noProof/>
        </w:rPr>
        <w:fldChar w:fldCharType="begin"/>
      </w:r>
      <w:r>
        <w:rPr>
          <w:noProof/>
        </w:rPr>
        <w:instrText xml:space="preserve"> PAGEREF _Toc401842130 \h </w:instrText>
      </w:r>
      <w:r w:rsidR="009E0D4E">
        <w:rPr>
          <w:noProof/>
        </w:rPr>
      </w:r>
      <w:r w:rsidR="009E0D4E">
        <w:rPr>
          <w:noProof/>
        </w:rPr>
        <w:fldChar w:fldCharType="separate"/>
      </w:r>
      <w:r>
        <w:rPr>
          <w:noProof/>
        </w:rPr>
        <w:t>94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4.67</w:t>
      </w:r>
      <w:r>
        <w:rPr>
          <w:rFonts w:asciiTheme="minorHAnsi" w:hAnsiTheme="minorHAnsi"/>
          <w:bCs w:val="0"/>
          <w:noProof/>
          <w:sz w:val="22"/>
          <w:szCs w:val="22"/>
          <w:lang w:val="en-AU" w:eastAsia="en-AU"/>
        </w:rPr>
        <w:tab/>
      </w:r>
      <w:r>
        <w:rPr>
          <w:noProof/>
        </w:rPr>
        <w:t>Project 67: Produced Water - technical background paper for NSW Chief Scientist and Engineer</w:t>
      </w:r>
      <w:r>
        <w:rPr>
          <w:noProof/>
        </w:rPr>
        <w:tab/>
      </w:r>
      <w:r w:rsidR="009E0D4E">
        <w:rPr>
          <w:noProof/>
        </w:rPr>
        <w:fldChar w:fldCharType="begin"/>
      </w:r>
      <w:r>
        <w:rPr>
          <w:noProof/>
        </w:rPr>
        <w:instrText xml:space="preserve"> PAGEREF _Toc401842131 \h </w:instrText>
      </w:r>
      <w:r w:rsidR="009E0D4E">
        <w:rPr>
          <w:noProof/>
        </w:rPr>
      </w:r>
      <w:r w:rsidR="009E0D4E">
        <w:rPr>
          <w:noProof/>
        </w:rPr>
        <w:fldChar w:fldCharType="separate"/>
      </w:r>
      <w:r>
        <w:rPr>
          <w:noProof/>
        </w:rPr>
        <w:t>95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4.68</w:t>
      </w:r>
      <w:r>
        <w:rPr>
          <w:rFonts w:asciiTheme="minorHAnsi" w:hAnsiTheme="minorHAnsi"/>
          <w:bCs w:val="0"/>
          <w:noProof/>
          <w:sz w:val="22"/>
          <w:szCs w:val="22"/>
          <w:lang w:val="en-AU" w:eastAsia="en-AU"/>
        </w:rPr>
        <w:tab/>
      </w:r>
      <w:r>
        <w:rPr>
          <w:noProof/>
        </w:rPr>
        <w:t>Project 68: Coal seam gas associated water treatment and management; opportunities and limitations</w:t>
      </w:r>
      <w:r>
        <w:rPr>
          <w:noProof/>
        </w:rPr>
        <w:tab/>
      </w:r>
      <w:r w:rsidR="009E0D4E">
        <w:rPr>
          <w:noProof/>
        </w:rPr>
        <w:fldChar w:fldCharType="begin"/>
      </w:r>
      <w:r>
        <w:rPr>
          <w:noProof/>
        </w:rPr>
        <w:instrText xml:space="preserve"> PAGEREF _Toc401842132 \h </w:instrText>
      </w:r>
      <w:r w:rsidR="009E0D4E">
        <w:rPr>
          <w:noProof/>
        </w:rPr>
      </w:r>
      <w:r w:rsidR="009E0D4E">
        <w:rPr>
          <w:noProof/>
        </w:rPr>
        <w:fldChar w:fldCharType="separate"/>
      </w:r>
      <w:r>
        <w:rPr>
          <w:noProof/>
        </w:rPr>
        <w:t>96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4.69</w:t>
      </w:r>
      <w:r>
        <w:rPr>
          <w:rFonts w:asciiTheme="minorHAnsi" w:hAnsiTheme="minorHAnsi"/>
          <w:bCs w:val="0"/>
          <w:noProof/>
          <w:sz w:val="22"/>
          <w:szCs w:val="22"/>
          <w:lang w:val="en-AU" w:eastAsia="en-AU"/>
        </w:rPr>
        <w:tab/>
      </w:r>
      <w:r>
        <w:rPr>
          <w:noProof/>
        </w:rPr>
        <w:t>Project 69: Coal seam gas and associated water: A review paper</w:t>
      </w:r>
      <w:r>
        <w:rPr>
          <w:noProof/>
        </w:rPr>
        <w:tab/>
      </w:r>
      <w:r w:rsidR="009E0D4E">
        <w:rPr>
          <w:noProof/>
        </w:rPr>
        <w:fldChar w:fldCharType="begin"/>
      </w:r>
      <w:r>
        <w:rPr>
          <w:noProof/>
        </w:rPr>
        <w:instrText xml:space="preserve"> PAGEREF _Toc401842133 \h </w:instrText>
      </w:r>
      <w:r w:rsidR="009E0D4E">
        <w:rPr>
          <w:noProof/>
        </w:rPr>
      </w:r>
      <w:r w:rsidR="009E0D4E">
        <w:rPr>
          <w:noProof/>
        </w:rPr>
        <w:fldChar w:fldCharType="separate"/>
      </w:r>
      <w:r>
        <w:rPr>
          <w:noProof/>
        </w:rPr>
        <w:t>97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4.70</w:t>
      </w:r>
      <w:r>
        <w:rPr>
          <w:rFonts w:asciiTheme="minorHAnsi" w:hAnsiTheme="minorHAnsi"/>
          <w:bCs w:val="0"/>
          <w:noProof/>
          <w:sz w:val="22"/>
          <w:szCs w:val="22"/>
          <w:lang w:val="en-AU" w:eastAsia="en-AU"/>
        </w:rPr>
        <w:tab/>
      </w:r>
      <w:r>
        <w:rPr>
          <w:noProof/>
        </w:rPr>
        <w:t>Project 70: Initial report on the Independent Review of Coal Seam Gas Activities in NSW</w:t>
      </w:r>
      <w:r>
        <w:rPr>
          <w:noProof/>
        </w:rPr>
        <w:tab/>
      </w:r>
      <w:r w:rsidR="009E0D4E">
        <w:rPr>
          <w:noProof/>
        </w:rPr>
        <w:fldChar w:fldCharType="begin"/>
      </w:r>
      <w:r>
        <w:rPr>
          <w:noProof/>
        </w:rPr>
        <w:instrText xml:space="preserve"> PAGEREF _Toc401842134 \h </w:instrText>
      </w:r>
      <w:r w:rsidR="009E0D4E">
        <w:rPr>
          <w:noProof/>
        </w:rPr>
      </w:r>
      <w:r w:rsidR="009E0D4E">
        <w:rPr>
          <w:noProof/>
        </w:rPr>
        <w:fldChar w:fldCharType="separate"/>
      </w:r>
      <w:r>
        <w:rPr>
          <w:noProof/>
        </w:rPr>
        <w:t>98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4.71</w:t>
      </w:r>
      <w:r>
        <w:rPr>
          <w:rFonts w:asciiTheme="minorHAnsi" w:hAnsiTheme="minorHAnsi"/>
          <w:bCs w:val="0"/>
          <w:noProof/>
          <w:sz w:val="22"/>
          <w:szCs w:val="22"/>
          <w:lang w:val="en-AU" w:eastAsia="en-AU"/>
        </w:rPr>
        <w:tab/>
      </w:r>
      <w:r>
        <w:rPr>
          <w:noProof/>
        </w:rPr>
        <w:t>Project 71: Modelling of drainage and salinity</w:t>
      </w:r>
      <w:r>
        <w:rPr>
          <w:noProof/>
        </w:rPr>
        <w:tab/>
      </w:r>
      <w:r w:rsidR="009E0D4E">
        <w:rPr>
          <w:noProof/>
        </w:rPr>
        <w:fldChar w:fldCharType="begin"/>
      </w:r>
      <w:r>
        <w:rPr>
          <w:noProof/>
        </w:rPr>
        <w:instrText xml:space="preserve"> PAGEREF _Toc401842135 \h </w:instrText>
      </w:r>
      <w:r w:rsidR="009E0D4E">
        <w:rPr>
          <w:noProof/>
        </w:rPr>
      </w:r>
      <w:r w:rsidR="009E0D4E">
        <w:rPr>
          <w:noProof/>
        </w:rPr>
        <w:fldChar w:fldCharType="separate"/>
      </w:r>
      <w:r>
        <w:rPr>
          <w:noProof/>
        </w:rPr>
        <w:t>99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4.72</w:t>
      </w:r>
      <w:r>
        <w:rPr>
          <w:rFonts w:asciiTheme="minorHAnsi" w:hAnsiTheme="minorHAnsi"/>
          <w:bCs w:val="0"/>
          <w:noProof/>
          <w:sz w:val="22"/>
          <w:szCs w:val="22"/>
          <w:lang w:val="en-AU" w:eastAsia="en-AU"/>
        </w:rPr>
        <w:tab/>
      </w:r>
      <w:r>
        <w:rPr>
          <w:noProof/>
        </w:rPr>
        <w:t>Project 72: Selective salt recovery trials</w:t>
      </w:r>
      <w:r>
        <w:rPr>
          <w:noProof/>
        </w:rPr>
        <w:tab/>
      </w:r>
      <w:r w:rsidR="009E0D4E">
        <w:rPr>
          <w:noProof/>
        </w:rPr>
        <w:fldChar w:fldCharType="begin"/>
      </w:r>
      <w:r>
        <w:rPr>
          <w:noProof/>
        </w:rPr>
        <w:instrText xml:space="preserve"> PAGEREF _Toc401842136 \h </w:instrText>
      </w:r>
      <w:r w:rsidR="009E0D4E">
        <w:rPr>
          <w:noProof/>
        </w:rPr>
      </w:r>
      <w:r w:rsidR="009E0D4E">
        <w:rPr>
          <w:noProof/>
        </w:rPr>
        <w:fldChar w:fldCharType="separate"/>
      </w:r>
      <w:r>
        <w:rPr>
          <w:noProof/>
        </w:rPr>
        <w:t>100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4.73</w:t>
      </w:r>
      <w:r>
        <w:rPr>
          <w:rFonts w:asciiTheme="minorHAnsi" w:hAnsiTheme="minorHAnsi"/>
          <w:bCs w:val="0"/>
          <w:noProof/>
          <w:sz w:val="22"/>
          <w:szCs w:val="22"/>
          <w:lang w:val="en-AU" w:eastAsia="en-AU"/>
        </w:rPr>
        <w:tab/>
      </w:r>
      <w:r>
        <w:rPr>
          <w:noProof/>
        </w:rPr>
        <w:t>Project 73: Brine injection</w:t>
      </w:r>
      <w:r>
        <w:rPr>
          <w:noProof/>
        </w:rPr>
        <w:tab/>
      </w:r>
      <w:r w:rsidR="009E0D4E">
        <w:rPr>
          <w:noProof/>
        </w:rPr>
        <w:fldChar w:fldCharType="begin"/>
      </w:r>
      <w:r>
        <w:rPr>
          <w:noProof/>
        </w:rPr>
        <w:instrText xml:space="preserve"> PAGEREF _Toc401842137 \h </w:instrText>
      </w:r>
      <w:r w:rsidR="009E0D4E">
        <w:rPr>
          <w:noProof/>
        </w:rPr>
      </w:r>
      <w:r w:rsidR="009E0D4E">
        <w:rPr>
          <w:noProof/>
        </w:rPr>
        <w:fldChar w:fldCharType="separate"/>
      </w:r>
      <w:r>
        <w:rPr>
          <w:noProof/>
        </w:rPr>
        <w:t>101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4.74</w:t>
      </w:r>
      <w:r>
        <w:rPr>
          <w:rFonts w:asciiTheme="minorHAnsi" w:hAnsiTheme="minorHAnsi"/>
          <w:bCs w:val="0"/>
          <w:noProof/>
          <w:sz w:val="22"/>
          <w:szCs w:val="22"/>
          <w:lang w:val="en-AU" w:eastAsia="en-AU"/>
        </w:rPr>
        <w:tab/>
      </w:r>
      <w:r>
        <w:rPr>
          <w:noProof/>
        </w:rPr>
        <w:t>Project 74: Selective salt recovery - brine management (QGC, Australia Pacific LNG, Arrow Energy)</w:t>
      </w:r>
      <w:r>
        <w:rPr>
          <w:noProof/>
        </w:rPr>
        <w:tab/>
      </w:r>
      <w:r w:rsidR="009E0D4E">
        <w:rPr>
          <w:noProof/>
        </w:rPr>
        <w:fldChar w:fldCharType="begin"/>
      </w:r>
      <w:r>
        <w:rPr>
          <w:noProof/>
        </w:rPr>
        <w:instrText xml:space="preserve"> PAGEREF _Toc401842138 \h </w:instrText>
      </w:r>
      <w:r w:rsidR="009E0D4E">
        <w:rPr>
          <w:noProof/>
        </w:rPr>
      </w:r>
      <w:r w:rsidR="009E0D4E">
        <w:rPr>
          <w:noProof/>
        </w:rPr>
        <w:fldChar w:fldCharType="separate"/>
      </w:r>
      <w:r>
        <w:rPr>
          <w:noProof/>
        </w:rPr>
        <w:t>102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4.75</w:t>
      </w:r>
      <w:r>
        <w:rPr>
          <w:rFonts w:asciiTheme="minorHAnsi" w:hAnsiTheme="minorHAnsi"/>
          <w:bCs w:val="0"/>
          <w:noProof/>
          <w:sz w:val="22"/>
          <w:szCs w:val="22"/>
          <w:lang w:val="en-AU" w:eastAsia="en-AU"/>
        </w:rPr>
        <w:tab/>
      </w:r>
      <w:r>
        <w:rPr>
          <w:noProof/>
        </w:rPr>
        <w:t>Project 75: Treatment methods for CSG production waters</w:t>
      </w:r>
      <w:r>
        <w:rPr>
          <w:noProof/>
        </w:rPr>
        <w:tab/>
      </w:r>
      <w:r w:rsidR="009E0D4E">
        <w:rPr>
          <w:noProof/>
        </w:rPr>
        <w:fldChar w:fldCharType="begin"/>
      </w:r>
      <w:r>
        <w:rPr>
          <w:noProof/>
        </w:rPr>
        <w:instrText xml:space="preserve"> PAGEREF _Toc401842139 \h </w:instrText>
      </w:r>
      <w:r w:rsidR="009E0D4E">
        <w:rPr>
          <w:noProof/>
        </w:rPr>
      </w:r>
      <w:r w:rsidR="009E0D4E">
        <w:rPr>
          <w:noProof/>
        </w:rPr>
        <w:fldChar w:fldCharType="separate"/>
      </w:r>
      <w:r>
        <w:rPr>
          <w:noProof/>
        </w:rPr>
        <w:t>103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4.76</w:t>
      </w:r>
      <w:r>
        <w:rPr>
          <w:rFonts w:asciiTheme="minorHAnsi" w:hAnsiTheme="minorHAnsi"/>
          <w:bCs w:val="0"/>
          <w:noProof/>
          <w:sz w:val="22"/>
          <w:szCs w:val="22"/>
          <w:lang w:val="en-AU" w:eastAsia="en-AU"/>
        </w:rPr>
        <w:tab/>
      </w:r>
      <w:r>
        <w:rPr>
          <w:noProof/>
        </w:rPr>
        <w:t>Project 76: Testing application of CSG production waters</w:t>
      </w:r>
      <w:r>
        <w:rPr>
          <w:noProof/>
        </w:rPr>
        <w:tab/>
      </w:r>
      <w:r w:rsidR="009E0D4E">
        <w:rPr>
          <w:noProof/>
        </w:rPr>
        <w:fldChar w:fldCharType="begin"/>
      </w:r>
      <w:r>
        <w:rPr>
          <w:noProof/>
        </w:rPr>
        <w:instrText xml:space="preserve"> PAGEREF _Toc401842140 \h </w:instrText>
      </w:r>
      <w:r w:rsidR="009E0D4E">
        <w:rPr>
          <w:noProof/>
        </w:rPr>
      </w:r>
      <w:r w:rsidR="009E0D4E">
        <w:rPr>
          <w:noProof/>
        </w:rPr>
        <w:fldChar w:fldCharType="separate"/>
      </w:r>
      <w:r>
        <w:rPr>
          <w:noProof/>
        </w:rPr>
        <w:t>104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4.77</w:t>
      </w:r>
      <w:r>
        <w:rPr>
          <w:rFonts w:asciiTheme="minorHAnsi" w:hAnsiTheme="minorHAnsi"/>
          <w:bCs w:val="0"/>
          <w:noProof/>
          <w:sz w:val="22"/>
          <w:szCs w:val="22"/>
          <w:lang w:val="en-AU" w:eastAsia="en-AU"/>
        </w:rPr>
        <w:tab/>
      </w:r>
      <w:r>
        <w:rPr>
          <w:noProof/>
        </w:rPr>
        <w:t>Project 77: Design of beneficial use schemes for disposal of treated CSG production water</w:t>
      </w:r>
      <w:r>
        <w:rPr>
          <w:noProof/>
        </w:rPr>
        <w:tab/>
      </w:r>
      <w:r w:rsidR="009E0D4E">
        <w:rPr>
          <w:noProof/>
        </w:rPr>
        <w:fldChar w:fldCharType="begin"/>
      </w:r>
      <w:r>
        <w:rPr>
          <w:noProof/>
        </w:rPr>
        <w:instrText xml:space="preserve"> PAGEREF _Toc401842141 \h </w:instrText>
      </w:r>
      <w:r w:rsidR="009E0D4E">
        <w:rPr>
          <w:noProof/>
        </w:rPr>
      </w:r>
      <w:r w:rsidR="009E0D4E">
        <w:rPr>
          <w:noProof/>
        </w:rPr>
        <w:fldChar w:fldCharType="separate"/>
      </w:r>
      <w:r>
        <w:rPr>
          <w:noProof/>
        </w:rPr>
        <w:t>105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4.78</w:t>
      </w:r>
      <w:r>
        <w:rPr>
          <w:rFonts w:asciiTheme="minorHAnsi" w:hAnsiTheme="minorHAnsi"/>
          <w:bCs w:val="0"/>
          <w:noProof/>
          <w:sz w:val="22"/>
          <w:szCs w:val="22"/>
          <w:lang w:val="en-AU" w:eastAsia="en-AU"/>
        </w:rPr>
        <w:tab/>
      </w:r>
      <w:r>
        <w:rPr>
          <w:noProof/>
        </w:rPr>
        <w:t>Project 78: Injection of coal seam gas water into the Central Condamine Alluvium: Field program design</w:t>
      </w:r>
      <w:r>
        <w:rPr>
          <w:noProof/>
        </w:rPr>
        <w:tab/>
      </w:r>
      <w:r w:rsidR="009E0D4E">
        <w:rPr>
          <w:noProof/>
        </w:rPr>
        <w:fldChar w:fldCharType="begin"/>
      </w:r>
      <w:r>
        <w:rPr>
          <w:noProof/>
        </w:rPr>
        <w:instrText xml:space="preserve"> PAGEREF _Toc401842142 \h </w:instrText>
      </w:r>
      <w:r w:rsidR="009E0D4E">
        <w:rPr>
          <w:noProof/>
        </w:rPr>
      </w:r>
      <w:r w:rsidR="009E0D4E">
        <w:rPr>
          <w:noProof/>
        </w:rPr>
        <w:fldChar w:fldCharType="separate"/>
      </w:r>
      <w:r>
        <w:rPr>
          <w:noProof/>
        </w:rPr>
        <w:t>106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4.79</w:t>
      </w:r>
      <w:r>
        <w:rPr>
          <w:rFonts w:asciiTheme="minorHAnsi" w:hAnsiTheme="minorHAnsi"/>
          <w:bCs w:val="0"/>
          <w:noProof/>
          <w:sz w:val="22"/>
          <w:szCs w:val="22"/>
          <w:lang w:val="en-AU" w:eastAsia="en-AU"/>
        </w:rPr>
        <w:tab/>
      </w:r>
      <w:r>
        <w:rPr>
          <w:noProof/>
        </w:rPr>
        <w:t>Project 79: Field trial to measure and model water use of range of forage crops to be irrigated by CSG water 2: Glasshouse trial to ascertain the root zone salinity tolerance of range of forage crops</w:t>
      </w:r>
      <w:r>
        <w:rPr>
          <w:noProof/>
        </w:rPr>
        <w:tab/>
      </w:r>
      <w:r w:rsidR="009E0D4E">
        <w:rPr>
          <w:noProof/>
        </w:rPr>
        <w:fldChar w:fldCharType="begin"/>
      </w:r>
      <w:r>
        <w:rPr>
          <w:noProof/>
        </w:rPr>
        <w:instrText xml:space="preserve"> PAGEREF _Toc401842143 \h </w:instrText>
      </w:r>
      <w:r w:rsidR="009E0D4E">
        <w:rPr>
          <w:noProof/>
        </w:rPr>
      </w:r>
      <w:r w:rsidR="009E0D4E">
        <w:rPr>
          <w:noProof/>
        </w:rPr>
        <w:fldChar w:fldCharType="separate"/>
      </w:r>
      <w:r>
        <w:rPr>
          <w:noProof/>
        </w:rPr>
        <w:t>107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4.80</w:t>
      </w:r>
      <w:r>
        <w:rPr>
          <w:rFonts w:asciiTheme="minorHAnsi" w:hAnsiTheme="minorHAnsi"/>
          <w:bCs w:val="0"/>
          <w:noProof/>
          <w:sz w:val="22"/>
          <w:szCs w:val="22"/>
          <w:lang w:val="en-AU" w:eastAsia="en-AU"/>
        </w:rPr>
        <w:tab/>
      </w:r>
      <w:r>
        <w:rPr>
          <w:noProof/>
        </w:rPr>
        <w:t>Project 80: Compatibility of injected concentrated brines with formation waters and their tendency for scaling</w:t>
      </w:r>
      <w:r>
        <w:rPr>
          <w:noProof/>
        </w:rPr>
        <w:tab/>
      </w:r>
      <w:r w:rsidR="009E0D4E">
        <w:rPr>
          <w:noProof/>
        </w:rPr>
        <w:fldChar w:fldCharType="begin"/>
      </w:r>
      <w:r>
        <w:rPr>
          <w:noProof/>
        </w:rPr>
        <w:instrText xml:space="preserve"> PAGEREF _Toc401842144 \h </w:instrText>
      </w:r>
      <w:r w:rsidR="009E0D4E">
        <w:rPr>
          <w:noProof/>
        </w:rPr>
      </w:r>
      <w:r w:rsidR="009E0D4E">
        <w:rPr>
          <w:noProof/>
        </w:rPr>
        <w:fldChar w:fldCharType="separate"/>
      </w:r>
      <w:r>
        <w:rPr>
          <w:noProof/>
        </w:rPr>
        <w:t>108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4.81</w:t>
      </w:r>
      <w:r>
        <w:rPr>
          <w:rFonts w:asciiTheme="minorHAnsi" w:hAnsiTheme="minorHAnsi"/>
          <w:bCs w:val="0"/>
          <w:noProof/>
          <w:sz w:val="22"/>
          <w:szCs w:val="22"/>
          <w:lang w:val="en-AU" w:eastAsia="en-AU"/>
        </w:rPr>
        <w:tab/>
      </w:r>
      <w:r>
        <w:rPr>
          <w:noProof/>
        </w:rPr>
        <w:t>Project 81: Algal growth and community structure in a mixed-culture system using coal seam gas water as the water source</w:t>
      </w:r>
      <w:r>
        <w:rPr>
          <w:noProof/>
        </w:rPr>
        <w:tab/>
      </w:r>
      <w:r w:rsidR="009E0D4E">
        <w:rPr>
          <w:noProof/>
        </w:rPr>
        <w:fldChar w:fldCharType="begin"/>
      </w:r>
      <w:r>
        <w:rPr>
          <w:noProof/>
        </w:rPr>
        <w:instrText xml:space="preserve"> PAGEREF _Toc401842145 \h </w:instrText>
      </w:r>
      <w:r w:rsidR="009E0D4E">
        <w:rPr>
          <w:noProof/>
        </w:rPr>
      </w:r>
      <w:r w:rsidR="009E0D4E">
        <w:rPr>
          <w:noProof/>
        </w:rPr>
        <w:fldChar w:fldCharType="separate"/>
      </w:r>
      <w:r>
        <w:rPr>
          <w:noProof/>
        </w:rPr>
        <w:t>109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4.82</w:t>
      </w:r>
      <w:r>
        <w:rPr>
          <w:rFonts w:asciiTheme="minorHAnsi" w:hAnsiTheme="minorHAnsi"/>
          <w:bCs w:val="0"/>
          <w:noProof/>
          <w:sz w:val="22"/>
          <w:szCs w:val="22"/>
          <w:lang w:val="en-AU" w:eastAsia="en-AU"/>
        </w:rPr>
        <w:tab/>
      </w:r>
      <w:r>
        <w:rPr>
          <w:noProof/>
        </w:rPr>
        <w:t>Project 82: Assessment of alternative use options for coal seam gas water proposed for Central Condamine Alluvium recharge schemes</w:t>
      </w:r>
      <w:r>
        <w:rPr>
          <w:noProof/>
        </w:rPr>
        <w:tab/>
      </w:r>
      <w:r w:rsidR="009E0D4E">
        <w:rPr>
          <w:noProof/>
        </w:rPr>
        <w:fldChar w:fldCharType="begin"/>
      </w:r>
      <w:r>
        <w:rPr>
          <w:noProof/>
        </w:rPr>
        <w:instrText xml:space="preserve"> PAGEREF _Toc401842146 \h </w:instrText>
      </w:r>
      <w:r w:rsidR="009E0D4E">
        <w:rPr>
          <w:noProof/>
        </w:rPr>
      </w:r>
      <w:r w:rsidR="009E0D4E">
        <w:rPr>
          <w:noProof/>
        </w:rPr>
        <w:fldChar w:fldCharType="separate"/>
      </w:r>
      <w:r>
        <w:rPr>
          <w:noProof/>
        </w:rPr>
        <w:t>110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4.83</w:t>
      </w:r>
      <w:r>
        <w:rPr>
          <w:rFonts w:asciiTheme="minorHAnsi" w:hAnsiTheme="minorHAnsi"/>
          <w:bCs w:val="0"/>
          <w:noProof/>
          <w:sz w:val="22"/>
          <w:szCs w:val="22"/>
          <w:lang w:val="en-AU" w:eastAsia="en-AU"/>
        </w:rPr>
        <w:tab/>
      </w:r>
      <w:r>
        <w:rPr>
          <w:noProof/>
        </w:rPr>
        <w:t>Project 83: Fracture delineation and monitoring of geothermal and coal seam gas areas using magnetotellurics</w:t>
      </w:r>
      <w:r>
        <w:rPr>
          <w:noProof/>
        </w:rPr>
        <w:tab/>
      </w:r>
      <w:r w:rsidR="009E0D4E">
        <w:rPr>
          <w:noProof/>
        </w:rPr>
        <w:fldChar w:fldCharType="begin"/>
      </w:r>
      <w:r>
        <w:rPr>
          <w:noProof/>
        </w:rPr>
        <w:instrText xml:space="preserve"> PAGEREF _Toc401842147 \h </w:instrText>
      </w:r>
      <w:r w:rsidR="009E0D4E">
        <w:rPr>
          <w:noProof/>
        </w:rPr>
      </w:r>
      <w:r w:rsidR="009E0D4E">
        <w:rPr>
          <w:noProof/>
        </w:rPr>
        <w:fldChar w:fldCharType="separate"/>
      </w:r>
      <w:r>
        <w:rPr>
          <w:noProof/>
        </w:rPr>
        <w:t>111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4.84</w:t>
      </w:r>
      <w:r>
        <w:rPr>
          <w:rFonts w:asciiTheme="minorHAnsi" w:hAnsiTheme="minorHAnsi"/>
          <w:bCs w:val="0"/>
          <w:noProof/>
          <w:sz w:val="22"/>
          <w:szCs w:val="22"/>
          <w:lang w:val="en-AU" w:eastAsia="en-AU"/>
        </w:rPr>
        <w:tab/>
      </w:r>
      <w:r>
        <w:rPr>
          <w:noProof/>
        </w:rPr>
        <w:t>Project 84: Evaluating the effect of bicarbonate in coal seam gas water on soil threshold electrolyte concentration relationships</w:t>
      </w:r>
      <w:r>
        <w:rPr>
          <w:noProof/>
        </w:rPr>
        <w:tab/>
      </w:r>
      <w:r w:rsidR="009E0D4E">
        <w:rPr>
          <w:noProof/>
        </w:rPr>
        <w:fldChar w:fldCharType="begin"/>
      </w:r>
      <w:r>
        <w:rPr>
          <w:noProof/>
        </w:rPr>
        <w:instrText xml:space="preserve"> PAGEREF _Toc401842148 \h </w:instrText>
      </w:r>
      <w:r w:rsidR="009E0D4E">
        <w:rPr>
          <w:noProof/>
        </w:rPr>
      </w:r>
      <w:r w:rsidR="009E0D4E">
        <w:rPr>
          <w:noProof/>
        </w:rPr>
        <w:fldChar w:fldCharType="separate"/>
      </w:r>
      <w:r>
        <w:rPr>
          <w:noProof/>
        </w:rPr>
        <w:t>112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4.85</w:t>
      </w:r>
      <w:r>
        <w:rPr>
          <w:rFonts w:asciiTheme="minorHAnsi" w:hAnsiTheme="minorHAnsi"/>
          <w:bCs w:val="0"/>
          <w:noProof/>
          <w:sz w:val="22"/>
          <w:szCs w:val="22"/>
          <w:lang w:val="en-AU" w:eastAsia="en-AU"/>
        </w:rPr>
        <w:tab/>
      </w:r>
      <w:r>
        <w:rPr>
          <w:noProof/>
        </w:rPr>
        <w:t>Project 85: Assessing impacts of CSG amended water application: soil chemistry equilibrium as influenced by solution volume and time</w:t>
      </w:r>
      <w:r>
        <w:rPr>
          <w:noProof/>
        </w:rPr>
        <w:tab/>
      </w:r>
      <w:r w:rsidR="009E0D4E">
        <w:rPr>
          <w:noProof/>
        </w:rPr>
        <w:fldChar w:fldCharType="begin"/>
      </w:r>
      <w:r>
        <w:rPr>
          <w:noProof/>
        </w:rPr>
        <w:instrText xml:space="preserve"> PAGEREF _Toc401842149 \h </w:instrText>
      </w:r>
      <w:r w:rsidR="009E0D4E">
        <w:rPr>
          <w:noProof/>
        </w:rPr>
      </w:r>
      <w:r w:rsidR="009E0D4E">
        <w:rPr>
          <w:noProof/>
        </w:rPr>
        <w:fldChar w:fldCharType="separate"/>
      </w:r>
      <w:r>
        <w:rPr>
          <w:noProof/>
        </w:rPr>
        <w:t>113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4.86</w:t>
      </w:r>
      <w:r>
        <w:rPr>
          <w:rFonts w:asciiTheme="minorHAnsi" w:hAnsiTheme="minorHAnsi"/>
          <w:bCs w:val="0"/>
          <w:noProof/>
          <w:sz w:val="22"/>
          <w:szCs w:val="22"/>
          <w:lang w:val="en-AU" w:eastAsia="en-AU"/>
        </w:rPr>
        <w:tab/>
      </w:r>
      <w:r>
        <w:rPr>
          <w:noProof/>
        </w:rPr>
        <w:t>Project 86: Coal seam gas water as a medium to grow Dunalliella Tertiolecta for lipid extraction</w:t>
      </w:r>
      <w:r>
        <w:rPr>
          <w:noProof/>
        </w:rPr>
        <w:tab/>
      </w:r>
      <w:r w:rsidR="009E0D4E">
        <w:rPr>
          <w:noProof/>
        </w:rPr>
        <w:fldChar w:fldCharType="begin"/>
      </w:r>
      <w:r>
        <w:rPr>
          <w:noProof/>
        </w:rPr>
        <w:instrText xml:space="preserve"> PAGEREF _Toc401842150 \h </w:instrText>
      </w:r>
      <w:r w:rsidR="009E0D4E">
        <w:rPr>
          <w:noProof/>
        </w:rPr>
      </w:r>
      <w:r w:rsidR="009E0D4E">
        <w:rPr>
          <w:noProof/>
        </w:rPr>
        <w:fldChar w:fldCharType="separate"/>
      </w:r>
      <w:r>
        <w:rPr>
          <w:noProof/>
        </w:rPr>
        <w:t>114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4.87</w:t>
      </w:r>
      <w:r>
        <w:rPr>
          <w:rFonts w:asciiTheme="minorHAnsi" w:hAnsiTheme="minorHAnsi"/>
          <w:bCs w:val="0"/>
          <w:noProof/>
          <w:sz w:val="22"/>
          <w:szCs w:val="22"/>
          <w:lang w:val="en-AU" w:eastAsia="en-AU"/>
        </w:rPr>
        <w:tab/>
      </w:r>
      <w:r>
        <w:rPr>
          <w:noProof/>
        </w:rPr>
        <w:t>Project 87: CSG water as a medium to grow microalgae for biofuel production</w:t>
      </w:r>
      <w:r>
        <w:rPr>
          <w:noProof/>
        </w:rPr>
        <w:tab/>
      </w:r>
      <w:r w:rsidR="009E0D4E">
        <w:rPr>
          <w:noProof/>
        </w:rPr>
        <w:fldChar w:fldCharType="begin"/>
      </w:r>
      <w:r>
        <w:rPr>
          <w:noProof/>
        </w:rPr>
        <w:instrText xml:space="preserve"> PAGEREF _Toc401842151 \h </w:instrText>
      </w:r>
      <w:r w:rsidR="009E0D4E">
        <w:rPr>
          <w:noProof/>
        </w:rPr>
      </w:r>
      <w:r w:rsidR="009E0D4E">
        <w:rPr>
          <w:noProof/>
        </w:rPr>
        <w:fldChar w:fldCharType="separate"/>
      </w:r>
      <w:r>
        <w:rPr>
          <w:noProof/>
        </w:rPr>
        <w:t>115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4.88</w:t>
      </w:r>
      <w:r>
        <w:rPr>
          <w:rFonts w:asciiTheme="minorHAnsi" w:hAnsiTheme="minorHAnsi"/>
          <w:bCs w:val="0"/>
          <w:noProof/>
          <w:sz w:val="22"/>
          <w:szCs w:val="22"/>
          <w:lang w:val="en-AU" w:eastAsia="en-AU"/>
        </w:rPr>
        <w:tab/>
      </w:r>
      <w:r>
        <w:rPr>
          <w:noProof/>
        </w:rPr>
        <w:t>Project 88: Renewed demands for mine water management</w:t>
      </w:r>
      <w:r>
        <w:rPr>
          <w:noProof/>
        </w:rPr>
        <w:tab/>
      </w:r>
      <w:r w:rsidR="009E0D4E">
        <w:rPr>
          <w:noProof/>
        </w:rPr>
        <w:fldChar w:fldCharType="begin"/>
      </w:r>
      <w:r>
        <w:rPr>
          <w:noProof/>
        </w:rPr>
        <w:instrText xml:space="preserve"> PAGEREF _Toc401842152 \h </w:instrText>
      </w:r>
      <w:r w:rsidR="009E0D4E">
        <w:rPr>
          <w:noProof/>
        </w:rPr>
      </w:r>
      <w:r w:rsidR="009E0D4E">
        <w:rPr>
          <w:noProof/>
        </w:rPr>
        <w:fldChar w:fldCharType="separate"/>
      </w:r>
      <w:r>
        <w:rPr>
          <w:noProof/>
        </w:rPr>
        <w:t>116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4.89</w:t>
      </w:r>
      <w:r>
        <w:rPr>
          <w:rFonts w:asciiTheme="minorHAnsi" w:hAnsiTheme="minorHAnsi"/>
          <w:bCs w:val="0"/>
          <w:noProof/>
          <w:sz w:val="22"/>
          <w:szCs w:val="22"/>
          <w:lang w:val="en-AU" w:eastAsia="en-AU"/>
        </w:rPr>
        <w:tab/>
      </w:r>
      <w:r>
        <w:rPr>
          <w:noProof/>
        </w:rPr>
        <w:t>Project 89: Spatial analysis of coal seam water chemistry</w:t>
      </w:r>
      <w:r>
        <w:rPr>
          <w:noProof/>
        </w:rPr>
        <w:tab/>
      </w:r>
      <w:r w:rsidR="009E0D4E">
        <w:rPr>
          <w:noProof/>
        </w:rPr>
        <w:fldChar w:fldCharType="begin"/>
      </w:r>
      <w:r>
        <w:rPr>
          <w:noProof/>
        </w:rPr>
        <w:instrText xml:space="preserve"> PAGEREF _Toc401842153 \h </w:instrText>
      </w:r>
      <w:r w:rsidR="009E0D4E">
        <w:rPr>
          <w:noProof/>
        </w:rPr>
      </w:r>
      <w:r w:rsidR="009E0D4E">
        <w:rPr>
          <w:noProof/>
        </w:rPr>
        <w:fldChar w:fldCharType="separate"/>
      </w:r>
      <w:r>
        <w:rPr>
          <w:noProof/>
        </w:rPr>
        <w:t>117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4.90</w:t>
      </w:r>
      <w:r>
        <w:rPr>
          <w:rFonts w:asciiTheme="minorHAnsi" w:hAnsiTheme="minorHAnsi"/>
          <w:bCs w:val="0"/>
          <w:noProof/>
          <w:sz w:val="22"/>
          <w:szCs w:val="22"/>
          <w:lang w:val="en-AU" w:eastAsia="en-AU"/>
        </w:rPr>
        <w:tab/>
      </w:r>
      <w:r>
        <w:rPr>
          <w:noProof/>
        </w:rPr>
        <w:t>Project 90: CSG water; desalination and the challenge for the CSG industry; developing a holistic CSG brine management solution</w:t>
      </w:r>
      <w:r>
        <w:rPr>
          <w:noProof/>
        </w:rPr>
        <w:tab/>
      </w:r>
      <w:r w:rsidR="009E0D4E">
        <w:rPr>
          <w:noProof/>
        </w:rPr>
        <w:fldChar w:fldCharType="begin"/>
      </w:r>
      <w:r>
        <w:rPr>
          <w:noProof/>
        </w:rPr>
        <w:instrText xml:space="preserve"> PAGEREF _Toc401842154 \h </w:instrText>
      </w:r>
      <w:r w:rsidR="009E0D4E">
        <w:rPr>
          <w:noProof/>
        </w:rPr>
      </w:r>
      <w:r w:rsidR="009E0D4E">
        <w:rPr>
          <w:noProof/>
        </w:rPr>
        <w:fldChar w:fldCharType="separate"/>
      </w:r>
      <w:r>
        <w:rPr>
          <w:noProof/>
        </w:rPr>
        <w:t>118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4.91</w:t>
      </w:r>
      <w:r>
        <w:rPr>
          <w:rFonts w:asciiTheme="minorHAnsi" w:hAnsiTheme="minorHAnsi"/>
          <w:bCs w:val="0"/>
          <w:noProof/>
          <w:sz w:val="22"/>
          <w:szCs w:val="22"/>
          <w:lang w:val="en-AU" w:eastAsia="en-AU"/>
        </w:rPr>
        <w:tab/>
      </w:r>
      <w:r>
        <w:rPr>
          <w:noProof/>
        </w:rPr>
        <w:t>Project 91: A treatment process for coal-bed-methane-extraction water</w:t>
      </w:r>
      <w:r>
        <w:rPr>
          <w:noProof/>
        </w:rPr>
        <w:tab/>
      </w:r>
      <w:r w:rsidR="009E0D4E">
        <w:rPr>
          <w:noProof/>
        </w:rPr>
        <w:fldChar w:fldCharType="begin"/>
      </w:r>
      <w:r>
        <w:rPr>
          <w:noProof/>
        </w:rPr>
        <w:instrText xml:space="preserve"> PAGEREF _Toc401842155 \h </w:instrText>
      </w:r>
      <w:r w:rsidR="009E0D4E">
        <w:rPr>
          <w:noProof/>
        </w:rPr>
      </w:r>
      <w:r w:rsidR="009E0D4E">
        <w:rPr>
          <w:noProof/>
        </w:rPr>
        <w:fldChar w:fldCharType="separate"/>
      </w:r>
      <w:r>
        <w:rPr>
          <w:noProof/>
        </w:rPr>
        <w:t>119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4.92</w:t>
      </w:r>
      <w:r>
        <w:rPr>
          <w:rFonts w:asciiTheme="minorHAnsi" w:hAnsiTheme="minorHAnsi"/>
          <w:bCs w:val="0"/>
          <w:noProof/>
          <w:sz w:val="22"/>
          <w:szCs w:val="22"/>
          <w:lang w:val="en-AU" w:eastAsia="en-AU"/>
        </w:rPr>
        <w:tab/>
      </w:r>
      <w:r>
        <w:rPr>
          <w:noProof/>
        </w:rPr>
        <w:t>Project 92: A treatment study of acid mine wastewater and the performance of electricity generation by coupling system using sludge anaerobic fermentation-sulfate reducing bacteria</w:t>
      </w:r>
      <w:r>
        <w:rPr>
          <w:noProof/>
        </w:rPr>
        <w:tab/>
      </w:r>
      <w:r w:rsidR="009E0D4E">
        <w:rPr>
          <w:noProof/>
        </w:rPr>
        <w:fldChar w:fldCharType="begin"/>
      </w:r>
      <w:r>
        <w:rPr>
          <w:noProof/>
        </w:rPr>
        <w:instrText xml:space="preserve"> PAGEREF _Toc401842156 \h </w:instrText>
      </w:r>
      <w:r w:rsidR="009E0D4E">
        <w:rPr>
          <w:noProof/>
        </w:rPr>
      </w:r>
      <w:r w:rsidR="009E0D4E">
        <w:rPr>
          <w:noProof/>
        </w:rPr>
        <w:fldChar w:fldCharType="separate"/>
      </w:r>
      <w:r>
        <w:rPr>
          <w:noProof/>
        </w:rPr>
        <w:t>120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4.93</w:t>
      </w:r>
      <w:r>
        <w:rPr>
          <w:rFonts w:asciiTheme="minorHAnsi" w:hAnsiTheme="minorHAnsi"/>
          <w:bCs w:val="0"/>
          <w:noProof/>
          <w:sz w:val="22"/>
          <w:szCs w:val="22"/>
          <w:lang w:val="en-AU" w:eastAsia="en-AU"/>
        </w:rPr>
        <w:tab/>
      </w:r>
      <w:r>
        <w:rPr>
          <w:noProof/>
        </w:rPr>
        <w:t>Project 93: A harmless treatment for coal bed methane produced water and its reuse</w:t>
      </w:r>
      <w:r>
        <w:rPr>
          <w:noProof/>
        </w:rPr>
        <w:tab/>
      </w:r>
      <w:r w:rsidR="009E0D4E">
        <w:rPr>
          <w:noProof/>
        </w:rPr>
        <w:fldChar w:fldCharType="begin"/>
      </w:r>
      <w:r>
        <w:rPr>
          <w:noProof/>
        </w:rPr>
        <w:instrText xml:space="preserve"> PAGEREF _Toc401842157 \h </w:instrText>
      </w:r>
      <w:r w:rsidR="009E0D4E">
        <w:rPr>
          <w:noProof/>
        </w:rPr>
      </w:r>
      <w:r w:rsidR="009E0D4E">
        <w:rPr>
          <w:noProof/>
        </w:rPr>
        <w:fldChar w:fldCharType="separate"/>
      </w:r>
      <w:r>
        <w:rPr>
          <w:noProof/>
        </w:rPr>
        <w:t>121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4.94</w:t>
      </w:r>
      <w:r>
        <w:rPr>
          <w:rFonts w:asciiTheme="minorHAnsi" w:hAnsiTheme="minorHAnsi"/>
          <w:bCs w:val="0"/>
          <w:noProof/>
          <w:sz w:val="22"/>
          <w:szCs w:val="22"/>
          <w:lang w:val="en-AU" w:eastAsia="en-AU"/>
        </w:rPr>
        <w:tab/>
      </w:r>
      <w:r>
        <w:rPr>
          <w:noProof/>
        </w:rPr>
        <w:t>Project 94: A pilot-scale demonstration of reverse osmosis unit for treatment of coal-bed methane co-produced water and its modelling</w:t>
      </w:r>
      <w:r>
        <w:rPr>
          <w:noProof/>
        </w:rPr>
        <w:tab/>
      </w:r>
      <w:r w:rsidR="009E0D4E">
        <w:rPr>
          <w:noProof/>
        </w:rPr>
        <w:fldChar w:fldCharType="begin"/>
      </w:r>
      <w:r>
        <w:rPr>
          <w:noProof/>
        </w:rPr>
        <w:instrText xml:space="preserve"> PAGEREF _Toc401842158 \h </w:instrText>
      </w:r>
      <w:r w:rsidR="009E0D4E">
        <w:rPr>
          <w:noProof/>
        </w:rPr>
      </w:r>
      <w:r w:rsidR="009E0D4E">
        <w:rPr>
          <w:noProof/>
        </w:rPr>
        <w:fldChar w:fldCharType="separate"/>
      </w:r>
      <w:r>
        <w:rPr>
          <w:noProof/>
        </w:rPr>
        <w:t>122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4.95</w:t>
      </w:r>
      <w:r>
        <w:rPr>
          <w:rFonts w:asciiTheme="minorHAnsi" w:hAnsiTheme="minorHAnsi"/>
          <w:bCs w:val="0"/>
          <w:noProof/>
          <w:sz w:val="22"/>
          <w:szCs w:val="22"/>
          <w:lang w:val="en-AU" w:eastAsia="en-AU"/>
        </w:rPr>
        <w:tab/>
      </w:r>
      <w:r>
        <w:rPr>
          <w:noProof/>
        </w:rPr>
        <w:t>Project 95: Design of water purification plant of micro-polluted source water in Shendong mine area</w:t>
      </w:r>
      <w:r>
        <w:rPr>
          <w:noProof/>
        </w:rPr>
        <w:tab/>
      </w:r>
      <w:r w:rsidR="009E0D4E">
        <w:rPr>
          <w:noProof/>
        </w:rPr>
        <w:fldChar w:fldCharType="begin"/>
      </w:r>
      <w:r>
        <w:rPr>
          <w:noProof/>
        </w:rPr>
        <w:instrText xml:space="preserve"> PAGEREF _Toc401842159 \h </w:instrText>
      </w:r>
      <w:r w:rsidR="009E0D4E">
        <w:rPr>
          <w:noProof/>
        </w:rPr>
      </w:r>
      <w:r w:rsidR="009E0D4E">
        <w:rPr>
          <w:noProof/>
        </w:rPr>
        <w:fldChar w:fldCharType="separate"/>
      </w:r>
      <w:r>
        <w:rPr>
          <w:noProof/>
        </w:rPr>
        <w:t>123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4.96</w:t>
      </w:r>
      <w:r>
        <w:rPr>
          <w:rFonts w:asciiTheme="minorHAnsi" w:hAnsiTheme="minorHAnsi"/>
          <w:bCs w:val="0"/>
          <w:noProof/>
          <w:sz w:val="22"/>
          <w:szCs w:val="22"/>
          <w:lang w:val="en-AU" w:eastAsia="en-AU"/>
        </w:rPr>
        <w:tab/>
      </w:r>
      <w:r>
        <w:rPr>
          <w:noProof/>
        </w:rPr>
        <w:t>Project 96: Underground direct treatment and recycle of coal mine water</w:t>
      </w:r>
      <w:r>
        <w:rPr>
          <w:noProof/>
        </w:rPr>
        <w:tab/>
      </w:r>
      <w:r w:rsidR="009E0D4E">
        <w:rPr>
          <w:noProof/>
        </w:rPr>
        <w:fldChar w:fldCharType="begin"/>
      </w:r>
      <w:r>
        <w:rPr>
          <w:noProof/>
        </w:rPr>
        <w:instrText xml:space="preserve"> PAGEREF _Toc401842160 \h </w:instrText>
      </w:r>
      <w:r w:rsidR="009E0D4E">
        <w:rPr>
          <w:noProof/>
        </w:rPr>
      </w:r>
      <w:r w:rsidR="009E0D4E">
        <w:rPr>
          <w:noProof/>
        </w:rPr>
        <w:fldChar w:fldCharType="separate"/>
      </w:r>
      <w:r>
        <w:rPr>
          <w:noProof/>
        </w:rPr>
        <w:t>124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4.97</w:t>
      </w:r>
      <w:r>
        <w:rPr>
          <w:rFonts w:asciiTheme="minorHAnsi" w:hAnsiTheme="minorHAnsi"/>
          <w:bCs w:val="0"/>
          <w:noProof/>
          <w:sz w:val="22"/>
          <w:szCs w:val="22"/>
          <w:lang w:val="en-AU" w:eastAsia="en-AU"/>
        </w:rPr>
        <w:tab/>
      </w:r>
      <w:r>
        <w:rPr>
          <w:noProof/>
        </w:rPr>
        <w:t>Project 97: National Science and Technology Major Project (No. 2011ZX05060-005)</w:t>
      </w:r>
      <w:r>
        <w:rPr>
          <w:noProof/>
        </w:rPr>
        <w:tab/>
      </w:r>
      <w:r w:rsidR="009E0D4E">
        <w:rPr>
          <w:noProof/>
        </w:rPr>
        <w:fldChar w:fldCharType="begin"/>
      </w:r>
      <w:r>
        <w:rPr>
          <w:noProof/>
        </w:rPr>
        <w:instrText xml:space="preserve"> PAGEREF _Toc401842161 \h </w:instrText>
      </w:r>
      <w:r w:rsidR="009E0D4E">
        <w:rPr>
          <w:noProof/>
        </w:rPr>
      </w:r>
      <w:r w:rsidR="009E0D4E">
        <w:rPr>
          <w:noProof/>
        </w:rPr>
        <w:fldChar w:fldCharType="separate"/>
      </w:r>
      <w:r>
        <w:rPr>
          <w:noProof/>
        </w:rPr>
        <w:t>125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4.98</w:t>
      </w:r>
      <w:r>
        <w:rPr>
          <w:rFonts w:asciiTheme="minorHAnsi" w:hAnsiTheme="minorHAnsi"/>
          <w:bCs w:val="0"/>
          <w:noProof/>
          <w:sz w:val="22"/>
          <w:szCs w:val="22"/>
          <w:lang w:val="en-AU" w:eastAsia="en-AU"/>
        </w:rPr>
        <w:tab/>
      </w:r>
      <w:r>
        <w:rPr>
          <w:noProof/>
        </w:rPr>
        <w:t>Project 98: Mine water treatment technology analysis</w:t>
      </w:r>
      <w:r>
        <w:rPr>
          <w:noProof/>
        </w:rPr>
        <w:tab/>
      </w:r>
      <w:r w:rsidR="009E0D4E">
        <w:rPr>
          <w:noProof/>
        </w:rPr>
        <w:fldChar w:fldCharType="begin"/>
      </w:r>
      <w:r>
        <w:rPr>
          <w:noProof/>
        </w:rPr>
        <w:instrText xml:space="preserve"> PAGEREF _Toc401842162 \h </w:instrText>
      </w:r>
      <w:r w:rsidR="009E0D4E">
        <w:rPr>
          <w:noProof/>
        </w:rPr>
      </w:r>
      <w:r w:rsidR="009E0D4E">
        <w:rPr>
          <w:noProof/>
        </w:rPr>
        <w:fldChar w:fldCharType="separate"/>
      </w:r>
      <w:r>
        <w:rPr>
          <w:noProof/>
        </w:rPr>
        <w:t>126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4.99</w:t>
      </w:r>
      <w:r>
        <w:rPr>
          <w:rFonts w:asciiTheme="minorHAnsi" w:hAnsiTheme="minorHAnsi"/>
          <w:bCs w:val="0"/>
          <w:noProof/>
          <w:sz w:val="22"/>
          <w:szCs w:val="22"/>
          <w:lang w:val="en-AU" w:eastAsia="en-AU"/>
        </w:rPr>
        <w:tab/>
      </w:r>
      <w:r>
        <w:rPr>
          <w:noProof/>
        </w:rPr>
        <w:t>Project 99: Mechanism and experimental research on treatment of coal chemical wastewater by external circular anaerobic reactor</w:t>
      </w:r>
      <w:r>
        <w:rPr>
          <w:noProof/>
        </w:rPr>
        <w:tab/>
      </w:r>
      <w:r w:rsidR="009E0D4E">
        <w:rPr>
          <w:noProof/>
        </w:rPr>
        <w:fldChar w:fldCharType="begin"/>
      </w:r>
      <w:r>
        <w:rPr>
          <w:noProof/>
        </w:rPr>
        <w:instrText xml:space="preserve"> PAGEREF _Toc401842163 \h </w:instrText>
      </w:r>
      <w:r w:rsidR="009E0D4E">
        <w:rPr>
          <w:noProof/>
        </w:rPr>
      </w:r>
      <w:r w:rsidR="009E0D4E">
        <w:rPr>
          <w:noProof/>
        </w:rPr>
        <w:fldChar w:fldCharType="separate"/>
      </w:r>
      <w:r>
        <w:rPr>
          <w:noProof/>
        </w:rPr>
        <w:t>127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4.100</w:t>
      </w:r>
      <w:r>
        <w:rPr>
          <w:rFonts w:asciiTheme="minorHAnsi" w:hAnsiTheme="minorHAnsi"/>
          <w:bCs w:val="0"/>
          <w:noProof/>
          <w:sz w:val="22"/>
          <w:szCs w:val="22"/>
          <w:lang w:val="en-AU" w:eastAsia="en-AU"/>
        </w:rPr>
        <w:tab/>
      </w:r>
      <w:r>
        <w:rPr>
          <w:noProof/>
        </w:rPr>
        <w:t>Project 100: Small experiment of high - efficiency intelligent coal mine water recycling equipment</w:t>
      </w:r>
      <w:r>
        <w:rPr>
          <w:noProof/>
        </w:rPr>
        <w:tab/>
      </w:r>
      <w:r w:rsidR="009E0D4E">
        <w:rPr>
          <w:noProof/>
        </w:rPr>
        <w:fldChar w:fldCharType="begin"/>
      </w:r>
      <w:r>
        <w:rPr>
          <w:noProof/>
        </w:rPr>
        <w:instrText xml:space="preserve"> PAGEREF _Toc401842164 \h </w:instrText>
      </w:r>
      <w:r w:rsidR="009E0D4E">
        <w:rPr>
          <w:noProof/>
        </w:rPr>
      </w:r>
      <w:r w:rsidR="009E0D4E">
        <w:rPr>
          <w:noProof/>
        </w:rPr>
        <w:fldChar w:fldCharType="separate"/>
      </w:r>
      <w:r>
        <w:rPr>
          <w:noProof/>
        </w:rPr>
        <w:t>128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4.101</w:t>
      </w:r>
      <w:r>
        <w:rPr>
          <w:rFonts w:asciiTheme="minorHAnsi" w:hAnsiTheme="minorHAnsi"/>
          <w:bCs w:val="0"/>
          <w:noProof/>
          <w:sz w:val="22"/>
          <w:szCs w:val="22"/>
          <w:lang w:val="en-AU" w:eastAsia="en-AU"/>
        </w:rPr>
        <w:tab/>
      </w:r>
      <w:r>
        <w:rPr>
          <w:noProof/>
        </w:rPr>
        <w:t>Project 101: Treatment of coal mine drainage with high turbidity, high iron and manganese in the use of coagulation and sedimentation process</w:t>
      </w:r>
      <w:r>
        <w:rPr>
          <w:noProof/>
        </w:rPr>
        <w:tab/>
      </w:r>
      <w:r w:rsidR="009E0D4E">
        <w:rPr>
          <w:noProof/>
        </w:rPr>
        <w:fldChar w:fldCharType="begin"/>
      </w:r>
      <w:r>
        <w:rPr>
          <w:noProof/>
        </w:rPr>
        <w:instrText xml:space="preserve"> PAGEREF _Toc401842165 \h </w:instrText>
      </w:r>
      <w:r w:rsidR="009E0D4E">
        <w:rPr>
          <w:noProof/>
        </w:rPr>
      </w:r>
      <w:r w:rsidR="009E0D4E">
        <w:rPr>
          <w:noProof/>
        </w:rPr>
        <w:fldChar w:fldCharType="separate"/>
      </w:r>
      <w:r>
        <w:rPr>
          <w:noProof/>
        </w:rPr>
        <w:t>129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4.102</w:t>
      </w:r>
      <w:r>
        <w:rPr>
          <w:rFonts w:asciiTheme="minorHAnsi" w:hAnsiTheme="minorHAnsi"/>
          <w:bCs w:val="0"/>
          <w:noProof/>
          <w:sz w:val="22"/>
          <w:szCs w:val="22"/>
          <w:lang w:val="en-AU" w:eastAsia="en-AU"/>
        </w:rPr>
        <w:tab/>
      </w:r>
      <w:r>
        <w:rPr>
          <w:noProof/>
        </w:rPr>
        <w:t>Project 102: A nitrogen foam fluid with low formation damage for CBM fracturing treatment</w:t>
      </w:r>
      <w:r>
        <w:rPr>
          <w:noProof/>
        </w:rPr>
        <w:tab/>
      </w:r>
      <w:r w:rsidR="009E0D4E">
        <w:rPr>
          <w:noProof/>
        </w:rPr>
        <w:fldChar w:fldCharType="begin"/>
      </w:r>
      <w:r>
        <w:rPr>
          <w:noProof/>
        </w:rPr>
        <w:instrText xml:space="preserve"> PAGEREF _Toc401842166 \h </w:instrText>
      </w:r>
      <w:r w:rsidR="009E0D4E">
        <w:rPr>
          <w:noProof/>
        </w:rPr>
      </w:r>
      <w:r w:rsidR="009E0D4E">
        <w:rPr>
          <w:noProof/>
        </w:rPr>
        <w:fldChar w:fldCharType="separate"/>
      </w:r>
      <w:r>
        <w:rPr>
          <w:noProof/>
        </w:rPr>
        <w:t>131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4.103</w:t>
      </w:r>
      <w:r>
        <w:rPr>
          <w:rFonts w:asciiTheme="minorHAnsi" w:hAnsiTheme="minorHAnsi"/>
          <w:bCs w:val="0"/>
          <w:noProof/>
          <w:sz w:val="22"/>
          <w:szCs w:val="22"/>
          <w:lang w:val="en-AU" w:eastAsia="en-AU"/>
        </w:rPr>
        <w:tab/>
      </w:r>
      <w:r>
        <w:rPr>
          <w:noProof/>
        </w:rPr>
        <w:t>Project 103: New technologies of purification and utilization on mine water</w:t>
      </w:r>
      <w:r>
        <w:rPr>
          <w:noProof/>
        </w:rPr>
        <w:tab/>
      </w:r>
      <w:r w:rsidR="009E0D4E">
        <w:rPr>
          <w:noProof/>
        </w:rPr>
        <w:fldChar w:fldCharType="begin"/>
      </w:r>
      <w:r>
        <w:rPr>
          <w:noProof/>
        </w:rPr>
        <w:instrText xml:space="preserve"> PAGEREF _Toc401842167 \h </w:instrText>
      </w:r>
      <w:r w:rsidR="009E0D4E">
        <w:rPr>
          <w:noProof/>
        </w:rPr>
      </w:r>
      <w:r w:rsidR="009E0D4E">
        <w:rPr>
          <w:noProof/>
        </w:rPr>
        <w:fldChar w:fldCharType="separate"/>
      </w:r>
      <w:r>
        <w:rPr>
          <w:noProof/>
        </w:rPr>
        <w:t>132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4.104</w:t>
      </w:r>
      <w:r>
        <w:rPr>
          <w:rFonts w:asciiTheme="minorHAnsi" w:hAnsiTheme="minorHAnsi"/>
          <w:bCs w:val="0"/>
          <w:noProof/>
          <w:sz w:val="22"/>
          <w:szCs w:val="22"/>
          <w:lang w:val="en-AU" w:eastAsia="en-AU"/>
        </w:rPr>
        <w:tab/>
      </w:r>
      <w:r>
        <w:rPr>
          <w:noProof/>
        </w:rPr>
        <w:t>Project 104: Comment on "identifying well contamination through the use of 3-D fluorescence spectroscopy to classify coalbed methane produced water"</w:t>
      </w:r>
      <w:r>
        <w:rPr>
          <w:noProof/>
        </w:rPr>
        <w:tab/>
      </w:r>
      <w:r w:rsidR="009E0D4E">
        <w:rPr>
          <w:noProof/>
        </w:rPr>
        <w:fldChar w:fldCharType="begin"/>
      </w:r>
      <w:r>
        <w:rPr>
          <w:noProof/>
        </w:rPr>
        <w:instrText xml:space="preserve"> PAGEREF _Toc401842168 \h </w:instrText>
      </w:r>
      <w:r w:rsidR="009E0D4E">
        <w:rPr>
          <w:noProof/>
        </w:rPr>
      </w:r>
      <w:r w:rsidR="009E0D4E">
        <w:rPr>
          <w:noProof/>
        </w:rPr>
        <w:fldChar w:fldCharType="separate"/>
      </w:r>
      <w:r>
        <w:rPr>
          <w:noProof/>
        </w:rPr>
        <w:t>133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4.105</w:t>
      </w:r>
      <w:r>
        <w:rPr>
          <w:rFonts w:asciiTheme="minorHAnsi" w:hAnsiTheme="minorHAnsi"/>
          <w:bCs w:val="0"/>
          <w:noProof/>
          <w:sz w:val="22"/>
          <w:szCs w:val="22"/>
          <w:lang w:val="en-AU" w:eastAsia="en-AU"/>
        </w:rPr>
        <w:tab/>
      </w:r>
      <w:r>
        <w:rPr>
          <w:noProof/>
        </w:rPr>
        <w:t>Project 105: Hydraulic performance assessment of passive coal mine water treatment systems in the UK</w:t>
      </w:r>
      <w:r>
        <w:rPr>
          <w:noProof/>
        </w:rPr>
        <w:tab/>
      </w:r>
      <w:r w:rsidR="009E0D4E">
        <w:rPr>
          <w:noProof/>
        </w:rPr>
        <w:fldChar w:fldCharType="begin"/>
      </w:r>
      <w:r>
        <w:rPr>
          <w:noProof/>
        </w:rPr>
        <w:instrText xml:space="preserve"> PAGEREF _Toc401842169 \h </w:instrText>
      </w:r>
      <w:r w:rsidR="009E0D4E">
        <w:rPr>
          <w:noProof/>
        </w:rPr>
      </w:r>
      <w:r w:rsidR="009E0D4E">
        <w:rPr>
          <w:noProof/>
        </w:rPr>
        <w:fldChar w:fldCharType="separate"/>
      </w:r>
      <w:r>
        <w:rPr>
          <w:noProof/>
        </w:rPr>
        <w:t>134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4.106</w:t>
      </w:r>
      <w:r>
        <w:rPr>
          <w:rFonts w:asciiTheme="minorHAnsi" w:hAnsiTheme="minorHAnsi"/>
          <w:bCs w:val="0"/>
          <w:noProof/>
          <w:sz w:val="22"/>
          <w:szCs w:val="22"/>
          <w:lang w:val="en-AU" w:eastAsia="en-AU"/>
        </w:rPr>
        <w:tab/>
      </w:r>
      <w:r>
        <w:rPr>
          <w:noProof/>
        </w:rPr>
        <w:t>Project 106: Mine water management post-closure</w:t>
      </w:r>
      <w:r>
        <w:rPr>
          <w:noProof/>
        </w:rPr>
        <w:tab/>
      </w:r>
      <w:r w:rsidR="009E0D4E">
        <w:rPr>
          <w:noProof/>
        </w:rPr>
        <w:fldChar w:fldCharType="begin"/>
      </w:r>
      <w:r>
        <w:rPr>
          <w:noProof/>
        </w:rPr>
        <w:instrText xml:space="preserve"> PAGEREF _Toc401842170 \h </w:instrText>
      </w:r>
      <w:r w:rsidR="009E0D4E">
        <w:rPr>
          <w:noProof/>
        </w:rPr>
      </w:r>
      <w:r w:rsidR="009E0D4E">
        <w:rPr>
          <w:noProof/>
        </w:rPr>
        <w:fldChar w:fldCharType="separate"/>
      </w:r>
      <w:r>
        <w:rPr>
          <w:noProof/>
        </w:rPr>
        <w:t>135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4.107</w:t>
      </w:r>
      <w:r>
        <w:rPr>
          <w:rFonts w:asciiTheme="minorHAnsi" w:hAnsiTheme="minorHAnsi"/>
          <w:bCs w:val="0"/>
          <w:noProof/>
          <w:sz w:val="22"/>
          <w:szCs w:val="22"/>
          <w:lang w:val="en-AU" w:eastAsia="en-AU"/>
        </w:rPr>
        <w:tab/>
      </w:r>
      <w:r>
        <w:rPr>
          <w:noProof/>
        </w:rPr>
        <w:t>Project 107: Potential for beneficial use of coal-bed methane produced water in western Alabama to augment water supplies during intense drought</w:t>
      </w:r>
      <w:r>
        <w:rPr>
          <w:noProof/>
        </w:rPr>
        <w:tab/>
      </w:r>
      <w:r w:rsidR="009E0D4E">
        <w:rPr>
          <w:noProof/>
        </w:rPr>
        <w:fldChar w:fldCharType="begin"/>
      </w:r>
      <w:r>
        <w:rPr>
          <w:noProof/>
        </w:rPr>
        <w:instrText xml:space="preserve"> PAGEREF _Toc401842171 \h </w:instrText>
      </w:r>
      <w:r w:rsidR="009E0D4E">
        <w:rPr>
          <w:noProof/>
        </w:rPr>
      </w:r>
      <w:r w:rsidR="009E0D4E">
        <w:rPr>
          <w:noProof/>
        </w:rPr>
        <w:fldChar w:fldCharType="separate"/>
      </w:r>
      <w:r>
        <w:rPr>
          <w:noProof/>
        </w:rPr>
        <w:t>136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4.108</w:t>
      </w:r>
      <w:r>
        <w:rPr>
          <w:rFonts w:asciiTheme="minorHAnsi" w:hAnsiTheme="minorHAnsi"/>
          <w:bCs w:val="0"/>
          <w:noProof/>
          <w:sz w:val="22"/>
          <w:szCs w:val="22"/>
          <w:lang w:val="en-AU" w:eastAsia="en-AU"/>
        </w:rPr>
        <w:tab/>
      </w:r>
      <w:r>
        <w:rPr>
          <w:noProof/>
        </w:rPr>
        <w:t>Project 108: Forward osmosis treatment of drilling mud and fracturing wastewater from oil and gas operations</w:t>
      </w:r>
      <w:r>
        <w:rPr>
          <w:noProof/>
        </w:rPr>
        <w:tab/>
      </w:r>
      <w:r w:rsidR="009E0D4E">
        <w:rPr>
          <w:noProof/>
        </w:rPr>
        <w:fldChar w:fldCharType="begin"/>
      </w:r>
      <w:r>
        <w:rPr>
          <w:noProof/>
        </w:rPr>
        <w:instrText xml:space="preserve"> PAGEREF _Toc401842172 \h </w:instrText>
      </w:r>
      <w:r w:rsidR="009E0D4E">
        <w:rPr>
          <w:noProof/>
        </w:rPr>
      </w:r>
      <w:r w:rsidR="009E0D4E">
        <w:rPr>
          <w:noProof/>
        </w:rPr>
        <w:fldChar w:fldCharType="separate"/>
      </w:r>
      <w:r>
        <w:rPr>
          <w:noProof/>
        </w:rPr>
        <w:t>138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4.109</w:t>
      </w:r>
      <w:r>
        <w:rPr>
          <w:rFonts w:asciiTheme="minorHAnsi" w:hAnsiTheme="minorHAnsi"/>
          <w:bCs w:val="0"/>
          <w:noProof/>
          <w:sz w:val="22"/>
          <w:szCs w:val="22"/>
          <w:lang w:val="en-AU" w:eastAsia="en-AU"/>
        </w:rPr>
        <w:tab/>
      </w:r>
      <w:r>
        <w:rPr>
          <w:noProof/>
        </w:rPr>
        <w:t>Project 109: Photo-induced graft polymerization of N-isopropyl acrylamide on thin film composite membrane: Produced water treatment and antifouling properties</w:t>
      </w:r>
      <w:r>
        <w:rPr>
          <w:noProof/>
        </w:rPr>
        <w:tab/>
      </w:r>
      <w:r w:rsidR="009E0D4E">
        <w:rPr>
          <w:noProof/>
        </w:rPr>
        <w:fldChar w:fldCharType="begin"/>
      </w:r>
      <w:r>
        <w:rPr>
          <w:noProof/>
        </w:rPr>
        <w:instrText xml:space="preserve"> PAGEREF _Toc401842173 \h </w:instrText>
      </w:r>
      <w:r w:rsidR="009E0D4E">
        <w:rPr>
          <w:noProof/>
        </w:rPr>
      </w:r>
      <w:r w:rsidR="009E0D4E">
        <w:rPr>
          <w:noProof/>
        </w:rPr>
        <w:fldChar w:fldCharType="separate"/>
      </w:r>
      <w:r>
        <w:rPr>
          <w:noProof/>
        </w:rPr>
        <w:t>139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4.110</w:t>
      </w:r>
      <w:r>
        <w:rPr>
          <w:rFonts w:asciiTheme="minorHAnsi" w:hAnsiTheme="minorHAnsi"/>
          <w:bCs w:val="0"/>
          <w:noProof/>
          <w:sz w:val="22"/>
          <w:szCs w:val="22"/>
          <w:lang w:val="en-AU" w:eastAsia="en-AU"/>
        </w:rPr>
        <w:tab/>
      </w:r>
      <w:r>
        <w:rPr>
          <w:noProof/>
        </w:rPr>
        <w:t>Project 110: Performance and microbial community dynamics of a sulfate-reducing bioreactor treating coal generated acid mine drainage</w:t>
      </w:r>
      <w:r>
        <w:rPr>
          <w:noProof/>
        </w:rPr>
        <w:tab/>
      </w:r>
      <w:r w:rsidR="009E0D4E">
        <w:rPr>
          <w:noProof/>
        </w:rPr>
        <w:fldChar w:fldCharType="begin"/>
      </w:r>
      <w:r>
        <w:rPr>
          <w:noProof/>
        </w:rPr>
        <w:instrText xml:space="preserve"> PAGEREF _Toc401842174 \h </w:instrText>
      </w:r>
      <w:r w:rsidR="009E0D4E">
        <w:rPr>
          <w:noProof/>
        </w:rPr>
      </w:r>
      <w:r w:rsidR="009E0D4E">
        <w:rPr>
          <w:noProof/>
        </w:rPr>
        <w:fldChar w:fldCharType="separate"/>
      </w:r>
      <w:r>
        <w:rPr>
          <w:noProof/>
        </w:rPr>
        <w:t>141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4.111</w:t>
      </w:r>
      <w:r>
        <w:rPr>
          <w:rFonts w:asciiTheme="minorHAnsi" w:hAnsiTheme="minorHAnsi"/>
          <w:bCs w:val="0"/>
          <w:noProof/>
          <w:sz w:val="22"/>
          <w:szCs w:val="22"/>
          <w:lang w:val="en-AU" w:eastAsia="en-AU"/>
        </w:rPr>
        <w:tab/>
      </w:r>
      <w:r>
        <w:rPr>
          <w:noProof/>
        </w:rPr>
        <w:t>Project 111: Radium and barium removal through blending hydraulic fracturing fluids with acid mine drainage</w:t>
      </w:r>
      <w:r>
        <w:rPr>
          <w:noProof/>
        </w:rPr>
        <w:tab/>
      </w:r>
      <w:r w:rsidR="009E0D4E">
        <w:rPr>
          <w:noProof/>
        </w:rPr>
        <w:fldChar w:fldCharType="begin"/>
      </w:r>
      <w:r>
        <w:rPr>
          <w:noProof/>
        </w:rPr>
        <w:instrText xml:space="preserve"> PAGEREF _Toc401842175 \h </w:instrText>
      </w:r>
      <w:r w:rsidR="009E0D4E">
        <w:rPr>
          <w:noProof/>
        </w:rPr>
      </w:r>
      <w:r w:rsidR="009E0D4E">
        <w:rPr>
          <w:noProof/>
        </w:rPr>
        <w:fldChar w:fldCharType="separate"/>
      </w:r>
      <w:r>
        <w:rPr>
          <w:noProof/>
        </w:rPr>
        <w:t>142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4.112</w:t>
      </w:r>
      <w:r>
        <w:rPr>
          <w:rFonts w:asciiTheme="minorHAnsi" w:hAnsiTheme="minorHAnsi"/>
          <w:bCs w:val="0"/>
          <w:noProof/>
          <w:sz w:val="22"/>
          <w:szCs w:val="22"/>
          <w:lang w:val="en-AU" w:eastAsia="en-AU"/>
        </w:rPr>
        <w:tab/>
      </w:r>
      <w:r>
        <w:rPr>
          <w:noProof/>
        </w:rPr>
        <w:t>Project 112: The role of ownership in environmental performance: Evidence from coalbed methane development</w:t>
      </w:r>
      <w:r>
        <w:rPr>
          <w:noProof/>
        </w:rPr>
        <w:tab/>
      </w:r>
      <w:r w:rsidR="009E0D4E">
        <w:rPr>
          <w:noProof/>
        </w:rPr>
        <w:fldChar w:fldCharType="begin"/>
      </w:r>
      <w:r>
        <w:rPr>
          <w:noProof/>
        </w:rPr>
        <w:instrText xml:space="preserve"> PAGEREF _Toc401842176 \h </w:instrText>
      </w:r>
      <w:r w:rsidR="009E0D4E">
        <w:rPr>
          <w:noProof/>
        </w:rPr>
      </w:r>
      <w:r w:rsidR="009E0D4E">
        <w:rPr>
          <w:noProof/>
        </w:rPr>
        <w:fldChar w:fldCharType="separate"/>
      </w:r>
      <w:r>
        <w:rPr>
          <w:noProof/>
        </w:rPr>
        <w:t>143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4.113</w:t>
      </w:r>
      <w:r>
        <w:rPr>
          <w:rFonts w:asciiTheme="minorHAnsi" w:hAnsiTheme="minorHAnsi"/>
          <w:bCs w:val="0"/>
          <w:noProof/>
          <w:sz w:val="22"/>
          <w:szCs w:val="22"/>
          <w:lang w:val="en-AU" w:eastAsia="en-AU"/>
        </w:rPr>
        <w:tab/>
      </w:r>
      <w:r>
        <w:rPr>
          <w:noProof/>
        </w:rPr>
        <w:t>Project 113: An estimate of the near-term electricity generation potential of co-produced water from active oil and gas wells</w:t>
      </w:r>
      <w:r>
        <w:rPr>
          <w:noProof/>
        </w:rPr>
        <w:tab/>
      </w:r>
      <w:r w:rsidR="009E0D4E">
        <w:rPr>
          <w:noProof/>
        </w:rPr>
        <w:fldChar w:fldCharType="begin"/>
      </w:r>
      <w:r>
        <w:rPr>
          <w:noProof/>
        </w:rPr>
        <w:instrText xml:space="preserve"> PAGEREF _Toc401842177 \h </w:instrText>
      </w:r>
      <w:r w:rsidR="009E0D4E">
        <w:rPr>
          <w:noProof/>
        </w:rPr>
      </w:r>
      <w:r w:rsidR="009E0D4E">
        <w:rPr>
          <w:noProof/>
        </w:rPr>
        <w:fldChar w:fldCharType="separate"/>
      </w:r>
      <w:r>
        <w:rPr>
          <w:noProof/>
        </w:rPr>
        <w:t>144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4.114</w:t>
      </w:r>
      <w:r>
        <w:rPr>
          <w:rFonts w:asciiTheme="minorHAnsi" w:hAnsiTheme="minorHAnsi"/>
          <w:bCs w:val="0"/>
          <w:noProof/>
          <w:sz w:val="22"/>
          <w:szCs w:val="22"/>
          <w:lang w:val="en-AU" w:eastAsia="en-AU"/>
        </w:rPr>
        <w:tab/>
      </w:r>
      <w:r>
        <w:rPr>
          <w:noProof/>
        </w:rPr>
        <w:t>Project 114: Disclosure of hydraulic fracturing fluid chemical additives: analysis of regulations</w:t>
      </w:r>
      <w:r>
        <w:rPr>
          <w:noProof/>
        </w:rPr>
        <w:tab/>
      </w:r>
      <w:r w:rsidR="009E0D4E">
        <w:rPr>
          <w:noProof/>
        </w:rPr>
        <w:fldChar w:fldCharType="begin"/>
      </w:r>
      <w:r>
        <w:rPr>
          <w:noProof/>
        </w:rPr>
        <w:instrText xml:space="preserve"> PAGEREF _Toc401842178 \h </w:instrText>
      </w:r>
      <w:r w:rsidR="009E0D4E">
        <w:rPr>
          <w:noProof/>
        </w:rPr>
      </w:r>
      <w:r w:rsidR="009E0D4E">
        <w:rPr>
          <w:noProof/>
        </w:rPr>
        <w:fldChar w:fldCharType="separate"/>
      </w:r>
      <w:r>
        <w:rPr>
          <w:noProof/>
        </w:rPr>
        <w:t>146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4.115</w:t>
      </w:r>
      <w:r>
        <w:rPr>
          <w:rFonts w:asciiTheme="minorHAnsi" w:hAnsiTheme="minorHAnsi"/>
          <w:bCs w:val="0"/>
          <w:noProof/>
          <w:sz w:val="22"/>
          <w:szCs w:val="22"/>
          <w:lang w:val="en-AU" w:eastAsia="en-AU"/>
        </w:rPr>
        <w:tab/>
      </w:r>
      <w:r>
        <w:rPr>
          <w:noProof/>
        </w:rPr>
        <w:t>Project 115: Geochemical and microbial community dynamics of a remediation system treating coal-derived acid mine drainage</w:t>
      </w:r>
      <w:r>
        <w:rPr>
          <w:noProof/>
        </w:rPr>
        <w:tab/>
      </w:r>
      <w:r w:rsidR="009E0D4E">
        <w:rPr>
          <w:noProof/>
        </w:rPr>
        <w:fldChar w:fldCharType="begin"/>
      </w:r>
      <w:r>
        <w:rPr>
          <w:noProof/>
        </w:rPr>
        <w:instrText xml:space="preserve"> PAGEREF _Toc401842179 \h </w:instrText>
      </w:r>
      <w:r w:rsidR="009E0D4E">
        <w:rPr>
          <w:noProof/>
        </w:rPr>
      </w:r>
      <w:r w:rsidR="009E0D4E">
        <w:rPr>
          <w:noProof/>
        </w:rPr>
        <w:fldChar w:fldCharType="separate"/>
      </w:r>
      <w:r>
        <w:rPr>
          <w:noProof/>
        </w:rPr>
        <w:t>147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4.116</w:t>
      </w:r>
      <w:r>
        <w:rPr>
          <w:rFonts w:asciiTheme="minorHAnsi" w:hAnsiTheme="minorHAnsi"/>
          <w:bCs w:val="0"/>
          <w:noProof/>
          <w:sz w:val="22"/>
          <w:szCs w:val="22"/>
          <w:lang w:val="en-AU" w:eastAsia="en-AU"/>
        </w:rPr>
        <w:tab/>
      </w:r>
      <w:r>
        <w:rPr>
          <w:noProof/>
        </w:rPr>
        <w:t>Project 116: Minerals and mine drainage</w:t>
      </w:r>
      <w:r>
        <w:rPr>
          <w:noProof/>
        </w:rPr>
        <w:tab/>
      </w:r>
      <w:r w:rsidR="009E0D4E">
        <w:rPr>
          <w:noProof/>
        </w:rPr>
        <w:fldChar w:fldCharType="begin"/>
      </w:r>
      <w:r>
        <w:rPr>
          <w:noProof/>
        </w:rPr>
        <w:instrText xml:space="preserve"> PAGEREF _Toc401842180 \h </w:instrText>
      </w:r>
      <w:r w:rsidR="009E0D4E">
        <w:rPr>
          <w:noProof/>
        </w:rPr>
      </w:r>
      <w:r w:rsidR="009E0D4E">
        <w:rPr>
          <w:noProof/>
        </w:rPr>
        <w:fldChar w:fldCharType="separate"/>
      </w:r>
      <w:r>
        <w:rPr>
          <w:noProof/>
        </w:rPr>
        <w:t>149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4.117</w:t>
      </w:r>
      <w:r>
        <w:rPr>
          <w:rFonts w:asciiTheme="minorHAnsi" w:hAnsiTheme="minorHAnsi"/>
          <w:bCs w:val="0"/>
          <w:noProof/>
          <w:sz w:val="22"/>
          <w:szCs w:val="22"/>
          <w:lang w:val="en-AU" w:eastAsia="en-AU"/>
        </w:rPr>
        <w:tab/>
      </w:r>
      <w:r>
        <w:rPr>
          <w:noProof/>
        </w:rPr>
        <w:t>Project 117: Deep subsurface drip irrigation using coal-bed sodic water: Part I. Water and solute movement</w:t>
      </w:r>
      <w:r>
        <w:rPr>
          <w:noProof/>
        </w:rPr>
        <w:tab/>
      </w:r>
      <w:r w:rsidR="009E0D4E">
        <w:rPr>
          <w:noProof/>
        </w:rPr>
        <w:fldChar w:fldCharType="begin"/>
      </w:r>
      <w:r>
        <w:rPr>
          <w:noProof/>
        </w:rPr>
        <w:instrText xml:space="preserve"> PAGEREF _Toc401842181 \h </w:instrText>
      </w:r>
      <w:r w:rsidR="009E0D4E">
        <w:rPr>
          <w:noProof/>
        </w:rPr>
      </w:r>
      <w:r w:rsidR="009E0D4E">
        <w:rPr>
          <w:noProof/>
        </w:rPr>
        <w:fldChar w:fldCharType="separate"/>
      </w:r>
      <w:r>
        <w:rPr>
          <w:noProof/>
        </w:rPr>
        <w:t>150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4.118</w:t>
      </w:r>
      <w:r>
        <w:rPr>
          <w:rFonts w:asciiTheme="minorHAnsi" w:hAnsiTheme="minorHAnsi"/>
          <w:bCs w:val="0"/>
          <w:noProof/>
          <w:sz w:val="22"/>
          <w:szCs w:val="22"/>
          <w:lang w:val="en-AU" w:eastAsia="en-AU"/>
        </w:rPr>
        <w:tab/>
      </w:r>
      <w:r>
        <w:rPr>
          <w:noProof/>
        </w:rPr>
        <w:t>Project 118: The effect of coal-bed methane water on spearmint and peppermint</w:t>
      </w:r>
      <w:r>
        <w:rPr>
          <w:noProof/>
        </w:rPr>
        <w:tab/>
      </w:r>
      <w:r w:rsidR="009E0D4E">
        <w:rPr>
          <w:noProof/>
        </w:rPr>
        <w:fldChar w:fldCharType="begin"/>
      </w:r>
      <w:r>
        <w:rPr>
          <w:noProof/>
        </w:rPr>
        <w:instrText xml:space="preserve"> PAGEREF _Toc401842182 \h </w:instrText>
      </w:r>
      <w:r w:rsidR="009E0D4E">
        <w:rPr>
          <w:noProof/>
        </w:rPr>
      </w:r>
      <w:r w:rsidR="009E0D4E">
        <w:rPr>
          <w:noProof/>
        </w:rPr>
        <w:fldChar w:fldCharType="separate"/>
      </w:r>
      <w:r>
        <w:rPr>
          <w:noProof/>
        </w:rPr>
        <w:t>152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4.119</w:t>
      </w:r>
      <w:r>
        <w:rPr>
          <w:rFonts w:asciiTheme="minorHAnsi" w:hAnsiTheme="minorHAnsi"/>
          <w:bCs w:val="0"/>
          <w:noProof/>
          <w:sz w:val="22"/>
          <w:szCs w:val="22"/>
          <w:lang w:val="en-AU" w:eastAsia="en-AU"/>
        </w:rPr>
        <w:tab/>
      </w:r>
      <w:r>
        <w:rPr>
          <w:noProof/>
        </w:rPr>
        <w:t>Project 119: Analysis of reserve pit sludge from unconventional natural gas hydraulic fracturing and drilling operations for the presence of technologically enhanced naturally occurring radioactive material (TENORM)</w:t>
      </w:r>
      <w:r>
        <w:rPr>
          <w:noProof/>
        </w:rPr>
        <w:tab/>
      </w:r>
      <w:r w:rsidR="009E0D4E">
        <w:rPr>
          <w:noProof/>
        </w:rPr>
        <w:fldChar w:fldCharType="begin"/>
      </w:r>
      <w:r>
        <w:rPr>
          <w:noProof/>
        </w:rPr>
        <w:instrText xml:space="preserve"> PAGEREF _Toc401842183 \h </w:instrText>
      </w:r>
      <w:r w:rsidR="009E0D4E">
        <w:rPr>
          <w:noProof/>
        </w:rPr>
      </w:r>
      <w:r w:rsidR="009E0D4E">
        <w:rPr>
          <w:noProof/>
        </w:rPr>
        <w:fldChar w:fldCharType="separate"/>
      </w:r>
      <w:r>
        <w:rPr>
          <w:noProof/>
        </w:rPr>
        <w:t>153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4.120</w:t>
      </w:r>
      <w:r>
        <w:rPr>
          <w:rFonts w:asciiTheme="minorHAnsi" w:hAnsiTheme="minorHAnsi"/>
          <w:bCs w:val="0"/>
          <w:noProof/>
          <w:sz w:val="22"/>
          <w:szCs w:val="22"/>
          <w:lang w:val="en-AU" w:eastAsia="en-AU"/>
        </w:rPr>
        <w:tab/>
      </w:r>
      <w:r>
        <w:rPr>
          <w:noProof/>
        </w:rPr>
        <w:t>Project 120: Shallow groundwater and soil chemistry response to 3 years of subsurface drip irrigation using coalbed-methane-produced water</w:t>
      </w:r>
      <w:r>
        <w:rPr>
          <w:noProof/>
        </w:rPr>
        <w:tab/>
      </w:r>
      <w:r w:rsidR="009E0D4E">
        <w:rPr>
          <w:noProof/>
        </w:rPr>
        <w:fldChar w:fldCharType="begin"/>
      </w:r>
      <w:r>
        <w:rPr>
          <w:noProof/>
        </w:rPr>
        <w:instrText xml:space="preserve"> PAGEREF _Toc401842184 \h </w:instrText>
      </w:r>
      <w:r w:rsidR="009E0D4E">
        <w:rPr>
          <w:noProof/>
        </w:rPr>
      </w:r>
      <w:r w:rsidR="009E0D4E">
        <w:rPr>
          <w:noProof/>
        </w:rPr>
        <w:fldChar w:fldCharType="separate"/>
      </w:r>
      <w:r>
        <w:rPr>
          <w:noProof/>
        </w:rPr>
        <w:t>154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4.121</w:t>
      </w:r>
      <w:r>
        <w:rPr>
          <w:rFonts w:asciiTheme="minorHAnsi" w:hAnsiTheme="minorHAnsi"/>
          <w:bCs w:val="0"/>
          <w:noProof/>
          <w:sz w:val="22"/>
          <w:szCs w:val="22"/>
          <w:lang w:val="en-AU" w:eastAsia="en-AU"/>
        </w:rPr>
        <w:tab/>
      </w:r>
      <w:r>
        <w:rPr>
          <w:noProof/>
        </w:rPr>
        <w:t>Project 121: Seismicity - technical background paper for NSW Chief Scientist and Engineer</w:t>
      </w:r>
      <w:r>
        <w:rPr>
          <w:noProof/>
        </w:rPr>
        <w:tab/>
      </w:r>
      <w:r w:rsidR="009E0D4E">
        <w:rPr>
          <w:noProof/>
        </w:rPr>
        <w:fldChar w:fldCharType="begin"/>
      </w:r>
      <w:r>
        <w:rPr>
          <w:noProof/>
        </w:rPr>
        <w:instrText xml:space="preserve"> PAGEREF _Toc401842185 \h </w:instrText>
      </w:r>
      <w:r w:rsidR="009E0D4E">
        <w:rPr>
          <w:noProof/>
        </w:rPr>
      </w:r>
      <w:r w:rsidR="009E0D4E">
        <w:rPr>
          <w:noProof/>
        </w:rPr>
        <w:fldChar w:fldCharType="separate"/>
      </w:r>
      <w:r>
        <w:rPr>
          <w:noProof/>
        </w:rPr>
        <w:t>155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4.122</w:t>
      </w:r>
      <w:r>
        <w:rPr>
          <w:rFonts w:asciiTheme="minorHAnsi" w:hAnsiTheme="minorHAnsi"/>
          <w:bCs w:val="0"/>
          <w:noProof/>
          <w:sz w:val="22"/>
          <w:szCs w:val="22"/>
          <w:lang w:val="en-AU" w:eastAsia="en-AU"/>
        </w:rPr>
        <w:tab/>
      </w:r>
      <w:r>
        <w:rPr>
          <w:noProof/>
        </w:rPr>
        <w:t>Project 122: Seismicity and induced earthquakes (background paper to NSW Chief Scientist and Engineer)</w:t>
      </w:r>
      <w:r>
        <w:rPr>
          <w:noProof/>
        </w:rPr>
        <w:tab/>
      </w:r>
      <w:r w:rsidR="009E0D4E">
        <w:rPr>
          <w:noProof/>
        </w:rPr>
        <w:fldChar w:fldCharType="begin"/>
      </w:r>
      <w:r>
        <w:rPr>
          <w:noProof/>
        </w:rPr>
        <w:instrText xml:space="preserve"> PAGEREF _Toc401842186 \h </w:instrText>
      </w:r>
      <w:r w:rsidR="009E0D4E">
        <w:rPr>
          <w:noProof/>
        </w:rPr>
      </w:r>
      <w:r w:rsidR="009E0D4E">
        <w:rPr>
          <w:noProof/>
        </w:rPr>
        <w:fldChar w:fldCharType="separate"/>
      </w:r>
      <w:r>
        <w:rPr>
          <w:noProof/>
        </w:rPr>
        <w:t>156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4.123</w:t>
      </w:r>
      <w:r>
        <w:rPr>
          <w:rFonts w:asciiTheme="minorHAnsi" w:hAnsiTheme="minorHAnsi"/>
          <w:bCs w:val="0"/>
          <w:noProof/>
          <w:sz w:val="22"/>
          <w:szCs w:val="22"/>
          <w:lang w:val="en-AU" w:eastAsia="en-AU"/>
        </w:rPr>
        <w:tab/>
      </w:r>
      <w:r>
        <w:rPr>
          <w:noProof/>
        </w:rPr>
        <w:t>Project 123: Introduction to this special section: Passive seismic and microseismic—Part 2</w:t>
      </w:r>
      <w:r>
        <w:rPr>
          <w:noProof/>
        </w:rPr>
        <w:tab/>
      </w:r>
      <w:r w:rsidR="009E0D4E">
        <w:rPr>
          <w:noProof/>
        </w:rPr>
        <w:fldChar w:fldCharType="begin"/>
      </w:r>
      <w:r>
        <w:rPr>
          <w:noProof/>
        </w:rPr>
        <w:instrText xml:space="preserve"> PAGEREF _Toc401842187 \h </w:instrText>
      </w:r>
      <w:r w:rsidR="009E0D4E">
        <w:rPr>
          <w:noProof/>
        </w:rPr>
      </w:r>
      <w:r w:rsidR="009E0D4E">
        <w:rPr>
          <w:noProof/>
        </w:rPr>
        <w:fldChar w:fldCharType="separate"/>
      </w:r>
      <w:r>
        <w:rPr>
          <w:noProof/>
        </w:rPr>
        <w:t>157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4.124</w:t>
      </w:r>
      <w:r>
        <w:rPr>
          <w:rFonts w:asciiTheme="minorHAnsi" w:hAnsiTheme="minorHAnsi"/>
          <w:bCs w:val="0"/>
          <w:noProof/>
          <w:sz w:val="22"/>
          <w:szCs w:val="22"/>
          <w:lang w:val="en-AU" w:eastAsia="en-AU"/>
        </w:rPr>
        <w:tab/>
      </w:r>
      <w:r>
        <w:rPr>
          <w:noProof/>
        </w:rPr>
        <w:t>Project 124: Potentially induced earthquakes in Oklahoma, USA: Links between wastewater injection and the 2011 Mw 5.7 earthquake sequence</w:t>
      </w:r>
      <w:r>
        <w:rPr>
          <w:noProof/>
        </w:rPr>
        <w:tab/>
      </w:r>
      <w:r w:rsidR="009E0D4E">
        <w:rPr>
          <w:noProof/>
        </w:rPr>
        <w:fldChar w:fldCharType="begin"/>
      </w:r>
      <w:r>
        <w:rPr>
          <w:noProof/>
        </w:rPr>
        <w:instrText xml:space="preserve"> PAGEREF _Toc401842188 \h </w:instrText>
      </w:r>
      <w:r w:rsidR="009E0D4E">
        <w:rPr>
          <w:noProof/>
        </w:rPr>
      </w:r>
      <w:r w:rsidR="009E0D4E">
        <w:rPr>
          <w:noProof/>
        </w:rPr>
        <w:fldChar w:fldCharType="separate"/>
      </w:r>
      <w:r>
        <w:rPr>
          <w:noProof/>
        </w:rPr>
        <w:t>158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4.125</w:t>
      </w:r>
      <w:r>
        <w:rPr>
          <w:rFonts w:asciiTheme="minorHAnsi" w:hAnsiTheme="minorHAnsi"/>
          <w:bCs w:val="0"/>
          <w:noProof/>
          <w:sz w:val="22"/>
          <w:szCs w:val="22"/>
          <w:lang w:val="en-AU" w:eastAsia="en-AU"/>
        </w:rPr>
        <w:tab/>
      </w:r>
      <w:r>
        <w:rPr>
          <w:noProof/>
        </w:rPr>
        <w:t>Project 125: Earthquake catalogues for New Mexico and bordering areas: 2005-2009</w:t>
      </w:r>
      <w:r>
        <w:rPr>
          <w:noProof/>
        </w:rPr>
        <w:tab/>
      </w:r>
      <w:r w:rsidR="009E0D4E">
        <w:rPr>
          <w:noProof/>
        </w:rPr>
        <w:fldChar w:fldCharType="begin"/>
      </w:r>
      <w:r>
        <w:rPr>
          <w:noProof/>
        </w:rPr>
        <w:instrText xml:space="preserve"> PAGEREF _Toc401842189 \h </w:instrText>
      </w:r>
      <w:r w:rsidR="009E0D4E">
        <w:rPr>
          <w:noProof/>
        </w:rPr>
      </w:r>
      <w:r w:rsidR="009E0D4E">
        <w:rPr>
          <w:noProof/>
        </w:rPr>
        <w:fldChar w:fldCharType="separate"/>
      </w:r>
      <w:r>
        <w:rPr>
          <w:noProof/>
        </w:rPr>
        <w:t>159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4.126</w:t>
      </w:r>
      <w:r>
        <w:rPr>
          <w:rFonts w:asciiTheme="minorHAnsi" w:hAnsiTheme="minorHAnsi"/>
          <w:bCs w:val="0"/>
          <w:noProof/>
          <w:sz w:val="22"/>
          <w:szCs w:val="22"/>
          <w:lang w:val="en-AU" w:eastAsia="en-AU"/>
        </w:rPr>
        <w:tab/>
      </w:r>
      <w:r>
        <w:rPr>
          <w:noProof/>
        </w:rPr>
        <w:t>Project 126:</w:t>
      </w:r>
      <w:r w:rsidRPr="00C8412B">
        <w:rPr>
          <w:rFonts w:cs="Arial"/>
          <w:noProof/>
        </w:rPr>
        <w:t xml:space="preserve"> Induced seismicity and hydraulic fracturing for the recovery of hydrocarbons</w:t>
      </w:r>
      <w:r>
        <w:rPr>
          <w:noProof/>
        </w:rPr>
        <w:tab/>
      </w:r>
      <w:r w:rsidR="009E0D4E">
        <w:rPr>
          <w:noProof/>
        </w:rPr>
        <w:fldChar w:fldCharType="begin"/>
      </w:r>
      <w:r>
        <w:rPr>
          <w:noProof/>
        </w:rPr>
        <w:instrText xml:space="preserve"> PAGEREF _Toc401842190 \h </w:instrText>
      </w:r>
      <w:r w:rsidR="009E0D4E">
        <w:rPr>
          <w:noProof/>
        </w:rPr>
      </w:r>
      <w:r w:rsidR="009E0D4E">
        <w:rPr>
          <w:noProof/>
        </w:rPr>
        <w:fldChar w:fldCharType="separate"/>
      </w:r>
      <w:r>
        <w:rPr>
          <w:noProof/>
        </w:rPr>
        <w:t>160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4.127</w:t>
      </w:r>
      <w:r>
        <w:rPr>
          <w:rFonts w:asciiTheme="minorHAnsi" w:hAnsiTheme="minorHAnsi"/>
          <w:bCs w:val="0"/>
          <w:noProof/>
          <w:sz w:val="22"/>
          <w:szCs w:val="22"/>
          <w:lang w:val="en-AU" w:eastAsia="en-AU"/>
        </w:rPr>
        <w:tab/>
      </w:r>
      <w:r>
        <w:rPr>
          <w:noProof/>
        </w:rPr>
        <w:t>Project 127:</w:t>
      </w:r>
      <w:r w:rsidRPr="00C8412B">
        <w:rPr>
          <w:rFonts w:cs="Arial"/>
          <w:noProof/>
        </w:rPr>
        <w:t xml:space="preserve"> Enhanced remote earthquake triggering at fluid-injection sites in the Midwestern United States</w:t>
      </w:r>
      <w:r>
        <w:rPr>
          <w:noProof/>
        </w:rPr>
        <w:tab/>
      </w:r>
      <w:r w:rsidR="009E0D4E">
        <w:rPr>
          <w:noProof/>
        </w:rPr>
        <w:fldChar w:fldCharType="begin"/>
      </w:r>
      <w:r>
        <w:rPr>
          <w:noProof/>
        </w:rPr>
        <w:instrText xml:space="preserve"> PAGEREF _Toc401842191 \h </w:instrText>
      </w:r>
      <w:r w:rsidR="009E0D4E">
        <w:rPr>
          <w:noProof/>
        </w:rPr>
      </w:r>
      <w:r w:rsidR="009E0D4E">
        <w:rPr>
          <w:noProof/>
        </w:rPr>
        <w:fldChar w:fldCharType="separate"/>
      </w:r>
      <w:r>
        <w:rPr>
          <w:noProof/>
        </w:rPr>
        <w:t>162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4.128</w:t>
      </w:r>
      <w:r>
        <w:rPr>
          <w:rFonts w:asciiTheme="minorHAnsi" w:hAnsiTheme="minorHAnsi"/>
          <w:bCs w:val="0"/>
          <w:noProof/>
          <w:sz w:val="22"/>
          <w:szCs w:val="22"/>
          <w:lang w:val="en-AU" w:eastAsia="en-AU"/>
        </w:rPr>
        <w:tab/>
      </w:r>
      <w:r>
        <w:rPr>
          <w:noProof/>
        </w:rPr>
        <w:t>Project 128: Injection-induced earthquakes</w:t>
      </w:r>
      <w:r>
        <w:rPr>
          <w:noProof/>
        </w:rPr>
        <w:tab/>
      </w:r>
      <w:r w:rsidR="009E0D4E">
        <w:rPr>
          <w:noProof/>
        </w:rPr>
        <w:fldChar w:fldCharType="begin"/>
      </w:r>
      <w:r>
        <w:rPr>
          <w:noProof/>
        </w:rPr>
        <w:instrText xml:space="preserve"> PAGEREF _Toc401842192 \h </w:instrText>
      </w:r>
      <w:r w:rsidR="009E0D4E">
        <w:rPr>
          <w:noProof/>
        </w:rPr>
      </w:r>
      <w:r w:rsidR="009E0D4E">
        <w:rPr>
          <w:noProof/>
        </w:rPr>
        <w:fldChar w:fldCharType="separate"/>
      </w:r>
      <w:r>
        <w:rPr>
          <w:noProof/>
        </w:rPr>
        <w:t>163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4.129</w:t>
      </w:r>
      <w:r>
        <w:rPr>
          <w:rFonts w:asciiTheme="minorHAnsi" w:hAnsiTheme="minorHAnsi"/>
          <w:bCs w:val="0"/>
          <w:noProof/>
          <w:sz w:val="22"/>
          <w:szCs w:val="22"/>
          <w:lang w:val="en-AU" w:eastAsia="en-AU"/>
        </w:rPr>
        <w:tab/>
      </w:r>
      <w:r>
        <w:rPr>
          <w:noProof/>
        </w:rPr>
        <w:t>Project 129: Life cycle of coal seam gas projects: technologies and potential impacts (Report for the New South Wales Office of the Chief Scientist and Engineer)</w:t>
      </w:r>
      <w:r>
        <w:rPr>
          <w:noProof/>
        </w:rPr>
        <w:tab/>
      </w:r>
      <w:r w:rsidR="009E0D4E">
        <w:rPr>
          <w:noProof/>
        </w:rPr>
        <w:fldChar w:fldCharType="begin"/>
      </w:r>
      <w:r>
        <w:rPr>
          <w:noProof/>
        </w:rPr>
        <w:instrText xml:space="preserve"> PAGEREF _Toc401842193 \h </w:instrText>
      </w:r>
      <w:r w:rsidR="009E0D4E">
        <w:rPr>
          <w:noProof/>
        </w:rPr>
      </w:r>
      <w:r w:rsidR="009E0D4E">
        <w:rPr>
          <w:noProof/>
        </w:rPr>
        <w:fldChar w:fldCharType="separate"/>
      </w:r>
      <w:r>
        <w:rPr>
          <w:noProof/>
        </w:rPr>
        <w:t>164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4.130</w:t>
      </w:r>
      <w:r>
        <w:rPr>
          <w:rFonts w:asciiTheme="minorHAnsi" w:hAnsiTheme="minorHAnsi"/>
          <w:bCs w:val="0"/>
          <w:noProof/>
          <w:sz w:val="22"/>
          <w:szCs w:val="22"/>
          <w:lang w:val="en-AU" w:eastAsia="en-AU"/>
        </w:rPr>
        <w:tab/>
      </w:r>
      <w:r>
        <w:rPr>
          <w:noProof/>
        </w:rPr>
        <w:t>Project 130: Low cycle cement fatigue experimental study and the effect on HPHT well integrity</w:t>
      </w:r>
      <w:r>
        <w:rPr>
          <w:noProof/>
        </w:rPr>
        <w:tab/>
      </w:r>
      <w:r w:rsidR="009E0D4E">
        <w:rPr>
          <w:noProof/>
        </w:rPr>
        <w:fldChar w:fldCharType="begin"/>
      </w:r>
      <w:r>
        <w:rPr>
          <w:noProof/>
        </w:rPr>
        <w:instrText xml:space="preserve"> PAGEREF _Toc401842194 \h </w:instrText>
      </w:r>
      <w:r w:rsidR="009E0D4E">
        <w:rPr>
          <w:noProof/>
        </w:rPr>
      </w:r>
      <w:r w:rsidR="009E0D4E">
        <w:rPr>
          <w:noProof/>
        </w:rPr>
        <w:fldChar w:fldCharType="separate"/>
      </w:r>
      <w:r>
        <w:rPr>
          <w:noProof/>
        </w:rPr>
        <w:t>165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4.131</w:t>
      </w:r>
      <w:r>
        <w:rPr>
          <w:rFonts w:asciiTheme="minorHAnsi" w:hAnsiTheme="minorHAnsi"/>
          <w:bCs w:val="0"/>
          <w:noProof/>
          <w:sz w:val="22"/>
          <w:szCs w:val="22"/>
          <w:lang w:val="en-AU" w:eastAsia="en-AU"/>
        </w:rPr>
        <w:tab/>
      </w:r>
      <w:r>
        <w:rPr>
          <w:noProof/>
        </w:rPr>
        <w:t>Project 131: Anisotropic damage mechanics as a novel approach to improve pre- and post-failure borehole stability analysis</w:t>
      </w:r>
      <w:r>
        <w:rPr>
          <w:noProof/>
        </w:rPr>
        <w:tab/>
      </w:r>
      <w:r w:rsidR="009E0D4E">
        <w:rPr>
          <w:noProof/>
        </w:rPr>
        <w:fldChar w:fldCharType="begin"/>
      </w:r>
      <w:r>
        <w:rPr>
          <w:noProof/>
        </w:rPr>
        <w:instrText xml:space="preserve"> PAGEREF _Toc401842195 \h </w:instrText>
      </w:r>
      <w:r w:rsidR="009E0D4E">
        <w:rPr>
          <w:noProof/>
        </w:rPr>
      </w:r>
      <w:r w:rsidR="009E0D4E">
        <w:rPr>
          <w:noProof/>
        </w:rPr>
        <w:fldChar w:fldCharType="separate"/>
      </w:r>
      <w:r>
        <w:rPr>
          <w:noProof/>
        </w:rPr>
        <w:t>166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4.132</w:t>
      </w:r>
      <w:r>
        <w:rPr>
          <w:rFonts w:asciiTheme="minorHAnsi" w:hAnsiTheme="minorHAnsi"/>
          <w:bCs w:val="0"/>
          <w:noProof/>
          <w:sz w:val="22"/>
          <w:szCs w:val="22"/>
          <w:lang w:val="en-AU" w:eastAsia="en-AU"/>
        </w:rPr>
        <w:tab/>
      </w:r>
      <w:r>
        <w:rPr>
          <w:noProof/>
        </w:rPr>
        <w:t>Project 132: The "U-type" wells history of fuzzy ball drilling fluids for CBM drilling in China</w:t>
      </w:r>
      <w:r>
        <w:rPr>
          <w:noProof/>
        </w:rPr>
        <w:tab/>
      </w:r>
      <w:r w:rsidR="009E0D4E">
        <w:rPr>
          <w:noProof/>
        </w:rPr>
        <w:fldChar w:fldCharType="begin"/>
      </w:r>
      <w:r>
        <w:rPr>
          <w:noProof/>
        </w:rPr>
        <w:instrText xml:space="preserve"> PAGEREF _Toc401842196 \h </w:instrText>
      </w:r>
      <w:r w:rsidR="009E0D4E">
        <w:rPr>
          <w:noProof/>
        </w:rPr>
      </w:r>
      <w:r w:rsidR="009E0D4E">
        <w:rPr>
          <w:noProof/>
        </w:rPr>
        <w:fldChar w:fldCharType="separate"/>
      </w:r>
      <w:r>
        <w:rPr>
          <w:noProof/>
        </w:rPr>
        <w:t>167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4.133</w:t>
      </w:r>
      <w:r>
        <w:rPr>
          <w:rFonts w:asciiTheme="minorHAnsi" w:hAnsiTheme="minorHAnsi"/>
          <w:bCs w:val="0"/>
          <w:noProof/>
          <w:sz w:val="22"/>
          <w:szCs w:val="22"/>
          <w:lang w:val="en-AU" w:eastAsia="en-AU"/>
        </w:rPr>
        <w:tab/>
      </w:r>
      <w:r>
        <w:rPr>
          <w:noProof/>
        </w:rPr>
        <w:t>Project 133: A Mechanical model of borehole stability for weak plane formation under porous flow</w:t>
      </w:r>
      <w:r>
        <w:rPr>
          <w:noProof/>
        </w:rPr>
        <w:tab/>
      </w:r>
      <w:r w:rsidR="009E0D4E">
        <w:rPr>
          <w:noProof/>
        </w:rPr>
        <w:fldChar w:fldCharType="begin"/>
      </w:r>
      <w:r>
        <w:rPr>
          <w:noProof/>
        </w:rPr>
        <w:instrText xml:space="preserve"> PAGEREF _Toc401842197 \h </w:instrText>
      </w:r>
      <w:r w:rsidR="009E0D4E">
        <w:rPr>
          <w:noProof/>
        </w:rPr>
      </w:r>
      <w:r w:rsidR="009E0D4E">
        <w:rPr>
          <w:noProof/>
        </w:rPr>
        <w:fldChar w:fldCharType="separate"/>
      </w:r>
      <w:r>
        <w:rPr>
          <w:noProof/>
        </w:rPr>
        <w:t>168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4.134</w:t>
      </w:r>
      <w:r>
        <w:rPr>
          <w:rFonts w:asciiTheme="minorHAnsi" w:hAnsiTheme="minorHAnsi"/>
          <w:bCs w:val="0"/>
          <w:noProof/>
          <w:sz w:val="22"/>
          <w:szCs w:val="22"/>
          <w:lang w:val="en-AU" w:eastAsia="en-AU"/>
        </w:rPr>
        <w:tab/>
      </w:r>
      <w:r>
        <w:rPr>
          <w:noProof/>
        </w:rPr>
        <w:t>Project 134: Study on borehole stability of unconsolidated sandstone in depleted reservoir</w:t>
      </w:r>
      <w:r>
        <w:rPr>
          <w:noProof/>
        </w:rPr>
        <w:tab/>
      </w:r>
      <w:r w:rsidR="009E0D4E">
        <w:rPr>
          <w:noProof/>
        </w:rPr>
        <w:fldChar w:fldCharType="begin"/>
      </w:r>
      <w:r>
        <w:rPr>
          <w:noProof/>
        </w:rPr>
        <w:instrText xml:space="preserve"> PAGEREF _Toc401842198 \h </w:instrText>
      </w:r>
      <w:r w:rsidR="009E0D4E">
        <w:rPr>
          <w:noProof/>
        </w:rPr>
      </w:r>
      <w:r w:rsidR="009E0D4E">
        <w:rPr>
          <w:noProof/>
        </w:rPr>
        <w:fldChar w:fldCharType="separate"/>
      </w:r>
      <w:r>
        <w:rPr>
          <w:noProof/>
        </w:rPr>
        <w:t>169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4.135</w:t>
      </w:r>
      <w:r>
        <w:rPr>
          <w:rFonts w:asciiTheme="minorHAnsi" w:hAnsiTheme="minorHAnsi"/>
          <w:bCs w:val="0"/>
          <w:noProof/>
          <w:sz w:val="22"/>
          <w:szCs w:val="22"/>
          <w:lang w:val="en-AU" w:eastAsia="en-AU"/>
        </w:rPr>
        <w:tab/>
      </w:r>
      <w:r>
        <w:rPr>
          <w:noProof/>
        </w:rPr>
        <w:t>Project 135: Borehole stability analysis and its application in Xujiahe Formation of ZJ Block</w:t>
      </w:r>
      <w:r>
        <w:rPr>
          <w:noProof/>
        </w:rPr>
        <w:tab/>
      </w:r>
      <w:r w:rsidR="009E0D4E">
        <w:rPr>
          <w:noProof/>
        </w:rPr>
        <w:fldChar w:fldCharType="begin"/>
      </w:r>
      <w:r>
        <w:rPr>
          <w:noProof/>
        </w:rPr>
        <w:instrText xml:space="preserve"> PAGEREF _Toc401842199 \h </w:instrText>
      </w:r>
      <w:r w:rsidR="009E0D4E">
        <w:rPr>
          <w:noProof/>
        </w:rPr>
      </w:r>
      <w:r w:rsidR="009E0D4E">
        <w:rPr>
          <w:noProof/>
        </w:rPr>
        <w:fldChar w:fldCharType="separate"/>
      </w:r>
      <w:r>
        <w:rPr>
          <w:noProof/>
        </w:rPr>
        <w:t>170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4.136</w:t>
      </w:r>
      <w:r>
        <w:rPr>
          <w:rFonts w:asciiTheme="minorHAnsi" w:hAnsiTheme="minorHAnsi"/>
          <w:bCs w:val="0"/>
          <w:noProof/>
          <w:sz w:val="22"/>
          <w:szCs w:val="22"/>
          <w:lang w:val="en-AU" w:eastAsia="en-AU"/>
        </w:rPr>
        <w:tab/>
      </w:r>
      <w:r>
        <w:rPr>
          <w:noProof/>
        </w:rPr>
        <w:t>Project 136: Wellbore stability analysis of coal seam based on Hoek-Brown Criterion</w:t>
      </w:r>
      <w:r>
        <w:rPr>
          <w:noProof/>
        </w:rPr>
        <w:tab/>
      </w:r>
      <w:r w:rsidR="009E0D4E">
        <w:rPr>
          <w:noProof/>
        </w:rPr>
        <w:fldChar w:fldCharType="begin"/>
      </w:r>
      <w:r>
        <w:rPr>
          <w:noProof/>
        </w:rPr>
        <w:instrText xml:space="preserve"> PAGEREF _Toc401842200 \h </w:instrText>
      </w:r>
      <w:r w:rsidR="009E0D4E">
        <w:rPr>
          <w:noProof/>
        </w:rPr>
      </w:r>
      <w:r w:rsidR="009E0D4E">
        <w:rPr>
          <w:noProof/>
        </w:rPr>
        <w:fldChar w:fldCharType="separate"/>
      </w:r>
      <w:r>
        <w:rPr>
          <w:noProof/>
        </w:rPr>
        <w:t>171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4.137</w:t>
      </w:r>
      <w:r>
        <w:rPr>
          <w:rFonts w:asciiTheme="minorHAnsi" w:hAnsiTheme="minorHAnsi"/>
          <w:bCs w:val="0"/>
          <w:noProof/>
          <w:sz w:val="22"/>
          <w:szCs w:val="22"/>
          <w:lang w:val="en-AU" w:eastAsia="en-AU"/>
        </w:rPr>
        <w:tab/>
      </w:r>
      <w:r>
        <w:rPr>
          <w:noProof/>
        </w:rPr>
        <w:t>Project 137: Discrete element model for coal wellbore stability</w:t>
      </w:r>
      <w:r>
        <w:rPr>
          <w:noProof/>
        </w:rPr>
        <w:tab/>
      </w:r>
      <w:r w:rsidR="009E0D4E">
        <w:rPr>
          <w:noProof/>
        </w:rPr>
        <w:fldChar w:fldCharType="begin"/>
      </w:r>
      <w:r>
        <w:rPr>
          <w:noProof/>
        </w:rPr>
        <w:instrText xml:space="preserve"> PAGEREF _Toc401842201 \h </w:instrText>
      </w:r>
      <w:r w:rsidR="009E0D4E">
        <w:rPr>
          <w:noProof/>
        </w:rPr>
      </w:r>
      <w:r w:rsidR="009E0D4E">
        <w:rPr>
          <w:noProof/>
        </w:rPr>
        <w:fldChar w:fldCharType="separate"/>
      </w:r>
      <w:r>
        <w:rPr>
          <w:noProof/>
        </w:rPr>
        <w:t>172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4.138</w:t>
      </w:r>
      <w:r>
        <w:rPr>
          <w:rFonts w:asciiTheme="minorHAnsi" w:hAnsiTheme="minorHAnsi"/>
          <w:bCs w:val="0"/>
          <w:noProof/>
          <w:sz w:val="22"/>
          <w:szCs w:val="22"/>
          <w:lang w:val="en-AU" w:eastAsia="en-AU"/>
        </w:rPr>
        <w:tab/>
      </w:r>
      <w:r>
        <w:rPr>
          <w:noProof/>
        </w:rPr>
        <w:t>Project 138: Analysis of failure criterions on wellbore stability prediction</w:t>
      </w:r>
      <w:r>
        <w:rPr>
          <w:noProof/>
        </w:rPr>
        <w:tab/>
      </w:r>
      <w:r w:rsidR="009E0D4E">
        <w:rPr>
          <w:noProof/>
        </w:rPr>
        <w:fldChar w:fldCharType="begin"/>
      </w:r>
      <w:r>
        <w:rPr>
          <w:noProof/>
        </w:rPr>
        <w:instrText xml:space="preserve"> PAGEREF _Toc401842202 \h </w:instrText>
      </w:r>
      <w:r w:rsidR="009E0D4E">
        <w:rPr>
          <w:noProof/>
        </w:rPr>
      </w:r>
      <w:r w:rsidR="009E0D4E">
        <w:rPr>
          <w:noProof/>
        </w:rPr>
        <w:fldChar w:fldCharType="separate"/>
      </w:r>
      <w:r>
        <w:rPr>
          <w:noProof/>
        </w:rPr>
        <w:t>173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4.139</w:t>
      </w:r>
      <w:r>
        <w:rPr>
          <w:rFonts w:asciiTheme="minorHAnsi" w:hAnsiTheme="minorHAnsi"/>
          <w:bCs w:val="0"/>
          <w:noProof/>
          <w:sz w:val="22"/>
          <w:szCs w:val="22"/>
          <w:lang w:val="en-AU" w:eastAsia="en-AU"/>
        </w:rPr>
        <w:tab/>
      </w:r>
      <w:r>
        <w:rPr>
          <w:noProof/>
        </w:rPr>
        <w:t>Project 139: Study on borehole stability in Haita Basin</w:t>
      </w:r>
      <w:r>
        <w:rPr>
          <w:noProof/>
        </w:rPr>
        <w:tab/>
      </w:r>
      <w:r w:rsidR="009E0D4E">
        <w:rPr>
          <w:noProof/>
        </w:rPr>
        <w:fldChar w:fldCharType="begin"/>
      </w:r>
      <w:r>
        <w:rPr>
          <w:noProof/>
        </w:rPr>
        <w:instrText xml:space="preserve"> PAGEREF _Toc401842203 \h </w:instrText>
      </w:r>
      <w:r w:rsidR="009E0D4E">
        <w:rPr>
          <w:noProof/>
        </w:rPr>
      </w:r>
      <w:r w:rsidR="009E0D4E">
        <w:rPr>
          <w:noProof/>
        </w:rPr>
        <w:fldChar w:fldCharType="separate"/>
      </w:r>
      <w:r>
        <w:rPr>
          <w:noProof/>
        </w:rPr>
        <w:t>174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4.140</w:t>
      </w:r>
      <w:r>
        <w:rPr>
          <w:rFonts w:asciiTheme="minorHAnsi" w:hAnsiTheme="minorHAnsi"/>
          <w:bCs w:val="0"/>
          <w:noProof/>
          <w:sz w:val="22"/>
          <w:szCs w:val="22"/>
          <w:lang w:val="en-AU" w:eastAsia="en-AU"/>
        </w:rPr>
        <w:tab/>
      </w:r>
      <w:r>
        <w:rPr>
          <w:noProof/>
        </w:rPr>
        <w:t>Project 140: Effect of pore pressure variation on borehole stability of drilling in sandstone reservoir</w:t>
      </w:r>
      <w:r>
        <w:rPr>
          <w:noProof/>
        </w:rPr>
        <w:tab/>
      </w:r>
      <w:r w:rsidR="009E0D4E">
        <w:rPr>
          <w:noProof/>
        </w:rPr>
        <w:fldChar w:fldCharType="begin"/>
      </w:r>
      <w:r>
        <w:rPr>
          <w:noProof/>
        </w:rPr>
        <w:instrText xml:space="preserve"> PAGEREF _Toc401842204 \h </w:instrText>
      </w:r>
      <w:r w:rsidR="009E0D4E">
        <w:rPr>
          <w:noProof/>
        </w:rPr>
      </w:r>
      <w:r w:rsidR="009E0D4E">
        <w:rPr>
          <w:noProof/>
        </w:rPr>
        <w:fldChar w:fldCharType="separate"/>
      </w:r>
      <w:r>
        <w:rPr>
          <w:noProof/>
        </w:rPr>
        <w:t>175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4.141</w:t>
      </w:r>
      <w:r>
        <w:rPr>
          <w:rFonts w:asciiTheme="minorHAnsi" w:hAnsiTheme="minorHAnsi"/>
          <w:bCs w:val="0"/>
          <w:noProof/>
          <w:sz w:val="22"/>
          <w:szCs w:val="22"/>
          <w:lang w:val="en-AU" w:eastAsia="en-AU"/>
        </w:rPr>
        <w:tab/>
      </w:r>
      <w:r>
        <w:rPr>
          <w:noProof/>
        </w:rPr>
        <w:t>Project 141: Environmental risk arising from well construction failure: Difference between barrier and well failure, and estimates of failure frequency across common well types, locations and well age</w:t>
      </w:r>
      <w:r>
        <w:rPr>
          <w:noProof/>
        </w:rPr>
        <w:tab/>
      </w:r>
      <w:r w:rsidR="009E0D4E">
        <w:rPr>
          <w:noProof/>
        </w:rPr>
        <w:fldChar w:fldCharType="begin"/>
      </w:r>
      <w:r>
        <w:rPr>
          <w:noProof/>
        </w:rPr>
        <w:instrText xml:space="preserve"> PAGEREF _Toc401842205 \h </w:instrText>
      </w:r>
      <w:r w:rsidR="009E0D4E">
        <w:rPr>
          <w:noProof/>
        </w:rPr>
      </w:r>
      <w:r w:rsidR="009E0D4E">
        <w:rPr>
          <w:noProof/>
        </w:rPr>
        <w:fldChar w:fldCharType="separate"/>
      </w:r>
      <w:r>
        <w:rPr>
          <w:noProof/>
        </w:rPr>
        <w:t>176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4.142</w:t>
      </w:r>
      <w:r>
        <w:rPr>
          <w:rFonts w:asciiTheme="minorHAnsi" w:hAnsiTheme="minorHAnsi"/>
          <w:bCs w:val="0"/>
          <w:noProof/>
          <w:sz w:val="22"/>
          <w:szCs w:val="22"/>
          <w:lang w:val="en-AU" w:eastAsia="en-AU"/>
        </w:rPr>
        <w:tab/>
      </w:r>
      <w:r>
        <w:rPr>
          <w:noProof/>
        </w:rPr>
        <w:t>Project 142: Identifying well contamination through the use of 3-D fluorescence spectroscopy to classify coalbed methane produced water</w:t>
      </w:r>
      <w:r>
        <w:rPr>
          <w:noProof/>
        </w:rPr>
        <w:tab/>
      </w:r>
      <w:r w:rsidR="009E0D4E">
        <w:rPr>
          <w:noProof/>
        </w:rPr>
        <w:fldChar w:fldCharType="begin"/>
      </w:r>
      <w:r>
        <w:rPr>
          <w:noProof/>
        </w:rPr>
        <w:instrText xml:space="preserve"> PAGEREF _Toc401842206 \h </w:instrText>
      </w:r>
      <w:r w:rsidR="009E0D4E">
        <w:rPr>
          <w:noProof/>
        </w:rPr>
      </w:r>
      <w:r w:rsidR="009E0D4E">
        <w:rPr>
          <w:noProof/>
        </w:rPr>
        <w:fldChar w:fldCharType="separate"/>
      </w:r>
      <w:r>
        <w:rPr>
          <w:noProof/>
        </w:rPr>
        <w:t>178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4.143</w:t>
      </w:r>
      <w:r>
        <w:rPr>
          <w:rFonts w:asciiTheme="minorHAnsi" w:hAnsiTheme="minorHAnsi"/>
          <w:bCs w:val="0"/>
          <w:noProof/>
          <w:sz w:val="22"/>
          <w:szCs w:val="22"/>
          <w:lang w:val="en-AU" w:eastAsia="en-AU"/>
        </w:rPr>
        <w:tab/>
      </w:r>
      <w:r>
        <w:rPr>
          <w:noProof/>
        </w:rPr>
        <w:t>Project 143: Modeling reveals hidden conditions that can impair wellbore stability and integrity</w:t>
      </w:r>
      <w:r>
        <w:rPr>
          <w:noProof/>
        </w:rPr>
        <w:tab/>
      </w:r>
      <w:r w:rsidR="009E0D4E">
        <w:rPr>
          <w:noProof/>
        </w:rPr>
        <w:fldChar w:fldCharType="begin"/>
      </w:r>
      <w:r>
        <w:rPr>
          <w:noProof/>
        </w:rPr>
        <w:instrText xml:space="preserve"> PAGEREF _Toc401842207 \h </w:instrText>
      </w:r>
      <w:r w:rsidR="009E0D4E">
        <w:rPr>
          <w:noProof/>
        </w:rPr>
      </w:r>
      <w:r w:rsidR="009E0D4E">
        <w:rPr>
          <w:noProof/>
        </w:rPr>
        <w:fldChar w:fldCharType="separate"/>
      </w:r>
      <w:r>
        <w:rPr>
          <w:noProof/>
        </w:rPr>
        <w:t>179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4.144</w:t>
      </w:r>
      <w:r>
        <w:rPr>
          <w:rFonts w:asciiTheme="minorHAnsi" w:hAnsiTheme="minorHAnsi"/>
          <w:bCs w:val="0"/>
          <w:noProof/>
          <w:sz w:val="22"/>
          <w:szCs w:val="22"/>
          <w:lang w:val="en-AU" w:eastAsia="en-AU"/>
        </w:rPr>
        <w:tab/>
      </w:r>
      <w:r>
        <w:rPr>
          <w:noProof/>
        </w:rPr>
        <w:t>Project 144: What are we going to do with all these wells then?</w:t>
      </w:r>
      <w:r>
        <w:rPr>
          <w:noProof/>
        </w:rPr>
        <w:tab/>
      </w:r>
      <w:r w:rsidR="009E0D4E">
        <w:rPr>
          <w:noProof/>
        </w:rPr>
        <w:fldChar w:fldCharType="begin"/>
      </w:r>
      <w:r>
        <w:rPr>
          <w:noProof/>
        </w:rPr>
        <w:instrText xml:space="preserve"> PAGEREF _Toc401842208 \h </w:instrText>
      </w:r>
      <w:r w:rsidR="009E0D4E">
        <w:rPr>
          <w:noProof/>
        </w:rPr>
      </w:r>
      <w:r w:rsidR="009E0D4E">
        <w:rPr>
          <w:noProof/>
        </w:rPr>
        <w:fldChar w:fldCharType="separate"/>
      </w:r>
      <w:r>
        <w:rPr>
          <w:noProof/>
        </w:rPr>
        <w:t>181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4.145</w:t>
      </w:r>
      <w:r>
        <w:rPr>
          <w:rFonts w:asciiTheme="minorHAnsi" w:hAnsiTheme="minorHAnsi"/>
          <w:bCs w:val="0"/>
          <w:noProof/>
          <w:sz w:val="22"/>
          <w:szCs w:val="22"/>
          <w:lang w:val="en-AU" w:eastAsia="en-AU"/>
        </w:rPr>
        <w:tab/>
      </w:r>
      <w:r>
        <w:rPr>
          <w:noProof/>
        </w:rPr>
        <w:t>Project 145: Historical analysis of oil and gas well plugging in New York: Is the regulatory system working?</w:t>
      </w:r>
      <w:r>
        <w:rPr>
          <w:noProof/>
        </w:rPr>
        <w:tab/>
      </w:r>
      <w:r w:rsidR="009E0D4E">
        <w:rPr>
          <w:noProof/>
        </w:rPr>
        <w:fldChar w:fldCharType="begin"/>
      </w:r>
      <w:r>
        <w:rPr>
          <w:noProof/>
        </w:rPr>
        <w:instrText xml:space="preserve"> PAGEREF _Toc401842209 \h </w:instrText>
      </w:r>
      <w:r w:rsidR="009E0D4E">
        <w:rPr>
          <w:noProof/>
        </w:rPr>
      </w:r>
      <w:r w:rsidR="009E0D4E">
        <w:rPr>
          <w:noProof/>
        </w:rPr>
        <w:fldChar w:fldCharType="separate"/>
      </w:r>
      <w:r>
        <w:rPr>
          <w:noProof/>
        </w:rPr>
        <w:t>182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4.146</w:t>
      </w:r>
      <w:r>
        <w:rPr>
          <w:rFonts w:asciiTheme="minorHAnsi" w:hAnsiTheme="minorHAnsi"/>
          <w:bCs w:val="0"/>
          <w:noProof/>
          <w:sz w:val="22"/>
          <w:szCs w:val="22"/>
          <w:lang w:val="en-AU" w:eastAsia="en-AU"/>
        </w:rPr>
        <w:tab/>
      </w:r>
      <w:r>
        <w:rPr>
          <w:noProof/>
        </w:rPr>
        <w:t>Project 146: Environmental regulation of hydraulic fracturing in Queensland</w:t>
      </w:r>
      <w:r>
        <w:rPr>
          <w:noProof/>
        </w:rPr>
        <w:tab/>
      </w:r>
      <w:r w:rsidR="009E0D4E">
        <w:rPr>
          <w:noProof/>
        </w:rPr>
        <w:fldChar w:fldCharType="begin"/>
      </w:r>
      <w:r>
        <w:rPr>
          <w:noProof/>
        </w:rPr>
        <w:instrText xml:space="preserve"> PAGEREF _Toc401842210 \h </w:instrText>
      </w:r>
      <w:r w:rsidR="009E0D4E">
        <w:rPr>
          <w:noProof/>
        </w:rPr>
      </w:r>
      <w:r w:rsidR="009E0D4E">
        <w:rPr>
          <w:noProof/>
        </w:rPr>
        <w:fldChar w:fldCharType="separate"/>
      </w:r>
      <w:r>
        <w:rPr>
          <w:noProof/>
        </w:rPr>
        <w:t>183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4.147</w:t>
      </w:r>
      <w:r>
        <w:rPr>
          <w:rFonts w:asciiTheme="minorHAnsi" w:hAnsiTheme="minorHAnsi"/>
          <w:bCs w:val="0"/>
          <w:noProof/>
          <w:sz w:val="22"/>
          <w:szCs w:val="22"/>
          <w:lang w:val="en-AU" w:eastAsia="en-AU"/>
        </w:rPr>
        <w:tab/>
      </w:r>
      <w:r>
        <w:rPr>
          <w:noProof/>
        </w:rPr>
        <w:t>Project 147: Link between rocks, hydraulic fracturing, economics, environment, and the global gas portfolio</w:t>
      </w:r>
      <w:r>
        <w:rPr>
          <w:noProof/>
        </w:rPr>
        <w:tab/>
      </w:r>
      <w:r w:rsidR="009E0D4E">
        <w:rPr>
          <w:noProof/>
        </w:rPr>
        <w:fldChar w:fldCharType="begin"/>
      </w:r>
      <w:r>
        <w:rPr>
          <w:noProof/>
        </w:rPr>
        <w:instrText xml:space="preserve"> PAGEREF _Toc401842211 \h </w:instrText>
      </w:r>
      <w:r w:rsidR="009E0D4E">
        <w:rPr>
          <w:noProof/>
        </w:rPr>
      </w:r>
      <w:r w:rsidR="009E0D4E">
        <w:rPr>
          <w:noProof/>
        </w:rPr>
        <w:fldChar w:fldCharType="separate"/>
      </w:r>
      <w:r>
        <w:rPr>
          <w:noProof/>
        </w:rPr>
        <w:t>185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4.148</w:t>
      </w:r>
      <w:r>
        <w:rPr>
          <w:rFonts w:asciiTheme="minorHAnsi" w:hAnsiTheme="minorHAnsi"/>
          <w:bCs w:val="0"/>
          <w:noProof/>
          <w:sz w:val="22"/>
          <w:szCs w:val="22"/>
          <w:lang w:val="en-AU" w:eastAsia="en-AU"/>
        </w:rPr>
        <w:tab/>
      </w:r>
      <w:r>
        <w:rPr>
          <w:noProof/>
        </w:rPr>
        <w:t>Project 148: Effect of interface defects on shear strength and fluid channeling at cement-interlayer interface</w:t>
      </w:r>
      <w:r>
        <w:rPr>
          <w:noProof/>
        </w:rPr>
        <w:tab/>
      </w:r>
      <w:r w:rsidR="009E0D4E">
        <w:rPr>
          <w:noProof/>
        </w:rPr>
        <w:fldChar w:fldCharType="begin"/>
      </w:r>
      <w:r>
        <w:rPr>
          <w:noProof/>
        </w:rPr>
        <w:instrText xml:space="preserve"> PAGEREF _Toc401842212 \h </w:instrText>
      </w:r>
      <w:r w:rsidR="009E0D4E">
        <w:rPr>
          <w:noProof/>
        </w:rPr>
      </w:r>
      <w:r w:rsidR="009E0D4E">
        <w:rPr>
          <w:noProof/>
        </w:rPr>
        <w:fldChar w:fldCharType="separate"/>
      </w:r>
      <w:r>
        <w:rPr>
          <w:noProof/>
        </w:rPr>
        <w:t>187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4.149</w:t>
      </w:r>
      <w:r>
        <w:rPr>
          <w:rFonts w:asciiTheme="minorHAnsi" w:hAnsiTheme="minorHAnsi"/>
          <w:bCs w:val="0"/>
          <w:noProof/>
          <w:sz w:val="22"/>
          <w:szCs w:val="22"/>
          <w:lang w:val="en-AU" w:eastAsia="en-AU"/>
        </w:rPr>
        <w:tab/>
      </w:r>
      <w:r>
        <w:rPr>
          <w:noProof/>
        </w:rPr>
        <w:t>Project 149: Community-based risk assessment of water contamination from high-volume horizontal hydraulic fracturing</w:t>
      </w:r>
      <w:r>
        <w:rPr>
          <w:noProof/>
        </w:rPr>
        <w:tab/>
      </w:r>
      <w:r w:rsidR="009E0D4E">
        <w:rPr>
          <w:noProof/>
        </w:rPr>
        <w:fldChar w:fldCharType="begin"/>
      </w:r>
      <w:r>
        <w:rPr>
          <w:noProof/>
        </w:rPr>
        <w:instrText xml:space="preserve"> PAGEREF _Toc401842213 \h </w:instrText>
      </w:r>
      <w:r w:rsidR="009E0D4E">
        <w:rPr>
          <w:noProof/>
        </w:rPr>
      </w:r>
      <w:r w:rsidR="009E0D4E">
        <w:rPr>
          <w:noProof/>
        </w:rPr>
        <w:fldChar w:fldCharType="separate"/>
      </w:r>
      <w:r>
        <w:rPr>
          <w:noProof/>
        </w:rPr>
        <w:t>189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4.150:</w:t>
      </w:r>
      <w:r>
        <w:rPr>
          <w:rFonts w:asciiTheme="minorHAnsi" w:hAnsiTheme="minorHAnsi"/>
          <w:bCs w:val="0"/>
          <w:noProof/>
          <w:sz w:val="22"/>
          <w:szCs w:val="22"/>
          <w:lang w:val="en-AU" w:eastAsia="en-AU"/>
        </w:rPr>
        <w:tab/>
      </w:r>
      <w:r>
        <w:rPr>
          <w:noProof/>
        </w:rPr>
        <w:t>Project 150: History and development of effective regulation of hydraulic fracturing; the genesis of Colorado Rule 205A</w:t>
      </w:r>
      <w:r>
        <w:rPr>
          <w:noProof/>
        </w:rPr>
        <w:tab/>
      </w:r>
      <w:r w:rsidR="009E0D4E">
        <w:rPr>
          <w:noProof/>
        </w:rPr>
        <w:fldChar w:fldCharType="begin"/>
      </w:r>
      <w:r>
        <w:rPr>
          <w:noProof/>
        </w:rPr>
        <w:instrText xml:space="preserve"> PAGEREF _Toc401842214 \h </w:instrText>
      </w:r>
      <w:r w:rsidR="009E0D4E">
        <w:rPr>
          <w:noProof/>
        </w:rPr>
      </w:r>
      <w:r w:rsidR="009E0D4E">
        <w:rPr>
          <w:noProof/>
        </w:rPr>
        <w:fldChar w:fldCharType="separate"/>
      </w:r>
      <w:r>
        <w:rPr>
          <w:noProof/>
        </w:rPr>
        <w:t>190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4.151</w:t>
      </w:r>
      <w:r>
        <w:rPr>
          <w:rFonts w:asciiTheme="minorHAnsi" w:hAnsiTheme="minorHAnsi"/>
          <w:bCs w:val="0"/>
          <w:noProof/>
          <w:sz w:val="22"/>
          <w:szCs w:val="22"/>
          <w:lang w:val="en-AU" w:eastAsia="en-AU"/>
        </w:rPr>
        <w:tab/>
      </w:r>
      <w:r>
        <w:rPr>
          <w:noProof/>
        </w:rPr>
        <w:t>Project 151: Opportunities and challenges to coal bed methane production in Australia</w:t>
      </w:r>
      <w:r>
        <w:rPr>
          <w:noProof/>
        </w:rPr>
        <w:tab/>
      </w:r>
      <w:r w:rsidR="009E0D4E">
        <w:rPr>
          <w:noProof/>
        </w:rPr>
        <w:fldChar w:fldCharType="begin"/>
      </w:r>
      <w:r>
        <w:rPr>
          <w:noProof/>
        </w:rPr>
        <w:instrText xml:space="preserve"> PAGEREF _Toc401842215 \h </w:instrText>
      </w:r>
      <w:r w:rsidR="009E0D4E">
        <w:rPr>
          <w:noProof/>
        </w:rPr>
      </w:r>
      <w:r w:rsidR="009E0D4E">
        <w:rPr>
          <w:noProof/>
        </w:rPr>
        <w:fldChar w:fldCharType="separate"/>
      </w:r>
      <w:r>
        <w:rPr>
          <w:noProof/>
        </w:rPr>
        <w:t>192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4.152</w:t>
      </w:r>
      <w:r>
        <w:rPr>
          <w:rFonts w:asciiTheme="minorHAnsi" w:hAnsiTheme="minorHAnsi"/>
          <w:bCs w:val="0"/>
          <w:noProof/>
          <w:sz w:val="22"/>
          <w:szCs w:val="22"/>
          <w:lang w:val="en-AU" w:eastAsia="en-AU"/>
        </w:rPr>
        <w:tab/>
      </w:r>
      <w:r>
        <w:rPr>
          <w:noProof/>
        </w:rPr>
        <w:t>Project 152: Toxicity and eco-toxicity testing for stimulation chemicals and flowback waters</w:t>
      </w:r>
      <w:r>
        <w:rPr>
          <w:noProof/>
        </w:rPr>
        <w:tab/>
      </w:r>
      <w:r w:rsidR="009E0D4E">
        <w:rPr>
          <w:noProof/>
        </w:rPr>
        <w:fldChar w:fldCharType="begin"/>
      </w:r>
      <w:r>
        <w:rPr>
          <w:noProof/>
        </w:rPr>
        <w:instrText xml:space="preserve"> PAGEREF _Toc401842216 \h </w:instrText>
      </w:r>
      <w:r w:rsidR="009E0D4E">
        <w:rPr>
          <w:noProof/>
        </w:rPr>
      </w:r>
      <w:r w:rsidR="009E0D4E">
        <w:rPr>
          <w:noProof/>
        </w:rPr>
        <w:fldChar w:fldCharType="separate"/>
      </w:r>
      <w:r>
        <w:rPr>
          <w:noProof/>
        </w:rPr>
        <w:t>193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4.153</w:t>
      </w:r>
      <w:r>
        <w:rPr>
          <w:rFonts w:asciiTheme="minorHAnsi" w:hAnsiTheme="minorHAnsi"/>
          <w:bCs w:val="0"/>
          <w:noProof/>
          <w:sz w:val="22"/>
          <w:szCs w:val="22"/>
          <w:lang w:val="en-AU" w:eastAsia="en-AU"/>
        </w:rPr>
        <w:tab/>
      </w:r>
      <w:r>
        <w:rPr>
          <w:noProof/>
        </w:rPr>
        <w:t>Project 153: Ecological assessment of areas requiring remediation and stabilisation within East Wolgan and Narrow Swamps at Angus Place and Springvale Coal Mines, Newnes Plateau</w:t>
      </w:r>
      <w:r>
        <w:rPr>
          <w:noProof/>
        </w:rPr>
        <w:tab/>
      </w:r>
      <w:r w:rsidR="009E0D4E">
        <w:rPr>
          <w:noProof/>
        </w:rPr>
        <w:fldChar w:fldCharType="begin"/>
      </w:r>
      <w:r>
        <w:rPr>
          <w:noProof/>
        </w:rPr>
        <w:instrText xml:space="preserve"> PAGEREF _Toc401842217 \h </w:instrText>
      </w:r>
      <w:r w:rsidR="009E0D4E">
        <w:rPr>
          <w:noProof/>
        </w:rPr>
      </w:r>
      <w:r w:rsidR="009E0D4E">
        <w:rPr>
          <w:noProof/>
        </w:rPr>
        <w:fldChar w:fldCharType="separate"/>
      </w:r>
      <w:r>
        <w:rPr>
          <w:noProof/>
        </w:rPr>
        <w:t>194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4.154</w:t>
      </w:r>
      <w:r>
        <w:rPr>
          <w:rFonts w:asciiTheme="minorHAnsi" w:hAnsiTheme="minorHAnsi"/>
          <w:bCs w:val="0"/>
          <w:noProof/>
          <w:sz w:val="22"/>
          <w:szCs w:val="22"/>
          <w:lang w:val="en-AU" w:eastAsia="en-AU"/>
        </w:rPr>
        <w:tab/>
      </w:r>
      <w:r>
        <w:rPr>
          <w:noProof/>
        </w:rPr>
        <w:t>Project 154: The potential impacts of coal seam gas on biodiversity</w:t>
      </w:r>
      <w:r>
        <w:rPr>
          <w:noProof/>
        </w:rPr>
        <w:tab/>
      </w:r>
      <w:r w:rsidR="009E0D4E">
        <w:rPr>
          <w:noProof/>
        </w:rPr>
        <w:fldChar w:fldCharType="begin"/>
      </w:r>
      <w:r>
        <w:rPr>
          <w:noProof/>
        </w:rPr>
        <w:instrText xml:space="preserve"> PAGEREF _Toc401842218 \h </w:instrText>
      </w:r>
      <w:r w:rsidR="009E0D4E">
        <w:rPr>
          <w:noProof/>
        </w:rPr>
      </w:r>
      <w:r w:rsidR="009E0D4E">
        <w:rPr>
          <w:noProof/>
        </w:rPr>
        <w:fldChar w:fldCharType="separate"/>
      </w:r>
      <w:r>
        <w:rPr>
          <w:noProof/>
        </w:rPr>
        <w:t>195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4.155</w:t>
      </w:r>
      <w:r>
        <w:rPr>
          <w:rFonts w:asciiTheme="minorHAnsi" w:hAnsiTheme="minorHAnsi"/>
          <w:bCs w:val="0"/>
          <w:noProof/>
          <w:sz w:val="22"/>
          <w:szCs w:val="22"/>
          <w:lang w:val="en-AU" w:eastAsia="en-AU"/>
        </w:rPr>
        <w:tab/>
      </w:r>
      <w:r>
        <w:rPr>
          <w:noProof/>
        </w:rPr>
        <w:t>Project 155: The National Harmonised Regulatory Framework for natural gas from coal seams</w:t>
      </w:r>
      <w:r>
        <w:rPr>
          <w:noProof/>
        </w:rPr>
        <w:tab/>
      </w:r>
      <w:r w:rsidR="009E0D4E">
        <w:rPr>
          <w:noProof/>
        </w:rPr>
        <w:fldChar w:fldCharType="begin"/>
      </w:r>
      <w:r>
        <w:rPr>
          <w:noProof/>
        </w:rPr>
        <w:instrText xml:space="preserve"> PAGEREF _Toc401842219 \h </w:instrText>
      </w:r>
      <w:r w:rsidR="009E0D4E">
        <w:rPr>
          <w:noProof/>
        </w:rPr>
      </w:r>
      <w:r w:rsidR="009E0D4E">
        <w:rPr>
          <w:noProof/>
        </w:rPr>
        <w:fldChar w:fldCharType="separate"/>
      </w:r>
      <w:r>
        <w:rPr>
          <w:noProof/>
        </w:rPr>
        <w:t>196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4.156</w:t>
      </w:r>
      <w:r>
        <w:rPr>
          <w:rFonts w:asciiTheme="minorHAnsi" w:hAnsiTheme="minorHAnsi"/>
          <w:bCs w:val="0"/>
          <w:noProof/>
          <w:sz w:val="22"/>
          <w:szCs w:val="22"/>
          <w:lang w:val="en-AU" w:eastAsia="en-AU"/>
        </w:rPr>
        <w:tab/>
      </w:r>
      <w:r>
        <w:rPr>
          <w:noProof/>
        </w:rPr>
        <w:t>Project 156: Literature review: coal seam gas impacts on water resources</w:t>
      </w:r>
      <w:r>
        <w:rPr>
          <w:noProof/>
        </w:rPr>
        <w:tab/>
      </w:r>
      <w:r w:rsidR="009E0D4E">
        <w:rPr>
          <w:noProof/>
        </w:rPr>
        <w:fldChar w:fldCharType="begin"/>
      </w:r>
      <w:r>
        <w:rPr>
          <w:noProof/>
        </w:rPr>
        <w:instrText xml:space="preserve"> PAGEREF _Toc401842220 \h </w:instrText>
      </w:r>
      <w:r w:rsidR="009E0D4E">
        <w:rPr>
          <w:noProof/>
        </w:rPr>
      </w:r>
      <w:r w:rsidR="009E0D4E">
        <w:rPr>
          <w:noProof/>
        </w:rPr>
        <w:fldChar w:fldCharType="separate"/>
      </w:r>
      <w:r>
        <w:rPr>
          <w:noProof/>
        </w:rPr>
        <w:t>197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4.157</w:t>
      </w:r>
      <w:r>
        <w:rPr>
          <w:rFonts w:asciiTheme="minorHAnsi" w:hAnsiTheme="minorHAnsi"/>
          <w:bCs w:val="0"/>
          <w:noProof/>
          <w:sz w:val="22"/>
          <w:szCs w:val="22"/>
          <w:lang w:val="en-AU" w:eastAsia="en-AU"/>
        </w:rPr>
        <w:tab/>
      </w:r>
      <w:r>
        <w:rPr>
          <w:noProof/>
        </w:rPr>
        <w:t>Project 157: Vulnerability of aquifers to coal seam gas water extraction</w:t>
      </w:r>
      <w:r>
        <w:rPr>
          <w:noProof/>
        </w:rPr>
        <w:tab/>
      </w:r>
      <w:r w:rsidR="009E0D4E">
        <w:rPr>
          <w:noProof/>
        </w:rPr>
        <w:fldChar w:fldCharType="begin"/>
      </w:r>
      <w:r>
        <w:rPr>
          <w:noProof/>
        </w:rPr>
        <w:instrText xml:space="preserve"> PAGEREF _Toc401842221 \h </w:instrText>
      </w:r>
      <w:r w:rsidR="009E0D4E">
        <w:rPr>
          <w:noProof/>
        </w:rPr>
      </w:r>
      <w:r w:rsidR="009E0D4E">
        <w:rPr>
          <w:noProof/>
        </w:rPr>
        <w:fldChar w:fldCharType="separate"/>
      </w:r>
      <w:r>
        <w:rPr>
          <w:noProof/>
        </w:rPr>
        <w:t>198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4.158</w:t>
      </w:r>
      <w:r>
        <w:rPr>
          <w:rFonts w:asciiTheme="minorHAnsi" w:hAnsiTheme="minorHAnsi"/>
          <w:bCs w:val="0"/>
          <w:noProof/>
          <w:sz w:val="22"/>
          <w:szCs w:val="22"/>
          <w:lang w:val="en-AU" w:eastAsia="en-AU"/>
        </w:rPr>
        <w:tab/>
      </w:r>
      <w:r>
        <w:rPr>
          <w:noProof/>
        </w:rPr>
        <w:t>Project 158: Stable isotope and water quality analysis of coal bed methane produced water in the southern Qinshui Basin, China</w:t>
      </w:r>
      <w:r>
        <w:rPr>
          <w:noProof/>
        </w:rPr>
        <w:tab/>
      </w:r>
      <w:r w:rsidR="009E0D4E">
        <w:rPr>
          <w:noProof/>
        </w:rPr>
        <w:fldChar w:fldCharType="begin"/>
      </w:r>
      <w:r>
        <w:rPr>
          <w:noProof/>
        </w:rPr>
        <w:instrText xml:space="preserve"> PAGEREF _Toc401842222 \h </w:instrText>
      </w:r>
      <w:r w:rsidR="009E0D4E">
        <w:rPr>
          <w:noProof/>
        </w:rPr>
      </w:r>
      <w:r w:rsidR="009E0D4E">
        <w:rPr>
          <w:noProof/>
        </w:rPr>
        <w:fldChar w:fldCharType="separate"/>
      </w:r>
      <w:r>
        <w:rPr>
          <w:noProof/>
        </w:rPr>
        <w:t>199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4.159</w:t>
      </w:r>
      <w:r>
        <w:rPr>
          <w:rFonts w:asciiTheme="minorHAnsi" w:hAnsiTheme="minorHAnsi"/>
          <w:bCs w:val="0"/>
          <w:noProof/>
          <w:sz w:val="22"/>
          <w:szCs w:val="22"/>
          <w:lang w:val="en-AU" w:eastAsia="en-AU"/>
        </w:rPr>
        <w:tab/>
      </w:r>
      <w:r>
        <w:rPr>
          <w:noProof/>
        </w:rPr>
        <w:t>Project 159: Ecological restoration of abandoned mine land in China</w:t>
      </w:r>
      <w:r>
        <w:rPr>
          <w:noProof/>
        </w:rPr>
        <w:tab/>
      </w:r>
      <w:r w:rsidR="009E0D4E">
        <w:rPr>
          <w:noProof/>
        </w:rPr>
        <w:fldChar w:fldCharType="begin"/>
      </w:r>
      <w:r>
        <w:rPr>
          <w:noProof/>
        </w:rPr>
        <w:instrText xml:space="preserve"> PAGEREF _Toc401842223 \h </w:instrText>
      </w:r>
      <w:r w:rsidR="009E0D4E">
        <w:rPr>
          <w:noProof/>
        </w:rPr>
      </w:r>
      <w:r w:rsidR="009E0D4E">
        <w:rPr>
          <w:noProof/>
        </w:rPr>
        <w:fldChar w:fldCharType="separate"/>
      </w:r>
      <w:r>
        <w:rPr>
          <w:noProof/>
        </w:rPr>
        <w:t>200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4.160</w:t>
      </w:r>
      <w:r>
        <w:rPr>
          <w:rFonts w:asciiTheme="minorHAnsi" w:hAnsiTheme="minorHAnsi"/>
          <w:bCs w:val="0"/>
          <w:noProof/>
          <w:sz w:val="22"/>
          <w:szCs w:val="22"/>
          <w:lang w:val="en-AU" w:eastAsia="en-AU"/>
        </w:rPr>
        <w:tab/>
      </w:r>
      <w:r>
        <w:rPr>
          <w:noProof/>
        </w:rPr>
        <w:t>Project 160: Variational characteristics of water quality of produced formation water in coalbed methane production area</w:t>
      </w:r>
      <w:r>
        <w:rPr>
          <w:noProof/>
        </w:rPr>
        <w:tab/>
      </w:r>
      <w:r w:rsidR="009E0D4E">
        <w:rPr>
          <w:noProof/>
        </w:rPr>
        <w:fldChar w:fldCharType="begin"/>
      </w:r>
      <w:r>
        <w:rPr>
          <w:noProof/>
        </w:rPr>
        <w:instrText xml:space="preserve"> PAGEREF _Toc401842224 \h </w:instrText>
      </w:r>
      <w:r w:rsidR="009E0D4E">
        <w:rPr>
          <w:noProof/>
        </w:rPr>
      </w:r>
      <w:r w:rsidR="009E0D4E">
        <w:rPr>
          <w:noProof/>
        </w:rPr>
        <w:fldChar w:fldCharType="separate"/>
      </w:r>
      <w:r>
        <w:rPr>
          <w:noProof/>
        </w:rPr>
        <w:t>201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4.161</w:t>
      </w:r>
      <w:r>
        <w:rPr>
          <w:rFonts w:asciiTheme="minorHAnsi" w:hAnsiTheme="minorHAnsi"/>
          <w:bCs w:val="0"/>
          <w:noProof/>
          <w:sz w:val="22"/>
          <w:szCs w:val="22"/>
          <w:lang w:val="en-AU" w:eastAsia="en-AU"/>
        </w:rPr>
        <w:tab/>
      </w:r>
      <w:r>
        <w:rPr>
          <w:noProof/>
        </w:rPr>
        <w:t>Project 161: Hydrogeochemical evolution of Ordovician limestone groundwater in Yanzhou, North China</w:t>
      </w:r>
      <w:r>
        <w:rPr>
          <w:noProof/>
        </w:rPr>
        <w:tab/>
      </w:r>
      <w:r w:rsidR="009E0D4E">
        <w:rPr>
          <w:noProof/>
        </w:rPr>
        <w:fldChar w:fldCharType="begin"/>
      </w:r>
      <w:r>
        <w:rPr>
          <w:noProof/>
        </w:rPr>
        <w:instrText xml:space="preserve"> PAGEREF _Toc401842225 \h </w:instrText>
      </w:r>
      <w:r w:rsidR="009E0D4E">
        <w:rPr>
          <w:noProof/>
        </w:rPr>
      </w:r>
      <w:r w:rsidR="009E0D4E">
        <w:rPr>
          <w:noProof/>
        </w:rPr>
        <w:fldChar w:fldCharType="separate"/>
      </w:r>
      <w:r>
        <w:rPr>
          <w:noProof/>
        </w:rPr>
        <w:t>202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4.162</w:t>
      </w:r>
      <w:r>
        <w:rPr>
          <w:rFonts w:asciiTheme="minorHAnsi" w:hAnsiTheme="minorHAnsi"/>
          <w:bCs w:val="0"/>
          <w:noProof/>
          <w:sz w:val="22"/>
          <w:szCs w:val="22"/>
          <w:lang w:val="en-AU" w:eastAsia="en-AU"/>
        </w:rPr>
        <w:tab/>
      </w:r>
      <w:r>
        <w:rPr>
          <w:noProof/>
        </w:rPr>
        <w:t>Project 162: Assessment of water quality around surface coal mine in India</w:t>
      </w:r>
      <w:r>
        <w:rPr>
          <w:noProof/>
        </w:rPr>
        <w:tab/>
      </w:r>
      <w:r w:rsidR="009E0D4E">
        <w:rPr>
          <w:noProof/>
        </w:rPr>
        <w:fldChar w:fldCharType="begin"/>
      </w:r>
      <w:r>
        <w:rPr>
          <w:noProof/>
        </w:rPr>
        <w:instrText xml:space="preserve"> PAGEREF _Toc401842226 \h </w:instrText>
      </w:r>
      <w:r w:rsidR="009E0D4E">
        <w:rPr>
          <w:noProof/>
        </w:rPr>
      </w:r>
      <w:r w:rsidR="009E0D4E">
        <w:rPr>
          <w:noProof/>
        </w:rPr>
        <w:fldChar w:fldCharType="separate"/>
      </w:r>
      <w:r>
        <w:rPr>
          <w:noProof/>
        </w:rPr>
        <w:t>204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4.163</w:t>
      </w:r>
      <w:r>
        <w:rPr>
          <w:rFonts w:asciiTheme="minorHAnsi" w:hAnsiTheme="minorHAnsi"/>
          <w:bCs w:val="0"/>
          <w:noProof/>
          <w:sz w:val="22"/>
          <w:szCs w:val="22"/>
          <w:lang w:val="en-AU" w:eastAsia="en-AU"/>
        </w:rPr>
        <w:tab/>
      </w:r>
      <w:r>
        <w:rPr>
          <w:noProof/>
        </w:rPr>
        <w:t>Project 163: Environmental geochemistry and quality assessment of mine water of Jharia coalfield, India</w:t>
      </w:r>
      <w:r>
        <w:rPr>
          <w:noProof/>
        </w:rPr>
        <w:tab/>
      </w:r>
      <w:r w:rsidR="009E0D4E">
        <w:rPr>
          <w:noProof/>
        </w:rPr>
        <w:fldChar w:fldCharType="begin"/>
      </w:r>
      <w:r>
        <w:rPr>
          <w:noProof/>
        </w:rPr>
        <w:instrText xml:space="preserve"> PAGEREF _Toc401842227 \h </w:instrText>
      </w:r>
      <w:r w:rsidR="009E0D4E">
        <w:rPr>
          <w:noProof/>
        </w:rPr>
      </w:r>
      <w:r w:rsidR="009E0D4E">
        <w:rPr>
          <w:noProof/>
        </w:rPr>
        <w:fldChar w:fldCharType="separate"/>
      </w:r>
      <w:r>
        <w:rPr>
          <w:noProof/>
        </w:rPr>
        <w:t>205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4.164</w:t>
      </w:r>
      <w:r>
        <w:rPr>
          <w:rFonts w:asciiTheme="minorHAnsi" w:hAnsiTheme="minorHAnsi"/>
          <w:bCs w:val="0"/>
          <w:noProof/>
          <w:sz w:val="22"/>
          <w:szCs w:val="22"/>
          <w:lang w:val="en-AU" w:eastAsia="en-AU"/>
        </w:rPr>
        <w:tab/>
      </w:r>
      <w:r>
        <w:rPr>
          <w:noProof/>
        </w:rPr>
        <w:t>Project 164: Multivariate statistical analysis for assessment of groundwater quality in Talcher Coalfield area, Odisha</w:t>
      </w:r>
      <w:r>
        <w:rPr>
          <w:noProof/>
        </w:rPr>
        <w:tab/>
      </w:r>
      <w:r w:rsidR="009E0D4E">
        <w:rPr>
          <w:noProof/>
        </w:rPr>
        <w:fldChar w:fldCharType="begin"/>
      </w:r>
      <w:r>
        <w:rPr>
          <w:noProof/>
        </w:rPr>
        <w:instrText xml:space="preserve"> PAGEREF _Toc401842228 \h </w:instrText>
      </w:r>
      <w:r w:rsidR="009E0D4E">
        <w:rPr>
          <w:noProof/>
        </w:rPr>
      </w:r>
      <w:r w:rsidR="009E0D4E">
        <w:rPr>
          <w:noProof/>
        </w:rPr>
        <w:fldChar w:fldCharType="separate"/>
      </w:r>
      <w:r>
        <w:rPr>
          <w:noProof/>
        </w:rPr>
        <w:t>206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4.165</w:t>
      </w:r>
      <w:r>
        <w:rPr>
          <w:rFonts w:asciiTheme="minorHAnsi" w:hAnsiTheme="minorHAnsi"/>
          <w:bCs w:val="0"/>
          <w:noProof/>
          <w:sz w:val="22"/>
          <w:szCs w:val="22"/>
          <w:lang w:val="en-AU" w:eastAsia="en-AU"/>
        </w:rPr>
        <w:tab/>
      </w:r>
      <w:r>
        <w:rPr>
          <w:noProof/>
        </w:rPr>
        <w:t>Project 165: Effect of mining on geochemistry of groundwater in Permo-carboniferous Gondwana coalfields: Raniganj Basin, India</w:t>
      </w:r>
      <w:r>
        <w:rPr>
          <w:noProof/>
        </w:rPr>
        <w:tab/>
      </w:r>
      <w:r w:rsidR="009E0D4E">
        <w:rPr>
          <w:noProof/>
        </w:rPr>
        <w:fldChar w:fldCharType="begin"/>
      </w:r>
      <w:r>
        <w:rPr>
          <w:noProof/>
        </w:rPr>
        <w:instrText xml:space="preserve"> PAGEREF _Toc401842229 \h </w:instrText>
      </w:r>
      <w:r w:rsidR="009E0D4E">
        <w:rPr>
          <w:noProof/>
        </w:rPr>
      </w:r>
      <w:r w:rsidR="009E0D4E">
        <w:rPr>
          <w:noProof/>
        </w:rPr>
        <w:fldChar w:fldCharType="separate"/>
      </w:r>
      <w:r>
        <w:rPr>
          <w:noProof/>
        </w:rPr>
        <w:t>207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4.166</w:t>
      </w:r>
      <w:r>
        <w:rPr>
          <w:rFonts w:asciiTheme="minorHAnsi" w:hAnsiTheme="minorHAnsi"/>
          <w:bCs w:val="0"/>
          <w:noProof/>
          <w:sz w:val="22"/>
          <w:szCs w:val="22"/>
          <w:lang w:val="en-AU" w:eastAsia="en-AU"/>
        </w:rPr>
        <w:tab/>
      </w:r>
      <w:r>
        <w:rPr>
          <w:noProof/>
        </w:rPr>
        <w:t>Project 166: Modified multi-phase stability diagrams: An AMD case study at a site in Northumberland, UK</w:t>
      </w:r>
      <w:r>
        <w:rPr>
          <w:noProof/>
        </w:rPr>
        <w:tab/>
      </w:r>
      <w:r w:rsidR="009E0D4E">
        <w:rPr>
          <w:noProof/>
        </w:rPr>
        <w:fldChar w:fldCharType="begin"/>
      </w:r>
      <w:r>
        <w:rPr>
          <w:noProof/>
        </w:rPr>
        <w:instrText xml:space="preserve"> PAGEREF _Toc401842230 \h </w:instrText>
      </w:r>
      <w:r w:rsidR="009E0D4E">
        <w:rPr>
          <w:noProof/>
        </w:rPr>
      </w:r>
      <w:r w:rsidR="009E0D4E">
        <w:rPr>
          <w:noProof/>
        </w:rPr>
        <w:fldChar w:fldCharType="separate"/>
      </w:r>
      <w:r>
        <w:rPr>
          <w:noProof/>
        </w:rPr>
        <w:t>208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4.167</w:t>
      </w:r>
      <w:r>
        <w:rPr>
          <w:rFonts w:asciiTheme="minorHAnsi" w:hAnsiTheme="minorHAnsi"/>
          <w:bCs w:val="0"/>
          <w:noProof/>
          <w:sz w:val="22"/>
          <w:szCs w:val="22"/>
          <w:lang w:val="en-AU" w:eastAsia="en-AU"/>
        </w:rPr>
        <w:tab/>
      </w:r>
      <w:r>
        <w:rPr>
          <w:noProof/>
        </w:rPr>
        <w:t>Project 167: Science project SC030136/SR41</w:t>
      </w:r>
      <w:r>
        <w:rPr>
          <w:noProof/>
        </w:rPr>
        <w:tab/>
      </w:r>
      <w:r w:rsidR="009E0D4E">
        <w:rPr>
          <w:noProof/>
        </w:rPr>
        <w:fldChar w:fldCharType="begin"/>
      </w:r>
      <w:r>
        <w:rPr>
          <w:noProof/>
        </w:rPr>
        <w:instrText xml:space="preserve"> PAGEREF _Toc401842231 \h </w:instrText>
      </w:r>
      <w:r w:rsidR="009E0D4E">
        <w:rPr>
          <w:noProof/>
        </w:rPr>
      </w:r>
      <w:r w:rsidR="009E0D4E">
        <w:rPr>
          <w:noProof/>
        </w:rPr>
        <w:fldChar w:fldCharType="separate"/>
      </w:r>
      <w:r>
        <w:rPr>
          <w:noProof/>
        </w:rPr>
        <w:t>209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4.168</w:t>
      </w:r>
      <w:r>
        <w:rPr>
          <w:rFonts w:asciiTheme="minorHAnsi" w:hAnsiTheme="minorHAnsi"/>
          <w:bCs w:val="0"/>
          <w:noProof/>
          <w:sz w:val="22"/>
          <w:szCs w:val="22"/>
          <w:lang w:val="en-AU" w:eastAsia="en-AU"/>
        </w:rPr>
        <w:tab/>
      </w:r>
      <w:r>
        <w:rPr>
          <w:noProof/>
        </w:rPr>
        <w:t>Project 168: Flow dependent water quality impacts of historic coal and oil shale mining in the Almond River catchment, Scotland</w:t>
      </w:r>
      <w:r>
        <w:rPr>
          <w:noProof/>
        </w:rPr>
        <w:tab/>
      </w:r>
      <w:r w:rsidR="009E0D4E">
        <w:rPr>
          <w:noProof/>
        </w:rPr>
        <w:fldChar w:fldCharType="begin"/>
      </w:r>
      <w:r>
        <w:rPr>
          <w:noProof/>
        </w:rPr>
        <w:instrText xml:space="preserve"> PAGEREF _Toc401842232 \h </w:instrText>
      </w:r>
      <w:r w:rsidR="009E0D4E">
        <w:rPr>
          <w:noProof/>
        </w:rPr>
      </w:r>
      <w:r w:rsidR="009E0D4E">
        <w:rPr>
          <w:noProof/>
        </w:rPr>
        <w:fldChar w:fldCharType="separate"/>
      </w:r>
      <w:r>
        <w:rPr>
          <w:noProof/>
        </w:rPr>
        <w:t>210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4.169</w:t>
      </w:r>
      <w:r>
        <w:rPr>
          <w:rFonts w:asciiTheme="minorHAnsi" w:hAnsiTheme="minorHAnsi"/>
          <w:bCs w:val="0"/>
          <w:noProof/>
          <w:sz w:val="22"/>
          <w:szCs w:val="22"/>
          <w:lang w:val="en-AU" w:eastAsia="en-AU"/>
        </w:rPr>
        <w:tab/>
      </w:r>
      <w:r>
        <w:rPr>
          <w:noProof/>
        </w:rPr>
        <w:t>Project 169: Geochemical tracing of methane from unconventional gas production</w:t>
      </w:r>
      <w:r>
        <w:rPr>
          <w:noProof/>
        </w:rPr>
        <w:tab/>
      </w:r>
      <w:r w:rsidR="009E0D4E">
        <w:rPr>
          <w:noProof/>
        </w:rPr>
        <w:fldChar w:fldCharType="begin"/>
      </w:r>
      <w:r>
        <w:rPr>
          <w:noProof/>
        </w:rPr>
        <w:instrText xml:space="preserve"> PAGEREF _Toc401842233 \h </w:instrText>
      </w:r>
      <w:r w:rsidR="009E0D4E">
        <w:rPr>
          <w:noProof/>
        </w:rPr>
      </w:r>
      <w:r w:rsidR="009E0D4E">
        <w:rPr>
          <w:noProof/>
        </w:rPr>
        <w:fldChar w:fldCharType="separate"/>
      </w:r>
      <w:r>
        <w:rPr>
          <w:noProof/>
        </w:rPr>
        <w:t>212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4.170</w:t>
      </w:r>
      <w:r>
        <w:rPr>
          <w:rFonts w:asciiTheme="minorHAnsi" w:hAnsiTheme="minorHAnsi"/>
          <w:bCs w:val="0"/>
          <w:noProof/>
          <w:sz w:val="22"/>
          <w:szCs w:val="22"/>
          <w:lang w:val="en-AU" w:eastAsia="en-AU"/>
        </w:rPr>
        <w:tab/>
      </w:r>
      <w:r>
        <w:rPr>
          <w:noProof/>
        </w:rPr>
        <w:t>Project 170: Advanced characterization of coalbed methane produced water quality in the Rocky Mountain region, USA for consideration as a potential water resource</w:t>
      </w:r>
      <w:r>
        <w:rPr>
          <w:noProof/>
        </w:rPr>
        <w:tab/>
      </w:r>
      <w:r w:rsidR="009E0D4E">
        <w:rPr>
          <w:noProof/>
        </w:rPr>
        <w:fldChar w:fldCharType="begin"/>
      </w:r>
      <w:r>
        <w:rPr>
          <w:noProof/>
        </w:rPr>
        <w:instrText xml:space="preserve"> PAGEREF _Toc401842234 \h </w:instrText>
      </w:r>
      <w:r w:rsidR="009E0D4E">
        <w:rPr>
          <w:noProof/>
        </w:rPr>
      </w:r>
      <w:r w:rsidR="009E0D4E">
        <w:rPr>
          <w:noProof/>
        </w:rPr>
        <w:fldChar w:fldCharType="separate"/>
      </w:r>
      <w:r>
        <w:rPr>
          <w:noProof/>
        </w:rPr>
        <w:t>213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4.171</w:t>
      </w:r>
      <w:r>
        <w:rPr>
          <w:rFonts w:asciiTheme="minorHAnsi" w:hAnsiTheme="minorHAnsi"/>
          <w:bCs w:val="0"/>
          <w:noProof/>
          <w:sz w:val="22"/>
          <w:szCs w:val="22"/>
          <w:lang w:val="en-AU" w:eastAsia="en-AU"/>
        </w:rPr>
        <w:tab/>
      </w:r>
      <w:r>
        <w:rPr>
          <w:noProof/>
        </w:rPr>
        <w:t>Project 171: Stream reconstruction under SMCRA burning star #4: A case study</w:t>
      </w:r>
      <w:r>
        <w:rPr>
          <w:noProof/>
        </w:rPr>
        <w:tab/>
      </w:r>
      <w:r w:rsidR="009E0D4E">
        <w:rPr>
          <w:noProof/>
        </w:rPr>
        <w:fldChar w:fldCharType="begin"/>
      </w:r>
      <w:r>
        <w:rPr>
          <w:noProof/>
        </w:rPr>
        <w:instrText xml:space="preserve"> PAGEREF _Toc401842235 \h </w:instrText>
      </w:r>
      <w:r w:rsidR="009E0D4E">
        <w:rPr>
          <w:noProof/>
        </w:rPr>
      </w:r>
      <w:r w:rsidR="009E0D4E">
        <w:rPr>
          <w:noProof/>
        </w:rPr>
        <w:fldChar w:fldCharType="separate"/>
      </w:r>
      <w:r>
        <w:rPr>
          <w:noProof/>
        </w:rPr>
        <w:t>215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4.172</w:t>
      </w:r>
      <w:r>
        <w:rPr>
          <w:rFonts w:asciiTheme="minorHAnsi" w:hAnsiTheme="minorHAnsi"/>
          <w:bCs w:val="0"/>
          <w:noProof/>
          <w:sz w:val="22"/>
          <w:szCs w:val="22"/>
          <w:lang w:val="en-AU" w:eastAsia="en-AU"/>
        </w:rPr>
        <w:tab/>
      </w:r>
      <w:r>
        <w:rPr>
          <w:noProof/>
        </w:rPr>
        <w:t xml:space="preserve">Project 172: Assessing different mechanisms of toxicity in mountaintop removal/valley fill coal mining-affected watershed samples using </w:t>
      </w:r>
      <w:r w:rsidRPr="00C8412B">
        <w:rPr>
          <w:i/>
          <w:noProof/>
        </w:rPr>
        <w:t>Caenorhabditis elegans</w:t>
      </w:r>
      <w:r>
        <w:rPr>
          <w:noProof/>
        </w:rPr>
        <w:t>: e75329</w:t>
      </w:r>
      <w:r>
        <w:rPr>
          <w:noProof/>
        </w:rPr>
        <w:tab/>
      </w:r>
      <w:r w:rsidR="009E0D4E">
        <w:rPr>
          <w:noProof/>
        </w:rPr>
        <w:fldChar w:fldCharType="begin"/>
      </w:r>
      <w:r>
        <w:rPr>
          <w:noProof/>
        </w:rPr>
        <w:instrText xml:space="preserve"> PAGEREF _Toc401842236 \h </w:instrText>
      </w:r>
      <w:r w:rsidR="009E0D4E">
        <w:rPr>
          <w:noProof/>
        </w:rPr>
      </w:r>
      <w:r w:rsidR="009E0D4E">
        <w:rPr>
          <w:noProof/>
        </w:rPr>
        <w:fldChar w:fldCharType="separate"/>
      </w:r>
      <w:r>
        <w:rPr>
          <w:noProof/>
        </w:rPr>
        <w:t>216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4.173</w:t>
      </w:r>
      <w:r>
        <w:rPr>
          <w:rFonts w:asciiTheme="minorHAnsi" w:hAnsiTheme="minorHAnsi"/>
          <w:bCs w:val="0"/>
          <w:noProof/>
          <w:sz w:val="22"/>
          <w:szCs w:val="22"/>
          <w:lang w:val="en-AU" w:eastAsia="en-AU"/>
        </w:rPr>
        <w:tab/>
      </w:r>
      <w:r>
        <w:rPr>
          <w:noProof/>
        </w:rPr>
        <w:t>Project 173: Analyses of geological and hydrodynamic controls on methane emissions experienced in a Lower Kittanning coal mine</w:t>
      </w:r>
      <w:r>
        <w:rPr>
          <w:noProof/>
        </w:rPr>
        <w:tab/>
      </w:r>
      <w:r w:rsidR="009E0D4E">
        <w:rPr>
          <w:noProof/>
        </w:rPr>
        <w:fldChar w:fldCharType="begin"/>
      </w:r>
      <w:r>
        <w:rPr>
          <w:noProof/>
        </w:rPr>
        <w:instrText xml:space="preserve"> PAGEREF _Toc401842237 \h </w:instrText>
      </w:r>
      <w:r w:rsidR="009E0D4E">
        <w:rPr>
          <w:noProof/>
        </w:rPr>
      </w:r>
      <w:r w:rsidR="009E0D4E">
        <w:rPr>
          <w:noProof/>
        </w:rPr>
        <w:fldChar w:fldCharType="separate"/>
      </w:r>
      <w:r>
        <w:rPr>
          <w:noProof/>
        </w:rPr>
        <w:t>217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4.174</w:t>
      </w:r>
      <w:r>
        <w:rPr>
          <w:rFonts w:asciiTheme="minorHAnsi" w:hAnsiTheme="minorHAnsi"/>
          <w:bCs w:val="0"/>
          <w:noProof/>
          <w:sz w:val="22"/>
          <w:szCs w:val="22"/>
          <w:lang w:val="en-AU" w:eastAsia="en-AU"/>
        </w:rPr>
        <w:tab/>
      </w:r>
      <w:r>
        <w:rPr>
          <w:noProof/>
        </w:rPr>
        <w:t>Project 174: Water chemistry in areas with surface mining of coal, West Virginia, USA</w:t>
      </w:r>
      <w:r>
        <w:rPr>
          <w:noProof/>
        </w:rPr>
        <w:tab/>
      </w:r>
      <w:r w:rsidR="009E0D4E">
        <w:rPr>
          <w:noProof/>
        </w:rPr>
        <w:fldChar w:fldCharType="begin"/>
      </w:r>
      <w:r>
        <w:rPr>
          <w:noProof/>
        </w:rPr>
        <w:instrText xml:space="preserve"> PAGEREF _Toc401842238 \h </w:instrText>
      </w:r>
      <w:r w:rsidR="009E0D4E">
        <w:rPr>
          <w:noProof/>
        </w:rPr>
      </w:r>
      <w:r w:rsidR="009E0D4E">
        <w:rPr>
          <w:noProof/>
        </w:rPr>
        <w:fldChar w:fldCharType="separate"/>
      </w:r>
      <w:r>
        <w:rPr>
          <w:noProof/>
        </w:rPr>
        <w:t>219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4.175</w:t>
      </w:r>
      <w:r>
        <w:rPr>
          <w:rFonts w:asciiTheme="minorHAnsi" w:hAnsiTheme="minorHAnsi"/>
          <w:bCs w:val="0"/>
          <w:noProof/>
          <w:sz w:val="22"/>
          <w:szCs w:val="22"/>
          <w:lang w:val="en-AU" w:eastAsia="en-AU"/>
        </w:rPr>
        <w:tab/>
      </w:r>
      <w:r>
        <w:rPr>
          <w:noProof/>
        </w:rPr>
        <w:t>Project 175: Geochemical and stable isotopic analysis of the Tongue River and associated tributaries in the Powder River Basin: An analysis of the cause of annual elevated salinity in spring runoff</w:t>
      </w:r>
      <w:r>
        <w:rPr>
          <w:noProof/>
        </w:rPr>
        <w:tab/>
      </w:r>
      <w:r w:rsidR="009E0D4E">
        <w:rPr>
          <w:noProof/>
        </w:rPr>
        <w:fldChar w:fldCharType="begin"/>
      </w:r>
      <w:r>
        <w:rPr>
          <w:noProof/>
        </w:rPr>
        <w:instrText xml:space="preserve"> PAGEREF _Toc401842239 \h </w:instrText>
      </w:r>
      <w:r w:rsidR="009E0D4E">
        <w:rPr>
          <w:noProof/>
        </w:rPr>
      </w:r>
      <w:r w:rsidR="009E0D4E">
        <w:rPr>
          <w:noProof/>
        </w:rPr>
        <w:fldChar w:fldCharType="separate"/>
      </w:r>
      <w:r>
        <w:rPr>
          <w:noProof/>
        </w:rPr>
        <w:t>220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4.176</w:t>
      </w:r>
      <w:r>
        <w:rPr>
          <w:rFonts w:asciiTheme="minorHAnsi" w:hAnsiTheme="minorHAnsi"/>
          <w:bCs w:val="0"/>
          <w:noProof/>
          <w:sz w:val="22"/>
          <w:szCs w:val="22"/>
          <w:lang w:val="en-AU" w:eastAsia="en-AU"/>
        </w:rPr>
        <w:tab/>
      </w:r>
      <w:r>
        <w:rPr>
          <w:noProof/>
        </w:rPr>
        <w:t>Project 176: Carbon isotope characterization of Powder River Basin coal bed waters: Key to minimizing unnecessary water production and implications for exploration and production of biogenic gas</w:t>
      </w:r>
      <w:r>
        <w:rPr>
          <w:noProof/>
        </w:rPr>
        <w:tab/>
      </w:r>
      <w:r w:rsidR="009E0D4E">
        <w:rPr>
          <w:noProof/>
        </w:rPr>
        <w:fldChar w:fldCharType="begin"/>
      </w:r>
      <w:r>
        <w:rPr>
          <w:noProof/>
        </w:rPr>
        <w:instrText xml:space="preserve"> PAGEREF _Toc401842240 \h </w:instrText>
      </w:r>
      <w:r w:rsidR="009E0D4E">
        <w:rPr>
          <w:noProof/>
        </w:rPr>
      </w:r>
      <w:r w:rsidR="009E0D4E">
        <w:rPr>
          <w:noProof/>
        </w:rPr>
        <w:fldChar w:fldCharType="separate"/>
      </w:r>
      <w:r>
        <w:rPr>
          <w:noProof/>
        </w:rPr>
        <w:t>222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4.177</w:t>
      </w:r>
      <w:r>
        <w:rPr>
          <w:rFonts w:asciiTheme="minorHAnsi" w:hAnsiTheme="minorHAnsi"/>
          <w:bCs w:val="0"/>
          <w:noProof/>
          <w:sz w:val="22"/>
          <w:szCs w:val="22"/>
          <w:lang w:val="en-AU" w:eastAsia="en-AU"/>
        </w:rPr>
        <w:tab/>
      </w:r>
      <w:r>
        <w:rPr>
          <w:noProof/>
        </w:rPr>
        <w:t>Project 177: Spatial variability of coalbed natural gas produced water quality, Powder River Basin, Wyoming: Implications for future development</w:t>
      </w:r>
      <w:r>
        <w:rPr>
          <w:noProof/>
        </w:rPr>
        <w:tab/>
      </w:r>
      <w:r w:rsidR="009E0D4E">
        <w:rPr>
          <w:noProof/>
        </w:rPr>
        <w:fldChar w:fldCharType="begin"/>
      </w:r>
      <w:r>
        <w:rPr>
          <w:noProof/>
        </w:rPr>
        <w:instrText xml:space="preserve"> PAGEREF _Toc401842241 \h </w:instrText>
      </w:r>
      <w:r w:rsidR="009E0D4E">
        <w:rPr>
          <w:noProof/>
        </w:rPr>
      </w:r>
      <w:r w:rsidR="009E0D4E">
        <w:rPr>
          <w:noProof/>
        </w:rPr>
        <w:fldChar w:fldCharType="separate"/>
      </w:r>
      <w:r>
        <w:rPr>
          <w:noProof/>
        </w:rPr>
        <w:t>225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4.178</w:t>
      </w:r>
      <w:r>
        <w:rPr>
          <w:rFonts w:asciiTheme="minorHAnsi" w:hAnsiTheme="minorHAnsi"/>
          <w:bCs w:val="0"/>
          <w:noProof/>
          <w:sz w:val="22"/>
          <w:szCs w:val="22"/>
          <w:lang w:val="en-AU" w:eastAsia="en-AU"/>
        </w:rPr>
        <w:tab/>
      </w:r>
      <w:r>
        <w:rPr>
          <w:noProof/>
        </w:rPr>
        <w:t>Project 178: Guidelines for establishing ecologically sustainable discharge criteria in seasonally flowing streams</w:t>
      </w:r>
      <w:r>
        <w:rPr>
          <w:noProof/>
        </w:rPr>
        <w:tab/>
      </w:r>
      <w:r w:rsidR="009E0D4E">
        <w:rPr>
          <w:noProof/>
        </w:rPr>
        <w:fldChar w:fldCharType="begin"/>
      </w:r>
      <w:r>
        <w:rPr>
          <w:noProof/>
        </w:rPr>
        <w:instrText xml:space="preserve"> PAGEREF _Toc401842242 \h </w:instrText>
      </w:r>
      <w:r w:rsidR="009E0D4E">
        <w:rPr>
          <w:noProof/>
        </w:rPr>
      </w:r>
      <w:r w:rsidR="009E0D4E">
        <w:rPr>
          <w:noProof/>
        </w:rPr>
        <w:fldChar w:fldCharType="separate"/>
      </w:r>
      <w:r>
        <w:rPr>
          <w:noProof/>
        </w:rPr>
        <w:t>227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4.179</w:t>
      </w:r>
      <w:r>
        <w:rPr>
          <w:rFonts w:asciiTheme="minorHAnsi" w:hAnsiTheme="minorHAnsi"/>
          <w:bCs w:val="0"/>
          <w:noProof/>
          <w:sz w:val="22"/>
          <w:szCs w:val="22"/>
          <w:lang w:val="en-AU" w:eastAsia="en-AU"/>
        </w:rPr>
        <w:tab/>
      </w:r>
      <w:r>
        <w:rPr>
          <w:noProof/>
        </w:rPr>
        <w:t>Project 179: Reducing the impact of longwall extraction on groundwater systems</w:t>
      </w:r>
      <w:r>
        <w:rPr>
          <w:noProof/>
        </w:rPr>
        <w:tab/>
      </w:r>
      <w:r w:rsidR="009E0D4E">
        <w:rPr>
          <w:noProof/>
        </w:rPr>
        <w:fldChar w:fldCharType="begin"/>
      </w:r>
      <w:r>
        <w:rPr>
          <w:noProof/>
        </w:rPr>
        <w:instrText xml:space="preserve"> PAGEREF _Toc401842243 \h </w:instrText>
      </w:r>
      <w:r w:rsidR="009E0D4E">
        <w:rPr>
          <w:noProof/>
        </w:rPr>
      </w:r>
      <w:r w:rsidR="009E0D4E">
        <w:rPr>
          <w:noProof/>
        </w:rPr>
        <w:fldChar w:fldCharType="separate"/>
      </w:r>
      <w:r>
        <w:rPr>
          <w:noProof/>
        </w:rPr>
        <w:t>228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4.180</w:t>
      </w:r>
      <w:r>
        <w:rPr>
          <w:rFonts w:asciiTheme="minorHAnsi" w:hAnsiTheme="minorHAnsi"/>
          <w:bCs w:val="0"/>
          <w:noProof/>
          <w:sz w:val="22"/>
          <w:szCs w:val="22"/>
          <w:lang w:val="en-AU" w:eastAsia="en-AU"/>
        </w:rPr>
        <w:tab/>
      </w:r>
      <w:r>
        <w:rPr>
          <w:noProof/>
        </w:rPr>
        <w:t>Project 180: Impact of multi-purpose aquifer utilisation on a variable-density groundwater flow system in the Gippsland Basin, Australia</w:t>
      </w:r>
      <w:r>
        <w:rPr>
          <w:noProof/>
        </w:rPr>
        <w:tab/>
      </w:r>
      <w:r w:rsidR="009E0D4E">
        <w:rPr>
          <w:noProof/>
        </w:rPr>
        <w:fldChar w:fldCharType="begin"/>
      </w:r>
      <w:r>
        <w:rPr>
          <w:noProof/>
        </w:rPr>
        <w:instrText xml:space="preserve"> PAGEREF _Toc401842244 \h </w:instrText>
      </w:r>
      <w:r w:rsidR="009E0D4E">
        <w:rPr>
          <w:noProof/>
        </w:rPr>
      </w:r>
      <w:r w:rsidR="009E0D4E">
        <w:rPr>
          <w:noProof/>
        </w:rPr>
        <w:fldChar w:fldCharType="separate"/>
      </w:r>
      <w:r>
        <w:rPr>
          <w:noProof/>
        </w:rPr>
        <w:t>230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4.181</w:t>
      </w:r>
      <w:r>
        <w:rPr>
          <w:rFonts w:asciiTheme="minorHAnsi" w:hAnsiTheme="minorHAnsi"/>
          <w:bCs w:val="0"/>
          <w:noProof/>
          <w:sz w:val="22"/>
          <w:szCs w:val="22"/>
          <w:lang w:val="en-AU" w:eastAsia="en-AU"/>
        </w:rPr>
        <w:tab/>
      </w:r>
      <w:r>
        <w:rPr>
          <w:noProof/>
        </w:rPr>
        <w:t>Project 181: Upscaling hydraulic processes and properties to assess impacts on groundwater from coal seam gas abstractions</w:t>
      </w:r>
      <w:r>
        <w:rPr>
          <w:noProof/>
        </w:rPr>
        <w:tab/>
      </w:r>
      <w:r w:rsidR="009E0D4E">
        <w:rPr>
          <w:noProof/>
        </w:rPr>
        <w:fldChar w:fldCharType="begin"/>
      </w:r>
      <w:r>
        <w:rPr>
          <w:noProof/>
        </w:rPr>
        <w:instrText xml:space="preserve"> PAGEREF _Toc401842245 \h </w:instrText>
      </w:r>
      <w:r w:rsidR="009E0D4E">
        <w:rPr>
          <w:noProof/>
        </w:rPr>
      </w:r>
      <w:r w:rsidR="009E0D4E">
        <w:rPr>
          <w:noProof/>
        </w:rPr>
        <w:fldChar w:fldCharType="separate"/>
      </w:r>
      <w:r>
        <w:rPr>
          <w:noProof/>
        </w:rPr>
        <w:t>231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4.182</w:t>
      </w:r>
      <w:r>
        <w:rPr>
          <w:rFonts w:asciiTheme="minorHAnsi" w:hAnsiTheme="minorHAnsi"/>
          <w:bCs w:val="0"/>
          <w:noProof/>
          <w:sz w:val="22"/>
          <w:szCs w:val="22"/>
          <w:lang w:val="en-AU" w:eastAsia="en-AU"/>
        </w:rPr>
        <w:tab/>
      </w:r>
      <w:r>
        <w:rPr>
          <w:noProof/>
        </w:rPr>
        <w:t>Project 182: Simulating the impact of coal seam gas water production on aquifers</w:t>
      </w:r>
      <w:r>
        <w:rPr>
          <w:noProof/>
        </w:rPr>
        <w:tab/>
      </w:r>
      <w:r w:rsidR="009E0D4E">
        <w:rPr>
          <w:noProof/>
        </w:rPr>
        <w:fldChar w:fldCharType="begin"/>
      </w:r>
      <w:r>
        <w:rPr>
          <w:noProof/>
        </w:rPr>
        <w:instrText xml:space="preserve"> PAGEREF _Toc401842246 \h </w:instrText>
      </w:r>
      <w:r w:rsidR="009E0D4E">
        <w:rPr>
          <w:noProof/>
        </w:rPr>
      </w:r>
      <w:r w:rsidR="009E0D4E">
        <w:rPr>
          <w:noProof/>
        </w:rPr>
        <w:fldChar w:fldCharType="separate"/>
      </w:r>
      <w:r>
        <w:rPr>
          <w:noProof/>
        </w:rPr>
        <w:t>232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4.183</w:t>
      </w:r>
      <w:r>
        <w:rPr>
          <w:rFonts w:asciiTheme="minorHAnsi" w:hAnsiTheme="minorHAnsi"/>
          <w:bCs w:val="0"/>
          <w:noProof/>
          <w:sz w:val="22"/>
          <w:szCs w:val="22"/>
          <w:lang w:val="en-AU" w:eastAsia="en-AU"/>
        </w:rPr>
        <w:tab/>
      </w:r>
      <w:r>
        <w:rPr>
          <w:noProof/>
        </w:rPr>
        <w:t>Project 183: Great Artesian Basin water resource assessment</w:t>
      </w:r>
      <w:r>
        <w:rPr>
          <w:noProof/>
        </w:rPr>
        <w:tab/>
      </w:r>
      <w:r w:rsidR="009E0D4E">
        <w:rPr>
          <w:noProof/>
        </w:rPr>
        <w:fldChar w:fldCharType="begin"/>
      </w:r>
      <w:r>
        <w:rPr>
          <w:noProof/>
        </w:rPr>
        <w:instrText xml:space="preserve"> PAGEREF _Toc401842247 \h </w:instrText>
      </w:r>
      <w:r w:rsidR="009E0D4E">
        <w:rPr>
          <w:noProof/>
        </w:rPr>
      </w:r>
      <w:r w:rsidR="009E0D4E">
        <w:rPr>
          <w:noProof/>
        </w:rPr>
        <w:fldChar w:fldCharType="separate"/>
      </w:r>
      <w:r>
        <w:rPr>
          <w:noProof/>
        </w:rPr>
        <w:t>233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4.184</w:t>
      </w:r>
      <w:r>
        <w:rPr>
          <w:rFonts w:asciiTheme="minorHAnsi" w:hAnsiTheme="minorHAnsi"/>
          <w:bCs w:val="0"/>
          <w:noProof/>
          <w:sz w:val="22"/>
          <w:szCs w:val="22"/>
          <w:lang w:val="en-AU" w:eastAsia="en-AU"/>
        </w:rPr>
        <w:tab/>
      </w:r>
      <w:r>
        <w:rPr>
          <w:noProof/>
        </w:rPr>
        <w:t>Project 184: Coal seam gas water - river discharge: context matters</w:t>
      </w:r>
      <w:r>
        <w:rPr>
          <w:noProof/>
        </w:rPr>
        <w:tab/>
      </w:r>
      <w:r w:rsidR="009E0D4E">
        <w:rPr>
          <w:noProof/>
        </w:rPr>
        <w:fldChar w:fldCharType="begin"/>
      </w:r>
      <w:r>
        <w:rPr>
          <w:noProof/>
        </w:rPr>
        <w:instrText xml:space="preserve"> PAGEREF _Toc401842248 \h </w:instrText>
      </w:r>
      <w:r w:rsidR="009E0D4E">
        <w:rPr>
          <w:noProof/>
        </w:rPr>
      </w:r>
      <w:r w:rsidR="009E0D4E">
        <w:rPr>
          <w:noProof/>
        </w:rPr>
        <w:fldChar w:fldCharType="separate"/>
      </w:r>
      <w:r>
        <w:rPr>
          <w:noProof/>
        </w:rPr>
        <w:t>234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4.185</w:t>
      </w:r>
      <w:r>
        <w:rPr>
          <w:rFonts w:asciiTheme="minorHAnsi" w:hAnsiTheme="minorHAnsi"/>
          <w:bCs w:val="0"/>
          <w:noProof/>
          <w:sz w:val="22"/>
          <w:szCs w:val="22"/>
          <w:lang w:val="en-AU" w:eastAsia="en-AU"/>
        </w:rPr>
        <w:tab/>
      </w:r>
      <w:r>
        <w:rPr>
          <w:noProof/>
        </w:rPr>
        <w:t>Project 185: Direct toxicity assessment</w:t>
      </w:r>
      <w:r>
        <w:rPr>
          <w:noProof/>
        </w:rPr>
        <w:tab/>
      </w:r>
      <w:r w:rsidR="009E0D4E">
        <w:rPr>
          <w:noProof/>
        </w:rPr>
        <w:fldChar w:fldCharType="begin"/>
      </w:r>
      <w:r>
        <w:rPr>
          <w:noProof/>
        </w:rPr>
        <w:instrText xml:space="preserve"> PAGEREF _Toc401842249 \h </w:instrText>
      </w:r>
      <w:r w:rsidR="009E0D4E">
        <w:rPr>
          <w:noProof/>
        </w:rPr>
      </w:r>
      <w:r w:rsidR="009E0D4E">
        <w:rPr>
          <w:noProof/>
        </w:rPr>
        <w:fldChar w:fldCharType="separate"/>
      </w:r>
      <w:r>
        <w:rPr>
          <w:noProof/>
        </w:rPr>
        <w:t>236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4.186</w:t>
      </w:r>
      <w:r>
        <w:rPr>
          <w:rFonts w:asciiTheme="minorHAnsi" w:hAnsiTheme="minorHAnsi"/>
          <w:bCs w:val="0"/>
          <w:noProof/>
          <w:sz w:val="22"/>
          <w:szCs w:val="22"/>
          <w:lang w:val="en-AU" w:eastAsia="en-AU"/>
        </w:rPr>
        <w:tab/>
      </w:r>
      <w:r>
        <w:rPr>
          <w:noProof/>
        </w:rPr>
        <w:t>Project 186: Condamine River seep investigation</w:t>
      </w:r>
      <w:r>
        <w:rPr>
          <w:noProof/>
        </w:rPr>
        <w:tab/>
      </w:r>
      <w:r w:rsidR="009E0D4E">
        <w:rPr>
          <w:noProof/>
        </w:rPr>
        <w:fldChar w:fldCharType="begin"/>
      </w:r>
      <w:r>
        <w:rPr>
          <w:noProof/>
        </w:rPr>
        <w:instrText xml:space="preserve"> PAGEREF _Toc401842250 \h </w:instrText>
      </w:r>
      <w:r w:rsidR="009E0D4E">
        <w:rPr>
          <w:noProof/>
        </w:rPr>
      </w:r>
      <w:r w:rsidR="009E0D4E">
        <w:rPr>
          <w:noProof/>
        </w:rPr>
        <w:fldChar w:fldCharType="separate"/>
      </w:r>
      <w:r>
        <w:rPr>
          <w:noProof/>
        </w:rPr>
        <w:t>237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4.187</w:t>
      </w:r>
      <w:r>
        <w:rPr>
          <w:rFonts w:asciiTheme="minorHAnsi" w:hAnsiTheme="minorHAnsi"/>
          <w:bCs w:val="0"/>
          <w:noProof/>
          <w:sz w:val="22"/>
          <w:szCs w:val="22"/>
          <w:lang w:val="en-AU" w:eastAsia="en-AU"/>
        </w:rPr>
        <w:tab/>
      </w:r>
      <w:r>
        <w:rPr>
          <w:noProof/>
        </w:rPr>
        <w:t>Project 187: Literature and science review of coal seam gas and coal mining impacts on water-related environmental values</w:t>
      </w:r>
      <w:r>
        <w:rPr>
          <w:noProof/>
        </w:rPr>
        <w:tab/>
      </w:r>
      <w:r w:rsidR="009E0D4E">
        <w:rPr>
          <w:noProof/>
        </w:rPr>
        <w:fldChar w:fldCharType="begin"/>
      </w:r>
      <w:r>
        <w:rPr>
          <w:noProof/>
        </w:rPr>
        <w:instrText xml:space="preserve"> PAGEREF _Toc401842251 \h </w:instrText>
      </w:r>
      <w:r w:rsidR="009E0D4E">
        <w:rPr>
          <w:noProof/>
        </w:rPr>
      </w:r>
      <w:r w:rsidR="009E0D4E">
        <w:rPr>
          <w:noProof/>
        </w:rPr>
        <w:fldChar w:fldCharType="separate"/>
      </w:r>
      <w:r>
        <w:rPr>
          <w:noProof/>
        </w:rPr>
        <w:t>238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4.188</w:t>
      </w:r>
      <w:r>
        <w:rPr>
          <w:rFonts w:asciiTheme="minorHAnsi" w:hAnsiTheme="minorHAnsi"/>
          <w:bCs w:val="0"/>
          <w:noProof/>
          <w:sz w:val="22"/>
          <w:szCs w:val="22"/>
          <w:lang w:val="en-AU" w:eastAsia="en-AU"/>
        </w:rPr>
        <w:tab/>
      </w:r>
      <w:r>
        <w:rPr>
          <w:noProof/>
        </w:rPr>
        <w:t>Project 188: Condamine River gas seep investigation</w:t>
      </w:r>
      <w:r>
        <w:rPr>
          <w:noProof/>
        </w:rPr>
        <w:tab/>
      </w:r>
      <w:r w:rsidR="009E0D4E">
        <w:rPr>
          <w:noProof/>
        </w:rPr>
        <w:fldChar w:fldCharType="begin"/>
      </w:r>
      <w:r>
        <w:rPr>
          <w:noProof/>
        </w:rPr>
        <w:instrText xml:space="preserve"> PAGEREF _Toc401842252 \h </w:instrText>
      </w:r>
      <w:r w:rsidR="009E0D4E">
        <w:rPr>
          <w:noProof/>
        </w:rPr>
      </w:r>
      <w:r w:rsidR="009E0D4E">
        <w:rPr>
          <w:noProof/>
        </w:rPr>
        <w:fldChar w:fldCharType="separate"/>
      </w:r>
      <w:r>
        <w:rPr>
          <w:noProof/>
        </w:rPr>
        <w:t>239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4.189</w:t>
      </w:r>
      <w:r>
        <w:rPr>
          <w:rFonts w:asciiTheme="minorHAnsi" w:hAnsiTheme="minorHAnsi"/>
          <w:bCs w:val="0"/>
          <w:noProof/>
          <w:sz w:val="22"/>
          <w:szCs w:val="22"/>
          <w:lang w:val="en-AU" w:eastAsia="en-AU"/>
        </w:rPr>
        <w:tab/>
      </w:r>
      <w:r>
        <w:rPr>
          <w:noProof/>
        </w:rPr>
        <w:t>Project 189: Stage One Report: Development of ecosystem protection trigger values For sodium sulfate in seasonally flowing streams of the Fitzroy River Basin</w:t>
      </w:r>
      <w:r>
        <w:rPr>
          <w:noProof/>
        </w:rPr>
        <w:tab/>
      </w:r>
      <w:r w:rsidR="009E0D4E">
        <w:rPr>
          <w:noProof/>
        </w:rPr>
        <w:fldChar w:fldCharType="begin"/>
      </w:r>
      <w:r>
        <w:rPr>
          <w:noProof/>
        </w:rPr>
        <w:instrText xml:space="preserve"> PAGEREF _Toc401842253 \h </w:instrText>
      </w:r>
      <w:r w:rsidR="009E0D4E">
        <w:rPr>
          <w:noProof/>
        </w:rPr>
      </w:r>
      <w:r w:rsidR="009E0D4E">
        <w:rPr>
          <w:noProof/>
        </w:rPr>
        <w:fldChar w:fldCharType="separate"/>
      </w:r>
      <w:r>
        <w:rPr>
          <w:noProof/>
        </w:rPr>
        <w:t>240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4.190</w:t>
      </w:r>
      <w:r>
        <w:rPr>
          <w:rFonts w:asciiTheme="minorHAnsi" w:hAnsiTheme="minorHAnsi"/>
          <w:bCs w:val="0"/>
          <w:noProof/>
          <w:sz w:val="22"/>
          <w:szCs w:val="22"/>
          <w:lang w:val="en-AU" w:eastAsia="en-AU"/>
        </w:rPr>
        <w:tab/>
      </w:r>
      <w:r>
        <w:rPr>
          <w:noProof/>
        </w:rPr>
        <w:t>Project 190: Groundwater protection and unconventional gas extraction: the critical need for field-based hydrogeological research</w:t>
      </w:r>
      <w:r>
        <w:rPr>
          <w:noProof/>
        </w:rPr>
        <w:tab/>
      </w:r>
      <w:r w:rsidR="009E0D4E">
        <w:rPr>
          <w:noProof/>
        </w:rPr>
        <w:fldChar w:fldCharType="begin"/>
      </w:r>
      <w:r>
        <w:rPr>
          <w:noProof/>
        </w:rPr>
        <w:instrText xml:space="preserve"> PAGEREF _Toc401842254 \h </w:instrText>
      </w:r>
      <w:r w:rsidR="009E0D4E">
        <w:rPr>
          <w:noProof/>
        </w:rPr>
      </w:r>
      <w:r w:rsidR="009E0D4E">
        <w:rPr>
          <w:noProof/>
        </w:rPr>
        <w:fldChar w:fldCharType="separate"/>
      </w:r>
      <w:r>
        <w:rPr>
          <w:noProof/>
        </w:rPr>
        <w:t>241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4.191</w:t>
      </w:r>
      <w:r>
        <w:rPr>
          <w:rFonts w:asciiTheme="minorHAnsi" w:hAnsiTheme="minorHAnsi"/>
          <w:bCs w:val="0"/>
          <w:noProof/>
          <w:sz w:val="22"/>
          <w:szCs w:val="22"/>
          <w:lang w:val="en-AU" w:eastAsia="en-AU"/>
        </w:rPr>
        <w:tab/>
      </w:r>
      <w:r>
        <w:rPr>
          <w:noProof/>
        </w:rPr>
        <w:t>Project 191: The hydrogen and oxygen isotope characteristics of drainage water from Taiyuan coal reservoir</w:t>
      </w:r>
      <w:r>
        <w:rPr>
          <w:noProof/>
        </w:rPr>
        <w:tab/>
      </w:r>
      <w:r w:rsidR="009E0D4E">
        <w:rPr>
          <w:noProof/>
        </w:rPr>
        <w:fldChar w:fldCharType="begin"/>
      </w:r>
      <w:r>
        <w:rPr>
          <w:noProof/>
        </w:rPr>
        <w:instrText xml:space="preserve"> PAGEREF _Toc401842255 \h </w:instrText>
      </w:r>
      <w:r w:rsidR="009E0D4E">
        <w:rPr>
          <w:noProof/>
        </w:rPr>
      </w:r>
      <w:r w:rsidR="009E0D4E">
        <w:rPr>
          <w:noProof/>
        </w:rPr>
        <w:fldChar w:fldCharType="separate"/>
      </w:r>
      <w:r>
        <w:rPr>
          <w:noProof/>
        </w:rPr>
        <w:t>243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4.192</w:t>
      </w:r>
      <w:r>
        <w:rPr>
          <w:rFonts w:asciiTheme="minorHAnsi" w:hAnsiTheme="minorHAnsi"/>
          <w:bCs w:val="0"/>
          <w:noProof/>
          <w:sz w:val="22"/>
          <w:szCs w:val="22"/>
          <w:lang w:val="en-AU" w:eastAsia="en-AU"/>
        </w:rPr>
        <w:tab/>
      </w:r>
      <w:r>
        <w:rPr>
          <w:noProof/>
        </w:rPr>
        <w:t>Project 192: How many mountains can we mine? Assessing the regional degradation of Central Appalachian Rivers by surface coal mining</w:t>
      </w:r>
      <w:r>
        <w:rPr>
          <w:noProof/>
        </w:rPr>
        <w:tab/>
      </w:r>
      <w:r w:rsidR="009E0D4E">
        <w:rPr>
          <w:noProof/>
        </w:rPr>
        <w:fldChar w:fldCharType="begin"/>
      </w:r>
      <w:r>
        <w:rPr>
          <w:noProof/>
        </w:rPr>
        <w:instrText xml:space="preserve"> PAGEREF _Toc401842256 \h </w:instrText>
      </w:r>
      <w:r w:rsidR="009E0D4E">
        <w:rPr>
          <w:noProof/>
        </w:rPr>
      </w:r>
      <w:r w:rsidR="009E0D4E">
        <w:rPr>
          <w:noProof/>
        </w:rPr>
        <w:fldChar w:fldCharType="separate"/>
      </w:r>
      <w:r>
        <w:rPr>
          <w:noProof/>
        </w:rPr>
        <w:t>244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4.193</w:t>
      </w:r>
      <w:r>
        <w:rPr>
          <w:rFonts w:asciiTheme="minorHAnsi" w:hAnsiTheme="minorHAnsi"/>
          <w:bCs w:val="0"/>
          <w:noProof/>
          <w:sz w:val="22"/>
          <w:szCs w:val="22"/>
          <w:lang w:val="en-AU" w:eastAsia="en-AU"/>
        </w:rPr>
        <w:tab/>
      </w:r>
      <w:r>
        <w:rPr>
          <w:noProof/>
        </w:rPr>
        <w:t>Project 193: Spatial variability of ecological and water quality impacts of acid mine drainage in an alpine wetland</w:t>
      </w:r>
      <w:r>
        <w:rPr>
          <w:noProof/>
        </w:rPr>
        <w:tab/>
      </w:r>
      <w:r w:rsidR="009E0D4E">
        <w:rPr>
          <w:noProof/>
        </w:rPr>
        <w:fldChar w:fldCharType="begin"/>
      </w:r>
      <w:r>
        <w:rPr>
          <w:noProof/>
        </w:rPr>
        <w:instrText xml:space="preserve"> PAGEREF _Toc401842257 \h </w:instrText>
      </w:r>
      <w:r w:rsidR="009E0D4E">
        <w:rPr>
          <w:noProof/>
        </w:rPr>
      </w:r>
      <w:r w:rsidR="009E0D4E">
        <w:rPr>
          <w:noProof/>
        </w:rPr>
        <w:fldChar w:fldCharType="separate"/>
      </w:r>
      <w:r>
        <w:rPr>
          <w:noProof/>
        </w:rPr>
        <w:t>245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4.194</w:t>
      </w:r>
      <w:r>
        <w:rPr>
          <w:rFonts w:asciiTheme="minorHAnsi" w:hAnsiTheme="minorHAnsi"/>
          <w:bCs w:val="0"/>
          <w:noProof/>
          <w:sz w:val="22"/>
          <w:szCs w:val="22"/>
          <w:lang w:val="en-AU" w:eastAsia="en-AU"/>
        </w:rPr>
        <w:tab/>
      </w:r>
      <w:r>
        <w:rPr>
          <w:noProof/>
        </w:rPr>
        <w:t>Project 194: Unconventional gas resources in the USA</w:t>
      </w:r>
      <w:r>
        <w:rPr>
          <w:noProof/>
        </w:rPr>
        <w:tab/>
      </w:r>
      <w:r w:rsidR="009E0D4E">
        <w:rPr>
          <w:noProof/>
        </w:rPr>
        <w:fldChar w:fldCharType="begin"/>
      </w:r>
      <w:r>
        <w:rPr>
          <w:noProof/>
        </w:rPr>
        <w:instrText xml:space="preserve"> PAGEREF _Toc401842258 \h </w:instrText>
      </w:r>
      <w:r w:rsidR="009E0D4E">
        <w:rPr>
          <w:noProof/>
        </w:rPr>
      </w:r>
      <w:r w:rsidR="009E0D4E">
        <w:rPr>
          <w:noProof/>
        </w:rPr>
        <w:fldChar w:fldCharType="separate"/>
      </w:r>
      <w:r>
        <w:rPr>
          <w:noProof/>
        </w:rPr>
        <w:t>246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4.195</w:t>
      </w:r>
      <w:r>
        <w:rPr>
          <w:rFonts w:asciiTheme="minorHAnsi" w:hAnsiTheme="minorHAnsi"/>
          <w:bCs w:val="0"/>
          <w:noProof/>
          <w:sz w:val="22"/>
          <w:szCs w:val="22"/>
          <w:lang w:val="en-AU" w:eastAsia="en-AU"/>
        </w:rPr>
        <w:tab/>
      </w:r>
      <w:r>
        <w:rPr>
          <w:noProof/>
        </w:rPr>
        <w:t>Project 195: Effects of coal mining on freshwater mussels in the New River Basin; a test using Corbicula as biomonitors</w:t>
      </w:r>
      <w:r>
        <w:rPr>
          <w:noProof/>
        </w:rPr>
        <w:tab/>
      </w:r>
      <w:r w:rsidR="009E0D4E">
        <w:rPr>
          <w:noProof/>
        </w:rPr>
        <w:fldChar w:fldCharType="begin"/>
      </w:r>
      <w:r>
        <w:rPr>
          <w:noProof/>
        </w:rPr>
        <w:instrText xml:space="preserve"> PAGEREF _Toc401842259 \h </w:instrText>
      </w:r>
      <w:r w:rsidR="009E0D4E">
        <w:rPr>
          <w:noProof/>
        </w:rPr>
      </w:r>
      <w:r w:rsidR="009E0D4E">
        <w:rPr>
          <w:noProof/>
        </w:rPr>
        <w:fldChar w:fldCharType="separate"/>
      </w:r>
      <w:r>
        <w:rPr>
          <w:noProof/>
        </w:rPr>
        <w:t>248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4.196</w:t>
      </w:r>
      <w:r>
        <w:rPr>
          <w:rFonts w:asciiTheme="minorHAnsi" w:hAnsiTheme="minorHAnsi"/>
          <w:bCs w:val="0"/>
          <w:noProof/>
          <w:sz w:val="22"/>
          <w:szCs w:val="22"/>
          <w:lang w:val="en-AU" w:eastAsia="en-AU"/>
        </w:rPr>
        <w:tab/>
      </w:r>
      <w:r>
        <w:rPr>
          <w:noProof/>
        </w:rPr>
        <w:t>Project 196: Effects of coal mining on survivorship and taphonomy of the Asian clam</w:t>
      </w:r>
      <w:r>
        <w:rPr>
          <w:noProof/>
        </w:rPr>
        <w:tab/>
      </w:r>
      <w:r w:rsidR="009E0D4E">
        <w:rPr>
          <w:noProof/>
        </w:rPr>
        <w:fldChar w:fldCharType="begin"/>
      </w:r>
      <w:r>
        <w:rPr>
          <w:noProof/>
        </w:rPr>
        <w:instrText xml:space="preserve"> PAGEREF _Toc401842260 \h </w:instrText>
      </w:r>
      <w:r w:rsidR="009E0D4E">
        <w:rPr>
          <w:noProof/>
        </w:rPr>
      </w:r>
      <w:r w:rsidR="009E0D4E">
        <w:rPr>
          <w:noProof/>
        </w:rPr>
        <w:fldChar w:fldCharType="separate"/>
      </w:r>
      <w:r>
        <w:rPr>
          <w:noProof/>
        </w:rPr>
        <w:t>249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4.197</w:t>
      </w:r>
      <w:r>
        <w:rPr>
          <w:rFonts w:asciiTheme="minorHAnsi" w:hAnsiTheme="minorHAnsi"/>
          <w:bCs w:val="0"/>
          <w:noProof/>
          <w:sz w:val="22"/>
          <w:szCs w:val="22"/>
          <w:lang w:val="en-AU" w:eastAsia="en-AU"/>
        </w:rPr>
        <w:tab/>
      </w:r>
      <w:r>
        <w:rPr>
          <w:noProof/>
        </w:rPr>
        <w:t>Project 197: Effects of mountaintop mining on fish distributions in Central Appalachia</w:t>
      </w:r>
      <w:r>
        <w:rPr>
          <w:noProof/>
        </w:rPr>
        <w:tab/>
      </w:r>
      <w:r w:rsidR="009E0D4E">
        <w:rPr>
          <w:noProof/>
        </w:rPr>
        <w:fldChar w:fldCharType="begin"/>
      </w:r>
      <w:r>
        <w:rPr>
          <w:noProof/>
        </w:rPr>
        <w:instrText xml:space="preserve"> PAGEREF _Toc401842261 \h </w:instrText>
      </w:r>
      <w:r w:rsidR="009E0D4E">
        <w:rPr>
          <w:noProof/>
        </w:rPr>
      </w:r>
      <w:r w:rsidR="009E0D4E">
        <w:rPr>
          <w:noProof/>
        </w:rPr>
        <w:fldChar w:fldCharType="separate"/>
      </w:r>
      <w:r>
        <w:rPr>
          <w:noProof/>
        </w:rPr>
        <w:t>250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4.198</w:t>
      </w:r>
      <w:r>
        <w:rPr>
          <w:rFonts w:asciiTheme="minorHAnsi" w:hAnsiTheme="minorHAnsi"/>
          <w:bCs w:val="0"/>
          <w:noProof/>
          <w:sz w:val="22"/>
          <w:szCs w:val="22"/>
          <w:lang w:val="en-AU" w:eastAsia="en-AU"/>
        </w:rPr>
        <w:tab/>
      </w:r>
      <w:r>
        <w:rPr>
          <w:noProof/>
        </w:rPr>
        <w:t>Project 198: Coal seam gas – Toward a risk management framework for a novel intervention</w:t>
      </w:r>
      <w:r>
        <w:rPr>
          <w:noProof/>
        </w:rPr>
        <w:tab/>
      </w:r>
      <w:r w:rsidR="009E0D4E">
        <w:rPr>
          <w:noProof/>
        </w:rPr>
        <w:fldChar w:fldCharType="begin"/>
      </w:r>
      <w:r>
        <w:rPr>
          <w:noProof/>
        </w:rPr>
        <w:instrText xml:space="preserve"> PAGEREF _Toc401842262 \h </w:instrText>
      </w:r>
      <w:r w:rsidR="009E0D4E">
        <w:rPr>
          <w:noProof/>
        </w:rPr>
      </w:r>
      <w:r w:rsidR="009E0D4E">
        <w:rPr>
          <w:noProof/>
        </w:rPr>
        <w:fldChar w:fldCharType="separate"/>
      </w:r>
      <w:r>
        <w:rPr>
          <w:noProof/>
        </w:rPr>
        <w:t>251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4.199</w:t>
      </w:r>
      <w:r>
        <w:rPr>
          <w:rFonts w:asciiTheme="minorHAnsi" w:hAnsiTheme="minorHAnsi"/>
          <w:bCs w:val="0"/>
          <w:noProof/>
          <w:sz w:val="22"/>
          <w:szCs w:val="22"/>
          <w:lang w:val="en-AU" w:eastAsia="en-AU"/>
        </w:rPr>
        <w:tab/>
      </w:r>
      <w:r>
        <w:rPr>
          <w:noProof/>
        </w:rPr>
        <w:t>Project 199: Energy from the food bowl: an uneasy coexistence</w:t>
      </w:r>
      <w:r>
        <w:rPr>
          <w:noProof/>
        </w:rPr>
        <w:tab/>
      </w:r>
      <w:r w:rsidR="009E0D4E">
        <w:rPr>
          <w:noProof/>
        </w:rPr>
        <w:fldChar w:fldCharType="begin"/>
      </w:r>
      <w:r>
        <w:rPr>
          <w:noProof/>
        </w:rPr>
        <w:instrText xml:space="preserve"> PAGEREF _Toc401842263 \h </w:instrText>
      </w:r>
      <w:r w:rsidR="009E0D4E">
        <w:rPr>
          <w:noProof/>
        </w:rPr>
      </w:r>
      <w:r w:rsidR="009E0D4E">
        <w:rPr>
          <w:noProof/>
        </w:rPr>
        <w:fldChar w:fldCharType="separate"/>
      </w:r>
      <w:r>
        <w:rPr>
          <w:noProof/>
        </w:rPr>
        <w:t>253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4.200</w:t>
      </w:r>
      <w:r>
        <w:rPr>
          <w:rFonts w:asciiTheme="minorHAnsi" w:hAnsiTheme="minorHAnsi"/>
          <w:bCs w:val="0"/>
          <w:noProof/>
          <w:sz w:val="22"/>
          <w:szCs w:val="22"/>
          <w:lang w:val="en-AU" w:eastAsia="en-AU"/>
        </w:rPr>
        <w:tab/>
      </w:r>
      <w:r>
        <w:rPr>
          <w:noProof/>
        </w:rPr>
        <w:t>Project 200: Cultivating collaboration: Lessons from initiatives to understand and manage cumulative impacts in Australian resource regions</w:t>
      </w:r>
      <w:r>
        <w:rPr>
          <w:noProof/>
        </w:rPr>
        <w:tab/>
      </w:r>
      <w:r w:rsidR="009E0D4E">
        <w:rPr>
          <w:noProof/>
        </w:rPr>
        <w:fldChar w:fldCharType="begin"/>
      </w:r>
      <w:r>
        <w:rPr>
          <w:noProof/>
        </w:rPr>
        <w:instrText xml:space="preserve"> PAGEREF _Toc401842264 \h </w:instrText>
      </w:r>
      <w:r w:rsidR="009E0D4E">
        <w:rPr>
          <w:noProof/>
        </w:rPr>
      </w:r>
      <w:r w:rsidR="009E0D4E">
        <w:rPr>
          <w:noProof/>
        </w:rPr>
        <w:fldChar w:fldCharType="separate"/>
      </w:r>
      <w:r>
        <w:rPr>
          <w:noProof/>
        </w:rPr>
        <w:t>254</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4.201</w:t>
      </w:r>
      <w:r>
        <w:rPr>
          <w:rFonts w:asciiTheme="minorHAnsi" w:hAnsiTheme="minorHAnsi"/>
          <w:bCs w:val="0"/>
          <w:noProof/>
          <w:sz w:val="22"/>
          <w:szCs w:val="22"/>
          <w:lang w:val="en-AU" w:eastAsia="en-AU"/>
        </w:rPr>
        <w:tab/>
      </w:r>
      <w:r>
        <w:rPr>
          <w:noProof/>
        </w:rPr>
        <w:t>Project 201: CSG water use proposals in the QMDB (assessing the impact on aquatic ecosystems)</w:t>
      </w:r>
      <w:r>
        <w:rPr>
          <w:noProof/>
        </w:rPr>
        <w:tab/>
      </w:r>
      <w:r w:rsidR="009E0D4E">
        <w:rPr>
          <w:noProof/>
        </w:rPr>
        <w:fldChar w:fldCharType="begin"/>
      </w:r>
      <w:r>
        <w:rPr>
          <w:noProof/>
        </w:rPr>
        <w:instrText xml:space="preserve"> PAGEREF _Toc401842265 \h </w:instrText>
      </w:r>
      <w:r w:rsidR="009E0D4E">
        <w:rPr>
          <w:noProof/>
        </w:rPr>
      </w:r>
      <w:r w:rsidR="009E0D4E">
        <w:rPr>
          <w:noProof/>
        </w:rPr>
        <w:fldChar w:fldCharType="separate"/>
      </w:r>
      <w:r>
        <w:rPr>
          <w:noProof/>
        </w:rPr>
        <w:t>255</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4.202</w:t>
      </w:r>
      <w:r>
        <w:rPr>
          <w:rFonts w:asciiTheme="minorHAnsi" w:hAnsiTheme="minorHAnsi"/>
          <w:bCs w:val="0"/>
          <w:noProof/>
          <w:sz w:val="22"/>
          <w:szCs w:val="22"/>
          <w:lang w:val="en-AU" w:eastAsia="en-AU"/>
        </w:rPr>
        <w:tab/>
      </w:r>
      <w:r>
        <w:rPr>
          <w:noProof/>
        </w:rPr>
        <w:t>Project 202: Assessing the cumulative impact of mining scenarios on bioregional assets in the Namoi Catchment</w:t>
      </w:r>
      <w:r>
        <w:rPr>
          <w:noProof/>
        </w:rPr>
        <w:tab/>
      </w:r>
      <w:r w:rsidR="009E0D4E">
        <w:rPr>
          <w:noProof/>
        </w:rPr>
        <w:fldChar w:fldCharType="begin"/>
      </w:r>
      <w:r>
        <w:rPr>
          <w:noProof/>
        </w:rPr>
        <w:instrText xml:space="preserve"> PAGEREF _Toc401842266 \h </w:instrText>
      </w:r>
      <w:r w:rsidR="009E0D4E">
        <w:rPr>
          <w:noProof/>
        </w:rPr>
      </w:r>
      <w:r w:rsidR="009E0D4E">
        <w:rPr>
          <w:noProof/>
        </w:rPr>
        <w:fldChar w:fldCharType="separate"/>
      </w:r>
      <w:r>
        <w:rPr>
          <w:noProof/>
        </w:rPr>
        <w:t>256</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4.203</w:t>
      </w:r>
      <w:r>
        <w:rPr>
          <w:rFonts w:asciiTheme="minorHAnsi" w:hAnsiTheme="minorHAnsi"/>
          <w:bCs w:val="0"/>
          <w:noProof/>
          <w:sz w:val="22"/>
          <w:szCs w:val="22"/>
          <w:lang w:val="en-AU" w:eastAsia="en-AU"/>
        </w:rPr>
        <w:tab/>
      </w:r>
      <w:r>
        <w:rPr>
          <w:noProof/>
        </w:rPr>
        <w:t>Project 203: General Purpose Standing Committee No. 5 Inquiry into coal seam gas</w:t>
      </w:r>
      <w:r>
        <w:rPr>
          <w:noProof/>
        </w:rPr>
        <w:tab/>
      </w:r>
      <w:r w:rsidR="009E0D4E">
        <w:rPr>
          <w:noProof/>
        </w:rPr>
        <w:fldChar w:fldCharType="begin"/>
      </w:r>
      <w:r>
        <w:rPr>
          <w:noProof/>
        </w:rPr>
        <w:instrText xml:space="preserve"> PAGEREF _Toc401842267 \h </w:instrText>
      </w:r>
      <w:r w:rsidR="009E0D4E">
        <w:rPr>
          <w:noProof/>
        </w:rPr>
      </w:r>
      <w:r w:rsidR="009E0D4E">
        <w:rPr>
          <w:noProof/>
        </w:rPr>
        <w:fldChar w:fldCharType="separate"/>
      </w:r>
      <w:r>
        <w:rPr>
          <w:noProof/>
        </w:rPr>
        <w:t>257</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4.204</w:t>
      </w:r>
      <w:r>
        <w:rPr>
          <w:rFonts w:asciiTheme="minorHAnsi" w:hAnsiTheme="minorHAnsi"/>
          <w:bCs w:val="0"/>
          <w:noProof/>
          <w:sz w:val="22"/>
          <w:szCs w:val="22"/>
          <w:lang w:val="en-AU" w:eastAsia="en-AU"/>
        </w:rPr>
        <w:tab/>
      </w:r>
      <w:r>
        <w:rPr>
          <w:noProof/>
        </w:rPr>
        <w:t>Project 204: An analysis of coal seam gas production and natural resource management in Australia Issues and ways forward</w:t>
      </w:r>
      <w:r>
        <w:rPr>
          <w:noProof/>
        </w:rPr>
        <w:tab/>
      </w:r>
      <w:r w:rsidR="009E0D4E">
        <w:rPr>
          <w:noProof/>
        </w:rPr>
        <w:fldChar w:fldCharType="begin"/>
      </w:r>
      <w:r>
        <w:rPr>
          <w:noProof/>
        </w:rPr>
        <w:instrText xml:space="preserve"> PAGEREF _Toc401842268 \h </w:instrText>
      </w:r>
      <w:r w:rsidR="009E0D4E">
        <w:rPr>
          <w:noProof/>
        </w:rPr>
      </w:r>
      <w:r w:rsidR="009E0D4E">
        <w:rPr>
          <w:noProof/>
        </w:rPr>
        <w:fldChar w:fldCharType="separate"/>
      </w:r>
      <w:r>
        <w:rPr>
          <w:noProof/>
        </w:rPr>
        <w:t>258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4.205</w:t>
      </w:r>
      <w:r>
        <w:rPr>
          <w:rFonts w:asciiTheme="minorHAnsi" w:hAnsiTheme="minorHAnsi"/>
          <w:bCs w:val="0"/>
          <w:noProof/>
          <w:sz w:val="22"/>
          <w:szCs w:val="22"/>
          <w:lang w:val="en-AU" w:eastAsia="en-AU"/>
        </w:rPr>
        <w:tab/>
      </w:r>
      <w:r>
        <w:rPr>
          <w:noProof/>
        </w:rPr>
        <w:t>Project 205: Managing cumulative risks to assets from mining</w:t>
      </w:r>
      <w:r>
        <w:rPr>
          <w:noProof/>
        </w:rPr>
        <w:tab/>
      </w:r>
      <w:r w:rsidR="009E0D4E">
        <w:rPr>
          <w:noProof/>
        </w:rPr>
        <w:fldChar w:fldCharType="begin"/>
      </w:r>
      <w:r>
        <w:rPr>
          <w:noProof/>
        </w:rPr>
        <w:instrText xml:space="preserve"> PAGEREF _Toc401842269 \h </w:instrText>
      </w:r>
      <w:r w:rsidR="009E0D4E">
        <w:rPr>
          <w:noProof/>
        </w:rPr>
      </w:r>
      <w:r w:rsidR="009E0D4E">
        <w:rPr>
          <w:noProof/>
        </w:rPr>
        <w:fldChar w:fldCharType="separate"/>
      </w:r>
      <w:r>
        <w:rPr>
          <w:noProof/>
        </w:rPr>
        <w:t>259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4.206</w:t>
      </w:r>
      <w:r>
        <w:rPr>
          <w:rFonts w:asciiTheme="minorHAnsi" w:hAnsiTheme="minorHAnsi"/>
          <w:bCs w:val="0"/>
          <w:noProof/>
          <w:sz w:val="22"/>
          <w:szCs w:val="22"/>
          <w:lang w:val="en-AU" w:eastAsia="en-AU"/>
        </w:rPr>
        <w:tab/>
      </w:r>
      <w:r>
        <w:rPr>
          <w:noProof/>
        </w:rPr>
        <w:t>Project 206: Underground water impact report for the Surat Cumulative Management Area</w:t>
      </w:r>
      <w:r>
        <w:rPr>
          <w:noProof/>
        </w:rPr>
        <w:tab/>
      </w:r>
      <w:r w:rsidR="009E0D4E">
        <w:rPr>
          <w:noProof/>
        </w:rPr>
        <w:fldChar w:fldCharType="begin"/>
      </w:r>
      <w:r>
        <w:rPr>
          <w:noProof/>
        </w:rPr>
        <w:instrText xml:space="preserve"> PAGEREF _Toc401842270 \h </w:instrText>
      </w:r>
      <w:r w:rsidR="009E0D4E">
        <w:rPr>
          <w:noProof/>
        </w:rPr>
      </w:r>
      <w:r w:rsidR="009E0D4E">
        <w:rPr>
          <w:noProof/>
        </w:rPr>
        <w:fldChar w:fldCharType="separate"/>
      </w:r>
      <w:r>
        <w:rPr>
          <w:noProof/>
        </w:rPr>
        <w:t>260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4.207</w:t>
      </w:r>
      <w:r>
        <w:rPr>
          <w:rFonts w:asciiTheme="minorHAnsi" w:hAnsiTheme="minorHAnsi"/>
          <w:bCs w:val="0"/>
          <w:noProof/>
          <w:sz w:val="22"/>
          <w:szCs w:val="22"/>
          <w:lang w:val="en-AU" w:eastAsia="en-AU"/>
        </w:rPr>
        <w:tab/>
      </w:r>
      <w:r>
        <w:rPr>
          <w:noProof/>
        </w:rPr>
        <w:t>Project 207: Regulating coal seam gas in Queensland: Lessons in an adaptive environmental management approach?</w:t>
      </w:r>
      <w:r>
        <w:rPr>
          <w:noProof/>
        </w:rPr>
        <w:tab/>
      </w:r>
      <w:r w:rsidR="009E0D4E">
        <w:rPr>
          <w:noProof/>
        </w:rPr>
        <w:fldChar w:fldCharType="begin"/>
      </w:r>
      <w:r>
        <w:rPr>
          <w:noProof/>
        </w:rPr>
        <w:instrText xml:space="preserve"> PAGEREF _Toc401842271 \h </w:instrText>
      </w:r>
      <w:r w:rsidR="009E0D4E">
        <w:rPr>
          <w:noProof/>
        </w:rPr>
      </w:r>
      <w:r w:rsidR="009E0D4E">
        <w:rPr>
          <w:noProof/>
        </w:rPr>
        <w:fldChar w:fldCharType="separate"/>
      </w:r>
      <w:r>
        <w:rPr>
          <w:noProof/>
        </w:rPr>
        <w:t>261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4.208</w:t>
      </w:r>
      <w:r>
        <w:rPr>
          <w:rFonts w:asciiTheme="minorHAnsi" w:hAnsiTheme="minorHAnsi"/>
          <w:bCs w:val="0"/>
          <w:noProof/>
          <w:sz w:val="22"/>
          <w:szCs w:val="22"/>
          <w:lang w:val="en-AU" w:eastAsia="en-AU"/>
        </w:rPr>
        <w:tab/>
      </w:r>
      <w:r>
        <w:rPr>
          <w:noProof/>
        </w:rPr>
        <w:t>Project 208: Namoi Catchment Water Study independent expert interim final report</w:t>
      </w:r>
      <w:r>
        <w:rPr>
          <w:noProof/>
        </w:rPr>
        <w:tab/>
      </w:r>
      <w:r w:rsidR="009E0D4E">
        <w:rPr>
          <w:noProof/>
        </w:rPr>
        <w:fldChar w:fldCharType="begin"/>
      </w:r>
      <w:r>
        <w:rPr>
          <w:noProof/>
        </w:rPr>
        <w:instrText xml:space="preserve"> PAGEREF _Toc401842272 \h </w:instrText>
      </w:r>
      <w:r w:rsidR="009E0D4E">
        <w:rPr>
          <w:noProof/>
        </w:rPr>
      </w:r>
      <w:r w:rsidR="009E0D4E">
        <w:rPr>
          <w:noProof/>
        </w:rPr>
        <w:fldChar w:fldCharType="separate"/>
      </w:r>
      <w:r>
        <w:rPr>
          <w:noProof/>
        </w:rPr>
        <w:t>262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4.209</w:t>
      </w:r>
      <w:r>
        <w:rPr>
          <w:rFonts w:asciiTheme="minorHAnsi" w:hAnsiTheme="minorHAnsi"/>
          <w:bCs w:val="0"/>
          <w:noProof/>
          <w:sz w:val="22"/>
          <w:szCs w:val="22"/>
          <w:lang w:val="en-AU" w:eastAsia="en-AU"/>
        </w:rPr>
        <w:tab/>
      </w:r>
      <w:r>
        <w:rPr>
          <w:noProof/>
        </w:rPr>
        <w:t>Project 209: Modeling the impact of revegetation on regional water quality: A collective approach to manage the cumulative impacts of mining in the Bowen Basin, Australia</w:t>
      </w:r>
      <w:r>
        <w:rPr>
          <w:noProof/>
        </w:rPr>
        <w:tab/>
      </w:r>
      <w:r w:rsidR="009E0D4E">
        <w:rPr>
          <w:noProof/>
        </w:rPr>
        <w:fldChar w:fldCharType="begin"/>
      </w:r>
      <w:r>
        <w:rPr>
          <w:noProof/>
        </w:rPr>
        <w:instrText xml:space="preserve"> PAGEREF _Toc401842273 \h </w:instrText>
      </w:r>
      <w:r w:rsidR="009E0D4E">
        <w:rPr>
          <w:noProof/>
        </w:rPr>
      </w:r>
      <w:r w:rsidR="009E0D4E">
        <w:rPr>
          <w:noProof/>
        </w:rPr>
        <w:fldChar w:fldCharType="separate"/>
      </w:r>
      <w:r>
        <w:rPr>
          <w:noProof/>
        </w:rPr>
        <w:t>263</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Table 4.210</w:t>
      </w:r>
      <w:r>
        <w:rPr>
          <w:rFonts w:asciiTheme="minorHAnsi" w:hAnsiTheme="minorHAnsi"/>
          <w:bCs w:val="0"/>
          <w:noProof/>
          <w:sz w:val="22"/>
          <w:szCs w:val="22"/>
          <w:lang w:val="en-AU" w:eastAsia="en-AU"/>
        </w:rPr>
        <w:tab/>
      </w:r>
      <w:r>
        <w:rPr>
          <w:noProof/>
        </w:rPr>
        <w:t>Project 210: Legitimizing industry and multi-sectoral regulation of cumulative impacts: A comparison of mining and energy development in Athabasca, Canada and the Hunter Valley, Australia</w:t>
      </w:r>
      <w:r>
        <w:rPr>
          <w:noProof/>
        </w:rPr>
        <w:tab/>
      </w:r>
      <w:r w:rsidR="009E0D4E">
        <w:rPr>
          <w:noProof/>
        </w:rPr>
        <w:fldChar w:fldCharType="begin"/>
      </w:r>
      <w:r>
        <w:rPr>
          <w:noProof/>
        </w:rPr>
        <w:instrText xml:space="preserve"> PAGEREF _Toc401842274 \h </w:instrText>
      </w:r>
      <w:r w:rsidR="009E0D4E">
        <w:rPr>
          <w:noProof/>
        </w:rPr>
      </w:r>
      <w:r w:rsidR="009E0D4E">
        <w:rPr>
          <w:noProof/>
        </w:rPr>
        <w:fldChar w:fldCharType="separate"/>
      </w:r>
      <w:r>
        <w:rPr>
          <w:noProof/>
        </w:rPr>
        <w:t>264</w:t>
      </w:r>
      <w:r w:rsidR="009E0D4E">
        <w:rPr>
          <w:noProof/>
        </w:rPr>
        <w:fldChar w:fldCharType="end"/>
      </w:r>
    </w:p>
    <w:p w:rsidR="00EC6976" w:rsidRPr="00EC6976" w:rsidRDefault="009E0D4E" w:rsidP="00EC6976">
      <w:pPr>
        <w:keepNext/>
        <w:spacing w:after="100"/>
        <w:rPr>
          <w:rFonts w:eastAsiaTheme="minorHAnsi" w:cs="Arial"/>
          <w:b w:val="0"/>
          <w:color w:val="1F497D" w:themeColor="text2"/>
          <w:sz w:val="30"/>
          <w:szCs w:val="30"/>
          <w:lang w:val="en-AU" w:eastAsia="en-AU"/>
        </w:rPr>
      </w:pPr>
      <w:r>
        <w:rPr>
          <w:rFonts w:asciiTheme="minorHAnsi" w:eastAsiaTheme="minorHAnsi" w:hAnsiTheme="minorHAnsi"/>
          <w:bCs/>
          <w:szCs w:val="20"/>
          <w:lang w:val="en-AU" w:eastAsia="en-AU"/>
        </w:rPr>
        <w:fldChar w:fldCharType="end"/>
      </w:r>
    </w:p>
    <w:p w:rsidR="00EC6976" w:rsidRPr="00EC6976" w:rsidRDefault="00EC6976" w:rsidP="002424B7">
      <w:pPr>
        <w:pStyle w:val="OWSSummaryH2"/>
        <w:rPr>
          <w:rFonts w:eastAsiaTheme="minorHAnsi"/>
          <w:lang w:eastAsia="en-AU"/>
        </w:rPr>
      </w:pPr>
      <w:r w:rsidRPr="00EC6976">
        <w:rPr>
          <w:rFonts w:eastAsiaTheme="minorHAnsi"/>
          <w:lang w:eastAsia="en-AU"/>
        </w:rPr>
        <w:t>Figures</w:t>
      </w:r>
    </w:p>
    <w:p w:rsidR="00B5105C" w:rsidRDefault="009E0D4E">
      <w:pPr>
        <w:pStyle w:val="TableofFigures"/>
        <w:tabs>
          <w:tab w:val="right" w:leader="dot" w:pos="9054"/>
        </w:tabs>
        <w:rPr>
          <w:rFonts w:asciiTheme="minorHAnsi" w:hAnsiTheme="minorHAnsi"/>
          <w:bCs w:val="0"/>
          <w:noProof/>
          <w:sz w:val="22"/>
          <w:szCs w:val="22"/>
          <w:lang w:val="en-AU" w:eastAsia="en-AU"/>
        </w:rPr>
      </w:pPr>
      <w:r w:rsidRPr="009E0D4E">
        <w:rPr>
          <w:rFonts w:asciiTheme="minorHAnsi" w:eastAsiaTheme="minorHAnsi" w:hAnsiTheme="minorHAnsi" w:cs="Arial"/>
          <w:b/>
          <w:bCs w:val="0"/>
          <w:lang w:val="en-AU" w:eastAsia="en-AU"/>
        </w:rPr>
        <w:fldChar w:fldCharType="begin"/>
      </w:r>
      <w:r w:rsidR="00145532">
        <w:rPr>
          <w:rFonts w:asciiTheme="minorHAnsi" w:eastAsiaTheme="minorHAnsi" w:hAnsiTheme="minorHAnsi" w:cs="Arial"/>
          <w:b/>
          <w:bCs w:val="0"/>
          <w:lang w:val="en-AU" w:eastAsia="en-AU"/>
        </w:rPr>
        <w:instrText xml:space="preserve"> TOC \c "Figure" </w:instrText>
      </w:r>
      <w:r w:rsidRPr="009E0D4E">
        <w:rPr>
          <w:rFonts w:asciiTheme="minorHAnsi" w:eastAsiaTheme="minorHAnsi" w:hAnsiTheme="minorHAnsi" w:cs="Arial"/>
          <w:b/>
          <w:bCs w:val="0"/>
          <w:lang w:val="en-AU" w:eastAsia="en-AU"/>
        </w:rPr>
        <w:fldChar w:fldCharType="separate"/>
      </w:r>
      <w:r w:rsidR="00B5105C">
        <w:rPr>
          <w:noProof/>
        </w:rPr>
        <w:t>Figure 3.1</w:t>
      </w:r>
      <w:r w:rsidR="00B5105C">
        <w:rPr>
          <w:rFonts w:asciiTheme="minorHAnsi" w:hAnsiTheme="minorHAnsi"/>
          <w:bCs w:val="0"/>
          <w:noProof/>
          <w:sz w:val="22"/>
          <w:szCs w:val="22"/>
          <w:lang w:val="en-AU" w:eastAsia="en-AU"/>
        </w:rPr>
        <w:tab/>
      </w:r>
      <w:r w:rsidR="00B5105C">
        <w:rPr>
          <w:noProof/>
        </w:rPr>
        <w:t>Distribution of research themes</w:t>
      </w:r>
      <w:r w:rsidR="00B5105C">
        <w:rPr>
          <w:noProof/>
        </w:rPr>
        <w:tab/>
      </w:r>
      <w:r>
        <w:rPr>
          <w:noProof/>
        </w:rPr>
        <w:fldChar w:fldCharType="begin"/>
      </w:r>
      <w:r w:rsidR="00B5105C">
        <w:rPr>
          <w:noProof/>
        </w:rPr>
        <w:instrText xml:space="preserve"> PAGEREF _Toc401842275 \h </w:instrText>
      </w:r>
      <w:r>
        <w:rPr>
          <w:noProof/>
        </w:rPr>
      </w:r>
      <w:r>
        <w:rPr>
          <w:noProof/>
        </w:rPr>
        <w:fldChar w:fldCharType="separate"/>
      </w:r>
      <w:r w:rsidR="00B5105C">
        <w:rPr>
          <w:noProof/>
        </w:rPr>
        <w:t>7</w:t>
      </w:r>
      <w:r>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Figure 3.2</w:t>
      </w:r>
      <w:r>
        <w:rPr>
          <w:rFonts w:asciiTheme="minorHAnsi" w:hAnsiTheme="minorHAnsi"/>
          <w:bCs w:val="0"/>
          <w:noProof/>
          <w:sz w:val="22"/>
          <w:szCs w:val="22"/>
          <w:lang w:val="en-AU" w:eastAsia="en-AU"/>
        </w:rPr>
        <w:tab/>
      </w:r>
      <w:r>
        <w:rPr>
          <w:noProof/>
        </w:rPr>
        <w:t>Relative proportion of projects by country and research theme</w:t>
      </w:r>
      <w:r>
        <w:rPr>
          <w:noProof/>
        </w:rPr>
        <w:tab/>
      </w:r>
      <w:r w:rsidR="009E0D4E">
        <w:rPr>
          <w:noProof/>
        </w:rPr>
        <w:fldChar w:fldCharType="begin"/>
      </w:r>
      <w:r>
        <w:rPr>
          <w:noProof/>
        </w:rPr>
        <w:instrText xml:space="preserve"> PAGEREF _Toc401842276 \h </w:instrText>
      </w:r>
      <w:r w:rsidR="009E0D4E">
        <w:rPr>
          <w:noProof/>
        </w:rPr>
      </w:r>
      <w:r w:rsidR="009E0D4E">
        <w:rPr>
          <w:noProof/>
        </w:rPr>
        <w:fldChar w:fldCharType="separate"/>
      </w:r>
      <w:r>
        <w:rPr>
          <w:noProof/>
        </w:rPr>
        <w:t>8</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Figure 3.3</w:t>
      </w:r>
      <w:r>
        <w:rPr>
          <w:rFonts w:asciiTheme="minorHAnsi" w:hAnsiTheme="minorHAnsi"/>
          <w:bCs w:val="0"/>
          <w:noProof/>
          <w:sz w:val="22"/>
          <w:szCs w:val="22"/>
          <w:lang w:val="en-AU" w:eastAsia="en-AU"/>
        </w:rPr>
        <w:tab/>
      </w:r>
      <w:r>
        <w:rPr>
          <w:noProof/>
        </w:rPr>
        <w:t>Distribution of research themes in projects from Australia</w:t>
      </w:r>
      <w:r>
        <w:rPr>
          <w:noProof/>
        </w:rPr>
        <w:tab/>
      </w:r>
      <w:r w:rsidR="009E0D4E">
        <w:rPr>
          <w:noProof/>
        </w:rPr>
        <w:fldChar w:fldCharType="begin"/>
      </w:r>
      <w:r>
        <w:rPr>
          <w:noProof/>
        </w:rPr>
        <w:instrText xml:space="preserve"> PAGEREF _Toc401842277 \h </w:instrText>
      </w:r>
      <w:r w:rsidR="009E0D4E">
        <w:rPr>
          <w:noProof/>
        </w:rPr>
      </w:r>
      <w:r w:rsidR="009E0D4E">
        <w:rPr>
          <w:noProof/>
        </w:rPr>
        <w:fldChar w:fldCharType="separate"/>
      </w:r>
      <w:r>
        <w:rPr>
          <w:noProof/>
        </w:rPr>
        <w:t>9</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Figure 3.4</w:t>
      </w:r>
      <w:r>
        <w:rPr>
          <w:rFonts w:asciiTheme="minorHAnsi" w:hAnsiTheme="minorHAnsi"/>
          <w:bCs w:val="0"/>
          <w:noProof/>
          <w:sz w:val="22"/>
          <w:szCs w:val="22"/>
          <w:lang w:val="en-AU" w:eastAsia="en-AU"/>
        </w:rPr>
        <w:tab/>
      </w:r>
      <w:r>
        <w:rPr>
          <w:noProof/>
        </w:rPr>
        <w:t>Distribution of research themes in projects from Canada</w:t>
      </w:r>
      <w:r>
        <w:rPr>
          <w:noProof/>
        </w:rPr>
        <w:tab/>
      </w:r>
      <w:r w:rsidR="009E0D4E">
        <w:rPr>
          <w:noProof/>
        </w:rPr>
        <w:fldChar w:fldCharType="begin"/>
      </w:r>
      <w:r>
        <w:rPr>
          <w:noProof/>
        </w:rPr>
        <w:instrText xml:space="preserve"> PAGEREF _Toc401842278 \h </w:instrText>
      </w:r>
      <w:r w:rsidR="009E0D4E">
        <w:rPr>
          <w:noProof/>
        </w:rPr>
      </w:r>
      <w:r w:rsidR="009E0D4E">
        <w:rPr>
          <w:noProof/>
        </w:rPr>
        <w:fldChar w:fldCharType="separate"/>
      </w:r>
      <w:r>
        <w:rPr>
          <w:noProof/>
        </w:rPr>
        <w:t>10</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Figure 3.5</w:t>
      </w:r>
      <w:r>
        <w:rPr>
          <w:rFonts w:asciiTheme="minorHAnsi" w:hAnsiTheme="minorHAnsi"/>
          <w:bCs w:val="0"/>
          <w:noProof/>
          <w:sz w:val="22"/>
          <w:szCs w:val="22"/>
          <w:lang w:val="en-AU" w:eastAsia="en-AU"/>
        </w:rPr>
        <w:tab/>
      </w:r>
      <w:r>
        <w:rPr>
          <w:noProof/>
        </w:rPr>
        <w:t>Distribution of research themes in Chinese research projects</w:t>
      </w:r>
      <w:r>
        <w:rPr>
          <w:noProof/>
        </w:rPr>
        <w:tab/>
      </w:r>
      <w:r w:rsidR="009E0D4E">
        <w:rPr>
          <w:noProof/>
        </w:rPr>
        <w:fldChar w:fldCharType="begin"/>
      </w:r>
      <w:r>
        <w:rPr>
          <w:noProof/>
        </w:rPr>
        <w:instrText xml:space="preserve"> PAGEREF _Toc401842279 \h </w:instrText>
      </w:r>
      <w:r w:rsidR="009E0D4E">
        <w:rPr>
          <w:noProof/>
        </w:rPr>
      </w:r>
      <w:r w:rsidR="009E0D4E">
        <w:rPr>
          <w:noProof/>
        </w:rPr>
        <w:fldChar w:fldCharType="separate"/>
      </w:r>
      <w:r>
        <w:rPr>
          <w:noProof/>
        </w:rPr>
        <w:t>11</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Figure 3.6</w:t>
      </w:r>
      <w:r>
        <w:rPr>
          <w:rFonts w:asciiTheme="minorHAnsi" w:hAnsiTheme="minorHAnsi"/>
          <w:bCs w:val="0"/>
          <w:noProof/>
          <w:sz w:val="22"/>
          <w:szCs w:val="22"/>
          <w:lang w:val="en-AU" w:eastAsia="en-AU"/>
        </w:rPr>
        <w:tab/>
      </w:r>
      <w:r>
        <w:rPr>
          <w:noProof/>
        </w:rPr>
        <w:t>Distribution of research themes in projects from the United Kingdom</w:t>
      </w:r>
      <w:r>
        <w:rPr>
          <w:noProof/>
        </w:rPr>
        <w:tab/>
      </w:r>
      <w:r w:rsidR="009E0D4E">
        <w:rPr>
          <w:noProof/>
        </w:rPr>
        <w:fldChar w:fldCharType="begin"/>
      </w:r>
      <w:r>
        <w:rPr>
          <w:noProof/>
        </w:rPr>
        <w:instrText xml:space="preserve"> PAGEREF _Toc401842280 \h </w:instrText>
      </w:r>
      <w:r w:rsidR="009E0D4E">
        <w:rPr>
          <w:noProof/>
        </w:rPr>
      </w:r>
      <w:r w:rsidR="009E0D4E">
        <w:rPr>
          <w:noProof/>
        </w:rPr>
        <w:fldChar w:fldCharType="separate"/>
      </w:r>
      <w:r>
        <w:rPr>
          <w:noProof/>
        </w:rPr>
        <w:t>12</w:t>
      </w:r>
      <w:r w:rsidR="009E0D4E">
        <w:rPr>
          <w:noProof/>
        </w:rPr>
        <w:fldChar w:fldCharType="end"/>
      </w:r>
    </w:p>
    <w:p w:rsidR="00B5105C" w:rsidRDefault="00B5105C">
      <w:pPr>
        <w:pStyle w:val="TableofFigures"/>
        <w:tabs>
          <w:tab w:val="right" w:leader="dot" w:pos="9054"/>
        </w:tabs>
        <w:rPr>
          <w:rFonts w:asciiTheme="minorHAnsi" w:hAnsiTheme="minorHAnsi"/>
          <w:bCs w:val="0"/>
          <w:noProof/>
          <w:sz w:val="22"/>
          <w:szCs w:val="22"/>
          <w:lang w:val="en-AU" w:eastAsia="en-AU"/>
        </w:rPr>
      </w:pPr>
      <w:r>
        <w:rPr>
          <w:noProof/>
        </w:rPr>
        <w:t>Figure 3.7</w:t>
      </w:r>
      <w:r>
        <w:rPr>
          <w:rFonts w:asciiTheme="minorHAnsi" w:hAnsiTheme="minorHAnsi"/>
          <w:bCs w:val="0"/>
          <w:noProof/>
          <w:sz w:val="22"/>
          <w:szCs w:val="22"/>
          <w:lang w:val="en-AU" w:eastAsia="en-AU"/>
        </w:rPr>
        <w:tab/>
      </w:r>
      <w:r>
        <w:rPr>
          <w:noProof/>
        </w:rPr>
        <w:t>Distribution of research themes in projects from the US</w:t>
      </w:r>
      <w:r>
        <w:rPr>
          <w:noProof/>
        </w:rPr>
        <w:tab/>
      </w:r>
      <w:r w:rsidR="009E0D4E">
        <w:rPr>
          <w:noProof/>
        </w:rPr>
        <w:fldChar w:fldCharType="begin"/>
      </w:r>
      <w:r>
        <w:rPr>
          <w:noProof/>
        </w:rPr>
        <w:instrText xml:space="preserve"> PAGEREF _Toc401842281 \h </w:instrText>
      </w:r>
      <w:r w:rsidR="009E0D4E">
        <w:rPr>
          <w:noProof/>
        </w:rPr>
      </w:r>
      <w:r w:rsidR="009E0D4E">
        <w:rPr>
          <w:noProof/>
        </w:rPr>
        <w:fldChar w:fldCharType="separate"/>
      </w:r>
      <w:r>
        <w:rPr>
          <w:noProof/>
        </w:rPr>
        <w:t>13</w:t>
      </w:r>
      <w:r w:rsidR="009E0D4E">
        <w:rPr>
          <w:noProof/>
        </w:rPr>
        <w:fldChar w:fldCharType="end"/>
      </w:r>
    </w:p>
    <w:p w:rsidR="00EC6976" w:rsidRPr="00EC6976" w:rsidRDefault="009E0D4E" w:rsidP="00EC6976">
      <w:pPr>
        <w:keepNext/>
        <w:rPr>
          <w:rFonts w:eastAsiaTheme="minorHAnsi" w:cs="Arial"/>
          <w:b w:val="0"/>
          <w:color w:val="1F497D" w:themeColor="text2"/>
          <w:sz w:val="30"/>
          <w:szCs w:val="30"/>
          <w:lang w:val="en-AU" w:eastAsia="en-AU"/>
        </w:rPr>
        <w:sectPr w:rsidR="00EC6976" w:rsidRPr="00EC6976" w:rsidSect="00DC4EA0">
          <w:headerReference w:type="default" r:id="rId11"/>
          <w:footerReference w:type="default" r:id="rId12"/>
          <w:headerReference w:type="first" r:id="rId13"/>
          <w:footerReference w:type="first" r:id="rId14"/>
          <w:type w:val="continuous"/>
          <w:pgSz w:w="11900" w:h="16840" w:code="9"/>
          <w:pgMar w:top="2097" w:right="1418" w:bottom="1418" w:left="1418" w:header="142" w:footer="442" w:gutter="0"/>
          <w:pgNumType w:fmt="lowerRoman"/>
          <w:cols w:space="284"/>
          <w:noEndnote/>
          <w:titlePg/>
          <w:docGrid w:linePitch="326"/>
        </w:sectPr>
      </w:pPr>
      <w:r>
        <w:rPr>
          <w:rFonts w:asciiTheme="minorHAnsi" w:eastAsiaTheme="minorHAnsi" w:hAnsiTheme="minorHAnsi" w:cs="Arial"/>
          <w:b w:val="0"/>
          <w:bCs/>
          <w:szCs w:val="20"/>
          <w:lang w:val="en-AU" w:eastAsia="en-AU"/>
        </w:rPr>
        <w:fldChar w:fldCharType="end"/>
      </w:r>
    </w:p>
    <w:p w:rsidR="004604CF" w:rsidRPr="006E2457" w:rsidRDefault="00623C1C" w:rsidP="002424B7">
      <w:pPr>
        <w:pStyle w:val="OWSSummaryH1"/>
      </w:pPr>
      <w:bookmarkStart w:id="15" w:name="_Toc333408554"/>
      <w:bookmarkStart w:id="16" w:name="_Toc336932099"/>
      <w:bookmarkStart w:id="17" w:name="_Toc336950933"/>
      <w:bookmarkStart w:id="18" w:name="_Toc351121189"/>
      <w:bookmarkStart w:id="19" w:name="_Toc401841997"/>
      <w:r w:rsidRPr="002424B7">
        <w:t>Summary</w:t>
      </w:r>
      <w:bookmarkEnd w:id="15"/>
      <w:bookmarkEnd w:id="16"/>
      <w:bookmarkEnd w:id="17"/>
      <w:bookmarkEnd w:id="18"/>
      <w:bookmarkEnd w:id="19"/>
    </w:p>
    <w:p w:rsidR="00110994" w:rsidRDefault="00626B01" w:rsidP="00110994">
      <w:pPr>
        <w:pStyle w:val="OWSNormal11pt"/>
      </w:pPr>
      <w:r w:rsidRPr="00E0241B">
        <w:t xml:space="preserve">This </w:t>
      </w:r>
      <w:r>
        <w:t xml:space="preserve">reference list </w:t>
      </w:r>
      <w:r w:rsidRPr="00E0241B">
        <w:t xml:space="preserve">is </w:t>
      </w:r>
      <w:r>
        <w:t>the third</w:t>
      </w:r>
      <w:r w:rsidRPr="00E0241B">
        <w:t xml:space="preserve"> in a series </w:t>
      </w:r>
      <w:r>
        <w:t xml:space="preserve">of reports </w:t>
      </w:r>
      <w:r w:rsidRPr="00E0241B">
        <w:t xml:space="preserve">commissioned by the Department of the Environment on the advice of </w:t>
      </w:r>
      <w:r>
        <w:t>the Independent</w:t>
      </w:r>
      <w:r w:rsidRPr="00E0241B">
        <w:t xml:space="preserve"> Expert Scientific Committee on Coal Seam Gas and </w:t>
      </w:r>
      <w:r w:rsidR="00DC4EA0">
        <w:t xml:space="preserve">Large </w:t>
      </w:r>
      <w:r w:rsidRPr="00E0241B">
        <w:t>Coal Mining</w:t>
      </w:r>
      <w:r w:rsidR="00DC4EA0">
        <w:t xml:space="preserve"> Development (IESC)</w:t>
      </w:r>
      <w:r w:rsidRPr="00E0241B">
        <w:t>.</w:t>
      </w:r>
      <w:r>
        <w:t xml:space="preserve"> It includes summaries of research projects relating to the impacts of coal seam gas and coal mining developments on water resources, currently being undertaken or completed, </w:t>
      </w:r>
      <w:r w:rsidR="00110994">
        <w:t xml:space="preserve">in Australia, Canada, China, Russia, India, </w:t>
      </w:r>
      <w:r w:rsidR="00F94FD1">
        <w:t xml:space="preserve">the </w:t>
      </w:r>
      <w:r w:rsidR="00110994">
        <w:t xml:space="preserve">United Kingdom </w:t>
      </w:r>
      <w:r>
        <w:t xml:space="preserve">(UK) </w:t>
      </w:r>
      <w:r w:rsidR="00110994">
        <w:t xml:space="preserve">and </w:t>
      </w:r>
      <w:r>
        <w:t>United States of America (</w:t>
      </w:r>
      <w:r w:rsidR="00110994">
        <w:t>US</w:t>
      </w:r>
      <w:r>
        <w:t>)</w:t>
      </w:r>
      <w:r w:rsidR="00110994">
        <w:t xml:space="preserve"> during the period July 2012 to September 2013. </w:t>
      </w:r>
    </w:p>
    <w:p w:rsidR="00B025CF" w:rsidRPr="00B025CF" w:rsidRDefault="00B025CF" w:rsidP="00D04F17">
      <w:pPr>
        <w:pStyle w:val="OWSNormal11pt"/>
      </w:pPr>
      <w:r w:rsidRPr="00B025CF">
        <w:t>The objective of th</w:t>
      </w:r>
      <w:r w:rsidR="00A103FF">
        <w:t>e</w:t>
      </w:r>
      <w:r w:rsidRPr="00B025CF">
        <w:t xml:space="preserve"> reference list series is to provide a resource for </w:t>
      </w:r>
      <w:r w:rsidR="002A3660">
        <w:t>the Department of the Environment’s Office of Water Science (</w:t>
      </w:r>
      <w:r w:rsidRPr="00B025CF">
        <w:t>OWS</w:t>
      </w:r>
      <w:r w:rsidR="002A3660">
        <w:t>)</w:t>
      </w:r>
      <w:r w:rsidRPr="00B025CF">
        <w:t xml:space="preserve"> and the IESC to </w:t>
      </w:r>
      <w:proofErr w:type="spellStart"/>
      <w:r w:rsidRPr="00B025CF">
        <w:t>fulfil</w:t>
      </w:r>
      <w:proofErr w:type="spellEnd"/>
      <w:r w:rsidRPr="00B025CF">
        <w:t xml:space="preserve"> their respective functions in delivering the bioregional assessments, identifying research priorities and delivering research products, and providing advice on coal seam gas and coal devel</w:t>
      </w:r>
      <w:r w:rsidR="006D5F6D">
        <w:t>opment proposals to Australian G</w:t>
      </w:r>
      <w:r w:rsidRPr="00B025CF">
        <w:t>overnment regulators.</w:t>
      </w:r>
    </w:p>
    <w:p w:rsidR="002040CC" w:rsidRDefault="002040CC" w:rsidP="00D04F17">
      <w:pPr>
        <w:pStyle w:val="OWSNormal11pt"/>
      </w:pPr>
      <w:r>
        <w:t>The reference list will also provide others, including state regulators</w:t>
      </w:r>
      <w:r w:rsidR="00B025CF">
        <w:t xml:space="preserve"> and industry</w:t>
      </w:r>
      <w:r>
        <w:t>, with project and citation information, which will enable improved understanding of the water-related impacts of coal seam gas and coal mining.</w:t>
      </w:r>
    </w:p>
    <w:p w:rsidR="00110994" w:rsidRDefault="00626B01" w:rsidP="002424B7">
      <w:pPr>
        <w:pStyle w:val="OWSSummaryH2"/>
      </w:pPr>
      <w:r>
        <w:t>Main findings</w:t>
      </w:r>
    </w:p>
    <w:p w:rsidR="00110994" w:rsidRDefault="00030515" w:rsidP="006E2457">
      <w:pPr>
        <w:pStyle w:val="OWSbulletL1"/>
      </w:pPr>
      <w:r>
        <w:t xml:space="preserve">A total of </w:t>
      </w:r>
      <w:r w:rsidR="00110994">
        <w:t>21</w:t>
      </w:r>
      <w:r w:rsidR="009B528A">
        <w:t>0</w:t>
      </w:r>
      <w:r w:rsidR="00110994">
        <w:t xml:space="preserve"> projects were identified from Australia, Canada, China, India, Russia</w:t>
      </w:r>
      <w:r>
        <w:t xml:space="preserve">, </w:t>
      </w:r>
      <w:r w:rsidR="008F63B9">
        <w:t xml:space="preserve">the </w:t>
      </w:r>
      <w:r>
        <w:t>UK and the US</w:t>
      </w:r>
      <w:r w:rsidR="00110994">
        <w:t xml:space="preserve"> between </w:t>
      </w:r>
      <w:r>
        <w:t xml:space="preserve">July </w:t>
      </w:r>
      <w:r w:rsidR="00110994">
        <w:t>2012</w:t>
      </w:r>
      <w:r>
        <w:t xml:space="preserve"> and September </w:t>
      </w:r>
      <w:r w:rsidR="00110994">
        <w:t xml:space="preserve">2013, completed by 125 research </w:t>
      </w:r>
      <w:proofErr w:type="spellStart"/>
      <w:r w:rsidR="00110994">
        <w:t>organisations</w:t>
      </w:r>
      <w:proofErr w:type="spellEnd"/>
      <w:r w:rsidR="00110994">
        <w:t xml:space="preserve"> and companies.</w:t>
      </w:r>
    </w:p>
    <w:p w:rsidR="00110994" w:rsidRDefault="00110994" w:rsidP="006E2457">
      <w:pPr>
        <w:pStyle w:val="OWSbulletL1"/>
      </w:pPr>
      <w:r>
        <w:t xml:space="preserve">The dominant research theme on which projects </w:t>
      </w:r>
      <w:r w:rsidR="00030515">
        <w:t>have been focusing was</w:t>
      </w:r>
      <w:r>
        <w:t xml:space="preserve"> co</w:t>
      </w:r>
      <w:r w:rsidR="00030515">
        <w:noBreakHyphen/>
      </w:r>
      <w:proofErr w:type="spellStart"/>
      <w:r>
        <w:t>produced</w:t>
      </w:r>
      <w:proofErr w:type="spellEnd"/>
      <w:r>
        <w:t>/mine water (93), followed by water supplies (60) and disruption of surface water (45).</w:t>
      </w:r>
    </w:p>
    <w:p w:rsidR="00110994" w:rsidRDefault="00110994" w:rsidP="006E2457">
      <w:pPr>
        <w:pStyle w:val="OWSbulletL1"/>
      </w:pPr>
      <w:r>
        <w:t xml:space="preserve">Compared to </w:t>
      </w:r>
      <w:r w:rsidR="00030515">
        <w:t>reports 1 and 2 in this reference list series</w:t>
      </w:r>
      <w:r>
        <w:t xml:space="preserve">, </w:t>
      </w:r>
      <w:r w:rsidR="00030515">
        <w:t xml:space="preserve">the number of </w:t>
      </w:r>
      <w:r>
        <w:t>research</w:t>
      </w:r>
      <w:r w:rsidR="00030515">
        <w:t xml:space="preserve"> projects being undertaken or completed</w:t>
      </w:r>
      <w:r>
        <w:t xml:space="preserve"> has increased </w:t>
      </w:r>
      <w:r w:rsidR="00030515">
        <w:t>for</w:t>
      </w:r>
      <w:r>
        <w:t xml:space="preserve"> all research themes</w:t>
      </w:r>
      <w:r w:rsidR="00030515">
        <w:t xml:space="preserve"> (ex</w:t>
      </w:r>
      <w:r w:rsidR="00D14D74">
        <w:t>c</w:t>
      </w:r>
      <w:r w:rsidR="00030515">
        <w:t>luding</w:t>
      </w:r>
      <w:r>
        <w:t xml:space="preserve"> </w:t>
      </w:r>
      <w:r w:rsidR="00030515">
        <w:t>the</w:t>
      </w:r>
      <w:r>
        <w:t xml:space="preserve"> water dependent ecosystems</w:t>
      </w:r>
      <w:r w:rsidR="00030515">
        <w:t xml:space="preserve"> theme, which</w:t>
      </w:r>
      <w:r>
        <w:t xml:space="preserve"> remained steady</w:t>
      </w:r>
      <w:r w:rsidR="00030515">
        <w:t>)</w:t>
      </w:r>
      <w:r>
        <w:t>.</w:t>
      </w:r>
    </w:p>
    <w:p w:rsidR="00FA07F6" w:rsidRPr="00E62EB8" w:rsidRDefault="00110994" w:rsidP="006E2457">
      <w:pPr>
        <w:pStyle w:val="OWSbulletL1"/>
      </w:pPr>
      <w:r>
        <w:t xml:space="preserve">Of the </w:t>
      </w:r>
      <w:r w:rsidR="00030515">
        <w:t>21</w:t>
      </w:r>
      <w:r w:rsidR="009B528A">
        <w:t>0</w:t>
      </w:r>
      <w:r>
        <w:t xml:space="preserve"> projects </w:t>
      </w:r>
      <w:r w:rsidRPr="00E62EB8">
        <w:t>identified</w:t>
      </w:r>
      <w:r w:rsidR="00030515" w:rsidRPr="00E62EB8">
        <w:t xml:space="preserve">, </w:t>
      </w:r>
      <w:r w:rsidRPr="00E62EB8">
        <w:t xml:space="preserve">99 </w:t>
      </w:r>
      <w:r w:rsidR="00030515" w:rsidRPr="00E62EB8">
        <w:t>originated</w:t>
      </w:r>
      <w:r w:rsidRPr="00E62EB8">
        <w:t xml:space="preserve"> from Australia. </w:t>
      </w:r>
    </w:p>
    <w:p w:rsidR="00FA07F6" w:rsidRDefault="00FA07F6" w:rsidP="00FA07F6">
      <w:pPr>
        <w:pStyle w:val="OWSbulletL2"/>
      </w:pPr>
      <w:r>
        <w:t>In report 1 of this series, which covered January 2000 to June 2012, 30 research projects were identified fr</w:t>
      </w:r>
      <w:r w:rsidR="00E62EB8">
        <w:t>om Australia, compared to the 99</w:t>
      </w:r>
      <w:r>
        <w:t xml:space="preserve"> identified during this review (July 2012 to September 2013), demonstrating an increase in research into the water-related impacts of coal mining and coal seam gas in Australia.</w:t>
      </w:r>
    </w:p>
    <w:p w:rsidR="00110994" w:rsidRDefault="00110994" w:rsidP="00FA07F6">
      <w:pPr>
        <w:pStyle w:val="OWSbulletL2"/>
      </w:pPr>
      <w:r>
        <w:t>The theme of co</w:t>
      </w:r>
      <w:r w:rsidR="00030515">
        <w:noBreakHyphen/>
      </w:r>
      <w:proofErr w:type="spellStart"/>
      <w:r>
        <w:t>produced</w:t>
      </w:r>
      <w:proofErr w:type="spellEnd"/>
      <w:r>
        <w:t>/mine water (44</w:t>
      </w:r>
      <w:r w:rsidR="009066F3">
        <w:t xml:space="preserve"> projects</w:t>
      </w:r>
      <w:r w:rsidR="00030515">
        <w:t>) dominated</w:t>
      </w:r>
      <w:r>
        <w:t xml:space="preserve"> </w:t>
      </w:r>
      <w:r w:rsidR="00FA07F6">
        <w:t xml:space="preserve">the </w:t>
      </w:r>
      <w:r>
        <w:t>research into water</w:t>
      </w:r>
      <w:r w:rsidR="00030515">
        <w:t>-related</w:t>
      </w:r>
      <w:r>
        <w:t xml:space="preserve"> impacts of coal mining and coal seam gas in Australia, followed </w:t>
      </w:r>
      <w:r w:rsidR="00FA07F6">
        <w:t xml:space="preserve">closely </w:t>
      </w:r>
      <w:r>
        <w:t>by water supplies (34</w:t>
      </w:r>
      <w:r w:rsidR="009066F3">
        <w:t xml:space="preserve"> projects</w:t>
      </w:r>
      <w:r>
        <w:t>).</w:t>
      </w:r>
    </w:p>
    <w:p w:rsidR="00FA07F6" w:rsidRDefault="00FA07F6" w:rsidP="00FA07F6">
      <w:pPr>
        <w:pStyle w:val="OWSbulletL2"/>
      </w:pPr>
      <w:r>
        <w:t xml:space="preserve">Of all the countries reviewed, </w:t>
      </w:r>
      <w:r w:rsidR="00110994">
        <w:t>Australia was involved in more research projects on almost every research theme</w:t>
      </w:r>
      <w:r>
        <w:t>, with the following exceptions:</w:t>
      </w:r>
      <w:r w:rsidR="00110994">
        <w:t xml:space="preserve"> </w:t>
      </w:r>
    </w:p>
    <w:p w:rsidR="00FA07F6" w:rsidRDefault="00FA07F6" w:rsidP="00FA07F6">
      <w:pPr>
        <w:pStyle w:val="OWSbulletL3"/>
      </w:pPr>
      <w:r>
        <w:t xml:space="preserve">the </w:t>
      </w:r>
      <w:r w:rsidR="00110994">
        <w:t>US was involved in the most research regarding seismicity (6</w:t>
      </w:r>
      <w:r w:rsidR="009066F3">
        <w:t xml:space="preserve"> projects</w:t>
      </w:r>
      <w:r w:rsidR="00110994">
        <w:t>) and water dependent ecosystems (13</w:t>
      </w:r>
      <w:r w:rsidR="009066F3">
        <w:t xml:space="preserve"> projects</w:t>
      </w:r>
      <w:r w:rsidR="00110994">
        <w:t>)</w:t>
      </w:r>
    </w:p>
    <w:p w:rsidR="00110994" w:rsidRDefault="00110994" w:rsidP="00FA07F6">
      <w:pPr>
        <w:pStyle w:val="OWSbulletL3"/>
      </w:pPr>
      <w:r>
        <w:t>China was involved in the most research regarding well integrity (9</w:t>
      </w:r>
      <w:r w:rsidR="009066F3">
        <w:t xml:space="preserve"> projects</w:t>
      </w:r>
      <w:r>
        <w:t xml:space="preserve">). </w:t>
      </w:r>
    </w:p>
    <w:p w:rsidR="00110994" w:rsidRDefault="00110994" w:rsidP="00FA07F6">
      <w:pPr>
        <w:pStyle w:val="OWSbulletL2"/>
      </w:pPr>
      <w:r>
        <w:t xml:space="preserve">In Australia, the universities </w:t>
      </w:r>
      <w:r w:rsidR="00FA07F6">
        <w:t xml:space="preserve">most </w:t>
      </w:r>
      <w:r>
        <w:t>involved in the research were found in Queensland:</w:t>
      </w:r>
    </w:p>
    <w:p w:rsidR="00110994" w:rsidRDefault="00110994" w:rsidP="00FA07F6">
      <w:pPr>
        <w:pStyle w:val="OWSbulletL3"/>
      </w:pPr>
      <w:r>
        <w:t>Queensland University of Technology, Brisbane (5</w:t>
      </w:r>
      <w:r w:rsidR="009066F3">
        <w:t xml:space="preserve"> projects</w:t>
      </w:r>
      <w:r>
        <w:t>)</w:t>
      </w:r>
    </w:p>
    <w:p w:rsidR="00110994" w:rsidRDefault="00110994" w:rsidP="00FA07F6">
      <w:pPr>
        <w:pStyle w:val="OWSbulletL3"/>
      </w:pPr>
      <w:r>
        <w:t>University of Queensland, Brisbane (10</w:t>
      </w:r>
      <w:r w:rsidR="009066F3">
        <w:t xml:space="preserve"> projects</w:t>
      </w:r>
      <w:r>
        <w:t>)</w:t>
      </w:r>
    </w:p>
    <w:p w:rsidR="00110994" w:rsidRDefault="00110994" w:rsidP="00FA07F6">
      <w:pPr>
        <w:pStyle w:val="OWSbulletL3"/>
      </w:pPr>
      <w:r>
        <w:t>University of Southern Queensland, Toowoomba (4</w:t>
      </w:r>
      <w:r w:rsidR="0017312B">
        <w:t xml:space="preserve"> projects</w:t>
      </w:r>
      <w:r>
        <w:t>)</w:t>
      </w:r>
    </w:p>
    <w:p w:rsidR="00110994" w:rsidRDefault="00FA07F6" w:rsidP="00FA07F6">
      <w:pPr>
        <w:pStyle w:val="OWSbulletL2"/>
      </w:pPr>
      <w:r>
        <w:t xml:space="preserve">In Australia, </w:t>
      </w:r>
      <w:r w:rsidR="00110994">
        <w:t>Origin Energy (commercial</w:t>
      </w:r>
      <w:r>
        <w:t>/company;</w:t>
      </w:r>
      <w:r w:rsidR="00110994">
        <w:t xml:space="preserve"> 8 projects) and </w:t>
      </w:r>
      <w:r>
        <w:t>CSIRO (Australian Government;</w:t>
      </w:r>
      <w:r w:rsidR="00110994">
        <w:t xml:space="preserve"> 10 proje</w:t>
      </w:r>
      <w:r>
        <w:t>cts) have also been involved in</w:t>
      </w:r>
      <w:r w:rsidR="00110994">
        <w:t xml:space="preserve"> research.</w:t>
      </w:r>
    </w:p>
    <w:p w:rsidR="00C455D3" w:rsidRDefault="00C455D3" w:rsidP="00C455D3">
      <w:pPr>
        <w:pStyle w:val="OWSbulletL1"/>
      </w:pPr>
      <w:r>
        <w:t xml:space="preserve">A total </w:t>
      </w:r>
      <w:r w:rsidRPr="00E62EB8">
        <w:t xml:space="preserve">of </w:t>
      </w:r>
      <w:r w:rsidR="00E62EB8" w:rsidRPr="00E62EB8">
        <w:t>six</w:t>
      </w:r>
      <w:r w:rsidRPr="00E62EB8">
        <w:t xml:space="preserve"> projects</w:t>
      </w:r>
      <w:r>
        <w:t xml:space="preserve"> or</w:t>
      </w:r>
      <w:r w:rsidR="00232DF1">
        <w:t>iginated from Canada and Russia; this included:</w:t>
      </w:r>
    </w:p>
    <w:p w:rsidR="00C455D3" w:rsidRDefault="00232DF1" w:rsidP="00C455D3">
      <w:pPr>
        <w:pStyle w:val="OWSbulletL2"/>
      </w:pPr>
      <w:r>
        <w:t xml:space="preserve">five projects </w:t>
      </w:r>
      <w:r w:rsidR="00C455D3">
        <w:t>from Canada</w:t>
      </w:r>
    </w:p>
    <w:p w:rsidR="00C455D3" w:rsidRDefault="00E62EB8" w:rsidP="00C455D3">
      <w:pPr>
        <w:pStyle w:val="OWSbulletL2"/>
      </w:pPr>
      <w:proofErr w:type="gramStart"/>
      <w:r>
        <w:t>one</w:t>
      </w:r>
      <w:proofErr w:type="gramEnd"/>
      <w:r>
        <w:t xml:space="preserve"> project reviewed</w:t>
      </w:r>
      <w:r w:rsidR="00C455D3">
        <w:t xml:space="preserve"> from Russia</w:t>
      </w:r>
      <w:r>
        <w:t>.</w:t>
      </w:r>
    </w:p>
    <w:p w:rsidR="00FA07F6" w:rsidRDefault="00FA07F6" w:rsidP="006E2457">
      <w:pPr>
        <w:pStyle w:val="OWSbulletL1"/>
      </w:pPr>
      <w:r>
        <w:t>Of the 21</w:t>
      </w:r>
      <w:r w:rsidR="009B528A">
        <w:t>0</w:t>
      </w:r>
      <w:r>
        <w:t xml:space="preserve"> projects </w:t>
      </w:r>
      <w:r w:rsidRPr="00FA07F6">
        <w:t>identified, 43 originated from China</w:t>
      </w:r>
      <w:r>
        <w:t>.</w:t>
      </w:r>
    </w:p>
    <w:p w:rsidR="00FA07F6" w:rsidRDefault="00DC4EA0" w:rsidP="00C455D3">
      <w:pPr>
        <w:pStyle w:val="OWSbulletL2"/>
      </w:pPr>
      <w:r>
        <w:t>In R</w:t>
      </w:r>
      <w:r w:rsidR="00FA07F6">
        <w:t xml:space="preserve">eport </w:t>
      </w:r>
      <w:r w:rsidR="00FA5974">
        <w:t>2</w:t>
      </w:r>
      <w:r w:rsidR="00FA07F6">
        <w:t xml:space="preserve"> of this series (</w:t>
      </w:r>
      <w:r w:rsidR="00C455D3">
        <w:t xml:space="preserve">12 year period, </w:t>
      </w:r>
      <w:r w:rsidR="00FA07F6">
        <w:t xml:space="preserve">January 2000 </w:t>
      </w:r>
      <w:r w:rsidR="00C455D3">
        <w:t>to June 2012),</w:t>
      </w:r>
      <w:r w:rsidR="00FA07F6">
        <w:t xml:space="preserve"> </w:t>
      </w:r>
      <w:r w:rsidR="00C455D3">
        <w:t>4</w:t>
      </w:r>
      <w:r w:rsidR="00FA5974">
        <w:t>7</w:t>
      </w:r>
      <w:r w:rsidR="00FA07F6">
        <w:t xml:space="preserve"> research projects were identified from </w:t>
      </w:r>
      <w:r w:rsidR="00C455D3">
        <w:t>China</w:t>
      </w:r>
      <w:r w:rsidR="00FA07F6">
        <w:t xml:space="preserve">, </w:t>
      </w:r>
      <w:r w:rsidR="00C455D3">
        <w:t xml:space="preserve">which also indicates </w:t>
      </w:r>
      <w:r w:rsidR="00FA07F6">
        <w:t xml:space="preserve">an increase in research into the water-related impacts of coal mining and coal seam gas in </w:t>
      </w:r>
      <w:r w:rsidR="00C455D3">
        <w:t>China.</w:t>
      </w:r>
    </w:p>
    <w:p w:rsidR="00110994" w:rsidRDefault="00C455D3" w:rsidP="00C455D3">
      <w:pPr>
        <w:pStyle w:val="OWSbulletL2"/>
      </w:pPr>
      <w:r>
        <w:t xml:space="preserve">This review found </w:t>
      </w:r>
      <w:r w:rsidR="00110994">
        <w:t xml:space="preserve">25 research </w:t>
      </w:r>
      <w:proofErr w:type="spellStart"/>
      <w:r w:rsidR="00110994">
        <w:t>organisations</w:t>
      </w:r>
      <w:proofErr w:type="spellEnd"/>
      <w:r w:rsidR="00110994">
        <w:t xml:space="preserve"> involved </w:t>
      </w:r>
      <w:r>
        <w:t>in</w:t>
      </w:r>
      <w:r w:rsidR="00110994">
        <w:t xml:space="preserve"> </w:t>
      </w:r>
      <w:r>
        <w:t xml:space="preserve">related </w:t>
      </w:r>
      <w:r w:rsidR="00110994">
        <w:t xml:space="preserve">research in China. The universities leading research in China are: </w:t>
      </w:r>
    </w:p>
    <w:p w:rsidR="00110994" w:rsidRDefault="00110994" w:rsidP="00C455D3">
      <w:pPr>
        <w:pStyle w:val="OWSbulletL3"/>
      </w:pPr>
      <w:r>
        <w:t>China University of Mining and Technology, Beijing &amp; Xuzhou (8 projects)</w:t>
      </w:r>
    </w:p>
    <w:p w:rsidR="00110994" w:rsidRDefault="00110994" w:rsidP="00C455D3">
      <w:pPr>
        <w:pStyle w:val="OWSbulletL3"/>
      </w:pPr>
      <w:r>
        <w:t>China University of Petroleum, Beijing (5 projects)</w:t>
      </w:r>
    </w:p>
    <w:p w:rsidR="00110994" w:rsidRDefault="00C455D3" w:rsidP="00C455D3">
      <w:pPr>
        <w:pStyle w:val="OWSbulletL2"/>
      </w:pPr>
      <w:r>
        <w:t xml:space="preserve">The </w:t>
      </w:r>
      <w:r w:rsidR="00110994">
        <w:t xml:space="preserve">China University of Mining and Technology was dominant among the </w:t>
      </w:r>
      <w:r>
        <w:t xml:space="preserve">research </w:t>
      </w:r>
      <w:proofErr w:type="spellStart"/>
      <w:r>
        <w:t>organisations</w:t>
      </w:r>
      <w:proofErr w:type="spellEnd"/>
      <w:r>
        <w:t xml:space="preserve"> in China;</w:t>
      </w:r>
      <w:r w:rsidR="00110994">
        <w:t xml:space="preserve"> however</w:t>
      </w:r>
      <w:r>
        <w:t>,</w:t>
      </w:r>
      <w:r w:rsidR="00110994">
        <w:t xml:space="preserve"> research from China University of Petroleum only began appearing in the literature during </w:t>
      </w:r>
      <w:r>
        <w:t xml:space="preserve">the financial year </w:t>
      </w:r>
      <w:r w:rsidR="00110994">
        <w:t>2012</w:t>
      </w:r>
      <w:r>
        <w:t>/</w:t>
      </w:r>
      <w:r w:rsidR="00110994">
        <w:t xml:space="preserve">13. </w:t>
      </w:r>
    </w:p>
    <w:p w:rsidR="00C455D3" w:rsidRDefault="00C455D3" w:rsidP="00110994">
      <w:pPr>
        <w:pStyle w:val="OWSbulletL1"/>
      </w:pPr>
      <w:r>
        <w:t xml:space="preserve">A </w:t>
      </w:r>
      <w:r w:rsidRPr="00E62EB8">
        <w:t xml:space="preserve">total of </w:t>
      </w:r>
      <w:r w:rsidR="00E62EB8" w:rsidRPr="00E62EB8">
        <w:t>four</w:t>
      </w:r>
      <w:r w:rsidRPr="00E62EB8">
        <w:t xml:space="preserve"> projects originated</w:t>
      </w:r>
      <w:r>
        <w:t xml:space="preserve"> from India.</w:t>
      </w:r>
    </w:p>
    <w:p w:rsidR="00110994" w:rsidRDefault="00C455D3" w:rsidP="00C455D3">
      <w:pPr>
        <w:pStyle w:val="OWSbulletL2"/>
      </w:pPr>
      <w:r>
        <w:t>T</w:t>
      </w:r>
      <w:r w:rsidR="00110994">
        <w:t xml:space="preserve">he Central Institute of Mining and Fuel Research, </w:t>
      </w:r>
      <w:proofErr w:type="spellStart"/>
      <w:r w:rsidR="00110994">
        <w:t>Dhanbad</w:t>
      </w:r>
      <w:proofErr w:type="spellEnd"/>
      <w:r w:rsidR="00110994">
        <w:t xml:space="preserve"> was the most prolific of the research </w:t>
      </w:r>
      <w:proofErr w:type="spellStart"/>
      <w:r w:rsidR="00110994">
        <w:t>organisations</w:t>
      </w:r>
      <w:proofErr w:type="spellEnd"/>
      <w:r w:rsidR="00110994">
        <w:t xml:space="preserve"> and also completed one research project during </w:t>
      </w:r>
      <w:r>
        <w:t xml:space="preserve">the July </w:t>
      </w:r>
      <w:r w:rsidR="00110994">
        <w:t>2012</w:t>
      </w:r>
      <w:r>
        <w:t xml:space="preserve"> to September </w:t>
      </w:r>
      <w:r w:rsidR="00110994">
        <w:t>2013</w:t>
      </w:r>
      <w:r>
        <w:t xml:space="preserve"> period</w:t>
      </w:r>
      <w:r w:rsidR="00110994">
        <w:t>.</w:t>
      </w:r>
    </w:p>
    <w:p w:rsidR="00C455D3" w:rsidRDefault="00C455D3" w:rsidP="00110994">
      <w:pPr>
        <w:pStyle w:val="OWSbulletL1"/>
      </w:pPr>
      <w:r>
        <w:t xml:space="preserve">A total </w:t>
      </w:r>
      <w:r w:rsidRPr="00E62EB8">
        <w:t xml:space="preserve">of </w:t>
      </w:r>
      <w:r w:rsidR="00E62EB8" w:rsidRPr="00E62EB8">
        <w:t>eight</w:t>
      </w:r>
      <w:r w:rsidRPr="00E62EB8">
        <w:t xml:space="preserve"> projects originated</w:t>
      </w:r>
      <w:r>
        <w:t xml:space="preserve"> from the UK.</w:t>
      </w:r>
    </w:p>
    <w:p w:rsidR="00110994" w:rsidRDefault="00C455D3" w:rsidP="00C455D3">
      <w:pPr>
        <w:pStyle w:val="OWSbulletL2"/>
      </w:pPr>
      <w:r>
        <w:t>T</w:t>
      </w:r>
      <w:r w:rsidR="00110994">
        <w:t>he University of Newcastle, Newcastle upon Tyne, the Coal Authority and the University of Edinburgh</w:t>
      </w:r>
      <w:r>
        <w:t xml:space="preserve"> were each involved with two</w:t>
      </w:r>
      <w:r w:rsidR="00110994">
        <w:t xml:space="preserve"> research projects each during </w:t>
      </w:r>
      <w:r>
        <w:t>the July 2012 to September 2013 period</w:t>
      </w:r>
      <w:r w:rsidR="00110994">
        <w:t>.</w:t>
      </w:r>
    </w:p>
    <w:p w:rsidR="00C455D3" w:rsidRDefault="00C455D3" w:rsidP="00C455D3">
      <w:pPr>
        <w:pStyle w:val="OWSbulletL1"/>
      </w:pPr>
      <w:r>
        <w:t xml:space="preserve">A total </w:t>
      </w:r>
      <w:r w:rsidRPr="00E62EB8">
        <w:t xml:space="preserve">of </w:t>
      </w:r>
      <w:r w:rsidR="00E62EB8" w:rsidRPr="00E62EB8">
        <w:t>50</w:t>
      </w:r>
      <w:r w:rsidRPr="00E62EB8">
        <w:t xml:space="preserve"> projects originated</w:t>
      </w:r>
      <w:r>
        <w:t xml:space="preserve"> from the US.</w:t>
      </w:r>
    </w:p>
    <w:p w:rsidR="00FD7C8D" w:rsidRDefault="00C455D3" w:rsidP="00C455D3">
      <w:pPr>
        <w:pStyle w:val="OWSbulletL2"/>
      </w:pPr>
      <w:r>
        <w:t>The US</w:t>
      </w:r>
      <w:r w:rsidR="00110994">
        <w:t xml:space="preserve"> Geological Survey completed more research projects (5) than any of the other 32 identified research groups involved in </w:t>
      </w:r>
      <w:r>
        <w:t xml:space="preserve">related </w:t>
      </w:r>
      <w:r w:rsidR="00110994">
        <w:t xml:space="preserve">research in the US </w:t>
      </w:r>
      <w:r>
        <w:t>during the July 2012 to September 2013 period</w:t>
      </w:r>
      <w:r w:rsidR="00110994">
        <w:t>, followed by the Univ</w:t>
      </w:r>
      <w:r w:rsidR="006E2457">
        <w:t>ersity of Wyoming (4</w:t>
      </w:r>
      <w:r w:rsidR="0017312B">
        <w:t> </w:t>
      </w:r>
      <w:r w:rsidR="006E2457">
        <w:t>projects).</w:t>
      </w:r>
      <w:r w:rsidR="00FD7C8D">
        <w:br w:type="page"/>
      </w:r>
    </w:p>
    <w:p w:rsidR="00FD7C8D" w:rsidRPr="006E2457" w:rsidRDefault="00FD7C8D" w:rsidP="002424B7">
      <w:pPr>
        <w:pStyle w:val="OWSSummaryH1"/>
      </w:pPr>
      <w:bookmarkStart w:id="20" w:name="_Toc381946369"/>
      <w:bookmarkStart w:id="21" w:name="_Toc401841998"/>
      <w:r w:rsidRPr="00FD7C8D">
        <w:t>Abbreviations</w:t>
      </w:r>
      <w:bookmarkEnd w:id="20"/>
      <w:bookmarkEnd w:id="2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371"/>
      </w:tblGrid>
      <w:tr w:rsidR="00F87E44" w:rsidRPr="00902F55" w:rsidTr="00AF49FE">
        <w:trPr>
          <w:trHeight w:val="188"/>
          <w:tblHeader/>
        </w:trPr>
        <w:tc>
          <w:tcPr>
            <w:tcW w:w="1985" w:type="dxa"/>
            <w:shd w:val="clear" w:color="auto" w:fill="C6D9F1" w:themeFill="text2" w:themeFillTint="33"/>
          </w:tcPr>
          <w:p w:rsidR="00F87E44" w:rsidRPr="00902F55" w:rsidRDefault="00F87E44" w:rsidP="00CC3A02">
            <w:pPr>
              <w:pStyle w:val="OWSTableheading"/>
            </w:pPr>
            <w:r w:rsidRPr="00902F55">
              <w:t>General abbreviations</w:t>
            </w:r>
          </w:p>
        </w:tc>
        <w:tc>
          <w:tcPr>
            <w:tcW w:w="7371" w:type="dxa"/>
            <w:shd w:val="clear" w:color="auto" w:fill="C6D9F1" w:themeFill="text2" w:themeFillTint="33"/>
          </w:tcPr>
          <w:p w:rsidR="00F87E44" w:rsidRPr="00902F55" w:rsidRDefault="00F87E44" w:rsidP="00CC3A02">
            <w:pPr>
              <w:pStyle w:val="OWSTableheading"/>
            </w:pPr>
            <w:r w:rsidRPr="00902F55">
              <w:t>Description</w:t>
            </w:r>
          </w:p>
        </w:tc>
      </w:tr>
      <w:tr w:rsidR="00D56849" w:rsidRPr="0075269C" w:rsidTr="008147A2">
        <w:trPr>
          <w:trHeight w:val="188"/>
        </w:trPr>
        <w:tc>
          <w:tcPr>
            <w:tcW w:w="1985" w:type="dxa"/>
            <w:vAlign w:val="center"/>
          </w:tcPr>
          <w:p w:rsidR="00D56849" w:rsidRPr="00194AAC" w:rsidRDefault="00D56849" w:rsidP="00ED7FFE">
            <w:pPr>
              <w:pStyle w:val="OWSTabletext"/>
            </w:pPr>
            <w:r w:rsidRPr="00194AAC">
              <w:t>2D</w:t>
            </w:r>
          </w:p>
        </w:tc>
        <w:tc>
          <w:tcPr>
            <w:tcW w:w="7371" w:type="dxa"/>
            <w:vAlign w:val="center"/>
          </w:tcPr>
          <w:p w:rsidR="00D56849" w:rsidRPr="00194AAC" w:rsidRDefault="00D56849" w:rsidP="00ED7FFE">
            <w:pPr>
              <w:pStyle w:val="OWSTabletext"/>
            </w:pPr>
            <w:r w:rsidRPr="00194AAC">
              <w:t>Two dimensional</w:t>
            </w:r>
          </w:p>
        </w:tc>
      </w:tr>
      <w:tr w:rsidR="00D56849" w:rsidRPr="001E0FA8" w:rsidTr="008147A2">
        <w:trPr>
          <w:trHeight w:val="188"/>
        </w:trPr>
        <w:tc>
          <w:tcPr>
            <w:tcW w:w="1985" w:type="dxa"/>
            <w:vAlign w:val="center"/>
          </w:tcPr>
          <w:p w:rsidR="00D56849" w:rsidRPr="00194AAC" w:rsidRDefault="00D56849" w:rsidP="00ED7FFE">
            <w:pPr>
              <w:pStyle w:val="OWSTabletext"/>
            </w:pPr>
            <w:r w:rsidRPr="00194AAC">
              <w:t>3D</w:t>
            </w:r>
          </w:p>
        </w:tc>
        <w:tc>
          <w:tcPr>
            <w:tcW w:w="7371" w:type="dxa"/>
            <w:vAlign w:val="center"/>
          </w:tcPr>
          <w:p w:rsidR="00D56849" w:rsidRPr="00194AAC" w:rsidRDefault="00D56849" w:rsidP="00ED7FFE">
            <w:pPr>
              <w:pStyle w:val="OWSTabletext"/>
            </w:pPr>
            <w:r w:rsidRPr="00194AAC">
              <w:t>Three dimensional</w:t>
            </w:r>
          </w:p>
        </w:tc>
      </w:tr>
      <w:tr w:rsidR="00D56849" w:rsidRPr="0075269C" w:rsidTr="008147A2">
        <w:trPr>
          <w:trHeight w:val="84"/>
        </w:trPr>
        <w:tc>
          <w:tcPr>
            <w:tcW w:w="1985" w:type="dxa"/>
            <w:vAlign w:val="center"/>
          </w:tcPr>
          <w:p w:rsidR="00D56849" w:rsidRPr="00194AAC" w:rsidRDefault="00D56849" w:rsidP="00ED7FFE">
            <w:pPr>
              <w:pStyle w:val="OWSTabletext"/>
            </w:pPr>
            <w:r>
              <w:t>ACARP</w:t>
            </w:r>
          </w:p>
        </w:tc>
        <w:tc>
          <w:tcPr>
            <w:tcW w:w="7371" w:type="dxa"/>
            <w:vAlign w:val="center"/>
          </w:tcPr>
          <w:p w:rsidR="00D56849" w:rsidRPr="00194AAC" w:rsidRDefault="00D56849" w:rsidP="00ED7FFE">
            <w:pPr>
              <w:pStyle w:val="OWSTabletext"/>
            </w:pPr>
            <w:r>
              <w:t>Australian Coal Association Research Program</w:t>
            </w:r>
          </w:p>
        </w:tc>
      </w:tr>
      <w:tr w:rsidR="00D56849" w:rsidRPr="001E0FA8" w:rsidTr="008147A2">
        <w:trPr>
          <w:trHeight w:val="84"/>
        </w:trPr>
        <w:tc>
          <w:tcPr>
            <w:tcW w:w="1985" w:type="dxa"/>
            <w:vAlign w:val="center"/>
          </w:tcPr>
          <w:p w:rsidR="00D56849" w:rsidRPr="00194AAC" w:rsidRDefault="00D56849" w:rsidP="00ED7FFE">
            <w:pPr>
              <w:pStyle w:val="OWSTabletext"/>
            </w:pPr>
            <w:r w:rsidRPr="00194AAC">
              <w:t>APLNG</w:t>
            </w:r>
          </w:p>
        </w:tc>
        <w:tc>
          <w:tcPr>
            <w:tcW w:w="7371" w:type="dxa"/>
            <w:vAlign w:val="center"/>
          </w:tcPr>
          <w:p w:rsidR="00D56849" w:rsidRPr="00194AAC" w:rsidRDefault="00D56849" w:rsidP="00ED7FFE">
            <w:pPr>
              <w:pStyle w:val="OWSTabletext"/>
            </w:pPr>
            <w:r w:rsidRPr="00194AAC">
              <w:t>Australia Pacific Liquefied Natural Gas project</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BC</w:t>
            </w:r>
          </w:p>
        </w:tc>
        <w:tc>
          <w:tcPr>
            <w:tcW w:w="7371" w:type="dxa"/>
            <w:vAlign w:val="center"/>
          </w:tcPr>
          <w:p w:rsidR="00D56849" w:rsidRPr="00194AAC" w:rsidRDefault="00D56849" w:rsidP="00ED7FFE">
            <w:pPr>
              <w:pStyle w:val="OWSTabletext"/>
            </w:pPr>
            <w:r w:rsidRPr="00194AAC">
              <w:t>British Columbia</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CBM</w:t>
            </w:r>
          </w:p>
        </w:tc>
        <w:tc>
          <w:tcPr>
            <w:tcW w:w="7371" w:type="dxa"/>
            <w:vAlign w:val="center"/>
          </w:tcPr>
          <w:p w:rsidR="00D56849" w:rsidRPr="00194AAC" w:rsidRDefault="00D56849" w:rsidP="00ED7FFE">
            <w:pPr>
              <w:pStyle w:val="OWSTabletext"/>
            </w:pPr>
            <w:r w:rsidRPr="00194AAC">
              <w:t>Coal Bed Methane</w:t>
            </w:r>
          </w:p>
        </w:tc>
      </w:tr>
      <w:tr w:rsidR="00D56849" w:rsidRPr="0075269C" w:rsidTr="008147A2">
        <w:trPr>
          <w:trHeight w:val="84"/>
        </w:trPr>
        <w:tc>
          <w:tcPr>
            <w:tcW w:w="1985" w:type="dxa"/>
            <w:vAlign w:val="center"/>
          </w:tcPr>
          <w:p w:rsidR="00D56849" w:rsidRDefault="00D56849" w:rsidP="00ED7FFE">
            <w:pPr>
              <w:pStyle w:val="OWSTabletext"/>
            </w:pPr>
            <w:r>
              <w:t>CCSG</w:t>
            </w:r>
          </w:p>
        </w:tc>
        <w:tc>
          <w:tcPr>
            <w:tcW w:w="7371" w:type="dxa"/>
            <w:vAlign w:val="center"/>
          </w:tcPr>
          <w:p w:rsidR="00D56849" w:rsidRDefault="00D56849" w:rsidP="00ED7FFE">
            <w:pPr>
              <w:pStyle w:val="OWSTabletext"/>
            </w:pPr>
            <w:r>
              <w:t>University Queensland’s Centre for Coal Seam Gas</w:t>
            </w:r>
          </w:p>
        </w:tc>
      </w:tr>
      <w:tr w:rsidR="00D56849" w:rsidRPr="0075269C" w:rsidTr="008147A2">
        <w:trPr>
          <w:trHeight w:val="84"/>
        </w:trPr>
        <w:tc>
          <w:tcPr>
            <w:tcW w:w="1985" w:type="dxa"/>
            <w:vAlign w:val="center"/>
          </w:tcPr>
          <w:p w:rsidR="00D56849" w:rsidRPr="00194AAC" w:rsidRDefault="00D56849" w:rsidP="00ED7FFE">
            <w:pPr>
              <w:pStyle w:val="OWSTabletext"/>
            </w:pPr>
            <w:r>
              <w:t>CMA</w:t>
            </w:r>
          </w:p>
        </w:tc>
        <w:tc>
          <w:tcPr>
            <w:tcW w:w="7371" w:type="dxa"/>
            <w:vAlign w:val="center"/>
          </w:tcPr>
          <w:p w:rsidR="00D56849" w:rsidRPr="00194AAC" w:rsidRDefault="00DC4EA0" w:rsidP="00DC4EA0">
            <w:pPr>
              <w:pStyle w:val="OWSTabletext"/>
            </w:pPr>
            <w:r>
              <w:t>Catchment Management Authority</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CMM</w:t>
            </w:r>
          </w:p>
        </w:tc>
        <w:tc>
          <w:tcPr>
            <w:tcW w:w="7371" w:type="dxa"/>
            <w:vAlign w:val="center"/>
          </w:tcPr>
          <w:p w:rsidR="00D56849" w:rsidRPr="00194AAC" w:rsidRDefault="00D56849" w:rsidP="00ED7FFE">
            <w:pPr>
              <w:pStyle w:val="OWSTabletext"/>
            </w:pPr>
            <w:r w:rsidRPr="00194AAC">
              <w:t>Coal Mine Methane</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CSG</w:t>
            </w:r>
          </w:p>
        </w:tc>
        <w:tc>
          <w:tcPr>
            <w:tcW w:w="7371" w:type="dxa"/>
            <w:vAlign w:val="center"/>
          </w:tcPr>
          <w:p w:rsidR="00D56849" w:rsidRPr="00194AAC" w:rsidRDefault="00D56849" w:rsidP="00ED7FFE">
            <w:pPr>
              <w:pStyle w:val="OWSTabletext"/>
            </w:pPr>
            <w:r w:rsidRPr="00194AAC">
              <w:t>Coal Seam Gas</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CSIRO</w:t>
            </w:r>
          </w:p>
        </w:tc>
        <w:tc>
          <w:tcPr>
            <w:tcW w:w="7371" w:type="dxa"/>
            <w:vAlign w:val="center"/>
          </w:tcPr>
          <w:p w:rsidR="00D56849" w:rsidRPr="00194AAC" w:rsidRDefault="00D56849" w:rsidP="00ED7FFE">
            <w:pPr>
              <w:pStyle w:val="OWSTabletext"/>
            </w:pPr>
            <w:r w:rsidRPr="00194AAC">
              <w:t xml:space="preserve">Commonwealth Scientific and Industrial Research </w:t>
            </w:r>
            <w:proofErr w:type="spellStart"/>
            <w:r w:rsidRPr="00194AAC">
              <w:t>Organisation</w:t>
            </w:r>
            <w:proofErr w:type="spellEnd"/>
          </w:p>
        </w:tc>
      </w:tr>
      <w:tr w:rsidR="00D56849" w:rsidRPr="0075269C" w:rsidTr="008147A2">
        <w:trPr>
          <w:trHeight w:val="84"/>
        </w:trPr>
        <w:tc>
          <w:tcPr>
            <w:tcW w:w="1985" w:type="dxa"/>
            <w:vAlign w:val="center"/>
          </w:tcPr>
          <w:p w:rsidR="00D56849" w:rsidRPr="00194AAC" w:rsidRDefault="00D56849" w:rsidP="00ED7FFE">
            <w:pPr>
              <w:pStyle w:val="OWSTabletext"/>
            </w:pPr>
            <w:r w:rsidRPr="00194AAC">
              <w:t>DERM</w:t>
            </w:r>
          </w:p>
        </w:tc>
        <w:tc>
          <w:tcPr>
            <w:tcW w:w="7371" w:type="dxa"/>
            <w:vAlign w:val="center"/>
          </w:tcPr>
          <w:p w:rsidR="00D56849" w:rsidRPr="00194AAC" w:rsidRDefault="00D56849" w:rsidP="00ED7FFE">
            <w:pPr>
              <w:pStyle w:val="OWSTabletext"/>
            </w:pPr>
            <w:r w:rsidRPr="00194AAC">
              <w:t>Queensland Government Department of Environment and Resource Management (ceased operations in 2012)</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EIS</w:t>
            </w:r>
          </w:p>
        </w:tc>
        <w:tc>
          <w:tcPr>
            <w:tcW w:w="7371" w:type="dxa"/>
            <w:vAlign w:val="center"/>
          </w:tcPr>
          <w:p w:rsidR="00D56849" w:rsidRPr="00194AAC" w:rsidRDefault="00D56849" w:rsidP="00ED7FFE">
            <w:pPr>
              <w:pStyle w:val="OWSTabletext"/>
            </w:pPr>
            <w:r w:rsidRPr="00194AAC">
              <w:t>Environmental Impact Statement</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EPA</w:t>
            </w:r>
          </w:p>
        </w:tc>
        <w:tc>
          <w:tcPr>
            <w:tcW w:w="7371" w:type="dxa"/>
            <w:vAlign w:val="center"/>
          </w:tcPr>
          <w:p w:rsidR="00D56849" w:rsidRPr="00194AAC" w:rsidRDefault="00D56849" w:rsidP="00ED7FFE">
            <w:pPr>
              <w:pStyle w:val="OWSTabletext"/>
            </w:pPr>
            <w:r w:rsidRPr="00194AAC">
              <w:t>Environment Protection Authority</w:t>
            </w:r>
          </w:p>
        </w:tc>
      </w:tr>
      <w:tr w:rsidR="00DC4EA0" w:rsidRPr="0075269C" w:rsidTr="008147A2">
        <w:trPr>
          <w:trHeight w:val="84"/>
        </w:trPr>
        <w:tc>
          <w:tcPr>
            <w:tcW w:w="1985" w:type="dxa"/>
            <w:vAlign w:val="center"/>
          </w:tcPr>
          <w:p w:rsidR="00DC4EA0" w:rsidRDefault="00DC4EA0" w:rsidP="00ED7FFE">
            <w:pPr>
              <w:pStyle w:val="OWSTabletext"/>
            </w:pPr>
            <w:r w:rsidRPr="00DC4EA0">
              <w:t>EPBC Act</w:t>
            </w:r>
          </w:p>
        </w:tc>
        <w:tc>
          <w:tcPr>
            <w:tcW w:w="7371" w:type="dxa"/>
            <w:vAlign w:val="center"/>
          </w:tcPr>
          <w:p w:rsidR="00DC4EA0" w:rsidRPr="00DC4EA0" w:rsidRDefault="00DC4EA0" w:rsidP="00ED7FFE">
            <w:pPr>
              <w:pStyle w:val="OWSTabletext"/>
              <w:rPr>
                <w:i/>
              </w:rPr>
            </w:pPr>
            <w:r w:rsidRPr="00DC4EA0">
              <w:rPr>
                <w:i/>
              </w:rPr>
              <w:t>Environment Protection and Biodiversity Conservation Act 1999</w:t>
            </w:r>
          </w:p>
        </w:tc>
      </w:tr>
      <w:tr w:rsidR="00D56849" w:rsidRPr="0075269C" w:rsidTr="008147A2">
        <w:trPr>
          <w:trHeight w:val="84"/>
        </w:trPr>
        <w:tc>
          <w:tcPr>
            <w:tcW w:w="1985" w:type="dxa"/>
            <w:vAlign w:val="center"/>
          </w:tcPr>
          <w:p w:rsidR="00D56849" w:rsidRPr="00194AAC" w:rsidRDefault="00D56849" w:rsidP="00ED7FFE">
            <w:pPr>
              <w:pStyle w:val="OWSTabletext"/>
            </w:pPr>
            <w:r>
              <w:t>GDE</w:t>
            </w:r>
          </w:p>
        </w:tc>
        <w:tc>
          <w:tcPr>
            <w:tcW w:w="7371" w:type="dxa"/>
            <w:vAlign w:val="center"/>
          </w:tcPr>
          <w:p w:rsidR="00D56849" w:rsidRPr="00194AAC" w:rsidRDefault="00D56849" w:rsidP="00ED7FFE">
            <w:pPr>
              <w:pStyle w:val="OWSTabletext"/>
            </w:pPr>
            <w:r>
              <w:t>Groundwater Dependent Ecosystem</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IESC</w:t>
            </w:r>
          </w:p>
        </w:tc>
        <w:tc>
          <w:tcPr>
            <w:tcW w:w="7371" w:type="dxa"/>
            <w:vAlign w:val="center"/>
          </w:tcPr>
          <w:p w:rsidR="00D56849" w:rsidRPr="00194AAC" w:rsidRDefault="00D56849" w:rsidP="00ED7FFE">
            <w:pPr>
              <w:pStyle w:val="OWSTabletext"/>
            </w:pPr>
            <w:r w:rsidRPr="00194AAC">
              <w:t>Independent Expert Scientific Committee on Coal Seam Gas and Large Coal Mining Development</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IMWA</w:t>
            </w:r>
          </w:p>
        </w:tc>
        <w:tc>
          <w:tcPr>
            <w:tcW w:w="7371" w:type="dxa"/>
            <w:vAlign w:val="center"/>
          </w:tcPr>
          <w:p w:rsidR="00D56849" w:rsidRPr="00194AAC" w:rsidRDefault="00D56849" w:rsidP="00ED7FFE">
            <w:pPr>
              <w:pStyle w:val="OWSTabletext"/>
            </w:pPr>
            <w:r w:rsidRPr="00194AAC">
              <w:t>International Mine Water Association</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OWS</w:t>
            </w:r>
          </w:p>
        </w:tc>
        <w:tc>
          <w:tcPr>
            <w:tcW w:w="7371" w:type="dxa"/>
            <w:vAlign w:val="center"/>
          </w:tcPr>
          <w:p w:rsidR="00D56849" w:rsidRPr="00194AAC" w:rsidRDefault="00D56849" w:rsidP="00ED7FFE">
            <w:pPr>
              <w:pStyle w:val="OWSTabletext"/>
            </w:pPr>
            <w:r w:rsidRPr="00194AAC">
              <w:t>Office of Water Science</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UK</w:t>
            </w:r>
          </w:p>
        </w:tc>
        <w:tc>
          <w:tcPr>
            <w:tcW w:w="7371" w:type="dxa"/>
            <w:vAlign w:val="center"/>
          </w:tcPr>
          <w:p w:rsidR="00D56849" w:rsidRPr="00194AAC" w:rsidRDefault="00D56849" w:rsidP="00ED7FFE">
            <w:pPr>
              <w:pStyle w:val="OWSTabletext"/>
            </w:pPr>
            <w:r w:rsidRPr="00194AAC">
              <w:t>United Kingdom</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UNSW</w:t>
            </w:r>
          </w:p>
        </w:tc>
        <w:tc>
          <w:tcPr>
            <w:tcW w:w="7371" w:type="dxa"/>
            <w:vAlign w:val="center"/>
          </w:tcPr>
          <w:p w:rsidR="00D56849" w:rsidRPr="00194AAC" w:rsidRDefault="00D56849" w:rsidP="00ED7FFE">
            <w:pPr>
              <w:pStyle w:val="OWSTabletext"/>
            </w:pPr>
            <w:r w:rsidRPr="00194AAC">
              <w:t>University of New South Wales</w:t>
            </w:r>
            <w:r>
              <w:t>, Australia</w:t>
            </w:r>
          </w:p>
        </w:tc>
      </w:tr>
      <w:tr w:rsidR="00D56849" w:rsidRPr="0075269C" w:rsidTr="008147A2">
        <w:trPr>
          <w:trHeight w:val="84"/>
        </w:trPr>
        <w:tc>
          <w:tcPr>
            <w:tcW w:w="1985" w:type="dxa"/>
            <w:vAlign w:val="center"/>
          </w:tcPr>
          <w:p w:rsidR="00D56849" w:rsidRPr="00194AAC" w:rsidRDefault="00D56849" w:rsidP="00ED7FFE">
            <w:pPr>
              <w:pStyle w:val="OWSTabletext"/>
            </w:pPr>
            <w:r>
              <w:t>UQ</w:t>
            </w:r>
          </w:p>
        </w:tc>
        <w:tc>
          <w:tcPr>
            <w:tcW w:w="7371" w:type="dxa"/>
            <w:vAlign w:val="center"/>
          </w:tcPr>
          <w:p w:rsidR="00D56849" w:rsidRPr="00194AAC" w:rsidRDefault="00D56849" w:rsidP="00ED7FFE">
            <w:pPr>
              <w:pStyle w:val="OWSTabletext"/>
            </w:pPr>
            <w:r>
              <w:t>University of Queensland</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USA</w:t>
            </w:r>
          </w:p>
        </w:tc>
        <w:tc>
          <w:tcPr>
            <w:tcW w:w="7371" w:type="dxa"/>
            <w:vAlign w:val="center"/>
          </w:tcPr>
          <w:p w:rsidR="00D56849" w:rsidRPr="00194AAC" w:rsidRDefault="00D56849" w:rsidP="00ED7FFE">
            <w:pPr>
              <w:pStyle w:val="OWSTabletext"/>
            </w:pPr>
            <w:r w:rsidRPr="00194AAC">
              <w:t>United States of America</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WOS</w:t>
            </w:r>
          </w:p>
        </w:tc>
        <w:tc>
          <w:tcPr>
            <w:tcW w:w="7371" w:type="dxa"/>
            <w:vAlign w:val="center"/>
          </w:tcPr>
          <w:p w:rsidR="00D56849" w:rsidRPr="00194AAC" w:rsidRDefault="00D56849" w:rsidP="00ED7FFE">
            <w:pPr>
              <w:pStyle w:val="OWSTabletext"/>
            </w:pPr>
            <w:r w:rsidRPr="00194AAC">
              <w:t>Web of Science</w:t>
            </w:r>
          </w:p>
        </w:tc>
      </w:tr>
      <w:tr w:rsidR="00D56849" w:rsidRPr="0075269C" w:rsidTr="008147A2">
        <w:trPr>
          <w:trHeight w:val="84"/>
        </w:trPr>
        <w:tc>
          <w:tcPr>
            <w:tcW w:w="1985" w:type="dxa"/>
            <w:vAlign w:val="center"/>
          </w:tcPr>
          <w:p w:rsidR="00D56849" w:rsidRPr="00194AAC" w:rsidRDefault="00D56849" w:rsidP="00ED7FFE">
            <w:pPr>
              <w:pStyle w:val="OWSTabletext"/>
            </w:pPr>
            <w:r w:rsidRPr="00194AAC">
              <w:t>WRL</w:t>
            </w:r>
          </w:p>
        </w:tc>
        <w:tc>
          <w:tcPr>
            <w:tcW w:w="7371" w:type="dxa"/>
            <w:vAlign w:val="center"/>
          </w:tcPr>
          <w:p w:rsidR="00D56849" w:rsidRPr="00194AAC" w:rsidRDefault="00D56849" w:rsidP="00DC4EA0">
            <w:pPr>
              <w:pStyle w:val="OWSTabletext"/>
            </w:pPr>
            <w:r w:rsidRPr="00194AAC">
              <w:t xml:space="preserve">Water Research Laboratory </w:t>
            </w:r>
            <w:r>
              <w:t xml:space="preserve">of the School of Civil and Environmental Engineering </w:t>
            </w:r>
            <w:r w:rsidRPr="00194AAC">
              <w:t xml:space="preserve">at the </w:t>
            </w:r>
            <w:r w:rsidR="00DC4EA0">
              <w:t>UNSW Australia</w:t>
            </w:r>
          </w:p>
        </w:tc>
      </w:tr>
    </w:tbl>
    <w:p w:rsidR="00F87E44" w:rsidRDefault="00F87E44" w:rsidP="00166D9B">
      <w:pPr>
        <w:pStyle w:val="Body"/>
      </w:pPr>
    </w:p>
    <w:p w:rsidR="004604CF" w:rsidRDefault="009A27C1" w:rsidP="002424B7">
      <w:pPr>
        <w:pStyle w:val="OWSSummaryH1"/>
      </w:pPr>
      <w:bookmarkStart w:id="22" w:name="_Toc351121191"/>
      <w:bookmarkStart w:id="23" w:name="_Toc401841999"/>
      <w:r w:rsidRPr="00CF283E">
        <w:t>Glossary</w:t>
      </w:r>
      <w:bookmarkEnd w:id="22"/>
      <w:bookmarkEnd w:id="2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804"/>
      </w:tblGrid>
      <w:tr w:rsidR="00E75C9E" w:rsidRPr="00622CC4" w:rsidTr="00E75C9E">
        <w:trPr>
          <w:tblHeader/>
        </w:trPr>
        <w:tc>
          <w:tcPr>
            <w:tcW w:w="2268" w:type="dxa"/>
            <w:shd w:val="clear" w:color="auto" w:fill="C6D9F1" w:themeFill="text2" w:themeFillTint="33"/>
          </w:tcPr>
          <w:p w:rsidR="00E75C9E" w:rsidRPr="00622CC4" w:rsidRDefault="00E75C9E" w:rsidP="00CC3A02">
            <w:pPr>
              <w:pStyle w:val="OWSTableheading"/>
            </w:pPr>
            <w:bookmarkStart w:id="24" w:name="_Toc331665442"/>
            <w:bookmarkStart w:id="25" w:name="_Toc332444781"/>
            <w:bookmarkStart w:id="26" w:name="_Toc332445249"/>
            <w:bookmarkStart w:id="27" w:name="_Toc332445573"/>
            <w:bookmarkStart w:id="28" w:name="_Toc332446568"/>
            <w:bookmarkStart w:id="29" w:name="_Toc332450661"/>
            <w:bookmarkStart w:id="30" w:name="_Toc332457719"/>
            <w:bookmarkStart w:id="31" w:name="_Toc332460995"/>
            <w:bookmarkStart w:id="32" w:name="_Toc332461241"/>
            <w:bookmarkStart w:id="33" w:name="_Toc332461485"/>
            <w:bookmarkStart w:id="34" w:name="_Toc332463270"/>
            <w:bookmarkStart w:id="35" w:name="_Toc332463518"/>
            <w:bookmarkStart w:id="36" w:name="_Toc332463766"/>
            <w:bookmarkStart w:id="37" w:name="_Toc332467799"/>
            <w:bookmarkStart w:id="38" w:name="_Toc332444782"/>
            <w:bookmarkStart w:id="39" w:name="_Toc332445250"/>
            <w:bookmarkStart w:id="40" w:name="_Toc332445574"/>
            <w:bookmarkStart w:id="41" w:name="_Toc332446569"/>
            <w:bookmarkStart w:id="42" w:name="_Toc332450662"/>
            <w:bookmarkStart w:id="43" w:name="_Toc332457720"/>
            <w:bookmarkStart w:id="44" w:name="_Toc332460996"/>
            <w:bookmarkStart w:id="45" w:name="_Toc332461242"/>
            <w:bookmarkStart w:id="46" w:name="_Toc332461486"/>
            <w:bookmarkStart w:id="47" w:name="_Toc332463271"/>
            <w:bookmarkStart w:id="48" w:name="_Toc332463519"/>
            <w:bookmarkStart w:id="49" w:name="_Toc332463767"/>
            <w:bookmarkStart w:id="50" w:name="_Toc332467800"/>
            <w:bookmarkStart w:id="51" w:name="_Toc332444783"/>
            <w:bookmarkStart w:id="52" w:name="_Toc332445251"/>
            <w:bookmarkStart w:id="53" w:name="_Toc332445575"/>
            <w:bookmarkStart w:id="54" w:name="_Toc332446570"/>
            <w:bookmarkStart w:id="55" w:name="_Toc332450663"/>
            <w:bookmarkStart w:id="56" w:name="_Toc332457721"/>
            <w:bookmarkStart w:id="57" w:name="_Toc332460997"/>
            <w:bookmarkStart w:id="58" w:name="_Toc332461243"/>
            <w:bookmarkStart w:id="59" w:name="_Toc332461487"/>
            <w:bookmarkStart w:id="60" w:name="_Toc332463272"/>
            <w:bookmarkStart w:id="61" w:name="_Toc332463520"/>
            <w:bookmarkStart w:id="62" w:name="_Toc332463768"/>
            <w:bookmarkStart w:id="63" w:name="_Toc332467801"/>
            <w:bookmarkStart w:id="64" w:name="_Toc332444786"/>
            <w:bookmarkStart w:id="65" w:name="_Toc332445254"/>
            <w:bookmarkStart w:id="66" w:name="_Toc332445578"/>
            <w:bookmarkStart w:id="67" w:name="_Toc332446573"/>
            <w:bookmarkStart w:id="68" w:name="_Toc332450666"/>
            <w:bookmarkStart w:id="69" w:name="_Toc332457724"/>
            <w:bookmarkStart w:id="70" w:name="_Toc332461000"/>
            <w:bookmarkStart w:id="71" w:name="_Toc332461246"/>
            <w:bookmarkStart w:id="72" w:name="_Toc332461490"/>
            <w:bookmarkStart w:id="73" w:name="_Toc332463275"/>
            <w:bookmarkStart w:id="74" w:name="_Toc332463523"/>
            <w:bookmarkStart w:id="75" w:name="_Toc332463771"/>
            <w:bookmarkStart w:id="76" w:name="_Toc332467804"/>
            <w:bookmarkStart w:id="77" w:name="_Toc321822934"/>
            <w:bookmarkStart w:id="78" w:name="_Toc321825833"/>
            <w:bookmarkStart w:id="79" w:name="_Toc321826478"/>
            <w:bookmarkStart w:id="80" w:name="_Toc321826912"/>
            <w:bookmarkStart w:id="81" w:name="_Toc321830816"/>
            <w:bookmarkStart w:id="82" w:name="_Toc321841735"/>
            <w:bookmarkStart w:id="83" w:name="_Toc321922440"/>
            <w:bookmarkStart w:id="84" w:name="_Toc321924028"/>
            <w:bookmarkStart w:id="85" w:name="_Toc332461017"/>
            <w:bookmarkStart w:id="86" w:name="_Toc332461263"/>
            <w:bookmarkStart w:id="87" w:name="_Toc332461507"/>
            <w:bookmarkStart w:id="88" w:name="_Toc332463292"/>
            <w:bookmarkStart w:id="89" w:name="_Toc332463540"/>
            <w:bookmarkStart w:id="90" w:name="_Toc332463788"/>
            <w:bookmarkStart w:id="91" w:name="_Toc332467821"/>
            <w:bookmarkStart w:id="92" w:name="_Toc332461020"/>
            <w:bookmarkStart w:id="93" w:name="_Toc332461266"/>
            <w:bookmarkStart w:id="94" w:name="_Toc332461510"/>
            <w:bookmarkStart w:id="95" w:name="_Toc332463295"/>
            <w:bookmarkStart w:id="96" w:name="_Toc332463543"/>
            <w:bookmarkStart w:id="97" w:name="_Toc332463791"/>
            <w:bookmarkStart w:id="98" w:name="_Toc332467824"/>
            <w:bookmarkStart w:id="99" w:name="_Toc332461021"/>
            <w:bookmarkStart w:id="100" w:name="_Toc332461267"/>
            <w:bookmarkStart w:id="101" w:name="_Toc332461511"/>
            <w:bookmarkStart w:id="102" w:name="_Toc332463296"/>
            <w:bookmarkStart w:id="103" w:name="_Toc332463544"/>
            <w:bookmarkStart w:id="104" w:name="_Toc332463792"/>
            <w:bookmarkStart w:id="105" w:name="_Toc332467825"/>
            <w:bookmarkStart w:id="106" w:name="_Toc332461024"/>
            <w:bookmarkStart w:id="107" w:name="_Toc332461270"/>
            <w:bookmarkStart w:id="108" w:name="_Toc332461514"/>
            <w:bookmarkStart w:id="109" w:name="_Toc332463299"/>
            <w:bookmarkStart w:id="110" w:name="_Toc332463547"/>
            <w:bookmarkStart w:id="111" w:name="_Toc332463795"/>
            <w:bookmarkStart w:id="112" w:name="_Toc332467828"/>
            <w:bookmarkStart w:id="113" w:name="_Toc332461027"/>
            <w:bookmarkStart w:id="114" w:name="_Toc332461273"/>
            <w:bookmarkStart w:id="115" w:name="_Toc332461517"/>
            <w:bookmarkStart w:id="116" w:name="_Toc332463302"/>
            <w:bookmarkStart w:id="117" w:name="_Toc332463550"/>
            <w:bookmarkStart w:id="118" w:name="_Toc332463798"/>
            <w:bookmarkStart w:id="119" w:name="_Toc332467831"/>
            <w:bookmarkStart w:id="120" w:name="_Toc332461028"/>
            <w:bookmarkStart w:id="121" w:name="_Toc332461274"/>
            <w:bookmarkStart w:id="122" w:name="_Toc332461518"/>
            <w:bookmarkStart w:id="123" w:name="_Toc332463303"/>
            <w:bookmarkStart w:id="124" w:name="_Toc332463551"/>
            <w:bookmarkStart w:id="125" w:name="_Toc332463799"/>
            <w:bookmarkStart w:id="126" w:name="_Toc332467832"/>
            <w:bookmarkStart w:id="127" w:name="_Toc332461031"/>
            <w:bookmarkStart w:id="128" w:name="_Toc332461277"/>
            <w:bookmarkStart w:id="129" w:name="_Toc332461521"/>
            <w:bookmarkStart w:id="130" w:name="_Toc332463306"/>
            <w:bookmarkStart w:id="131" w:name="_Toc332463554"/>
            <w:bookmarkStart w:id="132" w:name="_Toc332463802"/>
            <w:bookmarkStart w:id="133" w:name="_Toc332467835"/>
            <w:bookmarkStart w:id="134" w:name="_Toc332461033"/>
            <w:bookmarkStart w:id="135" w:name="_Toc332461279"/>
            <w:bookmarkStart w:id="136" w:name="_Toc332461523"/>
            <w:bookmarkStart w:id="137" w:name="_Toc332463308"/>
            <w:bookmarkStart w:id="138" w:name="_Toc332463556"/>
            <w:bookmarkStart w:id="139" w:name="_Toc332463804"/>
            <w:bookmarkStart w:id="140" w:name="_Toc332467837"/>
            <w:bookmarkStart w:id="141" w:name="_Toc332461037"/>
            <w:bookmarkStart w:id="142" w:name="_Toc332461283"/>
            <w:bookmarkStart w:id="143" w:name="_Toc332461527"/>
            <w:bookmarkStart w:id="144" w:name="_Toc332463312"/>
            <w:bookmarkStart w:id="145" w:name="_Toc332463560"/>
            <w:bookmarkStart w:id="146" w:name="_Toc332463808"/>
            <w:bookmarkStart w:id="147" w:name="_Toc332467841"/>
            <w:bookmarkStart w:id="148" w:name="_Toc332461038"/>
            <w:bookmarkStart w:id="149" w:name="_Toc332461284"/>
            <w:bookmarkStart w:id="150" w:name="_Toc332461528"/>
            <w:bookmarkStart w:id="151" w:name="_Toc332463313"/>
            <w:bookmarkStart w:id="152" w:name="_Toc332463561"/>
            <w:bookmarkStart w:id="153" w:name="_Toc332463809"/>
            <w:bookmarkStart w:id="154" w:name="_Toc332467842"/>
            <w:bookmarkStart w:id="155" w:name="_Toc332461040"/>
            <w:bookmarkStart w:id="156" w:name="_Toc332461286"/>
            <w:bookmarkStart w:id="157" w:name="_Toc332461530"/>
            <w:bookmarkStart w:id="158" w:name="_Toc332463315"/>
            <w:bookmarkStart w:id="159" w:name="_Toc332463563"/>
            <w:bookmarkStart w:id="160" w:name="_Toc332463811"/>
            <w:bookmarkStart w:id="161" w:name="_Toc332467844"/>
            <w:bookmarkStart w:id="162" w:name="_Toc332461046"/>
            <w:bookmarkStart w:id="163" w:name="_Toc332461292"/>
            <w:bookmarkStart w:id="164" w:name="_Toc332461536"/>
            <w:bookmarkStart w:id="165" w:name="_Toc332463321"/>
            <w:bookmarkStart w:id="166" w:name="_Toc332463569"/>
            <w:bookmarkStart w:id="167" w:name="_Toc332463817"/>
            <w:bookmarkStart w:id="168" w:name="_Toc332467850"/>
            <w:bookmarkStart w:id="169" w:name="_Toc332461051"/>
            <w:bookmarkStart w:id="170" w:name="_Toc332461297"/>
            <w:bookmarkStart w:id="171" w:name="_Toc332461541"/>
            <w:bookmarkStart w:id="172" w:name="_Toc332463326"/>
            <w:bookmarkStart w:id="173" w:name="_Toc332463574"/>
            <w:bookmarkStart w:id="174" w:name="_Toc332463822"/>
            <w:bookmarkStart w:id="175" w:name="_Toc332467855"/>
            <w:bookmarkStart w:id="176" w:name="_Toc332461054"/>
            <w:bookmarkStart w:id="177" w:name="_Toc332461300"/>
            <w:bookmarkStart w:id="178" w:name="_Toc332461544"/>
            <w:bookmarkStart w:id="179" w:name="_Toc332463329"/>
            <w:bookmarkStart w:id="180" w:name="_Toc332463577"/>
            <w:bookmarkStart w:id="181" w:name="_Toc332463825"/>
            <w:bookmarkStart w:id="182" w:name="_Toc332467858"/>
            <w:bookmarkStart w:id="183" w:name="_Toc332461055"/>
            <w:bookmarkStart w:id="184" w:name="_Toc332461301"/>
            <w:bookmarkStart w:id="185" w:name="_Toc332461545"/>
            <w:bookmarkStart w:id="186" w:name="_Toc332463330"/>
            <w:bookmarkStart w:id="187" w:name="_Toc332463578"/>
            <w:bookmarkStart w:id="188" w:name="_Toc332463826"/>
            <w:bookmarkStart w:id="189" w:name="_Toc332467859"/>
            <w:bookmarkStart w:id="190" w:name="_Toc332461056"/>
            <w:bookmarkStart w:id="191" w:name="_Toc332461302"/>
            <w:bookmarkStart w:id="192" w:name="_Toc332461546"/>
            <w:bookmarkStart w:id="193" w:name="_Toc332463331"/>
            <w:bookmarkStart w:id="194" w:name="_Toc332463579"/>
            <w:bookmarkStart w:id="195" w:name="_Toc332463827"/>
            <w:bookmarkStart w:id="196" w:name="_Toc332467860"/>
            <w:bookmarkStart w:id="197" w:name="_Toc332461059"/>
            <w:bookmarkStart w:id="198" w:name="_Toc332461305"/>
            <w:bookmarkStart w:id="199" w:name="_Toc332461549"/>
            <w:bookmarkStart w:id="200" w:name="_Toc332463334"/>
            <w:bookmarkStart w:id="201" w:name="_Toc332463582"/>
            <w:bookmarkStart w:id="202" w:name="_Toc332463830"/>
            <w:bookmarkStart w:id="203" w:name="_Toc332467863"/>
            <w:bookmarkStart w:id="204" w:name="_Toc332461060"/>
            <w:bookmarkStart w:id="205" w:name="_Toc332461306"/>
            <w:bookmarkStart w:id="206" w:name="_Toc332461550"/>
            <w:bookmarkStart w:id="207" w:name="_Toc332463335"/>
            <w:bookmarkStart w:id="208" w:name="_Toc332463583"/>
            <w:bookmarkStart w:id="209" w:name="_Toc332463831"/>
            <w:bookmarkStart w:id="210" w:name="_Toc332467864"/>
            <w:bookmarkStart w:id="211" w:name="_Toc332461062"/>
            <w:bookmarkStart w:id="212" w:name="_Toc332461308"/>
            <w:bookmarkStart w:id="213" w:name="_Toc332461552"/>
            <w:bookmarkStart w:id="214" w:name="_Toc332463337"/>
            <w:bookmarkStart w:id="215" w:name="_Toc332463585"/>
            <w:bookmarkStart w:id="216" w:name="_Toc332463833"/>
            <w:bookmarkStart w:id="217" w:name="_Toc332467866"/>
            <w:bookmarkStart w:id="218" w:name="_Toc332461086"/>
            <w:bookmarkStart w:id="219" w:name="_Toc332461332"/>
            <w:bookmarkStart w:id="220" w:name="_Toc332461576"/>
            <w:bookmarkStart w:id="221" w:name="_Toc332463361"/>
            <w:bookmarkStart w:id="222" w:name="_Toc332463609"/>
            <w:bookmarkStart w:id="223" w:name="_Toc332463857"/>
            <w:bookmarkStart w:id="224" w:name="_Toc332467890"/>
            <w:bookmarkStart w:id="225" w:name="_Toc332461089"/>
            <w:bookmarkStart w:id="226" w:name="_Toc332461335"/>
            <w:bookmarkStart w:id="227" w:name="_Toc332461579"/>
            <w:bookmarkStart w:id="228" w:name="_Toc332463364"/>
            <w:bookmarkStart w:id="229" w:name="_Toc332463612"/>
            <w:bookmarkStart w:id="230" w:name="_Toc332463860"/>
            <w:bookmarkStart w:id="231" w:name="_Toc332467893"/>
            <w:bookmarkStart w:id="232" w:name="_Toc332461091"/>
            <w:bookmarkStart w:id="233" w:name="_Toc332461337"/>
            <w:bookmarkStart w:id="234" w:name="_Toc332461581"/>
            <w:bookmarkStart w:id="235" w:name="_Toc332463366"/>
            <w:bookmarkStart w:id="236" w:name="_Toc332463614"/>
            <w:bookmarkStart w:id="237" w:name="_Toc332463862"/>
            <w:bookmarkStart w:id="238" w:name="_Toc332467895"/>
            <w:bookmarkStart w:id="239" w:name="_Toc332461092"/>
            <w:bookmarkStart w:id="240" w:name="_Toc332461338"/>
            <w:bookmarkStart w:id="241" w:name="_Toc332461582"/>
            <w:bookmarkStart w:id="242" w:name="_Toc332463367"/>
            <w:bookmarkStart w:id="243" w:name="_Toc332463615"/>
            <w:bookmarkStart w:id="244" w:name="_Toc332463863"/>
            <w:bookmarkStart w:id="245" w:name="_Toc332467896"/>
            <w:bookmarkStart w:id="246" w:name="_Toc332461095"/>
            <w:bookmarkStart w:id="247" w:name="_Toc332461341"/>
            <w:bookmarkStart w:id="248" w:name="_Toc332461585"/>
            <w:bookmarkStart w:id="249" w:name="_Toc332463370"/>
            <w:bookmarkStart w:id="250" w:name="_Toc332463618"/>
            <w:bookmarkStart w:id="251" w:name="_Toc332463866"/>
            <w:bookmarkStart w:id="252" w:name="_Toc332467899"/>
            <w:bookmarkStart w:id="253" w:name="_Toc332461096"/>
            <w:bookmarkStart w:id="254" w:name="_Toc332461342"/>
            <w:bookmarkStart w:id="255" w:name="_Toc332461586"/>
            <w:bookmarkStart w:id="256" w:name="_Toc332463371"/>
            <w:bookmarkStart w:id="257" w:name="_Toc332463619"/>
            <w:bookmarkStart w:id="258" w:name="_Toc332463867"/>
            <w:bookmarkStart w:id="259" w:name="_Toc332467900"/>
            <w:bookmarkStart w:id="260" w:name="_Toc332461097"/>
            <w:bookmarkStart w:id="261" w:name="_Toc332461343"/>
            <w:bookmarkStart w:id="262" w:name="_Toc332461587"/>
            <w:bookmarkStart w:id="263" w:name="_Toc332463372"/>
            <w:bookmarkStart w:id="264" w:name="_Toc332463620"/>
            <w:bookmarkStart w:id="265" w:name="_Toc332463868"/>
            <w:bookmarkStart w:id="266" w:name="_Toc332467901"/>
            <w:bookmarkStart w:id="267" w:name="_Toc332461098"/>
            <w:bookmarkStart w:id="268" w:name="_Toc332461344"/>
            <w:bookmarkStart w:id="269" w:name="_Toc332461588"/>
            <w:bookmarkStart w:id="270" w:name="_Toc332463373"/>
            <w:bookmarkStart w:id="271" w:name="_Toc332463621"/>
            <w:bookmarkStart w:id="272" w:name="_Toc332463869"/>
            <w:bookmarkStart w:id="273" w:name="_Toc332467902"/>
            <w:bookmarkStart w:id="274" w:name="_Toc332461099"/>
            <w:bookmarkStart w:id="275" w:name="_Toc332461345"/>
            <w:bookmarkStart w:id="276" w:name="_Toc332461589"/>
            <w:bookmarkStart w:id="277" w:name="_Toc332463374"/>
            <w:bookmarkStart w:id="278" w:name="_Toc332463622"/>
            <w:bookmarkStart w:id="279" w:name="_Toc332463870"/>
            <w:bookmarkStart w:id="280" w:name="_Toc332467903"/>
            <w:bookmarkStart w:id="281" w:name="_Toc332461100"/>
            <w:bookmarkStart w:id="282" w:name="_Toc332461346"/>
            <w:bookmarkStart w:id="283" w:name="_Toc332461590"/>
            <w:bookmarkStart w:id="284" w:name="_Toc332463375"/>
            <w:bookmarkStart w:id="285" w:name="_Toc332463623"/>
            <w:bookmarkStart w:id="286" w:name="_Toc332463871"/>
            <w:bookmarkStart w:id="287" w:name="_Toc332467904"/>
            <w:bookmarkStart w:id="288" w:name="_Toc332461102"/>
            <w:bookmarkStart w:id="289" w:name="_Toc332461348"/>
            <w:bookmarkStart w:id="290" w:name="_Toc332461592"/>
            <w:bookmarkStart w:id="291" w:name="_Toc332463377"/>
            <w:bookmarkStart w:id="292" w:name="_Toc332463625"/>
            <w:bookmarkStart w:id="293" w:name="_Toc332463873"/>
            <w:bookmarkStart w:id="294" w:name="_Toc332467906"/>
            <w:bookmarkStart w:id="295" w:name="_Toc332461103"/>
            <w:bookmarkStart w:id="296" w:name="_Toc332461349"/>
            <w:bookmarkStart w:id="297" w:name="_Toc332461593"/>
            <w:bookmarkStart w:id="298" w:name="_Toc332463378"/>
            <w:bookmarkStart w:id="299" w:name="_Toc332463626"/>
            <w:bookmarkStart w:id="300" w:name="_Toc332463874"/>
            <w:bookmarkStart w:id="301" w:name="_Toc332467907"/>
            <w:bookmarkStart w:id="302" w:name="_Toc332461106"/>
            <w:bookmarkStart w:id="303" w:name="_Toc332461352"/>
            <w:bookmarkStart w:id="304" w:name="_Toc332461596"/>
            <w:bookmarkStart w:id="305" w:name="_Toc332463381"/>
            <w:bookmarkStart w:id="306" w:name="_Toc332463629"/>
            <w:bookmarkStart w:id="307" w:name="_Toc332463877"/>
            <w:bookmarkStart w:id="308" w:name="_Toc332467910"/>
            <w:bookmarkStart w:id="309" w:name="_Toc332461110"/>
            <w:bookmarkStart w:id="310" w:name="_Toc332461356"/>
            <w:bookmarkStart w:id="311" w:name="_Toc332461600"/>
            <w:bookmarkStart w:id="312" w:name="_Toc332463385"/>
            <w:bookmarkStart w:id="313" w:name="_Toc332463633"/>
            <w:bookmarkStart w:id="314" w:name="_Toc332463881"/>
            <w:bookmarkStart w:id="315" w:name="_Toc332467914"/>
            <w:bookmarkStart w:id="316" w:name="_Toc332461116"/>
            <w:bookmarkStart w:id="317" w:name="_Toc332461362"/>
            <w:bookmarkStart w:id="318" w:name="_Toc332461606"/>
            <w:bookmarkStart w:id="319" w:name="_Toc332463391"/>
            <w:bookmarkStart w:id="320" w:name="_Toc332463639"/>
            <w:bookmarkStart w:id="321" w:name="_Toc332463887"/>
            <w:bookmarkStart w:id="322" w:name="_Toc332467920"/>
            <w:bookmarkStart w:id="323" w:name="_Toc332461117"/>
            <w:bookmarkStart w:id="324" w:name="_Toc332461363"/>
            <w:bookmarkStart w:id="325" w:name="_Toc332461607"/>
            <w:bookmarkStart w:id="326" w:name="_Toc332463392"/>
            <w:bookmarkStart w:id="327" w:name="_Toc332463640"/>
            <w:bookmarkStart w:id="328" w:name="_Toc332463888"/>
            <w:bookmarkStart w:id="329" w:name="_Toc332467921"/>
            <w:bookmarkStart w:id="330" w:name="_Toc332461118"/>
            <w:bookmarkStart w:id="331" w:name="_Toc332461364"/>
            <w:bookmarkStart w:id="332" w:name="_Toc332461608"/>
            <w:bookmarkStart w:id="333" w:name="_Toc332463393"/>
            <w:bookmarkStart w:id="334" w:name="_Toc332463641"/>
            <w:bookmarkStart w:id="335" w:name="_Toc332463889"/>
            <w:bookmarkStart w:id="336" w:name="_Toc332467922"/>
            <w:bookmarkStart w:id="337" w:name="_Toc332461136"/>
            <w:bookmarkStart w:id="338" w:name="_Toc332461382"/>
            <w:bookmarkStart w:id="339" w:name="_Toc332461626"/>
            <w:bookmarkStart w:id="340" w:name="_Toc332463411"/>
            <w:bookmarkStart w:id="341" w:name="_Toc332463659"/>
            <w:bookmarkStart w:id="342" w:name="_Toc332463907"/>
            <w:bookmarkStart w:id="343" w:name="_Toc332467940"/>
            <w:bookmarkStart w:id="344" w:name="_Toc332461139"/>
            <w:bookmarkStart w:id="345" w:name="_Toc332461385"/>
            <w:bookmarkStart w:id="346" w:name="_Toc332461629"/>
            <w:bookmarkStart w:id="347" w:name="_Toc332463414"/>
            <w:bookmarkStart w:id="348" w:name="_Toc332463662"/>
            <w:bookmarkStart w:id="349" w:name="_Toc332463910"/>
            <w:bookmarkStart w:id="350" w:name="_Toc332467943"/>
            <w:bookmarkStart w:id="351" w:name="_Toc332461147"/>
            <w:bookmarkStart w:id="352" w:name="_Toc332461393"/>
            <w:bookmarkStart w:id="353" w:name="_Toc332461637"/>
            <w:bookmarkStart w:id="354" w:name="_Toc332463422"/>
            <w:bookmarkStart w:id="355" w:name="_Toc332463670"/>
            <w:bookmarkStart w:id="356" w:name="_Toc332463918"/>
            <w:bookmarkStart w:id="357" w:name="_Toc332467951"/>
            <w:bookmarkStart w:id="358" w:name="_Toc332461157"/>
            <w:bookmarkStart w:id="359" w:name="_Toc332461403"/>
            <w:bookmarkStart w:id="360" w:name="_Toc332461647"/>
            <w:bookmarkStart w:id="361" w:name="_Toc332463432"/>
            <w:bookmarkStart w:id="362" w:name="_Toc332463680"/>
            <w:bookmarkStart w:id="363" w:name="_Toc332463928"/>
            <w:bookmarkStart w:id="364" w:name="_Toc332467961"/>
            <w:bookmarkStart w:id="365" w:name="_Toc332461159"/>
            <w:bookmarkStart w:id="366" w:name="_Toc332461405"/>
            <w:bookmarkStart w:id="367" w:name="_Toc332461649"/>
            <w:bookmarkStart w:id="368" w:name="_Toc332463434"/>
            <w:bookmarkStart w:id="369" w:name="_Toc332463682"/>
            <w:bookmarkStart w:id="370" w:name="_Toc332463930"/>
            <w:bookmarkStart w:id="371" w:name="_Toc332467963"/>
            <w:bookmarkStart w:id="372" w:name="_Toc332461162"/>
            <w:bookmarkStart w:id="373" w:name="_Toc332461408"/>
            <w:bookmarkStart w:id="374" w:name="_Toc332461652"/>
            <w:bookmarkStart w:id="375" w:name="_Toc332463437"/>
            <w:bookmarkStart w:id="376" w:name="_Toc332463685"/>
            <w:bookmarkStart w:id="377" w:name="_Toc332463933"/>
            <w:bookmarkStart w:id="378" w:name="_Toc332467966"/>
            <w:bookmarkStart w:id="379" w:name="_Toc332461163"/>
            <w:bookmarkStart w:id="380" w:name="_Toc332461409"/>
            <w:bookmarkStart w:id="381" w:name="_Toc332461653"/>
            <w:bookmarkStart w:id="382" w:name="_Toc332463438"/>
            <w:bookmarkStart w:id="383" w:name="_Toc332463686"/>
            <w:bookmarkStart w:id="384" w:name="_Toc332463934"/>
            <w:bookmarkStart w:id="385" w:name="_Toc332467967"/>
            <w:bookmarkStart w:id="386" w:name="_Toc332461164"/>
            <w:bookmarkStart w:id="387" w:name="_Toc332461410"/>
            <w:bookmarkStart w:id="388" w:name="_Toc332461654"/>
            <w:bookmarkStart w:id="389" w:name="_Toc332463439"/>
            <w:bookmarkStart w:id="390" w:name="_Toc332463687"/>
            <w:bookmarkStart w:id="391" w:name="_Toc332463935"/>
            <w:bookmarkStart w:id="392" w:name="_Toc332467968"/>
            <w:bookmarkStart w:id="393" w:name="_Toc332461167"/>
            <w:bookmarkStart w:id="394" w:name="_Toc332461413"/>
            <w:bookmarkStart w:id="395" w:name="_Toc332461657"/>
            <w:bookmarkStart w:id="396" w:name="_Toc332463442"/>
            <w:bookmarkStart w:id="397" w:name="_Toc332463690"/>
            <w:bookmarkStart w:id="398" w:name="_Toc332463938"/>
            <w:bookmarkStart w:id="399" w:name="_Toc332467971"/>
            <w:bookmarkStart w:id="400" w:name="_Toc332461168"/>
            <w:bookmarkStart w:id="401" w:name="_Toc332461414"/>
            <w:bookmarkStart w:id="402" w:name="_Toc332461658"/>
            <w:bookmarkStart w:id="403" w:name="_Toc332463443"/>
            <w:bookmarkStart w:id="404" w:name="_Toc332463691"/>
            <w:bookmarkStart w:id="405" w:name="_Toc332463939"/>
            <w:bookmarkStart w:id="406" w:name="_Toc332467972"/>
            <w:bookmarkStart w:id="407" w:name="_Toc332461169"/>
            <w:bookmarkStart w:id="408" w:name="_Toc332461415"/>
            <w:bookmarkStart w:id="409" w:name="_Toc332461659"/>
            <w:bookmarkStart w:id="410" w:name="_Toc332463444"/>
            <w:bookmarkStart w:id="411" w:name="_Toc332463692"/>
            <w:bookmarkStart w:id="412" w:name="_Toc332463940"/>
            <w:bookmarkStart w:id="413" w:name="_Toc332467973"/>
            <w:bookmarkStart w:id="414" w:name="_Toc332461170"/>
            <w:bookmarkStart w:id="415" w:name="_Toc332461416"/>
            <w:bookmarkStart w:id="416" w:name="_Toc332461660"/>
            <w:bookmarkStart w:id="417" w:name="_Toc332463445"/>
            <w:bookmarkStart w:id="418" w:name="_Toc332463693"/>
            <w:bookmarkStart w:id="419" w:name="_Toc332463941"/>
            <w:bookmarkStart w:id="420" w:name="_Toc332467974"/>
            <w:bookmarkStart w:id="421" w:name="_Toc332461175"/>
            <w:bookmarkStart w:id="422" w:name="_Toc332461421"/>
            <w:bookmarkStart w:id="423" w:name="_Toc332461665"/>
            <w:bookmarkStart w:id="424" w:name="_Toc332463450"/>
            <w:bookmarkStart w:id="425" w:name="_Toc332463698"/>
            <w:bookmarkStart w:id="426" w:name="_Toc332463946"/>
            <w:bookmarkStart w:id="427" w:name="_Toc332467979"/>
            <w:bookmarkStart w:id="428" w:name="_Toc332461176"/>
            <w:bookmarkStart w:id="429" w:name="_Toc332461422"/>
            <w:bookmarkStart w:id="430" w:name="_Toc332461666"/>
            <w:bookmarkStart w:id="431" w:name="_Toc332463451"/>
            <w:bookmarkStart w:id="432" w:name="_Toc332463699"/>
            <w:bookmarkStart w:id="433" w:name="_Toc332463947"/>
            <w:bookmarkStart w:id="434" w:name="_Toc332467980"/>
            <w:bookmarkStart w:id="435" w:name="_Toc332461181"/>
            <w:bookmarkStart w:id="436" w:name="_Toc332461427"/>
            <w:bookmarkStart w:id="437" w:name="_Toc332461671"/>
            <w:bookmarkStart w:id="438" w:name="_Toc332463456"/>
            <w:bookmarkStart w:id="439" w:name="_Toc332463704"/>
            <w:bookmarkStart w:id="440" w:name="_Toc332463952"/>
            <w:bookmarkStart w:id="441" w:name="_Toc332467985"/>
            <w:bookmarkStart w:id="442" w:name="_Toc332467993"/>
            <w:bookmarkStart w:id="443" w:name="_Toc332467994"/>
            <w:bookmarkStart w:id="444" w:name="_Toc332467996"/>
            <w:bookmarkStart w:id="445" w:name="_Toc332467997"/>
            <w:bookmarkStart w:id="446" w:name="_Toc332468000"/>
            <w:bookmarkStart w:id="447" w:name="_Toc332468003"/>
            <w:bookmarkStart w:id="448" w:name="_Toc332463469"/>
            <w:bookmarkStart w:id="449" w:name="_Toc332463717"/>
            <w:bookmarkStart w:id="450" w:name="_Toc332463965"/>
            <w:bookmarkStart w:id="451" w:name="_Toc332468004"/>
            <w:bookmarkStart w:id="452" w:name="_Toc332463482"/>
            <w:bookmarkStart w:id="453" w:name="_Toc332463730"/>
            <w:bookmarkStart w:id="454" w:name="_Toc332463978"/>
            <w:bookmarkStart w:id="455" w:name="_Toc332468022"/>
            <w:bookmarkStart w:id="456" w:name="_Toc333408606"/>
            <w:bookmarkStart w:id="457" w:name="_Toc333927017"/>
            <w:bookmarkStart w:id="458" w:name="_Toc332534146"/>
            <w:bookmarkStart w:id="459" w:name="_Toc332632039"/>
            <w:bookmarkStart w:id="460" w:name="_Toc332735177"/>
            <w:bookmarkStart w:id="461" w:name="_Toc332908425"/>
            <w:bookmarkStart w:id="462" w:name="_Toc332963436"/>
            <w:bookmarkStart w:id="463" w:name="_Toc332965476"/>
            <w:bookmarkStart w:id="464" w:name="_Toc33340860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622CC4">
              <w:t>Term</w:t>
            </w:r>
          </w:p>
        </w:tc>
        <w:tc>
          <w:tcPr>
            <w:tcW w:w="6804" w:type="dxa"/>
            <w:shd w:val="clear" w:color="auto" w:fill="C6D9F1" w:themeFill="text2" w:themeFillTint="33"/>
          </w:tcPr>
          <w:p w:rsidR="00E75C9E" w:rsidRPr="00622CC4" w:rsidRDefault="00E75C9E" w:rsidP="00CC3A02">
            <w:pPr>
              <w:pStyle w:val="OWSTableheading"/>
            </w:pPr>
            <w:r w:rsidRPr="00622CC4">
              <w:t>Description</w:t>
            </w:r>
          </w:p>
        </w:tc>
      </w:tr>
      <w:tr w:rsidR="00E75C9E" w:rsidRPr="00754693"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r w:rsidRPr="009A2879">
              <w:t>Aquifer</w:t>
            </w:r>
          </w:p>
        </w:tc>
        <w:tc>
          <w:tcPr>
            <w:tcW w:w="6804" w:type="dxa"/>
            <w:tcBorders>
              <w:top w:val="single" w:sz="4" w:space="0" w:color="auto"/>
              <w:left w:val="nil"/>
              <w:bottom w:val="single" w:sz="4" w:space="0" w:color="auto"/>
              <w:right w:val="single" w:sz="4" w:space="0" w:color="auto"/>
            </w:tcBorders>
            <w:shd w:val="clear" w:color="auto" w:fill="auto"/>
          </w:tcPr>
          <w:p w:rsidR="00E75C9E" w:rsidRPr="0012630C" w:rsidRDefault="00E75C9E" w:rsidP="00ED7FFE">
            <w:pPr>
              <w:pStyle w:val="OWSTabletext"/>
            </w:pPr>
            <w:proofErr w:type="gramStart"/>
            <w:r>
              <w:t>r</w:t>
            </w:r>
            <w:r w:rsidRPr="009A2879">
              <w:t>ock</w:t>
            </w:r>
            <w:proofErr w:type="gramEnd"/>
            <w:r w:rsidRPr="009A2879">
              <w:t xml:space="preserve"> or sediment in formation, group of formations or part of a formation, that is saturated and sufficiently permeable to transmit quantities of water to wells and springs.</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E75C9E" w:rsidRPr="009A2879" w:rsidRDefault="00E75C9E" w:rsidP="00ED7FFE">
            <w:pPr>
              <w:pStyle w:val="OWSTabletext"/>
            </w:pPr>
            <w:r w:rsidRPr="009A2879">
              <w:t>Aquifer connectivity</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E75C9E" w:rsidRPr="00470AD4" w:rsidRDefault="00E75C9E" w:rsidP="00ED7FFE">
            <w:pPr>
              <w:pStyle w:val="OWSTabletext"/>
            </w:pPr>
            <w:proofErr w:type="gramStart"/>
            <w:r>
              <w:t>t</w:t>
            </w:r>
            <w:r w:rsidRPr="00470AD4">
              <w:t>he</w:t>
            </w:r>
            <w:proofErr w:type="gramEnd"/>
            <w:r w:rsidRPr="00470AD4">
              <w:t xml:space="preserve"> degree to which groundwater can transfer between two adjacent aquifers or to the surface.</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E75C9E" w:rsidRPr="008E4413" w:rsidRDefault="00E75C9E" w:rsidP="00ED7FFE">
            <w:pPr>
              <w:pStyle w:val="OWSTabletext"/>
            </w:pPr>
            <w:r w:rsidRPr="009A2879">
              <w:t>Aquifer injection</w:t>
            </w:r>
          </w:p>
        </w:tc>
        <w:tc>
          <w:tcPr>
            <w:tcW w:w="6804" w:type="dxa"/>
            <w:tcBorders>
              <w:top w:val="single" w:sz="4" w:space="0" w:color="auto"/>
              <w:left w:val="nil"/>
              <w:bottom w:val="single" w:sz="4" w:space="0" w:color="auto"/>
              <w:right w:val="single" w:sz="4" w:space="0" w:color="auto"/>
            </w:tcBorders>
            <w:shd w:val="clear" w:color="auto" w:fill="auto"/>
            <w:vAlign w:val="center"/>
          </w:tcPr>
          <w:p w:rsidR="00E75C9E" w:rsidRPr="00470AD4" w:rsidRDefault="00E75C9E" w:rsidP="00ED7FFE">
            <w:pPr>
              <w:pStyle w:val="OWSTabletext"/>
            </w:pPr>
            <w:proofErr w:type="gramStart"/>
            <w:r>
              <w:t>t</w:t>
            </w:r>
            <w:r w:rsidRPr="00470AD4">
              <w:t>he</w:t>
            </w:r>
            <w:proofErr w:type="gramEnd"/>
            <w:r w:rsidRPr="00470AD4">
              <w:t xml:space="preserve"> injection of liquid (for example, H</w:t>
            </w:r>
            <w:r w:rsidRPr="00470AD4">
              <w:rPr>
                <w:vertAlign w:val="subscript"/>
              </w:rPr>
              <w:t>2</w:t>
            </w:r>
            <w:r w:rsidRPr="00470AD4">
              <w:t>0) or gas (for example, CO</w:t>
            </w:r>
            <w:r w:rsidRPr="00470AD4">
              <w:rPr>
                <w:vertAlign w:val="subscript"/>
              </w:rPr>
              <w:t>2</w:t>
            </w:r>
            <w:r w:rsidRPr="00470AD4">
              <w:t>) into an aquifer. Commonly used in Managed Aquifer Recharge schemes or groundwater remediation.</w:t>
            </w:r>
          </w:p>
        </w:tc>
      </w:tr>
      <w:tr w:rsidR="00E75C9E" w:rsidRPr="00754693"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proofErr w:type="spellStart"/>
            <w:r w:rsidRPr="009A2879">
              <w:t>Aquitard</w:t>
            </w:r>
            <w:proofErr w:type="spellEnd"/>
          </w:p>
        </w:tc>
        <w:tc>
          <w:tcPr>
            <w:tcW w:w="6804" w:type="dxa"/>
            <w:tcBorders>
              <w:top w:val="single" w:sz="4" w:space="0" w:color="auto"/>
              <w:left w:val="nil"/>
              <w:bottom w:val="single" w:sz="4" w:space="0" w:color="auto"/>
              <w:right w:val="single" w:sz="4" w:space="0" w:color="auto"/>
            </w:tcBorders>
            <w:shd w:val="clear" w:color="auto" w:fill="auto"/>
          </w:tcPr>
          <w:p w:rsidR="00E75C9E" w:rsidRPr="0012630C" w:rsidRDefault="00E75C9E" w:rsidP="00ED7FFE">
            <w:pPr>
              <w:pStyle w:val="OWSTabletext"/>
            </w:pPr>
            <w:proofErr w:type="gramStart"/>
            <w:r>
              <w:t>a</w:t>
            </w:r>
            <w:proofErr w:type="gramEnd"/>
            <w:r w:rsidRPr="009A2879">
              <w:t xml:space="preserve"> saturated geological unit that is less permeable than an aquifer and incapable of transmitting useful quantities of water. </w:t>
            </w:r>
            <w:proofErr w:type="spellStart"/>
            <w:r w:rsidRPr="009A2879">
              <w:t>Aquitards</w:t>
            </w:r>
            <w:proofErr w:type="spellEnd"/>
            <w:r w:rsidRPr="009A2879">
              <w:t xml:space="preserve"> often form a confining layer over an artesian aquifer.</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E75C9E" w:rsidRPr="008E4413" w:rsidRDefault="00E75C9E" w:rsidP="00ED7FFE">
            <w:pPr>
              <w:pStyle w:val="OWSTabletext"/>
            </w:pPr>
            <w:r w:rsidRPr="009A2879">
              <w:t>Bore/borehole</w:t>
            </w:r>
          </w:p>
        </w:tc>
        <w:tc>
          <w:tcPr>
            <w:tcW w:w="6804" w:type="dxa"/>
            <w:tcBorders>
              <w:top w:val="nil"/>
              <w:left w:val="nil"/>
              <w:bottom w:val="single" w:sz="4" w:space="0" w:color="auto"/>
              <w:right w:val="single" w:sz="4" w:space="0" w:color="auto"/>
            </w:tcBorders>
            <w:shd w:val="clear" w:color="auto" w:fill="auto"/>
            <w:vAlign w:val="center"/>
            <w:hideMark/>
          </w:tcPr>
          <w:p w:rsidR="00E75C9E" w:rsidRPr="00470AD4" w:rsidRDefault="00E75C9E" w:rsidP="00ED7FFE">
            <w:pPr>
              <w:pStyle w:val="OWSTabletext"/>
            </w:pPr>
            <w:proofErr w:type="gramStart"/>
            <w:r>
              <w:t>a</w:t>
            </w:r>
            <w:proofErr w:type="gramEnd"/>
            <w:r w:rsidRPr="00470AD4">
              <w:t xml:space="preserve"> narrow, artificially constructed hole or cavity used to intercept, collect or store water from an aquifer, or to passively observe or collect groundwater information. Also known as a borehole, well or </w:t>
            </w:r>
            <w:proofErr w:type="spellStart"/>
            <w:r w:rsidRPr="00470AD4">
              <w:t>piezometer</w:t>
            </w:r>
            <w:proofErr w:type="spellEnd"/>
            <w:r w:rsidRPr="00470AD4">
              <w:t xml:space="preserve">. </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8E4413" w:rsidRDefault="00E75C9E" w:rsidP="00ED7FFE">
            <w:pPr>
              <w:pStyle w:val="OWSTabletext"/>
            </w:pPr>
            <w:r w:rsidRPr="000A5397">
              <w:t>CO</w:t>
            </w:r>
            <w:r w:rsidRPr="000A5397">
              <w:rPr>
                <w:vertAlign w:val="subscript"/>
              </w:rPr>
              <w:t>2</w:t>
            </w:r>
            <w:r w:rsidRPr="000A5397">
              <w:t xml:space="preserve"> sequestration</w:t>
            </w:r>
          </w:p>
        </w:tc>
        <w:tc>
          <w:tcPr>
            <w:tcW w:w="6804" w:type="dxa"/>
            <w:tcBorders>
              <w:top w:val="single" w:sz="4" w:space="0" w:color="auto"/>
              <w:left w:val="nil"/>
              <w:bottom w:val="single" w:sz="4" w:space="0" w:color="auto"/>
              <w:right w:val="single" w:sz="4" w:space="0" w:color="auto"/>
            </w:tcBorders>
            <w:shd w:val="clear" w:color="auto" w:fill="auto"/>
            <w:vAlign w:val="center"/>
          </w:tcPr>
          <w:p w:rsidR="00E75C9E" w:rsidRPr="00470AD4" w:rsidRDefault="00E75C9E" w:rsidP="00ED7FFE">
            <w:pPr>
              <w:pStyle w:val="OWSTabletext"/>
            </w:pPr>
            <w:proofErr w:type="gramStart"/>
            <w:r w:rsidRPr="00485362">
              <w:t>the</w:t>
            </w:r>
            <w:proofErr w:type="gramEnd"/>
            <w:r w:rsidRPr="00485362">
              <w:t xml:space="preserve"> process of capture and long-term storage of atmospheric carbon dioxide</w:t>
            </w:r>
            <w:r>
              <w:t>.</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E75C9E" w:rsidRPr="008E4413" w:rsidRDefault="00E75C9E" w:rsidP="00ED7FFE">
            <w:pPr>
              <w:pStyle w:val="OWSTabletext"/>
            </w:pPr>
            <w:r w:rsidRPr="009A2879">
              <w:t>Co-produced water</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E75C9E" w:rsidRPr="00470AD4" w:rsidRDefault="00E75C9E" w:rsidP="00ED7FFE">
            <w:pPr>
              <w:pStyle w:val="OWSTabletext"/>
            </w:pPr>
            <w:proofErr w:type="gramStart"/>
            <w:r>
              <w:t>t</w:t>
            </w:r>
            <w:r w:rsidRPr="00470AD4">
              <w:t>he</w:t>
            </w:r>
            <w:proofErr w:type="gramEnd"/>
            <w:r w:rsidRPr="00470AD4">
              <w:t xml:space="preserve"> water that is pumped out of coal seams in order to extract coal seam gas. Also referred to as produced water and associated water. Over time, the volume of produced water normally decreases and the volume of produced gas increases. </w:t>
            </w:r>
          </w:p>
        </w:tc>
      </w:tr>
      <w:tr w:rsidR="00E75C9E" w:rsidRPr="00754693"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r w:rsidRPr="009A2879">
              <w:t>Coal bed methane</w:t>
            </w:r>
          </w:p>
        </w:tc>
        <w:tc>
          <w:tcPr>
            <w:tcW w:w="6804" w:type="dxa"/>
            <w:tcBorders>
              <w:top w:val="single" w:sz="4" w:space="0" w:color="auto"/>
              <w:left w:val="nil"/>
              <w:bottom w:val="single" w:sz="4" w:space="0" w:color="auto"/>
              <w:right w:val="single" w:sz="4" w:space="0" w:color="auto"/>
            </w:tcBorders>
            <w:shd w:val="clear" w:color="auto" w:fill="auto"/>
          </w:tcPr>
          <w:p w:rsidR="00E75C9E" w:rsidRPr="0012630C" w:rsidRDefault="00E75C9E" w:rsidP="00ED7FFE">
            <w:pPr>
              <w:pStyle w:val="OWSTabletext"/>
            </w:pPr>
            <w:r w:rsidRPr="0012630C">
              <w:t>(CBM) See coal seam gas.</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75C9E" w:rsidRPr="009A2879" w:rsidRDefault="00E75C9E" w:rsidP="00ED7FFE">
            <w:pPr>
              <w:pStyle w:val="OWSTabletext"/>
            </w:pPr>
            <w:r w:rsidRPr="009A2879">
              <w:t>Coal seam</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E75C9E" w:rsidRPr="00470AD4" w:rsidRDefault="00E75C9E" w:rsidP="00ED7FFE">
            <w:pPr>
              <w:pStyle w:val="OWSTabletext"/>
            </w:pPr>
            <w:proofErr w:type="gramStart"/>
            <w:r>
              <w:t>s</w:t>
            </w:r>
            <w:r w:rsidRPr="00470AD4">
              <w:t>edimentary</w:t>
            </w:r>
            <w:proofErr w:type="gramEnd"/>
            <w:r w:rsidRPr="00470AD4">
              <w:t xml:space="preserve"> layers consisting primarily of coal. Coal seams store both groundwater and gas and generally contain saltier groundwater than aquifers that are used for drinking water or agriculture.</w:t>
            </w:r>
          </w:p>
        </w:tc>
      </w:tr>
      <w:tr w:rsidR="00E75C9E" w:rsidRPr="00754693"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r w:rsidRPr="009A2879">
              <w:t>Coal seam gas</w:t>
            </w:r>
          </w:p>
        </w:tc>
        <w:tc>
          <w:tcPr>
            <w:tcW w:w="6804" w:type="dxa"/>
            <w:tcBorders>
              <w:top w:val="single" w:sz="4" w:space="0" w:color="auto"/>
              <w:left w:val="nil"/>
              <w:bottom w:val="single" w:sz="4" w:space="0" w:color="auto"/>
              <w:right w:val="single" w:sz="4" w:space="0" w:color="auto"/>
            </w:tcBorders>
            <w:shd w:val="clear" w:color="auto" w:fill="auto"/>
          </w:tcPr>
          <w:p w:rsidR="00E75C9E" w:rsidRPr="0012630C" w:rsidRDefault="00E75C9E" w:rsidP="00ED7FFE">
            <w:pPr>
              <w:pStyle w:val="OWSTabletext"/>
            </w:pPr>
            <w:r>
              <w:t>a</w:t>
            </w:r>
            <w:r w:rsidRPr="00674B71">
              <w:t xml:space="preserve"> form of natural gas (generally 95-97 per cent pure methane, CH</w:t>
            </w:r>
            <w:r w:rsidRPr="008E4413">
              <w:rPr>
                <w:vertAlign w:val="subscript"/>
              </w:rPr>
              <w:t>4</w:t>
            </w:r>
            <w:r w:rsidRPr="00674B71">
              <w:t>) typically extracted from permeable coal seams at depths of 300–1000 m.</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r w:rsidRPr="000A5397">
              <w:t>Cone of depression</w:t>
            </w:r>
          </w:p>
        </w:tc>
        <w:tc>
          <w:tcPr>
            <w:tcW w:w="6804" w:type="dxa"/>
            <w:tcBorders>
              <w:top w:val="single" w:sz="4" w:space="0" w:color="auto"/>
              <w:left w:val="nil"/>
              <w:bottom w:val="single" w:sz="4" w:space="0" w:color="auto"/>
              <w:right w:val="single" w:sz="4" w:space="0" w:color="auto"/>
            </w:tcBorders>
            <w:shd w:val="clear" w:color="auto" w:fill="FFFFFF" w:themeFill="background1"/>
            <w:vAlign w:val="center"/>
          </w:tcPr>
          <w:p w:rsidR="00E75C9E" w:rsidRDefault="00E75C9E" w:rsidP="00ED7FFE">
            <w:pPr>
              <w:pStyle w:val="OWSTabletext"/>
            </w:pPr>
            <w:proofErr w:type="gramStart"/>
            <w:r>
              <w:t>occurs</w:t>
            </w:r>
            <w:proofErr w:type="gramEnd"/>
            <w:r>
              <w:t xml:space="preserve"> in an aquifer when groundwater is pumped from a well. The pumping of groundwater lowers the </w:t>
            </w:r>
            <w:proofErr w:type="spellStart"/>
            <w:r>
              <w:t>watertable</w:t>
            </w:r>
            <w:proofErr w:type="spellEnd"/>
            <w:r>
              <w:t xml:space="preserve"> immediately around the bore, causing a dimple, called the cone of depression, to form in the </w:t>
            </w:r>
            <w:proofErr w:type="spellStart"/>
            <w:r>
              <w:t>watertable</w:t>
            </w:r>
            <w:proofErr w:type="spellEnd"/>
            <w:r>
              <w:t xml:space="preserve"> around the well.</w:t>
            </w:r>
          </w:p>
          <w:p w:rsidR="00E75C9E" w:rsidRPr="00470AD4" w:rsidRDefault="00E75C9E" w:rsidP="00ED7FFE">
            <w:pPr>
              <w:pStyle w:val="OWSTabletext"/>
            </w:pPr>
            <w:r>
              <w:t xml:space="preserve">The cone of depression grows larger as the pumping rate is increased and wider as the length of time a well is pumped increases. But once pumping stops the </w:t>
            </w:r>
            <w:proofErr w:type="spellStart"/>
            <w:r>
              <w:t>watertable</w:t>
            </w:r>
            <w:proofErr w:type="spellEnd"/>
            <w:r>
              <w:t xml:space="preserve"> will eventually return to its original shape, although the water quality may have changed.</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proofErr w:type="spellStart"/>
            <w:r w:rsidRPr="009A2879">
              <w:t>Fracking</w:t>
            </w:r>
            <w:proofErr w:type="spellEnd"/>
          </w:p>
        </w:tc>
        <w:tc>
          <w:tcPr>
            <w:tcW w:w="6804" w:type="dxa"/>
            <w:tcBorders>
              <w:top w:val="nil"/>
              <w:left w:val="nil"/>
              <w:bottom w:val="single" w:sz="4" w:space="0" w:color="auto"/>
              <w:right w:val="single" w:sz="4" w:space="0" w:color="auto"/>
            </w:tcBorders>
            <w:shd w:val="clear" w:color="auto" w:fill="auto"/>
            <w:vAlign w:val="center"/>
          </w:tcPr>
          <w:p w:rsidR="00E75C9E" w:rsidRPr="00470AD4" w:rsidRDefault="00E75C9E" w:rsidP="00ED7FFE">
            <w:pPr>
              <w:pStyle w:val="OWSTabletext"/>
            </w:pPr>
            <w:proofErr w:type="gramStart"/>
            <w:r>
              <w:t>see</w:t>
            </w:r>
            <w:proofErr w:type="gramEnd"/>
            <w:r>
              <w:t xml:space="preserve"> hydraulic fracturing.</w:t>
            </w:r>
          </w:p>
        </w:tc>
      </w:tr>
      <w:tr w:rsidR="00E75C9E" w:rsidRPr="00754693"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r w:rsidRPr="009A2879">
              <w:t>Groundwater</w:t>
            </w:r>
          </w:p>
        </w:tc>
        <w:tc>
          <w:tcPr>
            <w:tcW w:w="6804" w:type="dxa"/>
            <w:tcBorders>
              <w:top w:val="single" w:sz="4" w:space="0" w:color="auto"/>
              <w:left w:val="nil"/>
              <w:bottom w:val="single" w:sz="4" w:space="0" w:color="auto"/>
              <w:right w:val="single" w:sz="4" w:space="0" w:color="auto"/>
            </w:tcBorders>
            <w:shd w:val="clear" w:color="auto" w:fill="auto"/>
          </w:tcPr>
          <w:p w:rsidR="00E75C9E" w:rsidRPr="0012630C" w:rsidRDefault="00E75C9E" w:rsidP="00ED7FFE">
            <w:pPr>
              <w:pStyle w:val="OWSTabletext"/>
            </w:pPr>
            <w:proofErr w:type="gramStart"/>
            <w:r>
              <w:t>w</w:t>
            </w:r>
            <w:r w:rsidRPr="00674B71">
              <w:t>ater</w:t>
            </w:r>
            <w:proofErr w:type="gramEnd"/>
            <w:r w:rsidRPr="00674B71">
              <w:t xml:space="preserve"> occurring naturally below ground level (whether in an aquifer or other low-permeability material), or water occurring at a place below ground that has been pumped, diverted or released to that place for storage. This does not include water held in underground tanks, pipes or other works.</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75C9E" w:rsidRPr="009A2879" w:rsidRDefault="00E75C9E" w:rsidP="00ED7FFE">
            <w:pPr>
              <w:pStyle w:val="OWSTabletext"/>
            </w:pPr>
            <w:r w:rsidRPr="009A2879">
              <w:t>Hydraulic fracturing</w:t>
            </w:r>
          </w:p>
        </w:tc>
        <w:tc>
          <w:tcPr>
            <w:tcW w:w="6804" w:type="dxa"/>
            <w:tcBorders>
              <w:top w:val="single" w:sz="4" w:space="0" w:color="auto"/>
              <w:left w:val="nil"/>
              <w:bottom w:val="single" w:sz="4" w:space="0" w:color="auto"/>
              <w:right w:val="single" w:sz="4" w:space="0" w:color="auto"/>
            </w:tcBorders>
            <w:shd w:val="clear" w:color="auto" w:fill="FFFFFF" w:themeFill="background1"/>
            <w:vAlign w:val="center"/>
            <w:hideMark/>
          </w:tcPr>
          <w:p w:rsidR="00E75C9E" w:rsidRPr="00470AD4" w:rsidRDefault="00E75C9E" w:rsidP="00ED7FFE">
            <w:pPr>
              <w:pStyle w:val="OWSTabletext"/>
            </w:pPr>
            <w:r>
              <w:t>also known as ‘</w:t>
            </w:r>
            <w:proofErr w:type="spellStart"/>
            <w:r>
              <w:t>fracking</w:t>
            </w:r>
            <w:proofErr w:type="spellEnd"/>
            <w:r>
              <w:t>’</w:t>
            </w:r>
            <w:r w:rsidRPr="00470AD4">
              <w:t xml:space="preserve">, </w:t>
            </w:r>
            <w:r>
              <w:t>‘</w:t>
            </w:r>
            <w:proofErr w:type="spellStart"/>
            <w:r w:rsidRPr="00470AD4">
              <w:t>fraccing</w:t>
            </w:r>
            <w:proofErr w:type="spellEnd"/>
            <w:r>
              <w:t>’ or ‘fracture simulation’</w:t>
            </w:r>
            <w:r w:rsidRPr="00470AD4">
              <w:t xml:space="preserve">, is the process by which hydrocarbon (oil and gas) bearing geological formations are ‘stimulated’ to enhance the flow of hydrocarbons and other fluids towards the well. The process involves the injection of fluids, gas, </w:t>
            </w:r>
            <w:proofErr w:type="spellStart"/>
            <w:r w:rsidRPr="00470AD4">
              <w:t>proppant</w:t>
            </w:r>
            <w:proofErr w:type="spellEnd"/>
            <w:r w:rsidRPr="00470AD4">
              <w:t xml:space="preserve"> and other additives under high pressure into a geological formation to create a network of small fractures radiating outwards from the well through which the gas, and any associated water, can flow.</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8E4413" w:rsidRDefault="00E75C9E" w:rsidP="00ED7FFE">
            <w:pPr>
              <w:pStyle w:val="OWSTabletext"/>
            </w:pPr>
            <w:r w:rsidRPr="00031AE4">
              <w:t>Seismicity</w:t>
            </w:r>
            <w:r>
              <w:t xml:space="preserve"> (induced)</w:t>
            </w:r>
          </w:p>
        </w:tc>
        <w:tc>
          <w:tcPr>
            <w:tcW w:w="6804" w:type="dxa"/>
            <w:tcBorders>
              <w:top w:val="single" w:sz="4" w:space="0" w:color="auto"/>
              <w:left w:val="nil"/>
              <w:bottom w:val="single" w:sz="4" w:space="0" w:color="auto"/>
              <w:right w:val="single" w:sz="4" w:space="0" w:color="auto"/>
            </w:tcBorders>
            <w:shd w:val="clear" w:color="auto" w:fill="auto"/>
            <w:vAlign w:val="center"/>
          </w:tcPr>
          <w:p w:rsidR="00E75C9E" w:rsidRPr="00470AD4" w:rsidRDefault="00E75C9E" w:rsidP="00ED7FFE">
            <w:pPr>
              <w:pStyle w:val="OWSTabletext"/>
            </w:pPr>
            <w:proofErr w:type="gramStart"/>
            <w:r w:rsidRPr="00F8228D">
              <w:t>refers</w:t>
            </w:r>
            <w:proofErr w:type="gramEnd"/>
            <w:r w:rsidRPr="00F8228D">
              <w:t xml:space="preserve"> to typically minor earthquakes and tremors that are caused by human activity that alters the stresses and strains on the Earth's crust.</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8E4413" w:rsidRDefault="00E75C9E" w:rsidP="00ED7FFE">
            <w:pPr>
              <w:pStyle w:val="OWSTabletext"/>
            </w:pPr>
            <w:r w:rsidRPr="008E4413">
              <w:t>Shale gas</w:t>
            </w:r>
          </w:p>
        </w:tc>
        <w:tc>
          <w:tcPr>
            <w:tcW w:w="6804" w:type="dxa"/>
            <w:tcBorders>
              <w:top w:val="single" w:sz="4" w:space="0" w:color="auto"/>
              <w:left w:val="nil"/>
              <w:bottom w:val="single" w:sz="4" w:space="0" w:color="auto"/>
              <w:right w:val="single" w:sz="4" w:space="0" w:color="auto"/>
            </w:tcBorders>
            <w:shd w:val="clear" w:color="auto" w:fill="auto"/>
            <w:vAlign w:val="center"/>
          </w:tcPr>
          <w:p w:rsidR="00E75C9E" w:rsidRPr="00470AD4" w:rsidRDefault="00E75C9E" w:rsidP="00ED7FFE">
            <w:pPr>
              <w:pStyle w:val="OWSTabletext"/>
            </w:pPr>
            <w:proofErr w:type="gramStart"/>
            <w:r>
              <w:t>a</w:t>
            </w:r>
            <w:proofErr w:type="gramEnd"/>
            <w:r w:rsidRPr="00674B71">
              <w:t xml:space="preserve"> natural gas found in shale formations.</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r w:rsidRPr="009A2879">
              <w:t>Solute</w:t>
            </w:r>
          </w:p>
        </w:tc>
        <w:tc>
          <w:tcPr>
            <w:tcW w:w="6804" w:type="dxa"/>
            <w:tcBorders>
              <w:top w:val="single" w:sz="4" w:space="0" w:color="auto"/>
              <w:left w:val="nil"/>
              <w:bottom w:val="single" w:sz="4" w:space="0" w:color="auto"/>
              <w:right w:val="single" w:sz="4" w:space="0" w:color="auto"/>
            </w:tcBorders>
            <w:shd w:val="clear" w:color="auto" w:fill="auto"/>
            <w:vAlign w:val="center"/>
          </w:tcPr>
          <w:p w:rsidR="00E75C9E" w:rsidRPr="00470AD4" w:rsidRDefault="00E75C9E" w:rsidP="00ED7FFE">
            <w:pPr>
              <w:pStyle w:val="OWSTabletext"/>
            </w:pPr>
            <w:proofErr w:type="gramStart"/>
            <w:r>
              <w:t>t</w:t>
            </w:r>
            <w:r w:rsidRPr="00674B71">
              <w:t>he</w:t>
            </w:r>
            <w:proofErr w:type="gramEnd"/>
            <w:r w:rsidRPr="00674B71">
              <w:t xml:space="preserve"> substance present in a solution in the smaller amount. For convenience, water is generally considered the solvent even in concentrated solutions with water molecules in the minority.</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75C9E" w:rsidRPr="008E4413" w:rsidRDefault="00E75C9E" w:rsidP="00ED7FFE">
            <w:pPr>
              <w:pStyle w:val="OWSTabletext"/>
            </w:pPr>
            <w:r w:rsidRPr="009A2879">
              <w:t>Subsidence</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E75C9E" w:rsidRPr="00470AD4" w:rsidRDefault="00E75C9E" w:rsidP="00ED7FFE">
            <w:pPr>
              <w:pStyle w:val="OWSTabletext"/>
            </w:pPr>
            <w:proofErr w:type="gramStart"/>
            <w:r>
              <w:t>u</w:t>
            </w:r>
            <w:r w:rsidRPr="00470AD4">
              <w:t>sually</w:t>
            </w:r>
            <w:proofErr w:type="gramEnd"/>
            <w:r w:rsidRPr="00470AD4">
              <w:t xml:space="preserve"> refers to vertical displacement of a point at or below the ground surface. However, the subsidence process actually includes both vertical and horizontal displacements. These horizontal displacements, in cases where subsidence is small, can be greater than the vertical displacement. Subsidence is usually expressed in units of </w:t>
            </w:r>
            <w:proofErr w:type="spellStart"/>
            <w:r w:rsidRPr="00470AD4">
              <w:t>millimetres</w:t>
            </w:r>
            <w:proofErr w:type="spellEnd"/>
            <w:r w:rsidRPr="00470AD4">
              <w:t xml:space="preserve"> (mm).</w:t>
            </w:r>
          </w:p>
        </w:tc>
      </w:tr>
      <w:tr w:rsidR="00E75C9E" w:rsidRPr="00754693"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8E4413" w:rsidRDefault="00E75C9E" w:rsidP="00ED7FFE">
            <w:pPr>
              <w:pStyle w:val="OWSTabletext"/>
            </w:pPr>
            <w:r w:rsidRPr="009A2879">
              <w:t xml:space="preserve">Unconventional </w:t>
            </w:r>
            <w:r w:rsidRPr="008E4413">
              <w:t>gas</w:t>
            </w:r>
          </w:p>
        </w:tc>
        <w:tc>
          <w:tcPr>
            <w:tcW w:w="6804" w:type="dxa"/>
            <w:tcBorders>
              <w:top w:val="single" w:sz="4" w:space="0" w:color="auto"/>
              <w:left w:val="nil"/>
              <w:bottom w:val="single" w:sz="4" w:space="0" w:color="auto"/>
              <w:right w:val="single" w:sz="4" w:space="0" w:color="auto"/>
            </w:tcBorders>
            <w:shd w:val="clear" w:color="auto" w:fill="auto"/>
          </w:tcPr>
          <w:p w:rsidR="00E75C9E" w:rsidRPr="0012630C" w:rsidRDefault="00E75C9E" w:rsidP="00ED7FFE">
            <w:pPr>
              <w:pStyle w:val="OWSTabletext"/>
            </w:pPr>
            <w:proofErr w:type="gramStart"/>
            <w:r>
              <w:t>a</w:t>
            </w:r>
            <w:proofErr w:type="gramEnd"/>
            <w:r w:rsidRPr="0012630C">
              <w:t xml:space="preserve"> term used to encompass gas production methods apart from conventional natural gas production, including shale gas, coal bed methane and underground coal gasification.</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E75C9E" w:rsidRPr="009A2879" w:rsidRDefault="00E75C9E" w:rsidP="00ED7FFE">
            <w:pPr>
              <w:pStyle w:val="OWSTabletext"/>
            </w:pPr>
            <w:r w:rsidRPr="000A5397">
              <w:t>Underground coal gasification</w:t>
            </w:r>
          </w:p>
        </w:tc>
        <w:tc>
          <w:tcPr>
            <w:tcW w:w="6804" w:type="dxa"/>
            <w:tcBorders>
              <w:top w:val="nil"/>
              <w:left w:val="nil"/>
              <w:bottom w:val="single" w:sz="4" w:space="0" w:color="auto"/>
              <w:right w:val="single" w:sz="4" w:space="0" w:color="auto"/>
            </w:tcBorders>
            <w:shd w:val="clear" w:color="auto" w:fill="auto"/>
            <w:vAlign w:val="center"/>
          </w:tcPr>
          <w:p w:rsidR="00E75C9E" w:rsidRPr="00470AD4" w:rsidRDefault="00E75C9E" w:rsidP="00ED7FFE">
            <w:pPr>
              <w:pStyle w:val="OWSTabletext"/>
            </w:pPr>
            <w:proofErr w:type="gramStart"/>
            <w:r>
              <w:t>a</w:t>
            </w:r>
            <w:r w:rsidRPr="00D60C49">
              <w:t>n</w:t>
            </w:r>
            <w:proofErr w:type="gramEnd"/>
            <w:r w:rsidRPr="00D60C49">
              <w:t xml:space="preserve"> underground, in-situ process carried out on un-mined coal seams in which oxidants are injected to convert carbonaceous materials into carbon monoxide, hydrogen and carbon dioxide.</w:t>
            </w:r>
          </w:p>
        </w:tc>
      </w:tr>
      <w:tr w:rsidR="00E75C9E" w:rsidRPr="00754693"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75C9E" w:rsidRPr="008E4413" w:rsidRDefault="00E75C9E" w:rsidP="00ED7FFE">
            <w:pPr>
              <w:pStyle w:val="OWSTabletext"/>
            </w:pPr>
            <w:r w:rsidRPr="009A2879">
              <w:t>Water quality</w:t>
            </w:r>
          </w:p>
        </w:tc>
        <w:tc>
          <w:tcPr>
            <w:tcW w:w="6804" w:type="dxa"/>
            <w:tcBorders>
              <w:top w:val="single" w:sz="4" w:space="0" w:color="auto"/>
              <w:left w:val="nil"/>
              <w:bottom w:val="single" w:sz="4" w:space="0" w:color="auto"/>
              <w:right w:val="single" w:sz="4" w:space="0" w:color="auto"/>
            </w:tcBorders>
            <w:shd w:val="clear" w:color="auto" w:fill="auto"/>
          </w:tcPr>
          <w:p w:rsidR="00E75C9E" w:rsidRPr="0012630C" w:rsidRDefault="00E75C9E" w:rsidP="00ED7FFE">
            <w:pPr>
              <w:pStyle w:val="OWSTabletext"/>
            </w:pPr>
            <w:proofErr w:type="gramStart"/>
            <w:r>
              <w:t>t</w:t>
            </w:r>
            <w:r w:rsidRPr="00674B71">
              <w:t>he</w:t>
            </w:r>
            <w:proofErr w:type="gramEnd"/>
            <w:r w:rsidRPr="00674B71">
              <w:t xml:space="preserve"> physical, chemical and biological attributes of water that affects its ability to sustain environmental values.</w:t>
            </w:r>
          </w:p>
        </w:tc>
      </w:tr>
      <w:tr w:rsidR="00E75C9E" w:rsidRPr="00470AD4" w:rsidTr="00E75C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E75C9E" w:rsidRPr="008E4413" w:rsidRDefault="00E75C9E" w:rsidP="00ED7FFE">
            <w:pPr>
              <w:pStyle w:val="OWSTabletext"/>
            </w:pPr>
            <w:r w:rsidRPr="009A2879">
              <w:t>Well</w:t>
            </w:r>
          </w:p>
        </w:tc>
        <w:tc>
          <w:tcPr>
            <w:tcW w:w="6804" w:type="dxa"/>
            <w:tcBorders>
              <w:top w:val="nil"/>
              <w:left w:val="nil"/>
              <w:bottom w:val="single" w:sz="4" w:space="0" w:color="auto"/>
              <w:right w:val="single" w:sz="4" w:space="0" w:color="auto"/>
            </w:tcBorders>
            <w:shd w:val="clear" w:color="auto" w:fill="auto"/>
            <w:vAlign w:val="center"/>
            <w:hideMark/>
          </w:tcPr>
          <w:p w:rsidR="00E75C9E" w:rsidRPr="00470AD4" w:rsidRDefault="00E75C9E" w:rsidP="00ED7FFE">
            <w:pPr>
              <w:pStyle w:val="OWSTabletext"/>
            </w:pPr>
            <w:proofErr w:type="gramStart"/>
            <w:r>
              <w:t>a</w:t>
            </w:r>
            <w:proofErr w:type="gramEnd"/>
            <w:r w:rsidRPr="00470AD4">
              <w:t xml:space="preserve"> human-made hole in the ground, generally created by drilling, to obtain water (also see bore)</w:t>
            </w:r>
            <w:r>
              <w:t>.</w:t>
            </w:r>
          </w:p>
        </w:tc>
      </w:tr>
    </w:tbl>
    <w:p w:rsidR="00A1675B" w:rsidRDefault="00EA38D9" w:rsidP="00166D9B">
      <w:pPr>
        <w:sectPr w:rsidR="00A1675B" w:rsidSect="005E55D7">
          <w:headerReference w:type="even" r:id="rId15"/>
          <w:headerReference w:type="default" r:id="rId16"/>
          <w:footerReference w:type="even" r:id="rId17"/>
          <w:footerReference w:type="default" r:id="rId18"/>
          <w:headerReference w:type="first" r:id="rId19"/>
          <w:footerReference w:type="first" r:id="rId20"/>
          <w:type w:val="continuous"/>
          <w:pgSz w:w="11900" w:h="16840" w:code="9"/>
          <w:pgMar w:top="2090" w:right="1418" w:bottom="1418" w:left="1418" w:header="142" w:footer="442" w:gutter="0"/>
          <w:pgNumType w:fmt="lowerRoman"/>
          <w:cols w:space="284"/>
          <w:noEndnote/>
          <w:titlePg/>
          <w:docGrid w:linePitch="326"/>
        </w:sectPr>
      </w:pPr>
      <w:r>
        <w:br w:type="page"/>
      </w:r>
    </w:p>
    <w:p w:rsidR="004604CF" w:rsidRPr="0023261D" w:rsidRDefault="009C559F" w:rsidP="00A13ADB">
      <w:pPr>
        <w:pStyle w:val="Heading1"/>
      </w:pPr>
      <w:bookmarkStart w:id="465" w:name="_GoBack"/>
      <w:bookmarkStart w:id="466" w:name="_Toc401842000"/>
      <w:bookmarkEnd w:id="465"/>
      <w:r w:rsidRPr="00A13ADB">
        <w:t>Introduction</w:t>
      </w:r>
      <w:bookmarkEnd w:id="457"/>
      <w:bookmarkEnd w:id="466"/>
    </w:p>
    <w:p w:rsidR="00E75C9E" w:rsidRDefault="00E75C9E" w:rsidP="00E75C9E">
      <w:pPr>
        <w:pStyle w:val="OWSNormal11pt"/>
      </w:pPr>
      <w:bookmarkStart w:id="467" w:name="_Toc386784314"/>
      <w:bookmarkStart w:id="468" w:name="_Toc392492804"/>
      <w:r>
        <w:t>The extractive nature of c</w:t>
      </w:r>
      <w:r w:rsidRPr="00F6346F">
        <w:t>oal mining</w:t>
      </w:r>
      <w:r>
        <w:t xml:space="preserve"> and coal seam gas (CSG) operations </w:t>
      </w:r>
      <w:r w:rsidR="00DC4EA0">
        <w:t>has the potential to</w:t>
      </w:r>
      <w:r>
        <w:t xml:space="preserve"> result in significant impacts on water resources and water-dependent ecosystems. Environmental impacts </w:t>
      </w:r>
      <w:r w:rsidR="00DC4EA0">
        <w:t xml:space="preserve">may </w:t>
      </w:r>
      <w:r>
        <w:t xml:space="preserve">include: disruption of surface water pathways caused by mining, including mining-induced subsidence; aquifer contamination caused by </w:t>
      </w:r>
      <w:proofErr w:type="spellStart"/>
      <w:r>
        <w:t>fracking</w:t>
      </w:r>
      <w:proofErr w:type="spellEnd"/>
      <w:r>
        <w:t xml:space="preserve"> chemicals; and groundwater and ecological impacts from enhanced aquifer connectivity. </w:t>
      </w:r>
    </w:p>
    <w:p w:rsidR="00E75C9E" w:rsidRDefault="00F94FD1" w:rsidP="00E75C9E">
      <w:pPr>
        <w:pStyle w:val="OWSNormal11pt"/>
      </w:pPr>
      <w:r>
        <w:t>A</w:t>
      </w:r>
      <w:r w:rsidR="00E75C9E">
        <w:t>n expert scientific committee (now named t</w:t>
      </w:r>
      <w:r w:rsidR="00E75C9E" w:rsidRPr="00395481">
        <w:t>he</w:t>
      </w:r>
      <w:r w:rsidR="00E75C9E">
        <w:t xml:space="preserve"> Independent Expert Scientific Committee on Coal Seam Gas and Large Coal Mining Development</w:t>
      </w:r>
      <w:r w:rsidR="00E75C9E" w:rsidRPr="00395481">
        <w:t xml:space="preserve"> </w:t>
      </w:r>
      <w:r w:rsidR="00E75C9E">
        <w:t>(IESC)) was</w:t>
      </w:r>
      <w:r w:rsidR="00E75C9E" w:rsidRPr="00395481">
        <w:t xml:space="preserve"> </w:t>
      </w:r>
      <w:r w:rsidR="00E75C9E" w:rsidRPr="00EF7C54">
        <w:t>established under the</w:t>
      </w:r>
      <w:r w:rsidR="00E75C9E">
        <w:t xml:space="preserve"> Commonwealth</w:t>
      </w:r>
      <w:r w:rsidR="00E75C9E" w:rsidRPr="00EF7C54">
        <w:t xml:space="preserve"> </w:t>
      </w:r>
      <w:r w:rsidR="00E75C9E" w:rsidRPr="00CE68A3">
        <w:rPr>
          <w:i/>
        </w:rPr>
        <w:t xml:space="preserve">Environment Protection </w:t>
      </w:r>
      <w:r w:rsidR="00E75C9E">
        <w:rPr>
          <w:i/>
        </w:rPr>
        <w:t xml:space="preserve">and </w:t>
      </w:r>
      <w:r w:rsidR="00E75C9E" w:rsidRPr="00CE68A3">
        <w:rPr>
          <w:i/>
        </w:rPr>
        <w:t>Biodiversity Conservation Act 1999</w:t>
      </w:r>
      <w:r w:rsidR="00E75C9E" w:rsidRPr="00EF7C54">
        <w:t xml:space="preserve"> (</w:t>
      </w:r>
      <w:r w:rsidR="00E75C9E">
        <w:t>EPBC Act) in November 2012</w:t>
      </w:r>
      <w:r w:rsidR="00E75C9E" w:rsidRPr="00EF7C54">
        <w:t xml:space="preserve"> to provide </w:t>
      </w:r>
      <w:r>
        <w:t xml:space="preserve">independent, expert </w:t>
      </w:r>
      <w:r w:rsidR="00E75C9E">
        <w:t xml:space="preserve">scientific </w:t>
      </w:r>
      <w:r w:rsidR="00E75C9E" w:rsidRPr="00EF7C54">
        <w:t xml:space="preserve">advice to </w:t>
      </w:r>
      <w:r>
        <w:t>decision-</w:t>
      </w:r>
      <w:r w:rsidR="00E75C9E">
        <w:t>makers</w:t>
      </w:r>
      <w:r w:rsidR="00E75C9E" w:rsidRPr="00EF7C54">
        <w:t xml:space="preserve"> on the </w:t>
      </w:r>
      <w:r>
        <w:t xml:space="preserve">water-related </w:t>
      </w:r>
      <w:r w:rsidR="00E75C9E">
        <w:t>impact</w:t>
      </w:r>
      <w:r>
        <w:t>s</w:t>
      </w:r>
      <w:r w:rsidR="00E75C9E">
        <w:t xml:space="preserve"> </w:t>
      </w:r>
      <w:r>
        <w:t>of</w:t>
      </w:r>
      <w:r w:rsidR="00E75C9E">
        <w:t xml:space="preserve"> </w:t>
      </w:r>
      <w:r w:rsidR="00E75C9E" w:rsidRPr="00EF7C54">
        <w:t>coal seam gas and large coal mining</w:t>
      </w:r>
      <w:r w:rsidR="00E75C9E">
        <w:t xml:space="preserve"> development</w:t>
      </w:r>
      <w:r w:rsidR="00E75C9E" w:rsidRPr="00EF7C54">
        <w:t xml:space="preserve">. </w:t>
      </w:r>
      <w:r w:rsidR="00E75C9E">
        <w:t>The Office of Water Science</w:t>
      </w:r>
      <w:r w:rsidR="004F5923">
        <w:t xml:space="preserve"> (OWS)</w:t>
      </w:r>
      <w:r w:rsidR="00E75C9E">
        <w:t xml:space="preserve"> </w:t>
      </w:r>
      <w:r>
        <w:t>within</w:t>
      </w:r>
      <w:r w:rsidR="004F5923">
        <w:t xml:space="preserve"> </w:t>
      </w:r>
      <w:r w:rsidR="00E75C9E">
        <w:t>the Department of the Environment supports the IESC</w:t>
      </w:r>
      <w:r>
        <w:t>, including</w:t>
      </w:r>
      <w:r w:rsidR="00E75C9E">
        <w:t xml:space="preserve"> by commissioning research to address some of the critical gaps in the scientific understanding </w:t>
      </w:r>
      <w:r w:rsidR="00E75C9E" w:rsidRPr="00EF7C54">
        <w:t>of water-related impacts associated with coal seam gas and large coal mining activities.</w:t>
      </w:r>
    </w:p>
    <w:p w:rsidR="00E75C9E" w:rsidRDefault="00E75C9E" w:rsidP="00E75C9E">
      <w:pPr>
        <w:pStyle w:val="OWSNormal11pt"/>
      </w:pPr>
      <w:r w:rsidRPr="00E0241B">
        <w:t xml:space="preserve">This </w:t>
      </w:r>
      <w:r>
        <w:t>report</w:t>
      </w:r>
      <w:r w:rsidRPr="00E0241B">
        <w:t xml:space="preserve"> is </w:t>
      </w:r>
      <w:r>
        <w:t>the third</w:t>
      </w:r>
      <w:r w:rsidRPr="00E0241B">
        <w:t xml:space="preserve"> in a series </w:t>
      </w:r>
      <w:r>
        <w:t xml:space="preserve">of reference list reports </w:t>
      </w:r>
      <w:r w:rsidRPr="00E0241B">
        <w:t xml:space="preserve">commissioned by the Department of the Environment on the advice of </w:t>
      </w:r>
      <w:r>
        <w:t xml:space="preserve">the </w:t>
      </w:r>
      <w:r w:rsidR="00DC4EA0">
        <w:t>IESC</w:t>
      </w:r>
      <w:r w:rsidRPr="00E0241B">
        <w:t>.</w:t>
      </w:r>
      <w:r>
        <w:t xml:space="preserve"> The complete reference list series will include summaries of research projects relating to the impacts of coal seam gas and large coal mining developments on water resources, currently being undertaken or completed, in </w:t>
      </w:r>
      <w:r w:rsidR="005E55D7">
        <w:t xml:space="preserve">a number of countries including (but not limited to) </w:t>
      </w:r>
      <w:r>
        <w:t xml:space="preserve">Australia, the United States of America (US), Canada, China, India, Russia and the United Kingdom (UK) </w:t>
      </w:r>
      <w:r w:rsidR="005E55D7">
        <w:t>since</w:t>
      </w:r>
      <w:r>
        <w:t xml:space="preserve"> January</w:t>
      </w:r>
      <w:r w:rsidR="005E55D7">
        <w:t xml:space="preserve"> 2000</w:t>
      </w:r>
      <w:r>
        <w:t>.</w:t>
      </w:r>
    </w:p>
    <w:p w:rsidR="002040CC" w:rsidRDefault="002040CC" w:rsidP="002040CC">
      <w:pPr>
        <w:pStyle w:val="OWSpre-listtext"/>
      </w:pPr>
      <w:r>
        <w:t>The objective of th</w:t>
      </w:r>
      <w:r w:rsidR="004F5923">
        <w:t>e</w:t>
      </w:r>
      <w:r>
        <w:t xml:space="preserve"> reference list series is to identify relevant research projects to:</w:t>
      </w:r>
    </w:p>
    <w:p w:rsidR="002040CC" w:rsidRDefault="002040CC" w:rsidP="002040CC">
      <w:pPr>
        <w:pStyle w:val="OWSbulletL1"/>
      </w:pPr>
      <w:r>
        <w:t>support targeted approaches to future research - that address critical gaps in the scientific understanding of water-related impacts associated with coal seam gas and large coal mining activities</w:t>
      </w:r>
    </w:p>
    <w:p w:rsidR="002040CC" w:rsidRDefault="002040CC" w:rsidP="002040CC">
      <w:pPr>
        <w:pStyle w:val="OWSbulletL1"/>
      </w:pPr>
      <w:proofErr w:type="gramStart"/>
      <w:r>
        <w:t>provide</w:t>
      </w:r>
      <w:proofErr w:type="gramEnd"/>
      <w:r>
        <w:t xml:space="preserve"> a resource to build the scientific capability of the </w:t>
      </w:r>
      <w:r w:rsidR="004F5923">
        <w:t>OWS</w:t>
      </w:r>
      <w:r>
        <w:t xml:space="preserve"> to effectively deliver bioregional assessments, research and support the IESC in the provision of advice on development proposals to regulators.</w:t>
      </w:r>
    </w:p>
    <w:p w:rsidR="002040CC" w:rsidRDefault="002040CC" w:rsidP="002040CC">
      <w:pPr>
        <w:pStyle w:val="OWSpost-listnormaltext"/>
      </w:pPr>
      <w:r>
        <w:t xml:space="preserve">The reference list </w:t>
      </w:r>
      <w:r w:rsidR="004F5923">
        <w:t xml:space="preserve">series </w:t>
      </w:r>
      <w:r>
        <w:t>will also provide others, including state regulators, with project and citation information, which will enable improved understanding of the water-related impacts of coal seam gas and coal mining.</w:t>
      </w:r>
    </w:p>
    <w:p w:rsidR="00D56849" w:rsidRDefault="00D56849" w:rsidP="0073201A">
      <w:pPr>
        <w:pStyle w:val="Heading2"/>
      </w:pPr>
      <w:bookmarkStart w:id="469" w:name="_Toc401842001"/>
      <w:r w:rsidRPr="00D56849">
        <w:t>Scope</w:t>
      </w:r>
      <w:bookmarkEnd w:id="467"/>
      <w:bookmarkEnd w:id="468"/>
      <w:bookmarkEnd w:id="469"/>
    </w:p>
    <w:p w:rsidR="00E75C9E" w:rsidRDefault="00E75C9E" w:rsidP="00E75C9E">
      <w:pPr>
        <w:pStyle w:val="OWSNormal11pt"/>
      </w:pPr>
      <w:r>
        <w:t>This report (Report 3 in Table 1.1) includes summaries of research projects relating to the impacts of coal seam gas and coal mining developments on water resources, currently being undertaken or completed, during the period July 2012 and September 2013 from Australia, Canada, China, India, Russia, UK and the US.</w:t>
      </w:r>
    </w:p>
    <w:p w:rsidR="00E75C9E" w:rsidRDefault="00E75C9E">
      <w:pPr>
        <w:autoSpaceDE/>
        <w:autoSpaceDN/>
        <w:spacing w:before="0" w:after="200"/>
        <w:rPr>
          <w:rFonts w:eastAsia="Times New Roman" w:cs="Times New Roman"/>
          <w:b w:val="0"/>
          <w:szCs w:val="20"/>
          <w:lang w:val="en-GB" w:eastAsia="en-US"/>
        </w:rPr>
      </w:pPr>
      <w:bookmarkStart w:id="470" w:name="_Ref384804976"/>
      <w:bookmarkStart w:id="471" w:name="_Toc389061264"/>
      <w:bookmarkStart w:id="472" w:name="_Toc396394921"/>
      <w:r>
        <w:br w:type="page"/>
      </w:r>
    </w:p>
    <w:p w:rsidR="00D56849" w:rsidRPr="00E46DC6" w:rsidRDefault="00D56849" w:rsidP="00933CBB">
      <w:pPr>
        <w:pStyle w:val="OWStablecaption"/>
        <w:rPr>
          <w:b/>
        </w:rPr>
      </w:pPr>
      <w:bookmarkStart w:id="473" w:name="_Toc401842063"/>
      <w:proofErr w:type="gramStart"/>
      <w:r w:rsidRPr="00E46DC6">
        <w:t xml:space="preserve">Table </w:t>
      </w:r>
      <w:proofErr w:type="gramEnd"/>
      <w:r w:rsidR="009E0D4E">
        <w:fldChar w:fldCharType="begin"/>
      </w:r>
      <w:r w:rsidR="00824E1A">
        <w:instrText xml:space="preserve"> STYLEREF 1 \s </w:instrText>
      </w:r>
      <w:r w:rsidR="009E0D4E">
        <w:fldChar w:fldCharType="separate"/>
      </w:r>
      <w:r w:rsidR="00095F33">
        <w:rPr>
          <w:noProof/>
        </w:rPr>
        <w:t>1</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w:t>
      </w:r>
      <w:r w:rsidR="009E0D4E">
        <w:rPr>
          <w:noProof/>
        </w:rPr>
        <w:fldChar w:fldCharType="end"/>
      </w:r>
      <w:bookmarkStart w:id="474" w:name="_Toc387962001"/>
      <w:bookmarkEnd w:id="470"/>
      <w:r>
        <w:tab/>
      </w:r>
      <w:r w:rsidRPr="00E46DC6">
        <w:t>Scope of reports commissioned by OWS regarding water impacts of coal mining and coal seam gas</w:t>
      </w:r>
      <w:bookmarkEnd w:id="471"/>
      <w:bookmarkEnd w:id="474"/>
      <w:bookmarkEnd w:id="472"/>
      <w:bookmarkEnd w:id="473"/>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134"/>
        <w:gridCol w:w="851"/>
        <w:gridCol w:w="993"/>
        <w:gridCol w:w="832"/>
        <w:gridCol w:w="709"/>
        <w:gridCol w:w="988"/>
        <w:gridCol w:w="1148"/>
      </w:tblGrid>
      <w:tr w:rsidR="00D56849" w:rsidRPr="00D56849" w:rsidTr="00E75C9E">
        <w:trPr>
          <w:tblHeader/>
        </w:trPr>
        <w:tc>
          <w:tcPr>
            <w:tcW w:w="2660" w:type="dxa"/>
            <w:tcBorders>
              <w:bottom w:val="nil"/>
            </w:tcBorders>
            <w:shd w:val="clear" w:color="auto" w:fill="C6D9F1" w:themeFill="text2" w:themeFillTint="33"/>
            <w:vAlign w:val="bottom"/>
          </w:tcPr>
          <w:p w:rsidR="00D56849" w:rsidRPr="00D56849" w:rsidRDefault="00D56849" w:rsidP="00CC3A02">
            <w:pPr>
              <w:pStyle w:val="OWSTableheading"/>
            </w:pPr>
          </w:p>
        </w:tc>
        <w:tc>
          <w:tcPr>
            <w:tcW w:w="6655" w:type="dxa"/>
            <w:gridSpan w:val="7"/>
            <w:shd w:val="clear" w:color="auto" w:fill="C6D9F1" w:themeFill="text2" w:themeFillTint="33"/>
            <w:vAlign w:val="center"/>
          </w:tcPr>
          <w:p w:rsidR="00D56849" w:rsidRPr="00D56849" w:rsidRDefault="00D56849" w:rsidP="00CC3A02">
            <w:pPr>
              <w:pStyle w:val="OWSTableheading"/>
            </w:pPr>
            <w:r w:rsidRPr="00D56849">
              <w:t>Country included in review</w:t>
            </w:r>
          </w:p>
        </w:tc>
      </w:tr>
      <w:tr w:rsidR="00D56849" w:rsidRPr="00D56849" w:rsidTr="00E75C9E">
        <w:trPr>
          <w:tblHeader/>
        </w:trPr>
        <w:tc>
          <w:tcPr>
            <w:tcW w:w="2660" w:type="dxa"/>
            <w:tcBorders>
              <w:top w:val="nil"/>
            </w:tcBorders>
            <w:shd w:val="clear" w:color="auto" w:fill="C6D9F1" w:themeFill="text2" w:themeFillTint="33"/>
            <w:vAlign w:val="bottom"/>
          </w:tcPr>
          <w:p w:rsidR="00D56849" w:rsidRPr="00D56849" w:rsidRDefault="00D56849" w:rsidP="00CC3A02">
            <w:pPr>
              <w:pStyle w:val="OWSTableheading"/>
            </w:pPr>
            <w:r w:rsidRPr="00D56849">
              <w:t>Report</w:t>
            </w:r>
          </w:p>
        </w:tc>
        <w:tc>
          <w:tcPr>
            <w:tcW w:w="1134" w:type="dxa"/>
            <w:shd w:val="clear" w:color="auto" w:fill="C6D9F1" w:themeFill="text2" w:themeFillTint="33"/>
            <w:vAlign w:val="center"/>
          </w:tcPr>
          <w:p w:rsidR="00D56849" w:rsidRPr="00D56849" w:rsidRDefault="00D56849" w:rsidP="00CC3A02">
            <w:pPr>
              <w:pStyle w:val="OWSTableheading"/>
            </w:pPr>
            <w:r w:rsidRPr="00D56849">
              <w:t>Australia</w:t>
            </w:r>
          </w:p>
        </w:tc>
        <w:tc>
          <w:tcPr>
            <w:tcW w:w="851" w:type="dxa"/>
            <w:shd w:val="clear" w:color="auto" w:fill="C6D9F1" w:themeFill="text2" w:themeFillTint="33"/>
            <w:vAlign w:val="center"/>
          </w:tcPr>
          <w:p w:rsidR="00D56849" w:rsidRPr="00D56849" w:rsidRDefault="00D56849" w:rsidP="00CC3A02">
            <w:pPr>
              <w:pStyle w:val="OWSTableheading"/>
            </w:pPr>
            <w:r>
              <w:t>U</w:t>
            </w:r>
            <w:r w:rsidR="00E75C9E">
              <w:t xml:space="preserve">nited </w:t>
            </w:r>
            <w:r>
              <w:t>S</w:t>
            </w:r>
            <w:r w:rsidR="00E75C9E">
              <w:t>tates</w:t>
            </w:r>
          </w:p>
        </w:tc>
        <w:tc>
          <w:tcPr>
            <w:tcW w:w="993" w:type="dxa"/>
            <w:shd w:val="clear" w:color="auto" w:fill="C6D9F1" w:themeFill="text2" w:themeFillTint="33"/>
            <w:vAlign w:val="center"/>
          </w:tcPr>
          <w:p w:rsidR="00D56849" w:rsidRPr="00D56849" w:rsidRDefault="00D56849" w:rsidP="00CC3A02">
            <w:pPr>
              <w:pStyle w:val="OWSTableheading"/>
            </w:pPr>
            <w:r w:rsidRPr="00D56849">
              <w:t>Canada</w:t>
            </w:r>
          </w:p>
        </w:tc>
        <w:tc>
          <w:tcPr>
            <w:tcW w:w="832" w:type="dxa"/>
            <w:shd w:val="clear" w:color="auto" w:fill="C6D9F1" w:themeFill="text2" w:themeFillTint="33"/>
            <w:vAlign w:val="center"/>
          </w:tcPr>
          <w:p w:rsidR="00D56849" w:rsidRPr="00D56849" w:rsidRDefault="00D56849" w:rsidP="00CC3A02">
            <w:pPr>
              <w:pStyle w:val="OWSTableheading"/>
            </w:pPr>
            <w:r w:rsidRPr="00D56849">
              <w:t>China</w:t>
            </w:r>
          </w:p>
        </w:tc>
        <w:tc>
          <w:tcPr>
            <w:tcW w:w="709" w:type="dxa"/>
            <w:shd w:val="clear" w:color="auto" w:fill="C6D9F1" w:themeFill="text2" w:themeFillTint="33"/>
            <w:vAlign w:val="center"/>
          </w:tcPr>
          <w:p w:rsidR="00D56849" w:rsidRPr="00D56849" w:rsidRDefault="00D56849" w:rsidP="00CC3A02">
            <w:pPr>
              <w:pStyle w:val="OWSTableheading"/>
            </w:pPr>
            <w:r w:rsidRPr="00D56849">
              <w:t>India</w:t>
            </w:r>
          </w:p>
        </w:tc>
        <w:tc>
          <w:tcPr>
            <w:tcW w:w="988" w:type="dxa"/>
            <w:shd w:val="clear" w:color="auto" w:fill="C6D9F1" w:themeFill="text2" w:themeFillTint="33"/>
            <w:vAlign w:val="center"/>
          </w:tcPr>
          <w:p w:rsidR="00D56849" w:rsidRPr="00D56849" w:rsidRDefault="00D56849" w:rsidP="00CC3A02">
            <w:pPr>
              <w:pStyle w:val="OWSTableheading"/>
            </w:pPr>
            <w:r w:rsidRPr="00D56849">
              <w:t>Russia</w:t>
            </w:r>
          </w:p>
        </w:tc>
        <w:tc>
          <w:tcPr>
            <w:tcW w:w="1148" w:type="dxa"/>
            <w:shd w:val="clear" w:color="auto" w:fill="C6D9F1" w:themeFill="text2" w:themeFillTint="33"/>
            <w:vAlign w:val="center"/>
          </w:tcPr>
          <w:p w:rsidR="00D56849" w:rsidRPr="00D56849" w:rsidRDefault="00D56849" w:rsidP="00CC3A02">
            <w:pPr>
              <w:pStyle w:val="OWSTableheading"/>
            </w:pPr>
            <w:r w:rsidRPr="00D56849">
              <w:t>United Kingdom</w:t>
            </w:r>
          </w:p>
        </w:tc>
      </w:tr>
      <w:tr w:rsidR="00D56849" w:rsidRPr="00395481" w:rsidTr="00E75C9E">
        <w:tc>
          <w:tcPr>
            <w:tcW w:w="2660" w:type="dxa"/>
          </w:tcPr>
          <w:p w:rsidR="00D56849" w:rsidRPr="00F0252E" w:rsidRDefault="00D56849" w:rsidP="00ED7FFE">
            <w:pPr>
              <w:pStyle w:val="OWSTabletext"/>
            </w:pPr>
            <w:r w:rsidRPr="00F0252E">
              <w:t>Report</w:t>
            </w:r>
            <w:r>
              <w:t xml:space="preserve"> 1</w:t>
            </w:r>
            <w:r w:rsidRPr="00F0252E">
              <w:t>:</w:t>
            </w:r>
          </w:p>
          <w:p w:rsidR="00D56849" w:rsidRPr="00F0252E" w:rsidRDefault="00D56849" w:rsidP="00ED7FFE">
            <w:pPr>
              <w:pStyle w:val="OWSTabletext"/>
            </w:pPr>
            <w:r w:rsidRPr="00F0252E">
              <w:t>2000 – June 2012</w:t>
            </w:r>
          </w:p>
        </w:tc>
        <w:tc>
          <w:tcPr>
            <w:tcW w:w="1134" w:type="dxa"/>
            <w:vAlign w:val="center"/>
          </w:tcPr>
          <w:p w:rsidR="00D56849" w:rsidRPr="00395481" w:rsidRDefault="00D56849" w:rsidP="00ED7FFE">
            <w:pPr>
              <w:pStyle w:val="OWSTabletext"/>
              <w:rPr>
                <w:lang w:eastAsia="en-AU"/>
              </w:rPr>
            </w:pPr>
            <w:r w:rsidRPr="00395481">
              <w:rPr>
                <w:lang w:eastAsia="en-AU"/>
              </w:rPr>
              <w:sym w:font="Wingdings" w:char="F0FC"/>
            </w:r>
          </w:p>
        </w:tc>
        <w:tc>
          <w:tcPr>
            <w:tcW w:w="851" w:type="dxa"/>
            <w:vAlign w:val="center"/>
          </w:tcPr>
          <w:p w:rsidR="00D56849" w:rsidRPr="00395481" w:rsidRDefault="00D56849" w:rsidP="00ED7FFE">
            <w:pPr>
              <w:pStyle w:val="OWSTabletext"/>
              <w:rPr>
                <w:lang w:eastAsia="en-AU"/>
              </w:rPr>
            </w:pPr>
            <w:r w:rsidRPr="00395481">
              <w:rPr>
                <w:lang w:eastAsia="en-AU"/>
              </w:rPr>
              <w:sym w:font="Wingdings" w:char="F0FC"/>
            </w:r>
          </w:p>
        </w:tc>
        <w:tc>
          <w:tcPr>
            <w:tcW w:w="993" w:type="dxa"/>
            <w:vAlign w:val="center"/>
          </w:tcPr>
          <w:p w:rsidR="00D56849" w:rsidRPr="00395481" w:rsidRDefault="00D56849" w:rsidP="00ED7FFE">
            <w:pPr>
              <w:pStyle w:val="OWSTabletext"/>
              <w:rPr>
                <w:lang w:eastAsia="en-AU"/>
              </w:rPr>
            </w:pPr>
            <w:r w:rsidRPr="00395481">
              <w:rPr>
                <w:lang w:eastAsia="en-AU"/>
              </w:rPr>
              <w:sym w:font="Wingdings" w:char="F0FC"/>
            </w:r>
          </w:p>
        </w:tc>
        <w:tc>
          <w:tcPr>
            <w:tcW w:w="832" w:type="dxa"/>
            <w:vAlign w:val="center"/>
          </w:tcPr>
          <w:p w:rsidR="00D56849" w:rsidRPr="00395481" w:rsidRDefault="00D56849" w:rsidP="00ED7FFE">
            <w:pPr>
              <w:pStyle w:val="OWSTabletext"/>
              <w:rPr>
                <w:lang w:eastAsia="en-AU"/>
              </w:rPr>
            </w:pPr>
          </w:p>
        </w:tc>
        <w:tc>
          <w:tcPr>
            <w:tcW w:w="709" w:type="dxa"/>
            <w:vAlign w:val="center"/>
          </w:tcPr>
          <w:p w:rsidR="00D56849" w:rsidRPr="00395481" w:rsidRDefault="00D56849" w:rsidP="00ED7FFE">
            <w:pPr>
              <w:pStyle w:val="OWSTabletext"/>
              <w:rPr>
                <w:lang w:eastAsia="en-AU"/>
              </w:rPr>
            </w:pPr>
          </w:p>
        </w:tc>
        <w:tc>
          <w:tcPr>
            <w:tcW w:w="988" w:type="dxa"/>
            <w:vAlign w:val="center"/>
          </w:tcPr>
          <w:p w:rsidR="00D56849" w:rsidRPr="00395481" w:rsidRDefault="00D56849" w:rsidP="00ED7FFE">
            <w:pPr>
              <w:pStyle w:val="OWSTabletext"/>
              <w:rPr>
                <w:lang w:eastAsia="en-AU"/>
              </w:rPr>
            </w:pPr>
          </w:p>
        </w:tc>
        <w:tc>
          <w:tcPr>
            <w:tcW w:w="1148" w:type="dxa"/>
            <w:vAlign w:val="center"/>
          </w:tcPr>
          <w:p w:rsidR="00D56849" w:rsidRPr="00395481" w:rsidRDefault="00D56849" w:rsidP="00ED7FFE">
            <w:pPr>
              <w:pStyle w:val="OWSTabletext"/>
              <w:rPr>
                <w:lang w:eastAsia="en-AU"/>
              </w:rPr>
            </w:pPr>
          </w:p>
        </w:tc>
      </w:tr>
      <w:tr w:rsidR="00D56849" w:rsidRPr="00395481" w:rsidTr="00E75C9E">
        <w:tc>
          <w:tcPr>
            <w:tcW w:w="2660" w:type="dxa"/>
          </w:tcPr>
          <w:p w:rsidR="00D56849" w:rsidRPr="00F0252E" w:rsidRDefault="00D56849" w:rsidP="00ED7FFE">
            <w:pPr>
              <w:pStyle w:val="OWSTabletext"/>
            </w:pPr>
            <w:r w:rsidRPr="00F0252E">
              <w:t xml:space="preserve">Report </w:t>
            </w:r>
            <w:r>
              <w:t>2</w:t>
            </w:r>
            <w:r w:rsidRPr="00F0252E">
              <w:t>:</w:t>
            </w:r>
          </w:p>
          <w:p w:rsidR="00D56849" w:rsidRPr="00F0252E" w:rsidRDefault="00D56849" w:rsidP="00ED7FFE">
            <w:pPr>
              <w:pStyle w:val="OWSTabletext"/>
            </w:pPr>
            <w:r w:rsidRPr="00F0252E">
              <w:t>2000 – June 2012</w:t>
            </w:r>
          </w:p>
        </w:tc>
        <w:tc>
          <w:tcPr>
            <w:tcW w:w="1134" w:type="dxa"/>
            <w:vAlign w:val="center"/>
          </w:tcPr>
          <w:p w:rsidR="00D56849" w:rsidRPr="00395481" w:rsidRDefault="00D56849" w:rsidP="00ED7FFE">
            <w:pPr>
              <w:pStyle w:val="OWSTabletext"/>
              <w:rPr>
                <w:lang w:eastAsia="en-AU"/>
              </w:rPr>
            </w:pPr>
          </w:p>
        </w:tc>
        <w:tc>
          <w:tcPr>
            <w:tcW w:w="851" w:type="dxa"/>
            <w:vAlign w:val="center"/>
          </w:tcPr>
          <w:p w:rsidR="00D56849" w:rsidRPr="00395481" w:rsidRDefault="00D56849" w:rsidP="00ED7FFE">
            <w:pPr>
              <w:pStyle w:val="OWSTabletext"/>
              <w:rPr>
                <w:lang w:eastAsia="en-AU"/>
              </w:rPr>
            </w:pPr>
          </w:p>
        </w:tc>
        <w:tc>
          <w:tcPr>
            <w:tcW w:w="993" w:type="dxa"/>
            <w:vAlign w:val="center"/>
          </w:tcPr>
          <w:p w:rsidR="00D56849" w:rsidRPr="00395481" w:rsidRDefault="00D56849" w:rsidP="00ED7FFE">
            <w:pPr>
              <w:pStyle w:val="OWSTabletext"/>
              <w:rPr>
                <w:lang w:eastAsia="en-AU"/>
              </w:rPr>
            </w:pPr>
          </w:p>
        </w:tc>
        <w:tc>
          <w:tcPr>
            <w:tcW w:w="832" w:type="dxa"/>
            <w:vAlign w:val="center"/>
          </w:tcPr>
          <w:p w:rsidR="00D56849" w:rsidRPr="00395481" w:rsidRDefault="00D56849" w:rsidP="00ED7FFE">
            <w:pPr>
              <w:pStyle w:val="OWSTabletext"/>
              <w:rPr>
                <w:lang w:eastAsia="en-AU"/>
              </w:rPr>
            </w:pPr>
            <w:r w:rsidRPr="00395481">
              <w:rPr>
                <w:lang w:eastAsia="en-AU"/>
              </w:rPr>
              <w:sym w:font="Wingdings" w:char="F0FC"/>
            </w:r>
          </w:p>
        </w:tc>
        <w:tc>
          <w:tcPr>
            <w:tcW w:w="709" w:type="dxa"/>
            <w:vAlign w:val="center"/>
          </w:tcPr>
          <w:p w:rsidR="00D56849" w:rsidRPr="00395481" w:rsidRDefault="00D56849" w:rsidP="00ED7FFE">
            <w:pPr>
              <w:pStyle w:val="OWSTabletext"/>
              <w:rPr>
                <w:lang w:eastAsia="en-AU"/>
              </w:rPr>
            </w:pPr>
            <w:r w:rsidRPr="00395481">
              <w:rPr>
                <w:lang w:eastAsia="en-AU"/>
              </w:rPr>
              <w:sym w:font="Wingdings" w:char="F0FC"/>
            </w:r>
          </w:p>
        </w:tc>
        <w:tc>
          <w:tcPr>
            <w:tcW w:w="988" w:type="dxa"/>
            <w:vAlign w:val="center"/>
          </w:tcPr>
          <w:p w:rsidR="00D56849" w:rsidRPr="00395481" w:rsidRDefault="00D56849" w:rsidP="00ED7FFE">
            <w:pPr>
              <w:pStyle w:val="OWSTabletext"/>
              <w:rPr>
                <w:lang w:eastAsia="en-AU"/>
              </w:rPr>
            </w:pPr>
            <w:r w:rsidRPr="00395481">
              <w:rPr>
                <w:lang w:eastAsia="en-AU"/>
              </w:rPr>
              <w:sym w:font="Wingdings" w:char="F0FC"/>
            </w:r>
          </w:p>
        </w:tc>
        <w:tc>
          <w:tcPr>
            <w:tcW w:w="1148" w:type="dxa"/>
            <w:vAlign w:val="center"/>
          </w:tcPr>
          <w:p w:rsidR="00D56849" w:rsidRPr="00395481" w:rsidRDefault="00D56849" w:rsidP="00ED7FFE">
            <w:pPr>
              <w:pStyle w:val="OWSTabletext"/>
              <w:rPr>
                <w:lang w:eastAsia="en-AU"/>
              </w:rPr>
            </w:pPr>
            <w:r w:rsidRPr="00395481">
              <w:rPr>
                <w:lang w:eastAsia="en-AU"/>
              </w:rPr>
              <w:sym w:font="Wingdings" w:char="F0FC"/>
            </w:r>
          </w:p>
        </w:tc>
      </w:tr>
      <w:tr w:rsidR="00D56849" w:rsidRPr="00395481" w:rsidTr="00E75C9E">
        <w:tc>
          <w:tcPr>
            <w:tcW w:w="2660" w:type="dxa"/>
            <w:shd w:val="clear" w:color="auto" w:fill="D9D9D9" w:themeFill="background1" w:themeFillShade="D9"/>
          </w:tcPr>
          <w:p w:rsidR="00D56849" w:rsidRPr="008147A2" w:rsidRDefault="00D56849" w:rsidP="00CC3A02">
            <w:pPr>
              <w:pStyle w:val="OWSTableheading"/>
            </w:pPr>
            <w:r w:rsidRPr="008147A2">
              <w:t xml:space="preserve">Report 3: </w:t>
            </w:r>
          </w:p>
          <w:p w:rsidR="00D56849" w:rsidRPr="00F0252E" w:rsidRDefault="00D56849" w:rsidP="00CC3A02">
            <w:pPr>
              <w:pStyle w:val="OWSTableheading"/>
            </w:pPr>
            <w:r w:rsidRPr="008147A2">
              <w:t>July 2012 – September 2013</w:t>
            </w:r>
          </w:p>
        </w:tc>
        <w:tc>
          <w:tcPr>
            <w:tcW w:w="1134" w:type="dxa"/>
            <w:shd w:val="clear" w:color="auto" w:fill="D9D9D9" w:themeFill="background1" w:themeFillShade="D9"/>
            <w:vAlign w:val="center"/>
          </w:tcPr>
          <w:p w:rsidR="00D56849" w:rsidRPr="00395481" w:rsidRDefault="00D56849" w:rsidP="00CC3A02">
            <w:pPr>
              <w:pStyle w:val="OWSTableheading"/>
            </w:pPr>
            <w:r w:rsidRPr="00395481">
              <w:sym w:font="Wingdings" w:char="F0FC"/>
            </w:r>
          </w:p>
        </w:tc>
        <w:tc>
          <w:tcPr>
            <w:tcW w:w="851" w:type="dxa"/>
            <w:shd w:val="clear" w:color="auto" w:fill="D9D9D9" w:themeFill="background1" w:themeFillShade="D9"/>
            <w:vAlign w:val="center"/>
          </w:tcPr>
          <w:p w:rsidR="00D56849" w:rsidRPr="00395481" w:rsidRDefault="00D56849" w:rsidP="00CC3A02">
            <w:pPr>
              <w:pStyle w:val="OWSTableheading"/>
            </w:pPr>
            <w:r w:rsidRPr="00395481">
              <w:sym w:font="Wingdings" w:char="F0FC"/>
            </w:r>
          </w:p>
        </w:tc>
        <w:tc>
          <w:tcPr>
            <w:tcW w:w="993" w:type="dxa"/>
            <w:shd w:val="clear" w:color="auto" w:fill="D9D9D9" w:themeFill="background1" w:themeFillShade="D9"/>
            <w:vAlign w:val="center"/>
          </w:tcPr>
          <w:p w:rsidR="00D56849" w:rsidRPr="00395481" w:rsidRDefault="00D56849" w:rsidP="00CC3A02">
            <w:pPr>
              <w:pStyle w:val="OWSTableheading"/>
            </w:pPr>
            <w:r w:rsidRPr="00395481">
              <w:sym w:font="Wingdings" w:char="F0FC"/>
            </w:r>
          </w:p>
        </w:tc>
        <w:tc>
          <w:tcPr>
            <w:tcW w:w="832" w:type="dxa"/>
            <w:shd w:val="clear" w:color="auto" w:fill="D9D9D9" w:themeFill="background1" w:themeFillShade="D9"/>
            <w:vAlign w:val="center"/>
          </w:tcPr>
          <w:p w:rsidR="00D56849" w:rsidRPr="00395481" w:rsidRDefault="00D56849" w:rsidP="00CC3A02">
            <w:pPr>
              <w:pStyle w:val="OWSTableheading"/>
            </w:pPr>
            <w:r w:rsidRPr="00395481">
              <w:sym w:font="Wingdings" w:char="F0FC"/>
            </w:r>
          </w:p>
        </w:tc>
        <w:tc>
          <w:tcPr>
            <w:tcW w:w="709" w:type="dxa"/>
            <w:shd w:val="clear" w:color="auto" w:fill="D9D9D9" w:themeFill="background1" w:themeFillShade="D9"/>
            <w:vAlign w:val="center"/>
          </w:tcPr>
          <w:p w:rsidR="00D56849" w:rsidRPr="00395481" w:rsidRDefault="00D56849" w:rsidP="00CC3A02">
            <w:pPr>
              <w:pStyle w:val="OWSTableheading"/>
            </w:pPr>
            <w:r w:rsidRPr="00395481">
              <w:sym w:font="Wingdings" w:char="F0FC"/>
            </w:r>
          </w:p>
        </w:tc>
        <w:tc>
          <w:tcPr>
            <w:tcW w:w="988" w:type="dxa"/>
            <w:shd w:val="clear" w:color="auto" w:fill="D9D9D9" w:themeFill="background1" w:themeFillShade="D9"/>
            <w:vAlign w:val="center"/>
          </w:tcPr>
          <w:p w:rsidR="00D56849" w:rsidRPr="00395481" w:rsidRDefault="00D56849" w:rsidP="00CC3A02">
            <w:pPr>
              <w:pStyle w:val="OWSTableheading"/>
            </w:pPr>
            <w:r w:rsidRPr="00395481">
              <w:sym w:font="Wingdings" w:char="F0FC"/>
            </w:r>
          </w:p>
        </w:tc>
        <w:tc>
          <w:tcPr>
            <w:tcW w:w="1148" w:type="dxa"/>
            <w:shd w:val="clear" w:color="auto" w:fill="D9D9D9" w:themeFill="background1" w:themeFillShade="D9"/>
            <w:vAlign w:val="center"/>
          </w:tcPr>
          <w:p w:rsidR="00D56849" w:rsidRPr="00395481" w:rsidRDefault="00D56849" w:rsidP="00CC3A02">
            <w:pPr>
              <w:pStyle w:val="OWSTableheading"/>
            </w:pPr>
            <w:r w:rsidRPr="00395481">
              <w:sym w:font="Wingdings" w:char="F0FC"/>
            </w:r>
          </w:p>
        </w:tc>
      </w:tr>
      <w:tr w:rsidR="00D56849" w:rsidRPr="00395481" w:rsidTr="00E75C9E">
        <w:tc>
          <w:tcPr>
            <w:tcW w:w="2660" w:type="dxa"/>
          </w:tcPr>
          <w:p w:rsidR="00D56849" w:rsidRPr="00F0252E" w:rsidRDefault="00D56849" w:rsidP="00ED7FFE">
            <w:pPr>
              <w:pStyle w:val="OWSTabletext"/>
            </w:pPr>
            <w:r w:rsidRPr="00F0252E">
              <w:t xml:space="preserve">Report </w:t>
            </w:r>
            <w:r>
              <w:t>4</w:t>
            </w:r>
            <w:r w:rsidRPr="00F0252E">
              <w:t>:</w:t>
            </w:r>
          </w:p>
          <w:p w:rsidR="00D56849" w:rsidRPr="00F0252E" w:rsidRDefault="00D56849" w:rsidP="00ED7FFE">
            <w:pPr>
              <w:pStyle w:val="OWSTabletext"/>
            </w:pPr>
            <w:r w:rsidRPr="00F0252E">
              <w:t>October 2013 – September 2014</w:t>
            </w:r>
          </w:p>
        </w:tc>
        <w:tc>
          <w:tcPr>
            <w:tcW w:w="1134" w:type="dxa"/>
            <w:vAlign w:val="center"/>
          </w:tcPr>
          <w:p w:rsidR="00D56849" w:rsidRPr="00395481" w:rsidRDefault="00D56849" w:rsidP="00ED7FFE">
            <w:pPr>
              <w:pStyle w:val="OWSTabletext"/>
              <w:rPr>
                <w:lang w:eastAsia="en-AU"/>
              </w:rPr>
            </w:pPr>
            <w:r w:rsidRPr="00395481">
              <w:rPr>
                <w:lang w:eastAsia="en-AU"/>
              </w:rPr>
              <w:sym w:font="Wingdings" w:char="F0FC"/>
            </w:r>
          </w:p>
        </w:tc>
        <w:tc>
          <w:tcPr>
            <w:tcW w:w="851" w:type="dxa"/>
            <w:vAlign w:val="center"/>
          </w:tcPr>
          <w:p w:rsidR="00D56849" w:rsidRPr="00395481" w:rsidRDefault="00D56849" w:rsidP="00ED7FFE">
            <w:pPr>
              <w:pStyle w:val="OWSTabletext"/>
              <w:rPr>
                <w:lang w:eastAsia="en-AU"/>
              </w:rPr>
            </w:pPr>
            <w:r w:rsidRPr="00395481">
              <w:rPr>
                <w:lang w:eastAsia="en-AU"/>
              </w:rPr>
              <w:sym w:font="Wingdings" w:char="F0FC"/>
            </w:r>
          </w:p>
        </w:tc>
        <w:tc>
          <w:tcPr>
            <w:tcW w:w="993" w:type="dxa"/>
            <w:vAlign w:val="center"/>
          </w:tcPr>
          <w:p w:rsidR="00D56849" w:rsidRPr="00395481" w:rsidRDefault="00D56849" w:rsidP="00ED7FFE">
            <w:pPr>
              <w:pStyle w:val="OWSTabletext"/>
              <w:rPr>
                <w:lang w:eastAsia="en-AU"/>
              </w:rPr>
            </w:pPr>
            <w:r w:rsidRPr="00395481">
              <w:rPr>
                <w:lang w:eastAsia="en-AU"/>
              </w:rPr>
              <w:sym w:font="Wingdings" w:char="F0FC"/>
            </w:r>
          </w:p>
        </w:tc>
        <w:tc>
          <w:tcPr>
            <w:tcW w:w="832" w:type="dxa"/>
            <w:vAlign w:val="center"/>
          </w:tcPr>
          <w:p w:rsidR="00D56849" w:rsidRPr="00395481" w:rsidRDefault="00D56849" w:rsidP="00ED7FFE">
            <w:pPr>
              <w:pStyle w:val="OWSTabletext"/>
              <w:rPr>
                <w:lang w:eastAsia="en-AU"/>
              </w:rPr>
            </w:pPr>
            <w:r w:rsidRPr="00395481">
              <w:rPr>
                <w:lang w:eastAsia="en-AU"/>
              </w:rPr>
              <w:sym w:font="Wingdings" w:char="F0FC"/>
            </w:r>
          </w:p>
        </w:tc>
        <w:tc>
          <w:tcPr>
            <w:tcW w:w="709" w:type="dxa"/>
            <w:vAlign w:val="center"/>
          </w:tcPr>
          <w:p w:rsidR="00D56849" w:rsidRPr="00395481" w:rsidRDefault="00D56849" w:rsidP="00ED7FFE">
            <w:pPr>
              <w:pStyle w:val="OWSTabletext"/>
              <w:rPr>
                <w:lang w:eastAsia="en-AU"/>
              </w:rPr>
            </w:pPr>
            <w:r w:rsidRPr="00395481">
              <w:rPr>
                <w:lang w:eastAsia="en-AU"/>
              </w:rPr>
              <w:sym w:font="Wingdings" w:char="F0FC"/>
            </w:r>
          </w:p>
        </w:tc>
        <w:tc>
          <w:tcPr>
            <w:tcW w:w="988" w:type="dxa"/>
            <w:vAlign w:val="center"/>
          </w:tcPr>
          <w:p w:rsidR="00D56849" w:rsidRPr="00395481" w:rsidRDefault="00D56849" w:rsidP="00ED7FFE">
            <w:pPr>
              <w:pStyle w:val="OWSTabletext"/>
              <w:rPr>
                <w:lang w:eastAsia="en-AU"/>
              </w:rPr>
            </w:pPr>
            <w:r w:rsidRPr="00395481">
              <w:rPr>
                <w:lang w:eastAsia="en-AU"/>
              </w:rPr>
              <w:sym w:font="Wingdings" w:char="F0FC"/>
            </w:r>
          </w:p>
        </w:tc>
        <w:tc>
          <w:tcPr>
            <w:tcW w:w="1148" w:type="dxa"/>
            <w:vAlign w:val="center"/>
          </w:tcPr>
          <w:p w:rsidR="00D56849" w:rsidRPr="00395481" w:rsidRDefault="00D56849" w:rsidP="00ED7FFE">
            <w:pPr>
              <w:pStyle w:val="OWSTabletext"/>
              <w:rPr>
                <w:lang w:eastAsia="en-AU"/>
              </w:rPr>
            </w:pPr>
            <w:r w:rsidRPr="00395481">
              <w:rPr>
                <w:lang w:eastAsia="en-AU"/>
              </w:rPr>
              <w:sym w:font="Wingdings" w:char="F0FC"/>
            </w:r>
          </w:p>
        </w:tc>
      </w:tr>
    </w:tbl>
    <w:p w:rsidR="00D56849" w:rsidRDefault="00D56849" w:rsidP="00D56849">
      <w:pPr>
        <w:pStyle w:val="BodyText"/>
      </w:pPr>
    </w:p>
    <w:p w:rsidR="00E75C9E" w:rsidRDefault="00E75C9E" w:rsidP="00E75C9E">
      <w:pPr>
        <w:pStyle w:val="OWSpre-listtext"/>
      </w:pPr>
      <w:r>
        <w:t>The research themes identified by the Department of the Environment in the scope of this report were:</w:t>
      </w:r>
    </w:p>
    <w:p w:rsidR="00E75C9E" w:rsidRPr="00E51EEC" w:rsidRDefault="00E75C9E" w:rsidP="00E03BCF">
      <w:pPr>
        <w:pStyle w:val="OWSRnumbering"/>
      </w:pPr>
      <w:r>
        <w:t>a</w:t>
      </w:r>
      <w:r w:rsidRPr="00E51EEC">
        <w:t>quifer interconnectivity</w:t>
      </w:r>
      <w:r>
        <w:t>:</w:t>
      </w:r>
    </w:p>
    <w:p w:rsidR="00E75C9E" w:rsidRPr="00E51EEC" w:rsidRDefault="00E75C9E" w:rsidP="00E03BCF">
      <w:pPr>
        <w:pStyle w:val="OWSbulletL2"/>
      </w:pPr>
      <w:r w:rsidRPr="00E51EEC">
        <w:t>baseline information (water quality and quantity)</w:t>
      </w:r>
    </w:p>
    <w:p w:rsidR="00E75C9E" w:rsidRPr="00E51EEC" w:rsidRDefault="00E75C9E" w:rsidP="00E03BCF">
      <w:pPr>
        <w:pStyle w:val="OWSbulletL2"/>
      </w:pPr>
      <w:r w:rsidRPr="00E51EEC">
        <w:t>field</w:t>
      </w:r>
      <w:r>
        <w:t>-</w:t>
      </w:r>
      <w:r w:rsidRPr="00E51EEC">
        <w:t xml:space="preserve">based and </w:t>
      </w:r>
      <w:proofErr w:type="spellStart"/>
      <w:r w:rsidRPr="00E51EEC">
        <w:t>modelling</w:t>
      </w:r>
      <w:proofErr w:type="spellEnd"/>
      <w:r w:rsidRPr="00E51EEC">
        <w:t xml:space="preserve"> approaches for assessing connectivity</w:t>
      </w:r>
    </w:p>
    <w:p w:rsidR="00E75C9E" w:rsidRPr="00E51EEC" w:rsidRDefault="00E75C9E" w:rsidP="00E03BCF">
      <w:pPr>
        <w:pStyle w:val="OWSbulletL2"/>
      </w:pPr>
      <w:r w:rsidRPr="00E51EEC">
        <w:t>groundwater flo</w:t>
      </w:r>
      <w:r>
        <w:t>w and solute transport dynamics</w:t>
      </w:r>
    </w:p>
    <w:p w:rsidR="00E75C9E" w:rsidRPr="00E51EEC" w:rsidRDefault="00E75C9E" w:rsidP="00E03BCF">
      <w:pPr>
        <w:pStyle w:val="OWSRnumbering"/>
      </w:pPr>
      <w:r w:rsidRPr="00E51EEC">
        <w:t>disruption of surface water flow pathways</w:t>
      </w:r>
      <w:r>
        <w:t>:</w:t>
      </w:r>
    </w:p>
    <w:p w:rsidR="00E75C9E" w:rsidRPr="00AE3DDD" w:rsidRDefault="00E75C9E" w:rsidP="00E03BCF">
      <w:pPr>
        <w:pStyle w:val="OWSbulletL2"/>
      </w:pPr>
      <w:r w:rsidRPr="00AE3DDD">
        <w:t>subsidence</w:t>
      </w:r>
    </w:p>
    <w:p w:rsidR="00E75C9E" w:rsidRPr="00AE3DDD" w:rsidRDefault="00E75C9E" w:rsidP="00E03BCF">
      <w:pPr>
        <w:pStyle w:val="OWSbulletL2"/>
      </w:pPr>
      <w:r w:rsidRPr="00AE3DDD">
        <w:t>mine cone of depression</w:t>
      </w:r>
    </w:p>
    <w:p w:rsidR="00E75C9E" w:rsidRPr="00AE3DDD" w:rsidRDefault="00E75C9E" w:rsidP="00E03BCF">
      <w:pPr>
        <w:pStyle w:val="OWSbulletL2"/>
      </w:pPr>
      <w:r w:rsidRPr="00AE3DDD">
        <w:t>stream diversions</w:t>
      </w:r>
    </w:p>
    <w:p w:rsidR="00E75C9E" w:rsidRPr="00AE3DDD" w:rsidRDefault="00E75C9E" w:rsidP="00E03BCF">
      <w:pPr>
        <w:pStyle w:val="OWSbulletL2"/>
      </w:pPr>
      <w:r w:rsidRPr="00AE3DDD">
        <w:t>infrastructure</w:t>
      </w:r>
    </w:p>
    <w:p w:rsidR="00E75C9E" w:rsidRPr="00E51EEC" w:rsidRDefault="00E75C9E" w:rsidP="00E03BCF">
      <w:pPr>
        <w:pStyle w:val="OWSRnumbering"/>
      </w:pPr>
      <w:r w:rsidRPr="00E51EEC">
        <w:t>co-produced water and salt management (</w:t>
      </w:r>
      <w:r>
        <w:t>CSG</w:t>
      </w:r>
      <w:r w:rsidRPr="00E51EEC">
        <w:t xml:space="preserve">) and mine water </w:t>
      </w:r>
      <w:r>
        <w:t>and</w:t>
      </w:r>
      <w:r w:rsidRPr="00E51EEC">
        <w:t xml:space="preserve"> salt management (coal mines)</w:t>
      </w:r>
      <w:r>
        <w:t>:</w:t>
      </w:r>
    </w:p>
    <w:p w:rsidR="00E75C9E" w:rsidRPr="00E51EEC" w:rsidRDefault="00E75C9E" w:rsidP="00E03BCF">
      <w:pPr>
        <w:pStyle w:val="OWSbulletL2"/>
      </w:pPr>
      <w:r w:rsidRPr="00E51EEC">
        <w:t>aquifer injection and/or water treatment (technologies, relative cost benefit)</w:t>
      </w:r>
    </w:p>
    <w:p w:rsidR="00E75C9E" w:rsidRPr="00E51EEC" w:rsidRDefault="00E75C9E" w:rsidP="00E03BCF">
      <w:pPr>
        <w:pStyle w:val="OWSbulletL2"/>
      </w:pPr>
      <w:r w:rsidRPr="00E51EEC">
        <w:t>effect on land and water resources (including irrigation)</w:t>
      </w:r>
    </w:p>
    <w:p w:rsidR="00E75C9E" w:rsidRPr="00E51EEC" w:rsidRDefault="00E75C9E" w:rsidP="00E03BCF">
      <w:pPr>
        <w:pStyle w:val="OWSbulletL2"/>
      </w:pPr>
      <w:r w:rsidRPr="00E51EEC">
        <w:t>effect on water</w:t>
      </w:r>
      <w:r>
        <w:t xml:space="preserve"> </w:t>
      </w:r>
      <w:r w:rsidRPr="00E51EEC">
        <w:t>dependent ecosystems (streams, rivers, floodplain</w:t>
      </w:r>
      <w:r>
        <w:t>s, wetlands, groundwater-dependent ecosystems (GDE), peat swamps)</w:t>
      </w:r>
    </w:p>
    <w:p w:rsidR="00E75C9E" w:rsidRPr="00E51EEC" w:rsidRDefault="00E03BCF" w:rsidP="00E03BCF">
      <w:pPr>
        <w:pStyle w:val="OWSRnumbering"/>
      </w:pPr>
      <w:r>
        <w:t>s</w:t>
      </w:r>
      <w:r w:rsidR="00E75C9E" w:rsidRPr="00E51EEC">
        <w:t>eismicity</w:t>
      </w:r>
    </w:p>
    <w:p w:rsidR="00E75C9E" w:rsidRPr="00E51EEC" w:rsidRDefault="00E75C9E" w:rsidP="00E03BCF">
      <w:pPr>
        <w:pStyle w:val="OWSRnumbering"/>
      </w:pPr>
      <w:r w:rsidRPr="00E51EEC">
        <w:t>integrity of wells - installation, operation, decommissioning</w:t>
      </w:r>
    </w:p>
    <w:p w:rsidR="00E75C9E" w:rsidRPr="00E51EEC" w:rsidRDefault="00E75C9E" w:rsidP="00E03BCF">
      <w:pPr>
        <w:pStyle w:val="OWSRnumbering"/>
      </w:pPr>
      <w:r w:rsidRPr="00E51EEC">
        <w:t>hydraulic fracturing</w:t>
      </w:r>
      <w:r>
        <w:t>:</w:t>
      </w:r>
    </w:p>
    <w:p w:rsidR="00E75C9E" w:rsidRPr="00E51EEC" w:rsidRDefault="00E75C9E" w:rsidP="00E03BCF">
      <w:pPr>
        <w:pStyle w:val="OWSbulletL2"/>
      </w:pPr>
      <w:r w:rsidRPr="00E51EEC">
        <w:t>chemical - surface and groundwater quality</w:t>
      </w:r>
    </w:p>
    <w:p w:rsidR="00E75C9E" w:rsidRPr="00E51EEC" w:rsidRDefault="00E75C9E" w:rsidP="00E03BCF">
      <w:pPr>
        <w:pStyle w:val="OWSbulletL2"/>
      </w:pPr>
      <w:r w:rsidRPr="00E51EEC">
        <w:t xml:space="preserve">physical - </w:t>
      </w:r>
      <w:proofErr w:type="spellStart"/>
      <w:r w:rsidRPr="00E51EEC">
        <w:t>aquitar</w:t>
      </w:r>
      <w:r>
        <w:t>d</w:t>
      </w:r>
      <w:proofErr w:type="spellEnd"/>
      <w:r>
        <w:t xml:space="preserve"> disruption, borehole collapse</w:t>
      </w:r>
    </w:p>
    <w:p w:rsidR="00E75C9E" w:rsidRPr="00E51EEC" w:rsidRDefault="00E75C9E" w:rsidP="00E03BCF">
      <w:pPr>
        <w:pStyle w:val="OWSRnumbering"/>
      </w:pPr>
      <w:r w:rsidRPr="00E51EEC">
        <w:t>quality and reliability of water supplies</w:t>
      </w:r>
      <w:r>
        <w:t>,</w:t>
      </w:r>
      <w:r w:rsidRPr="00E51EEC">
        <w:t xml:space="preserve"> including environmental health</w:t>
      </w:r>
      <w:r>
        <w:t>:</w:t>
      </w:r>
    </w:p>
    <w:p w:rsidR="00E75C9E" w:rsidRPr="00E51EEC" w:rsidRDefault="00E75C9E" w:rsidP="00E03BCF">
      <w:pPr>
        <w:pStyle w:val="OWSbulletL2"/>
      </w:pPr>
      <w:r w:rsidRPr="00E51EEC">
        <w:t>mine site and gas field remediation, including well decommissioning and post</w:t>
      </w:r>
      <w:r>
        <w:noBreakHyphen/>
      </w:r>
      <w:proofErr w:type="spellStart"/>
      <w:r w:rsidRPr="00E51EEC">
        <w:t>mining</w:t>
      </w:r>
      <w:proofErr w:type="spellEnd"/>
      <w:r w:rsidRPr="00E51EEC">
        <w:t xml:space="preserve"> voids</w:t>
      </w:r>
    </w:p>
    <w:p w:rsidR="00E75C9E" w:rsidRPr="00E51EEC" w:rsidRDefault="00E75C9E" w:rsidP="00E03BCF">
      <w:pPr>
        <w:pStyle w:val="OWSbulletL2"/>
      </w:pPr>
      <w:r w:rsidRPr="00E51EEC">
        <w:t>long</w:t>
      </w:r>
      <w:r>
        <w:t>-</w:t>
      </w:r>
      <w:r w:rsidRPr="00E51EEC">
        <w:t>term impacts, including timescales for water levels to return to pre</w:t>
      </w:r>
      <w:r>
        <w:noBreakHyphen/>
      </w:r>
      <w:proofErr w:type="spellStart"/>
      <w:r w:rsidRPr="00E51EEC">
        <w:t>development</w:t>
      </w:r>
      <w:proofErr w:type="spellEnd"/>
      <w:r w:rsidRPr="00E51EEC">
        <w:t xml:space="preserve"> levels (quality/quantity)</w:t>
      </w:r>
    </w:p>
    <w:p w:rsidR="00E75C9E" w:rsidRPr="00E51EEC" w:rsidRDefault="00E75C9E" w:rsidP="00E03BCF">
      <w:pPr>
        <w:pStyle w:val="OWSbulletL2"/>
      </w:pPr>
      <w:r w:rsidRPr="00E51EEC">
        <w:t>chemical migration and toxicity</w:t>
      </w:r>
    </w:p>
    <w:p w:rsidR="00E75C9E" w:rsidRPr="00E51EEC" w:rsidRDefault="00E75C9E" w:rsidP="00E03BCF">
      <w:pPr>
        <w:pStyle w:val="OWSbulletL2"/>
      </w:pPr>
      <w:r>
        <w:t>managing salt and heavy metals</w:t>
      </w:r>
    </w:p>
    <w:p w:rsidR="00E75C9E" w:rsidRPr="00E51EEC" w:rsidRDefault="00E75C9E" w:rsidP="00E03BCF">
      <w:pPr>
        <w:pStyle w:val="OWSRnumbering"/>
      </w:pPr>
      <w:r>
        <w:t>w</w:t>
      </w:r>
      <w:r w:rsidRPr="00E51EEC">
        <w:t>ater</w:t>
      </w:r>
      <w:r>
        <w:t xml:space="preserve"> </w:t>
      </w:r>
      <w:r w:rsidRPr="00E51EEC">
        <w:t>dependent ecosystems</w:t>
      </w:r>
      <w:r>
        <w:t>:</w:t>
      </w:r>
    </w:p>
    <w:p w:rsidR="00E75C9E" w:rsidRPr="00E51EEC" w:rsidRDefault="00E75C9E" w:rsidP="00E03BCF">
      <w:pPr>
        <w:pStyle w:val="OWSbulletL2"/>
      </w:pPr>
      <w:r w:rsidRPr="00E51EEC">
        <w:t>prediction of potential impacts to water</w:t>
      </w:r>
      <w:r>
        <w:t xml:space="preserve"> </w:t>
      </w:r>
      <w:r w:rsidRPr="00E51EEC">
        <w:t>dependent ecosystems</w:t>
      </w:r>
      <w:r>
        <w:t xml:space="preserve"> </w:t>
      </w:r>
      <w:r w:rsidRPr="00E51EEC">
        <w:t xml:space="preserve">(streams, </w:t>
      </w:r>
      <w:r>
        <w:t>rivers, floodplains, wetlands, GDEs</w:t>
      </w:r>
      <w:r w:rsidRPr="00E51EEC">
        <w:t>, peat swamps)</w:t>
      </w:r>
    </w:p>
    <w:p w:rsidR="00E75C9E" w:rsidRPr="00E51EEC" w:rsidRDefault="00E75C9E" w:rsidP="00E03BCF">
      <w:pPr>
        <w:pStyle w:val="OWSbulletL2"/>
      </w:pPr>
      <w:r w:rsidRPr="00E51EEC">
        <w:t>response and tolerances of water</w:t>
      </w:r>
      <w:r>
        <w:t xml:space="preserve"> </w:t>
      </w:r>
      <w:r w:rsidRPr="00E51EEC">
        <w:t>dependent ecosystems to changes in water regime (surface and groundwater quantity, seasonal patterns, variability, interactions) and water quality</w:t>
      </w:r>
    </w:p>
    <w:p w:rsidR="00E75C9E" w:rsidRPr="00E51EEC" w:rsidRDefault="00E75C9E" w:rsidP="00E03BCF">
      <w:pPr>
        <w:pStyle w:val="OWSbulletL2"/>
      </w:pPr>
      <w:r w:rsidRPr="00E51EEC">
        <w:t>mitigation measures</w:t>
      </w:r>
    </w:p>
    <w:p w:rsidR="00E75C9E" w:rsidRPr="00E51EEC" w:rsidRDefault="00E75C9E" w:rsidP="00E03BCF">
      <w:pPr>
        <w:pStyle w:val="OWSbulletL2"/>
      </w:pPr>
      <w:r>
        <w:t>monitoring techniques</w:t>
      </w:r>
    </w:p>
    <w:p w:rsidR="00E75C9E" w:rsidRDefault="00E75C9E" w:rsidP="00E03BCF">
      <w:pPr>
        <w:pStyle w:val="OWSRnumberingfinal"/>
      </w:pPr>
      <w:proofErr w:type="gramStart"/>
      <w:r>
        <w:t>cumulative</w:t>
      </w:r>
      <w:proofErr w:type="gramEnd"/>
      <w:r>
        <w:t xml:space="preserve"> impact assessments.</w:t>
      </w:r>
    </w:p>
    <w:p w:rsidR="00E75C9E" w:rsidRPr="002A7F3C" w:rsidRDefault="00E75C9E" w:rsidP="00E75C9E">
      <w:pPr>
        <w:pStyle w:val="OWSNormal11pt"/>
      </w:pPr>
      <w:r w:rsidRPr="002A7F3C">
        <w:t>In undertaking this research project</w:t>
      </w:r>
      <w:r>
        <w:t xml:space="preserve"> it was</w:t>
      </w:r>
      <w:r w:rsidRPr="002A7F3C">
        <w:t xml:space="preserve"> </w:t>
      </w:r>
      <w:proofErr w:type="spellStart"/>
      <w:r w:rsidRPr="002A7F3C">
        <w:t>recognise</w:t>
      </w:r>
      <w:r>
        <w:t>d</w:t>
      </w:r>
      <w:proofErr w:type="spellEnd"/>
      <w:r w:rsidRPr="002A7F3C">
        <w:t xml:space="preserve"> that research undertaken in related extractive/resource industries (e.g. CO</w:t>
      </w:r>
      <w:r w:rsidRPr="002A7F3C">
        <w:rPr>
          <w:vertAlign w:val="subscript"/>
        </w:rPr>
        <w:t>2</w:t>
      </w:r>
      <w:r w:rsidRPr="002A7F3C">
        <w:t xml:space="preserve"> </w:t>
      </w:r>
      <w:r w:rsidRPr="000A5397">
        <w:rPr>
          <w:color w:val="auto"/>
        </w:rPr>
        <w:t>sequestration</w:t>
      </w:r>
      <w:r w:rsidRPr="002A7F3C">
        <w:t>, underground coal gasification or shale gas) may sometimes inform water and water</w:t>
      </w:r>
      <w:r>
        <w:t xml:space="preserve"> </w:t>
      </w:r>
      <w:r w:rsidRPr="002A7F3C">
        <w:t>dependent ecosystem knowledge gaps in the coal seam gas and coal mining sector</w:t>
      </w:r>
      <w:r>
        <w:t xml:space="preserve">s. </w:t>
      </w:r>
      <w:r w:rsidRPr="002A7F3C">
        <w:t>For example, CO</w:t>
      </w:r>
      <w:r w:rsidRPr="002A7F3C">
        <w:rPr>
          <w:vertAlign w:val="subscript"/>
        </w:rPr>
        <w:t>2</w:t>
      </w:r>
      <w:r w:rsidRPr="002A7F3C">
        <w:t xml:space="preserve"> sequestration researchers have been significantly more active in the examination of water well integrity and reservoir </w:t>
      </w:r>
      <w:r>
        <w:t>‘</w:t>
      </w:r>
      <w:r w:rsidRPr="002A7F3C">
        <w:t>seals</w:t>
      </w:r>
      <w:r>
        <w:t>’</w:t>
      </w:r>
      <w:r w:rsidRPr="002A7F3C">
        <w:t xml:space="preserve">. </w:t>
      </w:r>
      <w:r>
        <w:t>However, r</w:t>
      </w:r>
      <w:r w:rsidRPr="002A7F3C">
        <w:t xml:space="preserve">esearch from such industries </w:t>
      </w:r>
      <w:r>
        <w:t>was outside the scope of t</w:t>
      </w:r>
      <w:r w:rsidRPr="002A7F3C">
        <w:t>h</w:t>
      </w:r>
      <w:r>
        <w:t>is project.</w:t>
      </w:r>
    </w:p>
    <w:p w:rsidR="00E75C9E" w:rsidRPr="002A7F3C" w:rsidRDefault="00E75C9E" w:rsidP="00E75C9E">
      <w:pPr>
        <w:pStyle w:val="OWSpre-listtext"/>
      </w:pPr>
      <w:r>
        <w:t xml:space="preserve">This report also does not include the following types of information: </w:t>
      </w:r>
    </w:p>
    <w:p w:rsidR="00E75C9E" w:rsidRDefault="00D56849" w:rsidP="00D56849">
      <w:pPr>
        <w:pStyle w:val="OWSbulletL1"/>
      </w:pPr>
      <w:r>
        <w:t>r</w:t>
      </w:r>
      <w:r w:rsidRPr="005A1CFD">
        <w:t>es</w:t>
      </w:r>
      <w:r w:rsidR="00E75C9E">
        <w:t xml:space="preserve">earch outside of Australia, </w:t>
      </w:r>
      <w:r w:rsidRPr="005A1CFD">
        <w:t>Canada</w:t>
      </w:r>
      <w:r w:rsidR="00E75C9E">
        <w:t>,</w:t>
      </w:r>
      <w:r w:rsidRPr="005A1CFD">
        <w:t xml:space="preserve"> </w:t>
      </w:r>
      <w:r w:rsidRPr="00422BDE">
        <w:t xml:space="preserve">China, </w:t>
      </w:r>
      <w:r w:rsidR="00E75C9E">
        <w:t xml:space="preserve">India, </w:t>
      </w:r>
      <w:r w:rsidRPr="00422BDE">
        <w:t>Russia</w:t>
      </w:r>
      <w:r w:rsidR="00E75C9E">
        <w:t>, UK and US</w:t>
      </w:r>
    </w:p>
    <w:p w:rsidR="00D56849" w:rsidRPr="005A1CFD" w:rsidRDefault="00D56849" w:rsidP="00D56849">
      <w:pPr>
        <w:pStyle w:val="OWSbulletL1"/>
      </w:pPr>
      <w:r>
        <w:t>r</w:t>
      </w:r>
      <w:r w:rsidRPr="005A1CFD">
        <w:t>esearch not relevant to the impacts on water resources</w:t>
      </w:r>
      <w:r>
        <w:t xml:space="preserve"> </w:t>
      </w:r>
      <w:r w:rsidRPr="005A1CFD">
        <w:t>from coal se</w:t>
      </w:r>
      <w:r>
        <w:t>am gas and coal mining projects</w:t>
      </w:r>
    </w:p>
    <w:p w:rsidR="00D56849" w:rsidRDefault="00D56849" w:rsidP="00D56849">
      <w:pPr>
        <w:pStyle w:val="OWSbulletL1"/>
      </w:pPr>
      <w:r>
        <w:t>b</w:t>
      </w:r>
      <w:r w:rsidRPr="005A1CFD">
        <w:t>ibliographic</w:t>
      </w:r>
      <w:r>
        <w:t xml:space="preserve"> database of completed research</w:t>
      </w:r>
    </w:p>
    <w:p w:rsidR="00D56849" w:rsidRDefault="00D56849" w:rsidP="00D56849">
      <w:pPr>
        <w:pStyle w:val="OWSbulletL1"/>
      </w:pPr>
      <w:r>
        <w:t>operational and compliance monitoring reports completed by mining and gas companies</w:t>
      </w:r>
    </w:p>
    <w:p w:rsidR="00D56849" w:rsidRPr="005A1CFD" w:rsidRDefault="00D56849" w:rsidP="00D56849">
      <w:pPr>
        <w:pStyle w:val="OWSbulletL1"/>
      </w:pPr>
      <w:r>
        <w:t>policy, regulatory and legislative material</w:t>
      </w:r>
    </w:p>
    <w:p w:rsidR="00D56849" w:rsidRDefault="00D56849" w:rsidP="00E03BCF">
      <w:pPr>
        <w:pStyle w:val="OWSbulletL1"/>
      </w:pPr>
      <w:r>
        <w:t>c</w:t>
      </w:r>
      <w:r w:rsidRPr="005A1CFD">
        <w:t>ritical r</w:t>
      </w:r>
      <w:r w:rsidR="00E75C9E">
        <w:t>eview of the collated material</w:t>
      </w:r>
    </w:p>
    <w:p w:rsidR="00D56849" w:rsidRDefault="00D56849" w:rsidP="00E03BCF">
      <w:pPr>
        <w:pStyle w:val="OWSbulletL1final"/>
        <w:rPr>
          <w:lang w:eastAsia="en-AU"/>
        </w:rPr>
      </w:pPr>
      <w:proofErr w:type="gramStart"/>
      <w:r>
        <w:rPr>
          <w:lang w:eastAsia="en-AU"/>
        </w:rPr>
        <w:t>r</w:t>
      </w:r>
      <w:r w:rsidRPr="005A1CFD">
        <w:rPr>
          <w:lang w:eastAsia="en-AU"/>
        </w:rPr>
        <w:t>esearch</w:t>
      </w:r>
      <w:proofErr w:type="gramEnd"/>
      <w:r w:rsidRPr="005A1CFD">
        <w:rPr>
          <w:lang w:eastAsia="en-AU"/>
        </w:rPr>
        <w:t xml:space="preserve"> completed prior to </w:t>
      </w:r>
      <w:r>
        <w:rPr>
          <w:lang w:eastAsia="en-AU"/>
        </w:rPr>
        <w:t>July 2012 and after September 2013.</w:t>
      </w:r>
    </w:p>
    <w:p w:rsidR="002A4493" w:rsidRDefault="002A4493" w:rsidP="002A4493">
      <w:pPr>
        <w:pStyle w:val="Heading1"/>
      </w:pPr>
      <w:bookmarkStart w:id="475" w:name="_Toc392492808"/>
      <w:bookmarkStart w:id="476" w:name="_Toc401842002"/>
      <w:r>
        <w:t>Method</w:t>
      </w:r>
      <w:bookmarkEnd w:id="475"/>
      <w:bookmarkEnd w:id="476"/>
    </w:p>
    <w:p w:rsidR="002A4493" w:rsidRDefault="002A4493" w:rsidP="002A4493">
      <w:pPr>
        <w:pStyle w:val="OWSNormal11pt"/>
      </w:pPr>
      <w:r>
        <w:t>The key outcome of this work was to collate information about research and knowledge acquisition projects, without critical analysis of the material. Consequently, the following priorities for information acquisition were determined (in order of desirability):</w:t>
      </w:r>
    </w:p>
    <w:p w:rsidR="002A4493" w:rsidRDefault="002A4493" w:rsidP="00E03BCF">
      <w:pPr>
        <w:pStyle w:val="OWSnumberedlistL1"/>
      </w:pPr>
      <w:r>
        <w:t>project descriptions written by the project’s principal investigators</w:t>
      </w:r>
    </w:p>
    <w:p w:rsidR="002A4493" w:rsidRDefault="002A4493" w:rsidP="00E03BCF">
      <w:pPr>
        <w:pStyle w:val="OWSnumberedlistL1"/>
      </w:pPr>
      <w:r>
        <w:t>project descriptions written in telephone or email consultation with principal investigators</w:t>
      </w:r>
    </w:p>
    <w:p w:rsidR="002A4493" w:rsidRDefault="002A4493" w:rsidP="00E03BCF">
      <w:pPr>
        <w:pStyle w:val="OWSnumberedlistL1"/>
      </w:pPr>
      <w:r>
        <w:t xml:space="preserve">project descriptions as documented on the websites of research </w:t>
      </w:r>
      <w:proofErr w:type="spellStart"/>
      <w:r>
        <w:t>organisations</w:t>
      </w:r>
      <w:proofErr w:type="spellEnd"/>
    </w:p>
    <w:p w:rsidR="002A4493" w:rsidRDefault="002A4493" w:rsidP="00E03BCF">
      <w:pPr>
        <w:pStyle w:val="OWSnumberedlistL1"/>
      </w:pPr>
      <w:r>
        <w:t xml:space="preserve">project descriptions inferred from the reporting outputs </w:t>
      </w:r>
      <w:r w:rsidR="00E03BCF">
        <w:t>(</w:t>
      </w:r>
      <w:r>
        <w:t>i.e. a report on a project</w:t>
      </w:r>
      <w:r w:rsidR="00E03BCF">
        <w:t>)</w:t>
      </w:r>
      <w:r>
        <w:t xml:space="preserve"> </w:t>
      </w:r>
    </w:p>
    <w:p w:rsidR="002A4493" w:rsidRDefault="002A4493" w:rsidP="00E03BCF">
      <w:pPr>
        <w:pStyle w:val="OWSnumberedlistL1"/>
      </w:pPr>
      <w:proofErr w:type="gramStart"/>
      <w:r>
        <w:t>project</w:t>
      </w:r>
      <w:proofErr w:type="gramEnd"/>
      <w:r>
        <w:t xml:space="preserve"> descriptions inferred from published literature outputs </w:t>
      </w:r>
      <w:r w:rsidR="00E03BCF">
        <w:t>(</w:t>
      </w:r>
      <w:r>
        <w:t>i.e. journal papers, conference papers</w:t>
      </w:r>
      <w:r w:rsidR="00E03BCF">
        <w:t>)</w:t>
      </w:r>
      <w:r>
        <w:t>.</w:t>
      </w:r>
    </w:p>
    <w:p w:rsidR="00E03BCF" w:rsidRDefault="00E03BCF" w:rsidP="00E03BCF">
      <w:pPr>
        <w:pStyle w:val="OWSNormal11pt"/>
        <w:rPr>
          <w:kern w:val="32"/>
        </w:rPr>
      </w:pPr>
      <w:r w:rsidRPr="00F05E43">
        <w:t xml:space="preserve">Based on the above hierarchy, a project survey was created for the project and sent out to all research </w:t>
      </w:r>
      <w:proofErr w:type="spellStart"/>
      <w:r w:rsidRPr="00F05E43">
        <w:t>organisations</w:t>
      </w:r>
      <w:proofErr w:type="spellEnd"/>
      <w:r w:rsidRPr="00F05E43">
        <w:t xml:space="preserve"> and authors of relevant literature. </w:t>
      </w:r>
      <w:r>
        <w:t xml:space="preserve">To obtain the contact information of research </w:t>
      </w:r>
      <w:proofErr w:type="spellStart"/>
      <w:r>
        <w:t>organisations</w:t>
      </w:r>
      <w:proofErr w:type="spellEnd"/>
      <w:r>
        <w:t xml:space="preserve"> and principal investigators</w:t>
      </w:r>
      <w:r w:rsidRPr="00621248">
        <w:t xml:space="preserve"> </w:t>
      </w:r>
      <w:r>
        <w:t xml:space="preserve">it was necessary to use </w:t>
      </w:r>
      <w:r>
        <w:rPr>
          <w:kern w:val="32"/>
        </w:rPr>
        <w:t xml:space="preserve">a variety of methods, including disseminating an information request through research networks, industry associations, embassies and social media, and literature searching using library databases. An iterative process was used as information gleaned from one method fed back into the other methods - for example, references found in a journal article that pointed to a particular research </w:t>
      </w:r>
      <w:proofErr w:type="spellStart"/>
      <w:r>
        <w:rPr>
          <w:kern w:val="32"/>
        </w:rPr>
        <w:t>organisation</w:t>
      </w:r>
      <w:proofErr w:type="spellEnd"/>
      <w:r>
        <w:rPr>
          <w:kern w:val="32"/>
        </w:rPr>
        <w:t xml:space="preserve"> active in the field of coal mining impacts on water.</w:t>
      </w:r>
    </w:p>
    <w:p w:rsidR="002A4493" w:rsidRPr="00A74DD1" w:rsidRDefault="002A4493" w:rsidP="002A4493">
      <w:pPr>
        <w:pStyle w:val="OWSNormal11pt"/>
      </w:pPr>
      <w:r>
        <w:t xml:space="preserve">The study methods are further described in Sections 2.1, 2.2 and 2.3. </w:t>
      </w:r>
    </w:p>
    <w:p w:rsidR="002A4493" w:rsidRDefault="002A4493" w:rsidP="0073201A">
      <w:pPr>
        <w:pStyle w:val="Heading2"/>
      </w:pPr>
      <w:bookmarkStart w:id="477" w:name="_Ref384825845"/>
      <w:bookmarkStart w:id="478" w:name="_Toc386784319"/>
      <w:bookmarkStart w:id="479" w:name="_Toc392492809"/>
      <w:bookmarkStart w:id="480" w:name="_Toc401842003"/>
      <w:r w:rsidRPr="002A4493">
        <w:t>Research</w:t>
      </w:r>
      <w:r w:rsidRPr="008D511B">
        <w:t xml:space="preserve"> </w:t>
      </w:r>
      <w:r>
        <w:t>p</w:t>
      </w:r>
      <w:r w:rsidR="00E03BCF">
        <w:t>roject</w:t>
      </w:r>
      <w:r w:rsidRPr="008D511B">
        <w:t xml:space="preserve"> </w:t>
      </w:r>
      <w:r>
        <w:t>s</w:t>
      </w:r>
      <w:r w:rsidRPr="008D511B">
        <w:t>urvey</w:t>
      </w:r>
      <w:bookmarkEnd w:id="477"/>
      <w:bookmarkEnd w:id="478"/>
      <w:bookmarkEnd w:id="479"/>
      <w:bookmarkEnd w:id="480"/>
    </w:p>
    <w:p w:rsidR="00E03BCF" w:rsidRDefault="00E03BCF" w:rsidP="00E03BCF">
      <w:pPr>
        <w:pStyle w:val="OWSNormal11pt"/>
      </w:pPr>
      <w:bookmarkStart w:id="481" w:name="_Ref384825850"/>
      <w:bookmarkStart w:id="482" w:name="_Toc386784320"/>
      <w:bookmarkStart w:id="483" w:name="_Toc392492810"/>
      <w:proofErr w:type="spellStart"/>
      <w:r>
        <w:t>Recognising</w:t>
      </w:r>
      <w:proofErr w:type="spellEnd"/>
      <w:r>
        <w:t xml:space="preserve"> that project descriptions obtained directly from principal investigators were likely to be the most accurate, a project survey form was created in Microsoft Word to email out to known researchers. A copy of the blank survey form is included at Appendix A. The survey form was also translated into Russian and sent to Russian contacts.</w:t>
      </w:r>
    </w:p>
    <w:p w:rsidR="00E03BCF" w:rsidRDefault="00E03BCF" w:rsidP="00E03BCF">
      <w:pPr>
        <w:pStyle w:val="OWSNormal11pt"/>
      </w:pPr>
      <w:r>
        <w:t>The survey was emailed out to clients with an introduction and followed up by telephone calls and a reminder email. A complete listing of survey recipients and their subsequent participation in the survey is included at Appendix B.</w:t>
      </w:r>
    </w:p>
    <w:p w:rsidR="002A4493" w:rsidRPr="008D511B" w:rsidRDefault="002A4493" w:rsidP="00E03BCF">
      <w:pPr>
        <w:pStyle w:val="Heading2"/>
      </w:pPr>
      <w:bookmarkStart w:id="484" w:name="_Toc401842004"/>
      <w:r w:rsidRPr="002A4493">
        <w:t>Search</w:t>
      </w:r>
      <w:r>
        <w:t xml:space="preserve"> for research</w:t>
      </w:r>
      <w:r w:rsidR="00E03BCF">
        <w:t xml:space="preserve"> organisations/r</w:t>
      </w:r>
      <w:r>
        <w:t>esearchers</w:t>
      </w:r>
      <w:bookmarkEnd w:id="481"/>
      <w:bookmarkEnd w:id="482"/>
      <w:bookmarkEnd w:id="483"/>
      <w:bookmarkEnd w:id="484"/>
    </w:p>
    <w:p w:rsidR="00E03BCF" w:rsidRDefault="00E03BCF" w:rsidP="00E03BCF">
      <w:pPr>
        <w:pStyle w:val="OWSNormal11pt"/>
      </w:pPr>
      <w:bookmarkStart w:id="485" w:name="_Toc386784321"/>
      <w:r>
        <w:t xml:space="preserve">Research </w:t>
      </w:r>
      <w:proofErr w:type="spellStart"/>
      <w:r>
        <w:t>organisations</w:t>
      </w:r>
      <w:proofErr w:type="spellEnd"/>
      <w:r>
        <w:t xml:space="preserve"> and researchers were identified using a range of methods. These methods are outlined below.</w:t>
      </w:r>
    </w:p>
    <w:p w:rsidR="00E03BCF" w:rsidRDefault="002A4493" w:rsidP="00E03BCF">
      <w:pPr>
        <w:pStyle w:val="OWSbulletL1"/>
      </w:pPr>
      <w:r w:rsidRPr="002A4493">
        <w:t>Connecting</w:t>
      </w:r>
      <w:r>
        <w:t xml:space="preserve"> with research networks</w:t>
      </w:r>
      <w:bookmarkEnd w:id="485"/>
      <w:r w:rsidR="00E03BCF">
        <w:t xml:space="preserve">. The authors liaised within their own research networks to connect with national and international research </w:t>
      </w:r>
      <w:proofErr w:type="spellStart"/>
      <w:r w:rsidR="00E03BCF">
        <w:t>organisations</w:t>
      </w:r>
      <w:proofErr w:type="spellEnd"/>
      <w:r w:rsidR="00E03BCF">
        <w:t xml:space="preserve"> that are or have been engaged in relevant research. Industry, government and academic connections across Australia and the world were contacted and asked to pass on the contact details of relevant researchers and research </w:t>
      </w:r>
      <w:proofErr w:type="spellStart"/>
      <w:r w:rsidR="00E03BCF">
        <w:t>organisations</w:t>
      </w:r>
      <w:proofErr w:type="spellEnd"/>
      <w:r w:rsidR="00E03BCF">
        <w:t xml:space="preserve"> or forward the research project survey form to their contacts. </w:t>
      </w:r>
    </w:p>
    <w:p w:rsidR="00E03BCF" w:rsidRDefault="002A4493" w:rsidP="00E03BCF">
      <w:pPr>
        <w:pStyle w:val="OWSbulletL1"/>
      </w:pPr>
      <w:bookmarkStart w:id="486" w:name="_Toc386784322"/>
      <w:r>
        <w:t xml:space="preserve">Contacting </w:t>
      </w:r>
      <w:r w:rsidRPr="002A4493">
        <w:t>partner</w:t>
      </w:r>
      <w:r>
        <w:t xml:space="preserve"> universities</w:t>
      </w:r>
      <w:bookmarkEnd w:id="486"/>
      <w:r w:rsidR="00E03BCF">
        <w:t xml:space="preserve">. The UNSW Australia maintains a network of exchange partner universities. Each university website was visited to determine whether they maintain relevant disciplines. Where the contact details of individual researchers involved in water impact research could be obtained, they were preferentially </w:t>
      </w:r>
      <w:proofErr w:type="gramStart"/>
      <w:r w:rsidR="00E03BCF">
        <w:t>contacted,</w:t>
      </w:r>
      <w:proofErr w:type="gramEnd"/>
      <w:r w:rsidR="00E03BCF">
        <w:t xml:space="preserve"> otherwise Heads of Schools/Faculties or generic universities were contacted, sent the survey form and followed up with a telephone call.</w:t>
      </w:r>
    </w:p>
    <w:p w:rsidR="00E03BCF" w:rsidRDefault="00E03BCF" w:rsidP="00E03BCF">
      <w:pPr>
        <w:pStyle w:val="OWSbulletL1"/>
      </w:pPr>
      <w:bookmarkStart w:id="487" w:name="_Toc387647766"/>
      <w:bookmarkStart w:id="488" w:name="_Toc387962488"/>
      <w:bookmarkStart w:id="489" w:name="_Ref384824220"/>
      <w:bookmarkStart w:id="490" w:name="_Toc386784329"/>
      <w:bookmarkStart w:id="491" w:name="_Toc392492811"/>
      <w:r w:rsidRPr="004A792E">
        <w:t xml:space="preserve">Internet </w:t>
      </w:r>
      <w:r w:rsidRPr="00A821A5">
        <w:t>searches</w:t>
      </w:r>
      <w:bookmarkEnd w:id="487"/>
      <w:bookmarkEnd w:id="488"/>
      <w:r>
        <w:t xml:space="preserve">. Google searches were used to find research </w:t>
      </w:r>
      <w:proofErr w:type="spellStart"/>
      <w:r>
        <w:t>organisations</w:t>
      </w:r>
      <w:proofErr w:type="spellEnd"/>
      <w:r>
        <w:t xml:space="preserve"> involved in water research in each country. Each website was then interrogated to determine whether they were involved in relevant research projects.</w:t>
      </w:r>
    </w:p>
    <w:p w:rsidR="00E03BCF" w:rsidRDefault="00E03BCF" w:rsidP="00E03BCF">
      <w:pPr>
        <w:pStyle w:val="OWSbulletL1"/>
      </w:pPr>
      <w:bookmarkStart w:id="492" w:name="_Toc387647767"/>
      <w:bookmarkStart w:id="493" w:name="_Toc387962489"/>
      <w:r w:rsidRPr="004A792E">
        <w:t xml:space="preserve">Industry </w:t>
      </w:r>
      <w:r w:rsidRPr="00A821A5">
        <w:t>associations</w:t>
      </w:r>
      <w:bookmarkEnd w:id="492"/>
      <w:bookmarkEnd w:id="493"/>
      <w:r>
        <w:t>. A posting was listed on the International Mine Water Association (IMWA) LinkedIn group forum (see dot point below).</w:t>
      </w:r>
    </w:p>
    <w:p w:rsidR="00E03BCF" w:rsidRDefault="00E03BCF" w:rsidP="00E03BCF">
      <w:pPr>
        <w:pStyle w:val="OWSbulletL1"/>
      </w:pPr>
      <w:bookmarkStart w:id="494" w:name="_Toc387647768"/>
      <w:bookmarkStart w:id="495" w:name="_Toc387962490"/>
      <w:r w:rsidRPr="004A792E">
        <w:t xml:space="preserve">Contacting </w:t>
      </w:r>
      <w:r>
        <w:t>e</w:t>
      </w:r>
      <w:r w:rsidRPr="004A792E">
        <w:t>mbassies</w:t>
      </w:r>
      <w:bookmarkEnd w:id="494"/>
      <w:bookmarkEnd w:id="495"/>
      <w:r>
        <w:t xml:space="preserve">. The following embassies were telephoned to request the names of researchers or research </w:t>
      </w:r>
      <w:proofErr w:type="spellStart"/>
      <w:r>
        <w:t>organisations</w:t>
      </w:r>
      <w:proofErr w:type="spellEnd"/>
      <w:r>
        <w:t xml:space="preserve"> involved in researching the potential impacts of coal mining and coal seam gas on water and water dependent ecosystems:</w:t>
      </w:r>
    </w:p>
    <w:p w:rsidR="00E03BCF" w:rsidRPr="00394077" w:rsidRDefault="00E03BCF" w:rsidP="00E03BCF">
      <w:pPr>
        <w:pStyle w:val="OWSbulletL2"/>
        <w:spacing w:before="0"/>
      </w:pPr>
      <w:r w:rsidRPr="00394077">
        <w:t>Embassy of the People</w:t>
      </w:r>
      <w:r>
        <w:t>’</w:t>
      </w:r>
      <w:r w:rsidRPr="00394077">
        <w:t>s Republic of China</w:t>
      </w:r>
    </w:p>
    <w:p w:rsidR="00E03BCF" w:rsidRPr="00394077" w:rsidRDefault="00E03BCF" w:rsidP="00E03BCF">
      <w:pPr>
        <w:pStyle w:val="OWSbulletL2"/>
        <w:spacing w:before="0"/>
      </w:pPr>
      <w:r w:rsidRPr="00394077">
        <w:t>Embassy of the Russian Federation in Australia</w:t>
      </w:r>
    </w:p>
    <w:p w:rsidR="00E03BCF" w:rsidRPr="00394077" w:rsidRDefault="00E03BCF" w:rsidP="00E03BCF">
      <w:pPr>
        <w:pStyle w:val="OWSbulletL2"/>
        <w:spacing w:before="0"/>
      </w:pPr>
      <w:r w:rsidRPr="00394077">
        <w:t>The High Commission of India in Australia</w:t>
      </w:r>
    </w:p>
    <w:p w:rsidR="00E03BCF" w:rsidRPr="00BD37E4" w:rsidRDefault="00E03BCF" w:rsidP="00E03BCF">
      <w:pPr>
        <w:pStyle w:val="OWSbulletL1"/>
        <w:numPr>
          <w:ilvl w:val="0"/>
          <w:numId w:val="0"/>
        </w:numPr>
        <w:ind w:left="425"/>
      </w:pPr>
      <w:r>
        <w:t>Each embassy requested a copy of the survey form and additional information. By request of the Embassy of the Russian Federation in Australia, an official letter requesting information was sent to the Russian Ambassador.</w:t>
      </w:r>
    </w:p>
    <w:p w:rsidR="00E03BCF" w:rsidRDefault="00E03BCF" w:rsidP="00E03BCF">
      <w:pPr>
        <w:pStyle w:val="OWSbulletL1"/>
      </w:pPr>
      <w:bookmarkStart w:id="496" w:name="_Ref386440609"/>
      <w:bookmarkStart w:id="497" w:name="_Toc387647769"/>
      <w:bookmarkStart w:id="498" w:name="_Toc387962491"/>
      <w:r w:rsidRPr="004A792E">
        <w:t xml:space="preserve">Social </w:t>
      </w:r>
      <w:r>
        <w:t>m</w:t>
      </w:r>
      <w:r w:rsidRPr="004A792E">
        <w:t>edia/</w:t>
      </w:r>
      <w:r>
        <w:t>w</w:t>
      </w:r>
      <w:r w:rsidRPr="004A792E">
        <w:t>ebsite</w:t>
      </w:r>
      <w:bookmarkEnd w:id="496"/>
      <w:bookmarkEnd w:id="497"/>
      <w:bookmarkEnd w:id="498"/>
      <w:r>
        <w:t>. The authors called for interested parties to participate in the research project survey through the Water Resource Laboratory website on 31 March 2014 and via LinkedIn. The LinkedIn groups included:</w:t>
      </w:r>
    </w:p>
    <w:p w:rsidR="00E03BCF" w:rsidRDefault="00E03BCF" w:rsidP="00E03BCF">
      <w:pPr>
        <w:pStyle w:val="OWSbulletL2"/>
        <w:spacing w:before="0"/>
      </w:pPr>
      <w:r>
        <w:t>Hydrogeology Forum of LinkedIn (14 033 members)</w:t>
      </w:r>
    </w:p>
    <w:p w:rsidR="00E03BCF" w:rsidRDefault="00E03BCF" w:rsidP="00E03BCF">
      <w:pPr>
        <w:pStyle w:val="OWSbulletL2"/>
        <w:spacing w:before="0"/>
      </w:pPr>
      <w:r>
        <w:t xml:space="preserve">International Association of </w:t>
      </w:r>
      <w:proofErr w:type="spellStart"/>
      <w:r>
        <w:t>Hydrogeologists</w:t>
      </w:r>
      <w:proofErr w:type="spellEnd"/>
      <w:r>
        <w:t xml:space="preserve"> (1282 members)</w:t>
      </w:r>
    </w:p>
    <w:p w:rsidR="00E03BCF" w:rsidRDefault="00E03BCF" w:rsidP="00E03BCF">
      <w:pPr>
        <w:pStyle w:val="OWSbulletL2"/>
        <w:spacing w:before="0"/>
      </w:pPr>
      <w:r>
        <w:t>Water Pros (37 933 members)</w:t>
      </w:r>
    </w:p>
    <w:p w:rsidR="00E03BCF" w:rsidRDefault="00E03BCF" w:rsidP="00E03BCF">
      <w:pPr>
        <w:pStyle w:val="OWSbulletL2"/>
        <w:spacing w:before="0"/>
      </w:pPr>
      <w:r>
        <w:t>International Mine Water Association (1065 members</w:t>
      </w:r>
      <w:r>
        <w:rPr>
          <w:rStyle w:val="FootnoteReference"/>
        </w:rPr>
        <w:footnoteReference w:id="1"/>
      </w:r>
      <w:r>
        <w:t>)</w:t>
      </w:r>
    </w:p>
    <w:p w:rsidR="00E03BCF" w:rsidRPr="00F602DC" w:rsidRDefault="00E03BCF" w:rsidP="00E03BCF">
      <w:pPr>
        <w:pStyle w:val="OWSbulletL1"/>
      </w:pPr>
      <w:bookmarkStart w:id="499" w:name="_Toc387962492"/>
      <w:bookmarkStart w:id="500" w:name="_Toc387647770"/>
      <w:r w:rsidRPr="004A792E">
        <w:t xml:space="preserve">Interpreter </w:t>
      </w:r>
      <w:r>
        <w:t>s</w:t>
      </w:r>
      <w:r w:rsidRPr="004A792E">
        <w:t>ervices</w:t>
      </w:r>
      <w:bookmarkEnd w:id="499"/>
      <w:r>
        <w:t xml:space="preserve">. Due to the difficulty of communicating with Russian researchers, a Russian interpreter and translator was hired for a day to translate the project survey form, search for Russian research </w:t>
      </w:r>
      <w:proofErr w:type="spellStart"/>
      <w:r>
        <w:t>organisations</w:t>
      </w:r>
      <w:proofErr w:type="spellEnd"/>
      <w:r>
        <w:t>, make telephone calls and send out surveys to possible contacts.</w:t>
      </w:r>
    </w:p>
    <w:p w:rsidR="00E03BCF" w:rsidRDefault="00E03BCF" w:rsidP="00E03BCF">
      <w:pPr>
        <w:pStyle w:val="OWSbulletL1"/>
      </w:pPr>
      <w:bookmarkStart w:id="501" w:name="_Toc387962493"/>
      <w:r w:rsidRPr="00A821A5">
        <w:t>Literature</w:t>
      </w:r>
      <w:r w:rsidRPr="004A792E">
        <w:t xml:space="preserve"> </w:t>
      </w:r>
      <w:r>
        <w:t>s</w:t>
      </w:r>
      <w:r w:rsidRPr="004A792E">
        <w:t>earches</w:t>
      </w:r>
      <w:bookmarkEnd w:id="500"/>
      <w:bookmarkEnd w:id="501"/>
      <w:r>
        <w:t xml:space="preserve">. The research </w:t>
      </w:r>
      <w:proofErr w:type="spellStart"/>
      <w:r>
        <w:t>organisation</w:t>
      </w:r>
      <w:proofErr w:type="spellEnd"/>
      <w:r>
        <w:t xml:space="preserve"> websites of authors found through the literature review were investigated for further contacts and the authors directly contacted where possible. The reference list of each relevant article/report was further </w:t>
      </w:r>
      <w:proofErr w:type="spellStart"/>
      <w:r>
        <w:t>scrutinised</w:t>
      </w:r>
      <w:proofErr w:type="spellEnd"/>
      <w:r>
        <w:t xml:space="preserve"> for relevant literature and contacts. The literature search is described in more detail in Section 2.3.</w:t>
      </w:r>
    </w:p>
    <w:p w:rsidR="00E03BCF" w:rsidRDefault="00E03BCF" w:rsidP="00E03BCF">
      <w:pPr>
        <w:pStyle w:val="OWSNormal11pt"/>
      </w:pPr>
    </w:p>
    <w:p w:rsidR="002A4493" w:rsidRPr="008D511B" w:rsidRDefault="002A4493" w:rsidP="0073201A">
      <w:pPr>
        <w:pStyle w:val="Heading2"/>
      </w:pPr>
      <w:bookmarkStart w:id="502" w:name="_Toc401842005"/>
      <w:r>
        <w:t xml:space="preserve">Literature </w:t>
      </w:r>
      <w:r w:rsidRPr="002A4493">
        <w:t>search</w:t>
      </w:r>
      <w:bookmarkEnd w:id="489"/>
      <w:bookmarkEnd w:id="490"/>
      <w:bookmarkEnd w:id="491"/>
      <w:bookmarkEnd w:id="502"/>
    </w:p>
    <w:p w:rsidR="00E03BCF" w:rsidRPr="00787FD6" w:rsidRDefault="00E03BCF" w:rsidP="00E03BCF">
      <w:pPr>
        <w:pStyle w:val="OWSNormal11pt"/>
      </w:pPr>
      <w:bookmarkStart w:id="503" w:name="_Ref386440935"/>
      <w:bookmarkStart w:id="504" w:name="_Ref386440942"/>
      <w:bookmarkStart w:id="505" w:name="_Toc387647772"/>
      <w:bookmarkStart w:id="506" w:name="_Toc387961635"/>
      <w:bookmarkStart w:id="507" w:name="_Toc387962495"/>
      <w:bookmarkStart w:id="508" w:name="_Toc387962576"/>
      <w:bookmarkStart w:id="509" w:name="_Toc392492812"/>
      <w:bookmarkStart w:id="510" w:name="_Ref386037523"/>
      <w:bookmarkStart w:id="511" w:name="_Toc386784341"/>
      <w:r w:rsidRPr="00787FD6">
        <w:t xml:space="preserve">The literature search was </w:t>
      </w:r>
      <w:r>
        <w:t>accomplished</w:t>
      </w:r>
      <w:r w:rsidRPr="00787FD6">
        <w:t xml:space="preserve"> using the UNSW library database and electronic journal subscriptions systems</w:t>
      </w:r>
      <w:r>
        <w:t>,</w:t>
      </w:r>
      <w:r w:rsidRPr="00787FD6">
        <w:t xml:space="preserve"> which are among the most comprehensive in </w:t>
      </w:r>
      <w:r>
        <w:t>Australia</w:t>
      </w:r>
      <w:r w:rsidRPr="00787FD6">
        <w:t>, in addition to contemporary search engine tools</w:t>
      </w:r>
      <w:r>
        <w:t>. This search resulted in over 30 000 references, which were then assessed for relevance.</w:t>
      </w:r>
    </w:p>
    <w:p w:rsidR="00E03BCF" w:rsidRDefault="00E03BCF" w:rsidP="00E03BCF">
      <w:pPr>
        <w:pStyle w:val="OWSpre-listtext"/>
      </w:pPr>
      <w:r>
        <w:t>The following databases were interrogated in the search for relevant literature and researchers:</w:t>
      </w:r>
    </w:p>
    <w:p w:rsidR="00E03BCF" w:rsidRDefault="00E03BCF" w:rsidP="00E03BCF">
      <w:pPr>
        <w:pStyle w:val="OWSbulletL1"/>
      </w:pPr>
      <w:r>
        <w:t>Researcher ID</w:t>
      </w:r>
    </w:p>
    <w:p w:rsidR="00E03BCF" w:rsidRPr="003B6B4C" w:rsidRDefault="00E03BCF" w:rsidP="00E03BCF">
      <w:pPr>
        <w:pStyle w:val="OWSbulletL1"/>
      </w:pPr>
      <w:r w:rsidRPr="003B6B4C">
        <w:t>WOS (Web of Science)</w:t>
      </w:r>
    </w:p>
    <w:p w:rsidR="00E03BCF" w:rsidRPr="003B6B4C" w:rsidRDefault="00E03BCF" w:rsidP="00E03BCF">
      <w:pPr>
        <w:pStyle w:val="OWSbulletL1"/>
      </w:pPr>
      <w:r>
        <w:t>Scopus</w:t>
      </w:r>
    </w:p>
    <w:p w:rsidR="00E03BCF" w:rsidRDefault="00E03BCF" w:rsidP="00E03BCF">
      <w:pPr>
        <w:pStyle w:val="OWSbulletL1"/>
      </w:pPr>
      <w:r>
        <w:t>Science Direct</w:t>
      </w:r>
    </w:p>
    <w:p w:rsidR="00E03BCF" w:rsidRPr="003B6B4C" w:rsidRDefault="00E03BCF" w:rsidP="00E03BCF">
      <w:pPr>
        <w:pStyle w:val="OWSbulletL1"/>
      </w:pPr>
      <w:r w:rsidRPr="003B6B4C">
        <w:t>Engineering Village</w:t>
      </w:r>
    </w:p>
    <w:p w:rsidR="00E03BCF" w:rsidRPr="003B6B4C" w:rsidRDefault="00E03BCF" w:rsidP="00E03BCF">
      <w:pPr>
        <w:pStyle w:val="OWSbulletL1"/>
      </w:pPr>
      <w:proofErr w:type="spellStart"/>
      <w:r w:rsidRPr="003B6B4C">
        <w:t>OnePetroAustralia</w:t>
      </w:r>
      <w:r>
        <w:t>n</w:t>
      </w:r>
      <w:proofErr w:type="spellEnd"/>
      <w:r>
        <w:t xml:space="preserve"> databases (</w:t>
      </w:r>
      <w:proofErr w:type="spellStart"/>
      <w:r>
        <w:t>Informit</w:t>
      </w:r>
      <w:proofErr w:type="spellEnd"/>
      <w:r>
        <w:t>)</w:t>
      </w:r>
    </w:p>
    <w:p w:rsidR="00E03BCF" w:rsidRPr="00965566" w:rsidRDefault="00E03BCF" w:rsidP="00E03BCF">
      <w:pPr>
        <w:pStyle w:val="OWSpre-listtext"/>
      </w:pPr>
      <w:proofErr w:type="spellStart"/>
      <w:r w:rsidRPr="003B6B4C">
        <w:t>Proquest</w:t>
      </w:r>
      <w:r>
        <w:t>Keyword</w:t>
      </w:r>
      <w:proofErr w:type="spellEnd"/>
      <w:r>
        <w:t xml:space="preserve"> searches were derived from the key research areas (see Section 1.1). More detail regarding the literature search, including keywords used for searches is given in Appendix C.</w:t>
      </w:r>
    </w:p>
    <w:p w:rsidR="00E03BCF" w:rsidRDefault="00E03BCF" w:rsidP="00E03BCF">
      <w:pPr>
        <w:pStyle w:val="OWSpre-listtext"/>
      </w:pPr>
      <w:r w:rsidRPr="00965566">
        <w:t xml:space="preserve">As each piece of relevant literature was identified, its references were reviewed for further </w:t>
      </w:r>
      <w:r>
        <w:t>leads to relevant literature.</w:t>
      </w:r>
    </w:p>
    <w:p w:rsidR="00E03BCF" w:rsidRDefault="00E03BCF" w:rsidP="00E03BCF">
      <w:pPr>
        <w:pStyle w:val="OWSNormal11pt"/>
      </w:pPr>
      <w:r>
        <w:t xml:space="preserve">In addition to the database search, </w:t>
      </w:r>
      <w:r w:rsidRPr="00965566">
        <w:t>references provided in key government submission documents and publications produced by key national agencies</w:t>
      </w:r>
      <w:r>
        <w:t xml:space="preserve"> were also reviewed in an attempt to source additional relevant literature.</w:t>
      </w:r>
    </w:p>
    <w:p w:rsidR="002A4493" w:rsidRDefault="002A4493" w:rsidP="002A4493">
      <w:pPr>
        <w:pStyle w:val="Heading1"/>
      </w:pPr>
      <w:bookmarkStart w:id="512" w:name="_Toc401842006"/>
      <w:r w:rsidRPr="002A4493">
        <w:t>Overview</w:t>
      </w:r>
      <w:r>
        <w:t xml:space="preserve"> of research projects</w:t>
      </w:r>
      <w:bookmarkEnd w:id="503"/>
      <w:bookmarkEnd w:id="504"/>
      <w:bookmarkEnd w:id="505"/>
      <w:bookmarkEnd w:id="506"/>
      <w:bookmarkEnd w:id="507"/>
      <w:bookmarkEnd w:id="508"/>
      <w:bookmarkEnd w:id="509"/>
      <w:bookmarkEnd w:id="512"/>
    </w:p>
    <w:p w:rsidR="00232DF1" w:rsidRDefault="00232DF1" w:rsidP="00232DF1">
      <w:pPr>
        <w:pStyle w:val="OWSNormal11pt"/>
      </w:pPr>
      <w:bookmarkStart w:id="513" w:name="_Ref386037671"/>
      <w:bookmarkStart w:id="514" w:name="_Toc387647778"/>
      <w:bookmarkStart w:id="515" w:name="_Toc387961636"/>
      <w:bookmarkStart w:id="516" w:name="_Toc387962496"/>
      <w:bookmarkStart w:id="517" w:name="_Toc387962577"/>
      <w:bookmarkStart w:id="518" w:name="_Toc392492813"/>
      <w:bookmarkStart w:id="519" w:name="_Toc384822147"/>
      <w:bookmarkStart w:id="520" w:name="_Ref386037616"/>
      <w:bookmarkStart w:id="521" w:name="_Toc387647773"/>
      <w:r>
        <w:t>A total of 21</w:t>
      </w:r>
      <w:r w:rsidR="009B528A">
        <w:t>0</w:t>
      </w:r>
      <w:r>
        <w:t xml:space="preserve"> research projects from </w:t>
      </w:r>
      <w:r w:rsidRPr="00232DF1">
        <w:t xml:space="preserve">Australia, Canada, China, India, Russia, UK and </w:t>
      </w:r>
      <w:r w:rsidR="004F5923">
        <w:t xml:space="preserve">the </w:t>
      </w:r>
      <w:r w:rsidRPr="00232DF1">
        <w:t xml:space="preserve">US </w:t>
      </w:r>
      <w:r>
        <w:t>were found relating to the water-related impacts and coal seam gas/coal mining, either currently being undertaken or completed, in the period July 2012 to September 2013.</w:t>
      </w:r>
    </w:p>
    <w:p w:rsidR="002A4493" w:rsidRDefault="002A4493" w:rsidP="0073201A">
      <w:pPr>
        <w:pStyle w:val="Heading2"/>
      </w:pPr>
      <w:bookmarkStart w:id="522" w:name="_Toc401842007"/>
      <w:r w:rsidRPr="002A4493">
        <w:t>Research</w:t>
      </w:r>
      <w:r>
        <w:t xml:space="preserve"> themes</w:t>
      </w:r>
      <w:bookmarkEnd w:id="513"/>
      <w:bookmarkEnd w:id="514"/>
      <w:bookmarkEnd w:id="515"/>
      <w:bookmarkEnd w:id="516"/>
      <w:bookmarkEnd w:id="517"/>
      <w:bookmarkEnd w:id="518"/>
      <w:bookmarkEnd w:id="522"/>
    </w:p>
    <w:p w:rsidR="00232DF1" w:rsidRDefault="00232DF1" w:rsidP="00232DF1">
      <w:pPr>
        <w:pStyle w:val="OWSNormal11pt"/>
      </w:pPr>
      <w:r>
        <w:t>The relative proportions of projects relating to each research theme are represented in Figure 3.1. Where a project was deemed to be associated with more than one research theme, it was included in the calculation of statistics for each research theme.</w:t>
      </w:r>
    </w:p>
    <w:p w:rsidR="00232DF1" w:rsidRDefault="00232DF1" w:rsidP="00232DF1">
      <w:pPr>
        <w:pStyle w:val="OWSNormal11pt"/>
      </w:pPr>
      <w:r>
        <w:t xml:space="preserve">Research themes R3 (co-produced/mine water) and R7 (water supplies) were relevant to the majority of projects. These research themes are highly related topics in scientific research, as it is often mine water or co-produced water that is impacting on water supplies. </w:t>
      </w:r>
    </w:p>
    <w:p w:rsidR="002A4493" w:rsidRDefault="002A4493" w:rsidP="002A4493">
      <w:pPr>
        <w:pStyle w:val="OWSNormal11pt"/>
      </w:pPr>
      <w:r>
        <w:t xml:space="preserve">The research theme with the least associated projects was </w:t>
      </w:r>
      <w:r w:rsidR="00232DF1">
        <w:t>R4 (</w:t>
      </w:r>
      <w:r>
        <w:t>seismicity</w:t>
      </w:r>
      <w:r w:rsidR="00232DF1">
        <w:t>)</w:t>
      </w:r>
      <w:r>
        <w:t>. While there were many research projects found relating to hydraulic fracturing and well integrity, very little of it was related to water impacts.</w:t>
      </w:r>
    </w:p>
    <w:p w:rsidR="001A7E67" w:rsidRDefault="001A7E67" w:rsidP="002A4493">
      <w:pPr>
        <w:pStyle w:val="OWSNormal11pt"/>
      </w:pPr>
      <w:r>
        <w:rPr>
          <w:noProof/>
          <w:lang w:val="en-AU" w:eastAsia="en-AU"/>
        </w:rPr>
        <w:drawing>
          <wp:inline distT="0" distB="0" distL="0" distR="0">
            <wp:extent cx="5566410" cy="4011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6410" cy="4011295"/>
                    </a:xfrm>
                    <a:prstGeom prst="rect">
                      <a:avLst/>
                    </a:prstGeom>
                    <a:noFill/>
                  </pic:spPr>
                </pic:pic>
              </a:graphicData>
            </a:graphic>
          </wp:inline>
        </w:drawing>
      </w:r>
    </w:p>
    <w:p w:rsidR="002A4493" w:rsidRDefault="001A7E67" w:rsidP="001A7E67">
      <w:pPr>
        <w:pStyle w:val="OWSfigurecaption"/>
      </w:pPr>
      <w:bookmarkStart w:id="523" w:name="_Toc387962378"/>
      <w:bookmarkStart w:id="524" w:name="_Toc392494145"/>
      <w:bookmarkStart w:id="525" w:name="_Toc401842275"/>
      <w:proofErr w:type="gramStart"/>
      <w:r>
        <w:t xml:space="preserve">Figure </w:t>
      </w:r>
      <w:proofErr w:type="gramEnd"/>
      <w:r w:rsidR="009E0D4E">
        <w:fldChar w:fldCharType="begin"/>
      </w:r>
      <w:r>
        <w:instrText xml:space="preserve"> STYLEREF 1 \s </w:instrText>
      </w:r>
      <w:r w:rsidR="009E0D4E">
        <w:fldChar w:fldCharType="separate"/>
      </w:r>
      <w:r w:rsidR="00095F33">
        <w:rPr>
          <w:noProof/>
        </w:rPr>
        <w:t>3</w:t>
      </w:r>
      <w:r w:rsidR="009E0D4E">
        <w:fldChar w:fldCharType="end"/>
      </w:r>
      <w:proofErr w:type="gramStart"/>
      <w:r>
        <w:t>.</w:t>
      </w:r>
      <w:proofErr w:type="gramEnd"/>
      <w:r w:rsidR="009E0D4E">
        <w:fldChar w:fldCharType="begin"/>
      </w:r>
      <w:r>
        <w:instrText xml:space="preserve"> SEQ Figure \* ARABIC \s 1 </w:instrText>
      </w:r>
      <w:r w:rsidR="009E0D4E">
        <w:fldChar w:fldCharType="separate"/>
      </w:r>
      <w:r w:rsidR="00095F33">
        <w:rPr>
          <w:noProof/>
        </w:rPr>
        <w:t>1</w:t>
      </w:r>
      <w:r w:rsidR="009E0D4E">
        <w:fldChar w:fldCharType="end"/>
      </w:r>
      <w:r>
        <w:tab/>
        <w:t>D</w:t>
      </w:r>
      <w:r w:rsidR="002A4493" w:rsidRPr="00E119E9">
        <w:t xml:space="preserve">istribution of </w:t>
      </w:r>
      <w:r w:rsidR="002A4493">
        <w:t>r</w:t>
      </w:r>
      <w:r w:rsidR="002A4493" w:rsidRPr="00E119E9">
        <w:t xml:space="preserve">esearch </w:t>
      </w:r>
      <w:r w:rsidR="002A4493">
        <w:t>t</w:t>
      </w:r>
      <w:r w:rsidR="002A4493" w:rsidRPr="00E119E9">
        <w:t>hemes</w:t>
      </w:r>
      <w:bookmarkEnd w:id="523"/>
      <w:bookmarkEnd w:id="524"/>
      <w:bookmarkEnd w:id="525"/>
    </w:p>
    <w:p w:rsidR="001A7E67" w:rsidRPr="00E119E9" w:rsidRDefault="001A7E67" w:rsidP="001A7E67">
      <w:pPr>
        <w:pStyle w:val="OWSNormal11pt"/>
      </w:pPr>
    </w:p>
    <w:p w:rsidR="002A4493" w:rsidRDefault="002A4493" w:rsidP="0073201A">
      <w:pPr>
        <w:pStyle w:val="Heading2"/>
      </w:pPr>
      <w:bookmarkStart w:id="526" w:name="_Toc387961637"/>
      <w:bookmarkStart w:id="527" w:name="_Toc387962497"/>
      <w:bookmarkStart w:id="528" w:name="_Toc387962578"/>
      <w:bookmarkStart w:id="529" w:name="_Toc392492814"/>
      <w:bookmarkStart w:id="530" w:name="_Toc401842008"/>
      <w:r w:rsidRPr="002A4493">
        <w:t>Summaries</w:t>
      </w:r>
      <w:r>
        <w:t xml:space="preserve"> by country</w:t>
      </w:r>
      <w:bookmarkEnd w:id="519"/>
      <w:bookmarkEnd w:id="520"/>
      <w:bookmarkEnd w:id="521"/>
      <w:bookmarkEnd w:id="526"/>
      <w:bookmarkEnd w:id="527"/>
      <w:bookmarkEnd w:id="528"/>
      <w:bookmarkEnd w:id="529"/>
      <w:bookmarkEnd w:id="530"/>
    </w:p>
    <w:p w:rsidR="00232DF1" w:rsidRDefault="002A4493" w:rsidP="001A7E67">
      <w:pPr>
        <w:pStyle w:val="OWSNormal11pt"/>
      </w:pPr>
      <w:r>
        <w:t xml:space="preserve">Research into the water impacts of coal seam gas and coal mining is connected to </w:t>
      </w:r>
      <w:r w:rsidR="00232DF1">
        <w:t xml:space="preserve">(and often largely driven by) </w:t>
      </w:r>
      <w:r>
        <w:t xml:space="preserve">the production of coal seam gas and coal mining in each country. According to </w:t>
      </w:r>
      <w:hyperlink w:anchor="_ENREF_41" w:tooltip="Flores, 2014 #216" w:history="1">
        <w:r w:rsidR="009E0D4E">
          <w:fldChar w:fldCharType="begin"/>
        </w:r>
        <w:r>
          <w:instrText xml:space="preserve"> ADDIN EN.CITE &lt;EndNote&gt;&lt;Cite AuthorYear="1"&gt;&lt;Author&gt;Flores&lt;/Author&gt;&lt;Year&gt;2014&lt;/Year&gt;&lt;RecNum&gt;216&lt;/RecNum&gt;&lt;DisplayText&gt;Flores (2014)&lt;/DisplayText&gt;&lt;record&gt;&lt;rec-number&gt;216&lt;/rec-number&gt;&lt;foreign-keys&gt;&lt;key app="EN" db-id="part25veqxrdziestasvfa9naa2vzvv0r5vw" timestamp="1397614008"&gt;216&lt;/key&gt;&lt;/foreign-keys&gt;&lt;ref-type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7&gt; Task 3&lt;/custom7&gt;&lt;/record&gt;&lt;/Cite&gt;&lt;/EndNote&gt;</w:instrText>
        </w:r>
        <w:r w:rsidR="009E0D4E">
          <w:fldChar w:fldCharType="separate"/>
        </w:r>
        <w:r>
          <w:rPr>
            <w:noProof/>
          </w:rPr>
          <w:t>Flores (2014)</w:t>
        </w:r>
        <w:r w:rsidR="009E0D4E">
          <w:fldChar w:fldCharType="end"/>
        </w:r>
      </w:hyperlink>
      <w:r>
        <w:t xml:space="preserve">, the only countries producing significant amounts of coal seam gas are China, Australia, </w:t>
      </w:r>
      <w:r w:rsidR="0075311C">
        <w:t>India</w:t>
      </w:r>
      <w:r>
        <w:t xml:space="preserve">, US and Russia. </w:t>
      </w:r>
    </w:p>
    <w:p w:rsidR="002A4493" w:rsidRDefault="002A4493" w:rsidP="001A7E67">
      <w:pPr>
        <w:pStyle w:val="OWSNormal11pt"/>
      </w:pPr>
      <w:r>
        <w:t xml:space="preserve">The relative distribution of </w:t>
      </w:r>
      <w:r w:rsidR="00232DF1">
        <w:t>the 21</w:t>
      </w:r>
      <w:r w:rsidR="009B528A">
        <w:t>0</w:t>
      </w:r>
      <w:r>
        <w:t xml:space="preserve"> </w:t>
      </w:r>
      <w:r w:rsidR="00232DF1">
        <w:t xml:space="preserve">research </w:t>
      </w:r>
      <w:r>
        <w:t xml:space="preserve">projects by country and research theme is displayed in Figure </w:t>
      </w:r>
      <w:r w:rsidR="00232DF1">
        <w:t>3.</w:t>
      </w:r>
      <w:r>
        <w:t>2. More research projects were identified from Australia than from any of the other countries. Many research projects were also identified from China and the US, while very few relevant ones were found from Russia or Canada.</w:t>
      </w:r>
      <w:r w:rsidR="00232DF1">
        <w:t xml:space="preserve"> </w:t>
      </w:r>
    </w:p>
    <w:p w:rsidR="001A7E67" w:rsidRDefault="001A7E67" w:rsidP="001A7E67">
      <w:pPr>
        <w:pStyle w:val="OWSNormal11pt"/>
      </w:pPr>
      <w:r>
        <w:rPr>
          <w:noProof/>
          <w:lang w:val="en-AU" w:eastAsia="en-AU"/>
        </w:rPr>
        <w:drawing>
          <wp:inline distT="0" distB="0" distL="0" distR="0">
            <wp:extent cx="5773420" cy="4517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420" cy="4517390"/>
                    </a:xfrm>
                    <a:prstGeom prst="rect">
                      <a:avLst/>
                    </a:prstGeom>
                    <a:noFill/>
                  </pic:spPr>
                </pic:pic>
              </a:graphicData>
            </a:graphic>
          </wp:inline>
        </w:drawing>
      </w:r>
    </w:p>
    <w:p w:rsidR="00232DF1" w:rsidRDefault="002A4493" w:rsidP="00D04F17">
      <w:pPr>
        <w:pStyle w:val="OWSfigurecaption"/>
        <w:rPr>
          <w:rFonts w:cs="Arial"/>
          <w:color w:val="1F497D" w:themeColor="text2"/>
          <w:sz w:val="26"/>
          <w:szCs w:val="26"/>
        </w:rPr>
      </w:pPr>
      <w:bookmarkStart w:id="531" w:name="_Toc387962379"/>
      <w:bookmarkStart w:id="532" w:name="_Toc392494146"/>
      <w:bookmarkStart w:id="533" w:name="_Toc401842276"/>
      <w:proofErr w:type="gramStart"/>
      <w:r w:rsidRPr="00E37EF5">
        <w:t xml:space="preserve">Figure </w:t>
      </w:r>
      <w:proofErr w:type="gramEnd"/>
      <w:r w:rsidR="009E0D4E">
        <w:fldChar w:fldCharType="begin"/>
      </w:r>
      <w:r w:rsidR="001A7E67">
        <w:instrText xml:space="preserve"> STYLEREF 1 \s </w:instrText>
      </w:r>
      <w:r w:rsidR="009E0D4E">
        <w:fldChar w:fldCharType="separate"/>
      </w:r>
      <w:r w:rsidR="00095F33">
        <w:rPr>
          <w:noProof/>
        </w:rPr>
        <w:t>3</w:t>
      </w:r>
      <w:r w:rsidR="009E0D4E">
        <w:fldChar w:fldCharType="end"/>
      </w:r>
      <w:proofErr w:type="gramStart"/>
      <w:r w:rsidR="001A7E67">
        <w:t>.</w:t>
      </w:r>
      <w:proofErr w:type="gramEnd"/>
      <w:r w:rsidR="009E0D4E">
        <w:fldChar w:fldCharType="begin"/>
      </w:r>
      <w:r w:rsidR="001A7E67">
        <w:instrText xml:space="preserve"> SEQ Figure \* ARABIC \s 1 </w:instrText>
      </w:r>
      <w:r w:rsidR="009E0D4E">
        <w:fldChar w:fldCharType="separate"/>
      </w:r>
      <w:r w:rsidR="00095F33">
        <w:rPr>
          <w:noProof/>
        </w:rPr>
        <w:t>2</w:t>
      </w:r>
      <w:r w:rsidR="009E0D4E">
        <w:fldChar w:fldCharType="end"/>
      </w:r>
      <w:r w:rsidR="001A7E67">
        <w:tab/>
      </w:r>
      <w:r w:rsidRPr="00E37EF5">
        <w:t xml:space="preserve">Relative </w:t>
      </w:r>
      <w:r>
        <w:t>p</w:t>
      </w:r>
      <w:r w:rsidRPr="00E37EF5">
        <w:t xml:space="preserve">roportion of </w:t>
      </w:r>
      <w:r>
        <w:t>p</w:t>
      </w:r>
      <w:r w:rsidRPr="00E37EF5">
        <w:t xml:space="preserve">rojects by </w:t>
      </w:r>
      <w:r>
        <w:t>c</w:t>
      </w:r>
      <w:r w:rsidRPr="00E37EF5">
        <w:t xml:space="preserve">ountry and </w:t>
      </w:r>
      <w:r>
        <w:t>r</w:t>
      </w:r>
      <w:r w:rsidRPr="00E37EF5">
        <w:t xml:space="preserve">esearch </w:t>
      </w:r>
      <w:r>
        <w:t>t</w:t>
      </w:r>
      <w:r w:rsidRPr="00E37EF5">
        <w:t>heme</w:t>
      </w:r>
      <w:bookmarkStart w:id="534" w:name="_Toc386784332"/>
      <w:bookmarkStart w:id="535" w:name="_Toc384822148"/>
      <w:bookmarkStart w:id="536" w:name="_Toc387647774"/>
      <w:bookmarkStart w:id="537" w:name="_Toc387962498"/>
      <w:bookmarkEnd w:id="531"/>
      <w:bookmarkEnd w:id="532"/>
      <w:bookmarkEnd w:id="533"/>
    </w:p>
    <w:p w:rsidR="002A4493" w:rsidRDefault="002A4493" w:rsidP="0073201A">
      <w:pPr>
        <w:pStyle w:val="Heading3"/>
      </w:pPr>
      <w:bookmarkStart w:id="538" w:name="_Toc401842009"/>
      <w:r w:rsidRPr="002A4493">
        <w:t>Australia</w:t>
      </w:r>
      <w:bookmarkEnd w:id="534"/>
      <w:bookmarkEnd w:id="538"/>
    </w:p>
    <w:p w:rsidR="0075311C" w:rsidRDefault="002A4493" w:rsidP="001A7E67">
      <w:pPr>
        <w:pStyle w:val="OWSNormal11pt"/>
      </w:pPr>
      <w:r>
        <w:t>Australia is second only to the US</w:t>
      </w:r>
      <w:r w:rsidR="00E86C76">
        <w:t xml:space="preserve"> and Canada</w:t>
      </w:r>
      <w:r>
        <w:t xml:space="preserve"> in the production of coal seam gas (</w:t>
      </w:r>
      <w:r w:rsidR="009E0D4E">
        <w:fldChar w:fldCharType="begin"/>
      </w:r>
      <w:r>
        <w:instrText xml:space="preserve"> ADDIN EN.CITE &lt;EndNote&gt;&lt;Cite&gt;&lt;Author&gt;Flores&lt;/Author&gt;&lt;Year&gt;2014&lt;/Year&gt;&lt;RecNum&gt;216&lt;/RecNum&gt;&lt;DisplayText&gt;Flores. (2014). Coal and Coalbed Gas. Elsevier .&lt;/DisplayText&gt;&lt;record&gt;&lt;rec-number&gt;216&lt;/rec-number&gt;&lt;foreign-keys&gt;&lt;key app="EN" db-id="part25veqxrdziestasvfa9naa2vzvv0r5vw" timestamp="1397614008"&gt;216&lt;/key&gt;&lt;/foreign-keys&gt;&lt;ref-type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7&gt; Task 3&lt;/custom7&gt;&lt;/record&gt;&lt;/Cite&gt;&lt;/EndNote&gt;</w:instrText>
      </w:r>
      <w:r w:rsidR="009E0D4E">
        <w:fldChar w:fldCharType="separate"/>
      </w:r>
      <w:hyperlink w:anchor="_ENREF_41" w:tooltip="Flores, 2014 #216" w:history="1">
        <w:r w:rsidR="00232DF1">
          <w:rPr>
            <w:noProof/>
          </w:rPr>
          <w:t>Flores</w:t>
        </w:r>
        <w:r w:rsidR="0075311C">
          <w:rPr>
            <w:noProof/>
          </w:rPr>
          <w:t> </w:t>
        </w:r>
        <w:r>
          <w:rPr>
            <w:noProof/>
          </w:rPr>
          <w:t>2014).</w:t>
        </w:r>
      </w:hyperlink>
      <w:r w:rsidR="009E0D4E">
        <w:fldChar w:fldCharType="end"/>
      </w:r>
      <w:r>
        <w:t xml:space="preserve"> While Australia contains more than 30 coal-bearing basins, the </w:t>
      </w:r>
      <w:proofErr w:type="spellStart"/>
      <w:r>
        <w:t>Surat</w:t>
      </w:r>
      <w:proofErr w:type="spellEnd"/>
      <w:r>
        <w:t xml:space="preserve"> and Bowen Basins in Queensland are the most gas-rich in the country. </w:t>
      </w:r>
    </w:p>
    <w:p w:rsidR="002A4493" w:rsidRDefault="002A4493" w:rsidP="001A7E67">
      <w:pPr>
        <w:pStyle w:val="OWSNormal11pt"/>
      </w:pPr>
      <w:r>
        <w:t xml:space="preserve">The majority of </w:t>
      </w:r>
      <w:r w:rsidR="00232DF1">
        <w:t xml:space="preserve">the projects reviewed were </w:t>
      </w:r>
      <w:r>
        <w:t>from Australian sources.</w:t>
      </w:r>
      <w:r w:rsidR="0075311C">
        <w:t xml:space="preserve"> </w:t>
      </w:r>
      <w:r>
        <w:t>Of the 21</w:t>
      </w:r>
      <w:r w:rsidR="009B528A">
        <w:t>0</w:t>
      </w:r>
      <w:r>
        <w:t xml:space="preserve"> projects identified</w:t>
      </w:r>
      <w:r w:rsidR="00232DF1">
        <w:t>,</w:t>
      </w:r>
      <w:r>
        <w:t xml:space="preserve"> 99 </w:t>
      </w:r>
      <w:r w:rsidR="00232DF1">
        <w:t>originated</w:t>
      </w:r>
      <w:r>
        <w:t xml:space="preserve"> from Australia. The distribution of research themes represented in these projects is displayed in Figure 3</w:t>
      </w:r>
      <w:r w:rsidR="00232DF1">
        <w:t>.3</w:t>
      </w:r>
      <w:r>
        <w:t>. As with the overall distribution of research themes amongst the research projects, the theme of co</w:t>
      </w:r>
      <w:r w:rsidR="00232DF1">
        <w:noBreakHyphen/>
      </w:r>
      <w:proofErr w:type="spellStart"/>
      <w:r>
        <w:t>produced</w:t>
      </w:r>
      <w:proofErr w:type="spellEnd"/>
      <w:r>
        <w:t>/mine water dominate</w:t>
      </w:r>
      <w:r w:rsidR="00232DF1">
        <w:t>d the</w:t>
      </w:r>
      <w:r>
        <w:t xml:space="preserve"> research into water impacts of coal mining and coal seam gas in Australia, followed </w:t>
      </w:r>
      <w:r w:rsidR="00232DF1">
        <w:t xml:space="preserve">closely </w:t>
      </w:r>
      <w:r>
        <w:t>by water supplies.</w:t>
      </w:r>
    </w:p>
    <w:p w:rsidR="001A7E67" w:rsidRDefault="001A7E67" w:rsidP="001A7E67">
      <w:pPr>
        <w:pStyle w:val="OWSNormal11pt"/>
      </w:pPr>
      <w:r>
        <w:rPr>
          <w:noProof/>
          <w:lang w:val="en-AU" w:eastAsia="en-AU"/>
        </w:rPr>
        <w:drawing>
          <wp:inline distT="0" distB="0" distL="0" distR="0">
            <wp:extent cx="5365115" cy="41154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115" cy="4115435"/>
                    </a:xfrm>
                    <a:prstGeom prst="rect">
                      <a:avLst/>
                    </a:prstGeom>
                    <a:noFill/>
                  </pic:spPr>
                </pic:pic>
              </a:graphicData>
            </a:graphic>
          </wp:inline>
        </w:drawing>
      </w:r>
    </w:p>
    <w:p w:rsidR="002A4493" w:rsidRPr="00420770" w:rsidRDefault="002A4493" w:rsidP="001A7E67">
      <w:pPr>
        <w:pStyle w:val="OWSfigurecaption"/>
        <w:rPr>
          <w:b/>
        </w:rPr>
      </w:pPr>
      <w:bookmarkStart w:id="539" w:name="_Toc392494147"/>
      <w:bookmarkStart w:id="540" w:name="_Toc401842277"/>
      <w:proofErr w:type="gramStart"/>
      <w:r w:rsidRPr="006918BB">
        <w:t xml:space="preserve">Figure </w:t>
      </w:r>
      <w:proofErr w:type="gramEnd"/>
      <w:r w:rsidR="009E0D4E">
        <w:fldChar w:fldCharType="begin"/>
      </w:r>
      <w:r w:rsidR="001A7E67">
        <w:instrText xml:space="preserve"> STYLEREF 1 \s </w:instrText>
      </w:r>
      <w:r w:rsidR="009E0D4E">
        <w:fldChar w:fldCharType="separate"/>
      </w:r>
      <w:r w:rsidR="00095F33">
        <w:rPr>
          <w:noProof/>
        </w:rPr>
        <w:t>3</w:t>
      </w:r>
      <w:r w:rsidR="009E0D4E">
        <w:fldChar w:fldCharType="end"/>
      </w:r>
      <w:proofErr w:type="gramStart"/>
      <w:r w:rsidR="001A7E67">
        <w:t>.</w:t>
      </w:r>
      <w:proofErr w:type="gramEnd"/>
      <w:r w:rsidR="009E0D4E">
        <w:fldChar w:fldCharType="begin"/>
      </w:r>
      <w:r w:rsidR="001A7E67">
        <w:instrText xml:space="preserve"> SEQ Figure \* ARABIC \s 1 </w:instrText>
      </w:r>
      <w:r w:rsidR="009E0D4E">
        <w:fldChar w:fldCharType="separate"/>
      </w:r>
      <w:r w:rsidR="00095F33">
        <w:rPr>
          <w:noProof/>
        </w:rPr>
        <w:t>3</w:t>
      </w:r>
      <w:r w:rsidR="009E0D4E">
        <w:fldChar w:fldCharType="end"/>
      </w:r>
      <w:r w:rsidR="001A7E67">
        <w:tab/>
      </w:r>
      <w:r w:rsidRPr="00AE70D1">
        <w:t xml:space="preserve">Distribution of </w:t>
      </w:r>
      <w:r>
        <w:t>r</w:t>
      </w:r>
      <w:r w:rsidRPr="00AE70D1">
        <w:t>esea</w:t>
      </w:r>
      <w:r>
        <w:t>rch themes in projects from Australia</w:t>
      </w:r>
      <w:bookmarkEnd w:id="539"/>
      <w:bookmarkEnd w:id="540"/>
    </w:p>
    <w:p w:rsidR="002A4493" w:rsidRDefault="002A4493" w:rsidP="0073201A">
      <w:pPr>
        <w:pStyle w:val="Heading3"/>
      </w:pPr>
      <w:bookmarkStart w:id="541" w:name="_Toc386784333"/>
      <w:bookmarkStart w:id="542" w:name="_Toc401842010"/>
      <w:r w:rsidRPr="002A4493">
        <w:t>Canada</w:t>
      </w:r>
      <w:bookmarkEnd w:id="541"/>
      <w:bookmarkEnd w:id="542"/>
    </w:p>
    <w:p w:rsidR="004D2029" w:rsidRDefault="002A4493" w:rsidP="001A7E67">
      <w:pPr>
        <w:pStyle w:val="OWSNormal11pt"/>
      </w:pPr>
      <w:r>
        <w:t xml:space="preserve">There are 15 coal basins extending throughout Canada, some of which are shared with the US. The majority of the coal bed gas reserves in Canada are in the Western Canada Sedimentary Basin (Flores 2014). Production of coal seam </w:t>
      </w:r>
      <w:r w:rsidR="004D2029">
        <w:t xml:space="preserve">gas commenced in 2000, with </w:t>
      </w:r>
      <w:r w:rsidR="00E86C76">
        <w:t xml:space="preserve">more than </w:t>
      </w:r>
      <w:r>
        <w:t>6000 wells producing gas by 2008</w:t>
      </w:r>
      <w:r w:rsidR="00E86C76">
        <w:t xml:space="preserve"> (Flores 2014)</w:t>
      </w:r>
      <w:r>
        <w:t xml:space="preserve">. </w:t>
      </w:r>
    </w:p>
    <w:p w:rsidR="004D2029" w:rsidRDefault="002A4493" w:rsidP="001A7E67">
      <w:pPr>
        <w:pStyle w:val="OWSNormal11pt"/>
      </w:pPr>
      <w:r>
        <w:t>The majority of literature available on Canadian coal bed methane was completed prior to 2012 and was therefore</w:t>
      </w:r>
      <w:r w:rsidR="004D2029">
        <w:t>,</w:t>
      </w:r>
      <w:r>
        <w:t xml:space="preserve"> outside the scope of this report. Since 2012, Canadian research </w:t>
      </w:r>
      <w:r w:rsidR="004D2029">
        <w:t>has focused on the water-</w:t>
      </w:r>
      <w:r>
        <w:t>related impacts of wellbore integrity and hydraulic fracturing in shale and tight gas reservoirs (for examples see The Canadian Water Network</w:t>
      </w:r>
      <w:r w:rsidR="004D2029">
        <w:t xml:space="preserve"> website &lt;</w:t>
      </w:r>
      <w:r w:rsidR="004D2029" w:rsidRPr="004D2029">
        <w:t>http://www.cwn-rce.ca/project-library/#category=hydraulic-fracturing</w:t>
      </w:r>
      <w:r w:rsidR="004D2029">
        <w:t>&gt;</w:t>
      </w:r>
      <w:r>
        <w:t xml:space="preserve">). </w:t>
      </w:r>
    </w:p>
    <w:p w:rsidR="002A4493" w:rsidRDefault="00925121" w:rsidP="001A7E67">
      <w:pPr>
        <w:pStyle w:val="OWSNormal11pt"/>
      </w:pPr>
      <w:r>
        <w:t>Of the 21</w:t>
      </w:r>
      <w:r w:rsidR="009B528A">
        <w:t>0</w:t>
      </w:r>
      <w:r>
        <w:t xml:space="preserve"> projects identified, only five originated from Canada. These were distributed amongst most of the research themes (excluding R2 (surface water disruption), R4</w:t>
      </w:r>
      <w:r w:rsidR="006E7DD8">
        <w:t> </w:t>
      </w:r>
      <w:r>
        <w:t>(seismicity) and R5 (well integrity)).</w:t>
      </w:r>
      <w:r w:rsidRPr="00925121">
        <w:t xml:space="preserve"> </w:t>
      </w:r>
      <w:r>
        <w:t>The distribution of research themes represented in these projects is displayed in Figure 3.4.</w:t>
      </w:r>
    </w:p>
    <w:p w:rsidR="001A7E67" w:rsidRDefault="001A7E67" w:rsidP="001A7E67">
      <w:pPr>
        <w:pStyle w:val="OWSNormal11pt"/>
      </w:pPr>
      <w:r>
        <w:rPr>
          <w:noProof/>
          <w:lang w:val="en-AU" w:eastAsia="en-AU"/>
        </w:rPr>
        <w:drawing>
          <wp:inline distT="0" distB="0" distL="0" distR="0">
            <wp:extent cx="5461316" cy="41892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159" cy="4189874"/>
                    </a:xfrm>
                    <a:prstGeom prst="rect">
                      <a:avLst/>
                    </a:prstGeom>
                    <a:noFill/>
                  </pic:spPr>
                </pic:pic>
              </a:graphicData>
            </a:graphic>
          </wp:inline>
        </w:drawing>
      </w:r>
    </w:p>
    <w:p w:rsidR="002A4493" w:rsidRDefault="002A4493" w:rsidP="001A7E67">
      <w:pPr>
        <w:pStyle w:val="OWSfigurecaption"/>
        <w:spacing w:after="240"/>
      </w:pPr>
      <w:bookmarkStart w:id="543" w:name="_Toc392494148"/>
      <w:bookmarkStart w:id="544" w:name="_Toc401842278"/>
      <w:proofErr w:type="gramStart"/>
      <w:r w:rsidRPr="006918BB">
        <w:t xml:space="preserve">Figure </w:t>
      </w:r>
      <w:proofErr w:type="gramEnd"/>
      <w:r w:rsidR="009E0D4E">
        <w:fldChar w:fldCharType="begin"/>
      </w:r>
      <w:r w:rsidR="001A7E67">
        <w:instrText xml:space="preserve"> STYLEREF 1 \s </w:instrText>
      </w:r>
      <w:r w:rsidR="009E0D4E">
        <w:fldChar w:fldCharType="separate"/>
      </w:r>
      <w:r w:rsidR="00095F33">
        <w:rPr>
          <w:noProof/>
        </w:rPr>
        <w:t>3</w:t>
      </w:r>
      <w:r w:rsidR="009E0D4E">
        <w:fldChar w:fldCharType="end"/>
      </w:r>
      <w:proofErr w:type="gramStart"/>
      <w:r w:rsidR="001A7E67">
        <w:t>.</w:t>
      </w:r>
      <w:proofErr w:type="gramEnd"/>
      <w:r w:rsidR="009E0D4E">
        <w:fldChar w:fldCharType="begin"/>
      </w:r>
      <w:r w:rsidR="001A7E67">
        <w:instrText xml:space="preserve"> SEQ Figure \* ARABIC \s 1 </w:instrText>
      </w:r>
      <w:r w:rsidR="009E0D4E">
        <w:fldChar w:fldCharType="separate"/>
      </w:r>
      <w:r w:rsidR="00095F33">
        <w:rPr>
          <w:noProof/>
        </w:rPr>
        <w:t>4</w:t>
      </w:r>
      <w:r w:rsidR="009E0D4E">
        <w:fldChar w:fldCharType="end"/>
      </w:r>
      <w:r w:rsidR="001A7E67">
        <w:tab/>
      </w:r>
      <w:r w:rsidRPr="00AE70D1">
        <w:t xml:space="preserve">Distribution of </w:t>
      </w:r>
      <w:r>
        <w:t>r</w:t>
      </w:r>
      <w:r w:rsidRPr="00AE70D1">
        <w:t>esea</w:t>
      </w:r>
      <w:r>
        <w:t>rch themes in projects from Canada</w:t>
      </w:r>
      <w:bookmarkEnd w:id="543"/>
      <w:bookmarkEnd w:id="544"/>
    </w:p>
    <w:p w:rsidR="002A4493" w:rsidRDefault="002A4493" w:rsidP="0073201A">
      <w:pPr>
        <w:pStyle w:val="Heading3"/>
      </w:pPr>
      <w:bookmarkStart w:id="545" w:name="_Toc401842011"/>
      <w:r w:rsidRPr="002A4493">
        <w:t>China</w:t>
      </w:r>
      <w:bookmarkEnd w:id="535"/>
      <w:bookmarkEnd w:id="536"/>
      <w:bookmarkEnd w:id="537"/>
      <w:bookmarkEnd w:id="545"/>
    </w:p>
    <w:p w:rsidR="00501649" w:rsidRPr="00BE69D4" w:rsidRDefault="00501649" w:rsidP="00501649">
      <w:pPr>
        <w:pStyle w:val="OWSNormal11pt"/>
      </w:pPr>
      <w:r>
        <w:t xml:space="preserve">China is actively exploring coal seam gas resources and has commenced production. IEA (2012) in </w:t>
      </w:r>
      <w:hyperlink w:anchor="_ENREF_16" w:tooltip="Flores, 2014 #1398" w:history="1">
        <w:r w:rsidR="009E0D4E">
          <w:fldChar w:fldCharType="begin"/>
        </w:r>
        <w:r>
          <w:instrText xml:space="preserve"> ADDIN EN.CITE &lt;EndNote&gt;&lt;Cite AuthorYear="1"&gt;&lt;Author&gt;Flores&lt;/Author&gt;&lt;Year&gt;2014&lt;/Year&gt;&lt;RecNum&gt;1398&lt;/RecNum&gt;&lt;DisplayText&gt;Flores (2014)&lt;/DisplayText&gt;&lt;record&gt;&lt;rec-number&gt;1398&lt;/rec-number&gt;&lt;foreign-keys&gt;&lt;key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rsidR="009E0D4E">
          <w:fldChar w:fldCharType="separate"/>
        </w:r>
        <w:r>
          <w:rPr>
            <w:noProof/>
          </w:rPr>
          <w:t>Flores (2014)</w:t>
        </w:r>
        <w:r w:rsidR="009E0D4E">
          <w:fldChar w:fldCharType="end"/>
        </w:r>
      </w:hyperlink>
      <w:r>
        <w:t xml:space="preserve"> predicts that China will greatly increase its dependency on coal by 2017. China produced twice as much coal as Australia and the US combined in 2011. Much of the coal gas currently produced is coal mine methane (CMM), which is recovered from active mines. However, coal seam gas production has been rapidly increasing since 2003, with the </w:t>
      </w:r>
      <w:proofErr w:type="spellStart"/>
      <w:r>
        <w:t>Qinshui</w:t>
      </w:r>
      <w:proofErr w:type="spellEnd"/>
      <w:r>
        <w:t xml:space="preserve"> and Ordos Basins found to be most commercially productive (Flores 2014).</w:t>
      </w:r>
    </w:p>
    <w:p w:rsidR="00501649" w:rsidRDefault="00501649" w:rsidP="00501649">
      <w:pPr>
        <w:pStyle w:val="OWSNormal11pt"/>
      </w:pPr>
      <w:r>
        <w:t>The</w:t>
      </w:r>
      <w:r w:rsidRPr="00722E3F">
        <w:t xml:space="preserve"> </w:t>
      </w:r>
      <w:r>
        <w:t xml:space="preserve">Embassy of the People’s Republic of China provided two main contacts for acquiring research project information. Of these two bodies, only the Ministry for Environmental Protection had responded at the time of </w:t>
      </w:r>
      <w:proofErr w:type="spellStart"/>
      <w:r>
        <w:t>finalising</w:t>
      </w:r>
      <w:proofErr w:type="spellEnd"/>
      <w:r>
        <w:t xml:space="preserve"> this report. The Ministry of Environmental Protection is not directing any research into water impacts of coal mining or coal seam gas (Y </w:t>
      </w:r>
      <w:proofErr w:type="spellStart"/>
      <w:r>
        <w:t>Zou</w:t>
      </w:r>
      <w:proofErr w:type="spellEnd"/>
      <w:r>
        <w:t xml:space="preserve"> 2014, pers. comm., 24 March).</w:t>
      </w:r>
    </w:p>
    <w:p w:rsidR="002A4493" w:rsidRDefault="002A4493" w:rsidP="001A7E67">
      <w:pPr>
        <w:pStyle w:val="OWSNormal11pt"/>
      </w:pPr>
      <w:r>
        <w:t xml:space="preserve">Of the </w:t>
      </w:r>
      <w:r w:rsidR="00DB6C0D">
        <w:t>21</w:t>
      </w:r>
      <w:r w:rsidR="009B528A">
        <w:t>0</w:t>
      </w:r>
      <w:r>
        <w:t xml:space="preserve"> projects identified, 43</w:t>
      </w:r>
      <w:r w:rsidR="00DB6C0D">
        <w:t xml:space="preserve"> were from researchers in </w:t>
      </w:r>
      <w:r>
        <w:t>China. The distribution of research themes represented in these p</w:t>
      </w:r>
      <w:r w:rsidR="00DB6C0D">
        <w:t>rojects is displayed in Figure 3.5</w:t>
      </w:r>
      <w:r>
        <w:t>. As with the overall distribution of research themes amongst the research projects, the theme of co</w:t>
      </w:r>
      <w:r w:rsidR="00DB6C0D">
        <w:noBreakHyphen/>
      </w:r>
      <w:proofErr w:type="spellStart"/>
      <w:r>
        <w:t>produced</w:t>
      </w:r>
      <w:proofErr w:type="spellEnd"/>
      <w:r>
        <w:t>/mine water dominate</w:t>
      </w:r>
      <w:r w:rsidR="00DB6C0D">
        <w:t xml:space="preserve">d the </w:t>
      </w:r>
      <w:r>
        <w:t>research into water</w:t>
      </w:r>
      <w:r w:rsidR="00DB6C0D">
        <w:t>-related</w:t>
      </w:r>
      <w:r>
        <w:t xml:space="preserve"> impacts of coal mining and coal seam gas in China. Compared to</w:t>
      </w:r>
      <w:r w:rsidR="00DB6C0D">
        <w:t xml:space="preserve"> the research reviewed in report 2 of this series (covering a 12 year period, January 2000 to June </w:t>
      </w:r>
      <w:r>
        <w:t>2012</w:t>
      </w:r>
      <w:r w:rsidR="00DB6C0D">
        <w:t>)</w:t>
      </w:r>
      <w:r>
        <w:t>, there has been a</w:t>
      </w:r>
      <w:r w:rsidR="00DB6C0D">
        <w:t xml:space="preserve"> substantial </w:t>
      </w:r>
      <w:r>
        <w:t>increase in research pertaining to surface water pathways disruption and well integrity.</w:t>
      </w:r>
    </w:p>
    <w:p w:rsidR="001A7E67" w:rsidRDefault="001A7E67" w:rsidP="001A7E67">
      <w:pPr>
        <w:pStyle w:val="OWSNormal11pt"/>
      </w:pPr>
      <w:r>
        <w:rPr>
          <w:noProof/>
          <w:lang w:val="en-AU" w:eastAsia="en-AU"/>
        </w:rPr>
        <w:drawing>
          <wp:inline distT="0" distB="0" distL="0" distR="0">
            <wp:extent cx="5365115" cy="41154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115" cy="4115435"/>
                    </a:xfrm>
                    <a:prstGeom prst="rect">
                      <a:avLst/>
                    </a:prstGeom>
                    <a:noFill/>
                  </pic:spPr>
                </pic:pic>
              </a:graphicData>
            </a:graphic>
          </wp:inline>
        </w:drawing>
      </w:r>
    </w:p>
    <w:p w:rsidR="002A4493" w:rsidRDefault="002A4493" w:rsidP="001A7E67">
      <w:pPr>
        <w:pStyle w:val="OWSfigurecaption"/>
        <w:rPr>
          <w:b/>
        </w:rPr>
      </w:pPr>
      <w:bookmarkStart w:id="546" w:name="_Toc387962380"/>
      <w:bookmarkStart w:id="547" w:name="_Toc392494149"/>
      <w:bookmarkStart w:id="548" w:name="_Toc401842279"/>
      <w:proofErr w:type="gramStart"/>
      <w:r w:rsidRPr="008E52AA">
        <w:t xml:space="preserve">Figure </w:t>
      </w:r>
      <w:proofErr w:type="gramEnd"/>
      <w:r w:rsidR="009E0D4E">
        <w:fldChar w:fldCharType="begin"/>
      </w:r>
      <w:r w:rsidR="001A7E67">
        <w:instrText xml:space="preserve"> STYLEREF 1 \s </w:instrText>
      </w:r>
      <w:r w:rsidR="009E0D4E">
        <w:fldChar w:fldCharType="separate"/>
      </w:r>
      <w:r w:rsidR="00095F33">
        <w:rPr>
          <w:noProof/>
        </w:rPr>
        <w:t>3</w:t>
      </w:r>
      <w:r w:rsidR="009E0D4E">
        <w:fldChar w:fldCharType="end"/>
      </w:r>
      <w:proofErr w:type="gramStart"/>
      <w:r w:rsidR="001A7E67">
        <w:t>.</w:t>
      </w:r>
      <w:proofErr w:type="gramEnd"/>
      <w:r w:rsidR="009E0D4E">
        <w:fldChar w:fldCharType="begin"/>
      </w:r>
      <w:r w:rsidR="001A7E67">
        <w:instrText xml:space="preserve"> SEQ Figure \* ARABIC \s 1 </w:instrText>
      </w:r>
      <w:r w:rsidR="009E0D4E">
        <w:fldChar w:fldCharType="separate"/>
      </w:r>
      <w:r w:rsidR="00095F33">
        <w:rPr>
          <w:noProof/>
        </w:rPr>
        <w:t>5</w:t>
      </w:r>
      <w:r w:rsidR="009E0D4E">
        <w:fldChar w:fldCharType="end"/>
      </w:r>
      <w:r w:rsidR="001A7E67">
        <w:tab/>
      </w:r>
      <w:r w:rsidRPr="008E52AA">
        <w:t xml:space="preserve">Distribution of </w:t>
      </w:r>
      <w:r>
        <w:t>r</w:t>
      </w:r>
      <w:r w:rsidRPr="008E52AA">
        <w:t xml:space="preserve">esearch </w:t>
      </w:r>
      <w:r>
        <w:t>t</w:t>
      </w:r>
      <w:r w:rsidRPr="008E52AA">
        <w:t xml:space="preserve">hemes in Chinese </w:t>
      </w:r>
      <w:r>
        <w:t>r</w:t>
      </w:r>
      <w:r w:rsidRPr="008E52AA">
        <w:t xml:space="preserve">esearch </w:t>
      </w:r>
      <w:r>
        <w:t>p</w:t>
      </w:r>
      <w:r w:rsidRPr="008E52AA">
        <w:t>rojects</w:t>
      </w:r>
      <w:bookmarkEnd w:id="546"/>
      <w:bookmarkEnd w:id="547"/>
      <w:bookmarkEnd w:id="548"/>
    </w:p>
    <w:p w:rsidR="002A4493" w:rsidRDefault="002A4493" w:rsidP="0073201A">
      <w:pPr>
        <w:pStyle w:val="Heading3"/>
      </w:pPr>
      <w:bookmarkStart w:id="549" w:name="_Toc384822149"/>
      <w:bookmarkStart w:id="550" w:name="_Toc387647775"/>
      <w:bookmarkStart w:id="551" w:name="_Toc387962499"/>
      <w:bookmarkStart w:id="552" w:name="_Toc401842012"/>
      <w:r w:rsidRPr="002A4493">
        <w:t>India</w:t>
      </w:r>
      <w:bookmarkEnd w:id="549"/>
      <w:bookmarkEnd w:id="550"/>
      <w:bookmarkEnd w:id="551"/>
      <w:bookmarkEnd w:id="552"/>
    </w:p>
    <w:p w:rsidR="00DB6C0D" w:rsidRDefault="002A4493" w:rsidP="001A7E67">
      <w:pPr>
        <w:pStyle w:val="OWSNormal11pt"/>
      </w:pPr>
      <w:r>
        <w:t xml:space="preserve">Although there is currently no commercial production of coal seam gas (coal bed methane) in India, there is large coal bed methane (CBM) potential and one successful </w:t>
      </w:r>
      <w:r w:rsidR="00DB6C0D">
        <w:t xml:space="preserve">pilot project at </w:t>
      </w:r>
      <w:proofErr w:type="spellStart"/>
      <w:r w:rsidR="00DB6C0D">
        <w:t>Raniganj</w:t>
      </w:r>
      <w:proofErr w:type="spellEnd"/>
      <w:r w:rsidR="00DB6C0D">
        <w:t xml:space="preserve"> (Shah</w:t>
      </w:r>
      <w:r w:rsidR="000144B8">
        <w:t xml:space="preserve"> and </w:t>
      </w:r>
      <w:proofErr w:type="spellStart"/>
      <w:r w:rsidR="000144B8">
        <w:t>Komal</w:t>
      </w:r>
      <w:proofErr w:type="spellEnd"/>
      <w:r>
        <w:t xml:space="preserve"> 2014). </w:t>
      </w:r>
    </w:p>
    <w:p w:rsidR="002A4493" w:rsidRDefault="002A4493" w:rsidP="001A7E67">
      <w:pPr>
        <w:pStyle w:val="OWSNormal11pt"/>
      </w:pPr>
      <w:r>
        <w:t xml:space="preserve">Only four relevant projects were </w:t>
      </w:r>
      <w:r w:rsidR="00DB6C0D">
        <w:t xml:space="preserve">identified during this review from India. </w:t>
      </w:r>
      <w:r>
        <w:t xml:space="preserve">These related to the coal mining research themes of </w:t>
      </w:r>
      <w:r w:rsidR="00DB6C0D">
        <w:t>R3 (</w:t>
      </w:r>
      <w:r>
        <w:t>mine water</w:t>
      </w:r>
      <w:r w:rsidR="00DB6C0D">
        <w:t>)</w:t>
      </w:r>
      <w:r>
        <w:t xml:space="preserve">, </w:t>
      </w:r>
      <w:r w:rsidR="00DB6C0D">
        <w:t>R7 (</w:t>
      </w:r>
      <w:r>
        <w:t>water supplies</w:t>
      </w:r>
      <w:r w:rsidR="00DB6C0D">
        <w:t>)</w:t>
      </w:r>
      <w:r>
        <w:t xml:space="preserve"> and </w:t>
      </w:r>
      <w:r w:rsidR="00DB6C0D">
        <w:t>R8 (</w:t>
      </w:r>
      <w:r>
        <w:t>water dependent ecosystems</w:t>
      </w:r>
      <w:r w:rsidR="00DB6C0D">
        <w:t>)</w:t>
      </w:r>
      <w:r>
        <w:t>.</w:t>
      </w:r>
    </w:p>
    <w:p w:rsidR="002A4493" w:rsidRDefault="002A4493" w:rsidP="0073201A">
      <w:pPr>
        <w:pStyle w:val="Heading3"/>
      </w:pPr>
      <w:bookmarkStart w:id="553" w:name="_Toc384822150"/>
      <w:bookmarkStart w:id="554" w:name="_Toc387647776"/>
      <w:bookmarkStart w:id="555" w:name="_Toc387962500"/>
      <w:bookmarkStart w:id="556" w:name="_Toc401842013"/>
      <w:r w:rsidRPr="002A4493">
        <w:t>Russia</w:t>
      </w:r>
      <w:bookmarkEnd w:id="553"/>
      <w:bookmarkEnd w:id="554"/>
      <w:bookmarkEnd w:id="555"/>
      <w:bookmarkEnd w:id="556"/>
    </w:p>
    <w:p w:rsidR="00DB6C0D" w:rsidRDefault="00DB6C0D" w:rsidP="00DB6C0D">
      <w:pPr>
        <w:pStyle w:val="OWSNormal11pt"/>
      </w:pPr>
      <w:r>
        <w:t>Russia has the second largest coal reserve</w:t>
      </w:r>
      <w:r w:rsidR="006E7DD8">
        <w:t>s</w:t>
      </w:r>
      <w:r>
        <w:t xml:space="preserve"> in the world (Flores 2014). While Russia is also thought to have one of the largest reserves of coal bed gas in the world, it also has abundant conventional natural gas reserves and thus, less incentive to exploit coal seam gas. Russia commenced production of coal seam gas after 2010 (Flores 2014). IEA (2012) in </w:t>
      </w:r>
      <w:hyperlink w:anchor="_ENREF_16" w:tooltip="Flores, 2014 #1398" w:history="1">
        <w:r w:rsidR="009E0D4E">
          <w:fldChar w:fldCharType="begin"/>
        </w:r>
        <w:r>
          <w:instrText xml:space="preserve"> ADDIN EN.CITE &lt;EndNote&gt;&lt;Cite AuthorYear="1"&gt;&lt;Author&gt;Flores&lt;/Author&gt;&lt;Year&gt;2014&lt;/Year&gt;&lt;RecNum&gt;1398&lt;/RecNum&gt;&lt;DisplayText&gt;Flores (2014)&lt;/DisplayText&gt;&lt;record&gt;&lt;rec-number&gt;1398&lt;/rec-number&gt;&lt;foreign-keys&gt;&lt;key app="EN" db-id="xsafpwsdyfw9zoev2xzp5frwz9rxppf00z0w" timestamp="1399614511"&gt;1398&lt;/key&gt;&lt;/foreign-keys&gt;&lt;ref-type name="Book"&gt;6&lt;/ref-type&gt;&lt;contributors&gt;&lt;authors&gt;&lt;author&gt;Flores, Romeo M.&lt;/author&gt;&lt;/authors&gt;&lt;/contributors&gt;&lt;titles&gt;&lt;title&gt;Coal and Coalbed Gas&lt;/title&gt;&lt;/titles&gt;&lt;keywords&gt;&lt;keyword&gt;Beneficial uses (agricultural, irrigation, livestock watering, and industrial),  Co-produced water management practices,  Co-produced water,  Disposal methods (surface waters, impoundments, and reinjection),  Endogenous and exogenous origins,  Fossil or&lt;/keyword&gt;&lt;/keywords&gt;&lt;dates&gt;&lt;year&gt;2014&lt;/year&gt;&lt;/dates&gt;&lt;publisher&gt;Elsevier&lt;/publisher&gt;&lt;work-type&gt;Review&lt;/work-type&gt;&lt;urls&gt;&lt;related-urls&gt;&lt;url&gt;http://www.sciencedirect.com/science/article/pii/B9780123969729000082&lt;/url&gt;&lt;/related-urls&gt;&lt;/urls&gt;&lt;custom1&gt;Cipher Coal Consulting Limited&lt;/custom1&gt;&lt;custom2&gt;USA&lt;/custom2&gt;&lt;custom3&gt;Coal and Coalbed Gas&lt;/custom3&gt;&lt;custom7&gt;Task 3&lt;/custom7&gt;&lt;/record&gt;&lt;/Cite&gt;&lt;/EndNote&gt;</w:instrText>
        </w:r>
        <w:r w:rsidR="009E0D4E">
          <w:fldChar w:fldCharType="separate"/>
        </w:r>
        <w:r>
          <w:rPr>
            <w:noProof/>
          </w:rPr>
          <w:t>Flores (2014)</w:t>
        </w:r>
        <w:r w:rsidR="009E0D4E">
          <w:fldChar w:fldCharType="end"/>
        </w:r>
      </w:hyperlink>
      <w:r>
        <w:t xml:space="preserve"> predicted that Russia will greatly increase its dependency on coal by 2017.</w:t>
      </w:r>
    </w:p>
    <w:p w:rsidR="00DB6C0D" w:rsidRDefault="00DB6C0D" w:rsidP="0041116E">
      <w:pPr>
        <w:pStyle w:val="OWSNormal11pt"/>
      </w:pPr>
      <w:r>
        <w:t>Only one</w:t>
      </w:r>
      <w:r w:rsidR="002A4493">
        <w:t xml:space="preserve"> research paper</w:t>
      </w:r>
      <w:r w:rsidR="002A4493" w:rsidRPr="00955D9C">
        <w:t xml:space="preserve"> </w:t>
      </w:r>
      <w:r w:rsidR="002A4493">
        <w:t>was</w:t>
      </w:r>
      <w:r w:rsidR="002A4493" w:rsidRPr="00955D9C">
        <w:t xml:space="preserve"> found </w:t>
      </w:r>
      <w:r w:rsidR="002A4493">
        <w:t>related to</w:t>
      </w:r>
      <w:r w:rsidR="002A4493" w:rsidRPr="00955D9C">
        <w:t xml:space="preserve"> the water impacts of coal mining and coal seam gas in Russia. </w:t>
      </w:r>
      <w:r>
        <w:t>However, a</w:t>
      </w:r>
      <w:r w:rsidRPr="00955D9C">
        <w:t xml:space="preserve">ccessing Russian literature and research </w:t>
      </w:r>
      <w:proofErr w:type="spellStart"/>
      <w:r w:rsidRPr="00955D9C">
        <w:t>organisations</w:t>
      </w:r>
      <w:proofErr w:type="spellEnd"/>
      <w:r w:rsidRPr="00955D9C">
        <w:t xml:space="preserve"> </w:t>
      </w:r>
      <w:r>
        <w:t>was</w:t>
      </w:r>
      <w:r w:rsidRPr="00955D9C">
        <w:t xml:space="preserve"> greatly limited by language barrier</w:t>
      </w:r>
      <w:r>
        <w:t>s</w:t>
      </w:r>
      <w:r w:rsidRPr="00955D9C">
        <w:t xml:space="preserve">. </w:t>
      </w:r>
      <w:r w:rsidR="002A4493">
        <w:t>The pr</w:t>
      </w:r>
      <w:r>
        <w:t>imary theme of this paper was</w:t>
      </w:r>
      <w:r w:rsidR="002A4493">
        <w:t xml:space="preserve"> surface water disruption</w:t>
      </w:r>
      <w:r>
        <w:t xml:space="preserve"> (research theme R2)</w:t>
      </w:r>
      <w:r w:rsidR="002A4493">
        <w:t xml:space="preserve">. </w:t>
      </w:r>
    </w:p>
    <w:p w:rsidR="002A4493" w:rsidRPr="00BE69D4" w:rsidRDefault="00DB6C0D" w:rsidP="0041116E">
      <w:pPr>
        <w:pStyle w:val="OWSNormal11pt"/>
      </w:pPr>
      <w:r>
        <w:t>T</w:t>
      </w:r>
      <w:r w:rsidR="002A4493" w:rsidRPr="00955D9C">
        <w:t xml:space="preserve">he Embassy of the Russian Federation in Australia were unable to find any research institutions involved in this kind of research in Russia and </w:t>
      </w:r>
      <w:proofErr w:type="spellStart"/>
      <w:r w:rsidR="002A4493" w:rsidRPr="00955D9C">
        <w:t>hypothesised</w:t>
      </w:r>
      <w:proofErr w:type="spellEnd"/>
      <w:r w:rsidR="002A4493" w:rsidRPr="00955D9C">
        <w:t xml:space="preserve"> that private oil and gas companies may be the main source of research pertaining to the water impacts of coal mini</w:t>
      </w:r>
      <w:r w:rsidR="002A4493">
        <w:t xml:space="preserve">ng and coal seam gas in Russia. The major commercial company </w:t>
      </w:r>
      <w:proofErr w:type="spellStart"/>
      <w:r w:rsidR="002A4493">
        <w:t>Gazprom</w:t>
      </w:r>
      <w:proofErr w:type="spellEnd"/>
      <w:r w:rsidR="002A4493">
        <w:t xml:space="preserve"> was approached, but could not provide any information.</w:t>
      </w:r>
    </w:p>
    <w:p w:rsidR="002A4493" w:rsidRPr="00565E72" w:rsidRDefault="002A4493" w:rsidP="0073201A">
      <w:pPr>
        <w:pStyle w:val="Heading3"/>
      </w:pPr>
      <w:bookmarkStart w:id="557" w:name="_Toc384822151"/>
      <w:bookmarkStart w:id="558" w:name="_Toc387647777"/>
      <w:bookmarkStart w:id="559" w:name="_Toc387962501"/>
      <w:bookmarkStart w:id="560" w:name="_Toc401842014"/>
      <w:r>
        <w:t xml:space="preserve">United </w:t>
      </w:r>
      <w:r w:rsidRPr="002A4493">
        <w:t>Kingdom</w:t>
      </w:r>
      <w:bookmarkEnd w:id="557"/>
      <w:bookmarkEnd w:id="558"/>
      <w:bookmarkEnd w:id="559"/>
      <w:bookmarkEnd w:id="560"/>
    </w:p>
    <w:p w:rsidR="00DB6C0D" w:rsidRDefault="00DB6C0D" w:rsidP="00DB6C0D">
      <w:pPr>
        <w:pStyle w:val="OWSNormal11pt"/>
      </w:pPr>
      <w:r>
        <w:t xml:space="preserve">Coal mining in the United Kingdom has decreased since 1990 and subsequently, the recovery of coal mine gas has increased (Flores 2014). However, there are no commercially active sites of coal seam gas extraction in the United Kingdom. In the United Kingdom, the term ‘unconventional gas’ is used to encompass shale gas, coal bed methane and underground coal gasification. Most of the literature in the United Kingdom relates to shale gas, due to the presence of large shale beds. According to the Scottish Environmental Protection Agency, exploration of unconventional gas fields is in its infancy in the United Kingdom (SEPA 2014). </w:t>
      </w:r>
    </w:p>
    <w:p w:rsidR="00DB6C0D" w:rsidRDefault="00DB6C0D" w:rsidP="0041116E">
      <w:pPr>
        <w:pStyle w:val="OWSNormal11pt"/>
      </w:pPr>
      <w:r>
        <w:t>Of the 21</w:t>
      </w:r>
      <w:r w:rsidR="009B528A">
        <w:t>0</w:t>
      </w:r>
      <w:r>
        <w:t xml:space="preserve"> projects identified, eight were from the United Kingdom. The distribution of research themes represented in these pro</w:t>
      </w:r>
      <w:r w:rsidR="009D2800">
        <w:t>jects is displayed in Figure 3.6</w:t>
      </w:r>
      <w:r>
        <w:t xml:space="preserve">. </w:t>
      </w:r>
    </w:p>
    <w:p w:rsidR="009D2800" w:rsidRDefault="009D2800" w:rsidP="0041116E">
      <w:pPr>
        <w:pStyle w:val="OWSNormal11pt"/>
      </w:pPr>
      <w:r>
        <w:t>Compared to the research reviewed in report 2 of this series (covering a 12 year period, January 2000 to June 2012), the relative proportion of research into the water-related impacts of coal mining and coal seam gas has increased in the UK.</w:t>
      </w:r>
    </w:p>
    <w:p w:rsidR="00A35ECA" w:rsidRDefault="00A35ECA" w:rsidP="0041116E">
      <w:pPr>
        <w:pStyle w:val="OWSNormal11pt"/>
      </w:pPr>
    </w:p>
    <w:p w:rsidR="002A4493" w:rsidRDefault="0041116E" w:rsidP="002A4493">
      <w:pPr>
        <w:pStyle w:val="BodyText"/>
      </w:pPr>
      <w:r>
        <w:rPr>
          <w:noProof/>
          <w:lang w:val="en-AU" w:eastAsia="en-AU"/>
        </w:rPr>
        <w:drawing>
          <wp:inline distT="0" distB="0" distL="0" distR="0">
            <wp:extent cx="5337545" cy="40942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1834" cy="4097576"/>
                    </a:xfrm>
                    <a:prstGeom prst="rect">
                      <a:avLst/>
                    </a:prstGeom>
                    <a:noFill/>
                  </pic:spPr>
                </pic:pic>
              </a:graphicData>
            </a:graphic>
          </wp:inline>
        </w:drawing>
      </w:r>
    </w:p>
    <w:p w:rsidR="002A4493" w:rsidRDefault="002A4493" w:rsidP="0041116E">
      <w:pPr>
        <w:pStyle w:val="OWSfigurecaption"/>
      </w:pPr>
      <w:bookmarkStart w:id="561" w:name="_Toc387962382"/>
      <w:bookmarkStart w:id="562" w:name="_Toc392494150"/>
      <w:bookmarkStart w:id="563" w:name="_Toc401842280"/>
      <w:proofErr w:type="gramStart"/>
      <w:r w:rsidRPr="00AE70D1">
        <w:t xml:space="preserve">Figure </w:t>
      </w:r>
      <w:proofErr w:type="gramEnd"/>
      <w:r w:rsidR="009E0D4E">
        <w:fldChar w:fldCharType="begin"/>
      </w:r>
      <w:r w:rsidR="001A7E67">
        <w:instrText xml:space="preserve"> STYLEREF 1 \s </w:instrText>
      </w:r>
      <w:r w:rsidR="009E0D4E">
        <w:fldChar w:fldCharType="separate"/>
      </w:r>
      <w:r w:rsidR="00095F33">
        <w:rPr>
          <w:noProof/>
        </w:rPr>
        <w:t>3</w:t>
      </w:r>
      <w:r w:rsidR="009E0D4E">
        <w:fldChar w:fldCharType="end"/>
      </w:r>
      <w:proofErr w:type="gramStart"/>
      <w:r w:rsidR="001A7E67">
        <w:t>.</w:t>
      </w:r>
      <w:proofErr w:type="gramEnd"/>
      <w:r w:rsidR="009E0D4E">
        <w:fldChar w:fldCharType="begin"/>
      </w:r>
      <w:r w:rsidR="001A7E67">
        <w:instrText xml:space="preserve"> SEQ Figure \* ARABIC \s 1 </w:instrText>
      </w:r>
      <w:r w:rsidR="009E0D4E">
        <w:fldChar w:fldCharType="separate"/>
      </w:r>
      <w:r w:rsidR="00095F33">
        <w:rPr>
          <w:noProof/>
        </w:rPr>
        <w:t>6</w:t>
      </w:r>
      <w:r w:rsidR="009E0D4E">
        <w:fldChar w:fldCharType="end"/>
      </w:r>
      <w:r w:rsidR="0041116E">
        <w:tab/>
      </w:r>
      <w:r w:rsidRPr="00AE70D1">
        <w:t xml:space="preserve">Distribution of </w:t>
      </w:r>
      <w:r>
        <w:t>r</w:t>
      </w:r>
      <w:r w:rsidRPr="00AE70D1">
        <w:t xml:space="preserve">esearch </w:t>
      </w:r>
      <w:r>
        <w:t>t</w:t>
      </w:r>
      <w:r w:rsidRPr="00AE70D1">
        <w:t xml:space="preserve">hemes in </w:t>
      </w:r>
      <w:r>
        <w:t>p</w:t>
      </w:r>
      <w:r w:rsidRPr="00AE70D1">
        <w:t>rojects from the United Kingdom</w:t>
      </w:r>
      <w:bookmarkEnd w:id="561"/>
      <w:bookmarkEnd w:id="562"/>
      <w:bookmarkEnd w:id="563"/>
    </w:p>
    <w:p w:rsidR="00880978" w:rsidRDefault="00880978">
      <w:pPr>
        <w:autoSpaceDE/>
        <w:autoSpaceDN/>
        <w:spacing w:before="0" w:after="200"/>
        <w:rPr>
          <w:rFonts w:cs="Arial"/>
          <w:bCs/>
          <w:i/>
          <w:color w:val="1F497D" w:themeColor="text2"/>
          <w:sz w:val="26"/>
          <w:szCs w:val="26"/>
          <w:lang w:val="en-GB"/>
        </w:rPr>
      </w:pPr>
      <w:bookmarkStart w:id="564" w:name="_Toc386784338"/>
      <w:bookmarkStart w:id="565" w:name="_Toc387925448"/>
      <w:r>
        <w:br w:type="page"/>
      </w:r>
    </w:p>
    <w:p w:rsidR="002A4493" w:rsidRDefault="002A4493" w:rsidP="0073201A">
      <w:pPr>
        <w:pStyle w:val="Heading3"/>
      </w:pPr>
      <w:bookmarkStart w:id="566" w:name="_Toc401842015"/>
      <w:r w:rsidRPr="002A4493">
        <w:t>U</w:t>
      </w:r>
      <w:bookmarkEnd w:id="564"/>
      <w:bookmarkEnd w:id="565"/>
      <w:r w:rsidR="009D2800">
        <w:t>nited States</w:t>
      </w:r>
      <w:bookmarkEnd w:id="566"/>
    </w:p>
    <w:p w:rsidR="002A4493" w:rsidRPr="00BE69D4" w:rsidRDefault="002A4493" w:rsidP="0041116E">
      <w:pPr>
        <w:pStyle w:val="OWSNormal11pt"/>
      </w:pPr>
      <w:r>
        <w:t xml:space="preserve">The </w:t>
      </w:r>
      <w:r w:rsidR="009D2800">
        <w:t>US</w:t>
      </w:r>
      <w:r>
        <w:t xml:space="preserve"> is the biggest producer of coal seam gas and has been producing coal bed gas from coal mines since the 1950s. The highest gas producing basin</w:t>
      </w:r>
      <w:r w:rsidR="009D2800">
        <w:t>s</w:t>
      </w:r>
      <w:r>
        <w:t xml:space="preserve"> are Powder River (Wyoming and Montana), San Juan (</w:t>
      </w:r>
      <w:proofErr w:type="spellStart"/>
      <w:r>
        <w:t>Colo</w:t>
      </w:r>
      <w:proofErr w:type="spellEnd"/>
      <w:r w:rsidRPr="0041116E">
        <w:rPr>
          <w:rStyle w:val="OWSNormal11ptChar"/>
        </w:rPr>
        <w:t>r</w:t>
      </w:r>
      <w:r>
        <w:t>ado and New Mexi</w:t>
      </w:r>
      <w:r w:rsidR="009D2800">
        <w:t>co) and Black Warrior (Alabama);</w:t>
      </w:r>
      <w:r>
        <w:t xml:space="preserve"> however</w:t>
      </w:r>
      <w:r w:rsidR="009D2800">
        <w:t>,</w:t>
      </w:r>
      <w:r>
        <w:t xml:space="preserve"> there are </w:t>
      </w:r>
      <w:r w:rsidR="009D2800">
        <w:t>12</w:t>
      </w:r>
      <w:r>
        <w:t xml:space="preserve"> coal basins across the country. Much of the literature regarding the water impacts of coal seam gas are focused on the Powder River Basin.</w:t>
      </w:r>
    </w:p>
    <w:p w:rsidR="002A4493" w:rsidRDefault="002A4493" w:rsidP="0041116E">
      <w:pPr>
        <w:pStyle w:val="OWSNormal11pt"/>
      </w:pPr>
      <w:r w:rsidRPr="00665026">
        <w:t xml:space="preserve">Of the </w:t>
      </w:r>
      <w:r w:rsidR="009D2800">
        <w:t>21</w:t>
      </w:r>
      <w:r w:rsidR="009B528A">
        <w:t>0</w:t>
      </w:r>
      <w:r w:rsidR="009D2800">
        <w:t xml:space="preserve"> </w:t>
      </w:r>
      <w:r w:rsidRPr="00665026">
        <w:t>proj</w:t>
      </w:r>
      <w:r w:rsidR="009D2800">
        <w:t xml:space="preserve">ects identified, 50 were </w:t>
      </w:r>
      <w:r w:rsidR="006E7DD8">
        <w:t>f</w:t>
      </w:r>
      <w:r w:rsidRPr="00665026">
        <w:t xml:space="preserve">rom </w:t>
      </w:r>
      <w:r>
        <w:t>the US</w:t>
      </w:r>
      <w:r w:rsidRPr="00665026">
        <w:t>. The distribution of research themes represented in these p</w:t>
      </w:r>
      <w:r w:rsidR="009D2800">
        <w:t>rojects is displayed in Figure 3.7</w:t>
      </w:r>
      <w:r w:rsidRPr="00665026">
        <w:t xml:space="preserve">. As with the overall distribution of research themes amongst the research projects, the theme of </w:t>
      </w:r>
      <w:r w:rsidR="009D2800">
        <w:t>R3 (</w:t>
      </w:r>
      <w:r w:rsidRPr="00665026">
        <w:t>co-produced/mine water</w:t>
      </w:r>
      <w:r w:rsidR="009D2800">
        <w:t>)</w:t>
      </w:r>
      <w:r w:rsidRPr="00665026">
        <w:t xml:space="preserve"> dominate</w:t>
      </w:r>
      <w:r w:rsidR="009D2800">
        <w:t>d the</w:t>
      </w:r>
      <w:r w:rsidRPr="00665026">
        <w:t xml:space="preserve"> research into water</w:t>
      </w:r>
      <w:r w:rsidR="009D2800">
        <w:t>-related</w:t>
      </w:r>
      <w:r w:rsidRPr="00665026">
        <w:t xml:space="preserve"> impacts of coal mining and coal seam gas in </w:t>
      </w:r>
      <w:r>
        <w:t>the US</w:t>
      </w:r>
      <w:r w:rsidRPr="00665026">
        <w:t xml:space="preserve">, followed by </w:t>
      </w:r>
      <w:r w:rsidR="009D2800">
        <w:t>R8 (</w:t>
      </w:r>
      <w:r w:rsidRPr="00665026">
        <w:t xml:space="preserve">water </w:t>
      </w:r>
      <w:r>
        <w:t>dependent ecosystems</w:t>
      </w:r>
      <w:r w:rsidR="009D2800">
        <w:t>)</w:t>
      </w:r>
      <w:r>
        <w:t xml:space="preserve"> and </w:t>
      </w:r>
      <w:r w:rsidR="009D2800">
        <w:t>R7 (w</w:t>
      </w:r>
      <w:r>
        <w:t>ater supplies</w:t>
      </w:r>
      <w:r w:rsidR="009D2800">
        <w:t>)</w:t>
      </w:r>
      <w:r>
        <w:t>. Projects were present from all of the research themes.</w:t>
      </w:r>
    </w:p>
    <w:p w:rsidR="0041116E" w:rsidRDefault="0041116E" w:rsidP="0041116E">
      <w:pPr>
        <w:pStyle w:val="OWSNormal11pt"/>
      </w:pPr>
      <w:r>
        <w:rPr>
          <w:noProof/>
          <w:lang w:val="en-AU" w:eastAsia="en-AU"/>
        </w:rPr>
        <w:drawing>
          <wp:inline distT="0" distB="0" distL="0" distR="0">
            <wp:extent cx="5380075" cy="42120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5282" cy="4216093"/>
                    </a:xfrm>
                    <a:prstGeom prst="rect">
                      <a:avLst/>
                    </a:prstGeom>
                    <a:noFill/>
                  </pic:spPr>
                </pic:pic>
              </a:graphicData>
            </a:graphic>
          </wp:inline>
        </w:drawing>
      </w:r>
    </w:p>
    <w:p w:rsidR="002A4493" w:rsidRPr="009A1853" w:rsidRDefault="002A4493" w:rsidP="0041116E">
      <w:pPr>
        <w:pStyle w:val="OWSfigurecaption"/>
        <w:rPr>
          <w:b/>
        </w:rPr>
      </w:pPr>
      <w:bookmarkStart w:id="567" w:name="_Toc392494151"/>
      <w:bookmarkStart w:id="568" w:name="_Toc401842281"/>
      <w:proofErr w:type="gramStart"/>
      <w:r w:rsidRPr="00AE70D1">
        <w:t xml:space="preserve">Figure </w:t>
      </w:r>
      <w:proofErr w:type="gramEnd"/>
      <w:r w:rsidR="009E0D4E">
        <w:fldChar w:fldCharType="begin"/>
      </w:r>
      <w:r w:rsidR="001A7E67">
        <w:instrText xml:space="preserve"> STYLEREF 1 \s </w:instrText>
      </w:r>
      <w:r w:rsidR="009E0D4E">
        <w:fldChar w:fldCharType="separate"/>
      </w:r>
      <w:r w:rsidR="00095F33">
        <w:rPr>
          <w:noProof/>
        </w:rPr>
        <w:t>3</w:t>
      </w:r>
      <w:r w:rsidR="009E0D4E">
        <w:fldChar w:fldCharType="end"/>
      </w:r>
      <w:proofErr w:type="gramStart"/>
      <w:r w:rsidR="001A7E67">
        <w:t>.</w:t>
      </w:r>
      <w:proofErr w:type="gramEnd"/>
      <w:r w:rsidR="009E0D4E">
        <w:fldChar w:fldCharType="begin"/>
      </w:r>
      <w:r w:rsidR="001A7E67">
        <w:instrText xml:space="preserve"> SEQ Figure \* ARABIC \s 1 </w:instrText>
      </w:r>
      <w:r w:rsidR="009E0D4E">
        <w:fldChar w:fldCharType="separate"/>
      </w:r>
      <w:r w:rsidR="00095F33">
        <w:rPr>
          <w:noProof/>
        </w:rPr>
        <w:t>7</w:t>
      </w:r>
      <w:r w:rsidR="009E0D4E">
        <w:fldChar w:fldCharType="end"/>
      </w:r>
      <w:r w:rsidR="0041116E">
        <w:tab/>
      </w:r>
      <w:r w:rsidRPr="00AE70D1">
        <w:t xml:space="preserve">Distribution of </w:t>
      </w:r>
      <w:r>
        <w:t>r</w:t>
      </w:r>
      <w:r w:rsidRPr="00AE70D1">
        <w:t xml:space="preserve">esearch </w:t>
      </w:r>
      <w:r>
        <w:t>t</w:t>
      </w:r>
      <w:r w:rsidRPr="00AE70D1">
        <w:t xml:space="preserve">hemes in </w:t>
      </w:r>
      <w:r>
        <w:t>p</w:t>
      </w:r>
      <w:r w:rsidRPr="00AE70D1">
        <w:t xml:space="preserve">rojects from the </w:t>
      </w:r>
      <w:r>
        <w:t>US</w:t>
      </w:r>
      <w:bookmarkEnd w:id="567"/>
      <w:bookmarkEnd w:id="568"/>
    </w:p>
    <w:p w:rsidR="002A4493" w:rsidRDefault="002A4493" w:rsidP="0073201A">
      <w:pPr>
        <w:pStyle w:val="Heading2"/>
      </w:pPr>
      <w:bookmarkStart w:id="569" w:name="_Ref386037712"/>
      <w:bookmarkStart w:id="570" w:name="_Toc387647779"/>
      <w:bookmarkStart w:id="571" w:name="_Toc387961638"/>
      <w:bookmarkStart w:id="572" w:name="_Toc387962502"/>
      <w:bookmarkStart w:id="573" w:name="_Toc387962579"/>
      <w:bookmarkStart w:id="574" w:name="_Toc392492815"/>
      <w:bookmarkStart w:id="575" w:name="_Toc401842016"/>
      <w:r>
        <w:t xml:space="preserve">Centres of </w:t>
      </w:r>
      <w:r w:rsidRPr="002A4493">
        <w:t>research</w:t>
      </w:r>
      <w:bookmarkEnd w:id="569"/>
      <w:bookmarkEnd w:id="570"/>
      <w:bookmarkEnd w:id="571"/>
      <w:bookmarkEnd w:id="572"/>
      <w:bookmarkEnd w:id="573"/>
      <w:bookmarkEnd w:id="574"/>
      <w:bookmarkEnd w:id="575"/>
    </w:p>
    <w:p w:rsidR="002A4493" w:rsidRDefault="002A4493" w:rsidP="0041116E">
      <w:pPr>
        <w:pStyle w:val="OWSNormal11pt"/>
      </w:pPr>
      <w:r>
        <w:t xml:space="preserve">The </w:t>
      </w:r>
      <w:r w:rsidR="009D2800">
        <w:t>21</w:t>
      </w:r>
      <w:r w:rsidR="009B528A">
        <w:t>0</w:t>
      </w:r>
      <w:r>
        <w:t xml:space="preserve"> projects collated were completed by </w:t>
      </w:r>
      <w:r w:rsidR="009D2800">
        <w:t>120</w:t>
      </w:r>
      <w:r>
        <w:t xml:space="preserve"> research </w:t>
      </w:r>
      <w:proofErr w:type="spellStart"/>
      <w:r>
        <w:t>organisations</w:t>
      </w:r>
      <w:proofErr w:type="spellEnd"/>
      <w:r>
        <w:t xml:space="preserve"> and companies</w:t>
      </w:r>
      <w:r w:rsidR="009D2800">
        <w:t>.</w:t>
      </w:r>
      <w:r>
        <w:t xml:space="preserve"> The number of projects completed by each research </w:t>
      </w:r>
      <w:proofErr w:type="spellStart"/>
      <w:r>
        <w:t>organisation</w:t>
      </w:r>
      <w:proofErr w:type="spellEnd"/>
      <w:r>
        <w:t xml:space="preserve"> </w:t>
      </w:r>
      <w:r w:rsidR="009D2800">
        <w:t>is shown in Table 3.1</w:t>
      </w:r>
      <w:r>
        <w:t xml:space="preserve">. </w:t>
      </w:r>
    </w:p>
    <w:p w:rsidR="002A4493" w:rsidRDefault="002A4493" w:rsidP="0041116E">
      <w:pPr>
        <w:pStyle w:val="OWSpre-listtext"/>
      </w:pPr>
      <w:r>
        <w:t>In Australia, t</w:t>
      </w:r>
      <w:r w:rsidR="009D2800">
        <w:t xml:space="preserve">he universities heavily involved in </w:t>
      </w:r>
      <w:r>
        <w:t xml:space="preserve">research projects </w:t>
      </w:r>
      <w:r w:rsidR="009D2800">
        <w:t xml:space="preserve">were </w:t>
      </w:r>
      <w:r>
        <w:t>found in Queensland:</w:t>
      </w:r>
    </w:p>
    <w:p w:rsidR="002A4493" w:rsidRPr="0056298D" w:rsidRDefault="002A4493" w:rsidP="0041116E">
      <w:pPr>
        <w:pStyle w:val="OWSbulletL1"/>
      </w:pPr>
      <w:r w:rsidRPr="0056298D">
        <w:t>Queensland University of Technology, Brisbane</w:t>
      </w:r>
    </w:p>
    <w:p w:rsidR="002A4493" w:rsidRDefault="002A4493" w:rsidP="0041116E">
      <w:pPr>
        <w:pStyle w:val="OWSbulletL1"/>
      </w:pPr>
      <w:r w:rsidRPr="0056298D">
        <w:t>University of Queensland, Brisbane</w:t>
      </w:r>
    </w:p>
    <w:p w:rsidR="002A4493" w:rsidRDefault="002A4493" w:rsidP="0041116E">
      <w:pPr>
        <w:pStyle w:val="OWSbulletL1"/>
      </w:pPr>
      <w:r w:rsidRPr="0056298D">
        <w:t xml:space="preserve">University of </w:t>
      </w:r>
      <w:r>
        <w:t xml:space="preserve">Southern </w:t>
      </w:r>
      <w:r w:rsidRPr="0056298D">
        <w:t xml:space="preserve">Queensland, </w:t>
      </w:r>
      <w:r>
        <w:t>Toowoomba</w:t>
      </w:r>
    </w:p>
    <w:p w:rsidR="002A4493" w:rsidRDefault="002A4493" w:rsidP="0041116E">
      <w:pPr>
        <w:pStyle w:val="OWSpost-listnormaltext"/>
      </w:pPr>
      <w:r w:rsidRPr="0056298D">
        <w:t>Origin Energy</w:t>
      </w:r>
      <w:r>
        <w:t xml:space="preserve"> (commercial</w:t>
      </w:r>
      <w:r w:rsidR="009D2800">
        <w:t xml:space="preserve"> company</w:t>
      </w:r>
      <w:r>
        <w:t xml:space="preserve">) and </w:t>
      </w:r>
      <w:r w:rsidR="009D2800">
        <w:t xml:space="preserve">the </w:t>
      </w:r>
      <w:r>
        <w:t xml:space="preserve">CSIRO (Australian Government) </w:t>
      </w:r>
      <w:r w:rsidR="009D2800">
        <w:t>were</w:t>
      </w:r>
      <w:r>
        <w:t xml:space="preserve"> also involved in research projects.</w:t>
      </w:r>
    </w:p>
    <w:p w:rsidR="002A4493" w:rsidRDefault="009D2800" w:rsidP="009D2800">
      <w:pPr>
        <w:pStyle w:val="OWSpre-listtext"/>
      </w:pPr>
      <w:r>
        <w:t>A total of 25</w:t>
      </w:r>
      <w:r w:rsidR="002A4493">
        <w:t xml:space="preserve"> research </w:t>
      </w:r>
      <w:proofErr w:type="spellStart"/>
      <w:r w:rsidR="002A4493">
        <w:t>organisations</w:t>
      </w:r>
      <w:proofErr w:type="spellEnd"/>
      <w:r w:rsidR="002A4493">
        <w:t xml:space="preserve"> were found to be involv</w:t>
      </w:r>
      <w:r>
        <w:t>ed with research in China</w:t>
      </w:r>
      <w:r w:rsidR="002A4493">
        <w:t>.</w:t>
      </w:r>
      <w:r>
        <w:t xml:space="preserve"> </w:t>
      </w:r>
      <w:r w:rsidR="002A4493">
        <w:t xml:space="preserve">The universities leading research in </w:t>
      </w:r>
      <w:r w:rsidR="002A4493" w:rsidRPr="009D2800">
        <w:t>China</w:t>
      </w:r>
      <w:r w:rsidR="002A4493">
        <w:t xml:space="preserve"> </w:t>
      </w:r>
      <w:r>
        <w:t>were</w:t>
      </w:r>
      <w:r w:rsidR="002A4493">
        <w:t xml:space="preserve">: </w:t>
      </w:r>
    </w:p>
    <w:p w:rsidR="002A4493" w:rsidRDefault="002A4493" w:rsidP="0041116E">
      <w:pPr>
        <w:pStyle w:val="OWSbulletL1"/>
      </w:pPr>
      <w:r>
        <w:t>China University of Geosciences, Beijing</w:t>
      </w:r>
    </w:p>
    <w:p w:rsidR="002A4493" w:rsidRDefault="002A4493" w:rsidP="0041116E">
      <w:pPr>
        <w:pStyle w:val="OWSbulletL1"/>
      </w:pPr>
      <w:r w:rsidRPr="00D07D15">
        <w:t>China University of Mining and Technology, Beijing</w:t>
      </w:r>
    </w:p>
    <w:p w:rsidR="002A4493" w:rsidRDefault="002A4493" w:rsidP="0041116E">
      <w:pPr>
        <w:pStyle w:val="OWSbulletL1"/>
      </w:pPr>
      <w:r w:rsidRPr="00D07D15">
        <w:t>China University of Mining and Technology, Xuzhou</w:t>
      </w:r>
    </w:p>
    <w:p w:rsidR="002A4493" w:rsidRDefault="002A4493" w:rsidP="0041116E">
      <w:pPr>
        <w:pStyle w:val="OWSbulletL1"/>
      </w:pPr>
      <w:r w:rsidRPr="00D07D15">
        <w:t>Anhui University of Science and Technology, Huainan</w:t>
      </w:r>
    </w:p>
    <w:p w:rsidR="002A4493" w:rsidRDefault="002A4493" w:rsidP="0041116E">
      <w:pPr>
        <w:pStyle w:val="OWSbulletL1"/>
      </w:pPr>
      <w:r>
        <w:t>China University of Petroleum, Beijing</w:t>
      </w:r>
      <w:r w:rsidR="006E7DD8">
        <w:t>.</w:t>
      </w:r>
    </w:p>
    <w:p w:rsidR="009D2800" w:rsidRDefault="002A4493" w:rsidP="0041116E">
      <w:pPr>
        <w:pStyle w:val="OWSpost-listnormaltext"/>
      </w:pPr>
      <w:r>
        <w:t>I</w:t>
      </w:r>
      <w:r w:rsidRPr="002D398A">
        <w:t>n India</w:t>
      </w:r>
      <w:r>
        <w:t>,</w:t>
      </w:r>
      <w:r w:rsidRPr="002D398A">
        <w:t xml:space="preserve"> the </w:t>
      </w:r>
      <w:r w:rsidRPr="00D07D15">
        <w:t xml:space="preserve">Central Institute of Mining and Fuel Research, </w:t>
      </w:r>
      <w:proofErr w:type="spellStart"/>
      <w:r w:rsidRPr="00D07D15">
        <w:t>Dhanbad</w:t>
      </w:r>
      <w:proofErr w:type="spellEnd"/>
      <w:r>
        <w:t xml:space="preserve"> was the most prolific of the research </w:t>
      </w:r>
      <w:proofErr w:type="spellStart"/>
      <w:r>
        <w:t>organisations</w:t>
      </w:r>
      <w:proofErr w:type="spellEnd"/>
      <w:r>
        <w:t xml:space="preserve"> and also completed one research project during </w:t>
      </w:r>
      <w:r w:rsidR="009D2800">
        <w:t>the review period</w:t>
      </w:r>
      <w:r>
        <w:t xml:space="preserve">. </w:t>
      </w:r>
    </w:p>
    <w:p w:rsidR="002A4493" w:rsidRPr="00A7124F" w:rsidRDefault="002A4493" w:rsidP="0041116E">
      <w:pPr>
        <w:pStyle w:val="OWSpost-listnormaltext"/>
      </w:pPr>
      <w:r>
        <w:t>In the United Kingdom, the University of Newcastle, Newcastle upon Tyne, the Coal Authority and the University of Edinburgh were each involved with two research projects each</w:t>
      </w:r>
      <w:r w:rsidR="004E5A74">
        <w:t xml:space="preserve"> during the review period. The US</w:t>
      </w:r>
      <w:r>
        <w:t xml:space="preserve"> Geological Survey completed more research projects than any of the other </w:t>
      </w:r>
      <w:r w:rsidR="004E5A74">
        <w:t>32</w:t>
      </w:r>
      <w:r>
        <w:t xml:space="preserve"> research groups involved in research into the water impacts of coal seam gas and coal mining </w:t>
      </w:r>
      <w:r w:rsidR="004E5A74">
        <w:t>during the review period</w:t>
      </w:r>
      <w:r>
        <w:t>, followed by the University of Wyoming.</w:t>
      </w:r>
    </w:p>
    <w:p w:rsidR="002A4493" w:rsidRPr="006F2294" w:rsidRDefault="0041116E" w:rsidP="00933CBB">
      <w:pPr>
        <w:pStyle w:val="OWStablecaption"/>
        <w:rPr>
          <w:rFonts w:cs="Arial"/>
          <w:b/>
        </w:rPr>
      </w:pPr>
      <w:bookmarkStart w:id="576" w:name="_Toc387962376"/>
      <w:bookmarkStart w:id="577" w:name="_Toc389063187"/>
      <w:bookmarkStart w:id="578" w:name="_Toc40184206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3</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w:t>
      </w:r>
      <w:r w:rsidR="009E0D4E">
        <w:rPr>
          <w:noProof/>
        </w:rPr>
        <w:fldChar w:fldCharType="end"/>
      </w:r>
      <w:bookmarkStart w:id="579" w:name="_Toc387962002"/>
      <w:r>
        <w:tab/>
      </w:r>
      <w:r w:rsidR="002A4493" w:rsidRPr="006F2294">
        <w:rPr>
          <w:rFonts w:cs="Arial"/>
        </w:rPr>
        <w:t xml:space="preserve">Distribution of </w:t>
      </w:r>
      <w:r w:rsidR="002A4493">
        <w:rPr>
          <w:rFonts w:cs="Arial"/>
        </w:rPr>
        <w:t>p</w:t>
      </w:r>
      <w:r w:rsidR="002A4493" w:rsidRPr="006F2294">
        <w:rPr>
          <w:rFonts w:cs="Arial"/>
        </w:rPr>
        <w:t xml:space="preserve">rojects by </w:t>
      </w:r>
      <w:r w:rsidR="002A4493">
        <w:rPr>
          <w:rFonts w:cs="Arial"/>
        </w:rPr>
        <w:t>r</w:t>
      </w:r>
      <w:r w:rsidR="002A4493" w:rsidRPr="006F2294">
        <w:rPr>
          <w:rFonts w:cs="Arial"/>
        </w:rPr>
        <w:t xml:space="preserve">esearch </w:t>
      </w:r>
      <w:r w:rsidR="002A4493">
        <w:rPr>
          <w:rFonts w:cs="Arial"/>
        </w:rPr>
        <w:t>c</w:t>
      </w:r>
      <w:r w:rsidR="002A4493" w:rsidRPr="006F2294">
        <w:rPr>
          <w:rFonts w:cs="Arial"/>
        </w:rPr>
        <w:t>entres</w:t>
      </w:r>
      <w:bookmarkEnd w:id="576"/>
      <w:bookmarkEnd w:id="577"/>
      <w:bookmarkEnd w:id="579"/>
      <w:bookmarkEnd w:id="578"/>
    </w:p>
    <w:tbl>
      <w:tblPr>
        <w:tblW w:w="9229"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953"/>
        <w:gridCol w:w="1276"/>
      </w:tblGrid>
      <w:tr w:rsidR="0041116E" w:rsidRPr="0056298D" w:rsidTr="0041116E">
        <w:trPr>
          <w:trHeight w:val="20"/>
          <w:tblHeader/>
        </w:trPr>
        <w:tc>
          <w:tcPr>
            <w:tcW w:w="7953" w:type="dxa"/>
            <w:shd w:val="clear" w:color="auto" w:fill="C6D9F1" w:themeFill="text2" w:themeFillTint="33"/>
            <w:noWrap/>
            <w:hideMark/>
          </w:tcPr>
          <w:p w:rsidR="0041116E" w:rsidRPr="005265F5" w:rsidRDefault="0041116E" w:rsidP="00CC3A02">
            <w:pPr>
              <w:pStyle w:val="OWSTableheading"/>
            </w:pPr>
            <w:r>
              <w:t xml:space="preserve">Country and </w:t>
            </w:r>
            <w:r w:rsidR="004E5A74">
              <w:t xml:space="preserve">research </w:t>
            </w:r>
            <w:proofErr w:type="spellStart"/>
            <w:r w:rsidR="004E5A74">
              <w:t>organisation</w:t>
            </w:r>
            <w:proofErr w:type="spellEnd"/>
          </w:p>
        </w:tc>
        <w:tc>
          <w:tcPr>
            <w:tcW w:w="1276" w:type="dxa"/>
            <w:shd w:val="clear" w:color="auto" w:fill="C6D9F1" w:themeFill="text2" w:themeFillTint="33"/>
            <w:noWrap/>
            <w:hideMark/>
          </w:tcPr>
          <w:p w:rsidR="0041116E" w:rsidRPr="005265F5" w:rsidRDefault="0041116E" w:rsidP="00CC3A02">
            <w:pPr>
              <w:pStyle w:val="OWSTableheading"/>
            </w:pPr>
            <w:r>
              <w:t>Number of p</w:t>
            </w:r>
            <w:r w:rsidRPr="005265F5">
              <w:t>rojects</w:t>
            </w:r>
          </w:p>
        </w:tc>
      </w:tr>
      <w:tr w:rsidR="0041116E" w:rsidRPr="0056298D" w:rsidTr="0041116E">
        <w:trPr>
          <w:cantSplit/>
          <w:trHeight w:val="20"/>
        </w:trPr>
        <w:tc>
          <w:tcPr>
            <w:tcW w:w="7953" w:type="dxa"/>
            <w:shd w:val="clear" w:color="auto" w:fill="D9D9D9" w:themeFill="background1" w:themeFillShade="D9"/>
            <w:vAlign w:val="bottom"/>
          </w:tcPr>
          <w:p w:rsidR="0041116E" w:rsidRPr="005265F5" w:rsidRDefault="0041116E" w:rsidP="00CC3A02">
            <w:pPr>
              <w:pStyle w:val="OWSTableheading"/>
            </w:pPr>
            <w:r w:rsidRPr="005265F5">
              <w:t>Australia</w:t>
            </w:r>
          </w:p>
        </w:tc>
        <w:tc>
          <w:tcPr>
            <w:tcW w:w="1276" w:type="dxa"/>
            <w:shd w:val="clear" w:color="auto" w:fill="D9D9D9" w:themeFill="background1" w:themeFillShade="D9"/>
            <w:vAlign w:val="bottom"/>
          </w:tcPr>
          <w:p w:rsidR="0041116E" w:rsidRPr="005265F5" w:rsidRDefault="0041116E" w:rsidP="00CC3A02">
            <w:pPr>
              <w:pStyle w:val="OWSTableheading"/>
            </w:pP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Alluvium Consulting</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APLNG, Arrow Energy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Arup</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Aurecon</w:t>
            </w:r>
            <w:proofErr w:type="spellEnd"/>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Australian National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Coffey </w:t>
            </w:r>
            <w:proofErr w:type="spellStart"/>
            <w:r w:rsidRPr="005265F5">
              <w:t>Geotechnics</w:t>
            </w:r>
            <w:proofErr w:type="spellEnd"/>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Cooperative Research Centre for Spatial Information</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B65155" w:rsidP="00ED7FFE">
            <w:pPr>
              <w:pStyle w:val="OWSTabletext"/>
            </w:pPr>
            <w:r>
              <w:t xml:space="preserve">Commonwealth Scientific and Industrial Research </w:t>
            </w:r>
            <w:proofErr w:type="spellStart"/>
            <w:r>
              <w:t>Organisation</w:t>
            </w:r>
            <w:proofErr w:type="spellEnd"/>
            <w:r w:rsidRPr="005265F5">
              <w:t xml:space="preserve"> </w:t>
            </w:r>
            <w:r>
              <w:t>(</w:t>
            </w:r>
            <w:r w:rsidR="0041116E" w:rsidRPr="005265F5">
              <w:t>CSIRO</w:t>
            </w:r>
            <w:r>
              <w:t>)</w:t>
            </w:r>
          </w:p>
        </w:tc>
        <w:tc>
          <w:tcPr>
            <w:tcW w:w="1276" w:type="dxa"/>
            <w:shd w:val="clear" w:color="auto" w:fill="auto"/>
            <w:vAlign w:val="bottom"/>
            <w:hideMark/>
          </w:tcPr>
          <w:p w:rsidR="0041116E" w:rsidRPr="005265F5" w:rsidRDefault="0041116E" w:rsidP="00ED7FFE">
            <w:pPr>
              <w:pStyle w:val="OWSTabletext"/>
            </w:pPr>
            <w:r w:rsidRPr="005265F5">
              <w:t>9</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Department of Natural Resources and Mines, State of Queensland</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Department of Science, Information Technology, Innovation and the Arts (Queensland Government)</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Eco Logical Australia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General Purpose Standing Committee No. 5 Inquiry into Coal seam gas</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Golder</w:t>
            </w:r>
            <w:proofErr w:type="spellEnd"/>
            <w:r w:rsidRPr="005265F5">
              <w:t xml:space="preserve"> Associates, Australia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Hyder</w:t>
            </w:r>
            <w:proofErr w:type="spellEnd"/>
            <w:r w:rsidRPr="005265F5">
              <w:t xml:space="preserve"> Consulting,  North Sydney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John Williams Scientific Services Pty Ltd</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Kellogg, Brown and Root</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Klohn</w:t>
            </w:r>
            <w:proofErr w:type="spellEnd"/>
            <w:r w:rsidRPr="005265F5">
              <w:t xml:space="preserve"> </w:t>
            </w:r>
            <w:proofErr w:type="spellStart"/>
            <w:r w:rsidRPr="005265F5">
              <w:t>Crippen</w:t>
            </w:r>
            <w:proofErr w:type="spellEnd"/>
            <w:r w:rsidRPr="005265F5">
              <w:t xml:space="preserve"> Berger</w:t>
            </w:r>
          </w:p>
        </w:tc>
        <w:tc>
          <w:tcPr>
            <w:tcW w:w="1276" w:type="dxa"/>
            <w:shd w:val="clear" w:color="auto" w:fill="auto"/>
            <w:vAlign w:val="bottom"/>
            <w:hideMark/>
          </w:tcPr>
          <w:p w:rsidR="0041116E" w:rsidRPr="005265F5" w:rsidRDefault="0041116E" w:rsidP="00ED7FFE">
            <w:pPr>
              <w:pStyle w:val="OWSTabletext"/>
            </w:pPr>
            <w:r w:rsidRPr="005265F5">
              <w:t>4</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Macquarie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Mine Subsidence Engineering Consultants</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Monash</w:t>
            </w:r>
            <w:proofErr w:type="spellEnd"/>
            <w:r w:rsidRPr="005265F5">
              <w:t xml:space="preserve">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MWH Australia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Namoi</w:t>
            </w:r>
            <w:proofErr w:type="spellEnd"/>
            <w:r w:rsidRPr="005265F5">
              <w:t xml:space="preserve"> Catchment Management Authority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New South Wales Chief Scientist and Engineer (New South Wales Government)</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Office of Groundwater Impact Assessment (Queensland Government)</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Origin Energy</w:t>
            </w:r>
          </w:p>
        </w:tc>
        <w:tc>
          <w:tcPr>
            <w:tcW w:w="1276" w:type="dxa"/>
            <w:shd w:val="clear" w:color="auto" w:fill="auto"/>
            <w:vAlign w:val="bottom"/>
            <w:hideMark/>
          </w:tcPr>
          <w:p w:rsidR="0041116E" w:rsidRPr="005265F5" w:rsidRDefault="0041116E" w:rsidP="00ED7FFE">
            <w:pPr>
              <w:pStyle w:val="OWSTabletext"/>
            </w:pPr>
            <w:r w:rsidRPr="005265F5">
              <w:t>9</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Parsons Brinckerhoff, Sydney, Australia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Pells</w:t>
            </w:r>
            <w:proofErr w:type="spellEnd"/>
            <w:r w:rsidRPr="005265F5">
              <w:t xml:space="preserve"> Consulting</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QGC</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Queensland Department of Environment and Heritage Protection, Australia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Queensland University of Technology, Brisbane</w:t>
            </w:r>
          </w:p>
        </w:tc>
        <w:tc>
          <w:tcPr>
            <w:tcW w:w="1276" w:type="dxa"/>
            <w:shd w:val="clear" w:color="auto" w:fill="auto"/>
            <w:vAlign w:val="bottom"/>
            <w:hideMark/>
          </w:tcPr>
          <w:p w:rsidR="0041116E" w:rsidRPr="005265F5" w:rsidRDefault="0041116E" w:rsidP="00ED7FFE">
            <w:pPr>
              <w:pStyle w:val="OWSTabletext"/>
            </w:pPr>
            <w:r w:rsidRPr="005265F5">
              <w:t>7</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RPS </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Santos, APLNG</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Schlumberger Water Services</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SMEC</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Standing Council on Energy and Resources</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Strata Control Technology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Sydney Catchment Authority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Tree Crop Technologies</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Adelaide</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Melbourne</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New South Wales</w:t>
            </w:r>
          </w:p>
        </w:tc>
        <w:tc>
          <w:tcPr>
            <w:tcW w:w="1276" w:type="dxa"/>
            <w:shd w:val="clear" w:color="auto" w:fill="auto"/>
            <w:vAlign w:val="bottom"/>
            <w:hideMark/>
          </w:tcPr>
          <w:p w:rsidR="0041116E" w:rsidRPr="005265F5" w:rsidRDefault="0041116E" w:rsidP="00ED7FFE">
            <w:pPr>
              <w:pStyle w:val="OWSTabletext"/>
            </w:pPr>
            <w:r w:rsidRPr="005265F5">
              <w:t>4</w:t>
            </w:r>
          </w:p>
        </w:tc>
      </w:tr>
      <w:tr w:rsidR="0041116E" w:rsidRPr="0056298D" w:rsidTr="0041116E">
        <w:trPr>
          <w:cantSplit/>
          <w:trHeight w:val="20"/>
        </w:trPr>
        <w:tc>
          <w:tcPr>
            <w:tcW w:w="7953" w:type="dxa"/>
            <w:shd w:val="clear" w:color="auto" w:fill="auto"/>
            <w:noWrap/>
            <w:vAlign w:val="bottom"/>
            <w:hideMark/>
          </w:tcPr>
          <w:p w:rsidR="0041116E" w:rsidRPr="005265F5" w:rsidRDefault="0041116E" w:rsidP="00ED7FFE">
            <w:pPr>
              <w:pStyle w:val="OWSTabletext"/>
            </w:pPr>
            <w:r w:rsidRPr="005265F5">
              <w:t>University of Newcastle</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Queensland, Brisbane</w:t>
            </w:r>
          </w:p>
        </w:tc>
        <w:tc>
          <w:tcPr>
            <w:tcW w:w="1276" w:type="dxa"/>
            <w:shd w:val="clear" w:color="auto" w:fill="auto"/>
            <w:vAlign w:val="bottom"/>
            <w:hideMark/>
          </w:tcPr>
          <w:p w:rsidR="0041116E" w:rsidRPr="005265F5" w:rsidRDefault="0041116E" w:rsidP="00ED7FFE">
            <w:pPr>
              <w:pStyle w:val="OWSTabletext"/>
            </w:pPr>
            <w:r w:rsidRPr="005265F5">
              <w:t>9</w:t>
            </w:r>
          </w:p>
        </w:tc>
      </w:tr>
      <w:tr w:rsidR="0041116E" w:rsidRPr="0056298D" w:rsidTr="006E7DD8">
        <w:trPr>
          <w:cantSplit/>
          <w:trHeight w:val="309"/>
        </w:trPr>
        <w:tc>
          <w:tcPr>
            <w:tcW w:w="7953" w:type="dxa"/>
            <w:shd w:val="clear" w:color="auto" w:fill="auto"/>
            <w:vAlign w:val="bottom"/>
            <w:hideMark/>
          </w:tcPr>
          <w:p w:rsidR="0041116E" w:rsidRPr="005265F5" w:rsidRDefault="0041116E" w:rsidP="00ED7FFE">
            <w:pPr>
              <w:pStyle w:val="OWSTabletext"/>
            </w:pPr>
            <w:r w:rsidRPr="005265F5">
              <w:t>University of Southern Queensland</w:t>
            </w:r>
          </w:p>
        </w:tc>
        <w:tc>
          <w:tcPr>
            <w:tcW w:w="1276" w:type="dxa"/>
            <w:shd w:val="clear" w:color="auto" w:fill="auto"/>
            <w:vAlign w:val="bottom"/>
            <w:hideMark/>
          </w:tcPr>
          <w:p w:rsidR="0041116E" w:rsidRPr="005265F5" w:rsidRDefault="0041116E" w:rsidP="00ED7FFE">
            <w:pPr>
              <w:pStyle w:val="OWSTabletext"/>
            </w:pPr>
            <w:r w:rsidRPr="005265F5">
              <w:t>5</w:t>
            </w:r>
          </w:p>
        </w:tc>
      </w:tr>
      <w:tr w:rsidR="0041116E" w:rsidRPr="0056298D" w:rsidTr="006E7DD8">
        <w:trPr>
          <w:cantSplit/>
          <w:trHeight w:val="356"/>
        </w:trPr>
        <w:tc>
          <w:tcPr>
            <w:tcW w:w="7953" w:type="dxa"/>
            <w:shd w:val="clear" w:color="auto" w:fill="auto"/>
            <w:vAlign w:val="bottom"/>
            <w:hideMark/>
          </w:tcPr>
          <w:p w:rsidR="0041116E" w:rsidRPr="005265F5" w:rsidRDefault="0041116E" w:rsidP="00ED7FFE">
            <w:pPr>
              <w:pStyle w:val="OWSTabletext"/>
            </w:pPr>
            <w:r w:rsidRPr="005265F5">
              <w:t>UR</w:t>
            </w:r>
            <w:r w:rsidR="006E7DD8">
              <w:t>S Australia Pty Ltd, Melbourne</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6E7DD8">
        <w:trPr>
          <w:cantSplit/>
          <w:trHeight w:val="378"/>
        </w:trPr>
        <w:tc>
          <w:tcPr>
            <w:tcW w:w="7953" w:type="dxa"/>
            <w:shd w:val="clear" w:color="auto" w:fill="auto"/>
            <w:vAlign w:val="bottom"/>
            <w:hideMark/>
          </w:tcPr>
          <w:p w:rsidR="0041116E" w:rsidRPr="005265F5" w:rsidRDefault="0041116E" w:rsidP="00ED7FFE">
            <w:pPr>
              <w:pStyle w:val="OWSTabletext"/>
            </w:pPr>
            <w:r w:rsidRPr="005265F5">
              <w:t>Worley Parsons</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D9D9D9" w:themeFill="background1" w:themeFillShade="D9"/>
            <w:vAlign w:val="bottom"/>
          </w:tcPr>
          <w:p w:rsidR="0041116E" w:rsidRPr="005265F5" w:rsidRDefault="0041116E" w:rsidP="00CC3A02">
            <w:pPr>
              <w:pStyle w:val="OWSTableheading"/>
            </w:pPr>
            <w:r w:rsidRPr="005265F5">
              <w:t>Canada</w:t>
            </w:r>
          </w:p>
        </w:tc>
        <w:tc>
          <w:tcPr>
            <w:tcW w:w="1276" w:type="dxa"/>
            <w:shd w:val="clear" w:color="auto" w:fill="D9D9D9" w:themeFill="background1" w:themeFillShade="D9"/>
            <w:vAlign w:val="bottom"/>
          </w:tcPr>
          <w:p w:rsidR="0041116E" w:rsidRPr="005265F5" w:rsidRDefault="0041116E" w:rsidP="00CC3A02">
            <w:pPr>
              <w:pStyle w:val="OWSTableheading"/>
            </w:pP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Curtin University, Canada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Geofirma</w:t>
            </w:r>
            <w:proofErr w:type="spellEnd"/>
            <w:r w:rsidRPr="005265F5">
              <w:t xml:space="preserve"> Engineering Ltd.</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Simon Fraser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D9D9D9" w:themeFill="background1" w:themeFillShade="D9"/>
            <w:vAlign w:val="bottom"/>
          </w:tcPr>
          <w:p w:rsidR="0041116E" w:rsidRPr="005265F5" w:rsidRDefault="0041116E" w:rsidP="00CC3A02">
            <w:pPr>
              <w:pStyle w:val="OWSTableheading"/>
            </w:pPr>
            <w:r w:rsidRPr="005265F5">
              <w:t>China</w:t>
            </w:r>
          </w:p>
        </w:tc>
        <w:tc>
          <w:tcPr>
            <w:tcW w:w="1276" w:type="dxa"/>
            <w:shd w:val="clear" w:color="auto" w:fill="D9D9D9" w:themeFill="background1" w:themeFillShade="D9"/>
            <w:vAlign w:val="bottom"/>
          </w:tcPr>
          <w:p w:rsidR="0041116E" w:rsidRPr="005265F5" w:rsidRDefault="0041116E" w:rsidP="00CC3A02">
            <w:pPr>
              <w:pStyle w:val="OWSTableheading"/>
            </w:pP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Yangtze University, </w:t>
            </w:r>
            <w:proofErr w:type="spellStart"/>
            <w:r w:rsidRPr="005265F5">
              <w:t>Jingzhou</w:t>
            </w:r>
            <w:proofErr w:type="spellEnd"/>
            <w:r w:rsidRPr="005265F5">
              <w:t>, Hubei, China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Anhui Polytechnic University, Wuhu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Anhui University of Science and Technology, Huainan </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China Coal Research Institute, Beijing</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China Coal Research Institute, Tangshan, China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China United Coaled Methane Corporation Ltd, China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China University of </w:t>
            </w:r>
            <w:proofErr w:type="spellStart"/>
            <w:r w:rsidRPr="005265F5">
              <w:t>Geoscience</w:t>
            </w:r>
            <w:proofErr w:type="spellEnd"/>
            <w:r w:rsidRPr="005265F5">
              <w:t>, Wuhan</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China University of Geosciences, Beijing</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China University of Mining &amp; Technology (Beijing), Beijing </w:t>
            </w:r>
          </w:p>
        </w:tc>
        <w:tc>
          <w:tcPr>
            <w:tcW w:w="1276" w:type="dxa"/>
            <w:shd w:val="clear" w:color="auto" w:fill="auto"/>
            <w:vAlign w:val="bottom"/>
            <w:hideMark/>
          </w:tcPr>
          <w:p w:rsidR="0041116E" w:rsidRPr="005265F5" w:rsidRDefault="0041116E" w:rsidP="00ED7FFE">
            <w:pPr>
              <w:pStyle w:val="OWSTabletext"/>
            </w:pPr>
            <w:r w:rsidRPr="005265F5">
              <w:t>5</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China University of Mining and Technology, Xuzhou, China</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China University of Petroleum, Beijing</w:t>
            </w:r>
          </w:p>
        </w:tc>
        <w:tc>
          <w:tcPr>
            <w:tcW w:w="1276" w:type="dxa"/>
            <w:shd w:val="clear" w:color="auto" w:fill="auto"/>
            <w:vAlign w:val="bottom"/>
            <w:hideMark/>
          </w:tcPr>
          <w:p w:rsidR="0041116E" w:rsidRPr="005265F5" w:rsidRDefault="0041116E" w:rsidP="00ED7FFE">
            <w:pPr>
              <w:pStyle w:val="OWSTabletext"/>
            </w:pPr>
            <w:r w:rsidRPr="005265F5">
              <w:t>4</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China University of Petroleum, Qingdao</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Chinese Academy of Geological Sciences Shijiazhuang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Chongqing University Science &amp; Technology, Chongqing</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China National Petroleum Corporation Drilling Research Institute, Beijing</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Graduate University of Chinese Academy of Sciences</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Hangzhou Research Institute, China Coal Technology and Engineering Group Corp., Hangzhou </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Henan Polytechnic. University, Jiaozuo</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Inner Mongolia Agricultural University, Hohhot</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Luneng</w:t>
            </w:r>
            <w:proofErr w:type="spellEnd"/>
            <w:r w:rsidRPr="005265F5">
              <w:t xml:space="preserve"> </w:t>
            </w:r>
            <w:proofErr w:type="spellStart"/>
            <w:r w:rsidRPr="005265F5">
              <w:t>Heze</w:t>
            </w:r>
            <w:proofErr w:type="spellEnd"/>
            <w:r w:rsidRPr="005265F5">
              <w:t xml:space="preserve"> Coal &amp; Power Development Co., Ltd., </w:t>
            </w:r>
            <w:proofErr w:type="spellStart"/>
            <w:r w:rsidRPr="005265F5">
              <w:t>Yuncheng</w:t>
            </w:r>
            <w:proofErr w:type="spellEnd"/>
            <w:r w:rsidRPr="005265F5">
              <w:t xml:space="preserve">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Nanjing University, Nanjing, 210023, China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Northeast Forestry University, Harbin, China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Northeast Petroleum University, </w:t>
            </w:r>
            <w:proofErr w:type="spellStart"/>
            <w:r w:rsidRPr="005265F5">
              <w:t>Daqing</w:t>
            </w:r>
            <w:proofErr w:type="spellEnd"/>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Shijiazhuang University of Economics, China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Southeast University, Nanjing, 210096, China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D9D9D9" w:themeFill="background1" w:themeFillShade="D9"/>
            <w:vAlign w:val="bottom"/>
          </w:tcPr>
          <w:p w:rsidR="0041116E" w:rsidRPr="005265F5" w:rsidRDefault="0041116E" w:rsidP="00CC3A02">
            <w:pPr>
              <w:pStyle w:val="OWSTableheading"/>
            </w:pPr>
            <w:r w:rsidRPr="005265F5">
              <w:t>India</w:t>
            </w:r>
          </w:p>
        </w:tc>
        <w:tc>
          <w:tcPr>
            <w:tcW w:w="1276" w:type="dxa"/>
            <w:shd w:val="clear" w:color="auto" w:fill="D9D9D9" w:themeFill="background1" w:themeFillShade="D9"/>
            <w:vAlign w:val="bottom"/>
          </w:tcPr>
          <w:p w:rsidR="0041116E" w:rsidRPr="005265F5" w:rsidRDefault="0041116E" w:rsidP="00CC3A02">
            <w:pPr>
              <w:pStyle w:val="OWSTableheading"/>
            </w:pP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Central Institute of Mining and Fuel Research, </w:t>
            </w:r>
            <w:proofErr w:type="spellStart"/>
            <w:r w:rsidRPr="005265F5">
              <w:t>Dhanbad</w:t>
            </w:r>
            <w:proofErr w:type="spellEnd"/>
            <w:r w:rsidRPr="005265F5">
              <w:t xml:space="preserve">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D04F17">
        <w:trPr>
          <w:cantSplit/>
          <w:trHeight w:val="685"/>
        </w:trPr>
        <w:tc>
          <w:tcPr>
            <w:tcW w:w="7953" w:type="dxa"/>
            <w:shd w:val="clear" w:color="auto" w:fill="auto"/>
            <w:vAlign w:val="bottom"/>
            <w:hideMark/>
          </w:tcPr>
          <w:p w:rsidR="0041116E" w:rsidRPr="005265F5" w:rsidRDefault="0041116E" w:rsidP="00ED7FFE">
            <w:pPr>
              <w:pStyle w:val="OWSTabletext"/>
            </w:pPr>
            <w:r w:rsidRPr="005265F5">
              <w:t xml:space="preserve">Council of Scientific and Industrial Research-National Geophysical Research Institute, </w:t>
            </w:r>
            <w:proofErr w:type="spellStart"/>
            <w:r w:rsidRPr="005265F5">
              <w:t>Uppal</w:t>
            </w:r>
            <w:proofErr w:type="spellEnd"/>
            <w:r w:rsidRPr="005265F5">
              <w:t xml:space="preserve"> Road, Hyderabad</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D04F17">
        <w:trPr>
          <w:cantSplit/>
          <w:trHeight w:val="523"/>
        </w:trPr>
        <w:tc>
          <w:tcPr>
            <w:tcW w:w="7953" w:type="dxa"/>
            <w:shd w:val="clear" w:color="auto" w:fill="auto"/>
            <w:vAlign w:val="bottom"/>
            <w:hideMark/>
          </w:tcPr>
          <w:p w:rsidR="0041116E" w:rsidRPr="005265F5" w:rsidRDefault="0041116E" w:rsidP="00ED7FFE">
            <w:pPr>
              <w:pStyle w:val="OWSTabletext"/>
            </w:pPr>
            <w:r w:rsidRPr="005265F5">
              <w:t xml:space="preserve">National Institute of Technology, Durgapur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D9D9D9" w:themeFill="background1" w:themeFillShade="D9"/>
            <w:vAlign w:val="bottom"/>
          </w:tcPr>
          <w:p w:rsidR="0041116E" w:rsidRPr="005265F5" w:rsidRDefault="0041116E" w:rsidP="00CC3A02">
            <w:pPr>
              <w:pStyle w:val="OWSTableheading"/>
            </w:pPr>
            <w:r w:rsidRPr="005265F5">
              <w:t>Russia</w:t>
            </w:r>
          </w:p>
        </w:tc>
        <w:tc>
          <w:tcPr>
            <w:tcW w:w="1276" w:type="dxa"/>
            <w:shd w:val="clear" w:color="auto" w:fill="D9D9D9" w:themeFill="background1" w:themeFillShade="D9"/>
            <w:vAlign w:val="bottom"/>
          </w:tcPr>
          <w:p w:rsidR="0041116E" w:rsidRPr="005265F5" w:rsidRDefault="0041116E" w:rsidP="00CC3A02">
            <w:pPr>
              <w:pStyle w:val="OWSTableheading"/>
            </w:pP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proofErr w:type="spellStart"/>
            <w:r w:rsidRPr="005265F5">
              <w:t>Kotelnikov</w:t>
            </w:r>
            <w:proofErr w:type="spellEnd"/>
            <w:r w:rsidRPr="005265F5">
              <w:t xml:space="preserve"> Institute of </w:t>
            </w:r>
            <w:proofErr w:type="spellStart"/>
            <w:r w:rsidRPr="005265F5">
              <w:t>Radioengineering</w:t>
            </w:r>
            <w:proofErr w:type="spellEnd"/>
            <w:r w:rsidRPr="005265F5">
              <w:t xml:space="preserve"> and Electronics, RAS, </w:t>
            </w:r>
            <w:proofErr w:type="spellStart"/>
            <w:r w:rsidRPr="005265F5">
              <w:t>Fryazino</w:t>
            </w:r>
            <w:proofErr w:type="spellEnd"/>
            <w:r w:rsidRPr="005265F5">
              <w:t xml:space="preserve"> 141120, Russia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D9D9D9" w:themeFill="background1" w:themeFillShade="D9"/>
            <w:vAlign w:val="bottom"/>
          </w:tcPr>
          <w:p w:rsidR="0041116E" w:rsidRPr="005265F5" w:rsidRDefault="0041116E" w:rsidP="00CC3A02">
            <w:pPr>
              <w:pStyle w:val="OWSTableheading"/>
            </w:pPr>
            <w:r w:rsidRPr="005265F5">
              <w:t>United Kingdom</w:t>
            </w:r>
          </w:p>
        </w:tc>
        <w:tc>
          <w:tcPr>
            <w:tcW w:w="1276" w:type="dxa"/>
            <w:shd w:val="clear" w:color="auto" w:fill="D9D9D9" w:themeFill="background1" w:themeFillShade="D9"/>
            <w:vAlign w:val="bottom"/>
          </w:tcPr>
          <w:p w:rsidR="0041116E" w:rsidRPr="005265F5" w:rsidRDefault="0041116E" w:rsidP="00CC3A02">
            <w:pPr>
              <w:pStyle w:val="OWSTableheading"/>
            </w:pP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Scottish Environment Protection Agency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The Coal Authority</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Durham Energy Institute, Department of Earth Sciences, Durham University, Science Labs, Durham</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Environment Agency,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Newcastle University, Newcastle Upon Tyne, United Kingdom</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Edinburgh, Edinburgh</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Leeds</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University of </w:t>
            </w:r>
            <w:proofErr w:type="spellStart"/>
            <w:r w:rsidRPr="005265F5">
              <w:t>Salford</w:t>
            </w:r>
            <w:proofErr w:type="spellEnd"/>
            <w:r w:rsidRPr="005265F5">
              <w:t xml:space="preserve">, </w:t>
            </w:r>
            <w:proofErr w:type="spellStart"/>
            <w:r w:rsidRPr="005265F5">
              <w:t>Salford</w:t>
            </w:r>
            <w:proofErr w:type="spellEnd"/>
            <w:r w:rsidRPr="005265F5">
              <w:t xml:space="preserve">,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D9D9D9" w:themeFill="background1" w:themeFillShade="D9"/>
            <w:vAlign w:val="bottom"/>
          </w:tcPr>
          <w:p w:rsidR="0041116E" w:rsidRPr="005265F5" w:rsidRDefault="004E5A74" w:rsidP="00CC3A02">
            <w:pPr>
              <w:pStyle w:val="OWSTableheading"/>
            </w:pPr>
            <w:r>
              <w:t>United States</w:t>
            </w:r>
          </w:p>
        </w:tc>
        <w:tc>
          <w:tcPr>
            <w:tcW w:w="1276" w:type="dxa"/>
            <w:shd w:val="clear" w:color="auto" w:fill="D9D9D9" w:themeFill="background1" w:themeFillShade="D9"/>
            <w:vAlign w:val="bottom"/>
          </w:tcPr>
          <w:p w:rsidR="0041116E" w:rsidRPr="005265F5" w:rsidRDefault="0041116E" w:rsidP="00CC3A02">
            <w:pPr>
              <w:pStyle w:val="OWSTableheading"/>
            </w:pP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Apache Corporation</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University of Rio Grande, Rio Grande,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Boston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Brierley Assoc., Denver</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Clemson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Colorado School of Mines, Golden</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Colorado State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Columbia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Duke University, Durham, North Carolina</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First Energy, Greensburg, PA, </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Gannett Fleming, Inc., Audubon, PA,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Halliburton, United States</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Illinois Department of Natural Resources, Office of Mines and Minerals, Land Reclamation Division, Benton</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Montana State University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National Institute for Occupational Safety and Health, Office of Mine Safety and Health Research</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National Renewable Energy Laboratory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New Mexico Institute of Mining and Technology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 xml:space="preserve">Pennsylvania State University, </w:t>
            </w:r>
            <w:proofErr w:type="spellStart"/>
            <w:r w:rsidRPr="005265F5">
              <w:t>DuBois</w:t>
            </w:r>
            <w:proofErr w:type="spellEnd"/>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Perkins Trotter</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Shell</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Southern Illinois University, Carbondale</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The State University of New York Institute of Technology, Utica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 S. Geological Survey, Reston</w:t>
            </w:r>
          </w:p>
        </w:tc>
        <w:tc>
          <w:tcPr>
            <w:tcW w:w="1276" w:type="dxa"/>
            <w:shd w:val="clear" w:color="auto" w:fill="auto"/>
            <w:vAlign w:val="bottom"/>
            <w:hideMark/>
          </w:tcPr>
          <w:p w:rsidR="0041116E" w:rsidRPr="005265F5" w:rsidRDefault="0041116E" w:rsidP="00ED7FFE">
            <w:pPr>
              <w:pStyle w:val="OWSTabletext"/>
            </w:pPr>
            <w:r w:rsidRPr="005265F5">
              <w:t>5</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Kansas,  Lawrence</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Oklahoma</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Tennessee, Knoxville</w:t>
            </w:r>
          </w:p>
        </w:tc>
        <w:tc>
          <w:tcPr>
            <w:tcW w:w="1276" w:type="dxa"/>
            <w:shd w:val="clear" w:color="auto" w:fill="auto"/>
            <w:vAlign w:val="bottom"/>
            <w:hideMark/>
          </w:tcPr>
          <w:p w:rsidR="0041116E" w:rsidRPr="005265F5" w:rsidRDefault="0041116E" w:rsidP="00ED7FFE">
            <w:pPr>
              <w:pStyle w:val="OWSTabletext"/>
            </w:pPr>
            <w:r w:rsidRPr="005265F5">
              <w:t>2</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Texas at Arlington</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Utah, Salt Lake City</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University of Wyoming</w:t>
            </w:r>
          </w:p>
        </w:tc>
        <w:tc>
          <w:tcPr>
            <w:tcW w:w="1276" w:type="dxa"/>
            <w:shd w:val="clear" w:color="auto" w:fill="auto"/>
            <w:vAlign w:val="bottom"/>
            <w:hideMark/>
          </w:tcPr>
          <w:p w:rsidR="0041116E" w:rsidRPr="005265F5" w:rsidRDefault="0041116E" w:rsidP="00ED7FFE">
            <w:pPr>
              <w:pStyle w:val="OWSTabletext"/>
            </w:pPr>
            <w:r w:rsidRPr="005265F5">
              <w:t>4</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US Department of Agriculture, National Resources Conservation Services, Point Pleasant</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UT Southwestern Medical Center</w:t>
            </w:r>
          </w:p>
        </w:tc>
        <w:tc>
          <w:tcPr>
            <w:tcW w:w="1276" w:type="dxa"/>
            <w:shd w:val="clear" w:color="auto" w:fill="auto"/>
            <w:vAlign w:val="bottom"/>
            <w:hideMark/>
          </w:tcPr>
          <w:p w:rsidR="0041116E" w:rsidRPr="005265F5" w:rsidRDefault="0041116E" w:rsidP="00ED7FFE">
            <w:pPr>
              <w:pStyle w:val="OWSTabletext"/>
            </w:pPr>
            <w:r w:rsidRPr="005265F5">
              <w:t>1</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West Virginia University, Morgantown</w:t>
            </w:r>
          </w:p>
        </w:tc>
        <w:tc>
          <w:tcPr>
            <w:tcW w:w="1276" w:type="dxa"/>
            <w:shd w:val="clear" w:color="auto" w:fill="auto"/>
            <w:vAlign w:val="bottom"/>
            <w:hideMark/>
          </w:tcPr>
          <w:p w:rsidR="0041116E" w:rsidRPr="005265F5" w:rsidRDefault="0041116E" w:rsidP="00ED7FFE">
            <w:pPr>
              <w:pStyle w:val="OWSTabletext"/>
            </w:pPr>
            <w:r w:rsidRPr="005265F5">
              <w:t>3</w:t>
            </w:r>
          </w:p>
        </w:tc>
      </w:tr>
      <w:tr w:rsidR="0041116E" w:rsidRPr="0056298D" w:rsidTr="0041116E">
        <w:trPr>
          <w:cantSplit/>
          <w:trHeight w:val="20"/>
        </w:trPr>
        <w:tc>
          <w:tcPr>
            <w:tcW w:w="7953" w:type="dxa"/>
            <w:shd w:val="clear" w:color="auto" w:fill="auto"/>
            <w:vAlign w:val="bottom"/>
            <w:hideMark/>
          </w:tcPr>
          <w:p w:rsidR="0041116E" w:rsidRPr="005265F5" w:rsidRDefault="0041116E" w:rsidP="00ED7FFE">
            <w:pPr>
              <w:pStyle w:val="OWSTabletext"/>
            </w:pPr>
            <w:r w:rsidRPr="005265F5">
              <w:t>Youngstown State University</w:t>
            </w:r>
          </w:p>
        </w:tc>
        <w:tc>
          <w:tcPr>
            <w:tcW w:w="1276" w:type="dxa"/>
            <w:shd w:val="clear" w:color="auto" w:fill="auto"/>
            <w:vAlign w:val="bottom"/>
            <w:hideMark/>
          </w:tcPr>
          <w:p w:rsidR="0041116E" w:rsidRPr="005265F5" w:rsidRDefault="0041116E" w:rsidP="00ED7FFE">
            <w:pPr>
              <w:pStyle w:val="OWSTabletext"/>
            </w:pPr>
            <w:r w:rsidRPr="005265F5">
              <w:t>1</w:t>
            </w:r>
          </w:p>
        </w:tc>
      </w:tr>
    </w:tbl>
    <w:p w:rsidR="002A4493" w:rsidRPr="00D914A9" w:rsidRDefault="002A4493" w:rsidP="002A4493">
      <w:pPr>
        <w:pStyle w:val="BodyText"/>
      </w:pPr>
    </w:p>
    <w:p w:rsidR="002A4493" w:rsidRDefault="002A4493" w:rsidP="002A4493">
      <w:pPr>
        <w:pStyle w:val="Heading1"/>
      </w:pPr>
      <w:r>
        <w:t xml:space="preserve"> </w:t>
      </w:r>
      <w:bookmarkStart w:id="580" w:name="_Toc392492816"/>
      <w:bookmarkStart w:id="581" w:name="_Toc401842017"/>
      <w:r>
        <w:t xml:space="preserve">Research </w:t>
      </w:r>
      <w:r w:rsidRPr="002A4493">
        <w:t>project</w:t>
      </w:r>
      <w:r>
        <w:t xml:space="preserve"> profiles</w:t>
      </w:r>
      <w:bookmarkEnd w:id="510"/>
      <w:bookmarkEnd w:id="511"/>
      <w:bookmarkEnd w:id="580"/>
      <w:bookmarkEnd w:id="581"/>
    </w:p>
    <w:p w:rsidR="004E5A74" w:rsidRDefault="004E5A74" w:rsidP="004E5A74">
      <w:pPr>
        <w:pStyle w:val="OWSNormal11pt"/>
      </w:pPr>
      <w:r>
        <w:t>This section profiles the 21</w:t>
      </w:r>
      <w:r w:rsidR="009B528A">
        <w:t>0</w:t>
      </w:r>
      <w:r>
        <w:t xml:space="preserve"> recently commissioned or completed research and knowledge acquisition projects found during this review. The projects are </w:t>
      </w:r>
      <w:proofErr w:type="spellStart"/>
      <w:r>
        <w:t>organised</w:t>
      </w:r>
      <w:proofErr w:type="spellEnd"/>
      <w:r>
        <w:t xml:space="preserve"> by:</w:t>
      </w:r>
    </w:p>
    <w:p w:rsidR="004E5A74" w:rsidRDefault="004E5A74" w:rsidP="004E5A74">
      <w:pPr>
        <w:pStyle w:val="OWSbulletL1"/>
      </w:pPr>
      <w:r>
        <w:t>research theme, then</w:t>
      </w:r>
    </w:p>
    <w:p w:rsidR="004E5A74" w:rsidRDefault="004E5A74" w:rsidP="004E5A74">
      <w:pPr>
        <w:pStyle w:val="OWSbulletL1"/>
      </w:pPr>
      <w:r>
        <w:t xml:space="preserve">country, and finally </w:t>
      </w:r>
    </w:p>
    <w:p w:rsidR="004E5A74" w:rsidRDefault="004E5A74" w:rsidP="004E5A74">
      <w:pPr>
        <w:pStyle w:val="OWSbulletL1"/>
      </w:pPr>
      <w:proofErr w:type="gramStart"/>
      <w:r>
        <w:t>research</w:t>
      </w:r>
      <w:proofErr w:type="gramEnd"/>
      <w:r>
        <w:t xml:space="preserve"> </w:t>
      </w:r>
      <w:proofErr w:type="spellStart"/>
      <w:r>
        <w:t>organisations</w:t>
      </w:r>
      <w:proofErr w:type="spellEnd"/>
      <w:r>
        <w:t xml:space="preserve">. </w:t>
      </w:r>
    </w:p>
    <w:p w:rsidR="004E5A74" w:rsidRDefault="004E5A74" w:rsidP="004E5A74">
      <w:pPr>
        <w:pStyle w:val="OWSNormal11pt"/>
      </w:pPr>
      <w:r>
        <w:t xml:space="preserve">Where a project is relevant to several of the identified themes, it has been </w:t>
      </w:r>
      <w:proofErr w:type="spellStart"/>
      <w:r>
        <w:t>categorised</w:t>
      </w:r>
      <w:proofErr w:type="spellEnd"/>
      <w:r>
        <w:t xml:space="preserve"> by its primary theme and its relevance to secondary themes also noted.</w:t>
      </w:r>
    </w:p>
    <w:p w:rsidR="004E5A74" w:rsidRDefault="004E5A74" w:rsidP="004E5A74">
      <w:pPr>
        <w:pStyle w:val="OWSNormal11pt"/>
      </w:pPr>
      <w:r>
        <w:t xml:space="preserve">The data source of each project profile is specified at the bottom of each project table. Where the information was received directly from the project survey, it has been formatted for consistency. Where the data source is directly from literature, Endnote fields have been adapted to fit the required information, where possible. Project summaries have been copied directly from abstracts rather than interpreting the project findings. </w:t>
      </w:r>
    </w:p>
    <w:p w:rsidR="004E5A74" w:rsidRDefault="004E5A74" w:rsidP="004E5A74">
      <w:pPr>
        <w:pStyle w:val="OWSNormal11pt"/>
      </w:pPr>
      <w:r>
        <w:t xml:space="preserve">It should be noted that the year of literature publication has been used for the project duration and to </w:t>
      </w:r>
      <w:proofErr w:type="spellStart"/>
      <w:r>
        <w:t>categorise</w:t>
      </w:r>
      <w:proofErr w:type="spellEnd"/>
      <w:r>
        <w:t xml:space="preserve"> each project into one of the four reports in this reference list series. It may be that this does not accurately reflect the timeframe of the project, which may have finished long before the publication or may be ongoing.</w:t>
      </w:r>
    </w:p>
    <w:p w:rsidR="004E5A74" w:rsidRDefault="004E5A74" w:rsidP="004E5A74">
      <w:pPr>
        <w:pStyle w:val="OWSNormal11pt"/>
      </w:pPr>
      <w:r>
        <w:t>Of the 21</w:t>
      </w:r>
      <w:r w:rsidR="009B528A">
        <w:t>0</w:t>
      </w:r>
      <w:r>
        <w:t xml:space="preserve"> projects identified, eight were sourced from project surveys, two from the ACARP website, 28 from the UQ CCSG Online Portal and 173 from literature. A complete listing of these projects is </w:t>
      </w:r>
      <w:proofErr w:type="spellStart"/>
      <w:r>
        <w:t>summarised</w:t>
      </w:r>
      <w:proofErr w:type="spellEnd"/>
      <w:r>
        <w:t xml:space="preserve"> in Table D1 at Appendix D, in the order they appear in this report.</w:t>
      </w:r>
    </w:p>
    <w:p w:rsidR="002A4493" w:rsidRPr="0073201A" w:rsidRDefault="002A4493" w:rsidP="0073201A">
      <w:pPr>
        <w:pStyle w:val="Heading2"/>
      </w:pPr>
      <w:bookmarkStart w:id="582" w:name="_Toc392492817"/>
      <w:bookmarkStart w:id="583" w:name="_Toc401842018"/>
      <w:r w:rsidRPr="0073201A">
        <w:t>Aquifer interconnectivity</w:t>
      </w:r>
      <w:bookmarkEnd w:id="582"/>
      <w:bookmarkEnd w:id="583"/>
    </w:p>
    <w:p w:rsidR="004E5A74" w:rsidRDefault="004E5A74" w:rsidP="004E5A74">
      <w:pPr>
        <w:pStyle w:val="OWSNormal11pt"/>
        <w:rPr>
          <w:lang w:eastAsia="en-AU"/>
        </w:rPr>
      </w:pPr>
      <w:r>
        <w:rPr>
          <w:lang w:eastAsia="en-AU"/>
        </w:rPr>
        <w:t xml:space="preserve">The R1 aquifer interconnectivity research theme examines the water impacts of coal seam gas and coal mining due to the connections between aquifers. Topics under this category included: the collection of water quality and quantity baseline data; field based and </w:t>
      </w:r>
      <w:proofErr w:type="spellStart"/>
      <w:r>
        <w:rPr>
          <w:lang w:eastAsia="en-AU"/>
        </w:rPr>
        <w:t>modelling</w:t>
      </w:r>
      <w:proofErr w:type="spellEnd"/>
      <w:r>
        <w:rPr>
          <w:lang w:eastAsia="en-AU"/>
        </w:rPr>
        <w:t xml:space="preserve"> approaches for assessing connectivity; and groundwater flow and solute transport dynamics. </w:t>
      </w:r>
    </w:p>
    <w:p w:rsidR="00D56849" w:rsidRDefault="004E5A74" w:rsidP="00855E55">
      <w:pPr>
        <w:pStyle w:val="OWSNormal11pt"/>
      </w:pPr>
      <w:r>
        <w:rPr>
          <w:lang w:eastAsia="en-AU"/>
        </w:rPr>
        <w:t xml:space="preserve">A total of </w:t>
      </w:r>
      <w:r w:rsidR="002A4493">
        <w:rPr>
          <w:lang w:eastAsia="en-AU"/>
        </w:rPr>
        <w:t xml:space="preserve">16 projects </w:t>
      </w:r>
      <w:r>
        <w:rPr>
          <w:lang w:eastAsia="en-AU"/>
        </w:rPr>
        <w:t>were</w:t>
      </w:r>
      <w:r w:rsidR="002A4493">
        <w:rPr>
          <w:lang w:eastAsia="en-AU"/>
        </w:rPr>
        <w:t xml:space="preserve"> identified with the primary theme of aquifer interconnectivity</w:t>
      </w:r>
      <w:r>
        <w:rPr>
          <w:lang w:eastAsia="en-AU"/>
        </w:rPr>
        <w:t>,</w:t>
      </w:r>
      <w:r w:rsidR="002A4493">
        <w:rPr>
          <w:lang w:eastAsia="en-AU"/>
        </w:rPr>
        <w:t xml:space="preserve"> from Austra</w:t>
      </w:r>
      <w:r>
        <w:rPr>
          <w:lang w:eastAsia="en-AU"/>
        </w:rPr>
        <w:t>lia (13), Canada (2) and the US</w:t>
      </w:r>
      <w:r w:rsidR="002A4493">
        <w:rPr>
          <w:lang w:eastAsia="en-AU"/>
        </w:rPr>
        <w:t xml:space="preserve"> (1).</w:t>
      </w:r>
    </w:p>
    <w:p w:rsidR="00ED7FFE" w:rsidRDefault="00ED7FFE">
      <w:pPr>
        <w:autoSpaceDE/>
        <w:autoSpaceDN/>
        <w:spacing w:before="0" w:after="200"/>
        <w:rPr>
          <w:rFonts w:cs="Arial"/>
          <w:bCs/>
          <w:i/>
          <w:color w:val="1F497D" w:themeColor="text2"/>
          <w:sz w:val="26"/>
          <w:szCs w:val="26"/>
          <w:lang w:val="en-GB"/>
        </w:rPr>
      </w:pPr>
      <w:r>
        <w:br w:type="page"/>
      </w:r>
    </w:p>
    <w:p w:rsidR="00D56849" w:rsidRDefault="00E80EAF" w:rsidP="0073201A">
      <w:pPr>
        <w:pStyle w:val="Heading3"/>
      </w:pPr>
      <w:bookmarkStart w:id="584" w:name="_Toc401842019"/>
      <w:r w:rsidRPr="0073201A">
        <w:t>Australia</w:t>
      </w:r>
      <w:bookmarkEnd w:id="584"/>
    </w:p>
    <w:p w:rsidR="00E80EAF" w:rsidRDefault="00E80EAF" w:rsidP="00933CBB">
      <w:pPr>
        <w:pStyle w:val="OWStablecaption"/>
        <w:rPr>
          <w:noProof/>
        </w:rPr>
      </w:pPr>
      <w:bookmarkStart w:id="585" w:name="_Toc401842065"/>
      <w:bookmarkStart w:id="586" w:name="_Toc396301820"/>
      <w:bookmarkStart w:id="587" w:name="_Toc39639492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w:t>
      </w:r>
      <w:r w:rsidR="009E0D4E">
        <w:rPr>
          <w:noProof/>
        </w:rPr>
        <w:fldChar w:fldCharType="end"/>
      </w:r>
      <w:r>
        <w:tab/>
      </w:r>
      <w:r w:rsidRPr="004F7567">
        <w:rPr>
          <w:noProof/>
        </w:rPr>
        <w:t xml:space="preserve">Project </w:t>
      </w:r>
      <w:r w:rsidR="009E0D4E" w:rsidRPr="004F7567">
        <w:rPr>
          <w:noProof/>
        </w:rPr>
        <w:fldChar w:fldCharType="begin"/>
      </w:r>
      <w:r w:rsidRPr="004F7567">
        <w:rPr>
          <w:noProof/>
        </w:rPr>
        <w:instrText xml:space="preserve"> SEQ Project \* ARABIC </w:instrText>
      </w:r>
      <w:r w:rsidR="009E0D4E" w:rsidRPr="004F7567">
        <w:rPr>
          <w:noProof/>
        </w:rPr>
        <w:fldChar w:fldCharType="separate"/>
      </w:r>
      <w:r w:rsidR="00095F33">
        <w:rPr>
          <w:noProof/>
        </w:rPr>
        <w:t>1</w:t>
      </w:r>
      <w:r w:rsidR="009E0D4E" w:rsidRPr="004F7567">
        <w:rPr>
          <w:noProof/>
        </w:rPr>
        <w:fldChar w:fldCharType="end"/>
      </w:r>
      <w:r>
        <w:rPr>
          <w:noProof/>
        </w:rPr>
        <w:t>:</w:t>
      </w:r>
      <w:r w:rsidRPr="004F7567">
        <w:rPr>
          <w:noProof/>
        </w:rPr>
        <w:t xml:space="preserve"> </w:t>
      </w:r>
      <w:r w:rsidRPr="00E80EAF">
        <w:rPr>
          <w:noProof/>
        </w:rPr>
        <w:t>Groundwater monitor</w:t>
      </w:r>
      <w:r>
        <w:rPr>
          <w:noProof/>
        </w:rPr>
        <w:t xml:space="preserve">ing report for April - May 2012, </w:t>
      </w:r>
      <w:r w:rsidRPr="00E80EAF">
        <w:rPr>
          <w:noProof/>
        </w:rPr>
        <w:t xml:space="preserve"> Angus Place and Springvale groundwater monitoring program</w:t>
      </w:r>
      <w:bookmarkEnd w:id="585"/>
    </w:p>
    <w:tbl>
      <w:tblPr>
        <w:tblStyle w:val="TableGrid"/>
        <w:tblW w:w="0" w:type="auto"/>
        <w:tblInd w:w="108" w:type="dxa"/>
        <w:tblLook w:val="04A0"/>
      </w:tblPr>
      <w:tblGrid>
        <w:gridCol w:w="1985"/>
        <w:gridCol w:w="7149"/>
      </w:tblGrid>
      <w:tr w:rsidR="00D56F1A" w:rsidTr="00D56F1A">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Pr="000B0054" w:rsidRDefault="00D56F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Default="00D56F1A" w:rsidP="00CC3A02">
            <w:pPr>
              <w:pStyle w:val="OWSTableheading"/>
              <w:rPr>
                <w:noProof/>
              </w:rPr>
            </w:pPr>
            <w:r>
              <w:rPr>
                <w:noProof/>
              </w:rPr>
              <w:t>Details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tcPr>
          <w:p w:rsidR="00D56F1A" w:rsidRPr="000B0054" w:rsidRDefault="00D56F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OWSTableheading"/>
              <w:rPr>
                <w:noProof/>
              </w:rPr>
            </w:pPr>
            <w:r w:rsidRPr="00E80EAF">
              <w:t>Groundwater monitoring report for April - May 2012,  Angus Place and Springvale groundwater monitoring program</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Australia</w:t>
            </w:r>
          </w:p>
        </w:tc>
      </w:tr>
      <w:tr w:rsidR="00D56F1A" w:rsidRPr="00F34C32"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proofErr w:type="spellStart"/>
            <w:r>
              <w:t>Aurecon</w:t>
            </w:r>
            <w:proofErr w:type="spellEnd"/>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proofErr w:type="spellStart"/>
            <w:r>
              <w:t>Aurecon</w:t>
            </w:r>
            <w:proofErr w:type="spellEnd"/>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D56F1A" w:rsidRPr="00ED7FFE" w:rsidRDefault="00D56F1A" w:rsidP="00D56F1A">
            <w:pPr>
              <w:pStyle w:val="OWSTabletext"/>
            </w:pPr>
            <w:r>
              <w:t xml:space="preserve">Unavailable </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 literature output 2012</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 literature output 2012</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tcPr>
          <w:p w:rsidR="00D56F1A" w:rsidRPr="00767A08" w:rsidRDefault="00D56F1A" w:rsidP="00D56F1A">
            <w:pPr>
              <w:pStyle w:val="OWSTabletext"/>
            </w:pPr>
            <w:r w:rsidRPr="00767A08">
              <w:rPr>
                <w:rFonts w:eastAsia="Times New Roman"/>
                <w:noProof/>
                <w:lang w:eastAsia="en-US"/>
              </w:rPr>
              <w:t xml:space="preserve">As part of the environmental management plans for the Angus Place and Springvale Collieries, an intensive monitoring program has been implemented on the Newnes Plateau to detect any impacts from underground mining on the groundwater regime, and in particular the </w:t>
            </w:r>
            <w:proofErr w:type="spellStart"/>
            <w:r w:rsidRPr="00767A08">
              <w:t>Newnes</w:t>
            </w:r>
            <w:proofErr w:type="spellEnd"/>
            <w:r w:rsidRPr="00767A08">
              <w:t xml:space="preserve"> Plateau Shrub Swamps.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9E0D4E" w:rsidP="00D56F1A">
            <w:pPr>
              <w:pStyle w:val="OWSTabletext"/>
            </w:pPr>
            <w:r>
              <w:fldChar w:fldCharType="begin"/>
            </w:r>
            <w:r w:rsidR="00D56F1A">
              <w:instrText xml:space="preserve"> ADDIN EN.CITE &lt;EndNote&gt;&lt;Cite&gt;&lt;Author&gt;Aurecon&lt;/Author&gt;&lt;Year&gt;2012&lt;/Year&gt;&lt;RecNum&gt;1442&lt;/RecNum&gt;&lt;DisplayText&gt;Aurecon. (2012). Groundwater monitoring report for April - May 2012: Angus Place and Springvale groundwater monitoring program. Prepared by Aurecon for Centennial Coal, Report Ref: 208362/208354 .&lt;/DisplayText&gt;&lt;record&gt;&lt;rec-number&gt;1442&lt;/rec-number&gt;&lt;foreign-keys&gt;&lt;key app="EN" db-id="xsafpwsdyfw9zoev2xzp5frwz9rxppf00z0w" timestamp="1399617149"&gt;1442&lt;/key&gt;&lt;/foreign-keys&gt;&lt;ref-type name="Report"&gt;27&lt;/ref-type&gt;&lt;contributors&gt;&lt;authors&gt;&lt;author&gt;Aurecon,&lt;/author&gt;&lt;/authors&gt;&lt;/contributors&gt;&lt;titles&gt;&lt;title&gt;Groundwater monitoring report for April - May 2012: Angus Place and Springvale groundwater monitoring program&lt;/title&gt;&lt;/titles&gt;&lt;dates&gt;&lt;year&gt;2012&lt;/year&gt;&lt;/dates&gt;&lt;publisher&gt;Prepared by Aurecon for Centennial Coal, Report Ref: 208362/208354&lt;/publisher&gt;&lt;urls&gt;&lt;/urls&gt;&lt;custom1&gt;Aurecon&lt;/custom1&gt;&lt;custom2&gt;Australia&lt;/custom2&gt;&lt;custom3&gt;Groundwater monitoring report for April - May 2012: Angus Place and Springvale groundwater monitoring program&lt;/custom3&gt;&lt;custom7&gt;Task 2&lt;/custom7&gt;&lt;/record&gt;&lt;/Cite&gt;&lt;/EndNote&gt;</w:instrText>
            </w:r>
            <w:r>
              <w:fldChar w:fldCharType="separate"/>
            </w:r>
            <w:hyperlink w:anchor="_ENREF_7" w:tooltip="Aurecon, 2012 #1442" w:history="1">
              <w:r w:rsidR="00D56F1A">
                <w:t>Aurecon. (2012). Groundwater monitoring report for April - May 2012: Angus Place and Springvale groundwater monitoring program. Prepared by Aurecon for Centennial Coal, Report Ref: 208362/208354</w:t>
              </w:r>
            </w:hyperlink>
            <w:r w:rsidR="00D56F1A">
              <w:t>.</w:t>
            </w:r>
            <w:r>
              <w:fldChar w:fldCharType="end"/>
            </w:r>
          </w:p>
        </w:tc>
      </w:tr>
      <w:tr w:rsidR="00D56F1A" w:rsidRPr="00F34C32"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Pr="00D56F1A" w:rsidRDefault="00D56F1A" w:rsidP="00CC3A02">
            <w:pPr>
              <w:pStyle w:val="OWSTableheading"/>
            </w:pPr>
            <w:r w:rsidRPr="00D56F1A">
              <w:t>Key personnel</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proofErr w:type="spellStart"/>
            <w:r>
              <w:t>Aurecon</w:t>
            </w:r>
            <w:proofErr w:type="spellEnd"/>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Aquifer interconnectivity</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Literature</w:t>
            </w:r>
          </w:p>
        </w:tc>
      </w:tr>
    </w:tbl>
    <w:p w:rsidR="00D56F1A" w:rsidRDefault="00D56F1A" w:rsidP="00933CBB">
      <w:pPr>
        <w:pStyle w:val="OWStablecaption"/>
        <w:rPr>
          <w:noProof/>
        </w:rPr>
      </w:pPr>
    </w:p>
    <w:p w:rsidR="00D56F1A" w:rsidRDefault="00D56F1A" w:rsidP="00933CBB">
      <w:pPr>
        <w:pStyle w:val="OWStablecaption"/>
        <w:rPr>
          <w:noProof/>
        </w:rPr>
      </w:pPr>
    </w:p>
    <w:p w:rsidR="00D56F1A" w:rsidRDefault="00D56F1A">
      <w:pPr>
        <w:autoSpaceDE/>
        <w:autoSpaceDN/>
        <w:spacing w:before="0" w:after="200"/>
        <w:rPr>
          <w:rFonts w:eastAsia="Times New Roman" w:cs="Times New Roman"/>
          <w:b w:val="0"/>
          <w:szCs w:val="20"/>
          <w:lang w:val="en-GB" w:eastAsia="en-US"/>
        </w:rPr>
      </w:pPr>
      <w:r>
        <w:br w:type="page"/>
      </w:r>
    </w:p>
    <w:p w:rsidR="00E80EAF" w:rsidRDefault="00E80EAF" w:rsidP="00933CBB">
      <w:pPr>
        <w:pStyle w:val="OWStablecaption"/>
        <w:rPr>
          <w:noProof/>
        </w:rPr>
      </w:pPr>
      <w:bookmarkStart w:id="588" w:name="_Toc40184206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w:t>
      </w:r>
      <w:r w:rsidR="009E0D4E">
        <w:rPr>
          <w:noProof/>
        </w:rPr>
        <w:fldChar w:fldCharType="end"/>
      </w:r>
      <w:r>
        <w:tab/>
      </w:r>
      <w:r w:rsidRPr="004F7567">
        <w:rPr>
          <w:noProof/>
        </w:rPr>
        <w:t xml:space="preserve">Project </w:t>
      </w:r>
      <w:r w:rsidR="009E0D4E">
        <w:fldChar w:fldCharType="begin"/>
      </w:r>
      <w:r w:rsidR="00AA0834">
        <w:instrText xml:space="preserve"> SEQ Project \* ARABIC </w:instrText>
      </w:r>
      <w:r w:rsidR="009E0D4E">
        <w:fldChar w:fldCharType="separate"/>
      </w:r>
      <w:r w:rsidR="00095F33">
        <w:rPr>
          <w:noProof/>
        </w:rPr>
        <w:t>2</w:t>
      </w:r>
      <w:r w:rsidR="009E0D4E">
        <w:rPr>
          <w:noProof/>
        </w:rPr>
        <w:fldChar w:fldCharType="end"/>
      </w:r>
      <w:r>
        <w:rPr>
          <w:noProof/>
        </w:rPr>
        <w:t>:</w:t>
      </w:r>
      <w:r w:rsidRPr="004F7567">
        <w:rPr>
          <w:noProof/>
        </w:rPr>
        <w:t xml:space="preserve"> </w:t>
      </w:r>
      <w:r w:rsidR="003B6949" w:rsidRPr="003B6949">
        <w:rPr>
          <w:noProof/>
        </w:rPr>
        <w:t>Conceptualisation of the Walloon Coal Measures beneath the Condamine Alluvium</w:t>
      </w:r>
      <w:bookmarkEnd w:id="588"/>
    </w:p>
    <w:tbl>
      <w:tblPr>
        <w:tblStyle w:val="TableGrid"/>
        <w:tblW w:w="0" w:type="auto"/>
        <w:tblInd w:w="108" w:type="dxa"/>
        <w:tblLook w:val="04A0"/>
      </w:tblPr>
      <w:tblGrid>
        <w:gridCol w:w="1985"/>
        <w:gridCol w:w="7149"/>
      </w:tblGrid>
      <w:tr w:rsidR="00D56F1A" w:rsidTr="00D56F1A">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Pr="000B0054" w:rsidRDefault="00D56F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Default="00D56F1A" w:rsidP="00CC3A02">
            <w:pPr>
              <w:pStyle w:val="OWSTableheading"/>
              <w:rPr>
                <w:noProof/>
              </w:rPr>
            </w:pPr>
            <w:r>
              <w:rPr>
                <w:noProof/>
              </w:rPr>
              <w:t>Details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tcPr>
          <w:p w:rsidR="00D56F1A" w:rsidRPr="000B0054" w:rsidRDefault="00D56F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56F1A" w:rsidRPr="0013457B" w:rsidRDefault="00D56F1A" w:rsidP="00CC3A02">
            <w:pPr>
              <w:pStyle w:val="OWSTableheading"/>
            </w:pPr>
            <w:proofErr w:type="spellStart"/>
            <w:r w:rsidRPr="003B6949">
              <w:t>Conceptualisation</w:t>
            </w:r>
            <w:proofErr w:type="spellEnd"/>
            <w:r w:rsidRPr="003B6949">
              <w:t xml:space="preserve"> of the Walloon Coal Measures beneath the </w:t>
            </w:r>
            <w:proofErr w:type="spellStart"/>
            <w:r w:rsidRPr="003B6949">
              <w:t>Condamine</w:t>
            </w:r>
            <w:proofErr w:type="spellEnd"/>
            <w:r w:rsidRPr="003B6949">
              <w:t xml:space="preserve"> Alluvium</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3A5A8E" w:rsidP="00CC3A02">
            <w:pPr>
              <w:pStyle w:val="TableText0"/>
            </w:pPr>
            <w:r>
              <w:t xml:space="preserve">Queensland, </w:t>
            </w:r>
            <w:r w:rsidR="00D56F1A">
              <w:t>Australia</w:t>
            </w:r>
          </w:p>
        </w:tc>
      </w:tr>
      <w:tr w:rsidR="00D56F1A" w:rsidRPr="00F34C32"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D56F1A" w:rsidRDefault="003A5A8E" w:rsidP="00CC3A02">
            <w:pPr>
              <w:pStyle w:val="TableText0"/>
            </w:pPr>
            <w:r>
              <w:t>Klohn Crippen Berger</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3A5A8E" w:rsidP="00CC3A02">
            <w:pPr>
              <w:pStyle w:val="TableText0"/>
            </w:pPr>
            <w:r>
              <w:t>Queensland Government Department of Environment and Resource Management</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D56F1A" w:rsidRDefault="000D7AE1" w:rsidP="009320FB">
            <w:pPr>
              <w:pStyle w:val="TableText0"/>
            </w:pPr>
            <w:r>
              <w:t xml:space="preserve">This project was </w:t>
            </w:r>
            <w:r w:rsidR="009320FB">
              <w:t>one component (</w:t>
            </w:r>
            <w:r>
              <w:t>Activity 1.1</w:t>
            </w:r>
            <w:r w:rsidR="009320FB">
              <w:t>)</w:t>
            </w:r>
            <w:r>
              <w:t xml:space="preserve"> of the </w:t>
            </w:r>
            <w:r w:rsidR="009320FB">
              <w:t xml:space="preserve">$5 million </w:t>
            </w:r>
            <w:r w:rsidR="003A5A8E">
              <w:t>Healthy HeadWaters Coal Seam Gas Water Feasibility Study</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D56F1A" w:rsidRPr="00ED7FFE" w:rsidRDefault="00D56F1A" w:rsidP="00CC3A02">
            <w:pPr>
              <w:pStyle w:val="TableText0"/>
            </w:pPr>
            <w:r w:rsidRPr="00ED7FFE">
              <w:t>Australian Government</w:t>
            </w:r>
            <w:r w:rsidR="00F53C23">
              <w:t xml:space="preserve"> Water for the Future initiative</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3A5A8E" w:rsidP="003A5A8E">
            <w:pPr>
              <w:pStyle w:val="TableText0"/>
            </w:pPr>
            <w:r>
              <w:t>Project completed July 2011</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3A5A8E" w:rsidP="00CC3A02">
            <w:pPr>
              <w:pStyle w:val="TableText0"/>
            </w:pPr>
            <w:r>
              <w:t>Complete</w:t>
            </w:r>
            <w:r w:rsidR="003618B7">
              <w:t>d</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tcPr>
          <w:p w:rsidR="003A5A8E" w:rsidRDefault="00D56F1A" w:rsidP="00CC3A02">
            <w:pPr>
              <w:pStyle w:val="TableText0"/>
            </w:pPr>
            <w:r>
              <w:t xml:space="preserve">This activity undertook a comprehensive review of all existing data regarding the hydrogeology of the Condamine Alluvium and the underlying and flanking sections of the Walloon Coal Measures. It developed a new interpretation of these formations and assembled a three-dimensional block model. </w:t>
            </w:r>
          </w:p>
          <w:p w:rsidR="003A5A8E" w:rsidRDefault="00D56F1A" w:rsidP="00CC3A02">
            <w:pPr>
              <w:pStyle w:val="TableText0"/>
            </w:pPr>
            <w:r>
              <w:t xml:space="preserve">The findings of this activity provide an improved understanding of the structure of the Walloon Coal Measures and their relationship with the Condamine Alluvium, and also highlight priorities for future research. </w:t>
            </w:r>
          </w:p>
          <w:p w:rsidR="00D56F1A" w:rsidRDefault="00D56F1A" w:rsidP="00CC3A02">
            <w:pPr>
              <w:pStyle w:val="TableText0"/>
            </w:pPr>
            <w:r>
              <w:t>Outputs of this activity have been used by the Office of Groundwater Impact Assessment in the development of a groundwater flow model to assess impacts of CSG water extraction in the cumulative management areas.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3A5A8E" w:rsidP="003A5A8E">
            <w:pPr>
              <w:pStyle w:val="TableText0"/>
            </w:pPr>
            <w:r>
              <w:t>Healthy HeadWaters Coal Seam Gas Water Feasibility Study &lt;</w:t>
            </w:r>
            <w:r w:rsidR="00D56F1A">
              <w:t>http://www.dnrm.qld.gov.au/water/catchments-planning/healthy-headwaters/coal-seam-gas-water-feasibility-study/activity-1</w:t>
            </w:r>
            <w:r>
              <w:t>&gt;</w:t>
            </w:r>
          </w:p>
          <w:p w:rsidR="003A5A8E" w:rsidRDefault="003A5A8E" w:rsidP="003A5A8E">
            <w:pPr>
              <w:pStyle w:val="TableText0"/>
            </w:pPr>
            <w:r>
              <w:t xml:space="preserve">Project final report &lt; </w:t>
            </w:r>
            <w:r w:rsidRPr="003A5A8E">
              <w:t>http://www.dnrm.qld.gov.au/__data/assets/pdf_file/0014/106133/walloons-condamine-conceptualisation.pdf</w:t>
            </w:r>
            <w:r>
              <w:t>&gt;</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Aquifer connectivity</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UQ CCSG Online Portal</w:t>
            </w:r>
            <w:r w:rsidR="003A5A8E">
              <w:t>, Queensland Government website</w:t>
            </w:r>
          </w:p>
        </w:tc>
      </w:tr>
    </w:tbl>
    <w:p w:rsidR="00D56F1A" w:rsidRDefault="00D56F1A" w:rsidP="00933CBB">
      <w:pPr>
        <w:pStyle w:val="OWStablecaption"/>
        <w:rPr>
          <w:noProof/>
        </w:rPr>
      </w:pPr>
    </w:p>
    <w:p w:rsidR="00D56F1A" w:rsidRDefault="00D56F1A" w:rsidP="00933CBB">
      <w:pPr>
        <w:pStyle w:val="OWStablecaption"/>
        <w:rPr>
          <w:noProof/>
        </w:rPr>
      </w:pPr>
    </w:p>
    <w:p w:rsidR="00D56F1A" w:rsidRDefault="00D56F1A">
      <w:pPr>
        <w:autoSpaceDE/>
        <w:autoSpaceDN/>
        <w:spacing w:before="0" w:after="200"/>
        <w:rPr>
          <w:rFonts w:eastAsia="Times New Roman" w:cs="Times New Roman"/>
          <w:b w:val="0"/>
          <w:szCs w:val="20"/>
          <w:lang w:val="en-GB" w:eastAsia="en-US"/>
        </w:rPr>
      </w:pPr>
      <w:r>
        <w:br w:type="page"/>
      </w:r>
    </w:p>
    <w:p w:rsidR="00E80EAF" w:rsidRDefault="00E80EAF" w:rsidP="00933CBB">
      <w:pPr>
        <w:pStyle w:val="OWStablecaption"/>
        <w:rPr>
          <w:noProof/>
        </w:rPr>
      </w:pPr>
      <w:bookmarkStart w:id="589" w:name="_Toc40184206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w:t>
      </w:r>
      <w:r w:rsidR="009E0D4E">
        <w:rPr>
          <w:noProof/>
        </w:rPr>
        <w:fldChar w:fldCharType="end"/>
      </w:r>
      <w:r>
        <w:tab/>
      </w:r>
      <w:r w:rsidRPr="004F7567">
        <w:rPr>
          <w:noProof/>
        </w:rPr>
        <w:t xml:space="preserve">Project </w:t>
      </w:r>
      <w:r w:rsidR="009E0D4E">
        <w:fldChar w:fldCharType="begin"/>
      </w:r>
      <w:r w:rsidR="00AA0834">
        <w:instrText xml:space="preserve"> SEQ Project \* ARABIC </w:instrText>
      </w:r>
      <w:r w:rsidR="009E0D4E">
        <w:fldChar w:fldCharType="separate"/>
      </w:r>
      <w:r w:rsidR="00095F33">
        <w:rPr>
          <w:noProof/>
        </w:rPr>
        <w:t>3</w:t>
      </w:r>
      <w:r w:rsidR="009E0D4E">
        <w:rPr>
          <w:noProof/>
        </w:rPr>
        <w:fldChar w:fldCharType="end"/>
      </w:r>
      <w:r>
        <w:rPr>
          <w:noProof/>
        </w:rPr>
        <w:t>:</w:t>
      </w:r>
      <w:r w:rsidRPr="004F7567">
        <w:rPr>
          <w:noProof/>
        </w:rPr>
        <w:t xml:space="preserve"> </w:t>
      </w:r>
      <w:r w:rsidR="003B6949" w:rsidRPr="003B6949">
        <w:rPr>
          <w:noProof/>
        </w:rPr>
        <w:t>Using hydrogeochemistry to understand inter-aquifer mixing in the on-shore part of the Gippsland Basin, southeast Australia</w:t>
      </w:r>
      <w:bookmarkEnd w:id="589"/>
    </w:p>
    <w:tbl>
      <w:tblPr>
        <w:tblStyle w:val="TableGrid"/>
        <w:tblW w:w="0" w:type="auto"/>
        <w:tblInd w:w="108" w:type="dxa"/>
        <w:tblLook w:val="04A0"/>
      </w:tblPr>
      <w:tblGrid>
        <w:gridCol w:w="1985"/>
        <w:gridCol w:w="7149"/>
      </w:tblGrid>
      <w:tr w:rsidR="00D56F1A" w:rsidTr="00D56F1A">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Pr="000B0054" w:rsidRDefault="00D56F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Default="00D56F1A" w:rsidP="00CC3A02">
            <w:pPr>
              <w:pStyle w:val="OWSTableheading"/>
              <w:rPr>
                <w:noProof/>
              </w:rPr>
            </w:pPr>
            <w:r>
              <w:rPr>
                <w:noProof/>
              </w:rPr>
              <w:t>Details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tcPr>
          <w:p w:rsidR="00D56F1A" w:rsidRPr="000B0054" w:rsidRDefault="00D56F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56F1A" w:rsidRPr="0013457B" w:rsidRDefault="00D56F1A" w:rsidP="00CC3A02">
            <w:pPr>
              <w:pStyle w:val="OWSTableheading"/>
            </w:pPr>
            <w:r w:rsidRPr="003B6949">
              <w:t xml:space="preserve">Using </w:t>
            </w:r>
            <w:proofErr w:type="spellStart"/>
            <w:r w:rsidRPr="003B6949">
              <w:t>hydrogeochemistry</w:t>
            </w:r>
            <w:proofErr w:type="spellEnd"/>
            <w:r w:rsidRPr="003B6949">
              <w:t xml:space="preserve"> to understand inter-aquifer mixing in the on-shore part of the </w:t>
            </w:r>
            <w:proofErr w:type="spellStart"/>
            <w:r w:rsidRPr="003B6949">
              <w:t>Gippsland</w:t>
            </w:r>
            <w:proofErr w:type="spellEnd"/>
            <w:r w:rsidRPr="003B6949">
              <w:t xml:space="preserve"> Basin, southeast Australia</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Australia</w:t>
            </w:r>
          </w:p>
        </w:tc>
      </w:tr>
      <w:tr w:rsidR="00D56F1A" w:rsidRPr="00F34C32"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Hofmann, H.; Cartwright, I.</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Monash University, School of Geoscience</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Unknown</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Unavailable</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Unknown- literature output 2013</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Unknown- literature output 2013</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 xml:space="preserve">Groundwater in the Latrobe Valley in the Gippsland Basin of southeast Australia is important for domestic, agricultural and industrial uses. This sedimentary basin contains a number of aquifers that are used for water supply, dewatered for open pit coal mining, and which are potentially influenced by off-shore oil and gas production. Major ion chemistry together with stable and Sr isotope data imply that the main hydrogeochemical processes are evapotranspiration with minor silicate and carbonate weathering; methanogenesis and SO4 reduction in reduced groundwater associated with coal deposits have also occurred. Groundwater has estimated C-14 ages of up to 36 ka and is largely H-3 free. Carbon-14 ages are irregularly distributed and poorly correlated with depth and distance from the basin margins. The observations that the geochemistry of groundwater in aquifers with different mineralogies are similar and the distribution of C-14 ages is irregular implies that the aquifers are hydraulically connected and horizontal as well as vertical inter-aquifer mixing occurs. The connection of shallow and deeper aquifers poses a risk for the groundwater resources in Gippsland as contaminants can migrate across aquifers and dewatering of shallow units may impact deeper parts of the groundwater system. </w:t>
            </w:r>
          </w:p>
          <w:p w:rsidR="00D56F1A" w:rsidRDefault="00BB762B" w:rsidP="00BB762B">
            <w:pPr>
              <w:pStyle w:val="TableText0"/>
            </w:pPr>
            <w:r>
              <w:t>©</w:t>
            </w:r>
            <w:r w:rsidR="00D56F1A">
              <w:t xml:space="preserve"> 2013 Elsevier Ltd. All rights reserved.</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9E0D4E" w:rsidP="00CC3A02">
            <w:pPr>
              <w:pStyle w:val="TableText0"/>
            </w:pPr>
            <w:r>
              <w:fldChar w:fldCharType="begin">
                <w:fldData xml:space="preserve">PEVuZE5vdGU+PENpdGU+PEF1dGhvcj5Ib2ZtYW5uPC9BdXRob3I+PFllYXI+MjAxMzwvWWVhcj48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</w:fldData>
              </w:fldChar>
            </w:r>
            <w:r w:rsidR="00D56F1A">
              <w:instrText xml:space="preserve"> ADDIN EN.CITE </w:instrText>
            </w:r>
            <w:r>
              <w:fldChar w:fldCharType="begin">
                <w:fldData xml:space="preserve">PEVuZE5vdGU+PENpdGU+PEF1dGhvcj5Ib2ZtYW5uPC9BdXRob3I+PFllYXI+MjAxMzwvWWVhcj48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</w:fldData>
              </w:fldChar>
            </w:r>
            <w:r w:rsidR="00D56F1A">
              <w:instrText xml:space="preserve"> ADDIN EN.CITE.DATA </w:instrText>
            </w:r>
            <w:r>
              <w:fldChar w:fldCharType="end"/>
            </w:r>
            <w:r>
              <w:fldChar w:fldCharType="separate"/>
            </w:r>
            <w:hyperlink w:anchor="_ENREF_57" w:tooltip="Hofmann, 2013 #741" w:history="1">
              <w:r w:rsidR="00D56F1A">
                <w:t xml:space="preserve">Hofmann and Cartwright. (2013). Using hydrogeochemistry to understand inter-aquifer mixing in the on-shore part of the Gippsland Basin, southeast Australia. </w:t>
              </w:r>
              <w:r w:rsidR="00D56F1A" w:rsidRPr="00603FC5">
                <w:rPr>
                  <w:i/>
                </w:rPr>
                <w:t>Applied Geochemistry.</w:t>
              </w:r>
            </w:hyperlink>
            <w:r w:rsidR="00D56F1A">
              <w:t> </w:t>
            </w:r>
            <w:r>
              <w:fldChar w:fldCharType="end"/>
            </w:r>
          </w:p>
        </w:tc>
      </w:tr>
      <w:tr w:rsidR="00D56F1A" w:rsidTr="00D56F1A">
        <w:tc>
          <w:tcPr>
            <w:tcW w:w="1985"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Hofmann, H.; Cartwright, I.</w:t>
            </w:r>
          </w:p>
          <w:p w:rsidR="00D56F1A" w:rsidRDefault="00D56F1A" w:rsidP="00CC3A02">
            <w:pPr>
              <w:pStyle w:val="TableText0"/>
            </w:pPr>
            <w:r>
              <w:t xml:space="preserve">Hofmann, H Monash Univ, Sch Geosci, Wellington Rd, Clayton, Vic 3800, Australia </w:t>
            </w:r>
          </w:p>
          <w:p w:rsidR="00D56F1A" w:rsidRDefault="00D56F1A" w:rsidP="00CC3A02">
            <w:pPr>
              <w:pStyle w:val="TableText0"/>
            </w:pPr>
            <w:r>
              <w:t>Flinders Univ S Australia, Natl Ctr Groundwater Res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Aquifer interconnectivity</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Literature</w:t>
            </w:r>
          </w:p>
        </w:tc>
      </w:tr>
    </w:tbl>
    <w:p w:rsidR="00ED7FFE" w:rsidRDefault="00ED7FFE">
      <w:pPr>
        <w:autoSpaceDE/>
        <w:autoSpaceDN/>
        <w:spacing w:before="0" w:after="200"/>
        <w:rPr>
          <w:rFonts w:eastAsia="Times New Roman" w:cs="Times New Roman"/>
          <w:b w:val="0"/>
          <w:szCs w:val="20"/>
          <w:lang w:val="en-GB" w:eastAsia="en-US"/>
        </w:rPr>
      </w:pPr>
      <w:r>
        <w:br w:type="page"/>
      </w:r>
    </w:p>
    <w:p w:rsidR="00E80EAF" w:rsidRDefault="00E80EAF" w:rsidP="00933CBB">
      <w:pPr>
        <w:pStyle w:val="OWStablecaption"/>
        <w:rPr>
          <w:noProof/>
        </w:rPr>
      </w:pPr>
      <w:bookmarkStart w:id="590" w:name="_Toc40184206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w:t>
      </w:r>
      <w:r w:rsidR="009E0D4E">
        <w:rPr>
          <w:noProof/>
        </w:rPr>
        <w:fldChar w:fldCharType="end"/>
      </w:r>
      <w:r>
        <w:tab/>
      </w:r>
      <w:r w:rsidRPr="004F7567">
        <w:rPr>
          <w:noProof/>
        </w:rPr>
        <w:t xml:space="preserve">Project </w:t>
      </w:r>
      <w:r w:rsidR="009E0D4E">
        <w:fldChar w:fldCharType="begin"/>
      </w:r>
      <w:r w:rsidR="00AA0834">
        <w:instrText xml:space="preserve"> SEQ Project \* ARABIC </w:instrText>
      </w:r>
      <w:r w:rsidR="009E0D4E">
        <w:fldChar w:fldCharType="separate"/>
      </w:r>
      <w:r w:rsidR="00095F33">
        <w:rPr>
          <w:noProof/>
        </w:rPr>
        <w:t>4</w:t>
      </w:r>
      <w:r w:rsidR="009E0D4E">
        <w:rPr>
          <w:noProof/>
        </w:rPr>
        <w:fldChar w:fldCharType="end"/>
      </w:r>
      <w:r>
        <w:rPr>
          <w:noProof/>
        </w:rPr>
        <w:t>:</w:t>
      </w:r>
      <w:r w:rsidRPr="004F7567">
        <w:rPr>
          <w:noProof/>
        </w:rPr>
        <w:t xml:space="preserve"> </w:t>
      </w:r>
      <w:r w:rsidR="003B6949" w:rsidRPr="003B6949">
        <w:rPr>
          <w:noProof/>
        </w:rPr>
        <w:t>2013 Annual Report: Surat underground water impact report</w:t>
      </w:r>
      <w:bookmarkEnd w:id="590"/>
    </w:p>
    <w:tbl>
      <w:tblPr>
        <w:tblStyle w:val="TableGrid"/>
        <w:tblW w:w="0" w:type="auto"/>
        <w:tblInd w:w="108" w:type="dxa"/>
        <w:tblLook w:val="04A0"/>
      </w:tblPr>
      <w:tblGrid>
        <w:gridCol w:w="1985"/>
        <w:gridCol w:w="7149"/>
      </w:tblGrid>
      <w:tr w:rsidR="00D56F1A" w:rsidTr="00D56F1A">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Pr="000B0054" w:rsidRDefault="00D56F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Default="00D56F1A" w:rsidP="00CC3A02">
            <w:pPr>
              <w:pStyle w:val="OWSTableheading"/>
              <w:rPr>
                <w:noProof/>
              </w:rPr>
            </w:pPr>
            <w:r>
              <w:rPr>
                <w:noProof/>
              </w:rPr>
              <w:t>Details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tcPr>
          <w:p w:rsidR="00D56F1A" w:rsidRPr="000B0054" w:rsidRDefault="00D56F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56F1A" w:rsidRPr="0013457B" w:rsidRDefault="00D56F1A" w:rsidP="00CC3A02">
            <w:pPr>
              <w:pStyle w:val="OWSTableheading"/>
            </w:pPr>
            <w:r w:rsidRPr="003B6949">
              <w:t xml:space="preserve">2013 Annual Report: </w:t>
            </w:r>
            <w:proofErr w:type="spellStart"/>
            <w:r w:rsidRPr="003B6949">
              <w:t>Surat</w:t>
            </w:r>
            <w:proofErr w:type="spellEnd"/>
            <w:r w:rsidRPr="003B6949">
              <w:t xml:space="preserve"> underground water impact report</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Australia</w:t>
            </w:r>
          </w:p>
        </w:tc>
      </w:tr>
      <w:tr w:rsidR="00D56F1A" w:rsidRPr="00F34C32"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Office of Groundwater Impact Assessment (Queensland Government)</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Queensland Government</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2013</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Active (ongoing)</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The Surat Underground Water Impact Report (UWIR) was approved in December 2012. The 2013 Annual Report describes changes that have occurred since the UWIR was prepared, as well as OGIA activities being carried out in preparation for the revision of the UWIR in December 2015.</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rsidRPr="00BB762B">
              <w:t>Outputs</w:t>
            </w:r>
            <w:r>
              <w:t xml:space="preserve"> </w:t>
            </w:r>
          </w:p>
        </w:tc>
        <w:tc>
          <w:tcPr>
            <w:tcW w:w="7149" w:type="dxa"/>
            <w:tcBorders>
              <w:top w:val="single" w:sz="4" w:space="0" w:color="000000"/>
              <w:left w:val="single" w:sz="4" w:space="0" w:color="000000"/>
              <w:bottom w:val="single" w:sz="4" w:space="0" w:color="000000"/>
              <w:right w:val="single" w:sz="4" w:space="0" w:color="000000"/>
            </w:tcBorders>
          </w:tcPr>
          <w:p w:rsidR="00BB762B" w:rsidRDefault="00BB762B" w:rsidP="00D56F1A">
            <w:pPr>
              <w:pStyle w:val="OWSTabletext"/>
              <w:rPr>
                <w:noProof/>
              </w:rPr>
            </w:pPr>
            <w:r w:rsidRPr="00BB762B">
              <w:rPr>
                <w:noProof/>
              </w:rPr>
              <w:t>http://www.dnrm.qld.gov.au/ogia/surat-underground-water-impact-report</w:t>
            </w:r>
          </w:p>
          <w:p w:rsidR="00D56F1A" w:rsidRDefault="00BB762B" w:rsidP="00D56F1A">
            <w:pPr>
              <w:pStyle w:val="OWSTabletext"/>
            </w:pPr>
            <w:r w:rsidRPr="00BB762B">
              <w:rPr>
                <w:noProof/>
              </w:rPr>
              <w:t>http://www.dnrm.qld.gov.au/ogia/2013-annual-report-summary</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Aquifer connectivity, water dependant ecosystems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CC3A02">
            <w:pPr>
              <w:pStyle w:val="TableText0"/>
            </w:pPr>
            <w:r>
              <w:t>UQ CCSG Online Portal</w:t>
            </w:r>
          </w:p>
        </w:tc>
      </w:tr>
    </w:tbl>
    <w:p w:rsidR="00D56F1A" w:rsidRDefault="00D56F1A" w:rsidP="00933CBB">
      <w:pPr>
        <w:pStyle w:val="OWStablecaption"/>
        <w:rPr>
          <w:noProof/>
        </w:rPr>
      </w:pPr>
    </w:p>
    <w:p w:rsidR="00D56F1A" w:rsidRDefault="00D56F1A" w:rsidP="00933CBB">
      <w:pPr>
        <w:pStyle w:val="OWStablecaption"/>
        <w:rPr>
          <w:noProof/>
        </w:rPr>
      </w:pPr>
    </w:p>
    <w:p w:rsidR="00907FD8" w:rsidRDefault="00907FD8">
      <w:pPr>
        <w:autoSpaceDE/>
        <w:autoSpaceDN/>
        <w:spacing w:before="0" w:after="200"/>
        <w:rPr>
          <w:rFonts w:eastAsia="Times New Roman" w:cs="Times New Roman"/>
          <w:b w:val="0"/>
          <w:szCs w:val="20"/>
          <w:lang w:val="en-GB" w:eastAsia="en-US"/>
        </w:rPr>
      </w:pPr>
    </w:p>
    <w:p w:rsidR="00D56F1A" w:rsidRDefault="00D56F1A">
      <w:pPr>
        <w:autoSpaceDE/>
        <w:autoSpaceDN/>
        <w:spacing w:before="0" w:after="200"/>
        <w:rPr>
          <w:rFonts w:eastAsia="Times New Roman" w:cs="Times New Roman"/>
          <w:b w:val="0"/>
          <w:szCs w:val="20"/>
          <w:lang w:val="en-GB" w:eastAsia="en-US"/>
        </w:rPr>
      </w:pPr>
      <w:r>
        <w:br w:type="page"/>
      </w:r>
    </w:p>
    <w:p w:rsidR="00E80EAF" w:rsidRDefault="00E80EAF" w:rsidP="00933CBB">
      <w:pPr>
        <w:pStyle w:val="OWStablecaption"/>
        <w:rPr>
          <w:noProof/>
        </w:rPr>
      </w:pPr>
      <w:bookmarkStart w:id="591" w:name="_Toc40184206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w:t>
      </w:r>
      <w:r w:rsidR="009E0D4E">
        <w:rPr>
          <w:noProof/>
        </w:rPr>
        <w:fldChar w:fldCharType="end"/>
      </w:r>
      <w:r>
        <w:tab/>
      </w:r>
      <w:r w:rsidRPr="004F7567">
        <w:rPr>
          <w:noProof/>
        </w:rPr>
        <w:t xml:space="preserve">Project </w:t>
      </w:r>
      <w:r w:rsidR="009E0D4E">
        <w:fldChar w:fldCharType="begin"/>
      </w:r>
      <w:r w:rsidR="00AA0834">
        <w:instrText xml:space="preserve"> SEQ Project \* ARABIC </w:instrText>
      </w:r>
      <w:r w:rsidR="009E0D4E">
        <w:fldChar w:fldCharType="separate"/>
      </w:r>
      <w:r w:rsidR="00095F33">
        <w:rPr>
          <w:noProof/>
        </w:rPr>
        <w:t>5</w:t>
      </w:r>
      <w:r w:rsidR="009E0D4E">
        <w:rPr>
          <w:noProof/>
        </w:rPr>
        <w:fldChar w:fldCharType="end"/>
      </w:r>
      <w:r>
        <w:rPr>
          <w:noProof/>
        </w:rPr>
        <w:t>:</w:t>
      </w:r>
      <w:r w:rsidRPr="004F7567">
        <w:rPr>
          <w:noProof/>
        </w:rPr>
        <w:t xml:space="preserve"> </w:t>
      </w:r>
      <w:r w:rsidR="0073201A" w:rsidRPr="0073201A">
        <w:rPr>
          <w:noProof/>
        </w:rPr>
        <w:t>Integrated water model</w:t>
      </w:r>
      <w:bookmarkEnd w:id="591"/>
    </w:p>
    <w:tbl>
      <w:tblPr>
        <w:tblStyle w:val="TableGrid"/>
        <w:tblW w:w="0" w:type="auto"/>
        <w:tblInd w:w="108" w:type="dxa"/>
        <w:tblLook w:val="04A0"/>
      </w:tblPr>
      <w:tblGrid>
        <w:gridCol w:w="1985"/>
        <w:gridCol w:w="7149"/>
      </w:tblGrid>
      <w:tr w:rsidR="00D56F1A" w:rsidTr="00D56F1A">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Pr="000B0054" w:rsidRDefault="00D56F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56F1A" w:rsidRDefault="00D56F1A" w:rsidP="00CC3A02">
            <w:pPr>
              <w:pStyle w:val="OWSTableheading"/>
              <w:rPr>
                <w:noProof/>
              </w:rPr>
            </w:pPr>
            <w:r>
              <w:rPr>
                <w:noProof/>
              </w:rPr>
              <w:t>Details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tcPr>
          <w:p w:rsidR="00D56F1A" w:rsidRPr="000B0054" w:rsidRDefault="00D56F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56F1A" w:rsidRPr="0013457B" w:rsidRDefault="00D56F1A" w:rsidP="00CC3A02">
            <w:pPr>
              <w:pStyle w:val="OWSTableheading"/>
            </w:pPr>
            <w:r w:rsidRPr="0073201A">
              <w:t>Integrated water model</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Australia</w:t>
            </w:r>
          </w:p>
        </w:tc>
      </w:tr>
      <w:tr w:rsidR="00D56F1A" w:rsidRPr="00F34C32"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Origin Energy</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Origin Energy</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2012</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To develop an integrated water model to provide deterministic and probabilistic mass balance modelling of hydrological impacts of APLNG CSG water management solutions.</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t>Unknown</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Aquifer connectivity</w:t>
            </w:r>
          </w:p>
        </w:tc>
      </w:tr>
      <w:tr w:rsidR="00D56F1A" w:rsidTr="00D56F1A">
        <w:tc>
          <w:tcPr>
            <w:tcW w:w="1985" w:type="dxa"/>
            <w:tcBorders>
              <w:top w:val="single" w:sz="4" w:space="0" w:color="000000"/>
              <w:left w:val="single" w:sz="4" w:space="0" w:color="000000"/>
              <w:bottom w:val="single" w:sz="4" w:space="0" w:color="000000"/>
              <w:right w:val="single" w:sz="4" w:space="0" w:color="000000"/>
            </w:tcBorders>
            <w:hideMark/>
          </w:tcPr>
          <w:p w:rsidR="00D56F1A" w:rsidRDefault="00D56F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tcPr>
          <w:p w:rsidR="00D56F1A" w:rsidRDefault="00D56F1A" w:rsidP="00D56F1A">
            <w:pPr>
              <w:pStyle w:val="OWSTabletext"/>
            </w:pPr>
            <w:r>
              <w:rPr>
                <w:noProof/>
              </w:rPr>
              <w:t>UQ CCSG Online Portal</w:t>
            </w:r>
          </w:p>
        </w:tc>
      </w:tr>
    </w:tbl>
    <w:p w:rsidR="00D56F1A" w:rsidRDefault="00D56F1A" w:rsidP="00933CBB">
      <w:pPr>
        <w:pStyle w:val="OWStablecaption"/>
        <w:rPr>
          <w:noProof/>
        </w:rPr>
      </w:pPr>
    </w:p>
    <w:p w:rsidR="00907FD8" w:rsidRDefault="00907FD8">
      <w:pPr>
        <w:autoSpaceDE/>
        <w:autoSpaceDN/>
        <w:spacing w:before="0" w:after="200"/>
        <w:rPr>
          <w:rFonts w:eastAsia="Times New Roman" w:cs="Times New Roman"/>
          <w:b w:val="0"/>
          <w:szCs w:val="20"/>
          <w:lang w:val="en-GB" w:eastAsia="en-US"/>
        </w:rPr>
      </w:pPr>
    </w:p>
    <w:p w:rsidR="00D56F1A" w:rsidRDefault="00D56F1A">
      <w:pPr>
        <w:autoSpaceDE/>
        <w:autoSpaceDN/>
        <w:spacing w:before="0" w:after="200"/>
        <w:rPr>
          <w:rFonts w:eastAsia="Times New Roman" w:cs="Times New Roman"/>
          <w:b w:val="0"/>
          <w:szCs w:val="20"/>
          <w:lang w:val="en-GB" w:eastAsia="en-US"/>
        </w:rPr>
      </w:pPr>
      <w:r>
        <w:br w:type="page"/>
      </w:r>
    </w:p>
    <w:p w:rsidR="00E80EAF" w:rsidRDefault="00E80EAF" w:rsidP="00933CBB">
      <w:pPr>
        <w:pStyle w:val="OWStablecaption"/>
        <w:rPr>
          <w:noProof/>
        </w:rPr>
      </w:pPr>
      <w:bookmarkStart w:id="592" w:name="_Toc40184207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w:t>
      </w:r>
      <w:r w:rsidR="009E0D4E">
        <w:rPr>
          <w:noProof/>
        </w:rPr>
        <w:fldChar w:fldCharType="end"/>
      </w:r>
      <w:r>
        <w:tab/>
      </w:r>
      <w:r w:rsidRPr="004F7567">
        <w:rPr>
          <w:noProof/>
        </w:rPr>
        <w:t xml:space="preserve">Project </w:t>
      </w:r>
      <w:r w:rsidR="009E0D4E">
        <w:fldChar w:fldCharType="begin"/>
      </w:r>
      <w:r w:rsidR="00AA0834">
        <w:instrText xml:space="preserve"> SEQ Project \* ARABIC </w:instrText>
      </w:r>
      <w:r w:rsidR="009E0D4E">
        <w:fldChar w:fldCharType="separate"/>
      </w:r>
      <w:r w:rsidR="00095F33">
        <w:rPr>
          <w:noProof/>
        </w:rPr>
        <w:t>6</w:t>
      </w:r>
      <w:r w:rsidR="009E0D4E">
        <w:rPr>
          <w:noProof/>
        </w:rPr>
        <w:fldChar w:fldCharType="end"/>
      </w:r>
      <w:r>
        <w:rPr>
          <w:noProof/>
        </w:rPr>
        <w:t>:</w:t>
      </w:r>
      <w:r w:rsidRPr="004F7567">
        <w:rPr>
          <w:noProof/>
        </w:rPr>
        <w:t xml:space="preserve"> </w:t>
      </w:r>
      <w:r w:rsidR="0073201A" w:rsidRPr="0073201A">
        <w:rPr>
          <w:noProof/>
        </w:rPr>
        <w:t>Vertical hydraulic connectivity studies</w:t>
      </w:r>
      <w:bookmarkEnd w:id="592"/>
    </w:p>
    <w:tbl>
      <w:tblPr>
        <w:tblStyle w:val="TableGrid"/>
        <w:tblW w:w="0" w:type="auto"/>
        <w:tblInd w:w="108" w:type="dxa"/>
        <w:tblLook w:val="04A0"/>
      </w:tblPr>
      <w:tblGrid>
        <w:gridCol w:w="1985"/>
        <w:gridCol w:w="7149"/>
      </w:tblGrid>
      <w:tr w:rsidR="00B30F0C" w:rsidTr="00451CA7">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30F0C" w:rsidRPr="000B0054" w:rsidRDefault="00B30F0C"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30F0C" w:rsidRDefault="00B30F0C" w:rsidP="00CC3A02">
            <w:pPr>
              <w:pStyle w:val="OWSTableheading"/>
              <w:rPr>
                <w:noProof/>
              </w:rPr>
            </w:pPr>
            <w:r>
              <w:rPr>
                <w:noProof/>
              </w:rPr>
              <w:t>Details</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tcPr>
          <w:p w:rsidR="00B30F0C" w:rsidRPr="000B0054" w:rsidRDefault="00B30F0C"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30F0C" w:rsidRPr="0013457B" w:rsidRDefault="00B30F0C" w:rsidP="00CC3A02">
            <w:pPr>
              <w:pStyle w:val="OWSTableheading"/>
            </w:pPr>
            <w:r w:rsidRPr="0073201A">
              <w:t>Vertical hydraulic connectivity studies</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rPr>
                <w:noProof/>
              </w:rPr>
              <w:t>Australia</w:t>
            </w:r>
          </w:p>
        </w:tc>
      </w:tr>
      <w:tr w:rsidR="00B30F0C" w:rsidRPr="00F34C32"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t>Unknown</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rPr>
                <w:noProof/>
              </w:rPr>
              <w:t>Origin Energy</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t>Unknown</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rPr>
                <w:noProof/>
              </w:rPr>
              <w:t>Origin Energy</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rPr>
                <w:noProof/>
              </w:rPr>
              <w:t>2012</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t>Unknown</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rPr>
                <w:noProof/>
              </w:rPr>
              <w:t>Suite of interconnectivity studies including centrifuge permeameter analysis at UNSW/NCGRT to determine vertical permeabilities and Quarts Helium diffusion studies at CSIRO to determine insitu vertical hydraulic flow velocity.</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B30F0C" w:rsidRPr="004F7567" w:rsidRDefault="00B30F0C" w:rsidP="00451CA7">
            <w:pPr>
              <w:pStyle w:val="OWSTabletext"/>
            </w:pPr>
            <w:r>
              <w:t>Unknown</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rPr>
                <w:noProof/>
              </w:rPr>
              <w:t>Aquifer connectivity</w:t>
            </w:r>
          </w:p>
        </w:tc>
      </w:tr>
      <w:tr w:rsidR="00B30F0C" w:rsidTr="00451CA7">
        <w:tc>
          <w:tcPr>
            <w:tcW w:w="1985" w:type="dxa"/>
            <w:tcBorders>
              <w:top w:val="single" w:sz="4" w:space="0" w:color="000000"/>
              <w:left w:val="single" w:sz="4" w:space="0" w:color="000000"/>
              <w:bottom w:val="single" w:sz="4" w:space="0" w:color="000000"/>
              <w:right w:val="single" w:sz="4" w:space="0" w:color="000000"/>
            </w:tcBorders>
            <w:hideMark/>
          </w:tcPr>
          <w:p w:rsidR="00B30F0C" w:rsidRDefault="00B30F0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tcPr>
          <w:p w:rsidR="00B30F0C" w:rsidRDefault="00B30F0C" w:rsidP="00451CA7">
            <w:pPr>
              <w:pStyle w:val="OWSTabletext"/>
            </w:pPr>
            <w:r>
              <w:rPr>
                <w:noProof/>
              </w:rPr>
              <w:t>UQ CCSG Online Portal</w:t>
            </w:r>
          </w:p>
        </w:tc>
      </w:tr>
    </w:tbl>
    <w:p w:rsidR="00B30F0C" w:rsidRDefault="00B30F0C" w:rsidP="00933CBB">
      <w:pPr>
        <w:pStyle w:val="OWStablecaption"/>
        <w:rPr>
          <w:noProof/>
        </w:rPr>
      </w:pPr>
    </w:p>
    <w:p w:rsidR="00B30F0C" w:rsidRDefault="00B30F0C" w:rsidP="00933CBB">
      <w:pPr>
        <w:pStyle w:val="OWStablecaption"/>
        <w:rPr>
          <w:noProof/>
        </w:rPr>
      </w:pPr>
    </w:p>
    <w:p w:rsidR="00907FD8" w:rsidRDefault="00907FD8">
      <w:pPr>
        <w:autoSpaceDE/>
        <w:autoSpaceDN/>
        <w:spacing w:before="0" w:after="200"/>
        <w:rPr>
          <w:rFonts w:eastAsia="Times New Roman" w:cs="Times New Roman"/>
          <w:b w:val="0"/>
          <w:szCs w:val="20"/>
          <w:lang w:val="en-GB" w:eastAsia="en-US"/>
        </w:rPr>
      </w:pPr>
      <w:bookmarkStart w:id="593" w:name="_Toc388036657"/>
      <w:bookmarkStart w:id="594" w:name="_Toc388035828"/>
      <w:bookmarkStart w:id="595" w:name="_Toc388011652"/>
      <w:bookmarkStart w:id="596" w:name="_Toc386784416"/>
      <w:bookmarkStart w:id="597" w:name="_Toc392492826"/>
    </w:p>
    <w:p w:rsidR="00D56F1A" w:rsidRDefault="00D56F1A">
      <w:pPr>
        <w:autoSpaceDE/>
        <w:autoSpaceDN/>
        <w:spacing w:before="0" w:after="200"/>
        <w:rPr>
          <w:rFonts w:eastAsia="Times New Roman" w:cs="Times New Roman"/>
          <w:b w:val="0"/>
          <w:szCs w:val="20"/>
          <w:lang w:val="en-GB" w:eastAsia="en-US"/>
        </w:rPr>
      </w:pPr>
      <w:r>
        <w:br w:type="page"/>
      </w:r>
    </w:p>
    <w:p w:rsidR="0073201A" w:rsidRPr="00020015" w:rsidRDefault="0073201A" w:rsidP="00933CBB">
      <w:pPr>
        <w:pStyle w:val="OWStablecaption"/>
      </w:pPr>
      <w:bookmarkStart w:id="598" w:name="_Toc40184207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w:t>
      </w:r>
      <w:r w:rsidR="009E0D4E">
        <w:rPr>
          <w:noProof/>
        </w:rPr>
        <w:fldChar w:fldCharType="end"/>
      </w:r>
      <w:r>
        <w:tab/>
      </w:r>
      <w:r w:rsidRPr="00020015">
        <w:t xml:space="preserve">Project </w:t>
      </w:r>
      <w:r w:rsidR="009E0D4E">
        <w:fldChar w:fldCharType="begin"/>
      </w:r>
      <w:r w:rsidR="00824E1A">
        <w:instrText xml:space="preserve"> SEQ Project \* ARABIC </w:instrText>
      </w:r>
      <w:r w:rsidR="009E0D4E">
        <w:fldChar w:fldCharType="separate"/>
      </w:r>
      <w:r w:rsidR="00095F33">
        <w:rPr>
          <w:noProof/>
        </w:rPr>
        <w:t>7</w:t>
      </w:r>
      <w:r w:rsidR="009E0D4E">
        <w:rPr>
          <w:noProof/>
        </w:rPr>
        <w:fldChar w:fldCharType="end"/>
      </w:r>
      <w:r>
        <w:t>:</w:t>
      </w:r>
      <w:r w:rsidRPr="00020015">
        <w:t xml:space="preserve"> New insights into the hydrodynamics of the </w:t>
      </w:r>
      <w:proofErr w:type="spellStart"/>
      <w:r w:rsidRPr="00020015">
        <w:t>Surat</w:t>
      </w:r>
      <w:proofErr w:type="spellEnd"/>
      <w:r w:rsidRPr="00020015">
        <w:t xml:space="preserve"> Basin</w:t>
      </w:r>
      <w:bookmarkEnd w:id="593"/>
      <w:bookmarkEnd w:id="594"/>
      <w:bookmarkEnd w:id="595"/>
      <w:bookmarkEnd w:id="598"/>
    </w:p>
    <w:tbl>
      <w:tblPr>
        <w:tblStyle w:val="TableGrid"/>
        <w:tblW w:w="0" w:type="auto"/>
        <w:tblInd w:w="108" w:type="dxa"/>
        <w:tblLook w:val="04A0"/>
      </w:tblPr>
      <w:tblGrid>
        <w:gridCol w:w="1985"/>
        <w:gridCol w:w="7149"/>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OWSTableheading"/>
              <w:rPr>
                <w:noProof/>
              </w:rPr>
            </w:pPr>
            <w:r w:rsidRPr="0073201A">
              <w:rPr>
                <w:noProof/>
              </w:rPr>
              <w:t>New insights into the hydrodynamics of the Surat Basin</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Australia</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Moser, Andrew; Morris, Ryan</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Origin Ener</w:t>
            </w:r>
            <w:r w:rsidR="00451CA7">
              <w:t>gy Resources, Brisbane, Queensland</w:t>
            </w:r>
            <w:r w:rsidRPr="00D56F1A">
              <w:t>, Australia</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Unknown</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Pr="00D56F1A" w:rsidRDefault="00D33E07" w:rsidP="00D56F1A">
            <w:pPr>
              <w:pStyle w:val="OWSTabletext"/>
            </w:pPr>
            <w:r w:rsidRPr="00D56F1A">
              <w:t>Unavailable</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Unknown- literature output 2012</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Unknown- literature output 2012</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 xml:space="preserve">The development of major coal seam gas (CSG) projects in Queensland has resulted in a significant increase in the amount of scientific data being collected from the Great Artesian Basin (GAB). Australia Pacific LNG, one of the four major CSG-LNG proponents in south east Queensland, is in the process of installing a network of over 100 dedicated monitoring bores into aquifers and </w:t>
            </w:r>
            <w:proofErr w:type="spellStart"/>
            <w:r w:rsidRPr="00D56F1A">
              <w:t>aquitards</w:t>
            </w:r>
            <w:proofErr w:type="spellEnd"/>
            <w:r w:rsidRPr="00D56F1A">
              <w:t xml:space="preserve"> of the GAB sequence of </w:t>
            </w:r>
            <w:proofErr w:type="spellStart"/>
            <w:r w:rsidRPr="00D56F1A">
              <w:t>Surat</w:t>
            </w:r>
            <w:proofErr w:type="spellEnd"/>
            <w:r w:rsidRPr="00D56F1A">
              <w:t xml:space="preserve"> Basin. The majority of these bores are in nested sites, where between two and six individual units are monitored. This is augmented by groundwater data collected during the baseline survey of all existing groundwater bores on project areas. In many areas, the new monitoring bore installations are the first to target specific individual </w:t>
            </w:r>
            <w:proofErr w:type="spellStart"/>
            <w:r w:rsidRPr="00D56F1A">
              <w:t>hydrostratigraphic</w:t>
            </w:r>
            <w:proofErr w:type="spellEnd"/>
            <w:r w:rsidRPr="00D56F1A">
              <w:t xml:space="preserve"> units. Historically, the hydrodynamic relationship between hydrostatic units has been inferred from geographically distant sites and spot tests under taken decades apart. The new data from nested sites provides insights into vertical hydraulic gradients which is changing the current understanding of hydrodynamic relationships in the basin. The data can be used to draw inferences regarding the degree of connection between those aquifers that have been extensively </w:t>
            </w:r>
            <w:proofErr w:type="spellStart"/>
            <w:r w:rsidRPr="00D56F1A">
              <w:t>utilised</w:t>
            </w:r>
            <w:proofErr w:type="spellEnd"/>
            <w:r w:rsidRPr="00D56F1A">
              <w:t xml:space="preserve"> for water supply over the past century and those that have not. Hydraulic testing results have been used to corroborate aquifer pressures to update conceptual </w:t>
            </w:r>
            <w:proofErr w:type="spellStart"/>
            <w:r w:rsidRPr="00D56F1A">
              <w:t>hydrogeological</w:t>
            </w:r>
            <w:proofErr w:type="spellEnd"/>
            <w:r w:rsidRPr="00D56F1A">
              <w:t xml:space="preserve"> models. This presentation will discuss in detail the data collected by Australia Pacific LNG to date and insights it provides into the implied hydrodynamics of the </w:t>
            </w:r>
            <w:proofErr w:type="spellStart"/>
            <w:r w:rsidRPr="00D56F1A">
              <w:t>Surat</w:t>
            </w:r>
            <w:proofErr w:type="spellEnd"/>
            <w:r w:rsidRPr="00D56F1A">
              <w:t xml:space="preserve"> Basin.</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9E0D4E" w:rsidP="00D56F1A">
            <w:pPr>
              <w:pStyle w:val="OWSTabletext"/>
            </w:pPr>
            <w:r w:rsidRPr="00D56F1A">
              <w:fldChar w:fldCharType="begin">
                <w:fldData xml:space="preserve">PEVuZE5vdGU+PENpdGU+PEF1dGhvcj5Nb3NlcjwvQXV0aG9yPjxZZWFyPjIwMTI8L1llYXI+PFJl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</w:fldData>
              </w:fldChar>
            </w:r>
            <w:r w:rsidR="0073201A" w:rsidRPr="00D56F1A">
              <w:instrText xml:space="preserve"> ADDIN EN.CITE </w:instrText>
            </w:r>
            <w:r w:rsidRPr="00D56F1A">
              <w:fldChar w:fldCharType="begin">
                <w:fldData xml:space="preserve">PEVuZE5vdGU+PENpdGU+PEF1dGhvcj5Nb3NlcjwvQXV0aG9yPjxZZWFyPjIwMTI8L1llYXI+PFJl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</w:fldData>
              </w:fldChar>
            </w:r>
            <w:r w:rsidR="0073201A" w:rsidRPr="00D56F1A">
              <w:instrText xml:space="preserve"> ADDIN EN.CITE.DATA </w:instrText>
            </w:r>
            <w:r w:rsidRPr="00D56F1A">
              <w:fldChar w:fldCharType="end"/>
            </w:r>
            <w:r w:rsidRPr="00D56F1A">
              <w:fldChar w:fldCharType="separate"/>
            </w:r>
            <w:hyperlink w:anchor="_ENREF_99" w:tooltip="Moser, 2012 #1467" w:history="1">
              <w:r w:rsidR="0073201A" w:rsidRPr="00D56F1A">
                <w:t>Moser and Morris. (2012). New insights into the hydrodynamics of the Surat Basin. International Geological Congress, Abstracts = Congres Geologique International, Resumes. [International Geological Congress], [location varies], International</w:t>
              </w:r>
            </w:hyperlink>
            <w:r w:rsidR="0073201A" w:rsidRPr="00D56F1A">
              <w:t>.</w:t>
            </w:r>
            <w:r w:rsidRPr="00D56F1A">
              <w:fldChar w:fldCharType="end"/>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Moser, Andrew;</w:t>
            </w:r>
            <w:r w:rsidR="00451CA7">
              <w:t xml:space="preserve"> </w:t>
            </w:r>
            <w:r w:rsidRPr="00D56F1A">
              <w:t xml:space="preserve">Morris, Ryan </w:t>
            </w:r>
          </w:p>
          <w:p w:rsidR="0073201A" w:rsidRPr="00D56F1A" w:rsidRDefault="0073201A" w:rsidP="00D56F1A">
            <w:pPr>
              <w:pStyle w:val="OWSTabletext"/>
            </w:pPr>
            <w:r w:rsidRPr="00D56F1A">
              <w:t xml:space="preserve">Origin Energy Resources, Brisbane, </w:t>
            </w:r>
            <w:proofErr w:type="spellStart"/>
            <w:r w:rsidRPr="00D56F1A">
              <w:t>Queensl</w:t>
            </w:r>
            <w:proofErr w:type="spellEnd"/>
            <w:r w:rsidRPr="00D56F1A">
              <w:t>., Australia</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Aquifer interconnectivity</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56F1A" w:rsidRDefault="0073201A" w:rsidP="00D56F1A">
            <w:pPr>
              <w:pStyle w:val="OWSTabletext"/>
            </w:pPr>
            <w:r w:rsidRPr="00D56F1A">
              <w:t>Literature</w:t>
            </w:r>
          </w:p>
        </w:tc>
      </w:tr>
    </w:tbl>
    <w:p w:rsidR="0073201A" w:rsidRPr="00020015" w:rsidRDefault="0073201A" w:rsidP="00933CBB">
      <w:pPr>
        <w:pStyle w:val="OWStablecaption"/>
      </w:pPr>
      <w:bookmarkStart w:id="599" w:name="_Toc40184207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8</w:t>
      </w:r>
      <w:r w:rsidR="009E0D4E">
        <w:rPr>
          <w:noProof/>
        </w:rPr>
        <w:fldChar w:fldCharType="end"/>
      </w:r>
      <w:r>
        <w:t>:</w:t>
      </w:r>
      <w:r w:rsidRPr="0073201A">
        <w:t xml:space="preserve"> Connectivity</w:t>
      </w:r>
      <w:r w:rsidRPr="00020015">
        <w:t xml:space="preserve"> between MNES Springs and Walloon Coal Measures (QGC, Santos, Australia Pacific LNG)</w:t>
      </w:r>
      <w:bookmarkEnd w:id="599"/>
    </w:p>
    <w:tbl>
      <w:tblPr>
        <w:tblStyle w:val="TableGrid"/>
        <w:tblW w:w="0" w:type="auto"/>
        <w:tblInd w:w="108" w:type="dxa"/>
        <w:tblLook w:val="04A0"/>
      </w:tblPr>
      <w:tblGrid>
        <w:gridCol w:w="1985"/>
        <w:gridCol w:w="7149"/>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OWSTableheading"/>
              <w:rPr>
                <w:noProof/>
              </w:rPr>
            </w:pPr>
            <w:r w:rsidRPr="0073201A">
              <w:rPr>
                <w:noProof/>
              </w:rPr>
              <w:t>Connectivity between MNES Springs and Walloon Coal Measures (QGC, Santos, Australia Pacific LNG)</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Australia</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C33FAF" w:rsidP="00ED7FFE">
            <w:pPr>
              <w:pStyle w:val="OWSTabletext"/>
            </w:pPr>
            <w:r>
              <w:t>Unknown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QGC, Santos, APLNG</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D33E07" w:rsidP="00ED7FFE">
            <w:pPr>
              <w:pStyle w:val="OWSTabletext"/>
            </w:pPr>
            <w:r>
              <w:t>Unknown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QGC</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2013</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C33FAF" w:rsidP="00ED7FFE">
            <w:pPr>
              <w:pStyle w:val="OWSTabletext"/>
            </w:pPr>
            <w:r>
              <w:t>Unknown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The three major CSG operators i</w:t>
            </w:r>
            <w:r w:rsidR="00451CA7">
              <w:rPr>
                <w:noProof/>
              </w:rPr>
              <w:t>n the southern Bowen and Surat B</w:t>
            </w:r>
            <w:r>
              <w:rPr>
                <w:noProof/>
              </w:rPr>
              <w:t>asins (QGC, Santos and APLNG) are working collaboratively to develop a monitoring scheme to address the risk of groundwater drawdown propagating from CSG production and potentially affecting MNES springs.</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051AD" w:rsidP="00ED7FFE">
            <w:pPr>
              <w:pStyle w:val="OWSTabletext"/>
            </w:pPr>
            <w:r>
              <w:t>Unknown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Aquifer connectivity</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UQ CCSG Online Portal</w:t>
            </w:r>
          </w:p>
        </w:tc>
      </w:tr>
    </w:tbl>
    <w:p w:rsidR="00907FD8" w:rsidRDefault="00907FD8">
      <w:pPr>
        <w:autoSpaceDE/>
        <w:autoSpaceDN/>
        <w:spacing w:before="0" w:after="200"/>
        <w:rPr>
          <w:rFonts w:eastAsia="Times New Roman" w:cs="Times New Roman"/>
          <w:b w:val="0"/>
          <w:szCs w:val="20"/>
          <w:lang w:val="en-GB" w:eastAsia="en-US"/>
        </w:rPr>
      </w:pPr>
    </w:p>
    <w:p w:rsidR="00451CA7" w:rsidRDefault="00451CA7">
      <w:pPr>
        <w:autoSpaceDE/>
        <w:autoSpaceDN/>
        <w:spacing w:before="0" w:after="200"/>
        <w:rPr>
          <w:rFonts w:eastAsia="Times New Roman" w:cs="Times New Roman"/>
          <w:b w:val="0"/>
          <w:szCs w:val="20"/>
          <w:lang w:val="en-GB" w:eastAsia="en-US"/>
        </w:rPr>
      </w:pPr>
      <w:r>
        <w:br w:type="page"/>
      </w:r>
    </w:p>
    <w:p w:rsidR="0073201A" w:rsidRPr="00020015" w:rsidRDefault="0073201A" w:rsidP="00933CBB">
      <w:pPr>
        <w:pStyle w:val="OWStablecaption"/>
      </w:pPr>
      <w:r w:rsidRPr="00020015">
        <w:t xml:space="preserve"> </w:t>
      </w:r>
      <w:bookmarkStart w:id="600" w:name="_Toc40184207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9</w:t>
      </w:r>
      <w:r w:rsidR="009E0D4E">
        <w:rPr>
          <w:noProof/>
        </w:rPr>
        <w:fldChar w:fldCharType="end"/>
      </w:r>
      <w:r>
        <w:t xml:space="preserve">: </w:t>
      </w:r>
      <w:r w:rsidRPr="00020015">
        <w:t xml:space="preserve">Groundwater Visualisation System (GVS): A software framework for integrated display and interrogation of conceptual </w:t>
      </w:r>
      <w:proofErr w:type="spellStart"/>
      <w:r w:rsidRPr="00020015">
        <w:t>hydrogeological</w:t>
      </w:r>
      <w:proofErr w:type="spellEnd"/>
      <w:r w:rsidRPr="00020015">
        <w:t xml:space="preserve"> models, data and time-series animation</w:t>
      </w:r>
      <w:bookmarkEnd w:id="600"/>
    </w:p>
    <w:tbl>
      <w:tblPr>
        <w:tblStyle w:val="TableGrid"/>
        <w:tblW w:w="0" w:type="auto"/>
        <w:tblInd w:w="108" w:type="dxa"/>
        <w:tblLook w:val="04A0"/>
      </w:tblPr>
      <w:tblGrid>
        <w:gridCol w:w="1985"/>
        <w:gridCol w:w="7149"/>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OWSTableheading"/>
              <w:rPr>
                <w:noProof/>
              </w:rPr>
            </w:pPr>
            <w:r w:rsidRPr="0073201A">
              <w:rPr>
                <w:noProof/>
              </w:rPr>
              <w:t>Groundwater Visualisation System (GVS): A software framework for integrated display and interrogation of conceptual hydrogeological models, data and time-series animation</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Australia</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Cox, Malcolm E.;</w:t>
            </w:r>
            <w:r w:rsidR="00451CA7">
              <w:rPr>
                <w:noProof/>
              </w:rPr>
              <w:t xml:space="preserve"> </w:t>
            </w:r>
            <w:r>
              <w:rPr>
                <w:noProof/>
              </w:rPr>
              <w:t>James, Allan;</w:t>
            </w:r>
            <w:r w:rsidR="00451CA7">
              <w:rPr>
                <w:noProof/>
              </w:rPr>
              <w:t xml:space="preserve"> </w:t>
            </w:r>
            <w:r>
              <w:rPr>
                <w:noProof/>
              </w:rPr>
              <w:t>Hawke, Amy;</w:t>
            </w:r>
            <w:r w:rsidR="00451CA7">
              <w:rPr>
                <w:noProof/>
              </w:rPr>
              <w:t xml:space="preserve"> </w:t>
            </w:r>
            <w:r>
              <w:rPr>
                <w:noProof/>
              </w:rPr>
              <w:t>Raiber, Matthias</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Queensland Univ Technol, Sch Earth Environm &amp; Biol Sci, Brisbane, Qld</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D33E07" w:rsidP="00ED7FFE">
            <w:pPr>
              <w:pStyle w:val="OWSTabletext"/>
            </w:pPr>
            <w:r>
              <w:t>Unavailable</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 literature output 2013</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 literature output 2013</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Management of groundwater systems requires realistic conceptual hydrogeological models as a framework for numerical simulation modelling, but also for system understanding and communicating this to stakeholders and the broader community. To help overcome these challenges we developed GVS (Groundwater Visualisation System), a stand-alone desktop software package that uses interactive 3D visualisation and animation techniques. The goal was a user-friendly groundwater management tool that could support a range of existing real-world and pre-processed data, both surface and subsurface, including geology and various types of temporal hydrological information. GVS allows these data to be integrated into a single conceptual hydrogeological model. In addition, 3D geological models produced externally using other software packages, can readily be imported into GVS models, as can outputs of simulations (e.g. piezometric surfaces) produced by software such as MODFLOW or FEFLOW. Boreholes can be integrated, showing any down-hole data and properties, including screen information, intersected geology, water level data and water chemistry. Animation is used to display spatial and temporal changes, with time-series data such as rainfall, standing water levels and electrical conductivity, displaying dynamic processes. Time and space variations can be presented using a range of contouring and colour mapping techniques, in addition to interactive plots of time-series parameters. Other types of data, for example, demographics and cultural information, can also be readily incorporated. The GVS software can execute on a standard Windows or Linux-based PC with a minimum of 2 GB RAM, and the model output is easy and inexpensive to distribute, by download or via USB/DVD/CD. Example models are described here for three groundwater systems in Queensland, northeastern Australia: two unconfined alluvial groundwater systems with intensive irrigation, the Lockyer Valley and the upper Condamine Valley, and the Surat Basin, a large sedimentary basin of confined artesian aquifers. This latter example required more detail in the hydrostratigraphy, correlation of formations with drillholes and visualisation of simulation piezometric surfaces. Both alluvial system GVS models were developed during drought conditions to support government strategies to implement groundwater management. The Surat Basin model was industry sponsored research, for coal seam gas groundwater management and community information and consultation. The “virtual” groundwater systems in these 3D GVS models can be interactively interrogated by standard functions, plus production of 2D cross-sections, data selection from the 3D scene, rear end database and plot displays. A unique feature is that GVS allows investigation of time-series data across different display modes, both 2D and 3D. GVS has been used successfully as a tool to enhance community/stakeholder understanding and knowledge of groundwater systems and is of value for training and educational purposes. Projects completed confirm that GVS provides a powerful support to management and decision making, and as a tool for interpretation of groundwater system hydrological processes. A highly effective visualisation output is the production of short videos (e.g. 2–5 min) based on sequences of camera ‘fly-throughs’ and screen images. Further work involves developing support for multi-screen displays and touch-screen technologies, distributed rendering, gestural interaction systems. To highlight the visualisation and animation capability of the GVS software, links to related multimedia hosted online sites are included in the references.</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ED7FFE">
            <w:pPr>
              <w:pStyle w:val="OWSTabletext"/>
              <w:rPr>
                <w:noProof/>
              </w:rPr>
            </w:pPr>
            <w:r>
              <w:rPr>
                <w:noProof/>
              </w:rPr>
              <w:fldChar w:fldCharType="begin">
                <w:fldData xml:space="preserve">PEVuZE5vdGU+PENpdGU+PEF1dGhvcj5Db3g8L0F1dGhvcj48WWVhcj4yMDEzPC9ZZWFyPjxSZWNO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</w:fldData>
              </w:fldChar>
            </w:r>
            <w:r w:rsidR="0073201A">
              <w:rPr>
                <w:noProof/>
              </w:rPr>
              <w:instrText xml:space="preserve"> ADDIN EN.CITE </w:instrText>
            </w:r>
            <w:r>
              <w:rPr>
                <w:noProof/>
              </w:rPr>
              <w:fldChar w:fldCharType="begin">
                <w:fldData xml:space="preserve">PEVuZE5vdGU+PENpdGU+PEF1dGhvcj5Db3g8L0F1dGhvcj48WWVhcj4yMDEzPC9ZZWFyPjxSZWNO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</w:fldData>
              </w:fldChar>
            </w:r>
            <w:r w:rsidR="0073201A">
              <w:rPr>
                <w:noProof/>
              </w:rPr>
              <w:instrText xml:space="preserve"> ADDIN EN.CITE.DATA </w:instrText>
            </w:r>
            <w:r>
              <w:rPr>
                <w:noProof/>
              </w:rPr>
            </w:r>
            <w:r>
              <w:rPr>
                <w:noProof/>
              </w:rPr>
              <w:fldChar w:fldCharType="end"/>
            </w:r>
            <w:r>
              <w:rPr>
                <w:noProof/>
              </w:rPr>
            </w:r>
            <w:r>
              <w:rPr>
                <w:noProof/>
              </w:rPr>
              <w:fldChar w:fldCharType="separate"/>
            </w:r>
            <w:hyperlink w:anchor="_ENREF_24" w:tooltip="Cox, 2013 #1474" w:history="1">
              <w:r w:rsidR="0073201A">
                <w:rPr>
                  <w:noProof/>
                </w:rPr>
                <w:t>Cox</w:t>
              </w:r>
              <w:r w:rsidR="0073201A" w:rsidRPr="00451CA7">
                <w:rPr>
                  <w:noProof/>
                </w:rPr>
                <w:t xml:space="preserve"> et al. </w:t>
              </w:r>
              <w:r w:rsidR="0073201A">
                <w:rPr>
                  <w:noProof/>
                </w:rPr>
                <w:t xml:space="preserve">(2013). Ground water visualisation system (GVS); a software framework for integrated display and interrogation of conceptual hydrogeological models, data and time series animation. </w:t>
              </w:r>
              <w:r w:rsidR="0073201A" w:rsidRPr="00603FC5">
                <w:rPr>
                  <w:i/>
                  <w:noProof/>
                </w:rPr>
                <w:t>Journal of Hydrology.</w:t>
              </w:r>
              <w:r w:rsidR="0073201A">
                <w:rPr>
                  <w:noProof/>
                </w:rPr>
                <w:t xml:space="preserve"> Elsevier, Amsterdam, Netherlands</w:t>
              </w:r>
            </w:hyperlink>
            <w:r w:rsidR="0073201A">
              <w:rPr>
                <w:noProof/>
              </w:rPr>
              <w:t>.</w:t>
            </w:r>
            <w:r>
              <w:rPr>
                <w:noProof/>
              </w:rPr>
              <w:fldChar w:fldCharType="end"/>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rPr>
                <w:noProof/>
              </w:rPr>
            </w:pPr>
            <w:r>
              <w:rPr>
                <w:noProof/>
              </w:rPr>
              <w:t>Cox, Malcolm E.;</w:t>
            </w:r>
            <w:r w:rsidR="00451CA7">
              <w:rPr>
                <w:noProof/>
              </w:rPr>
              <w:t xml:space="preserve"> </w:t>
            </w:r>
            <w:r>
              <w:rPr>
                <w:noProof/>
              </w:rPr>
              <w:t>James, Allan;</w:t>
            </w:r>
            <w:r w:rsidR="00451CA7">
              <w:rPr>
                <w:noProof/>
              </w:rPr>
              <w:t xml:space="preserve"> </w:t>
            </w:r>
            <w:r>
              <w:rPr>
                <w:noProof/>
              </w:rPr>
              <w:t>Hawke, Amy;</w:t>
            </w:r>
            <w:r w:rsidR="00451CA7">
              <w:rPr>
                <w:noProof/>
              </w:rPr>
              <w:t xml:space="preserve"> </w:t>
            </w:r>
            <w:r>
              <w:rPr>
                <w:noProof/>
              </w:rPr>
              <w:t xml:space="preserve">Raiber, Matthias </w:t>
            </w:r>
          </w:p>
          <w:p w:rsidR="0073201A" w:rsidRDefault="0073201A" w:rsidP="00ED7FFE">
            <w:pPr>
              <w:pStyle w:val="OWSTabletext"/>
              <w:rPr>
                <w:noProof/>
              </w:rPr>
            </w:pPr>
            <w:r>
              <w:rPr>
                <w:noProof/>
              </w:rPr>
              <w:t>Cox, ME Queensland Univ Technol, Sch Earth Environm &amp; Biol Sci,</w:t>
            </w:r>
            <w:r w:rsidR="00451CA7">
              <w:rPr>
                <w:noProof/>
              </w:rPr>
              <w:t xml:space="preserve"> Brisbane, Qld 4001, Australia </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Aquifer interconnectivity</w:t>
            </w:r>
          </w:p>
        </w:tc>
      </w:tr>
      <w:tr w:rsidR="0073201A" w:rsidTr="0073201A">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Literature</w:t>
            </w:r>
          </w:p>
        </w:tc>
      </w:tr>
    </w:tbl>
    <w:p w:rsidR="00907FD8" w:rsidRDefault="00907FD8">
      <w:pPr>
        <w:autoSpaceDE/>
        <w:autoSpaceDN/>
        <w:spacing w:before="0" w:after="200"/>
        <w:rPr>
          <w:rFonts w:eastAsia="Times New Roman" w:cs="Times New Roman"/>
          <w:b w:val="0"/>
          <w:szCs w:val="20"/>
          <w:lang w:val="en-GB" w:eastAsia="en-US"/>
        </w:rPr>
      </w:pPr>
    </w:p>
    <w:p w:rsidR="00451CA7" w:rsidRDefault="00451CA7">
      <w:pPr>
        <w:autoSpaceDE/>
        <w:autoSpaceDN/>
        <w:spacing w:before="0" w:after="200"/>
        <w:rPr>
          <w:rFonts w:eastAsia="Times New Roman" w:cs="Times New Roman"/>
          <w:b w:val="0"/>
          <w:szCs w:val="20"/>
          <w:lang w:val="en-GB" w:eastAsia="en-US"/>
        </w:rPr>
      </w:pPr>
      <w:r>
        <w:br w:type="page"/>
      </w:r>
    </w:p>
    <w:p w:rsidR="0073201A" w:rsidRPr="00020015" w:rsidRDefault="0073201A" w:rsidP="00933CBB">
      <w:pPr>
        <w:pStyle w:val="OWStablecaption"/>
      </w:pPr>
      <w:bookmarkStart w:id="601" w:name="_Toc40184207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10</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10</w:t>
      </w:r>
      <w:r w:rsidR="009E0D4E">
        <w:rPr>
          <w:noProof/>
        </w:rPr>
        <w:fldChar w:fldCharType="end"/>
      </w:r>
      <w:r>
        <w:t xml:space="preserve">: </w:t>
      </w:r>
      <w:r w:rsidRPr="00020015">
        <w:t>Linking 3D geological modelling and multivariate statistical analysis to define groundwater chemistry baseline and inter-aquifer connectivity, Clarence-</w:t>
      </w:r>
      <w:proofErr w:type="spellStart"/>
      <w:r w:rsidRPr="00020015">
        <w:t>Moreton</w:t>
      </w:r>
      <w:proofErr w:type="spellEnd"/>
      <w:r w:rsidRPr="00020015">
        <w:t xml:space="preserve"> Basin, southeast Queensland, Australia</w:t>
      </w:r>
      <w:bookmarkEnd w:id="601"/>
    </w:p>
    <w:tbl>
      <w:tblPr>
        <w:tblStyle w:val="TableGrid"/>
        <w:tblW w:w="0" w:type="auto"/>
        <w:tblInd w:w="108" w:type="dxa"/>
        <w:tblLook w:val="04A0"/>
      </w:tblPr>
      <w:tblGrid>
        <w:gridCol w:w="1985"/>
        <w:gridCol w:w="7149"/>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OWSTableheading"/>
              <w:rPr>
                <w:noProof/>
              </w:rPr>
            </w:pPr>
            <w:r w:rsidRPr="0073201A">
              <w:rPr>
                <w:noProof/>
              </w:rPr>
              <w:t xml:space="preserve">Linking 3D geological modelling and multivariate statistical analysis to define groundwater chemistry baseline and inter-aquifer connectivity, Clarence-Moreton Basin, </w:t>
            </w:r>
            <w:r>
              <w:rPr>
                <w:noProof/>
              </w:rPr>
              <w:t>southeast Queensland, Australia</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Australia</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Raiber, Matthias;</w:t>
            </w:r>
            <w:r w:rsidR="00451CA7">
              <w:rPr>
                <w:noProof/>
              </w:rPr>
              <w:t xml:space="preserve"> </w:t>
            </w:r>
            <w:r>
              <w:rPr>
                <w:noProof/>
              </w:rPr>
              <w:t>Cox, M. E.</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Queensland University of Technology</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D33E07" w:rsidP="00ED7FFE">
            <w:pPr>
              <w:pStyle w:val="OWSTabletext"/>
            </w:pPr>
            <w:r>
              <w:t>Unavailable</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 literature output 2012</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 literature output 2012</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The Clarence-Moreton Basin (CMB) covers approximately 26</w:t>
            </w:r>
            <w:r w:rsidR="00451CA7">
              <w:rPr>
                <w:noProof/>
              </w:rPr>
              <w:t> </w:t>
            </w:r>
            <w:r>
              <w:rPr>
                <w:noProof/>
              </w:rPr>
              <w:t>000 km (super 2) in Queensland and New South Wales and is the only Great Artesian Basin sub-basin with both a predominant south-westerly groundwater flow and a substantial eastward flow. In certain sections of this sub-basin, notably catchments of the Bremer, Logan and upper Condamine Rivers, the Jurassic Walloon Coal Measures are under exploration for coal seam gas (CSG). To assess spatial variations in groundwater flow and hydrochemistry at a basin-wide scale, a 3D hydrogeological model of the Queensland section of the CMB has been developed using GoCAD. Prior to any large-scale CSG extraction, it is essential to understand the existing hydrochemical character of different aquifers and to establish any potential linkages. To effectively use the large amount of groundwater chemistry contained in the DERM database (several thousand samples for the CMB) and data collected during our new studies, multivariate statistical techniques were employed. Following extensive data quality checks, the assessment used (a) Hierarchical Cluster Analysis to identify hydrochemical groups that are characteristic of distinct evolutionary pathways and mark a common hydrologic history of groundwaters, and (b) Principal Component Analysis to facilitate identification of processes of groundwater evolution and the primary determinants of the hydrochemical groups. The multivariate analysis confirms that there is considerable hydrochemical variation within groundwater of the different geological units that can be attributed to a range of factors, including recharge processes, aquifer redox environments, spatial differences of lithology and interaction (mixing) between aquifers. These factors are also associated with groundwater of different ages.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ED7FFE">
            <w:pPr>
              <w:pStyle w:val="OWSTabletext"/>
            </w:pPr>
            <w:r>
              <w:fldChar w:fldCharType="begin">
                <w:fldData xml:space="preserve">PEVuZE5vdGU+PENpdGU+PEF1dGhvcj5SYWliZXI8L0F1dGhvcj48WWVhcj4yMDEyPC9ZZWFyPjxS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</w:fldData>
              </w:fldChar>
            </w:r>
            <w:r w:rsidR="0073201A">
              <w:instrText xml:space="preserve"> ADDIN EN.CITE </w:instrText>
            </w:r>
            <w:r>
              <w:fldChar w:fldCharType="begin">
                <w:fldData xml:space="preserve">PEVuZE5vdGU+PENpdGU+PEF1dGhvcj5SYWliZXI8L0F1dGhvcj48WWVhcj4yMDEyPC9ZZWFyPjxS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</w:fldData>
              </w:fldChar>
            </w:r>
            <w:r w:rsidR="0073201A">
              <w:instrText xml:space="preserve"> ADDIN EN.CITE.DATA </w:instrText>
            </w:r>
            <w:r>
              <w:fldChar w:fldCharType="end"/>
            </w:r>
            <w:r>
              <w:fldChar w:fldCharType="separate"/>
            </w:r>
            <w:hyperlink w:anchor="_ENREF_119" w:tooltip="Raiber, 2012 #600" w:history="1">
              <w:r w:rsidR="0073201A">
                <w:rPr>
                  <w:noProof/>
                </w:rPr>
                <w:t xml:space="preserve">Raiber and Cox. (2012). Linking 3D geological modelling and multivariate statistical analysis to define groundwater chemistry baseline and inter-aquifer connectivity, Clarence-Moreton Basin, southeast Queensland, Australia. </w:t>
              </w:r>
              <w:r w:rsidR="0073201A" w:rsidRPr="00603FC5">
                <w:rPr>
                  <w:i/>
                  <w:noProof/>
                </w:rPr>
                <w:t>International Geological Congress, Abstracts = Congres Geologique International, Resumes.</w:t>
              </w:r>
              <w:r w:rsidR="0073201A">
                <w:rPr>
                  <w:noProof/>
                </w:rPr>
                <w:t xml:space="preserve"> [International Geological Congress], [location varies], International</w:t>
              </w:r>
            </w:hyperlink>
            <w:r w:rsidR="0073201A">
              <w:rPr>
                <w:noProof/>
              </w:rPr>
              <w:t>.</w:t>
            </w:r>
            <w:r>
              <w:fldChar w:fldCharType="end"/>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Key pers</w:t>
            </w:r>
            <w:r w:rsidR="00526060">
              <w:t>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rPr>
                <w:noProof/>
              </w:rPr>
            </w:pPr>
            <w:r>
              <w:rPr>
                <w:noProof/>
              </w:rPr>
              <w:t>Raiber, Matthias;</w:t>
            </w:r>
            <w:r w:rsidR="00451CA7">
              <w:rPr>
                <w:noProof/>
              </w:rPr>
              <w:t xml:space="preserve"> </w:t>
            </w:r>
            <w:r>
              <w:rPr>
                <w:noProof/>
              </w:rPr>
              <w:t xml:space="preserve">Cox, M. E. </w:t>
            </w:r>
          </w:p>
          <w:p w:rsidR="0073201A" w:rsidRDefault="0073201A" w:rsidP="00ED7FFE">
            <w:pPr>
              <w:pStyle w:val="OWSTabletext"/>
            </w:pPr>
            <w:r>
              <w:rPr>
                <w:noProof/>
              </w:rPr>
              <w:t>Queensland University of Technology, School of Earth, Environmental and Biological Sciences, Brisbane, Queensl., Australia</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451CA7" w:rsidP="00ED7FFE">
            <w:pPr>
              <w:pStyle w:val="OWSTabletext"/>
            </w:pPr>
            <w:r>
              <w:rPr>
                <w:noProof/>
              </w:rPr>
              <w:t>Aquifer interconnectivity, w</w:t>
            </w:r>
            <w:r w:rsidR="0073201A">
              <w:rPr>
                <w:noProof/>
              </w:rPr>
              <w:t>ater supplies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Literature</w:t>
            </w:r>
          </w:p>
        </w:tc>
      </w:tr>
    </w:tbl>
    <w:p w:rsidR="00451CA7" w:rsidRDefault="00451CA7" w:rsidP="00933CBB">
      <w:pPr>
        <w:pStyle w:val="OWStablecaption"/>
      </w:pPr>
    </w:p>
    <w:p w:rsidR="00451CA7" w:rsidRDefault="00451CA7">
      <w:pPr>
        <w:autoSpaceDE/>
        <w:autoSpaceDN/>
        <w:spacing w:before="0" w:after="200"/>
        <w:rPr>
          <w:rFonts w:eastAsia="Times New Roman" w:cs="Times New Roman"/>
          <w:b w:val="0"/>
          <w:szCs w:val="20"/>
          <w:lang w:val="en-GB" w:eastAsia="en-US"/>
        </w:rPr>
      </w:pPr>
      <w:r>
        <w:br w:type="page"/>
      </w:r>
    </w:p>
    <w:p w:rsidR="0073201A" w:rsidRPr="00020015" w:rsidRDefault="0073201A" w:rsidP="00933CBB">
      <w:pPr>
        <w:pStyle w:val="OWStablecaption"/>
      </w:pPr>
      <w:bookmarkStart w:id="602" w:name="_Toc40184207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11</w:t>
      </w:r>
      <w:r w:rsidR="009E0D4E">
        <w:rPr>
          <w:noProof/>
        </w:rPr>
        <w:fldChar w:fldCharType="end"/>
      </w:r>
      <w:r>
        <w:t xml:space="preserve">: </w:t>
      </w:r>
      <w:r w:rsidRPr="00020015">
        <w:t xml:space="preserve">Observations of ground </w:t>
      </w:r>
      <w:r w:rsidRPr="0073201A">
        <w:t>movements</w:t>
      </w:r>
      <w:r w:rsidRPr="00020015">
        <w:t xml:space="preserve"> within the overburden strata above </w:t>
      </w:r>
      <w:proofErr w:type="spellStart"/>
      <w:r w:rsidRPr="00020015">
        <w:t>longwall</w:t>
      </w:r>
      <w:proofErr w:type="spellEnd"/>
      <w:r w:rsidRPr="00020015">
        <w:t xml:space="preserve"> panels and implications for groundwater impacts</w:t>
      </w:r>
      <w:bookmarkEnd w:id="602"/>
    </w:p>
    <w:tbl>
      <w:tblPr>
        <w:tblStyle w:val="TableGrid"/>
        <w:tblW w:w="0" w:type="auto"/>
        <w:tblInd w:w="108" w:type="dxa"/>
        <w:tblLook w:val="04A0"/>
      </w:tblPr>
      <w:tblGrid>
        <w:gridCol w:w="1985"/>
        <w:gridCol w:w="7149"/>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OWSTableheading"/>
              <w:rPr>
                <w:noProof/>
              </w:rPr>
            </w:pPr>
            <w:r w:rsidRPr="0073201A">
              <w:rPr>
                <w:noProof/>
              </w:rPr>
              <w:t>Observations of ground movements within the overburden strata above longwall panels and implications for groundwater impacts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Australia</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Mills, K W</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Strata Control Technology</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D33E07" w:rsidP="00ED7FFE">
            <w:pPr>
              <w:pStyle w:val="OWSTabletext"/>
            </w:pPr>
            <w:r>
              <w:t>Unavailable</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 literature output 2012</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Unknown- literature output 2012</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Longwall mining is recognised to cause disturbance to the overburden strata as the overburden strata moves downward into the void created by mining. These ground movements have been observed as surface subsidence over many decades and by numerous researchers through numerous surface and sub-surface monitoring programs, in a wide variety of different geological settings, using a wide variety of monitoring techniques. This monitoring provides an excellent database of experience from which to characterise the nature and extent of disturbance within the overburden strata above longwall panels. This characterisation is intended to provide a basis for better understanding the effects of longwall mining on the surrounding strata and, particularly in the context of groundwater interactions, the formulation of hydrogeological models used to predict groundwater impacts about longwall panels. The extent and nature of zones within the overburden are characterised in this paper on the basis of the level of disturbance and the nature of this disturbance. Zones characterised by tensile changes or stretching behaviour are found to be located directly above each panel with the level of disturbance above the mining horizon graduated as a function of panel width from the mining horizon through to about three times panel width above each individual longwall panel. These stretching zones and their influence on the hydraulic conductivity of the overburden strata contrast with zones of increased compression located directly above the chain pillars that separate individual longwall panels.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ED7FFE">
            <w:pPr>
              <w:pStyle w:val="OWSTabletext"/>
            </w:pPr>
            <w:r>
              <w:fldChar w:fldCharType="begin"/>
            </w:r>
            <w:r w:rsidR="0073201A">
              <w:instrText xml:space="preserve"> ADDIN EN.CITE &lt;EndNote&gt;&lt;Cite&gt;&lt;Author&gt;Mills&lt;/Author&gt;&lt;Year&gt;2012&lt;/Year&gt;&lt;RecNum&gt;1434&lt;/RecNum&gt;&lt;DisplayText&gt;Mills. (2012). Observations of ground movements within the overburden strata above longwall panels and implications for groundwater impacts. &lt;style face="italic"&gt;Proceedings of the 38th symposium on the advances in the study of the Sydney basin. &lt;/style&gt; Hunter Valley: .&lt;/DisplayText&gt;&lt;record&gt;&lt;rec-number&gt;1434&lt;/rec-number&gt;&lt;foreign-keys&gt;&lt;key app="EN" db-id="xsafpwsdyfw9zoev2xzp5frwz9rxppf00z0w" timestamp="1399617149"&gt;1434&lt;/key&gt;&lt;/foreign-keys&gt;&lt;ref-type name="Conference Proceedings"&gt;10&lt;/ref-type&gt;&lt;contributors&gt;&lt;authors&gt;&lt;author&gt;Mills, K W&lt;/author&gt;&lt;/authors&gt;&lt;/contributors&gt;&lt;titles&gt;&lt;title&gt;Observations of ground movements within the overburden strata above longwall panels and implications for groundwater impacts&lt;/title&gt;&lt;secondary-title&gt;Proceedings of the 38th symposium on the advances in the study of the Sydney basin.&lt;/secondary-title&gt;&lt;/titles&gt;&lt;dates&gt;&lt;year&gt;2012&lt;/year&gt;&lt;pub-dates&gt;&lt;date&gt;10-11 May 2012&lt;/date&gt;&lt;/pub-dates&gt;&lt;/dates&gt;&lt;pub-location&gt;Hunter Valley&lt;/pub-location&gt;&lt;urls&gt;&lt;/urls&gt;&lt;custom1&gt;Strata Control Technology&lt;/custom1&gt;&lt;custom2&gt;Australia&lt;/custom2&gt;&lt;custom3&gt;Observations of ground movements within the overburden strata above longwall panels and implications for groundwater impacts&lt;/custom3&gt;&lt;custom7&gt;Task 2&lt;/custom7&gt;&lt;/record&gt;&lt;/Cite&gt;&lt;/EndNote&gt;</w:instrText>
            </w:r>
            <w:r>
              <w:fldChar w:fldCharType="separate"/>
            </w:r>
            <w:hyperlink w:anchor="_ENREF_94" w:tooltip="Mills, 2012 #1434" w:history="1">
              <w:r w:rsidR="0073201A">
                <w:rPr>
                  <w:noProof/>
                </w:rPr>
                <w:t xml:space="preserve">Mills. (2012). Observations of ground movements within the overburden strata above longwall panels and implications for groundwater impacts. </w:t>
              </w:r>
              <w:r w:rsidR="0073201A" w:rsidRPr="00603FC5">
                <w:rPr>
                  <w:i/>
                  <w:noProof/>
                </w:rPr>
                <w:t xml:space="preserve">Proceedings of the 38th symposium on the advances in the study of the Sydney basin. </w:t>
              </w:r>
              <w:r w:rsidR="0073201A">
                <w:rPr>
                  <w:noProof/>
                </w:rPr>
                <w:t xml:space="preserve"> Hunter Valley:</w:t>
              </w:r>
            </w:hyperlink>
            <w:r w:rsidR="0073201A">
              <w:rPr>
                <w:noProof/>
              </w:rPr>
              <w:t>.</w:t>
            </w:r>
            <w:r>
              <w:fldChar w:fldCharType="end"/>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Mills, K W</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451CA7" w:rsidP="00ED7FFE">
            <w:pPr>
              <w:pStyle w:val="OWSTabletext"/>
            </w:pPr>
            <w:r>
              <w:rPr>
                <w:noProof/>
              </w:rPr>
              <w:t>S</w:t>
            </w:r>
            <w:r w:rsidR="0073201A">
              <w:rPr>
                <w:noProof/>
              </w:rPr>
              <w:t xml:space="preserve">urface </w:t>
            </w:r>
            <w:r>
              <w:rPr>
                <w:noProof/>
              </w:rPr>
              <w:t xml:space="preserve">water, water supplies, water dependent </w:t>
            </w:r>
            <w:r w:rsidR="0073201A">
              <w:rPr>
                <w:noProof/>
              </w:rPr>
              <w:t>ecosystems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ED7FFE">
            <w:pPr>
              <w:pStyle w:val="OWSTabletext"/>
            </w:pPr>
            <w:r>
              <w:rPr>
                <w:noProof/>
              </w:rPr>
              <w:t>Literature</w:t>
            </w:r>
          </w:p>
        </w:tc>
      </w:tr>
    </w:tbl>
    <w:p w:rsidR="00526060" w:rsidRDefault="00526060" w:rsidP="0073201A">
      <w:bookmarkStart w:id="603" w:name="_Toc388036662"/>
      <w:bookmarkStart w:id="604" w:name="_Toc388035833"/>
      <w:bookmarkStart w:id="605" w:name="_Toc388011657"/>
    </w:p>
    <w:p w:rsidR="0073201A" w:rsidRPr="00020015" w:rsidRDefault="0073201A" w:rsidP="00933CBB">
      <w:pPr>
        <w:pStyle w:val="OWStablecaption"/>
      </w:pPr>
      <w:bookmarkStart w:id="606" w:name="_Toc401842076"/>
      <w:bookmarkEnd w:id="603"/>
      <w:bookmarkEnd w:id="604"/>
      <w:bookmarkEnd w:id="60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12</w:t>
      </w:r>
      <w:r w:rsidR="009E0D4E">
        <w:rPr>
          <w:noProof/>
        </w:rPr>
        <w:fldChar w:fldCharType="end"/>
      </w:r>
      <w:r w:rsidR="00D460F4">
        <w:t xml:space="preserve">: </w:t>
      </w:r>
      <w:r w:rsidR="00D460F4" w:rsidRPr="00D460F4">
        <w:t xml:space="preserve">Geotechnical centrifuge </w:t>
      </w:r>
      <w:proofErr w:type="spellStart"/>
      <w:r w:rsidR="00D460F4" w:rsidRPr="00D460F4">
        <w:t>permeater</w:t>
      </w:r>
      <w:proofErr w:type="spellEnd"/>
      <w:r w:rsidR="00D460F4" w:rsidRPr="00D460F4">
        <w:t xml:space="preserve"> for characterizing the hydraulic integrity of partially saturated confining strata for CSG operations</w:t>
      </w:r>
      <w:bookmarkEnd w:id="606"/>
    </w:p>
    <w:tbl>
      <w:tblPr>
        <w:tblStyle w:val="TableGrid"/>
        <w:tblW w:w="0" w:type="auto"/>
        <w:tblInd w:w="108" w:type="dxa"/>
        <w:tblLook w:val="04A0"/>
      </w:tblPr>
      <w:tblGrid>
        <w:gridCol w:w="1985"/>
        <w:gridCol w:w="7149"/>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3201A" w:rsidRDefault="00D460F4" w:rsidP="00CC3A02">
            <w:pPr>
              <w:pStyle w:val="OWSTableheading"/>
              <w:rPr>
                <w:noProof/>
              </w:rPr>
            </w:pPr>
            <w:r w:rsidRPr="00D460F4">
              <w:rPr>
                <w:noProof/>
              </w:rPr>
              <w:t>Geotechnical centrifuge permeater for characterizing the hydraulic integrity of partially saturated confining strata for CSG operations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Bouzalakos, S;</w:t>
            </w:r>
            <w:r w:rsidR="00451CA7">
              <w:t xml:space="preserve"> </w:t>
            </w:r>
            <w:r>
              <w:t>Timms, W;</w:t>
            </w:r>
            <w:r w:rsidR="00451CA7">
              <w:t xml:space="preserve"> </w:t>
            </w:r>
            <w:r>
              <w:t>Rahman, P;</w:t>
            </w:r>
            <w:r w:rsidR="00451CA7">
              <w:t xml:space="preserve"> </w:t>
            </w:r>
            <w:r>
              <w:t>McGeeney, D;</w:t>
            </w:r>
            <w:r w:rsidR="00451CA7">
              <w:t xml:space="preserve"> </w:t>
            </w:r>
            <w:r>
              <w:t>Whelan, M</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New South Wales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Research Council and National Water Commission, as part of National Centre for Groundwater Research and Training Program 1B.</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Vertical hydraulic conductivity of aquitards is enabled under accelerated gravity in a Broadbent G-18 geotechnical centrigure (2 m diamter). Expedited determination of Kv under saturated steady state flow required very high G-levels (up to 250 G) to forece flow, providing evidence that intact shale core from deep sedimentary formations are very low permeability. New centrigufe instrumentation developments are proposed for experimentation under partially saturated conditions and transient flow to determine the extent to which vertical seepage is influenced. This may be a ctricial dynamic process that reduces potential impacts of depressuration or dewatering fom CSG extraction.</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&lt;EndNote&gt;&lt;Cite&gt;&lt;Author&gt;Bouzalakos&lt;/Author&gt;&lt;Year&gt;2013&lt;/Year&gt;&lt;RecNum&gt;181&lt;/RecNum&gt;&lt;DisplayText&gt;Bouzalakos&lt;style face="italic"&gt; et al.&lt;/style&gt; (2013). Geotechnical centrifuge permeater for characterizing the hydraulic integrity of partially saturated confining strata for CSG operations. &lt;style face="italic"&gt;International Mine Water Congress. &lt;/style&gt; Colorado: Colorado School of Mines .&lt;/DisplayText&gt;&lt;record&gt;&lt;rec-number&gt;181&lt;/rec-number&gt;&lt;foreign-keys&gt;&lt;key app="EN" db-id="part25veqxrdziestasvfa9naa2vzvv0r5vw" timestamp="1370306699"&gt;181&lt;/key&gt;&lt;/foreign-keys&gt;&lt;ref-type name="Conference Paper"&gt;47&lt;/ref-type&gt;&lt;contributors&gt;&lt;authors&gt;&lt;author&gt;Bouzalakos, S&lt;/author&gt;&lt;author&gt;Timms, W&lt;/author&gt;&lt;author&gt;Rahman, P&lt;/author&gt;&lt;author&gt;McGeeney, D&lt;/author&gt;&lt;author&gt;Whelan, M&lt;/author&gt;&lt;/authors&gt;&lt;/contributors&gt;&lt;auth-address&gt;w.timms@unsw.edu.au&lt;/auth-address&gt;&lt;titles&gt;&lt;title&gt;Geotechnical centrifuge permeater for characterizing the hydraulic integrity of partially saturated confining strata for CSG operations.&lt;/title&gt;&lt;secondary-title&gt;International Mine Water Congress&lt;/secondary-title&gt;&lt;/titles&gt;&lt;keywords&gt;&lt;keyword&gt;aquifer interconnectivity, centrifuge,&lt;/keyword&gt;&lt;/keywords&gt;&lt;dates&gt;&lt;year&gt;2013&lt;/year&gt;&lt;pub-dates&gt;&lt;date&gt;August 5-9&lt;/date&gt;&lt;/pub-dates&gt;&lt;/dates&gt;&lt;pub-location&gt;Colorado&lt;/pub-location&gt;&lt;publisher&gt;Colorado School of Mines&lt;/publisher&gt;&lt;work-type&gt;Original&lt;/work-type&gt;&lt;urls&gt;&lt;/urls&gt;&lt;custom1&gt;University of New South Wales&lt;/custom1&gt;&lt;custom2&gt;Australia&lt;/custom2&gt;&lt;custom4&gt;Australian Research Council and National Water Commission, as part of National Centre for Groundwater Research and Training Program 1B.&lt;/custom4&gt;&lt;custom7&gt;Task 2&lt;/custom7&gt;&lt;/record&gt;&lt;/Cite&gt;&lt;/EndNote&gt;</w:instrText>
            </w:r>
            <w:r>
              <w:fldChar w:fldCharType="separate"/>
            </w:r>
            <w:hyperlink w:anchor="_ENREF_18" w:tooltip="Bouzalakos, 2013 #181" w:history="1">
              <w:r w:rsidR="0073201A">
                <w:t>Bouzalako</w:t>
              </w:r>
              <w:r w:rsidR="0073201A" w:rsidRPr="00451CA7">
                <w:t>s et al. (20</w:t>
              </w:r>
              <w:r w:rsidR="0073201A">
                <w:t xml:space="preserve">13). Geotechnical centrifuge permeater for characterizing the hydraulic integrity of partially saturated confining strata for CSG operations. </w:t>
              </w:r>
              <w:r w:rsidR="0073201A" w:rsidRPr="00603FC5">
                <w:rPr>
                  <w:i/>
                </w:rPr>
                <w:t xml:space="preserve">International Mine Water Congress. </w:t>
              </w:r>
              <w:r w:rsidR="0073201A">
                <w:t xml:space="preserve"> Colorado: Colorado School of Mines</w:t>
              </w:r>
            </w:hyperlink>
            <w:r w:rsidR="0073201A">
              <w:t>.</w:t>
            </w:r>
            <w:r>
              <w:fldChar w:fldCharType="end"/>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D460F4" w:rsidRDefault="0073201A" w:rsidP="00CC3A02">
            <w:pPr>
              <w:pStyle w:val="TableText0"/>
            </w:pPr>
            <w:r>
              <w:t>Bouzalakos, S;</w:t>
            </w:r>
            <w:r w:rsidR="00451CA7">
              <w:t xml:space="preserve"> </w:t>
            </w:r>
            <w:r>
              <w:t>Timms, W;</w:t>
            </w:r>
            <w:r w:rsidR="00451CA7">
              <w:t xml:space="preserve"> </w:t>
            </w:r>
            <w:r>
              <w:t>Rahman, P;</w:t>
            </w:r>
            <w:r w:rsidR="00451CA7">
              <w:t xml:space="preserve"> </w:t>
            </w:r>
            <w:r>
              <w:t>McGeeney, D;</w:t>
            </w:r>
            <w:r w:rsidR="00451CA7">
              <w:t xml:space="preserve"> Whelan, M</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Aquifer interconnectivity</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D460F4"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07" w:name="_Toc388036663"/>
      <w:bookmarkStart w:id="608" w:name="_Toc388035834"/>
      <w:bookmarkStart w:id="609" w:name="_Toc388011658"/>
    </w:p>
    <w:bookmarkEnd w:id="607"/>
    <w:bookmarkEnd w:id="608"/>
    <w:bookmarkEnd w:id="609"/>
    <w:p w:rsidR="00AA0834" w:rsidRDefault="00AA0834">
      <w:pPr>
        <w:autoSpaceDE/>
        <w:autoSpaceDN/>
        <w:spacing w:before="0" w:after="200"/>
        <w:rPr>
          <w:rFonts w:eastAsia="Times New Roman" w:cs="Times New Roman"/>
          <w:b w:val="0"/>
          <w:szCs w:val="20"/>
          <w:lang w:val="en-GB" w:eastAsia="en-US"/>
        </w:rPr>
      </w:pPr>
      <w:r>
        <w:br w:type="page"/>
      </w:r>
    </w:p>
    <w:p w:rsidR="0073201A" w:rsidRPr="00020015" w:rsidRDefault="0073201A" w:rsidP="00933CBB">
      <w:pPr>
        <w:pStyle w:val="OWStablecaption"/>
      </w:pPr>
      <w:bookmarkStart w:id="610" w:name="_Toc40184207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13</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13</w:t>
      </w:r>
      <w:r w:rsidR="009E0D4E">
        <w:rPr>
          <w:noProof/>
        </w:rPr>
        <w:fldChar w:fldCharType="end"/>
      </w:r>
      <w:r w:rsidR="00526060">
        <w:t xml:space="preserve">: </w:t>
      </w:r>
      <w:r w:rsidR="00526060" w:rsidRPr="00020015">
        <w:t>Leading practices for assessing th</w:t>
      </w:r>
      <w:r w:rsidR="00CD3A34">
        <w:t>e integrity of confining strata -</w:t>
      </w:r>
      <w:r w:rsidR="00526060" w:rsidRPr="00020015">
        <w:t xml:space="preserve"> Application to mining and coal-seam gas extraction</w:t>
      </w:r>
      <w:bookmarkEnd w:id="610"/>
    </w:p>
    <w:tbl>
      <w:tblPr>
        <w:tblStyle w:val="TableGrid"/>
        <w:tblW w:w="0" w:type="auto"/>
        <w:tblInd w:w="108" w:type="dxa"/>
        <w:tblLook w:val="04A0"/>
      </w:tblPr>
      <w:tblGrid>
        <w:gridCol w:w="1985"/>
        <w:gridCol w:w="7149"/>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060" w:rsidP="00CC3A02">
            <w:pPr>
              <w:pStyle w:val="OWSTableheading"/>
              <w:rPr>
                <w:noProof/>
              </w:rPr>
            </w:pPr>
            <w:r w:rsidRPr="00526060">
              <w:rPr>
                <w:noProof/>
              </w:rPr>
              <w:t xml:space="preserve">Leading practices for </w:t>
            </w:r>
            <w:r w:rsidRPr="00CD3A34">
              <w:t>assessing</w:t>
            </w:r>
            <w:r w:rsidRPr="00526060">
              <w:rPr>
                <w:noProof/>
              </w:rPr>
              <w:t xml:space="preserve"> th</w:t>
            </w:r>
            <w:r w:rsidR="00CD3A34">
              <w:rPr>
                <w:noProof/>
              </w:rPr>
              <w:t>e integrity of confining strata -</w:t>
            </w:r>
            <w:r w:rsidRPr="00526060">
              <w:rPr>
                <w:noProof/>
              </w:rPr>
              <w:t xml:space="preserve"> Application to mining and coal-seam gas extraction</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Timms, Wendy;</w:t>
            </w:r>
            <w:r w:rsidR="00451CA7">
              <w:t xml:space="preserve"> </w:t>
            </w:r>
            <w:r>
              <w:t>Acworth, R.I.;</w:t>
            </w:r>
            <w:r w:rsidR="00451CA7">
              <w:t xml:space="preserve"> </w:t>
            </w:r>
            <w:r>
              <w:t>Hartland, Adam;</w:t>
            </w:r>
            <w:r w:rsidR="00451CA7">
              <w:t xml:space="preserve"> </w:t>
            </w:r>
            <w:r>
              <w:t>Laurence, David</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UNSW</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Research Council and National Water Commission, as part of National Centre for Groundwater Research and Training, Program 1B</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Confining strata, or aquitards that act as low permeability seepage barriers, can limit potential impacts of depressurization or dewatering and migration of contaminants associated with mining and coal seam gas (CSG) development. Innovative geophysical and hydrochemical methods are recommended in a staged approach to best practice aquitard assessment including coupled numerical modelling. For example, tests of drill </w:t>
            </w:r>
            <w:r w:rsidRPr="00CD3A34">
              <w:t>core</w:t>
            </w:r>
            <w:r>
              <w:t xml:space="preserve"> in the new NCGRT geotechnical centrifuge have enabled relatively rapid measurement of permeability or vertical hydraulic conductivity (Kv) of clayey sediments and shale (Kv 10-9 to &lt;10-12 m/s). Stratigraphic and structural data and 3D modelling are also required to assess lateral continuity, and the likelihood of preferential leakage paths.</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BB762B">
            <w:pPr>
              <w:pStyle w:val="TableText0"/>
            </w:pPr>
            <w:r>
              <w:fldChar w:fldCharType="begin"/>
            </w:r>
            <w:r w:rsidR="0073201A">
              <w:instrText xml:space="preserve"> ADDIN EN.CITE &lt;EndNote&gt;&lt;Cite&gt;&lt;Author&gt;Timms&lt;/Author&gt;&lt;Year&gt;2012&lt;/Year&gt;&lt;RecNum&gt;14&lt;/RecNum&gt;&lt;DisplayText&gt;Timms&lt;style face="italic"&gt; et al.&lt;/style&gt; (2012). Leading practices for assessing the integrity of confining strata: Application to mining and coal-seam gas extraction. &lt;style face="italic"&gt;International Mine Water Association Conference. &lt;/style&gt; Bunbury: .&lt;/DisplayText&gt;&lt;record&gt;&lt;rec-number&gt;14&lt;/rec-number&gt;&lt;foreign-keys&gt;&lt;key app="EN" db-id="part25veqxrdziestasvfa9naa2vzvv0r5vw" timestamp="1370248674"&gt;14&lt;/key&gt;&lt;/foreign-keys&gt;&lt;ref-type name="Conference Paper"&gt;47&lt;/ref-type&gt;&lt;contributors&gt;&lt;authors&gt;&lt;author&gt;Timms, Wendy&lt;/author&gt;&lt;author&gt;Acworth, R.I. &lt;/author&gt;&lt;author&gt;Hartland, Adam&lt;/author&gt;&lt;author&gt;Laurence, David&lt;/author&gt;&lt;/authors&gt;&lt;/contributors&gt;&lt;auth-address&gt;w.timms@unsw.edu.au&lt;/auth-address&gt;&lt;titles&gt;&lt;title&gt;Leading practices for assessing the integrity of confining strata: Application to mining and coal-seam gas extraction&lt;/title&gt;&lt;secondary-title&gt;International Mine Water Association Conference&lt;/secondary-title&gt;&lt;/titles&gt;&lt;keywords&gt;&lt;keyword&gt;aquifer interconnectivity, water impacts, surface water, confining strata, aquitard, seepage barrier, permeability, integrity&lt;/keyword&gt;&lt;/keywords&gt;&lt;dates&gt;&lt;year&gt;2012&lt;/year&gt;&lt;pub-dates&gt;&lt;date&gt;30 September - 4 October 2012&lt;/date&gt;&lt;/pub-dates&gt;&lt;/dates&gt;&lt;pub-location&gt;Bunbury&lt;/pub-location&gt;&lt;urls&gt;&lt;/urls&gt;&lt;custom2&gt;Australia&lt;/custom2&gt;&lt;custom4&gt;Australian Research Council and National Water Commission, as part of National Centre for Groundwater Research and Training, Program 1B&lt;/custom4&gt;&lt;custom7&gt;Task 2&lt;/custom7&gt;&lt;/record&gt;&lt;/Cite&gt;&lt;/EndNote&gt;</w:instrText>
            </w:r>
            <w:r>
              <w:fldChar w:fldCharType="separate"/>
            </w:r>
            <w:hyperlink w:anchor="_ENREF_149" w:tooltip="Timms, 2012 #14" w:history="1">
              <w:r w:rsidR="0073201A">
                <w:t>Timms</w:t>
              </w:r>
              <w:r w:rsidR="0073201A" w:rsidRPr="00603FC5">
                <w:rPr>
                  <w:i/>
                </w:rPr>
                <w:t xml:space="preserve"> </w:t>
              </w:r>
              <w:r w:rsidR="0073201A" w:rsidRPr="00451CA7">
                <w:t>et al. (</w:t>
              </w:r>
              <w:r w:rsidR="0073201A">
                <w:t xml:space="preserve">2012). Leading practices for assessing the integrity of confining strata: Application to mining and coal-seam gas extraction. </w:t>
              </w:r>
              <w:r w:rsidR="0073201A" w:rsidRPr="00603FC5">
                <w:rPr>
                  <w:i/>
                </w:rPr>
                <w:t xml:space="preserve">International Mine Water Association Conference. </w:t>
              </w:r>
              <w:r w:rsidR="0073201A">
                <w:t xml:space="preserve"> Bunbury</w:t>
              </w:r>
            </w:hyperlink>
            <w:r w:rsidR="0073201A">
              <w:t>.</w:t>
            </w:r>
            <w:r>
              <w:fldChar w:fldCharType="end"/>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526060" w:rsidRDefault="0073201A" w:rsidP="00CC3A02">
            <w:pPr>
              <w:pStyle w:val="TableText0"/>
            </w:pPr>
            <w:r>
              <w:t>Timms, Wendy;</w:t>
            </w:r>
            <w:r w:rsidR="00451CA7">
              <w:t xml:space="preserve"> </w:t>
            </w:r>
            <w:r>
              <w:t>Acworth, R.I.;</w:t>
            </w:r>
            <w:r w:rsidR="00451CA7">
              <w:t xml:space="preserve"> </w:t>
            </w:r>
            <w:r>
              <w:t>Hartland, Adam;</w:t>
            </w:r>
            <w:r w:rsidR="00451CA7">
              <w:t xml:space="preserve"> Laurence, David</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Aquifer interconnectivity, surface water</w:t>
            </w:r>
          </w:p>
        </w:tc>
      </w:tr>
      <w:tr w:rsidR="0073201A" w:rsidTr="00526060">
        <w:tc>
          <w:tcPr>
            <w:tcW w:w="1985" w:type="dxa"/>
            <w:tcBorders>
              <w:top w:val="single" w:sz="4" w:space="0" w:color="000000"/>
              <w:left w:val="single" w:sz="4" w:space="0" w:color="000000"/>
              <w:bottom w:val="single" w:sz="4" w:space="0" w:color="000000"/>
              <w:right w:val="single" w:sz="4" w:space="0" w:color="000000"/>
            </w:tcBorders>
            <w:hideMark/>
          </w:tcPr>
          <w:p w:rsidR="0073201A" w:rsidRDefault="00526060"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A0834" w:rsidRDefault="00AA0834" w:rsidP="00933CBB">
      <w:pPr>
        <w:pStyle w:val="OWStablecaption"/>
      </w:pPr>
    </w:p>
    <w:p w:rsidR="00AA0834" w:rsidRDefault="00AA0834">
      <w:pPr>
        <w:autoSpaceDE/>
        <w:autoSpaceDN/>
        <w:spacing w:before="0" w:after="200"/>
        <w:rPr>
          <w:rFonts w:eastAsia="Times New Roman" w:cs="Times New Roman"/>
          <w:b w:val="0"/>
          <w:szCs w:val="20"/>
          <w:lang w:val="en-GB" w:eastAsia="en-US"/>
        </w:rPr>
      </w:pPr>
      <w:r>
        <w:br w:type="page"/>
      </w:r>
    </w:p>
    <w:p w:rsidR="0073201A" w:rsidRPr="00020015" w:rsidRDefault="0073201A" w:rsidP="00933CBB">
      <w:pPr>
        <w:pStyle w:val="OWStablecaption"/>
      </w:pPr>
      <w:bookmarkStart w:id="611" w:name="_Toc40184207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14</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14</w:t>
      </w:r>
      <w:r w:rsidR="009E0D4E">
        <w:rPr>
          <w:noProof/>
        </w:rPr>
        <w:fldChar w:fldCharType="end"/>
      </w:r>
      <w:r w:rsidR="00526060">
        <w:t xml:space="preserve">: </w:t>
      </w:r>
      <w:r w:rsidR="00526060" w:rsidRPr="00020015">
        <w:t xml:space="preserve">Impacts of </w:t>
      </w:r>
      <w:proofErr w:type="spellStart"/>
      <w:r w:rsidR="00526060">
        <w:t>longwall</w:t>
      </w:r>
      <w:proofErr w:type="spellEnd"/>
      <w:r w:rsidR="00526060">
        <w:t xml:space="preserve"> mining and coal seam gas extraction on groundwater r</w:t>
      </w:r>
      <w:r w:rsidR="00526060" w:rsidRPr="00020015">
        <w:t>egimes in the Sydney Basin</w:t>
      </w:r>
      <w:bookmarkEnd w:id="611"/>
    </w:p>
    <w:tbl>
      <w:tblPr>
        <w:tblStyle w:val="TableGrid"/>
        <w:tblW w:w="0" w:type="auto"/>
        <w:tblInd w:w="108" w:type="dxa"/>
        <w:tblLayout w:type="fixed"/>
        <w:tblLook w:val="04A0"/>
      </w:tblPr>
      <w:tblGrid>
        <w:gridCol w:w="1985"/>
        <w:gridCol w:w="7187"/>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87" w:type="dxa"/>
            <w:tcBorders>
              <w:top w:val="single" w:sz="4" w:space="0" w:color="000000"/>
              <w:left w:val="single" w:sz="4" w:space="0" w:color="000000"/>
              <w:bottom w:val="single" w:sz="4" w:space="0" w:color="000000"/>
              <w:right w:val="single" w:sz="4" w:space="0" w:color="000000"/>
            </w:tcBorders>
          </w:tcPr>
          <w:p w:rsidR="0073201A" w:rsidRDefault="00526060" w:rsidP="00CC3A02">
            <w:pPr>
              <w:pStyle w:val="OWSTableheading"/>
              <w:rPr>
                <w:noProof/>
              </w:rPr>
            </w:pPr>
            <w:r w:rsidRPr="00526060">
              <w:rPr>
                <w:noProof/>
              </w:rPr>
              <w:t>Impacts of longwall mining and coal seam gas extraction on groundwater regimes in the Sydney Basin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Project location</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Principal investigator</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Pells, S E;</w:t>
            </w:r>
            <w:r w:rsidR="00451CA7">
              <w:t xml:space="preserve"> </w:t>
            </w:r>
            <w:r>
              <w:t>Pells, P.J.N.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Lead institution</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UNSW, Pells Consulting</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Project budget</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Source of funding</w:t>
            </w:r>
          </w:p>
        </w:tc>
        <w:tc>
          <w:tcPr>
            <w:tcW w:w="7187" w:type="dxa"/>
            <w:tcBorders>
              <w:top w:val="single" w:sz="4" w:space="0" w:color="000000"/>
              <w:left w:val="single" w:sz="4" w:space="0" w:color="000000"/>
              <w:bottom w:val="single" w:sz="4" w:space="0" w:color="000000"/>
              <w:right w:val="single" w:sz="4" w:space="0" w:color="000000"/>
            </w:tcBorders>
          </w:tcPr>
          <w:p w:rsidR="0073201A" w:rsidRDefault="00D33E07" w:rsidP="00CC3A02">
            <w:pPr>
              <w:pStyle w:val="TableText0"/>
            </w:pPr>
            <w:r>
              <w:t>Unavailable</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 xml:space="preserve">Project duration </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 xml:space="preserve">Current status </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 xml:space="preserve">Project summary </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Part 1 of this paper presented simple equations for transient and steady state downwards flow, in saturated and unsaturated ground, that are considered to be useful in understanding flow and pressure regimes above extensive areas of longwall mining and coal seam gas extraction. This Part 2 paper presents field data from longwall mines in the Sydney Basin and relates the data to findings from Part 1. This Part 2 also analyses how different views have been expressed in relation to impacts of longwall mining on groundwater regimes, and proposes that these differences have largely arisen out of poor differentiation between seepage flows and pressures. The field data presented in this part support a finding of Part 1, namely that the question that should be asked in respect to groundwater impacts from longwall mining, and CSG extraction, is not “if” impacts will occur, but “how </w:t>
            </w:r>
            <w:r w:rsidR="00451CA7">
              <w:t>long” will they take to occur.</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 xml:space="preserve">Outputs </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&lt;EndNote&gt;&lt;Cite&gt;&lt;Author&gt;Pells&lt;/Author&gt;&lt;Year&gt;2012&lt;/Year&gt;&lt;RecNum&gt;44&lt;/RecNum&gt;&lt;DisplayText&gt;Pells and Pells. (2012). Impacts Of Longwall Mining And Coal Seam Gas Extraction On Groundwater Regimes In The Sydney Basin Part 1 – Theory. &lt;style face="italic"&gt;Australian Geomechanics Journal.&lt;/style&gt; .&lt;/DisplayText&gt;&lt;record&gt;&lt;rec-number&gt;44&lt;/rec-number&gt;&lt;foreign-keys&gt;&lt;key app="EN" db-id="part25veqxrdziestasvfa9naa2vzvv0r5vw" timestamp="1370248674"&gt;44&lt;/key&gt;&lt;/foreign-keys&gt;&lt;ref-type name="Journal Article"&gt;17&lt;/ref-type&gt;&lt;contributors&gt;&lt;authors&gt;&lt;author&gt;Pells, S.E.&lt;/author&gt;&lt;author&gt;Pells, P.J.N.&lt;/author&gt;&lt;/authors&gt;&lt;/contributors&gt;&lt;auth-address&gt;Phone(02) 4381 2125&lt;/auth-address&gt;&lt;titles&gt;&lt;title&gt;Impacts Of Longwall Mining And Coal Seam Gas Extraction On Groundwater Regimes In The Sydney Basin Part 1 – Theory&lt;/title&gt;&lt;secondary-title&gt;Australian Geomechanics Journal&lt;/secondary-title&gt;&lt;/titles&gt;&lt;periodical&gt;&lt;full-title&gt;Australian Geomechanics Journal&lt;/full-title&gt;&lt;/periodical&gt;&lt;pages&gt;36-51&lt;/pages&gt;&lt;volume&gt;47&lt;/volume&gt;&lt;number&gt;3&lt;/number&gt;&lt;keywords&gt;&lt;keyword&gt;aquifer interconnectivity, groundwater flow&lt;/keyword&gt;&lt;/keywords&gt;&lt;dates&gt;&lt;year&gt;2012&lt;/year&gt;&lt;/dates&gt;&lt;urls&gt;&lt;related-urls&gt;&lt;url&gt;http://pellsconsulting.com.au/downloads/impactsOfLongwallMiningAndCoalSeamGasExtractionOnGroundwaterRegimesInTheSydneyBasinPart1Theory.pdf&lt;/url&gt;&lt;/related-urls&gt;&lt;/urls&gt;&lt;custom1&gt;UNSW, Pells Consulting&lt;/custom1&gt;&lt;custom2&gt;Australia&lt;/custom2&gt;&lt;custom7&gt;Task 2&lt;/custom7&gt;&lt;/record&gt;&lt;/Cite&gt;&lt;/EndNote&gt;</w:instrText>
            </w:r>
            <w:r>
              <w:fldChar w:fldCharType="separate"/>
            </w:r>
            <w:hyperlink w:anchor="_ENREF_108" w:tooltip="Pells, 2012 #44" w:history="1">
              <w:r w:rsidR="0073201A">
                <w:t xml:space="preserve">Pells and Pells. (2012). Impacts Of Longwall Mining And Coal Seam Gas Extraction On Groundwater Regimes In The Sydney Basin Part 1 – Theory. </w:t>
              </w:r>
              <w:r w:rsidR="0073201A" w:rsidRPr="00603FC5">
                <w:rPr>
                  <w:i/>
                </w:rPr>
                <w:t>Australian Geomechanics Journal</w:t>
              </w:r>
            </w:hyperlink>
            <w:r w:rsidR="0073201A">
              <w:t>.</w:t>
            </w:r>
            <w:r>
              <w:fldChar w:fldCharType="end"/>
            </w:r>
          </w:p>
          <w:p w:rsidR="0073201A" w:rsidRDefault="0073201A" w:rsidP="00CC3A02">
            <w:pPr>
              <w:pStyle w:val="TableText0"/>
            </w:pPr>
            <w:r>
              <w:t>http://www.pellsconsulting.com.au/downloads/impactsOfLongwallMiningAndCoalSeamGasExtractionOnGroundwaterRegimesInTheSydneyBasinPart2PracticalApplications.pdf</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Key personnel</w:t>
            </w:r>
          </w:p>
        </w:tc>
        <w:tc>
          <w:tcPr>
            <w:tcW w:w="7187" w:type="dxa"/>
            <w:tcBorders>
              <w:top w:val="single" w:sz="4" w:space="0" w:color="000000"/>
              <w:left w:val="single" w:sz="4" w:space="0" w:color="000000"/>
              <w:bottom w:val="single" w:sz="4" w:space="0" w:color="000000"/>
              <w:right w:val="single" w:sz="4" w:space="0" w:color="000000"/>
            </w:tcBorders>
            <w:hideMark/>
          </w:tcPr>
          <w:p w:rsidR="00526060" w:rsidRDefault="0073201A" w:rsidP="00D728B7">
            <w:pPr>
              <w:pStyle w:val="TableText0"/>
            </w:pPr>
            <w:r>
              <w:t>Pells, S</w:t>
            </w:r>
            <w:r w:rsidR="00D728B7">
              <w:t>.</w:t>
            </w:r>
            <w:r>
              <w:t>E</w:t>
            </w:r>
            <w:r w:rsidR="00D728B7">
              <w:t>.</w:t>
            </w:r>
            <w:r>
              <w:t>;</w:t>
            </w:r>
            <w:r w:rsidR="00451CA7">
              <w:t xml:space="preserve"> Pells, P.J.N.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pPr>
            <w:r>
              <w:t>Research themes</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TableText0"/>
            </w:pPr>
            <w:r>
              <w:t>Aquifer interconnectivity, w</w:t>
            </w:r>
            <w:r w:rsidR="0073201A">
              <w:t>ater supplies</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OWSTableheading"/>
              <w:rPr>
                <w:i/>
              </w:rPr>
            </w:pPr>
            <w:r>
              <w:t>Project information source</w:t>
            </w:r>
          </w:p>
        </w:tc>
        <w:tc>
          <w:tcPr>
            <w:tcW w:w="71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rPr>
          <w:lang w:eastAsia="en-AU"/>
        </w:rPr>
      </w:pPr>
    </w:p>
    <w:p w:rsidR="00AA0834" w:rsidRDefault="00AA0834">
      <w:pPr>
        <w:autoSpaceDE/>
        <w:autoSpaceDN/>
        <w:spacing w:before="0" w:after="200"/>
        <w:rPr>
          <w:rFonts w:cs="Arial"/>
          <w:bCs/>
          <w:i/>
          <w:color w:val="1F497D" w:themeColor="text2"/>
          <w:sz w:val="26"/>
          <w:szCs w:val="26"/>
          <w:lang w:val="en-GB"/>
        </w:rPr>
      </w:pPr>
      <w:bookmarkStart w:id="612" w:name="_Toc386784349"/>
      <w:r>
        <w:br w:type="page"/>
      </w:r>
    </w:p>
    <w:p w:rsidR="0073201A" w:rsidRDefault="0073201A" w:rsidP="00526060">
      <w:pPr>
        <w:pStyle w:val="Heading3"/>
      </w:pPr>
      <w:bookmarkStart w:id="613" w:name="_Toc401842020"/>
      <w:r w:rsidRPr="00526060">
        <w:t>U</w:t>
      </w:r>
      <w:r w:rsidR="000B553A">
        <w:t xml:space="preserve">nited </w:t>
      </w:r>
      <w:r w:rsidRPr="00526060">
        <w:t>S</w:t>
      </w:r>
      <w:bookmarkEnd w:id="612"/>
      <w:r w:rsidR="000B553A">
        <w:t>tates</w:t>
      </w:r>
      <w:bookmarkEnd w:id="613"/>
    </w:p>
    <w:p w:rsidR="0073201A" w:rsidRPr="0090157C" w:rsidRDefault="0073201A" w:rsidP="00933CBB">
      <w:pPr>
        <w:pStyle w:val="OWStablecaption"/>
      </w:pPr>
      <w:bookmarkStart w:id="614" w:name="_Toc40184207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15</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15</w:t>
      </w:r>
      <w:r w:rsidR="009E0D4E">
        <w:rPr>
          <w:noProof/>
        </w:rPr>
        <w:fldChar w:fldCharType="end"/>
      </w:r>
      <w:r w:rsidR="00CD3A34">
        <w:t>:</w:t>
      </w:r>
      <w:r w:rsidR="00CD3A34" w:rsidRPr="00CD3A34">
        <w:t xml:space="preserve"> </w:t>
      </w:r>
      <w:r w:rsidR="00CD3A34" w:rsidRPr="00020015">
        <w:t>Surface water and groundwater interactions in an extensively mined watershed, upper Schuylkill River, Pennsylvania, US</w:t>
      </w:r>
      <w:r w:rsidR="00451CA7">
        <w:t>A</w:t>
      </w:r>
      <w:bookmarkEnd w:id="614"/>
    </w:p>
    <w:tbl>
      <w:tblPr>
        <w:tblStyle w:val="TableGrid"/>
        <w:tblW w:w="0" w:type="auto"/>
        <w:tblInd w:w="108" w:type="dxa"/>
        <w:tblLook w:val="04A0"/>
      </w:tblPr>
      <w:tblGrid>
        <w:gridCol w:w="1985"/>
        <w:gridCol w:w="7149"/>
      </w:tblGrid>
      <w:tr w:rsidR="0073201A" w:rsidTr="00CD3A34">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Pr="000B0054" w:rsidRDefault="0073201A"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3201A" w:rsidRDefault="0073201A" w:rsidP="00CC3A02">
            <w:pPr>
              <w:pStyle w:val="OWSTableheading"/>
              <w:rPr>
                <w:noProof/>
              </w:rPr>
            </w:pPr>
            <w:r>
              <w:rPr>
                <w:noProof/>
              </w:rPr>
              <w:t>Details</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tcPr>
          <w:p w:rsidR="0073201A" w:rsidRPr="000B0054" w:rsidRDefault="0073201A"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0157C" w:rsidP="00CC3A02">
            <w:pPr>
              <w:pStyle w:val="OWSTableheading"/>
              <w:rPr>
                <w:noProof/>
              </w:rPr>
            </w:pPr>
            <w:r w:rsidRPr="0090157C">
              <w:rPr>
                <w:noProof/>
              </w:rPr>
              <w:t>Surface water and groundwater interactions in an extensively mined watershed, upper Schuylkill River, Pennsylvania, USA</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451CA7" w:rsidP="00CC3A02">
            <w:pPr>
              <w:pStyle w:val="TableText0"/>
            </w:pPr>
            <w:r>
              <w:t>US</w:t>
            </w:r>
          </w:p>
        </w:tc>
      </w:tr>
      <w:tr w:rsidR="0073201A" w:rsidRPr="00F34C32"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Cravotta, Charles A.;</w:t>
            </w:r>
            <w:r w:rsidR="00FD1389">
              <w:rPr>
                <w:lang w:val="fr-FR"/>
              </w:rPr>
              <w:t xml:space="preserve"> </w:t>
            </w:r>
            <w:r>
              <w:rPr>
                <w:lang w:val="fr-FR"/>
              </w:rPr>
              <w:t>Goode, Daniel J.;</w:t>
            </w:r>
            <w:r w:rsidR="00FD1389">
              <w:rPr>
                <w:lang w:val="fr-FR"/>
              </w:rPr>
              <w:t xml:space="preserve"> </w:t>
            </w:r>
            <w:r>
              <w:rPr>
                <w:lang w:val="fr-FR"/>
              </w:rPr>
              <w:t>Bartles, Michael D.;</w:t>
            </w:r>
            <w:r w:rsidR="00FD1389">
              <w:rPr>
                <w:lang w:val="fr-FR"/>
              </w:rPr>
              <w:t xml:space="preserve"> </w:t>
            </w:r>
            <w:r>
              <w:rPr>
                <w:lang w:val="fr-FR"/>
              </w:rPr>
              <w:t>Risser, Dennis W.;</w:t>
            </w:r>
            <w:r w:rsidR="00FD1389">
              <w:rPr>
                <w:lang w:val="fr-FR"/>
              </w:rPr>
              <w:t xml:space="preserve"> </w:t>
            </w:r>
            <w:r>
              <w:rPr>
                <w:lang w:val="fr-FR"/>
              </w:rPr>
              <w:t>Galeone, Daniel G.</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USGS</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Pennsylvania Department of Environmental Protection (PaDEP), the US Army Corps of Engineers (USACE), the Schuylkill Conservation District (SCD), the Schuylkill Headwaters Association, Inc. (SHA) and the US Environmental Protection Agency (USEPA)</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Streams crossing underground coal mines may lose flow, whereas abandoned mine drainage (AMD) restores flow downstream. During 2005–2012, discharge from the Pine Knot Mine Tunnel, the largest AMD source in the upper Schuylkill River Basin, had near-neutral pH and elevated concentrations of iron, manganese and sulphate. Discharge from the tunnel responded rapidly to recharge but exhibited a prolonged recession compared with nearby streams, consistent with rapid infiltration of surface water and slow release of groundwater from the mine complex. Dissolved iron was attenuated downstream by oxidation and precipitation, whereas dissolved CO2 degassed and pH increased. During high flow conditions, the AMD and downstream waters exhibited decreased pH, iron and sulphate with increased acidity that were modelled by mixing net-alkaline AMD with recharge or run-off having low ionic strength and low pH. Attenuation of dissolved iron within the river was least effective during high flow conditions because of decreased transport time coupled with inhibitory effects of low pH on oxidation kinetics. A numerical model of groundwater flow was calibrated by using groundwater levels in the Pine Knot Mine and discharge data for the Pine Knot Mine Tunnel and West Branch Schuylkill River during a snowmelt event in January 2012. Although the calibrated model indicated substantial recharge to the mine complex took place away from streams, simulation of rapid changes in mine pool level and tunnel discharge during a high flow event in May 2012 required a source of direct recharge to the Pine Knot Mine. Such recharge produced small changes in mine pool level and rapid changes in tunnel flow rate because of extensive unsaturated storage capacity and high transmissivity within the mine complex. Thus, elimination of stream leakage could have a small effect on the annual discharge from the tunnel, but a large effect on peak discharge and associated water quality downstream.</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PEVuZE5vdGU+PENpdGU+PEF1dGhvcj5DcmF2b3R0YTwvQXV0aG9yPjxZZWFyPjIwMTM8L1llYXI+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</w:fldData>
              </w:fldChar>
            </w:r>
            <w:r w:rsidR="0073201A">
              <w:instrText xml:space="preserve"> ADDIN EN.CITE </w:instrText>
            </w:r>
            <w:r>
              <w:fldChar w:fldCharType="begin">
                <w:fldData xml:space="preserve">PEVuZE5vdGU+PENpdGU+PEF1dGhvcj5DcmF2b3R0YTwvQXV0aG9yPjxZZWFyPjIwMTM8L1llYXI+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</w:fldData>
              </w:fldChar>
            </w:r>
            <w:r w:rsidR="0073201A">
              <w:instrText xml:space="preserve"> ADDIN EN.CITE.DATA </w:instrText>
            </w:r>
            <w:r>
              <w:fldChar w:fldCharType="end"/>
            </w:r>
            <w:r>
              <w:fldChar w:fldCharType="separate"/>
            </w:r>
            <w:hyperlink w:anchor="_ENREF_26" w:tooltip="Cravotta, 2013 #201" w:history="1">
              <w:r w:rsidR="0073201A">
                <w:t>Cravotta</w:t>
              </w:r>
              <w:r w:rsidR="0073201A" w:rsidRPr="00603FC5">
                <w:rPr>
                  <w:i/>
                </w:rPr>
                <w:t xml:space="preserve"> </w:t>
              </w:r>
              <w:r w:rsidR="0073201A" w:rsidRPr="00FD1389">
                <w:t>et al.</w:t>
              </w:r>
              <w:r w:rsidR="0073201A">
                <w:t xml:space="preserve"> (2013). Surface water and groundwater interactions in an extensively mined watershed, upper Schuylkill River, Pennsylvania, USA. </w:t>
              </w:r>
              <w:r w:rsidR="0073201A" w:rsidRPr="00603FC5">
                <w:rPr>
                  <w:i/>
                </w:rPr>
                <w:t>Hydrological Processes</w:t>
              </w:r>
            </w:hyperlink>
            <w:r w:rsidR="0073201A">
              <w:t>.</w:t>
            </w:r>
            <w:r>
              <w:fldChar w:fldCharType="end"/>
            </w:r>
          </w:p>
          <w:p w:rsidR="0073201A" w:rsidRDefault="0073201A" w:rsidP="00CC3A02">
            <w:pPr>
              <w:pStyle w:val="TableText0"/>
            </w:pPr>
            <w:r>
              <w:t>http://dx.doi.org/10.1002/hyp.9885</w:t>
            </w:r>
          </w:p>
        </w:tc>
      </w:tr>
      <w:tr w:rsidR="0073201A" w:rsidRPr="00F34C32" w:rsidTr="00D728B7">
        <w:trPr>
          <w:trHeight w:val="530"/>
        </w:trPr>
        <w:tc>
          <w:tcPr>
            <w:tcW w:w="1985" w:type="dxa"/>
            <w:tcBorders>
              <w:top w:val="single" w:sz="4" w:space="0" w:color="000000"/>
              <w:left w:val="single" w:sz="4" w:space="0" w:color="000000"/>
              <w:bottom w:val="single" w:sz="4" w:space="0" w:color="000000"/>
              <w:right w:val="single" w:sz="4" w:space="0" w:color="000000"/>
            </w:tcBorders>
            <w:hideMark/>
          </w:tcPr>
          <w:p w:rsidR="0073201A" w:rsidRPr="0090157C" w:rsidRDefault="00CD3A34" w:rsidP="00CC3A02">
            <w:pPr>
              <w:pStyle w:val="OWSTableheading"/>
              <w:rPr>
                <w:highlight w:val="yellow"/>
              </w:rPr>
            </w:pPr>
            <w:r w:rsidRPr="00FD1389">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90157C" w:rsidRDefault="0073201A" w:rsidP="00CC3A02">
            <w:pPr>
              <w:pStyle w:val="TableText0"/>
              <w:rPr>
                <w:lang w:val="fr-FR"/>
              </w:rPr>
            </w:pPr>
            <w:r>
              <w:rPr>
                <w:lang w:val="fr-FR"/>
              </w:rPr>
              <w:t>Cravotta, Charles A.;</w:t>
            </w:r>
            <w:r w:rsidR="00FD1389">
              <w:rPr>
                <w:lang w:val="fr-FR"/>
              </w:rPr>
              <w:t xml:space="preserve"> </w:t>
            </w:r>
            <w:r>
              <w:rPr>
                <w:lang w:val="fr-FR"/>
              </w:rPr>
              <w:t>Goode, Daniel J.;</w:t>
            </w:r>
            <w:r w:rsidR="00FD1389">
              <w:rPr>
                <w:lang w:val="fr-FR"/>
              </w:rPr>
              <w:t xml:space="preserve"> </w:t>
            </w:r>
            <w:r>
              <w:rPr>
                <w:lang w:val="fr-FR"/>
              </w:rPr>
              <w:t>Bartles, Michael D.;</w:t>
            </w:r>
            <w:r w:rsidR="00FD1389">
              <w:rPr>
                <w:lang w:val="fr-FR"/>
              </w:rPr>
              <w:t xml:space="preserve"> </w:t>
            </w:r>
            <w:r>
              <w:rPr>
                <w:lang w:val="fr-FR"/>
              </w:rPr>
              <w:t>Risser, Dennis W.;</w:t>
            </w:r>
            <w:r w:rsidR="00FD1389">
              <w:rPr>
                <w:lang w:val="fr-FR"/>
              </w:rPr>
              <w:t xml:space="preserve"> </w:t>
            </w:r>
            <w:r>
              <w:rPr>
                <w:lang w:val="fr-FR"/>
              </w:rPr>
              <w:t>Galeone, Daniel G.</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Co-produced/mine water, w</w:t>
            </w:r>
            <w:r w:rsidR="0073201A">
              <w:t>ater supplies</w:t>
            </w:r>
          </w:p>
        </w:tc>
      </w:tr>
      <w:tr w:rsidR="0073201A" w:rsidTr="00CD3A34">
        <w:tc>
          <w:tcPr>
            <w:tcW w:w="1985" w:type="dxa"/>
            <w:tcBorders>
              <w:top w:val="single" w:sz="4" w:space="0" w:color="000000"/>
              <w:left w:val="single" w:sz="4" w:space="0" w:color="000000"/>
              <w:bottom w:val="single" w:sz="4" w:space="0" w:color="000000"/>
              <w:right w:val="single" w:sz="4" w:space="0" w:color="000000"/>
            </w:tcBorders>
            <w:hideMark/>
          </w:tcPr>
          <w:p w:rsidR="0073201A" w:rsidRDefault="00CD3A34"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FD1389" w:rsidRDefault="00FD1389">
      <w:pPr>
        <w:autoSpaceDE/>
        <w:autoSpaceDN/>
        <w:spacing w:before="0" w:after="200"/>
        <w:rPr>
          <w:rFonts w:cs="Arial"/>
          <w:bCs/>
          <w:color w:val="1F497D" w:themeColor="text2"/>
          <w:sz w:val="30"/>
          <w:szCs w:val="48"/>
          <w:lang w:val="en-GB"/>
        </w:rPr>
      </w:pPr>
      <w:bookmarkStart w:id="615" w:name="_Toc388011529"/>
      <w:bookmarkStart w:id="616" w:name="_Toc386784350"/>
      <w:bookmarkStart w:id="617" w:name="_Toc392492818"/>
      <w:r>
        <w:br w:type="page"/>
      </w:r>
    </w:p>
    <w:p w:rsidR="0073201A" w:rsidRDefault="0073201A" w:rsidP="0090157C">
      <w:pPr>
        <w:pStyle w:val="Heading2"/>
      </w:pPr>
      <w:bookmarkStart w:id="618" w:name="_Toc401842021"/>
      <w:r>
        <w:t>Disruption of surface water flow pathways</w:t>
      </w:r>
      <w:bookmarkEnd w:id="615"/>
      <w:bookmarkEnd w:id="616"/>
      <w:bookmarkEnd w:id="617"/>
      <w:bookmarkEnd w:id="618"/>
    </w:p>
    <w:p w:rsidR="00272B64" w:rsidRDefault="0073201A" w:rsidP="003B59CB">
      <w:pPr>
        <w:pStyle w:val="OWSNormal11pt"/>
        <w:rPr>
          <w:lang w:eastAsia="en-AU"/>
        </w:rPr>
      </w:pPr>
      <w:r>
        <w:rPr>
          <w:lang w:eastAsia="en-AU"/>
        </w:rPr>
        <w:t>This research theme encompasses research that describes how surface water flows may be disturbed due to coal seam gas and coal mining. This may be through mining-induced subsidence, the mine cone of depression due to dewatering, stream diversions or the physical placement of infrastructure causing disruption of surfac</w:t>
      </w:r>
      <w:r w:rsidR="00DB6B23">
        <w:rPr>
          <w:lang w:eastAsia="en-AU"/>
        </w:rPr>
        <w:t>e water flows. Thirty-seven</w:t>
      </w:r>
      <w:r>
        <w:rPr>
          <w:lang w:eastAsia="en-AU"/>
        </w:rPr>
        <w:t xml:space="preserve"> projects were identified with the primary theme of disruption of surface water flow pathways.</w:t>
      </w:r>
    </w:p>
    <w:p w:rsidR="0073201A" w:rsidRDefault="0073201A" w:rsidP="0090157C">
      <w:pPr>
        <w:pStyle w:val="Heading3"/>
        <w:rPr>
          <w:lang w:eastAsia="en-AU"/>
        </w:rPr>
      </w:pPr>
      <w:bookmarkStart w:id="619" w:name="_Toc386784351"/>
      <w:bookmarkStart w:id="620" w:name="_Toc401842022"/>
      <w:bookmarkStart w:id="621" w:name="_Ref386034310"/>
      <w:r w:rsidRPr="0090157C">
        <w:t>Australia</w:t>
      </w:r>
      <w:bookmarkEnd w:id="619"/>
      <w:bookmarkEnd w:id="620"/>
    </w:p>
    <w:p w:rsidR="00CD3A34" w:rsidRPr="00020015" w:rsidRDefault="00CD3A34" w:rsidP="00933CBB">
      <w:pPr>
        <w:pStyle w:val="OWStablecaption"/>
      </w:pPr>
      <w:bookmarkStart w:id="622" w:name="_Toc40184208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16</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16</w:t>
      </w:r>
      <w:r w:rsidR="009E0D4E">
        <w:rPr>
          <w:noProof/>
        </w:rPr>
        <w:fldChar w:fldCharType="end"/>
      </w:r>
      <w:r w:rsidR="0090157C">
        <w:t>:</w:t>
      </w:r>
      <w:r w:rsidR="0090157C" w:rsidRPr="0090157C">
        <w:t xml:space="preserve"> </w:t>
      </w:r>
      <w:r w:rsidR="0090157C" w:rsidRPr="00020015">
        <w:t>Criteria for functioning river landscape units in mining and post mining landscapes</w:t>
      </w:r>
      <w:bookmarkEnd w:id="622"/>
    </w:p>
    <w:tbl>
      <w:tblPr>
        <w:tblStyle w:val="TableGrid"/>
        <w:tblW w:w="0" w:type="auto"/>
        <w:tblInd w:w="108" w:type="dxa"/>
        <w:tblLook w:val="04A0"/>
      </w:tblPr>
      <w:tblGrid>
        <w:gridCol w:w="1985"/>
        <w:gridCol w:w="7149"/>
      </w:tblGrid>
      <w:tr w:rsidR="00CD3A34" w:rsidTr="0090157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Pr="000B0054" w:rsidRDefault="00CD3A34"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Default="00CD3A34" w:rsidP="00CC3A02">
            <w:pPr>
              <w:pStyle w:val="OWSTableheading"/>
              <w:rPr>
                <w:noProof/>
              </w:rPr>
            </w:pPr>
            <w:r>
              <w:rPr>
                <w:noProof/>
              </w:rPr>
              <w:t>Details</w:t>
            </w:r>
          </w:p>
        </w:tc>
      </w:tr>
      <w:tr w:rsidR="00CD3A34" w:rsidTr="0090157C">
        <w:tc>
          <w:tcPr>
            <w:tcW w:w="1985" w:type="dxa"/>
            <w:tcBorders>
              <w:top w:val="single" w:sz="4" w:space="0" w:color="000000"/>
              <w:left w:val="single" w:sz="4" w:space="0" w:color="000000"/>
              <w:bottom w:val="single" w:sz="4" w:space="0" w:color="000000"/>
              <w:right w:val="single" w:sz="4" w:space="0" w:color="000000"/>
            </w:tcBorders>
          </w:tcPr>
          <w:p w:rsidR="00CD3A34" w:rsidRPr="000B0054" w:rsidRDefault="00CD3A34"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D3A34" w:rsidRDefault="0090157C" w:rsidP="00CC3A02">
            <w:pPr>
              <w:pStyle w:val="OWSTableheading"/>
              <w:rPr>
                <w:noProof/>
              </w:rPr>
            </w:pPr>
            <w:r w:rsidRPr="0090157C">
              <w:rPr>
                <w:noProof/>
              </w:rPr>
              <w:t>Criteria for functioning river landscape units in mining and post mining landscapes</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728B7" w:rsidP="00D728B7">
            <w:pPr>
              <w:pStyle w:val="TableText0"/>
            </w:pPr>
            <w:r>
              <w:t>Karen White, Darcy Moar, Ross Hardie, Dom Blackham, Rohan Lucas</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Alluvium Consulting</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$250 </w:t>
            </w:r>
            <w:r w:rsidR="0073201A">
              <w:t>000</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Coal Association Research Program</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2011-2014</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D728B7" w:rsidRDefault="0073201A" w:rsidP="00CC3A02">
            <w:pPr>
              <w:pStyle w:val="TableText0"/>
            </w:pPr>
            <w:r>
              <w:t xml:space="preserve">ACARP commissioned Alluvium to analyse the performance of 60 watercourse diversions and adjoining reaches in the Bowen Basin to provide regional insight into the current condition of diversions. This information has been used to identify if there is a difference in the condition of diversions constructed since 2002 using the existing ACARP diversion criteria. </w:t>
            </w:r>
          </w:p>
          <w:p w:rsidR="00D728B7" w:rsidRDefault="0073201A" w:rsidP="00CC3A02">
            <w:pPr>
              <w:pStyle w:val="TableText0"/>
            </w:pPr>
            <w:r>
              <w:t xml:space="preserve">The results of these analyses have underpinned the refinement of criteria for mine closure and the development of additional ACARP diversion design criteria. </w:t>
            </w:r>
          </w:p>
          <w:p w:rsidR="0073201A" w:rsidRDefault="0073201A" w:rsidP="00CC3A02">
            <w:pPr>
              <w:pStyle w:val="TableText0"/>
            </w:pPr>
            <w:r>
              <w:t>The Alluvium team has also carried out a review of Australian and global best practice diversion design and conducted interviews with mine staff and the regulator to refine the criteria.</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Objectives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Establish the criteria for functioning river landscape units in mining and post mining landscapes</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1B3BA1" w:rsidRDefault="001B3BA1" w:rsidP="00CC3A02">
            <w:pPr>
              <w:pStyle w:val="TableText0"/>
            </w:pPr>
          </w:p>
          <w:p w:rsidR="0073201A" w:rsidRDefault="0073201A" w:rsidP="00CC3A02">
            <w:pPr>
              <w:pStyle w:val="TableText0"/>
            </w:pPr>
            <w:r>
              <w:t>http://www.acarp.com.au/abstracts.aspx?repId=C20017</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Pr="0090157C" w:rsidRDefault="0090157C" w:rsidP="00CC3A02">
            <w:pPr>
              <w:pStyle w:val="OWSTableheading"/>
              <w:rPr>
                <w:highlight w:val="yellow"/>
              </w:rPr>
            </w:pPr>
            <w:r w:rsidRPr="00FD1389">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D728B7" w:rsidRDefault="0073201A" w:rsidP="00D728B7">
            <w:pPr>
              <w:pStyle w:val="TableText0"/>
            </w:pPr>
            <w:r>
              <w:t>Rohan Lucas</w:t>
            </w:r>
            <w:r w:rsidR="00D728B7">
              <w:t xml:space="preserve"> </w:t>
            </w:r>
          </w:p>
          <w:p w:rsidR="0073201A" w:rsidRDefault="00D728B7" w:rsidP="00D728B7">
            <w:pPr>
              <w:pStyle w:val="TableText0"/>
            </w:pPr>
            <w:r w:rsidRPr="00D728B7">
              <w:t>http://alluvium.com.au/People.aspx</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90157C">
        <w:tc>
          <w:tcPr>
            <w:tcW w:w="1985" w:type="dxa"/>
            <w:tcBorders>
              <w:top w:val="single" w:sz="4" w:space="0" w:color="000000"/>
              <w:left w:val="single" w:sz="4" w:space="0" w:color="000000"/>
              <w:bottom w:val="single" w:sz="4" w:space="0" w:color="000000"/>
              <w:right w:val="single" w:sz="4" w:space="0" w:color="000000"/>
            </w:tcBorders>
            <w:hideMark/>
          </w:tcPr>
          <w:p w:rsidR="0073201A" w:rsidRDefault="0090157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Survey</w:t>
            </w:r>
            <w:r w:rsidR="00D728B7">
              <w:t>, ACARP website</w:t>
            </w:r>
          </w:p>
        </w:tc>
      </w:tr>
    </w:tbl>
    <w:p w:rsidR="00272B64" w:rsidRDefault="00272B64" w:rsidP="00272B64">
      <w:pPr>
        <w:pStyle w:val="Para0"/>
      </w:pPr>
      <w:bookmarkStart w:id="623" w:name="_Toc388036667"/>
      <w:bookmarkStart w:id="624" w:name="_Toc388035838"/>
      <w:bookmarkStart w:id="625" w:name="_Toc388011662"/>
      <w:r>
        <w:br w:type="page"/>
      </w:r>
    </w:p>
    <w:p w:rsidR="00CD3A34" w:rsidRPr="00020015" w:rsidRDefault="00CD3A34" w:rsidP="00933CBB">
      <w:pPr>
        <w:pStyle w:val="OWStablecaption"/>
      </w:pPr>
      <w:bookmarkStart w:id="626" w:name="_Toc401842081"/>
      <w:bookmarkEnd w:id="623"/>
      <w:bookmarkEnd w:id="624"/>
      <w:bookmarkEnd w:id="62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17</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17</w:t>
      </w:r>
      <w:r w:rsidR="009E0D4E">
        <w:rPr>
          <w:noProof/>
        </w:rPr>
        <w:fldChar w:fldCharType="end"/>
      </w:r>
      <w:r w:rsidR="0090157C">
        <w:t>:</w:t>
      </w:r>
      <w:r w:rsidR="0090157C" w:rsidRPr="0090157C">
        <w:t xml:space="preserve"> </w:t>
      </w:r>
      <w:r w:rsidR="0090157C" w:rsidRPr="00020015">
        <w:t xml:space="preserve">Subsidence: an </w:t>
      </w:r>
      <w:r w:rsidR="0090157C" w:rsidRPr="00BE63E8">
        <w:t>overview</w:t>
      </w:r>
      <w:r w:rsidR="0090157C" w:rsidRPr="00020015">
        <w:t xml:space="preserve"> of causes, risks and future developments for coal seam gas production</w:t>
      </w:r>
      <w:bookmarkEnd w:id="626"/>
    </w:p>
    <w:tbl>
      <w:tblPr>
        <w:tblStyle w:val="TableGrid"/>
        <w:tblW w:w="9214" w:type="dxa"/>
        <w:tblInd w:w="108" w:type="dxa"/>
        <w:tblLayout w:type="fixed"/>
        <w:tblLook w:val="04A0"/>
      </w:tblPr>
      <w:tblGrid>
        <w:gridCol w:w="1985"/>
        <w:gridCol w:w="7229"/>
      </w:tblGrid>
      <w:tr w:rsidR="00CD3A34" w:rsidTr="00BE63E8">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Pr="000B0054" w:rsidRDefault="00CD3A34" w:rsidP="00CC3A02">
            <w:pPr>
              <w:pStyle w:val="OWSTableheading"/>
            </w:pPr>
            <w:r>
              <w:t>Project characteristics</w:t>
            </w:r>
          </w:p>
        </w:tc>
        <w:tc>
          <w:tcPr>
            <w:tcW w:w="722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Default="00CD3A34" w:rsidP="00CC3A02">
            <w:pPr>
              <w:pStyle w:val="OWSTableheading"/>
              <w:rPr>
                <w:noProof/>
              </w:rPr>
            </w:pPr>
            <w:r>
              <w:rPr>
                <w:noProof/>
              </w:rPr>
              <w:t>Details</w:t>
            </w:r>
          </w:p>
        </w:tc>
      </w:tr>
      <w:tr w:rsidR="00CD3A34" w:rsidTr="00BE63E8">
        <w:tc>
          <w:tcPr>
            <w:tcW w:w="1985" w:type="dxa"/>
            <w:tcBorders>
              <w:top w:val="single" w:sz="4" w:space="0" w:color="000000"/>
              <w:left w:val="single" w:sz="4" w:space="0" w:color="000000"/>
              <w:bottom w:val="single" w:sz="4" w:space="0" w:color="000000"/>
              <w:right w:val="single" w:sz="4" w:space="0" w:color="000000"/>
            </w:tcBorders>
          </w:tcPr>
          <w:p w:rsidR="00CD3A34" w:rsidRPr="000B0054" w:rsidRDefault="00BE63E8" w:rsidP="00CC3A02">
            <w:pPr>
              <w:pStyle w:val="OWSTableheading"/>
            </w:pPr>
            <w:r w:rsidRPr="000B0054">
              <w:t xml:space="preserve">Project </w:t>
            </w:r>
            <w:r>
              <w:t>t</w:t>
            </w:r>
            <w:r w:rsidRPr="000B0054">
              <w:t>itle</w:t>
            </w:r>
          </w:p>
        </w:tc>
        <w:tc>
          <w:tcPr>
            <w:tcW w:w="7229" w:type="dxa"/>
            <w:tcBorders>
              <w:top w:val="single" w:sz="4" w:space="0" w:color="000000"/>
              <w:left w:val="single" w:sz="4" w:space="0" w:color="000000"/>
              <w:bottom w:val="single" w:sz="4" w:space="0" w:color="000000"/>
              <w:right w:val="single" w:sz="4" w:space="0" w:color="000000"/>
            </w:tcBorders>
          </w:tcPr>
          <w:p w:rsidR="00CD3A34" w:rsidRDefault="00BE63E8" w:rsidP="00CC3A02">
            <w:pPr>
              <w:pStyle w:val="OWSTableheading"/>
              <w:rPr>
                <w:noProof/>
              </w:rPr>
            </w:pPr>
            <w:r w:rsidRPr="00BE63E8">
              <w:rPr>
                <w:noProof/>
              </w:rPr>
              <w:t>Subsidence: an overview of causes, risks and future developments for coal seam gas production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Pineda, Jubert A.;</w:t>
            </w:r>
            <w:r w:rsidR="00FD1389">
              <w:t xml:space="preserve"> </w:t>
            </w:r>
            <w:r>
              <w:t>Sheng, Daichao</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ARC Centre of Excellence for Geotechnical Science and Engineering (University of Newcastle)</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paper discusses the main causes of subsidence with particular emphasis on the effects associated with CSG extraction. Coal is a multi-phase porous media in which hydraulic and mechanical processes interact and may cause the compaction of the coal seam during CSG extraction and to some degree affect the entire geological profile. Subsidence does not necessarily represent a prohibitive drawback for CSG production if those processes are properly understood and controlled.</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&lt;EndNote&gt;&lt;Cite&gt;&lt;Author&gt;Pineda&lt;/Author&gt;&lt;Year&gt;2013&lt;/Year&gt;&lt;RecNum&gt;121&lt;/RecNum&gt;&lt;DisplayText&gt;Pineda and Sheng. (2013). Subsidence: an overview of causes, risks and future developments for coal seam gas production. ARC Centre of Excellence for Geotechnical Science and Engineering (University of Newcastle) .&lt;/DisplayText&gt;&lt;record&gt;&lt;rec-number&gt;121&lt;/rec-number&gt;&lt;foreign-keys&gt;&lt;key app="EN" db-id="xsafpwsdyfw9zoev2xzp5frwz9rxppf00z0w" timestamp="1398234518"&gt;121&lt;/key&gt;&lt;/foreign-keys&gt;&lt;ref-type name="Report"&gt;27&lt;/ref-type&gt;&lt;contributors&gt;&lt;authors&gt;&lt;author&gt;Jubert A. Pineda&lt;/author&gt;&lt;author&gt;Daichao Sheng&lt;/author&gt;&lt;/authors&gt;&lt;/contributors&gt;&lt;auth-address&gt;0&lt;/auth-address&gt;&lt;titles&gt;&lt;title&gt;Subsidence: an overview of causes, risks and future developments for coal seam gas production&lt;/title&gt;&lt;/titles&gt;&lt;keywords&gt;&lt;keyword&gt;subsidence, groundwater systems, water and environment, terrestrial ecosystems, agricultural systems&lt;/keyword&gt;&lt;/keywords&gt;&lt;dates&gt;&lt;year&gt;2013&lt;/year&gt;&lt;/dates&gt;&lt;publisher&gt;ARC Centre of Excellence for Geotechnical Science and Engineering (University of Newcastle)&lt;/publisher&gt;&lt;label&gt;New South Wales New South Wales&lt;/label&gt;&lt;urls&gt;&lt;related-urls&gt;&lt;url&gt;http://www.chiefscientist.nsw.gov.au/__data/assets/pdf_file/0017/31274/Subsidence_Cause_OCSE_Final_Aug2013.pdf&lt;/url&gt;&lt;/related-urls&gt;&lt;/urls&gt;&lt;custom1&gt;ARC Centre of Excellence for Geotechnical Science and Engineering (University of Newcastle)&lt;/custom1&gt;&lt;custom2&gt;Australia&lt;/custom2&gt;&lt;custom3&gt;Subsidence: an overview of causes, risks and future developments for coal seam gas production&lt;/custom3&gt;&lt;custom4&gt;New South Wales Government&lt;/custom4&gt;&lt;custom5&gt;Complete&lt;/custom5&gt;&lt;custom6&gt;Public&lt;/custom6&gt;&lt;custom7&gt;Task 2&lt;/custom7&gt;&lt;remote-database-name&gt;CCSG database&lt;/remote-database-name&gt;&lt;/record&gt;&lt;/Cite&gt;&lt;/EndNote&gt;</w:instrText>
            </w:r>
            <w:r>
              <w:fldChar w:fldCharType="separate"/>
            </w:r>
            <w:hyperlink w:anchor="_ENREF_110" w:tooltip="Pineda, 2013 #121" w:history="1">
              <w:r w:rsidR="0073201A" w:rsidRPr="00603FC5">
                <w:t>Pineda and Sheng. (2013). Subsidence: an overview of causes, risks and future developments for coal seam gas production. ARC Centre of Excellence for Geotechnical Science and Engineering (University of Newcastle)</w:t>
              </w:r>
            </w:hyperlink>
            <w:r w:rsidR="0073201A">
              <w:t>.</w:t>
            </w:r>
            <w:r>
              <w:fldChar w:fldCharType="end"/>
            </w:r>
          </w:p>
          <w:p w:rsidR="0073201A" w:rsidRDefault="0073201A" w:rsidP="00CC3A02">
            <w:pPr>
              <w:pStyle w:val="TableText0"/>
            </w:pPr>
            <w:r>
              <w:t>http://www.chiefscientist.nsw.gov.au/__data/assets/pdf_file/0017/31274/Subsidence_Cause_OCSE_Final_Aug2013.pdf</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BE63E8" w:rsidRDefault="00BE63E8" w:rsidP="00CC3A02">
            <w:pPr>
              <w:pStyle w:val="OWSTableheading"/>
              <w:rPr>
                <w:highlight w:val="yellow"/>
              </w:rPr>
            </w:pPr>
            <w:r w:rsidRPr="00FD1389">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Pineda, Jubert A.;</w:t>
            </w:r>
            <w:r w:rsidR="00FD1389">
              <w:t xml:space="preserve"> </w:t>
            </w:r>
            <w:r>
              <w:t>Sheng, Daichao</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272B64" w:rsidRDefault="00272B64" w:rsidP="0073201A">
      <w:pPr>
        <w:pStyle w:val="Caption"/>
      </w:pPr>
      <w:bookmarkStart w:id="627" w:name="_Toc388036668"/>
      <w:bookmarkStart w:id="628" w:name="_Toc388035839"/>
      <w:bookmarkStart w:id="629" w:name="_Toc388011663"/>
    </w:p>
    <w:p w:rsidR="00272B64" w:rsidRDefault="00272B64" w:rsidP="00272B64">
      <w:pPr>
        <w:pStyle w:val="Para0"/>
      </w:pPr>
      <w:r>
        <w:br w:type="page"/>
      </w:r>
    </w:p>
    <w:p w:rsidR="00CD3A34" w:rsidRPr="00020015" w:rsidRDefault="00CD3A34" w:rsidP="00933CBB">
      <w:pPr>
        <w:pStyle w:val="OWStablecaption"/>
      </w:pPr>
      <w:bookmarkStart w:id="630" w:name="_Toc401842082"/>
      <w:bookmarkEnd w:id="627"/>
      <w:bookmarkEnd w:id="628"/>
      <w:bookmarkEnd w:id="62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18</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18</w:t>
      </w:r>
      <w:r w:rsidR="009E0D4E">
        <w:rPr>
          <w:noProof/>
        </w:rPr>
        <w:fldChar w:fldCharType="end"/>
      </w:r>
      <w:r w:rsidR="00BE63E8">
        <w:t>:</w:t>
      </w:r>
      <w:r w:rsidR="00BE63E8" w:rsidRPr="00BE63E8">
        <w:t xml:space="preserve"> </w:t>
      </w:r>
      <w:r w:rsidR="00BE63E8" w:rsidRPr="00020015">
        <w:t>Subsidence monitoring - technical background paper for NSW Chief Scientist and Engineer</w:t>
      </w:r>
      <w:bookmarkEnd w:id="630"/>
    </w:p>
    <w:tbl>
      <w:tblPr>
        <w:tblStyle w:val="TableGrid"/>
        <w:tblW w:w="9214" w:type="dxa"/>
        <w:tblInd w:w="108" w:type="dxa"/>
        <w:tblLayout w:type="fixed"/>
        <w:tblLook w:val="04A0"/>
      </w:tblPr>
      <w:tblGrid>
        <w:gridCol w:w="1985"/>
        <w:gridCol w:w="7229"/>
      </w:tblGrid>
      <w:tr w:rsidR="00CD3A34" w:rsidTr="00BE63E8">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Pr="000B0054" w:rsidRDefault="00CD3A34" w:rsidP="00CC3A02">
            <w:pPr>
              <w:pStyle w:val="OWSTableheading"/>
            </w:pPr>
            <w:r>
              <w:t>Project characteristics</w:t>
            </w:r>
          </w:p>
        </w:tc>
        <w:tc>
          <w:tcPr>
            <w:tcW w:w="722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Default="00CD3A34" w:rsidP="00CC3A02">
            <w:pPr>
              <w:pStyle w:val="OWSTableheading"/>
              <w:rPr>
                <w:noProof/>
              </w:rPr>
            </w:pPr>
            <w:r>
              <w:rPr>
                <w:noProof/>
              </w:rPr>
              <w:t>Details</w:t>
            </w:r>
          </w:p>
        </w:tc>
      </w:tr>
      <w:tr w:rsidR="00CD3A34" w:rsidTr="00BE63E8">
        <w:tc>
          <w:tcPr>
            <w:tcW w:w="1985" w:type="dxa"/>
            <w:tcBorders>
              <w:top w:val="single" w:sz="4" w:space="0" w:color="000000"/>
              <w:left w:val="single" w:sz="4" w:space="0" w:color="000000"/>
              <w:bottom w:val="single" w:sz="4" w:space="0" w:color="000000"/>
              <w:right w:val="single" w:sz="4" w:space="0" w:color="000000"/>
            </w:tcBorders>
          </w:tcPr>
          <w:p w:rsidR="00CD3A34" w:rsidRPr="000B0054" w:rsidRDefault="00CD3A34" w:rsidP="00CC3A02">
            <w:pPr>
              <w:pStyle w:val="OWSTableheading"/>
            </w:pPr>
            <w:r w:rsidRPr="000B0054">
              <w:t xml:space="preserve">Project </w:t>
            </w:r>
            <w:r>
              <w:t>t</w:t>
            </w:r>
            <w:r w:rsidRPr="000B0054">
              <w:t>itle</w:t>
            </w:r>
          </w:p>
        </w:tc>
        <w:tc>
          <w:tcPr>
            <w:tcW w:w="7229" w:type="dxa"/>
            <w:tcBorders>
              <w:top w:val="single" w:sz="4" w:space="0" w:color="000000"/>
              <w:left w:val="single" w:sz="4" w:space="0" w:color="000000"/>
              <w:bottom w:val="single" w:sz="4" w:space="0" w:color="000000"/>
              <w:right w:val="single" w:sz="4" w:space="0" w:color="000000"/>
            </w:tcBorders>
          </w:tcPr>
          <w:p w:rsidR="00CD3A34" w:rsidRDefault="00BE63E8" w:rsidP="00CC3A02">
            <w:pPr>
              <w:pStyle w:val="OWSTableheading"/>
              <w:rPr>
                <w:noProof/>
              </w:rPr>
            </w:pPr>
            <w:r w:rsidRPr="00BE63E8">
              <w:rPr>
                <w:noProof/>
              </w:rPr>
              <w:t>Subsidence monitoring - technical background paper for NSW Chief Scientist and Engineer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McClusky, Simon;</w:t>
            </w:r>
            <w:r w:rsidR="00FD1389">
              <w:t xml:space="preserve"> </w:t>
            </w:r>
            <w:r>
              <w:t>Tregoning, Paul</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National University</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purpose of this background paper is to describe the measurement techniques that are available which might be used to monitor regions where CSG activities are either taking place already or are identified for future activities. The question, at its simplest level, amounts to defining the accuracy with which ground deformation can be measured and at what temporal and spatial scales.</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FD1389" w:rsidRDefault="00BE63E8" w:rsidP="00CC3A02">
            <w:pPr>
              <w:pStyle w:val="OWSTableheading"/>
            </w:pPr>
            <w:r w:rsidRPr="00FD1389">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&lt;EndNote&gt;&lt;Cite&gt;&lt;Author&gt;McClusky&lt;/Author&gt;&lt;Year&gt;2013&lt;/Year&gt;&lt;RecNum&gt;176&lt;/RecNum&gt;&lt;DisplayText&gt;McClusky and Tregoning. (2013). Subsidence monitoring - technical background paper for NSW Chief Scientist and Engineer. Australian National University .&lt;/DisplayText&gt;&lt;record&gt;&lt;rec-number&gt;176&lt;/rec-number&gt;&lt;foreign-keys&gt;&lt;key app="EN" db-id="xsafpwsdyfw9zoev2xzp5frwz9rxppf00z0w" timestamp="1398234518"&gt;176&lt;/key&gt;&lt;/foreign-keys&gt;&lt;ref-type name="Report"&gt;27&lt;/ref-type&gt;&lt;contributors&gt;&lt;authors&gt;&lt;author&gt;Simon McClusky&lt;/author&gt;&lt;author&gt;Paul Tregoning&lt;/author&gt;&lt;/authors&gt;&lt;/contributors&gt;&lt;auth-address&gt;0&lt;/auth-address&gt;&lt;titles&gt;&lt;title&gt;Subsidence monitoring - technical background paper for NSW Chief Scientist and Engineer&lt;/title&gt;&lt;/titles&gt;&lt;keywords&gt;&lt;keyword&gt;subsidence, groundwater systems, water and environment, terrestrial ecosystems, agricultural systems&lt;/keyword&gt;&lt;/keywords&gt;&lt;dates&gt;&lt;year&gt;2013&lt;/year&gt;&lt;/dates&gt;&lt;publisher&gt;Australian National University&lt;/publisher&gt;&lt;label&gt;New South Wales New South Wales&lt;/label&gt;&lt;urls&gt;&lt;related-urls&gt;&lt;url&gt;http://www.chiefscientist.nsw.gov.au/__data/assets/pdf_file/0016/33028/Subsidence-Monitoring_McClusky-Tregoning_ANU.pdf&lt;/url&gt;&lt;/related-urls&gt;&lt;/urls&gt;&lt;custom1&gt;Australian National University&lt;/custom1&gt;&lt;custom2&gt;Australia&lt;/custom2&gt;&lt;custom3&gt;Subsidence monitoring - technical background paper for NSW Chief Scientist and Engineer&lt;/custom3&gt;&lt;custom4&gt;New South Wales Government&lt;/custom4&gt;&lt;custom5&gt;Complete&lt;/custom5&gt;&lt;custom6&gt;Public&lt;/custom6&gt;&lt;custom7&gt;Task 2&lt;/custom7&gt;&lt;remote-database-name&gt;CCSG database&lt;/remote-database-name&gt;&lt;/record&gt;&lt;/Cite&gt;&lt;/EndNote&gt;</w:instrText>
            </w:r>
            <w:r>
              <w:fldChar w:fldCharType="separate"/>
            </w:r>
            <w:hyperlink w:anchor="_ENREF_92" w:tooltip="McClusky, 2013 #176" w:history="1">
              <w:r w:rsidR="0073201A" w:rsidRPr="00603FC5">
                <w:t>McClusky and Tregoning. (2013). Subsidence monitoring - technical background paper for NSW Chief Scientist and Engineer. Australian National University</w:t>
              </w:r>
            </w:hyperlink>
            <w:r w:rsidR="0073201A">
              <w:t>.</w:t>
            </w:r>
            <w:r>
              <w:fldChar w:fldCharType="end"/>
            </w:r>
          </w:p>
          <w:p w:rsidR="0073201A" w:rsidRDefault="0073201A" w:rsidP="00CC3A02">
            <w:pPr>
              <w:pStyle w:val="TableText0"/>
            </w:pPr>
            <w:r>
              <w:t>http://www.chiefscientist.nsw.gov.au/__data/assets/pdf_file/0016/33028/Subsidence-Monitoring_McClusky-Tregoning_ANU.pdf</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FD1389" w:rsidRDefault="00BE63E8" w:rsidP="00CC3A02">
            <w:pPr>
              <w:pStyle w:val="OWSTableheading"/>
            </w:pPr>
            <w:r w:rsidRPr="00FD1389">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McClusky, Simon;</w:t>
            </w:r>
            <w:r w:rsidR="00FD1389">
              <w:t xml:space="preserve"> </w:t>
            </w:r>
            <w:r>
              <w:t>Tregoning, Paul</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FD1389" w:rsidRDefault="00BE63E8" w:rsidP="00CC3A02">
            <w:pPr>
              <w:pStyle w:val="OWSTableheading"/>
            </w:pPr>
            <w:r w:rsidRPr="00FD1389">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07FD8" w:rsidRDefault="00907FD8" w:rsidP="0073201A">
      <w:pPr>
        <w:pStyle w:val="Caption"/>
      </w:pPr>
      <w:bookmarkStart w:id="631" w:name="_Toc388036669"/>
      <w:bookmarkStart w:id="632" w:name="_Toc388035840"/>
      <w:bookmarkStart w:id="633" w:name="_Toc388011664"/>
    </w:p>
    <w:p w:rsidR="00907FD8" w:rsidRDefault="00907FD8" w:rsidP="00907FD8">
      <w:pPr>
        <w:pStyle w:val="Para0"/>
      </w:pPr>
      <w:r>
        <w:br w:type="page"/>
      </w:r>
    </w:p>
    <w:p w:rsidR="00CD3A34" w:rsidRPr="00020015" w:rsidRDefault="00CD3A34" w:rsidP="00933CBB">
      <w:pPr>
        <w:pStyle w:val="OWStablecaption"/>
      </w:pPr>
      <w:bookmarkStart w:id="634" w:name="_Toc401842083"/>
      <w:bookmarkEnd w:id="631"/>
      <w:bookmarkEnd w:id="632"/>
      <w:bookmarkEnd w:id="63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19</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19</w:t>
      </w:r>
      <w:r w:rsidR="009E0D4E">
        <w:rPr>
          <w:noProof/>
        </w:rPr>
        <w:fldChar w:fldCharType="end"/>
      </w:r>
      <w:r w:rsidR="00BE63E8">
        <w:t>:</w:t>
      </w:r>
      <w:r w:rsidR="00BE63E8" w:rsidRPr="00BE63E8">
        <w:t xml:space="preserve"> </w:t>
      </w:r>
      <w:r w:rsidR="00BE63E8" w:rsidRPr="00020015">
        <w:t>Some interesting abandoned mine stabilization projects in Australia</w:t>
      </w:r>
      <w:bookmarkEnd w:id="634"/>
    </w:p>
    <w:tbl>
      <w:tblPr>
        <w:tblStyle w:val="TableGrid"/>
        <w:tblW w:w="0" w:type="auto"/>
        <w:tblInd w:w="108" w:type="dxa"/>
        <w:tblLook w:val="04A0"/>
      </w:tblPr>
      <w:tblGrid>
        <w:gridCol w:w="1985"/>
        <w:gridCol w:w="7149"/>
      </w:tblGrid>
      <w:tr w:rsidR="00CD3A34" w:rsidTr="00BE63E8">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Pr="000B0054" w:rsidRDefault="00CD3A34"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Default="00CD3A34" w:rsidP="00CC3A02">
            <w:pPr>
              <w:pStyle w:val="OWSTableheading"/>
              <w:rPr>
                <w:noProof/>
              </w:rPr>
            </w:pPr>
            <w:r>
              <w:rPr>
                <w:noProof/>
              </w:rPr>
              <w:t>Details</w:t>
            </w:r>
          </w:p>
        </w:tc>
      </w:tr>
      <w:tr w:rsidR="00CD3A34" w:rsidTr="00BE63E8">
        <w:tc>
          <w:tcPr>
            <w:tcW w:w="1985" w:type="dxa"/>
            <w:tcBorders>
              <w:top w:val="single" w:sz="4" w:space="0" w:color="000000"/>
              <w:left w:val="single" w:sz="4" w:space="0" w:color="000000"/>
              <w:bottom w:val="single" w:sz="4" w:space="0" w:color="000000"/>
              <w:right w:val="single" w:sz="4" w:space="0" w:color="000000"/>
            </w:tcBorders>
          </w:tcPr>
          <w:p w:rsidR="00CD3A34" w:rsidRPr="000B0054" w:rsidRDefault="00CD3A34"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D3A34" w:rsidRDefault="00BE63E8" w:rsidP="00CC3A02">
            <w:pPr>
              <w:pStyle w:val="OWSTableheading"/>
              <w:rPr>
                <w:noProof/>
              </w:rPr>
            </w:pPr>
            <w:r w:rsidRPr="00BE63E8">
              <w:rPr>
                <w:noProof/>
              </w:rPr>
              <w:t>Some interesting abandoned mine stabilization projects in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Knott, David L.</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Coffey Geotechnics Pty. Ltd., Warabrook, NSW,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46438" w:rsidP="00CC3A02">
            <w:pPr>
              <w:pStyle w:val="TableText0"/>
            </w:pPr>
            <w:r>
              <w:t>Unavailable</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FD1389" w:rsidRDefault="0073201A" w:rsidP="00CC3A02">
            <w:pPr>
              <w:pStyle w:val="TableText0"/>
            </w:pPr>
            <w:r>
              <w:t xml:space="preserve">Three examples of Australian practice dealing with development over abandoned coal mines are presented. Coal mining started in Newcastle, north of Sydney in about 1800 using convict miners. In portions of New South Wales, approval for development over mined areas is regulated by the Mine Subsidence Board (MSB), a government agency that is responsible for repairing structures damaged by subsidence. The MSB is funded by a levy on coal and it regulates investigation and development standards to limit its exposure to claims, a process that provides uniform guidelines for development. Sites above abandoned mine workings were able to be developed by stabilizing the underlying workings by injecting a flowable cement fly ash grout through grout holes drilled from the surface and / or over-excavation. Shafts must also be mitigated. </w:t>
            </w:r>
          </w:p>
          <w:p w:rsidR="0073201A" w:rsidRDefault="0073201A" w:rsidP="00CC3A02">
            <w:pPr>
              <w:pStyle w:val="TableText0"/>
            </w:pPr>
            <w:r>
              <w:t>Copyright 2013 ARMA, American Rock Mechanics Association.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&lt;EndNote&gt;&lt;Cite&gt;&lt;Author&gt;Knott&lt;/Author&gt;&lt;Year&gt;2013&lt;/Year&gt;&lt;RecNum&gt;1027&lt;/RecNum&gt;&lt;DisplayText&gt;Knott. (2013). Some interesting abandoned mine stabilization projects in Australia. &lt;style face="italic"&gt;47th US Rock Mechanics / Geomechanics Symposium 2013, June 23, 2013 - June 26, 2013. &lt;/style&gt; San Francisco, CA, United states: American Rock Mechanics Association (ARMA) .&lt;/DisplayText&gt;&lt;record&gt;&lt;rec-number&gt;1027&lt;/rec-number&gt;&lt;foreign-keys&gt;&lt;key app="EN" db-id="xsafpwsdyfw9zoev2xzp5frwz9rxppf00z0w" timestamp="1399512040"&gt;1027&lt;/key&gt;&lt;/foreign-keys&gt;&lt;ref-type name="Conference Proceedings"&gt;10&lt;/ref-type&gt;&lt;contributors&gt;&lt;authors&gt;&lt;author&gt;Knott, David L.&lt;/author&gt;&lt;/authors&gt;&lt;/contributors&gt;&lt;auth-address&gt;Coffey Geotechnics Pty. Ltd., Warabrook, NSW, Australia&lt;/auth-address&gt;&lt;titles&gt;&lt;title&gt;Some interesting abandoned mine stabilization projects in Australia&lt;/title&gt;&lt;secondary-title&gt;47th US Rock Mechanics / Geomechanics Symposium 2013, June 23, 2013 - June 26, 2013&lt;/secondary-title&gt;&lt;tertiary-title&gt;47th US Rock Mechanics / Geomechanics Symposium 2013&lt;/tertiary-title&gt;&lt;/titles&gt;&lt;pages&gt;1765-1775&lt;/pages&gt;&lt;volume&gt;3&lt;/volume&gt;&lt;keywords&gt;&lt;keyword&gt;Abandoned mines&lt;/keyword&gt;&lt;keyword&gt;Coal mines&lt;/keyword&gt;&lt;keyword&gt;Fly ash&lt;/keyword&gt;&lt;keyword&gt;Geomechanics&lt;/keyword&gt;&lt;keyword&gt;Grouting&lt;/keyword&gt;&lt;keyword&gt;Mortar&lt;/keyword&gt;&lt;keyword&gt;Repair&lt;/keyword&gt;&lt;keyword&gt;Rock mechanics&lt;/keyword&gt;&lt;keyword&gt;Subsidence&lt;/keyword&gt;&lt;/keywords&gt;&lt;dates&gt;&lt;year&gt;2013&lt;/year&gt;&lt;/dates&gt;&lt;pub-location&gt;San Francisco, CA, United states&lt;/pub-location&gt;&lt;publisher&gt;American Rock Mechanics Association (ARMA)&lt;/publisher&gt;&lt;urls&gt;&lt;/urls&gt;&lt;custom1&gt;Coffey Geotechnics Pty. Ltd., Warabrook, NSW, Australia&lt;/custom1&gt;&lt;custom2&gt;Australia&lt;/custom2&gt;&lt;custom3&gt;Some interesting abandoned mine stabilization projects in Australia&lt;/custom3&gt;&lt;custom7&gt;Task 2&lt;/custom7&gt;&lt;/record&gt;&lt;/Cite&gt;&lt;/EndNote&gt;</w:instrText>
            </w:r>
            <w:r>
              <w:fldChar w:fldCharType="separate"/>
            </w:r>
            <w:hyperlink w:anchor="_ENREF_75" w:tooltip="Knott, 2013 #1027" w:history="1">
              <w:r w:rsidR="0073201A" w:rsidRPr="00603FC5">
                <w:t xml:space="preserve">Knott. (2013). Some interesting abandoned mine stabilization projects in Australia. </w:t>
              </w:r>
              <w:r w:rsidR="0073201A" w:rsidRPr="00603FC5">
                <w:rPr>
                  <w:i/>
                </w:rPr>
                <w:t xml:space="preserve">47th US Rock Mechanics / Geomechanics Symposium 2013, June 23, 2013 - June 26, 2013. </w:t>
              </w:r>
              <w:r w:rsidR="0073201A" w:rsidRPr="00603FC5">
                <w:t xml:space="preserve"> San Francisco, CA, United states: American Rock Mechanics Association (ARMA)</w:t>
              </w:r>
            </w:hyperlink>
            <w:r w:rsidR="0073201A">
              <w:t>.</w:t>
            </w:r>
            <w:r>
              <w:fldChar w:fldCharType="end"/>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Knott, David L.</w:t>
            </w:r>
          </w:p>
          <w:p w:rsidR="00FD1389" w:rsidRDefault="00FD1389" w:rsidP="00CC3A02">
            <w:pPr>
              <w:pStyle w:val="TableText0"/>
            </w:pPr>
            <w:r>
              <w:t>Coffey Geotechnics Pty. Ltd., Warabrook, NSW,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35" w:name="_Toc388036670"/>
      <w:bookmarkStart w:id="636" w:name="_Toc388035841"/>
      <w:bookmarkStart w:id="637" w:name="_Toc388011665"/>
    </w:p>
    <w:bookmarkEnd w:id="635"/>
    <w:bookmarkEnd w:id="636"/>
    <w:bookmarkEnd w:id="637"/>
    <w:p w:rsidR="00AA0834" w:rsidRDefault="00AA0834">
      <w:pPr>
        <w:autoSpaceDE/>
        <w:autoSpaceDN/>
        <w:spacing w:before="0" w:after="200"/>
        <w:rPr>
          <w:rFonts w:eastAsia="Times New Roman" w:cs="Times New Roman"/>
          <w:b w:val="0"/>
          <w:szCs w:val="20"/>
          <w:lang w:val="en-GB" w:eastAsia="en-US"/>
        </w:rPr>
      </w:pPr>
      <w:r>
        <w:br w:type="page"/>
      </w:r>
    </w:p>
    <w:p w:rsidR="00CD3A34" w:rsidRPr="00020015" w:rsidRDefault="00CD3A34" w:rsidP="00933CBB">
      <w:pPr>
        <w:pStyle w:val="OWStablecaption"/>
      </w:pPr>
      <w:bookmarkStart w:id="638" w:name="_Toc40184208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20</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20</w:t>
      </w:r>
      <w:r w:rsidR="009E0D4E">
        <w:rPr>
          <w:noProof/>
        </w:rPr>
        <w:fldChar w:fldCharType="end"/>
      </w:r>
      <w:r w:rsidR="00BE63E8">
        <w:t>:</w:t>
      </w:r>
      <w:r w:rsidR="00BE63E8" w:rsidRPr="00BE63E8">
        <w:t xml:space="preserve"> </w:t>
      </w:r>
      <w:r w:rsidR="00BE63E8" w:rsidRPr="00020015">
        <w:t>Assessment of mine subsidence in an area with a major pillar crushing event - Newcastle, Australia</w:t>
      </w:r>
      <w:bookmarkEnd w:id="638"/>
    </w:p>
    <w:tbl>
      <w:tblPr>
        <w:tblStyle w:val="TableGrid"/>
        <w:tblW w:w="0" w:type="auto"/>
        <w:tblInd w:w="108" w:type="dxa"/>
        <w:tblLook w:val="04A0"/>
      </w:tblPr>
      <w:tblGrid>
        <w:gridCol w:w="1985"/>
        <w:gridCol w:w="7149"/>
      </w:tblGrid>
      <w:tr w:rsidR="00CD3A34" w:rsidTr="00BE63E8">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Pr="000B0054" w:rsidRDefault="00CD3A34"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Default="00CD3A34" w:rsidP="00CC3A02">
            <w:pPr>
              <w:pStyle w:val="OWSTableheading"/>
              <w:rPr>
                <w:noProof/>
              </w:rPr>
            </w:pPr>
            <w:r>
              <w:rPr>
                <w:noProof/>
              </w:rPr>
              <w:t>Details</w:t>
            </w:r>
          </w:p>
        </w:tc>
      </w:tr>
      <w:tr w:rsidR="00CD3A34" w:rsidTr="00BE63E8">
        <w:tc>
          <w:tcPr>
            <w:tcW w:w="1985" w:type="dxa"/>
            <w:tcBorders>
              <w:top w:val="single" w:sz="4" w:space="0" w:color="000000"/>
              <w:left w:val="single" w:sz="4" w:space="0" w:color="000000"/>
              <w:bottom w:val="single" w:sz="4" w:space="0" w:color="000000"/>
              <w:right w:val="single" w:sz="4" w:space="0" w:color="000000"/>
            </w:tcBorders>
          </w:tcPr>
          <w:p w:rsidR="00CD3A34" w:rsidRPr="000B0054" w:rsidRDefault="00CD3A34"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D3A34" w:rsidRDefault="00BE63E8" w:rsidP="00CC3A02">
            <w:pPr>
              <w:pStyle w:val="OWSTableheading"/>
              <w:rPr>
                <w:noProof/>
              </w:rPr>
            </w:pPr>
            <w:r w:rsidRPr="00BE63E8">
              <w:rPr>
                <w:noProof/>
              </w:rPr>
              <w:t>Assessment of mine subsidence in an area with a major pillar crushing event - Newcastle,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Knott, David L.;</w:t>
            </w:r>
            <w:r w:rsidR="00FD1389">
              <w:t xml:space="preserve"> </w:t>
            </w:r>
            <w:r>
              <w:t>Baker, Simon;</w:t>
            </w:r>
            <w:r w:rsidR="00FD1389">
              <w:t xml:space="preserve"> </w:t>
            </w:r>
            <w:r>
              <w:t>Ditton, Steven;</w:t>
            </w:r>
            <w:r w:rsidR="00FD1389">
              <w:t xml:space="preserve"> </w:t>
            </w:r>
            <w:r>
              <w:t>Love, Arthur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Coffey Geotechnics Pty. Ltd., Warabrook, NSW,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46438" w:rsidP="00CC3A02">
            <w:pPr>
              <w:pStyle w:val="TableText0"/>
            </w:pPr>
            <w:r>
              <w:t>Unavailable</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paper demonstrates the use of historical and 'new' information to develop a model for pillar strength and subsidence analyses using empirical and numerical methods. The subsidence assessment was for a 4ha (10 ac) multi-storey redevelopment site along Newcastle Harbour. The 6m (20.3ft) thick Borehole Coal Seam was mined using the room and pillar method in the 1880's and 1890's, approximately 70m (230ft) beneath the harbour. The mined height was approximately 5m (16ft) and the pillars were approximately 5.5m (18ft) wide; thus, resulting in marginally stable pillars. Soon after mining was completed in one area in 1896, pillar failure occurred. It probably failed due to the fall of the 1.2m (4ft) thick roof coal layer, which had been left inplace, further increasing the height of the pillars. An approximately 25ha (60 ac) crushed area with up to 1.2m (4ft) of trough subsidence resulted. The workings were not flooded and the colliery closed in 1905 and allowed to flood. The investigation targeted pillars with boreholes to assess their condition and coal thickness. A downhole geophysical survey was also performed to confirm the coal thickness. The amount of crushing was determined by comparing the coal thickness in a borehole in a pillar with the thickness of coal in a borehole in an unmined location. The site is within a Mine Subsidence Board (MSB) district and the MSB is the referral authority for any improvement. In order to gain approval for development, it is necessary to; &amp;bull Demonstrate the risk of subsidence in the future is acceptable; and / or should subsidence occur, the resulting damage is acceptable and safe, serviceable and repairable; or &amp;bull Reduce the risk of subsidence by stabilization. The stability of pillars was assessed using numerical modelling with LaModel. The model was calibrated and predicted that when the unmined roof coal falls, the pillars fail, fitting the historical records. Subsidence was estimated with the Surface Deformation Prediction System (SDPS) program. The subsidence associated with the crush was modelled and a model was developed assuming future crushing in areas with uncrushed or partially crushed pillars. Potential future subsidence was determined by subtracting the subsidence associated with the crush from the worst case crushing. To mitigate potential subsidence impacts, grouting is planned to strengthen the pillars by providing confinement and reducing their effective height. Copyright 2012 ARMA, American Rock Mechanics Association.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PEVuZE5vdGU+PENpdGU+PEF1dGhvcj5Lbm90dDwvQXV0aG9yPjxZZWFyPjIwMTI8L1llYXI+PFJl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=
</w:fldData>
              </w:fldChar>
            </w:r>
            <w:r w:rsidR="0073201A">
              <w:instrText xml:space="preserve"> ADDIN EN.CITE </w:instrText>
            </w:r>
            <w:r>
              <w:fldChar w:fldCharType="begin">
                <w:fldData xml:space="preserve">PEVuZE5vdGU+PENpdGU+PEF1dGhvcj5Lbm90dDwvQXV0aG9yPjxZZWFyPjIwMTI8L1llYXI+PFJl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=
</w:fldData>
              </w:fldChar>
            </w:r>
            <w:r w:rsidR="0073201A">
              <w:instrText xml:space="preserve"> ADDIN EN.CITE.DATA </w:instrText>
            </w:r>
            <w:r>
              <w:fldChar w:fldCharType="end"/>
            </w:r>
            <w:r>
              <w:fldChar w:fldCharType="separate"/>
            </w:r>
            <w:hyperlink w:anchor="_ENREF_76" w:tooltip="Knott, 2012 #1026" w:history="1">
              <w:r w:rsidR="0073201A" w:rsidRPr="00603FC5">
                <w:t>Knott</w:t>
              </w:r>
              <w:r w:rsidR="0073201A" w:rsidRPr="00603FC5">
                <w:rPr>
                  <w:i/>
                </w:rPr>
                <w:t xml:space="preserve"> </w:t>
              </w:r>
              <w:r w:rsidR="0073201A" w:rsidRPr="00FD1389">
                <w:t>et al. (</w:t>
              </w:r>
              <w:r w:rsidR="0073201A" w:rsidRPr="00603FC5">
                <w:t xml:space="preserve">2012). Assessment of mine subsidence in an area with a major pillar crushing event - Newcastle, Australia. </w:t>
              </w:r>
              <w:r w:rsidR="0073201A" w:rsidRPr="00603FC5">
                <w:rPr>
                  <w:i/>
                </w:rPr>
                <w:t xml:space="preserve">46th US Rock Mechanics / Geomechanics Symposium 2012, June 24, 2012 - June 27, 2012. </w:t>
              </w:r>
              <w:r w:rsidR="0073201A" w:rsidRPr="00603FC5">
                <w:t xml:space="preserve"> Chicago, IL, United states: American Rock Mechanics Association (ARMA)</w:t>
              </w:r>
            </w:hyperlink>
            <w:r w:rsidR="0073201A">
              <w:t>.</w:t>
            </w:r>
            <w:r>
              <w:fldChar w:fldCharType="end"/>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FD1389" w:rsidRDefault="00BE63E8" w:rsidP="00CC3A02">
            <w:pPr>
              <w:pStyle w:val="OWSTableheading"/>
            </w:pPr>
            <w:r w:rsidRPr="00FD1389">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Knott, David L.;</w:t>
            </w:r>
            <w:r w:rsidR="00FD1389">
              <w:t xml:space="preserve"> </w:t>
            </w:r>
            <w:r>
              <w:t>Baker, Simon;</w:t>
            </w:r>
            <w:r w:rsidR="00FD1389">
              <w:t xml:space="preserve"> </w:t>
            </w:r>
            <w:r>
              <w:t>Ditton, Steven;</w:t>
            </w:r>
            <w:r w:rsidR="00FD1389">
              <w:t xml:space="preserve"> </w:t>
            </w:r>
            <w:r>
              <w:t>Love, Arthur</w:t>
            </w:r>
          </w:p>
          <w:p w:rsidR="00FD1389" w:rsidRDefault="00FD1389" w:rsidP="00CC3A02">
            <w:pPr>
              <w:pStyle w:val="TableText0"/>
            </w:pPr>
            <w:r>
              <w:t>Coffey Geotechnics Pty. Ltd., Warabrook, NSW,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39" w:name="_Toc388036671"/>
      <w:bookmarkStart w:id="640" w:name="_Toc388035842"/>
      <w:bookmarkStart w:id="641" w:name="_Toc388011666"/>
    </w:p>
    <w:bookmarkEnd w:id="639"/>
    <w:bookmarkEnd w:id="640"/>
    <w:bookmarkEnd w:id="641"/>
    <w:p w:rsidR="00AA0834" w:rsidRDefault="00AA0834">
      <w:pPr>
        <w:autoSpaceDE/>
        <w:autoSpaceDN/>
        <w:spacing w:before="0" w:after="200"/>
        <w:rPr>
          <w:rFonts w:eastAsia="Times New Roman" w:cs="Times New Roman"/>
          <w:b w:val="0"/>
          <w:szCs w:val="20"/>
          <w:lang w:val="en-GB" w:eastAsia="en-US"/>
        </w:rPr>
      </w:pPr>
      <w:r>
        <w:br w:type="page"/>
      </w:r>
    </w:p>
    <w:p w:rsidR="00CD3A34" w:rsidRPr="00020015" w:rsidRDefault="00CD3A34" w:rsidP="00933CBB">
      <w:pPr>
        <w:pStyle w:val="OWStablecaption"/>
      </w:pPr>
      <w:bookmarkStart w:id="642" w:name="_Toc40184208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21</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21</w:t>
      </w:r>
      <w:r w:rsidR="009E0D4E">
        <w:rPr>
          <w:noProof/>
        </w:rPr>
        <w:fldChar w:fldCharType="end"/>
      </w:r>
      <w:r w:rsidR="00BE63E8">
        <w:t>:</w:t>
      </w:r>
      <w:r w:rsidR="00BE63E8" w:rsidRPr="00BE63E8">
        <w:t xml:space="preserve"> </w:t>
      </w:r>
      <w:r w:rsidR="00BE63E8" w:rsidRPr="00020015">
        <w:t xml:space="preserve">Seismic imaging of stressed </w:t>
      </w:r>
      <w:r w:rsidR="00BE63E8">
        <w:t>pillars in abandoned coal mines -</w:t>
      </w:r>
      <w:r w:rsidR="00BE63E8" w:rsidRPr="00020015">
        <w:t xml:space="preserve"> Case studies from Australia</w:t>
      </w:r>
      <w:bookmarkEnd w:id="642"/>
    </w:p>
    <w:tbl>
      <w:tblPr>
        <w:tblStyle w:val="TableGrid"/>
        <w:tblW w:w="0" w:type="auto"/>
        <w:tblInd w:w="108" w:type="dxa"/>
        <w:tblLook w:val="04A0"/>
      </w:tblPr>
      <w:tblGrid>
        <w:gridCol w:w="1985"/>
        <w:gridCol w:w="7149"/>
      </w:tblGrid>
      <w:tr w:rsidR="00CD3A34" w:rsidTr="00BE63E8">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Pr="000B0054" w:rsidRDefault="00CD3A34"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Default="00CD3A34" w:rsidP="00CC3A02">
            <w:pPr>
              <w:pStyle w:val="OWSTableheading"/>
              <w:rPr>
                <w:noProof/>
              </w:rPr>
            </w:pPr>
            <w:r>
              <w:rPr>
                <w:noProof/>
              </w:rPr>
              <w:t>Details</w:t>
            </w:r>
          </w:p>
        </w:tc>
      </w:tr>
      <w:tr w:rsidR="00CD3A34" w:rsidTr="00BE63E8">
        <w:tc>
          <w:tcPr>
            <w:tcW w:w="1985" w:type="dxa"/>
            <w:tcBorders>
              <w:top w:val="single" w:sz="4" w:space="0" w:color="000000"/>
              <w:left w:val="single" w:sz="4" w:space="0" w:color="000000"/>
              <w:bottom w:val="single" w:sz="4" w:space="0" w:color="000000"/>
              <w:right w:val="single" w:sz="4" w:space="0" w:color="000000"/>
            </w:tcBorders>
          </w:tcPr>
          <w:p w:rsidR="00CD3A34" w:rsidRPr="000B0054" w:rsidRDefault="00CD3A34"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D3A34" w:rsidRDefault="00BE63E8" w:rsidP="00CC3A02">
            <w:pPr>
              <w:pStyle w:val="OWSTableheading"/>
              <w:rPr>
                <w:noProof/>
              </w:rPr>
            </w:pPr>
            <w:r w:rsidRPr="00BE63E8">
              <w:rPr>
                <w:noProof/>
              </w:rPr>
              <w:t>Seismic imaging of stressed pillars in abandoned coal mines - Case studies from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Whiteley, Robert J.</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Coffey Geotechnics, Sydney,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46438" w:rsidP="00CC3A02">
            <w:pPr>
              <w:pStyle w:val="TableText0"/>
            </w:pPr>
            <w:r>
              <w:t>Unavailable</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FD1389" w:rsidRDefault="0073201A" w:rsidP="00CC3A02">
            <w:pPr>
              <w:pStyle w:val="TableText0"/>
            </w:pPr>
            <w:r>
              <w:t xml:space="preserve">Systematic underground coal mining began in eastern Australia in 1802. Coal is now Australia's largest commodity export. With continuing expansion of this industry and population growth over the last 209 years many abandoned mines now lie within the precincts of large Australian cities, towns or high priority growth areas and are now adversely impacting surface developments due to fear of mine subsidence. Many of these old mines were operated with the room-and-pillar mining method and represent a major subsidence risk where standing and/or partially collapsed workings lie within 100m of the ground surface. Among the key issues hampering urban and infrastructure development are the lack of reliable data on the location and likely stability of these old workings and the costs of traditional investigative geotechnical technologies, principally drilling, that attempt to provide this information. It is widely accepted that P-wave borehole seismic imaging can greatly increase the cost-effectiveness of drilling by expanding the effective radius of investigation of a borehole and can locate regions of lower seismic velocity associated with collapsed workings and voids. However, it is less well recognised that regions of increased stress within the roof-pillar system, indicative of high risk standing workings, can also be seismically imaged as regions of higher seismic velocity. Demonstrations of this approach are provided by two case studies from Australian coalfields. The first study applies direct underground seismic imaging of a coal pillar in the Eastern Coalfields before and after it was split. This shows that approximately doubling the stress on the load-bearing regions of the split pillar increases P-wave seismic velocities by about forty percent. The second study, near the margins of old workings in the Western Coalfields, uses crosshole and surface-to-borehole seismic imaging to identify unexpected mine voids that were not intersected in the boreholes and observes the high velocity signature typical of a high risk, standing pillar. It is concluded that using P-wave borehole seismic imaging technologies with increased focus on the regions of increased stress can greatly improve the assessment of high risk mine subsidence areas. </w:t>
            </w:r>
          </w:p>
          <w:p w:rsidR="0073201A" w:rsidRDefault="00160DF4" w:rsidP="00CC3A02">
            <w:pPr>
              <w:pStyle w:val="TableText0"/>
            </w:pPr>
            <w:r>
              <w:t xml:space="preserve">© </w:t>
            </w:r>
            <w:r w:rsidR="0073201A">
              <w:t>2012 Taylor Francis Group, London.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&lt;EndNote&gt;&lt;Cite&gt;&lt;Author&gt;Whiteley&lt;/Author&gt;&lt;Year&gt;2012&lt;/Year&gt;&lt;RecNum&gt;1028&lt;/RecNum&gt;&lt;DisplayText&gt;Whiteley. (2012). Seismic imaging of stressed pillars in abandoned coal mines: Case studies from Australia. &lt;style face="italic"&gt;12th International Congress on Rock Mechanics of the International Society for Rock Mechanics, ISRM 2011, October 18, 2011 - October 21, 2011. &lt;/style&gt; Beijing, China: Taylor and Francis Inc. .&lt;/DisplayText&gt;&lt;record&gt;&lt;rec-number&gt;1028&lt;/rec-number&gt;&lt;foreign-keys&gt;&lt;key app="EN" db-id="xsafpwsdyfw9zoev2xzp5frwz9rxppf00z0w" timestamp="1399512040"&gt;1028&lt;/key&gt;&lt;/foreign-keys&gt;&lt;ref-type name="Conference Proceedings"&gt;10&lt;/ref-type&gt;&lt;contributors&gt;&lt;authors&gt;&lt;author&gt;Whiteley, Robert J.&lt;/author&gt;&lt;/authors&gt;&lt;/contributors&gt;&lt;auth-address&gt;Coffey Geotechnics, Sydney, Australia&lt;/auth-address&gt;&lt;titles&gt;&lt;title&gt;Seismic imaging of stressed pillars in abandoned coal mines: Case studies from Australia&lt;/title&gt;&lt;secondary-title&gt;12th International Congress on Rock Mechanics of the International Society for Rock Mechanics, ISRM 2011, October 18, 2011 - October 21, 2011&lt;/secondary-title&gt;&lt;tertiary-title&gt;Harmonising Rock Engineering and the Environment - Proceedings of the 12th ISRM International Congress on Rock Mechanics&lt;/tertiary-title&gt;&lt;/titles&gt;&lt;pages&gt;1151-1154&lt;/pages&gt;&lt;keywords&gt;&lt;keyword&gt;Room and pillar mining&lt;/keyword&gt;&lt;keyword&gt;Abandoned mines&lt;/keyword&gt;&lt;keyword&gt;Boreholes&lt;/keyword&gt;&lt;keyword&gt;Boring&lt;/keyword&gt;&lt;keyword&gt;Coal deposits&lt;/keyword&gt;&lt;keyword&gt;Coal mines&lt;/keyword&gt;&lt;keyword&gt;Population statistics&lt;/keyword&gt;&lt;keyword&gt;Research&lt;/keyword&gt;&lt;keyword&gt;Rock mechanics&lt;/keyword&gt;&lt;keyword&gt;Seismic waves&lt;/keyword&gt;&lt;keyword&gt;Seismology&lt;/keyword&gt;&lt;keyword&gt;Subsidence&lt;/keyword&gt;&lt;/keywords&gt;&lt;dates&gt;&lt;year&gt;2012&lt;/year&gt;&lt;/dates&gt;&lt;pub-location&gt;Beijing, China&lt;/pub-location&gt;&lt;publisher&gt;Taylor and Francis Inc.&lt;/publisher&gt;&lt;urls&gt;&lt;/urls&gt;&lt;custom1&gt;Coffey Geotechnics, Sydney, Australia&lt;/custom1&gt;&lt;custom2&gt;Australia&lt;/custom2&gt;&lt;custom3&gt;Seismic imaging of stressed pillars in abandoned coal mines: Case studies from Australia&lt;/custom3&gt;&lt;custom7&gt;Task 2&lt;/custom7&gt;&lt;/record&gt;&lt;/Cite&gt;&lt;/EndNote&gt;</w:instrText>
            </w:r>
            <w:r>
              <w:fldChar w:fldCharType="separate"/>
            </w:r>
            <w:hyperlink w:anchor="_ENREF_160" w:tooltip="Whiteley, 2012 #1028" w:history="1">
              <w:r w:rsidR="0073201A" w:rsidRPr="00603FC5">
                <w:t xml:space="preserve">Whiteley. (2012). Seismic imaging of stressed pillars in abandoned coal mines: Case studies from Australia. </w:t>
              </w:r>
              <w:r w:rsidR="0073201A" w:rsidRPr="00603FC5">
                <w:rPr>
                  <w:i/>
                </w:rPr>
                <w:t xml:space="preserve">12th International Congress on Rock Mechanics of the International Society for Rock Mechanics, ISRM 2011, October 18, 2011 - October 21, 2011. </w:t>
              </w:r>
              <w:r w:rsidR="0073201A" w:rsidRPr="00603FC5">
                <w:t xml:space="preserve"> Beijing, China: Taylor and Francis Inc.</w:t>
              </w:r>
            </w:hyperlink>
            <w:r>
              <w:fldChar w:fldCharType="end"/>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BE63E8" w:rsidRDefault="00BE63E8" w:rsidP="00CC3A02">
            <w:pPr>
              <w:pStyle w:val="OWSTableheading"/>
              <w:rPr>
                <w:highlight w:val="yellow"/>
              </w:rPr>
            </w:pPr>
            <w:r w:rsidRPr="00FD1389">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Whiteley, Robert J.</w:t>
            </w:r>
          </w:p>
          <w:p w:rsidR="00FD1389" w:rsidRDefault="00FD1389" w:rsidP="00CC3A02">
            <w:pPr>
              <w:pStyle w:val="TableText0"/>
            </w:pPr>
            <w:r>
              <w:t>Coffey Geotechnics, Sydney, 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43" w:name="_Toc388036672"/>
      <w:bookmarkStart w:id="644" w:name="_Toc388035843"/>
      <w:bookmarkStart w:id="645" w:name="_Toc388011667"/>
    </w:p>
    <w:bookmarkEnd w:id="643"/>
    <w:bookmarkEnd w:id="644"/>
    <w:bookmarkEnd w:id="645"/>
    <w:p w:rsidR="00AA0834" w:rsidRDefault="00AA0834">
      <w:pPr>
        <w:autoSpaceDE/>
        <w:autoSpaceDN/>
        <w:spacing w:before="0" w:after="200"/>
        <w:rPr>
          <w:rFonts w:eastAsia="Times New Roman" w:cs="Times New Roman"/>
          <w:b w:val="0"/>
          <w:szCs w:val="20"/>
          <w:lang w:val="en-GB" w:eastAsia="en-US"/>
        </w:rPr>
      </w:pPr>
      <w:r>
        <w:br w:type="page"/>
      </w:r>
    </w:p>
    <w:p w:rsidR="00CD3A34" w:rsidRPr="00020015" w:rsidRDefault="00CD3A34" w:rsidP="00933CBB">
      <w:pPr>
        <w:pStyle w:val="OWStablecaption"/>
      </w:pPr>
      <w:bookmarkStart w:id="646" w:name="_Toc40184208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22</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22</w:t>
      </w:r>
      <w:r w:rsidR="009E0D4E">
        <w:rPr>
          <w:noProof/>
        </w:rPr>
        <w:fldChar w:fldCharType="end"/>
      </w:r>
      <w:r w:rsidR="00BE63E8">
        <w:t>:</w:t>
      </w:r>
      <w:r w:rsidR="00BE63E8" w:rsidRPr="00BE63E8">
        <w:t xml:space="preserve"> </w:t>
      </w:r>
      <w:r w:rsidR="00BE63E8" w:rsidRPr="00020015">
        <w:t>Subsidence monitoring - technical background paper for NSW Chief Scientist and Engineer</w:t>
      </w:r>
      <w:bookmarkEnd w:id="646"/>
    </w:p>
    <w:tbl>
      <w:tblPr>
        <w:tblStyle w:val="TableGrid"/>
        <w:tblW w:w="9072" w:type="dxa"/>
        <w:tblInd w:w="108" w:type="dxa"/>
        <w:tblLayout w:type="fixed"/>
        <w:tblLook w:val="04A0"/>
      </w:tblPr>
      <w:tblGrid>
        <w:gridCol w:w="1985"/>
        <w:gridCol w:w="7087"/>
      </w:tblGrid>
      <w:tr w:rsidR="00CD3A34" w:rsidTr="00BE63E8">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Pr="000B0054" w:rsidRDefault="00CD3A34" w:rsidP="00CC3A02">
            <w:pPr>
              <w:pStyle w:val="OWSTableheading"/>
            </w:pPr>
            <w:r>
              <w:t>Project characteristics</w:t>
            </w:r>
          </w:p>
        </w:tc>
        <w:tc>
          <w:tcPr>
            <w:tcW w:w="7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Default="00CD3A34" w:rsidP="00CC3A02">
            <w:pPr>
              <w:pStyle w:val="OWSTableheading"/>
              <w:rPr>
                <w:noProof/>
              </w:rPr>
            </w:pPr>
            <w:r>
              <w:rPr>
                <w:noProof/>
              </w:rPr>
              <w:t>Details</w:t>
            </w:r>
          </w:p>
        </w:tc>
      </w:tr>
      <w:tr w:rsidR="00CD3A34" w:rsidTr="00BE63E8">
        <w:tc>
          <w:tcPr>
            <w:tcW w:w="1985" w:type="dxa"/>
            <w:tcBorders>
              <w:top w:val="single" w:sz="4" w:space="0" w:color="000000"/>
              <w:left w:val="single" w:sz="4" w:space="0" w:color="000000"/>
              <w:bottom w:val="single" w:sz="4" w:space="0" w:color="000000"/>
              <w:right w:val="single" w:sz="4" w:space="0" w:color="000000"/>
            </w:tcBorders>
          </w:tcPr>
          <w:p w:rsidR="00CD3A34" w:rsidRPr="000B0054" w:rsidRDefault="00CD3A34" w:rsidP="00CC3A02">
            <w:pPr>
              <w:pStyle w:val="OWSTableheading"/>
            </w:pPr>
            <w:r w:rsidRPr="000B0054">
              <w:t xml:space="preserve">Project </w:t>
            </w:r>
            <w:r>
              <w:t>t</w:t>
            </w:r>
            <w:r w:rsidRPr="000B0054">
              <w:t>itle</w:t>
            </w:r>
          </w:p>
        </w:tc>
        <w:tc>
          <w:tcPr>
            <w:tcW w:w="7087" w:type="dxa"/>
            <w:tcBorders>
              <w:top w:val="single" w:sz="4" w:space="0" w:color="000000"/>
              <w:left w:val="single" w:sz="4" w:space="0" w:color="000000"/>
              <w:bottom w:val="single" w:sz="4" w:space="0" w:color="000000"/>
              <w:right w:val="single" w:sz="4" w:space="0" w:color="000000"/>
            </w:tcBorders>
          </w:tcPr>
          <w:p w:rsidR="00CD3A34" w:rsidRDefault="00BE63E8" w:rsidP="00CC3A02">
            <w:pPr>
              <w:pStyle w:val="OWSTableheading"/>
              <w:rPr>
                <w:noProof/>
              </w:rPr>
            </w:pPr>
            <w:r w:rsidRPr="00BE63E8">
              <w:rPr>
                <w:noProof/>
              </w:rPr>
              <w:t>Subsidence monitoring - technical background paper for NSW Chief Scientist and Engineer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160DF4" w:rsidP="00CC3A02">
            <w:pPr>
              <w:pStyle w:val="TableText0"/>
            </w:pPr>
            <w:r>
              <w:t xml:space="preserve">Lemon, R., Tickle, P., Spies, B., Dawson, J., Rosin, S. </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Cooperative Research Centre for Spatial Information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report describes observing techniques that are capable of quantifying subsidence over a range of spatial and temporal scales. We explain how the observing techniques work, how they are applied to monitoring subsidence and the strengths and weaknesses of each technique.</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FD1389" w:rsidRDefault="00BE63E8" w:rsidP="00CC3A02">
            <w:pPr>
              <w:pStyle w:val="OWSTableheading"/>
            </w:pPr>
            <w:r w:rsidRPr="00FD1389">
              <w:t xml:space="preserve">Outputs </w:t>
            </w:r>
          </w:p>
        </w:tc>
        <w:tc>
          <w:tcPr>
            <w:tcW w:w="7087" w:type="dxa"/>
            <w:tcBorders>
              <w:top w:val="single" w:sz="4" w:space="0" w:color="000000"/>
              <w:left w:val="single" w:sz="4" w:space="0" w:color="000000"/>
              <w:bottom w:val="single" w:sz="4" w:space="0" w:color="000000"/>
              <w:right w:val="single" w:sz="4" w:space="0" w:color="000000"/>
            </w:tcBorders>
            <w:hideMark/>
          </w:tcPr>
          <w:p w:rsidR="00160DF4" w:rsidRDefault="00160DF4" w:rsidP="00160DF4">
            <w:pPr>
              <w:pStyle w:val="TableText0"/>
            </w:pPr>
            <w:r>
              <w:t xml:space="preserve">Lemon, R., Tickle, P., Spies, B., Dawson, J., Rosin, S. (2013), </w:t>
            </w:r>
            <w:r w:rsidRPr="00D04F17">
              <w:rPr>
                <w:i/>
              </w:rPr>
              <w:t>Subsidence Monitoring in Relation to Coal Seam Gas Production. Independent Review of Coal Seam Gas Activities in NSW</w:t>
            </w:r>
            <w:r>
              <w:t>. Office of the NSW Chief Scientist and Engineer. NSW Government.</w:t>
            </w:r>
          </w:p>
          <w:p w:rsidR="00160DF4" w:rsidRDefault="00160DF4" w:rsidP="00160DF4">
            <w:pPr>
              <w:pStyle w:val="TableText0"/>
            </w:pPr>
            <w:r w:rsidRPr="00160DF4">
              <w:t>http://www.chiefscientist.nsw.gov.au/coal-seam-gas-review/csg-background-papers</w:t>
            </w:r>
          </w:p>
          <w:p w:rsidR="0073201A" w:rsidRDefault="00160DF4" w:rsidP="00CC3A02">
            <w:pPr>
              <w:pStyle w:val="TableText0"/>
            </w:pPr>
            <w:r w:rsidRPr="00160DF4">
              <w:t>http://www.chiefscientist.nsw.gov.au/__data/assets/pdf_file/0007/35998/Subsidence-Monitoring_CRCSI.pdf</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FD1389" w:rsidRDefault="00BE63E8" w:rsidP="00CC3A02">
            <w:pPr>
              <w:pStyle w:val="OWSTableheading"/>
            </w:pPr>
            <w:r w:rsidRPr="00FD1389">
              <w:t>Key personnel</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Tickle, Phil</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Pr="00FD1389" w:rsidRDefault="00BE63E8" w:rsidP="00CC3A02">
            <w:pPr>
              <w:pStyle w:val="OWSTableheading"/>
            </w:pPr>
            <w:r w:rsidRPr="00FD1389">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BE63E8">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47" w:name="_Toc388036673"/>
      <w:bookmarkStart w:id="648" w:name="_Toc388035844"/>
      <w:bookmarkStart w:id="649" w:name="_Toc388011668"/>
    </w:p>
    <w:bookmarkEnd w:id="647"/>
    <w:bookmarkEnd w:id="648"/>
    <w:bookmarkEnd w:id="649"/>
    <w:p w:rsidR="00AA0834" w:rsidRDefault="00AA0834">
      <w:pPr>
        <w:autoSpaceDE/>
        <w:autoSpaceDN/>
        <w:spacing w:before="0" w:after="200"/>
        <w:rPr>
          <w:rFonts w:eastAsia="Times New Roman" w:cs="Times New Roman"/>
          <w:b w:val="0"/>
          <w:szCs w:val="20"/>
          <w:lang w:val="en-GB" w:eastAsia="en-US"/>
        </w:rPr>
      </w:pPr>
      <w:r>
        <w:br w:type="page"/>
      </w:r>
    </w:p>
    <w:p w:rsidR="00BE63E8" w:rsidRPr="00020015" w:rsidRDefault="00BE63E8" w:rsidP="00933CBB">
      <w:pPr>
        <w:pStyle w:val="OWStablecaption"/>
      </w:pPr>
      <w:bookmarkStart w:id="650" w:name="_Toc40184208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23</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23</w:t>
      </w:r>
      <w:r w:rsidR="009E0D4E">
        <w:rPr>
          <w:noProof/>
        </w:rPr>
        <w:fldChar w:fldCharType="end"/>
      </w:r>
      <w:r>
        <w:t>:</w:t>
      </w:r>
      <w:r w:rsidRPr="00BE63E8">
        <w:t xml:space="preserve"> </w:t>
      </w:r>
      <w:r w:rsidRPr="00020015">
        <w:t xml:space="preserve">Building new bridges on </w:t>
      </w:r>
      <w:r w:rsidRPr="00BE63E8">
        <w:t>the</w:t>
      </w:r>
      <w:r w:rsidRPr="00020015">
        <w:t xml:space="preserve"> hunter expressway over abandoned coal mines</w:t>
      </w:r>
      <w:bookmarkEnd w:id="650"/>
    </w:p>
    <w:tbl>
      <w:tblPr>
        <w:tblStyle w:val="TableGrid"/>
        <w:tblW w:w="0" w:type="auto"/>
        <w:tblInd w:w="108" w:type="dxa"/>
        <w:tblLayout w:type="fixed"/>
        <w:tblLook w:val="04A0"/>
      </w:tblPr>
      <w:tblGrid>
        <w:gridCol w:w="1985"/>
        <w:gridCol w:w="7087"/>
      </w:tblGrid>
      <w:tr w:rsidR="00BE63E8" w:rsidTr="00BE63E8">
        <w:trPr>
          <w:cantSplit/>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E63E8" w:rsidRPr="000B0054" w:rsidRDefault="00BE63E8" w:rsidP="00CC3A02">
            <w:pPr>
              <w:pStyle w:val="OWSTableheading"/>
            </w:pPr>
            <w:r>
              <w:t>Project characteristics</w:t>
            </w:r>
          </w:p>
        </w:tc>
        <w:tc>
          <w:tcPr>
            <w:tcW w:w="7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E63E8" w:rsidRDefault="00BE63E8" w:rsidP="00CC3A02">
            <w:pPr>
              <w:pStyle w:val="OWSTableheading"/>
              <w:rPr>
                <w:noProof/>
              </w:rPr>
            </w:pPr>
            <w:r>
              <w:rPr>
                <w:noProof/>
              </w:rPr>
              <w:t>Details</w:t>
            </w:r>
          </w:p>
        </w:tc>
      </w:tr>
      <w:tr w:rsidR="00BE63E8" w:rsidTr="00BE63E8">
        <w:trPr>
          <w:cantSplit/>
        </w:trPr>
        <w:tc>
          <w:tcPr>
            <w:tcW w:w="1985" w:type="dxa"/>
            <w:tcBorders>
              <w:top w:val="single" w:sz="4" w:space="0" w:color="000000"/>
              <w:left w:val="single" w:sz="4" w:space="0" w:color="000000"/>
              <w:bottom w:val="single" w:sz="4" w:space="0" w:color="000000"/>
              <w:right w:val="single" w:sz="4" w:space="0" w:color="000000"/>
            </w:tcBorders>
          </w:tcPr>
          <w:p w:rsidR="00BE63E8" w:rsidRPr="000B0054" w:rsidRDefault="00BE63E8" w:rsidP="00CC3A02">
            <w:pPr>
              <w:pStyle w:val="OWSTableheading"/>
            </w:pPr>
            <w:r w:rsidRPr="000B0054">
              <w:t xml:space="preserve">Project </w:t>
            </w:r>
            <w:r>
              <w:t>t</w:t>
            </w:r>
            <w:r w:rsidRPr="000B0054">
              <w:t>itle</w:t>
            </w:r>
          </w:p>
        </w:tc>
        <w:tc>
          <w:tcPr>
            <w:tcW w:w="7087" w:type="dxa"/>
            <w:tcBorders>
              <w:top w:val="single" w:sz="4" w:space="0" w:color="000000"/>
              <w:left w:val="single" w:sz="4" w:space="0" w:color="000000"/>
              <w:bottom w:val="single" w:sz="4" w:space="0" w:color="000000"/>
              <w:right w:val="single" w:sz="4" w:space="0" w:color="000000"/>
            </w:tcBorders>
          </w:tcPr>
          <w:p w:rsidR="00BE63E8" w:rsidRDefault="00BE63E8" w:rsidP="00CC3A02">
            <w:pPr>
              <w:pStyle w:val="OWSTableheading"/>
              <w:rPr>
                <w:noProof/>
              </w:rPr>
            </w:pPr>
            <w:r w:rsidRPr="00BE63E8">
              <w:rPr>
                <w:noProof/>
              </w:rPr>
              <w:t>Building new bridges on the hunter expressway over abandoned coal mines</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Pokharel, Hari;</w:t>
            </w:r>
            <w:r w:rsidR="00FD1389">
              <w:t xml:space="preserve"> </w:t>
            </w:r>
            <w:r>
              <w:t>Hespe, Iain;</w:t>
            </w:r>
            <w:r w:rsidR="00FD1389">
              <w:t xml:space="preserve"> </w:t>
            </w:r>
            <w:r>
              <w:t>Mills, Ken</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Hyder Consulting, 141 Walker Street, North Sydney NSW 2060, Australia</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44CFE">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industrial development of our societies over the past century used coal as the main source of energy which was mined from deep underground seams leaving voids below the ground surface. New urban development and transportation networks planned to meet the demand of future generations require roads and bridges to be built over these historical mining areas. Substantial mine related ground movement has been observed at the surface level above mining areas where standing pillars have become destabilised as a result of rising water levels within the mine, earthquakes, adjacent mining activity and the effect of sustained load in its supports. Building new bridges in such areas is a challenge for engineers. This paper discusses the details of three prestressed concrete segmental balanced cantilever bridges having a combined total length of 850m with internal span lengths of 75m and pier heights varying up to 30m above the ground. Up to 500mm vertical and 450mm horizontal ground movements are predicted in the event of pillar instability in bord and pillar workings in the seams ranging from 65m to 170m below the surface. Ground treatment works have been undertaken to reduce the predicted vertical movements to 25mm while horizontal movements of 450mm remain to be considered in the design. The bridges have been articulated to accommodate the predicted ground movements due to mining subsidence. Various types of foundation have been adopted.</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 xml:space="preserve">Outputs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&lt;EndNote&gt;&lt;Cite&gt;&lt;Author&gt;Pokharel&lt;/Author&gt;&lt;Year&gt;2012&lt;/Year&gt;&lt;RecNum&gt;1024&lt;/RecNum&gt;&lt;DisplayText&gt;Pokharel&lt;style face="italic"&gt; et al.&lt;/style&gt; (2012). Building new bridges on the hunter expressway over abandoned coal mines. &lt;style face="italic"&gt;Australasian Structural Engineering Conference (2012 : Perth, W.A.). &lt;/style&gt; Barton, A.C.T.: Engineers Australia .&lt;/DisplayText&gt;&lt;record&gt;&lt;rec-number&gt;1024&lt;/rec-number&gt;&lt;foreign-keys&gt;&lt;key app="EN" db-id="xsafpwsdyfw9zoev2xzp5frwz9rxppf00z0w" timestamp="1399512040"&gt;1024&lt;/key&gt;&lt;/foreign-keys&gt;&lt;ref-type name="Conference Paper"&gt;47&lt;/ref-type&gt;&lt;contributors&gt;&lt;authors&gt;&lt;author&gt;Pokharel, Hari&lt;/author&gt;&lt;author&gt;Hespe, Iain&lt;/author&gt;&lt;author&gt;Mills, Ken&lt;/author&gt;&lt;/authors&gt;&lt;/contributors&gt;&lt;auth-address&gt;Hyder Consulting, 141 Walker Street, North Sydney NSW 2060, Australia, email: hari.pokharel@hyderconsulting.com Hyder Consulting, 141 Walker Street, North Sydney NSW 2060, Australia, email: iain.hespe@hyderconsulting.com SCT Operations Pty Ltd, PO Box 824 Wollongong, NSW 2520, Australia, email: kmills@sct.gs&lt;/auth-address&gt;&lt;titles&gt;&lt;title&gt;Building new bridges on the hunter expressway over abandoned coal mines&lt;/title&gt;&lt;secondary-title&gt;Australasian Structural Engineering Conference (2012 : Perth, W.A.)&lt;/secondary-title&gt;&lt;/titles&gt;&lt;pages&gt;[642]-[653]&lt;/pages&gt;&lt;keywords&gt;&lt;keyword&gt;Bridges--Design and construction&lt;/keyword&gt;&lt;keyword&gt;Mine subsidences&lt;/keyword&gt;&lt;keyword&gt;Shear (Mechanics)&lt;/keyword&gt;&lt;/keywords&gt;&lt;dates&gt;&lt;year&gt;2012&lt;/year&gt;&lt;pub-dates&gt;&lt;date&gt;2012&lt;/date&gt;&lt;/pub-dates&gt;&lt;/dates&gt;&lt;pub-location&gt;Barton, A.C.T.&lt;/pub-location&gt;&lt;publisher&gt;Engineers Australia&lt;/publisher&gt;&lt;accession-num&gt;003561453525192&lt;/accession-num&gt;&lt;urls&gt;&lt;related-urls&gt;&lt;url&gt;http://search.informit.com.au/documentSummary;dn=003561453525192;res=IELENG&lt;/url&gt;&lt;/related-urls&gt;&lt;/urls&gt;&lt;custom1&gt;Hyder Consulting, 141 Walker Street, North Sydney NSW 2060, Australia&lt;/custom1&gt;&lt;custom2&gt;Australia&lt;/custom2&gt;&lt;custom3&gt;Building new bridges on the hunter expressway over abandoned coal mines&lt;/custom3&gt;&lt;custom7&gt;Task 2&lt;/custom7&gt;&lt;/record&gt;&lt;/Cite&gt;&lt;/EndNote&gt;</w:instrText>
            </w:r>
            <w:r>
              <w:fldChar w:fldCharType="separate"/>
            </w:r>
            <w:hyperlink w:anchor="_ENREF_111" w:tooltip="Pokharel, 2012 #1024" w:history="1">
              <w:r w:rsidR="0073201A" w:rsidRPr="00603FC5">
                <w:t>Pokharel</w:t>
              </w:r>
              <w:r w:rsidR="0073201A" w:rsidRPr="00603FC5">
                <w:rPr>
                  <w:i/>
                </w:rPr>
                <w:t xml:space="preserve"> </w:t>
              </w:r>
              <w:r w:rsidR="0073201A" w:rsidRPr="00D04F17">
                <w:t>et al.</w:t>
              </w:r>
              <w:r w:rsidR="0073201A" w:rsidRPr="00293947">
                <w:t xml:space="preserve"> </w:t>
              </w:r>
              <w:r w:rsidR="0073201A" w:rsidRPr="00603FC5">
                <w:t xml:space="preserve">(2012). Building new bridges on the hunter expressway over abandoned coal mines. </w:t>
              </w:r>
              <w:r w:rsidR="0073201A" w:rsidRPr="00603FC5">
                <w:rPr>
                  <w:i/>
                </w:rPr>
                <w:t xml:space="preserve">Australasian Structural Engineering Conference (2012 : Perth, W.A.). </w:t>
              </w:r>
              <w:r w:rsidR="0073201A" w:rsidRPr="00603FC5">
                <w:t xml:space="preserve"> Barton, A.C.T. Engineers Australia</w:t>
              </w:r>
            </w:hyperlink>
            <w:r w:rsidR="0073201A">
              <w:t>.</w:t>
            </w:r>
            <w:r>
              <w:fldChar w:fldCharType="end"/>
            </w:r>
          </w:p>
          <w:p w:rsidR="0073201A" w:rsidRDefault="0073201A" w:rsidP="00CC3A02">
            <w:pPr>
              <w:pStyle w:val="TableText0"/>
            </w:pPr>
            <w:r w:rsidRPr="00FD1389">
              <w:t>http://search.informit.com.au/documentSummary;dn=003561453525192;res=IELENG</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CB732C" w:rsidRDefault="00BE63E8" w:rsidP="00CC3A02">
            <w:pPr>
              <w:pStyle w:val="OWSTableheading"/>
              <w:rPr>
                <w:highlight w:val="yellow"/>
              </w:rPr>
            </w:pPr>
            <w:r w:rsidRPr="00FD1389">
              <w:t>Key personnel</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Pokharel, Hari;</w:t>
            </w:r>
            <w:r w:rsidR="00FD1389">
              <w:t xml:space="preserve"> </w:t>
            </w:r>
            <w:r>
              <w:t>Hespe, Iain;</w:t>
            </w:r>
            <w:r w:rsidR="00FD1389">
              <w:t xml:space="preserve"> </w:t>
            </w:r>
            <w:r>
              <w:t>Mills, Ken</w:t>
            </w:r>
          </w:p>
          <w:p w:rsidR="00FD1389" w:rsidRDefault="00FD1389" w:rsidP="00CC3A02">
            <w:pPr>
              <w:pStyle w:val="TableText0"/>
            </w:pPr>
            <w:r>
              <w:t>Hyder Consulting</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pPr>
            <w:r>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BE63E8">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E63E8"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CD3A34" w:rsidRDefault="00CD3A34" w:rsidP="0073201A">
      <w:pPr>
        <w:pStyle w:val="Caption"/>
      </w:pPr>
      <w:bookmarkStart w:id="651" w:name="_Toc388036674"/>
      <w:bookmarkStart w:id="652" w:name="_Toc388035845"/>
      <w:bookmarkStart w:id="653" w:name="_Toc388011669"/>
    </w:p>
    <w:bookmarkEnd w:id="651"/>
    <w:bookmarkEnd w:id="652"/>
    <w:bookmarkEnd w:id="653"/>
    <w:p w:rsidR="00AA0834" w:rsidRDefault="00AA0834">
      <w:pPr>
        <w:autoSpaceDE/>
        <w:autoSpaceDN/>
        <w:spacing w:before="0" w:after="200"/>
        <w:rPr>
          <w:rFonts w:eastAsia="Times New Roman" w:cs="Times New Roman"/>
          <w:b w:val="0"/>
          <w:szCs w:val="20"/>
          <w:lang w:val="en-GB" w:eastAsia="en-US"/>
        </w:rPr>
      </w:pPr>
      <w:r>
        <w:br w:type="page"/>
      </w:r>
    </w:p>
    <w:p w:rsidR="00CD3A34" w:rsidRPr="00020015" w:rsidRDefault="00CD3A34" w:rsidP="00933CBB">
      <w:pPr>
        <w:pStyle w:val="OWStablecaption"/>
      </w:pPr>
      <w:bookmarkStart w:id="654" w:name="_Toc40184208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24</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24</w:t>
      </w:r>
      <w:r w:rsidR="009E0D4E">
        <w:rPr>
          <w:noProof/>
        </w:rPr>
        <w:fldChar w:fldCharType="end"/>
      </w:r>
      <w:r w:rsidR="00CB732C">
        <w:t>:</w:t>
      </w:r>
      <w:r w:rsidR="00CB732C" w:rsidRPr="00CB732C">
        <w:t xml:space="preserve"> </w:t>
      </w:r>
      <w:r w:rsidR="00CB732C" w:rsidRPr="00020015">
        <w:t>Managing mine subsidence along railways and highway pavements in the southern coalfield</w:t>
      </w:r>
      <w:bookmarkEnd w:id="654"/>
    </w:p>
    <w:tbl>
      <w:tblPr>
        <w:tblStyle w:val="TableGrid"/>
        <w:tblW w:w="0" w:type="auto"/>
        <w:tblInd w:w="108" w:type="dxa"/>
        <w:tblLook w:val="04A0"/>
      </w:tblPr>
      <w:tblGrid>
        <w:gridCol w:w="1985"/>
        <w:gridCol w:w="7149"/>
      </w:tblGrid>
      <w:tr w:rsidR="00CD3A34" w:rsidTr="00CB732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Pr="000B0054" w:rsidRDefault="00CD3A34"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D3A34" w:rsidRDefault="00CD3A34" w:rsidP="00CC3A02">
            <w:pPr>
              <w:pStyle w:val="OWSTableheading"/>
              <w:rPr>
                <w:noProof/>
              </w:rPr>
            </w:pPr>
            <w:r>
              <w:rPr>
                <w:noProof/>
              </w:rPr>
              <w:t>Details</w:t>
            </w:r>
          </w:p>
        </w:tc>
      </w:tr>
      <w:tr w:rsidR="00CD3A34" w:rsidTr="00CB732C">
        <w:tc>
          <w:tcPr>
            <w:tcW w:w="1985" w:type="dxa"/>
            <w:tcBorders>
              <w:top w:val="single" w:sz="4" w:space="0" w:color="000000"/>
              <w:left w:val="single" w:sz="4" w:space="0" w:color="000000"/>
              <w:bottom w:val="single" w:sz="4" w:space="0" w:color="000000"/>
              <w:right w:val="single" w:sz="4" w:space="0" w:color="000000"/>
            </w:tcBorders>
          </w:tcPr>
          <w:p w:rsidR="00CD3A34" w:rsidRPr="000B0054" w:rsidRDefault="00CD3A34"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D3A34" w:rsidRDefault="00CB732C" w:rsidP="00CC3A02">
            <w:pPr>
              <w:pStyle w:val="OWSTableheading"/>
              <w:rPr>
                <w:noProof/>
              </w:rPr>
            </w:pPr>
            <w:r w:rsidRPr="00CB732C">
              <w:rPr>
                <w:noProof/>
              </w:rPr>
              <w:t>Managing mine subsidence along railways and highway pavements in the southern coalfield</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Kay, Daryl</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Mine Subsidence Engineering Consultants</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There is a long history of underground coal mining in the Illawarra, dating back to the mid-1800s. In recent times, coal mines have worked closely with the owners and operators of both private and public infrastructure to mine directly beneath infrastructure whilst maintaining their safe operation. An overview is presented of recent methods that have been used to successfully manage potential mine subsidence impacts on railway and highway infrastructure, whose presence in the past necessitated sterilisation of coal resources. Some of these methods represent "world first" technology and have applications beyond the field of mine subsidence management.</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&lt;EndNote&gt;&lt;Cite&gt;&lt;Author&gt;Kay&lt;/Author&gt;&lt;Year&gt;2012&lt;/Year&gt;&lt;RecNum&gt;1025&lt;/RecNum&gt;&lt;DisplayText&gt;Kay. (2012). Managing mine subsidence along railways and highway pavements in the southern coalfield. &lt;style face="italic"&gt;Australian Geomechanics Journal. &lt;/style&gt; PO Box 588, (2 Ernest Place), Crows Nest, NSW 1585, Australia: Engineers Media .&lt;/DisplayText&gt;&lt;record&gt;&lt;rec-number&gt;1025&lt;/rec-number&gt;&lt;foreign-keys&gt;&lt;key app="EN" db-id="xsafpwsdyfw9zoev2xzp5frwz9rxppf00z0w" timestamp="1399512040"&gt;1025&lt;/key&gt;&lt;/foreign-keys&gt;&lt;ref-type name="Journal Article"&gt;17&lt;/ref-type&gt;&lt;contributors&gt;&lt;authors&gt;&lt;author&gt;Kay, Daryl&lt;/author&gt;&lt;/authors&gt;&lt;/contributors&gt;&lt;auth-address&gt;Mine Subsidence Engineering Consultants, Australia&lt;/auth-address&gt;&lt;titles&gt;&lt;title&gt;Managing mine subsidence along railways and highway pavements in the southern coalfield&lt;/title&gt;&lt;secondary-title&gt;Australian Geomechanics Journal&lt;/secondary-title&gt;&lt;/titles&gt;&lt;periodical&gt;&lt;full-title&gt;Australian Geomechanics Journal&lt;/full-title&gt;&lt;/periodical&gt;&lt;pages&gt;33-52&lt;/pages&gt;&lt;volume&gt;47&lt;/volume&gt;&lt;number&gt;1&lt;/number&gt;&lt;keywords&gt;&lt;keyword&gt;infrastructural development&lt;/keyword&gt;&lt;keyword&gt;mine&lt;/keyword&gt;&lt;keyword&gt;pavement&lt;/keyword&gt;&lt;keyword&gt;railway construction&lt;/keyword&gt;&lt;keyword&gt;road&lt;/keyword&gt;&lt;keyword&gt;transportation infrastructure&lt;/keyword&gt;&lt;/keywords&gt;&lt;dates&gt;&lt;year&gt;2012&lt;/year&gt;&lt;/dates&gt;&lt;pub-location&gt;PO Box 588, (2 Ernest Place), Crows Nest, NSW 1585, Australia&lt;/pub-location&gt;&lt;publisher&gt;Engineers Media&lt;/publisher&gt;&lt;isbn&gt;08189110&lt;/isbn&gt;&lt;urls&gt;&lt;/urls&gt;&lt;custom1&gt;Mine Subsidence Engineering Consultants&lt;/custom1&gt;&lt;custom2&gt;Australia&lt;/custom2&gt;&lt;custom3&gt;Managing mine subsidence along railways and highway pavements in the southern coalfield&lt;/custom3&gt;&lt;custom7&gt;Task 2&lt;/custom7&gt;&lt;/record&gt;&lt;/Cite&gt;&lt;/EndNote&gt;</w:instrText>
            </w:r>
            <w:r>
              <w:fldChar w:fldCharType="separate"/>
            </w:r>
            <w:hyperlink w:anchor="_ENREF_72" w:tooltip="Kay, 2012 #1025" w:history="1">
              <w:r w:rsidR="0073201A" w:rsidRPr="00603FC5">
                <w:t xml:space="preserve">Kay. (2012). Managing mine subsidence along railways and highway pavements in the southern coalfield. </w:t>
              </w:r>
              <w:r w:rsidR="0073201A" w:rsidRPr="00603FC5">
                <w:rPr>
                  <w:i/>
                </w:rPr>
                <w:t xml:space="preserve">Australian Geomechanics Journal. </w:t>
              </w:r>
              <w:r w:rsidR="0073201A" w:rsidRPr="00603FC5">
                <w:t xml:space="preserve"> PO Box 588, (2 Ernest Place), Crows Nest, NSW 1585, Australia: Engineers Media</w:t>
              </w:r>
            </w:hyperlink>
            <w:r w:rsidR="0073201A">
              <w:t>.</w:t>
            </w:r>
            <w:r>
              <w:fldChar w:fldCharType="end"/>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Pr="00CB732C" w:rsidRDefault="00CB732C" w:rsidP="00CC3A02">
            <w:pPr>
              <w:pStyle w:val="OWSTableheading"/>
              <w:rPr>
                <w:highlight w:val="yellow"/>
              </w:rPr>
            </w:pPr>
            <w:r w:rsidRPr="00FD1389">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Kay, Daryl</w:t>
            </w:r>
          </w:p>
          <w:p w:rsidR="00FD1389" w:rsidRDefault="00FD1389" w:rsidP="00CC3A02">
            <w:pPr>
              <w:pStyle w:val="TableText0"/>
            </w:pPr>
            <w:r>
              <w:t>Mine Subsidence Engineering Consultants, Australia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55" w:name="_Toc388036675"/>
      <w:bookmarkStart w:id="656" w:name="_Toc388035846"/>
      <w:bookmarkStart w:id="657" w:name="_Toc388011670"/>
    </w:p>
    <w:bookmarkEnd w:id="655"/>
    <w:bookmarkEnd w:id="656"/>
    <w:bookmarkEnd w:id="657"/>
    <w:p w:rsidR="00AA0834" w:rsidRDefault="00AA0834">
      <w:pPr>
        <w:autoSpaceDE/>
        <w:autoSpaceDN/>
        <w:spacing w:before="0" w:after="200"/>
        <w:rPr>
          <w:rFonts w:eastAsia="Times New Roman" w:cs="Times New Roman"/>
          <w:b w:val="0"/>
          <w:szCs w:val="20"/>
          <w:lang w:val="en-GB" w:eastAsia="en-US"/>
        </w:rPr>
      </w:pPr>
      <w:r>
        <w:br w:type="page"/>
      </w:r>
    </w:p>
    <w:p w:rsidR="00CB732C" w:rsidRPr="00020015" w:rsidRDefault="00CB732C" w:rsidP="00933CBB">
      <w:pPr>
        <w:pStyle w:val="OWStablecaption"/>
      </w:pPr>
      <w:bookmarkStart w:id="658" w:name="_Toc40184208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25</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25</w:t>
      </w:r>
      <w:r w:rsidR="009E0D4E">
        <w:rPr>
          <w:noProof/>
        </w:rPr>
        <w:fldChar w:fldCharType="end"/>
      </w:r>
      <w:r>
        <w:t>:</w:t>
      </w:r>
      <w:r w:rsidRPr="00CB732C">
        <w:t xml:space="preserve"> </w:t>
      </w:r>
      <w:r w:rsidRPr="00020015">
        <w:t xml:space="preserve">Continuous monitoring of mining induced strain in a road pavement using </w:t>
      </w:r>
      <w:proofErr w:type="spellStart"/>
      <w:r w:rsidRPr="00020015">
        <w:t>fiber</w:t>
      </w:r>
      <w:proofErr w:type="spellEnd"/>
      <w:r w:rsidRPr="00020015">
        <w:t xml:space="preserve"> Bragg grating sensors</w:t>
      </w:r>
      <w:bookmarkEnd w:id="658"/>
    </w:p>
    <w:tbl>
      <w:tblPr>
        <w:tblStyle w:val="TableGrid"/>
        <w:tblW w:w="0" w:type="auto"/>
        <w:tblInd w:w="108" w:type="dxa"/>
        <w:tblLook w:val="04A0"/>
      </w:tblPr>
      <w:tblGrid>
        <w:gridCol w:w="1985"/>
        <w:gridCol w:w="7149"/>
      </w:tblGrid>
      <w:tr w:rsidR="00CB732C" w:rsidTr="00CB732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Pr="000B0054" w:rsidRDefault="00CB732C"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Default="00CB732C" w:rsidP="00CC3A02">
            <w:pPr>
              <w:pStyle w:val="OWSTableheading"/>
              <w:rPr>
                <w:noProof/>
              </w:rPr>
            </w:pPr>
            <w:r>
              <w:rPr>
                <w:noProof/>
              </w:rPr>
              <w:t>Details</w:t>
            </w:r>
          </w:p>
        </w:tc>
      </w:tr>
      <w:tr w:rsidR="00CB732C" w:rsidTr="00CB732C">
        <w:tc>
          <w:tcPr>
            <w:tcW w:w="1985" w:type="dxa"/>
            <w:tcBorders>
              <w:top w:val="single" w:sz="4" w:space="0" w:color="000000"/>
              <w:left w:val="single" w:sz="4" w:space="0" w:color="000000"/>
              <w:bottom w:val="single" w:sz="4" w:space="0" w:color="000000"/>
              <w:right w:val="single" w:sz="4" w:space="0" w:color="000000"/>
            </w:tcBorders>
          </w:tcPr>
          <w:p w:rsidR="00CB732C" w:rsidRPr="000B0054" w:rsidRDefault="00CB732C"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B732C" w:rsidRDefault="00CB732C" w:rsidP="00CC3A02">
            <w:pPr>
              <w:pStyle w:val="OWSTableheading"/>
              <w:rPr>
                <w:noProof/>
              </w:rPr>
            </w:pPr>
            <w:r w:rsidRPr="00CB732C">
              <w:rPr>
                <w:noProof/>
              </w:rPr>
              <w:t>Continuous monitoring of mining induced strain in a road pavement using fiber Bragg grating sensors</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Nosenzo, Giorgio;</w:t>
            </w:r>
            <w:r w:rsidR="00FD1389">
              <w:t xml:space="preserve"> </w:t>
            </w:r>
            <w:r>
              <w:t>Whelan, B. E.;</w:t>
            </w:r>
            <w:r w:rsidR="00FD1389">
              <w:t xml:space="preserve"> </w:t>
            </w:r>
            <w:r>
              <w:t>Brunton, M.;</w:t>
            </w:r>
            <w:r w:rsidR="00FD1389">
              <w:t xml:space="preserve"> </w:t>
            </w:r>
            <w:r>
              <w:t>Kay, Daryl;</w:t>
            </w:r>
            <w:r w:rsidR="00FD1389">
              <w:t xml:space="preserve"> </w:t>
            </w:r>
            <w:r>
              <w:t>Buys, Henk</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Monitor Optics Systems Limited, Dublin, Ireland</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44CFE">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FD1389" w:rsidRDefault="0073201A" w:rsidP="00CC3A02">
            <w:pPr>
              <w:pStyle w:val="TableText0"/>
            </w:pPr>
            <w:r>
              <w:t xml:space="preserve">This paper describes the application of fiber Bragg grating (FBG) based sensors for monitoring road pavement strains caused by mining induced ground subsidence as a result of underground longwall coal mining beneath a major highway in New South Wales, Australia. After a lengthy planning period, the risks to the highway pavement were successfully managed by the highway authority and the mining company through a technical committee. The technical committee comprised representatives of the mining company, the highway authority and specialists in the fields of pavement engineering, geotechnical engineering and subsidence. An important component of the management strategy is the installation of a total of 840 strain and temperature sensors in the highway pavement using FBG arrays encapsulated in glass-fiber composite cables. The sensors and associated demodulation equipment provide continuous strain measurements along the pavement, enabling on-going monitoring of the effects of mining subsidence on the pavement and timely implementation of planned mitigation and response measures to ensure the safety and serviceability of the highway throughout the mining period. </w:t>
            </w:r>
          </w:p>
          <w:p w:rsidR="0073201A" w:rsidRDefault="00160DF4" w:rsidP="00CC3A02">
            <w:pPr>
              <w:pStyle w:val="TableText0"/>
            </w:pPr>
            <w:r>
              <w:t xml:space="preserve">© </w:t>
            </w:r>
            <w:r w:rsidR="0073201A">
              <w:t>2012 The Author(s).</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PEVuZE5vdGU+PENpdGU+PEF1dGhvcj5Ob3NlbnpvPC9BdXRob3I+PFllYXI+MjAxMzwvWWVhcj48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</w:fldData>
              </w:fldChar>
            </w:r>
            <w:r w:rsidR="0073201A">
              <w:instrText xml:space="preserve"> ADDIN EN.CITE </w:instrText>
            </w:r>
            <w:r>
              <w:fldChar w:fldCharType="begin">
                <w:fldData xml:space="preserve">PEVuZE5vdGU+PENpdGU+PEF1dGhvcj5Ob3NlbnpvPC9BdXRob3I+PFllYXI+MjAxMzwvWWVhcj48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</w:fldData>
              </w:fldChar>
            </w:r>
            <w:r w:rsidR="0073201A">
              <w:instrText xml:space="preserve"> ADDIN EN.CITE.DATA </w:instrText>
            </w:r>
            <w:r>
              <w:fldChar w:fldCharType="end"/>
            </w:r>
            <w:r>
              <w:fldChar w:fldCharType="separate"/>
            </w:r>
            <w:hyperlink w:anchor="_ENREF_102" w:tooltip="Nosenzo, 2013 #1030" w:history="1">
              <w:r w:rsidR="0073201A" w:rsidRPr="00603FC5">
                <w:t>Nosenzo</w:t>
              </w:r>
              <w:r w:rsidR="0073201A" w:rsidRPr="00603FC5">
                <w:rPr>
                  <w:i/>
                </w:rPr>
                <w:t xml:space="preserve"> </w:t>
              </w:r>
              <w:r w:rsidR="0073201A" w:rsidRPr="00FD1389">
                <w:t>et al. (</w:t>
              </w:r>
              <w:r w:rsidR="0073201A" w:rsidRPr="00603FC5">
                <w:t xml:space="preserve">2013). Continuous monitoring of mining induced strain in a road pavement using fiber Bragg grating sensors. </w:t>
              </w:r>
              <w:r w:rsidR="0073201A" w:rsidRPr="00603FC5">
                <w:rPr>
                  <w:i/>
                </w:rPr>
                <w:t xml:space="preserve">Photonic Sensors. </w:t>
              </w:r>
              <w:r w:rsidR="0073201A" w:rsidRPr="00603FC5">
                <w:t xml:space="preserve"> Tiergartenstrasse 17, Heidelberg, D-69121, Germany: Springer Verlag</w:t>
              </w:r>
            </w:hyperlink>
            <w:r w:rsidR="0073201A">
              <w:t>.</w:t>
            </w:r>
            <w:r>
              <w:fldChar w:fldCharType="end"/>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CB732C" w:rsidRDefault="00CB732C" w:rsidP="00CC3A02">
            <w:pPr>
              <w:pStyle w:val="OWSTableheading"/>
              <w:rPr>
                <w:highlight w:val="yellow"/>
              </w:rPr>
            </w:pPr>
            <w:r w:rsidRPr="00FD1389">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Nosenzo, Giorgio;</w:t>
            </w:r>
            <w:r w:rsidR="00FD1389">
              <w:t xml:space="preserve"> </w:t>
            </w:r>
            <w:r>
              <w:t>Whelan, B. E.;</w:t>
            </w:r>
            <w:r w:rsidR="00FD1389">
              <w:t xml:space="preserve"> </w:t>
            </w:r>
            <w:r>
              <w:t>Brunton, M.;</w:t>
            </w:r>
            <w:r w:rsidR="00FD1389">
              <w:t xml:space="preserve"> </w:t>
            </w:r>
            <w:r>
              <w:t>Kay, Daryl;</w:t>
            </w:r>
            <w:r w:rsidR="00FD1389">
              <w:t xml:space="preserve"> </w:t>
            </w:r>
            <w:r>
              <w:t>Buys, Henk</w:t>
            </w:r>
          </w:p>
          <w:p w:rsidR="00FD1389" w:rsidRDefault="00FD1389" w:rsidP="00CC3A02">
            <w:pPr>
              <w:pStyle w:val="TableText0"/>
            </w:pPr>
            <w:r>
              <w:t>Monitor Optics Systems Limited, Dublin, Ireland</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D1389" w:rsidP="00CC3A02">
            <w:pPr>
              <w:pStyle w:val="TableText0"/>
            </w:pPr>
            <w:r>
              <w:t>S</w:t>
            </w:r>
            <w:r w:rsidR="0073201A">
              <w:t>urface water</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FD1389" w:rsidRDefault="00FD1389" w:rsidP="00933CBB">
      <w:pPr>
        <w:pStyle w:val="OWStablecaption"/>
      </w:pPr>
    </w:p>
    <w:p w:rsidR="00FD1389" w:rsidRDefault="00FD1389">
      <w:pPr>
        <w:autoSpaceDE/>
        <w:autoSpaceDN/>
        <w:spacing w:before="0" w:after="200"/>
        <w:rPr>
          <w:rFonts w:eastAsia="Times New Roman" w:cs="Times New Roman"/>
          <w:b w:val="0"/>
          <w:szCs w:val="20"/>
          <w:lang w:val="en-GB" w:eastAsia="en-US"/>
        </w:rPr>
      </w:pPr>
      <w:r>
        <w:br w:type="page"/>
      </w:r>
    </w:p>
    <w:p w:rsidR="00CB732C" w:rsidRPr="00020015" w:rsidRDefault="00CB732C" w:rsidP="00933CBB">
      <w:pPr>
        <w:pStyle w:val="OWStablecaption"/>
      </w:pPr>
      <w:bookmarkStart w:id="659" w:name="_Toc40184209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26</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26</w:t>
      </w:r>
      <w:r w:rsidR="009E0D4E">
        <w:rPr>
          <w:noProof/>
        </w:rPr>
        <w:fldChar w:fldCharType="end"/>
      </w:r>
      <w:r>
        <w:t>:</w:t>
      </w:r>
      <w:r w:rsidRPr="00CB732C">
        <w:t xml:space="preserve"> </w:t>
      </w:r>
      <w:r w:rsidRPr="00020015">
        <w:t>Hunter Expressway, Australia: Dealing with poor ground and subsidence</w:t>
      </w:r>
      <w:bookmarkEnd w:id="659"/>
    </w:p>
    <w:tbl>
      <w:tblPr>
        <w:tblStyle w:val="TableGrid"/>
        <w:tblW w:w="0" w:type="auto"/>
        <w:tblInd w:w="108" w:type="dxa"/>
        <w:tblLook w:val="04A0"/>
      </w:tblPr>
      <w:tblGrid>
        <w:gridCol w:w="1985"/>
        <w:gridCol w:w="7149"/>
      </w:tblGrid>
      <w:tr w:rsidR="00CB732C" w:rsidTr="00CB732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Pr="000B0054" w:rsidRDefault="00CB732C"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Default="00CB732C" w:rsidP="00CC3A02">
            <w:pPr>
              <w:pStyle w:val="OWSTableheading"/>
              <w:rPr>
                <w:noProof/>
              </w:rPr>
            </w:pPr>
            <w:r>
              <w:rPr>
                <w:noProof/>
              </w:rPr>
              <w:t>Details</w:t>
            </w:r>
          </w:p>
        </w:tc>
      </w:tr>
      <w:tr w:rsidR="00CB732C" w:rsidTr="00CB732C">
        <w:tc>
          <w:tcPr>
            <w:tcW w:w="1985" w:type="dxa"/>
            <w:tcBorders>
              <w:top w:val="single" w:sz="4" w:space="0" w:color="000000"/>
              <w:left w:val="single" w:sz="4" w:space="0" w:color="000000"/>
              <w:bottom w:val="single" w:sz="4" w:space="0" w:color="000000"/>
              <w:right w:val="single" w:sz="4" w:space="0" w:color="000000"/>
            </w:tcBorders>
          </w:tcPr>
          <w:p w:rsidR="00CB732C" w:rsidRPr="000B0054" w:rsidRDefault="00CB732C"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B732C" w:rsidRDefault="00CB732C" w:rsidP="00CC3A02">
            <w:pPr>
              <w:pStyle w:val="OWSTableheading"/>
              <w:rPr>
                <w:noProof/>
              </w:rPr>
            </w:pPr>
            <w:r w:rsidRPr="00CB732C">
              <w:rPr>
                <w:noProof/>
              </w:rPr>
              <w:t>Hunter Expressway, Australia: Dealing with poor ground and subsidence</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Aryal, Sudar;</w:t>
            </w:r>
            <w:r w:rsidR="00CB136D">
              <w:t xml:space="preserve"> </w:t>
            </w:r>
            <w:r>
              <w:t>Kingsland, Robert;</w:t>
            </w:r>
            <w:r w:rsidR="00CB136D">
              <w:t xml:space="preserve"> </w:t>
            </w:r>
            <w:r>
              <w:t>Rees, Peter;</w:t>
            </w:r>
            <w:r w:rsidR="00CB136D">
              <w:t xml:space="preserve"> </w:t>
            </w:r>
            <w:r>
              <w:t>Russell, Geoff;</w:t>
            </w:r>
            <w:r w:rsidR="00CB136D">
              <w:t xml:space="preserve"> </w:t>
            </w:r>
            <w:r>
              <w:t>Stahlhut, Olaf;</w:t>
            </w:r>
            <w:r w:rsidR="00CB136D">
              <w:t xml:space="preserve"> </w:t>
            </w:r>
            <w:r>
              <w:t>Wheatley, David</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Parsons Brinckerhoff, Sydney, Australia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Hunter Expressway project near Newcastle, Australia, is an impressive 40 km motorway traversing a floodplain and rugged terrain by means of a series of bridges, viaducts and massive earthworks. Former underground coal mining activities and poor ground conditions presented exceptional engineering and construction challenges. Subsidence movements associated with the sudden collapse of standing pillars could leave some of project's structures unserviceable, while earthworks feature a proportionally large amount of poor quality materials derived from cutting construction. The designers incorporated expansive and carbonaceous materials, which would otherwise be spoiled because of their poor engineering properties. This paper chronicles the unique design and construction challenges associated with earthworks and mine subsidence for the eastern section of the project.</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&lt;EndNote&gt;&lt;Cite&gt;&lt;Author&gt;Aryal&lt;/Author&gt;&lt;Year&gt;2013&lt;/Year&gt;&lt;RecNum&gt;1029&lt;/RecNum&gt;&lt;DisplayText&gt;Aryal&lt;style face="italic"&gt; et al.&lt;/style&gt; (2013). Hunter Expressway, Australia: Dealing with poor ground and subsidence. &lt;style face="italic"&gt;Proceedings of the Institution of Civil Engineers: Civil Engineering. &lt;/style&gt; 1 Heron Quay, London, E14 4JD, United Kingdom: ICE Publishing .&lt;/DisplayText&gt;&lt;record&gt;&lt;rec-number&gt;1029&lt;/rec-number&gt;&lt;foreign-keys&gt;&lt;key app="EN" db-id="xsafpwsdyfw9zoev2xzp5frwz9rxppf00z0w" timestamp="1399512040"&gt;1029&lt;/key&gt;&lt;/foreign-keys&gt;&lt;ref-type name="Journal Article"&gt;17&lt;/ref-type&gt;&lt;contributors&gt;&lt;authors&gt;&lt;author&gt;Aryal, Sudar&lt;/author&gt;&lt;author&gt;Kingsland, Robert&lt;/author&gt;&lt;author&gt;Rees, Peter&lt;/author&gt;&lt;author&gt;Russell, Geoff&lt;/author&gt;&lt;author&gt;Stahlhut, Olaf&lt;/author&gt;&lt;author&gt;Wheatley, David&lt;/author&gt;&lt;/authors&gt;&lt;/contributors&gt;&lt;auth-address&gt;Parsons Brinckerhoff, Sydney, Australia&lt;/auth-address&gt;&lt;titles&gt;&lt;title&gt;Hunter Expressway, Australia: Dealing with poor ground and subsidence&lt;/title&gt;&lt;secondary-title&gt;Proceedings of the Institution of Civil Engineers: Civil Engineering&lt;/secondary-title&gt;&lt;/titles&gt;&lt;periodical&gt;&lt;full-title&gt;Proceedings of the Institution of Civil Engineers: Civil Engineering&lt;/full-title&gt;&lt;/periodical&gt;&lt;pages&gt;22-27&lt;/pages&gt;&lt;volume&gt;166&lt;/volume&gt;&lt;number&gt;5&lt;/number&gt;&lt;keywords&gt;&lt;keyword&gt;Subsidence&lt;/keyword&gt;&lt;keyword&gt;Bridges&lt;/keyword&gt;&lt;keyword&gt;Civil engineering&lt;/keyword&gt;&lt;keyword&gt;Embankments&lt;/keyword&gt;&lt;keyword&gt;Excavation&lt;/keyword&gt;&lt;keyword&gt;Foundations&lt;/keyword&gt;&lt;/keywords&gt;&lt;dates&gt;&lt;year&gt;2013&lt;/year&gt;&lt;/dates&gt;&lt;pub-location&gt;1 Heron Quay, London, E14 4JD, United Kingdom&lt;/pub-location&gt;&lt;publisher&gt;ICE Publishing&lt;/publisher&gt;&lt;isbn&gt;0965089X&lt;/isbn&gt;&lt;urls&gt;&lt;related-urls&gt;&lt;url&gt;http://dx.doi.org/10.1680/cien.12.00018&lt;/url&gt;&lt;/related-urls&gt;&lt;/urls&gt;&lt;custom1&gt;Parsons Brinckerhoff, Sydney, Australia&lt;/custom1&gt;&lt;custom2&gt;Australia&lt;/custom2&gt;&lt;custom3&gt;Hunter Expressway, Australia: Dealing with poor ground and subsidence&lt;/custom3&gt;&lt;custom7&gt;Task 2&lt;/custom7&gt;&lt;electronic-resource-num&gt;10.1680/cien.12.00018&lt;/electronic-resource-num&gt;&lt;/record&gt;&lt;/Cite&gt;&lt;/EndNote&gt;</w:instrText>
            </w:r>
            <w:r>
              <w:fldChar w:fldCharType="separate"/>
            </w:r>
            <w:hyperlink w:anchor="_ENREF_5" w:tooltip="Aryal, 2013 #1029" w:history="1">
              <w:r w:rsidR="0073201A" w:rsidRPr="00603FC5">
                <w:t>Aryal</w:t>
              </w:r>
              <w:r w:rsidR="0073201A" w:rsidRPr="00603FC5">
                <w:rPr>
                  <w:i/>
                </w:rPr>
                <w:t xml:space="preserve"> et al.</w:t>
              </w:r>
              <w:r w:rsidR="0073201A" w:rsidRPr="00603FC5">
                <w:t xml:space="preserve"> (2013). Hunter Expressway, Australia: Dealing with poor ground and subsidence. </w:t>
              </w:r>
              <w:r w:rsidR="0073201A" w:rsidRPr="00603FC5">
                <w:rPr>
                  <w:i/>
                </w:rPr>
                <w:t xml:space="preserve">Proceedings of the Institution of Civil Engineers: Civil Engineering. </w:t>
              </w:r>
              <w:r w:rsidR="0073201A" w:rsidRPr="00603FC5">
                <w:t xml:space="preserve"> 1 Heron Quay, London, E14 4JD, United Kingdom: ICE Publishing</w:t>
              </w:r>
            </w:hyperlink>
            <w:r w:rsidR="0073201A">
              <w:t>.</w:t>
            </w:r>
            <w:r>
              <w:fldChar w:fldCharType="end"/>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Pr="00CB732C" w:rsidRDefault="00CB732C" w:rsidP="00CC3A02">
            <w:pPr>
              <w:pStyle w:val="OWSTableheading"/>
              <w:rPr>
                <w:highlight w:val="yellow"/>
              </w:rPr>
            </w:pPr>
            <w:r w:rsidRPr="00CB136D">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Aryal, Sudar;</w:t>
            </w:r>
            <w:r w:rsidR="00CB136D">
              <w:t xml:space="preserve"> </w:t>
            </w:r>
            <w:r>
              <w:t>Kingsland, Robert;</w:t>
            </w:r>
            <w:r w:rsidR="00CB136D">
              <w:t xml:space="preserve"> </w:t>
            </w:r>
            <w:r>
              <w:t>Rees, Peter;</w:t>
            </w:r>
            <w:r w:rsidR="00CB136D">
              <w:t xml:space="preserve"> </w:t>
            </w:r>
            <w:r>
              <w:t>Russell, Geoff;</w:t>
            </w:r>
            <w:r w:rsidR="00CB136D">
              <w:t xml:space="preserve"> </w:t>
            </w:r>
            <w:r>
              <w:t>Stahlhut, Olaf;</w:t>
            </w:r>
            <w:r w:rsidR="00CB136D">
              <w:t xml:space="preserve"> </w:t>
            </w:r>
            <w:r>
              <w:t>Wheatley, David</w:t>
            </w:r>
          </w:p>
          <w:p w:rsidR="00CB136D" w:rsidRDefault="00CB136D" w:rsidP="00CC3A02">
            <w:pPr>
              <w:pStyle w:val="TableText0"/>
            </w:pPr>
            <w:r>
              <w:t>Parsons Brinckerhoff, Sydney, Australia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CB136D" w:rsidP="00CC3A02">
            <w:pPr>
              <w:pStyle w:val="TableText0"/>
            </w:pPr>
            <w:r>
              <w:t>S</w:t>
            </w:r>
            <w:r w:rsidR="0073201A">
              <w:t>urface water</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A0834" w:rsidRDefault="00AA0834" w:rsidP="00933CBB">
      <w:pPr>
        <w:pStyle w:val="OWStablecaption"/>
      </w:pPr>
    </w:p>
    <w:p w:rsidR="00AA0834" w:rsidRDefault="00AA0834">
      <w:pPr>
        <w:autoSpaceDE/>
        <w:autoSpaceDN/>
        <w:spacing w:before="0" w:after="200"/>
        <w:rPr>
          <w:rFonts w:eastAsia="Times New Roman" w:cs="Times New Roman"/>
          <w:b w:val="0"/>
          <w:szCs w:val="20"/>
          <w:lang w:val="en-GB" w:eastAsia="en-US"/>
        </w:rPr>
      </w:pPr>
      <w:r>
        <w:br w:type="page"/>
      </w:r>
    </w:p>
    <w:p w:rsidR="00CB732C" w:rsidRPr="00020015" w:rsidRDefault="00CB732C" w:rsidP="00933CBB">
      <w:pPr>
        <w:pStyle w:val="OWStablecaption"/>
      </w:pPr>
      <w:bookmarkStart w:id="660" w:name="_Toc40184209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27</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27</w:t>
      </w:r>
      <w:r w:rsidR="009E0D4E">
        <w:rPr>
          <w:noProof/>
        </w:rPr>
        <w:fldChar w:fldCharType="end"/>
      </w:r>
      <w:r>
        <w:t>:</w:t>
      </w:r>
      <w:r w:rsidRPr="00CB732C">
        <w:t xml:space="preserve"> </w:t>
      </w:r>
      <w:r w:rsidRPr="00020015">
        <w:t>Rail corridor mine remediation - from investigation to verification</w:t>
      </w:r>
      <w:bookmarkEnd w:id="660"/>
    </w:p>
    <w:tbl>
      <w:tblPr>
        <w:tblStyle w:val="TableGrid"/>
        <w:tblW w:w="9072" w:type="dxa"/>
        <w:tblInd w:w="108" w:type="dxa"/>
        <w:tblLayout w:type="fixed"/>
        <w:tblLook w:val="04A0"/>
      </w:tblPr>
      <w:tblGrid>
        <w:gridCol w:w="1985"/>
        <w:gridCol w:w="7087"/>
      </w:tblGrid>
      <w:tr w:rsidR="00CB732C" w:rsidTr="00CB732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Pr="000B0054" w:rsidRDefault="00CB732C" w:rsidP="00CC3A02">
            <w:pPr>
              <w:pStyle w:val="OWSTableheading"/>
            </w:pPr>
            <w:r>
              <w:t>Project characteristics</w:t>
            </w:r>
          </w:p>
        </w:tc>
        <w:tc>
          <w:tcPr>
            <w:tcW w:w="7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Default="00CB732C" w:rsidP="00CC3A02">
            <w:pPr>
              <w:pStyle w:val="OWSTableheading"/>
              <w:rPr>
                <w:noProof/>
              </w:rPr>
            </w:pPr>
            <w:r>
              <w:rPr>
                <w:noProof/>
              </w:rPr>
              <w:t>Details</w:t>
            </w:r>
          </w:p>
        </w:tc>
      </w:tr>
      <w:tr w:rsidR="00CB732C" w:rsidTr="00CB732C">
        <w:tc>
          <w:tcPr>
            <w:tcW w:w="1985" w:type="dxa"/>
            <w:tcBorders>
              <w:top w:val="single" w:sz="4" w:space="0" w:color="000000"/>
              <w:left w:val="single" w:sz="4" w:space="0" w:color="000000"/>
              <w:bottom w:val="single" w:sz="4" w:space="0" w:color="000000"/>
              <w:right w:val="single" w:sz="4" w:space="0" w:color="000000"/>
            </w:tcBorders>
          </w:tcPr>
          <w:p w:rsidR="00CB732C" w:rsidRPr="000B0054" w:rsidRDefault="00CB732C" w:rsidP="00CC3A02">
            <w:pPr>
              <w:pStyle w:val="OWSTableheading"/>
            </w:pPr>
            <w:r w:rsidRPr="000B0054">
              <w:t xml:space="preserve">Project </w:t>
            </w:r>
            <w:r>
              <w:t>t</w:t>
            </w:r>
            <w:r w:rsidRPr="000B0054">
              <w:t>itle</w:t>
            </w:r>
          </w:p>
        </w:tc>
        <w:tc>
          <w:tcPr>
            <w:tcW w:w="7087" w:type="dxa"/>
            <w:tcBorders>
              <w:top w:val="single" w:sz="4" w:space="0" w:color="000000"/>
              <w:left w:val="single" w:sz="4" w:space="0" w:color="000000"/>
              <w:bottom w:val="single" w:sz="4" w:space="0" w:color="000000"/>
              <w:right w:val="single" w:sz="4" w:space="0" w:color="000000"/>
            </w:tcBorders>
          </w:tcPr>
          <w:p w:rsidR="00CB732C" w:rsidRDefault="00CB732C" w:rsidP="00CC3A02">
            <w:pPr>
              <w:pStyle w:val="OWSTableheading"/>
              <w:rPr>
                <w:noProof/>
              </w:rPr>
            </w:pPr>
            <w:r w:rsidRPr="00CB732C">
              <w:rPr>
                <w:noProof/>
              </w:rPr>
              <w:t>Rail corridor mine remediation - from investigation to verification</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Thompson, Ian;</w:t>
            </w:r>
            <w:r w:rsidR="00CB136D">
              <w:t xml:space="preserve"> </w:t>
            </w:r>
            <w:r>
              <w:t>Land, Barry;</w:t>
            </w:r>
            <w:r w:rsidR="00CB136D">
              <w:t xml:space="preserve"> </w:t>
            </w:r>
            <w:r>
              <w:t>Holz, Bill</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SMEC Australia SMEC Australia Keller Mine Fill</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Goodna Colliery is one of Queensland's oldest underground coal mining operations and was operated from the mid 1860's through to the 1920's. An open cut mine was also in operation in the same area in the 1960's and 1970's. No original plans of the Goodna mine have ever been sourced and most information that was available was based on either estimates, anecdotal recollections or a combination of both. During the investigation and remediation of the Goodna Mine for the Dinmore to Goodna section of the adjacent Ipswich Motorway it became apparent that the Goodna coal mine extended beneath the current Queensland Rail Corridor, at shallow depth. This paper presents a case study of the work undertaken to remediate the mine workings and provide protection to the railway infrastructure from future mine induced subsidence. It covers the important geotechnical aspects of the work including historical information of the mine, local and regional geology, investigation methodologies (including video and sonar imagery) and results, risk assessment, remediation design, construction specifications and supervision and finally verification of the final product. Detailed geotechnical investigations were undertaken during a complete rail shutdown to determine the extent of the motorway corridor affected by previous mining activities. The investigations used a variety of techniques, such as conventional percussion and core drilling and sonar and video imaging to investigate the locations, dimensions and conditions of the abandoned mine. In all 65 holes were drilled and mapped in the 2 day investigation. The required measures to remediate the affected area was to completely fill the mine workings beneath the rail corridor with a low strength grout. This involved the construction of a barrier wall at the down-dip edge of filling boundary and then filling in an up-dip direction behind the barrier wall. During the filling operation a groundwater monitoring regime was undertaken to monitor groundwater levels and filling rates. To ensure the regional groundwater regime remained unaffected during the filling operation mine water was extracted from flooded workings at or below the rate of grout injection. The collected mine water was treated at a purpose built Reverse Osmosis treatment plant. Following the filling operation a series of verification works were undertaken to validate the completed works.</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Outputs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&lt;EndNote&gt;&lt;Cite&gt;&lt;Author&gt;Thompson&lt;/Author&gt;&lt;Year&gt;2012&lt;/Year&gt;&lt;RecNum&gt;1023&lt;/RecNum&gt;&lt;DisplayText&gt;Thompson&lt;style face="italic"&gt; et al.&lt;/style&gt; (2012). Rail corridor mine remediation - from investigation to verification. &lt;style face="italic"&gt;CORE (2012 : Brisbane, Qld.). &lt;/style&gt; Barton, A.C.T.: Engineers Australia .&lt;/DisplayText&gt;&lt;record&gt;&lt;rec-number&gt;1023&lt;/rec-number&gt;&lt;foreign-keys&gt;&lt;key app="EN" db-id="xsafpwsdyfw9zoev2xzp5frwz9rxppf00z0w" timestamp="1399512040"&gt;1023&lt;/key&gt;&lt;/foreign-keys&gt;&lt;ref-type name="Conference Paper"&gt;47&lt;/ref-type&gt;&lt;contributors&gt;&lt;authors&gt;&lt;author&gt;Thompson, Ian&lt;/author&gt;&lt;author&gt;Land, Barry&lt;/author&gt;&lt;author&gt;Holz, Bill&lt;/author&gt;&lt;/authors&gt;&lt;/contributors&gt;&lt;auth-address&gt;SMEC Australia SMEC Australia Keller Mine Fill&lt;/auth-address&gt;&lt;titles&gt;&lt;title&gt;Rail corridor mine remediation - from investigation to verification&lt;/title&gt;&lt;secondary-title&gt;CORE (2012 : Brisbane, Qld.)&lt;/secondary-title&gt;&lt;/titles&gt;&lt;pages&gt;385-394&lt;/pages&gt;&lt;keywords&gt;&lt;keyword&gt;Coal mines and mining--Safety measures&lt;/keyword&gt;&lt;keyword&gt;Railroad tracks--Foundations&lt;/keyword&gt;&lt;/keywords&gt;&lt;dates&gt;&lt;year&gt;2012&lt;/year&gt;&lt;pub-dates&gt;&lt;date&gt;2012&lt;/date&gt;&lt;/pub-dates&gt;&lt;/dates&gt;&lt;pub-location&gt;Barton, A.C.T.&lt;/pub-location&gt;&lt;publisher&gt;Engineers Australia&lt;/publisher&gt;&lt;accession-num&gt;883844600400808&lt;/accession-num&gt;&lt;urls&gt;&lt;related-urls&gt;&lt;url&gt;http://search.informit.com.au/documentSummary;dn=883844600400808;res=IELENG&lt;/url&gt;&lt;/related-urls&gt;&lt;/urls&gt;&lt;custom1&gt;SMEC Australia SMEC Australia Keller Mine Fill&lt;/custom1&gt;&lt;custom2&gt;Australia&lt;/custom2&gt;&lt;custom3&gt;Rail corridor mine remediation - from investigation to verification&lt;/custom3&gt;&lt;custom7&gt;Task 2&lt;/custom7&gt;&lt;/record&gt;&lt;/Cite&gt;&lt;/EndNote&gt;</w:instrText>
            </w:r>
            <w:r>
              <w:fldChar w:fldCharType="separate"/>
            </w:r>
            <w:hyperlink w:anchor="_ENREF_147" w:tooltip="Thompson, 2012 #1023" w:history="1">
              <w:r w:rsidR="0073201A" w:rsidRPr="00603FC5">
                <w:t>Thompson</w:t>
              </w:r>
              <w:r w:rsidR="0073201A" w:rsidRPr="00603FC5">
                <w:rPr>
                  <w:i/>
                </w:rPr>
                <w:t xml:space="preserve"> et al.</w:t>
              </w:r>
              <w:r w:rsidR="0073201A" w:rsidRPr="00603FC5">
                <w:t xml:space="preserve"> (2012). Rail corridor mine remediation - from investigation to verification. </w:t>
              </w:r>
              <w:r w:rsidR="0073201A" w:rsidRPr="00603FC5">
                <w:rPr>
                  <w:i/>
                </w:rPr>
                <w:t xml:space="preserve">CORE (2012 : Brisbane, Qld.). </w:t>
              </w:r>
              <w:r w:rsidR="0073201A" w:rsidRPr="00603FC5">
                <w:t xml:space="preserve"> Barton, A.C.T.: Engineers Australia</w:t>
              </w:r>
            </w:hyperlink>
            <w:r w:rsidR="0073201A">
              <w:t>.</w:t>
            </w:r>
            <w:r>
              <w:fldChar w:fldCharType="end"/>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Key personnel</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Thompson, Ian;</w:t>
            </w:r>
            <w:r w:rsidR="00CB136D">
              <w:t xml:space="preserve"> </w:t>
            </w:r>
            <w:r>
              <w:t>Land, Barry;</w:t>
            </w:r>
            <w:r w:rsidR="00CB136D">
              <w:t xml:space="preserve"> </w:t>
            </w:r>
            <w:r>
              <w:t>Holz, Bill</w:t>
            </w:r>
          </w:p>
          <w:p w:rsidR="00CB136D" w:rsidRDefault="00CB136D" w:rsidP="00CC3A02">
            <w:pPr>
              <w:pStyle w:val="TableText0"/>
            </w:pPr>
            <w:r>
              <w:t>SMEC Australia SMEC Australia Keller Mine Fill</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CB136D" w:rsidP="00CC3A02">
            <w:pPr>
              <w:pStyle w:val="TableText0"/>
            </w:pPr>
            <w:r>
              <w:t>S</w:t>
            </w:r>
            <w:r w:rsidR="0073201A">
              <w:t>urface water</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07FD8" w:rsidRDefault="00907FD8" w:rsidP="00933CBB">
      <w:pPr>
        <w:pStyle w:val="OWStablecaption"/>
      </w:pPr>
    </w:p>
    <w:p w:rsidR="00907FD8" w:rsidRDefault="00907FD8">
      <w:pPr>
        <w:autoSpaceDE/>
        <w:autoSpaceDN/>
        <w:spacing w:before="0" w:after="200"/>
        <w:rPr>
          <w:rFonts w:eastAsia="Times New Roman" w:cs="Times New Roman"/>
          <w:b w:val="0"/>
          <w:szCs w:val="20"/>
          <w:lang w:val="en-GB" w:eastAsia="en-US"/>
        </w:rPr>
      </w:pPr>
      <w:r>
        <w:br w:type="page"/>
      </w:r>
    </w:p>
    <w:p w:rsidR="00CB732C" w:rsidRPr="00020015" w:rsidRDefault="00CB732C" w:rsidP="00933CBB">
      <w:pPr>
        <w:pStyle w:val="OWStablecaption"/>
      </w:pPr>
      <w:bookmarkStart w:id="661" w:name="_Toc40184209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28</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28</w:t>
      </w:r>
      <w:r w:rsidR="009E0D4E">
        <w:rPr>
          <w:noProof/>
        </w:rPr>
        <w:fldChar w:fldCharType="end"/>
      </w:r>
      <w:r>
        <w:t>:</w:t>
      </w:r>
      <w:r w:rsidRPr="00CB732C">
        <w:t xml:space="preserve"> </w:t>
      </w:r>
      <w:r>
        <w:t>Numerical modelling of mining subsidence in the Southern Coalfield of New South Wales, Australia</w:t>
      </w:r>
      <w:bookmarkEnd w:id="661"/>
    </w:p>
    <w:tbl>
      <w:tblPr>
        <w:tblStyle w:val="TableGrid"/>
        <w:tblW w:w="0" w:type="auto"/>
        <w:tblInd w:w="108" w:type="dxa"/>
        <w:tblLook w:val="04A0"/>
      </w:tblPr>
      <w:tblGrid>
        <w:gridCol w:w="1985"/>
        <w:gridCol w:w="7087"/>
      </w:tblGrid>
      <w:tr w:rsidR="00CB732C" w:rsidTr="00CC3A02">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Pr="000B0054" w:rsidRDefault="00CB732C" w:rsidP="00CC3A02">
            <w:pPr>
              <w:pStyle w:val="OWSTableheading"/>
            </w:pPr>
            <w:r>
              <w:t>Project characteristics</w:t>
            </w:r>
          </w:p>
        </w:tc>
        <w:tc>
          <w:tcPr>
            <w:tcW w:w="7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Default="00CB732C" w:rsidP="00CC3A02">
            <w:pPr>
              <w:pStyle w:val="OWSTableheading"/>
              <w:rPr>
                <w:noProof/>
              </w:rPr>
            </w:pPr>
            <w:r>
              <w:rPr>
                <w:noProof/>
              </w:rPr>
              <w:t>Details</w:t>
            </w:r>
          </w:p>
        </w:tc>
      </w:tr>
      <w:tr w:rsidR="00CB732C" w:rsidTr="00CC3A02">
        <w:tc>
          <w:tcPr>
            <w:tcW w:w="1985" w:type="dxa"/>
            <w:tcBorders>
              <w:top w:val="single" w:sz="4" w:space="0" w:color="000000"/>
              <w:left w:val="single" w:sz="4" w:space="0" w:color="000000"/>
              <w:bottom w:val="single" w:sz="4" w:space="0" w:color="000000"/>
              <w:right w:val="single" w:sz="4" w:space="0" w:color="000000"/>
            </w:tcBorders>
          </w:tcPr>
          <w:p w:rsidR="00CB732C" w:rsidRPr="000B0054" w:rsidRDefault="00CB732C" w:rsidP="00CC3A02">
            <w:pPr>
              <w:pStyle w:val="OWSTableheading"/>
            </w:pPr>
            <w:r w:rsidRPr="000B0054">
              <w:t xml:space="preserve">Project </w:t>
            </w:r>
            <w:r>
              <w:t>t</w:t>
            </w:r>
            <w:r w:rsidRPr="000B0054">
              <w:t>itle</w:t>
            </w:r>
          </w:p>
        </w:tc>
        <w:tc>
          <w:tcPr>
            <w:tcW w:w="7087" w:type="dxa"/>
            <w:tcBorders>
              <w:top w:val="single" w:sz="4" w:space="0" w:color="000000"/>
              <w:left w:val="single" w:sz="4" w:space="0" w:color="000000"/>
              <w:bottom w:val="single" w:sz="4" w:space="0" w:color="000000"/>
              <w:right w:val="single" w:sz="4" w:space="0" w:color="000000"/>
            </w:tcBorders>
          </w:tcPr>
          <w:p w:rsidR="00CB732C" w:rsidRDefault="00CB732C" w:rsidP="00CC3A02">
            <w:pPr>
              <w:pStyle w:val="OWSTableheading"/>
              <w:rPr>
                <w:noProof/>
              </w:rPr>
            </w:pPr>
            <w:r w:rsidRPr="00CB732C">
              <w:rPr>
                <w:noProof/>
              </w:rPr>
              <w:t>Numerical modelling of mining subsidence in the Southern Coalfield of New South Wales, Australia</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rsidRPr="0085125B">
              <w:t>Zhang, C; Mitra, R; Hebblewhite, B; Tarrant, G</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rsidRPr="0085125B">
              <w:t>The University of New South Wales</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Unknown</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Unknown- literature output 2013</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Unknown- literature output 2013</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tcPr>
          <w:p w:rsidR="0073201A" w:rsidRPr="0085125B" w:rsidRDefault="0073201A" w:rsidP="00CC3A02">
            <w:pPr>
              <w:pStyle w:val="TableText0"/>
            </w:pPr>
            <w:r w:rsidRPr="0085125B">
              <w:t xml:space="preserve">Mining subsidence associated with longwall extractions beneath significant natural features such as rivers and streams in the Southern Coalfield of New South Wales has posed risks to the natural environment. In this paper, a case study is presented showing the methodology in two-dimensional UDEC (Itasca 2006) modeling for mining induced subsidence around river valley, taking advantage of the discretization based on Voronoi diagram. The potential three-dimensional modeling method for subsidence is also introduced in this paper. </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rsidRPr="00B7638E">
              <w:t>Outputs</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293947" w:rsidRDefault="006B0BB4" w:rsidP="00CC3A02">
            <w:pPr>
              <w:pStyle w:val="TableText0"/>
            </w:pPr>
            <w:r>
              <w:t xml:space="preserve"> </w:t>
            </w:r>
            <w:r w:rsidRPr="006B0BB4">
              <w:t>http://www.itascacg.com/documents/numerical-modeling-of-mining-subsidence-in-the-southern-coalfield-of-new-south-wales</w:t>
            </w:r>
          </w:p>
          <w:p w:rsidR="006B0BB4" w:rsidRDefault="006B0BB4" w:rsidP="00CC3A02">
            <w:pPr>
              <w:pStyle w:val="TableText0"/>
            </w:pPr>
            <w:r w:rsidRPr="006B0BB4">
              <w:t>https://research.unsw.edu.au/people/dr-rudrajit-mitra/publications</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Pr="00CC3A02" w:rsidRDefault="00CB732C" w:rsidP="00CC3A02">
            <w:pPr>
              <w:pStyle w:val="OWSTableheading"/>
              <w:rPr>
                <w:highlight w:val="yellow"/>
              </w:rPr>
            </w:pPr>
            <w:r w:rsidRPr="00CC3A02">
              <w:t>Key personnel</w:t>
            </w:r>
          </w:p>
        </w:tc>
        <w:tc>
          <w:tcPr>
            <w:tcW w:w="7087" w:type="dxa"/>
            <w:tcBorders>
              <w:top w:val="single" w:sz="4" w:space="0" w:color="000000"/>
              <w:left w:val="single" w:sz="4" w:space="0" w:color="000000"/>
              <w:bottom w:val="single" w:sz="4" w:space="0" w:color="000000"/>
              <w:right w:val="single" w:sz="4" w:space="0" w:color="000000"/>
            </w:tcBorders>
          </w:tcPr>
          <w:p w:rsidR="0073201A" w:rsidRDefault="0073201A" w:rsidP="00CC3A02">
            <w:pPr>
              <w:adjustRightInd w:val="0"/>
              <w:rPr>
                <w:rFonts w:cs="Arial"/>
                <w:b w:val="0"/>
              </w:rPr>
            </w:pPr>
            <w:r w:rsidRPr="00944CFE">
              <w:rPr>
                <w:rFonts w:cs="Arial"/>
                <w:b w:val="0"/>
              </w:rPr>
              <w:t xml:space="preserve">Zhang, C; </w:t>
            </w:r>
            <w:proofErr w:type="spellStart"/>
            <w:r w:rsidRPr="00944CFE">
              <w:rPr>
                <w:rFonts w:cs="Arial"/>
                <w:b w:val="0"/>
              </w:rPr>
              <w:t>Mitra</w:t>
            </w:r>
            <w:proofErr w:type="spellEnd"/>
            <w:r w:rsidRPr="00944CFE">
              <w:rPr>
                <w:rFonts w:cs="Arial"/>
                <w:b w:val="0"/>
              </w:rPr>
              <w:t xml:space="preserve">, R; </w:t>
            </w:r>
            <w:proofErr w:type="spellStart"/>
            <w:r w:rsidRPr="00944CFE">
              <w:rPr>
                <w:rFonts w:cs="Arial"/>
                <w:b w:val="0"/>
              </w:rPr>
              <w:t>Hebblewhite</w:t>
            </w:r>
            <w:proofErr w:type="spellEnd"/>
            <w:r w:rsidRPr="00944CFE">
              <w:rPr>
                <w:rFonts w:cs="Arial"/>
                <w:b w:val="0"/>
              </w:rPr>
              <w:t>, B; Tarrant, G</w:t>
            </w:r>
          </w:p>
          <w:p w:rsidR="00CC3A02" w:rsidRPr="00944CFE" w:rsidRDefault="00CC3A02" w:rsidP="00CC3A02">
            <w:pPr>
              <w:pStyle w:val="OWSTabletext"/>
              <w:rPr>
                <w:b/>
              </w:rPr>
            </w:pPr>
            <w:r w:rsidRPr="0085125B">
              <w:t>School of Mining Engineering, The University of New South Wales, Australia</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TableText0"/>
            </w:pPr>
            <w:r>
              <w:t>S</w:t>
            </w:r>
            <w:r w:rsidR="0073201A">
              <w:t>urface water</w:t>
            </w:r>
          </w:p>
        </w:tc>
      </w:tr>
      <w:tr w:rsidR="0073201A" w:rsidTr="00CC3A02">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rsidRPr="00CC3A02">
              <w:t>Literature</w:t>
            </w:r>
          </w:p>
        </w:tc>
      </w:tr>
    </w:tbl>
    <w:p w:rsidR="00907FD8" w:rsidRDefault="00907FD8" w:rsidP="00CB732C">
      <w:pPr>
        <w:pStyle w:val="OWSNormal11pt"/>
        <w:rPr>
          <w:lang w:eastAsia="en-AU"/>
        </w:rPr>
      </w:pPr>
      <w:bookmarkStart w:id="662" w:name="_Toc386784353"/>
    </w:p>
    <w:p w:rsidR="00907FD8" w:rsidRDefault="00907FD8">
      <w:pPr>
        <w:autoSpaceDE/>
        <w:autoSpaceDN/>
        <w:spacing w:before="0" w:after="200"/>
        <w:rPr>
          <w:rFonts w:cs="Arial"/>
          <w:b w:val="0"/>
          <w:color w:val="000000"/>
          <w:sz w:val="22"/>
          <w:lang w:eastAsia="en-AU"/>
        </w:rPr>
      </w:pPr>
      <w:r>
        <w:rPr>
          <w:lang w:eastAsia="en-AU"/>
        </w:rPr>
        <w:br w:type="page"/>
      </w:r>
    </w:p>
    <w:p w:rsidR="0073201A" w:rsidRDefault="0073201A" w:rsidP="00CB732C">
      <w:pPr>
        <w:pStyle w:val="Heading3"/>
        <w:rPr>
          <w:lang w:eastAsia="en-AU"/>
        </w:rPr>
      </w:pPr>
      <w:bookmarkStart w:id="663" w:name="_Toc401842023"/>
      <w:r>
        <w:rPr>
          <w:lang w:eastAsia="en-AU"/>
        </w:rPr>
        <w:t>China</w:t>
      </w:r>
      <w:bookmarkEnd w:id="662"/>
      <w:bookmarkEnd w:id="663"/>
    </w:p>
    <w:p w:rsidR="00CB732C" w:rsidRPr="00020015" w:rsidRDefault="00CB732C" w:rsidP="00933CBB">
      <w:pPr>
        <w:pStyle w:val="OWStablecaption"/>
      </w:pPr>
      <w:bookmarkStart w:id="664" w:name="_Toc40184209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29</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29</w:t>
      </w:r>
      <w:r w:rsidR="009E0D4E">
        <w:rPr>
          <w:noProof/>
        </w:rPr>
        <w:fldChar w:fldCharType="end"/>
      </w:r>
      <w:r>
        <w:t>:</w:t>
      </w:r>
      <w:r w:rsidRPr="00CB732C">
        <w:t xml:space="preserve"> </w:t>
      </w:r>
      <w:r w:rsidRPr="00020015">
        <w:t>Study on regulations of coal mining under highway</w:t>
      </w:r>
      <w:bookmarkEnd w:id="664"/>
    </w:p>
    <w:tbl>
      <w:tblPr>
        <w:tblStyle w:val="TableGrid"/>
        <w:tblW w:w="0" w:type="auto"/>
        <w:tblInd w:w="108" w:type="dxa"/>
        <w:tblLook w:val="04A0"/>
      </w:tblPr>
      <w:tblGrid>
        <w:gridCol w:w="1985"/>
        <w:gridCol w:w="7149"/>
      </w:tblGrid>
      <w:tr w:rsidR="00CB732C" w:rsidTr="00CB732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Pr="000B0054" w:rsidRDefault="00CB732C"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Default="00CB732C" w:rsidP="00CC3A02">
            <w:pPr>
              <w:pStyle w:val="OWSTableheading"/>
              <w:rPr>
                <w:noProof/>
              </w:rPr>
            </w:pPr>
            <w:r>
              <w:rPr>
                <w:noProof/>
              </w:rPr>
              <w:t>Details</w:t>
            </w:r>
          </w:p>
        </w:tc>
      </w:tr>
      <w:tr w:rsidR="00CB732C" w:rsidTr="00CB732C">
        <w:tc>
          <w:tcPr>
            <w:tcW w:w="1985" w:type="dxa"/>
            <w:tcBorders>
              <w:top w:val="single" w:sz="4" w:space="0" w:color="000000"/>
              <w:left w:val="single" w:sz="4" w:space="0" w:color="000000"/>
              <w:bottom w:val="single" w:sz="4" w:space="0" w:color="000000"/>
              <w:right w:val="single" w:sz="4" w:space="0" w:color="000000"/>
            </w:tcBorders>
          </w:tcPr>
          <w:p w:rsidR="00CB732C" w:rsidRPr="000B0054" w:rsidRDefault="00CB732C"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B732C" w:rsidRDefault="00CB732C" w:rsidP="00CC3A02">
            <w:pPr>
              <w:pStyle w:val="OWSTableheading"/>
              <w:rPr>
                <w:noProof/>
              </w:rPr>
            </w:pPr>
            <w:r w:rsidRPr="00CB732C">
              <w:rPr>
                <w:noProof/>
              </w:rPr>
              <w:t>Study on regulations of coal mining under highway</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Deng, Wei Nan; Zhang, Hua Xing</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 Mining and Designing Branch, China Coal Research Institute, Beijing, China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293947" w:rsidRDefault="0073201A" w:rsidP="00CC3A02">
            <w:pPr>
              <w:pStyle w:val="TableText0"/>
            </w:pPr>
            <w:r>
              <w:t xml:space="preserve">For guiding coal mining under highway scientifically and systematically, Regulations of coal mining under highway is necessary to be compiled in a few years in China.Base on the study of laws about highway and coal mining and existent regulations about coal mining under other constructions, this paper proposed the principal parts of the regulations according to the deformation and failure characteristics of highway caused by the effect of coal mining.The study provided the supports with theories and mining technologies for extracting unexploited coal under highway, increasing the coal production, optimizing mining design, prolonging the coal mine life and put forward some constructive suggestions for completing the regulations in the coal mining area in China. </w:t>
            </w:r>
          </w:p>
          <w:p w:rsidR="0073201A" w:rsidRDefault="00293947" w:rsidP="00CC3A02">
            <w:pPr>
              <w:pStyle w:val="TableText0"/>
            </w:pPr>
            <w:r>
              <w:t xml:space="preserve">© </w:t>
            </w:r>
            <w:r w:rsidR="0073201A">
              <w:t>(2013) Trans Tech Publications, Switzerland.</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&lt;EndNote&gt;&lt;Cite&gt;&lt;Author&gt;Deng&lt;/Author&gt;&lt;Year&gt;2013&lt;/Year&gt;&lt;RecNum&gt;1052&lt;/RecNum&gt;&lt;DisplayText&gt;Deng and Zhan. (2013). Study on regulations of coal mining under highway. &lt;style face="italic"&gt;2013 2nd International Conference on Energy and Environmental Protection, ICEEP 2013, April 19, 2013 - April 21, 2013. &lt;/style&gt; Guilin, China: Trans Tech Publications Ltd .&lt;/DisplayText&gt;&lt;record&gt;&lt;rec-number&gt;1052&lt;/rec-number&gt;&lt;foreign-keys&gt;&lt;key app="EN" db-id="xsafpwsdyfw9zoev2xzp5frwz9rxppf00z0w" timestamp="1399512040"&gt;1052&lt;/key&gt;&lt;/foreign-keys&gt;&lt;ref-type name="Conference Proceedings"&gt;10&lt;/ref-type&gt;&lt;contributors&gt;&lt;authors&gt;&lt;author&gt;Deng, Wei Nan&lt;/author&gt;&lt;author&gt;Zhan, Hua Xing&lt;/author&gt;&lt;/authors&gt;&lt;/contributors&gt;&lt;auth-address&gt;Coal Mining and Designing Branch, China Coal Research Institute, Beijing, China&lt;/auth-address&gt;&lt;titles&gt;&lt;title&gt;Study on regulations of coal mining under highway&lt;/title&gt;&lt;secondary-title&gt;2013 2nd International Conference on Energy and Environmental Protection, ICEEP 2013, April 19, 2013 - April 21, 2013&lt;/secondary-title&gt;&lt;tertiary-title&gt;Advanced Materials Research&lt;/tertiary-title&gt;&lt;/titles&gt;&lt;pages&gt;666-670&lt;/pages&gt;&lt;volume&gt;734-737&lt;/volume&gt;&lt;keywords&gt;&lt;keyword&gt;Mining laws and regulations&lt;/keyword&gt;&lt;keyword&gt;Accident prevention&lt;/keyword&gt;&lt;keyword&gt;Coal&lt;/keyword&gt;&lt;keyword&gt;Coal mines&lt;/keyword&gt;&lt;keyword&gt;Cutting machines (mining)&lt;/keyword&gt;&lt;/keywords&gt;&lt;dates&gt;&lt;year&gt;2013&lt;/year&gt;&lt;/dates&gt;&lt;pub-location&gt;Guilin, China&lt;/pub-location&gt;&lt;publisher&gt;Trans Tech Publications Ltd&lt;/publisher&gt;&lt;isbn&gt;10226680&lt;/isbn&gt;&lt;urls&gt;&lt;related-urls&gt;&lt;url&gt;http://dx.doi.org/10.4028/www.scientific.net/AMR.734-737.666&lt;/url&gt;&lt;/related-urls&gt;&lt;/urls&gt;&lt;custom1&gt;Coal Mining and Designing Branch, China Coal Research Institute, Beijing, China&lt;/custom1&gt;&lt;custom2&gt;China&lt;/custom2&gt;&lt;custom3&gt;Study on regulations of coal mining under highway&lt;/custom3&gt;&lt;custom7&gt;Task 2&lt;/custom7&gt;&lt;electronic-resource-num&gt;10.4028/www.scientific.net/AMR.734-737.666&lt;/electronic-resource-num&gt;&lt;/record&gt;&lt;/Cite&gt;&lt;/EndNote&gt;</w:instrText>
            </w:r>
            <w:r>
              <w:fldChar w:fldCharType="separate"/>
            </w:r>
            <w:hyperlink w:anchor="_ENREF_31" w:tooltip="Deng, 2013 #1052" w:history="1">
              <w:r w:rsidR="0073201A" w:rsidRPr="00603FC5">
                <w:t xml:space="preserve">Deng and Zhan. (2013). Study on regulations of coal mining under highway. </w:t>
              </w:r>
              <w:r w:rsidR="0073201A" w:rsidRPr="00603FC5">
                <w:rPr>
                  <w:i/>
                </w:rPr>
                <w:t xml:space="preserve">2013 2nd International Conference on Energy and Environmental Protection, ICEEP 2013, April 19, 2013 - April 21, 2013. </w:t>
              </w:r>
              <w:r w:rsidR="0073201A" w:rsidRPr="00603FC5">
                <w:t xml:space="preserve"> Guilin, China: Trans Tech Publications Ltd</w:t>
              </w:r>
            </w:hyperlink>
            <w:r w:rsidR="0073201A">
              <w:t>.</w:t>
            </w:r>
            <w:r>
              <w:fldChar w:fldCharType="end"/>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Pr="00CB732C" w:rsidRDefault="00CB732C" w:rsidP="00CC3A02">
            <w:pPr>
              <w:pStyle w:val="OWSTableheading"/>
              <w:rPr>
                <w:highlight w:val="yellow"/>
              </w:rPr>
            </w:pPr>
            <w:r w:rsidRPr="00CC3A02">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Deng, Wei Nan;</w:t>
            </w:r>
            <w:r w:rsidR="00CC3A02">
              <w:t xml:space="preserve"> </w:t>
            </w:r>
            <w:r>
              <w:t>Zhan, Hua Xing</w:t>
            </w:r>
          </w:p>
          <w:p w:rsidR="00CC3A02" w:rsidRDefault="00CC3A02" w:rsidP="00CC3A02">
            <w:pPr>
              <w:pStyle w:val="TableText0"/>
            </w:pPr>
            <w:r>
              <w:t>Coal Mining and Designing Branch, China Coal Research Institute, Beijing, China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TableText0"/>
            </w:pPr>
            <w:r>
              <w:t>S</w:t>
            </w:r>
            <w:r w:rsidR="0073201A">
              <w:t>urface water</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CC3A02" w:rsidRDefault="00CC3A02" w:rsidP="00933CBB">
      <w:pPr>
        <w:pStyle w:val="OWStablecaption"/>
      </w:pPr>
    </w:p>
    <w:p w:rsidR="00CC3A02" w:rsidRDefault="00CC3A02">
      <w:pPr>
        <w:autoSpaceDE/>
        <w:autoSpaceDN/>
        <w:spacing w:before="0" w:after="200"/>
        <w:rPr>
          <w:rFonts w:eastAsia="Times New Roman" w:cs="Times New Roman"/>
          <w:b w:val="0"/>
          <w:szCs w:val="20"/>
          <w:lang w:val="en-GB" w:eastAsia="en-US"/>
        </w:rPr>
      </w:pPr>
      <w:r>
        <w:br w:type="page"/>
      </w:r>
    </w:p>
    <w:p w:rsidR="00CB732C" w:rsidRPr="00020015" w:rsidRDefault="00CB732C" w:rsidP="00933CBB">
      <w:pPr>
        <w:pStyle w:val="OWStablecaption"/>
      </w:pPr>
      <w:bookmarkStart w:id="665" w:name="_Toc40184209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30</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30</w:t>
      </w:r>
      <w:r w:rsidR="009E0D4E">
        <w:rPr>
          <w:noProof/>
        </w:rPr>
        <w:fldChar w:fldCharType="end"/>
      </w:r>
      <w:r>
        <w:t>:</w:t>
      </w:r>
      <w:r w:rsidRPr="00CB732C">
        <w:t xml:space="preserve"> </w:t>
      </w:r>
      <w:r w:rsidRPr="00020015">
        <w:t>Present situation of research on coal mining subsidence under highway in China</w:t>
      </w:r>
      <w:bookmarkEnd w:id="665"/>
    </w:p>
    <w:tbl>
      <w:tblPr>
        <w:tblStyle w:val="TableGrid"/>
        <w:tblW w:w="0" w:type="auto"/>
        <w:tblInd w:w="108" w:type="dxa"/>
        <w:tblLook w:val="04A0"/>
      </w:tblPr>
      <w:tblGrid>
        <w:gridCol w:w="1985"/>
        <w:gridCol w:w="7149"/>
      </w:tblGrid>
      <w:tr w:rsidR="00CB732C" w:rsidTr="00CB732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Pr="000B0054" w:rsidRDefault="00CB732C"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CB732C" w:rsidRDefault="00CB732C" w:rsidP="00CC3A02">
            <w:pPr>
              <w:pStyle w:val="OWSTableheading"/>
              <w:rPr>
                <w:noProof/>
              </w:rPr>
            </w:pPr>
            <w:r>
              <w:rPr>
                <w:noProof/>
              </w:rPr>
              <w:t>Details</w:t>
            </w:r>
          </w:p>
        </w:tc>
      </w:tr>
      <w:tr w:rsidR="00CB732C" w:rsidTr="00CB732C">
        <w:tc>
          <w:tcPr>
            <w:tcW w:w="1985" w:type="dxa"/>
            <w:tcBorders>
              <w:top w:val="single" w:sz="4" w:space="0" w:color="000000"/>
              <w:left w:val="single" w:sz="4" w:space="0" w:color="000000"/>
              <w:bottom w:val="single" w:sz="4" w:space="0" w:color="000000"/>
              <w:right w:val="single" w:sz="4" w:space="0" w:color="000000"/>
            </w:tcBorders>
          </w:tcPr>
          <w:p w:rsidR="00CB732C" w:rsidRPr="000B0054" w:rsidRDefault="00CB732C"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CB732C" w:rsidRDefault="00CB732C" w:rsidP="00CC3A02">
            <w:pPr>
              <w:pStyle w:val="OWSTableheading"/>
              <w:rPr>
                <w:noProof/>
              </w:rPr>
            </w:pPr>
            <w:r w:rsidRPr="00CB732C">
              <w:rPr>
                <w:noProof/>
              </w:rPr>
              <w:t>Present situation of research on coal mining subsidence under highway in China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Deng, Wei Nan; Zhang, Hua Xing</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 Mining and Designing Branch, China Coal Research Institute, Beijing, China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CC3A02" w:rsidRDefault="0073201A" w:rsidP="00CC3A02">
            <w:pPr>
              <w:pStyle w:val="TableText0"/>
            </w:pPr>
            <w:r>
              <w:t xml:space="preserve">Research on coal mining subsidence under highway can be divided into two fields: research on the problems caused by coal mining under highway and research on the problems caused by highway construction above mined-out area of coal mine.The issues about safety, design and engineering are the key points restricting the safety and the construction of highway in coal mining areas. The paper completely summarized and analysed the present situation of research on coal mining subsidence under highway and the special characteristics comparing with the general building and the railway. In order to ensure the safety of existing highways and highways in planning in coal mining areas, according to the deficiency of current research, this paper put forward the future research directions of coal mining subsidence under highway. </w:t>
            </w:r>
          </w:p>
          <w:p w:rsidR="0073201A" w:rsidRDefault="00293947" w:rsidP="00CC3A02">
            <w:pPr>
              <w:pStyle w:val="TableText0"/>
            </w:pPr>
            <w:r>
              <w:t xml:space="preserve">© </w:t>
            </w:r>
            <w:r w:rsidR="0073201A">
              <w:t>(2013) Trans Tech Publications, Switzerland.</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PEVuZE5vdGU+PENpdGU+PEF1dGhvcj5EZW5nPC9BdXRob3I+PFllYXI+MjAxMzwvWWVhcj48UmVj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</w:fldData>
              </w:fldChar>
            </w:r>
            <w:r w:rsidR="0073201A">
              <w:instrText xml:space="preserve"> ADDIN EN.CITE </w:instrText>
            </w:r>
            <w:r>
              <w:fldChar w:fldCharType="begin">
                <w:fldData xml:space="preserve">PEVuZE5vdGU+PENpdGU+PEF1dGhvcj5EZW5nPC9BdXRob3I+PFllYXI+MjAxMzwvWWVhcj48UmVj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</w:fldData>
              </w:fldChar>
            </w:r>
            <w:r w:rsidR="0073201A">
              <w:instrText xml:space="preserve"> ADDIN EN.CITE.DATA </w:instrText>
            </w:r>
            <w:r>
              <w:fldChar w:fldCharType="end"/>
            </w:r>
            <w:r>
              <w:fldChar w:fldCharType="separate"/>
            </w:r>
            <w:hyperlink w:anchor="_ENREF_30" w:tooltip="Deng, 2013 #1050" w:history="1">
              <w:r w:rsidR="0073201A" w:rsidRPr="00603FC5">
                <w:t xml:space="preserve">Deng and Zhang. (2013). Present situation of research on coal mining subsidence under highway in China. </w:t>
              </w:r>
              <w:r w:rsidR="0073201A" w:rsidRPr="00603FC5">
                <w:rPr>
                  <w:i/>
                </w:rPr>
                <w:t xml:space="preserve">2012 International Conference on Environmental and Materials Engineering, EME 2012, December 9, 2012 - December 10, 2012. </w:t>
              </w:r>
              <w:r w:rsidR="0073201A" w:rsidRPr="00603FC5">
                <w:t xml:space="preserve"> Seoul, Korea, Republic of: Trans Tech Publications</w:t>
              </w:r>
            </w:hyperlink>
            <w:r w:rsidR="0073201A">
              <w:t>.</w:t>
            </w:r>
            <w:r>
              <w:fldChar w:fldCharType="end"/>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Pr="00CB732C" w:rsidRDefault="00CB732C" w:rsidP="00CC3A02">
            <w:pPr>
              <w:pStyle w:val="OWSTableheading"/>
              <w:rPr>
                <w:highlight w:val="yellow"/>
              </w:rPr>
            </w:pPr>
            <w:r w:rsidRPr="00CC3A02">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Deng, Weinan;</w:t>
            </w:r>
            <w:r w:rsidR="00CC3A02">
              <w:t xml:space="preserve"> </w:t>
            </w:r>
            <w:r>
              <w:t>Zhang, Huaxing</w:t>
            </w:r>
          </w:p>
          <w:p w:rsidR="00CC3A02" w:rsidRDefault="00CC3A02" w:rsidP="00CC3A02">
            <w:pPr>
              <w:pStyle w:val="TableText0"/>
            </w:pPr>
            <w:r>
              <w:t>Coal Mining and Designing Branch, China Coal Research Institute, Beijing, China</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TableText0"/>
            </w:pPr>
            <w:r>
              <w:t>S</w:t>
            </w:r>
            <w:r w:rsidR="0073201A">
              <w:t>urface water</w:t>
            </w:r>
          </w:p>
        </w:tc>
      </w:tr>
      <w:tr w:rsidR="0073201A" w:rsidTr="00CB732C">
        <w:tc>
          <w:tcPr>
            <w:tcW w:w="1985" w:type="dxa"/>
            <w:tcBorders>
              <w:top w:val="single" w:sz="4" w:space="0" w:color="000000"/>
              <w:left w:val="single" w:sz="4" w:space="0" w:color="000000"/>
              <w:bottom w:val="single" w:sz="4" w:space="0" w:color="000000"/>
              <w:right w:val="single" w:sz="4" w:space="0" w:color="000000"/>
            </w:tcBorders>
            <w:hideMark/>
          </w:tcPr>
          <w:p w:rsidR="0073201A" w:rsidRDefault="00CB732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CC3A02" w:rsidRDefault="00CC3A02" w:rsidP="00933CBB">
      <w:pPr>
        <w:pStyle w:val="OWStablecaption"/>
      </w:pPr>
    </w:p>
    <w:p w:rsidR="00CC3A02" w:rsidRDefault="00CC3A02">
      <w:pPr>
        <w:autoSpaceDE/>
        <w:autoSpaceDN/>
        <w:spacing w:before="0" w:after="200"/>
        <w:rPr>
          <w:rFonts w:eastAsia="Times New Roman" w:cs="Times New Roman"/>
          <w:b w:val="0"/>
          <w:szCs w:val="20"/>
          <w:lang w:val="en-GB" w:eastAsia="en-US"/>
        </w:rPr>
      </w:pPr>
      <w:r>
        <w:br w:type="page"/>
      </w:r>
    </w:p>
    <w:p w:rsidR="004E6369" w:rsidRPr="00020015" w:rsidRDefault="004E6369" w:rsidP="00933CBB">
      <w:pPr>
        <w:pStyle w:val="OWStablecaption"/>
      </w:pPr>
      <w:bookmarkStart w:id="666" w:name="_Toc40184209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31</w:t>
      </w:r>
      <w:r w:rsidR="009E0D4E">
        <w:rPr>
          <w:noProof/>
        </w:rPr>
        <w:fldChar w:fldCharType="end"/>
      </w:r>
      <w:r>
        <w:tab/>
      </w:r>
      <w:r w:rsidRPr="00020015">
        <w:t>Project</w:t>
      </w:r>
      <w:r>
        <w:t xml:space="preserve"> </w:t>
      </w:r>
      <w:r w:rsidR="009E0D4E">
        <w:fldChar w:fldCharType="begin"/>
      </w:r>
      <w:r w:rsidR="00AA0834">
        <w:instrText xml:space="preserve"> SEQ Project \* ARABIC </w:instrText>
      </w:r>
      <w:r w:rsidR="009E0D4E">
        <w:fldChar w:fldCharType="separate"/>
      </w:r>
      <w:r w:rsidR="00095F33">
        <w:rPr>
          <w:noProof/>
        </w:rPr>
        <w:t>31</w:t>
      </w:r>
      <w:r w:rsidR="009E0D4E">
        <w:rPr>
          <w:noProof/>
        </w:rPr>
        <w:fldChar w:fldCharType="end"/>
      </w:r>
      <w:r>
        <w:t>:</w:t>
      </w:r>
      <w:r w:rsidRPr="00020015">
        <w:t xml:space="preserve"> Effects of coal mining subsidence on the changes of soil nutrient in </w:t>
      </w:r>
      <w:proofErr w:type="spellStart"/>
      <w:r w:rsidRPr="00020015">
        <w:t>Shenfu-Dongsheng</w:t>
      </w:r>
      <w:proofErr w:type="spellEnd"/>
      <w:r w:rsidRPr="00020015">
        <w:t xml:space="preserve"> coal field</w:t>
      </w:r>
      <w:bookmarkEnd w:id="666"/>
    </w:p>
    <w:tbl>
      <w:tblPr>
        <w:tblStyle w:val="TableGrid"/>
        <w:tblW w:w="0" w:type="auto"/>
        <w:tblInd w:w="108" w:type="dxa"/>
        <w:tblLook w:val="04A0"/>
      </w:tblPr>
      <w:tblGrid>
        <w:gridCol w:w="1985"/>
        <w:gridCol w:w="7149"/>
      </w:tblGrid>
      <w:tr w:rsidR="004E6369" w:rsidTr="004E636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Pr="000B0054" w:rsidRDefault="004E636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Default="004E6369" w:rsidP="00CC3A02">
            <w:pPr>
              <w:pStyle w:val="OWSTableheading"/>
              <w:rPr>
                <w:noProof/>
              </w:rPr>
            </w:pPr>
            <w:r>
              <w:rPr>
                <w:noProof/>
              </w:rPr>
              <w:t>Details</w:t>
            </w:r>
          </w:p>
        </w:tc>
      </w:tr>
      <w:tr w:rsidR="004E6369" w:rsidTr="004E6369">
        <w:tc>
          <w:tcPr>
            <w:tcW w:w="1985" w:type="dxa"/>
            <w:tcBorders>
              <w:top w:val="single" w:sz="4" w:space="0" w:color="000000"/>
              <w:left w:val="single" w:sz="4" w:space="0" w:color="000000"/>
              <w:bottom w:val="single" w:sz="4" w:space="0" w:color="000000"/>
              <w:right w:val="single" w:sz="4" w:space="0" w:color="000000"/>
            </w:tcBorders>
          </w:tcPr>
          <w:p w:rsidR="004E6369" w:rsidRPr="000B0054" w:rsidRDefault="004E636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E6369" w:rsidRDefault="004E6369" w:rsidP="00CC3A02">
            <w:pPr>
              <w:pStyle w:val="OWSTableheading"/>
              <w:rPr>
                <w:noProof/>
              </w:rPr>
            </w:pPr>
            <w:r w:rsidRPr="004E6369">
              <w:rPr>
                <w:noProof/>
              </w:rPr>
              <w:t>Effects of coal mining subsidence on the changes of soil nutrient in Shenfu-Dongsheng coal field</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Yang, Ting Ting;</w:t>
            </w:r>
            <w:r w:rsidR="00CC3A02">
              <w:t xml:space="preserve"> </w:t>
            </w:r>
            <w:r>
              <w:t>Gao, Yong;</w:t>
            </w:r>
            <w:r w:rsidR="00CC3A02">
              <w:t xml:space="preserve"> </w:t>
            </w:r>
            <w:r>
              <w:t>Yao, Guo Zheng;</w:t>
            </w:r>
            <w:r w:rsidR="00CC3A02">
              <w:t xml:space="preserve"> </w:t>
            </w:r>
            <w:r>
              <w:t>Li, Peng</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College of Ecology and Environmental Science, Inner Mongolia Agricultural University, Hohhot, 010019,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CC3A02" w:rsidRDefault="0073201A" w:rsidP="00CC3A02">
            <w:pPr>
              <w:pStyle w:val="TableText0"/>
            </w:pPr>
            <w:r>
              <w:t>Ground surface subsidence will cause enormous impact to ecological environment in Coal Gob. But the study concerning the effect of the surface subsidence on soil nutrients is little. Taking Bulianta (Sandstorm--subsidence Area) and Yujialiang</w:t>
            </w:r>
            <w:r w:rsidR="00CC3A02">
              <w:t xml:space="preserve"> </w:t>
            </w:r>
            <w:r>
              <w:t>(Loess-subsidence Area) coal mine in Shenfu-Dongshe</w:t>
            </w:r>
            <w:r w:rsidR="00CC3A02">
              <w:t>ng coal field as study object, t</w:t>
            </w:r>
            <w:r>
              <w:t>he characteristics of soil nutients in non-collapse area and the effect of c</w:t>
            </w:r>
            <w:r w:rsidR="00CC3A02">
              <w:t>ollapse on soil nutrients are st</w:t>
            </w:r>
            <w:r>
              <w:t>udied systematic</w:t>
            </w:r>
            <w:r w:rsidR="00CC3A02">
              <w:t>ally by f</w:t>
            </w:r>
            <w:r>
              <w:t>ield sampling and laboratory ana</w:t>
            </w:r>
            <w:r w:rsidR="00CC3A02">
              <w:t>lysis.The results showed that w</w:t>
            </w:r>
            <w:r>
              <w:t>ith the increasing of soil depth, total soil nutrient content gradually reduced in both st</w:t>
            </w:r>
            <w:r w:rsidR="00CC3A02">
              <w:t>u</w:t>
            </w:r>
            <w:r>
              <w:t xml:space="preserve">dy areas, </w:t>
            </w:r>
            <w:r w:rsidR="00CC3A02">
              <w:t>w</w:t>
            </w:r>
            <w:r>
              <w:t>hile</w:t>
            </w:r>
            <w:r w:rsidR="00CC3A02">
              <w:t xml:space="preserve"> in Sandstorm-subsidence Area, t</w:t>
            </w:r>
            <w:r>
              <w:t xml:space="preserve">otal nitrogen and total phosphorus increased with soil depth. The total nitrogen and total phosphorus in Sandstorm-subsidence Area is lower than those in Loess-subsidence Area, but the total K is higher than that in Loess-subsidence Area. In a word, the effect of coal mining subsidence on total soil nutrients in both Areas is on the small side. </w:t>
            </w:r>
          </w:p>
          <w:p w:rsidR="0073201A" w:rsidRDefault="00293947" w:rsidP="00CC3A02">
            <w:pPr>
              <w:pStyle w:val="TableText0"/>
            </w:pPr>
            <w:r>
              <w:t xml:space="preserve">© </w:t>
            </w:r>
            <w:r w:rsidR="0073201A">
              <w:t>(2013) Trans Tech Publications, Switzerland.</w:t>
            </w:r>
          </w:p>
        </w:tc>
      </w:tr>
      <w:tr w:rsidR="0073201A" w:rsidTr="00293947">
        <w:trPr>
          <w:trHeight w:val="1123"/>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293947" w:rsidRDefault="009E0D4E" w:rsidP="00293947">
            <w:pPr>
              <w:pStyle w:val="TableText0"/>
            </w:pPr>
            <w:r>
              <w:fldChar w:fldCharType="begin">
                <w:fldData xml:space="preserve">PEVuZE5vdGU+PENpdGU+PEF1dGhvcj5ZYW5nPC9BdXRob3I+PFllYXI+MjAxMzwvWWVhcj48UmVj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</w:fldData>
              </w:fldChar>
            </w:r>
            <w:r w:rsidR="0073201A">
              <w:instrText xml:space="preserve"> ADDIN EN.CITE </w:instrText>
            </w:r>
            <w:r>
              <w:fldChar w:fldCharType="begin">
                <w:fldData xml:space="preserve">PEVuZE5vdGU+PENpdGU+PEF1dGhvcj5ZYW5nPC9BdXRob3I+PFllYXI+MjAxMzwvWWVhcj48UmVj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</w:fldData>
              </w:fldChar>
            </w:r>
            <w:r w:rsidR="0073201A">
              <w:instrText xml:space="preserve"> ADDIN EN.CITE.DATA </w:instrText>
            </w:r>
            <w:r>
              <w:fldChar w:fldCharType="end"/>
            </w:r>
            <w:r>
              <w:fldChar w:fldCharType="separate"/>
            </w:r>
            <w:hyperlink w:anchor="_ENREF_165" w:tooltip="Yang, 2013 #1040" w:history="1">
              <w:r w:rsidR="0073201A" w:rsidRPr="00603FC5">
                <w:t>Yang</w:t>
              </w:r>
              <w:r w:rsidR="0073201A" w:rsidRPr="00603FC5">
                <w:rPr>
                  <w:i/>
                </w:rPr>
                <w:t xml:space="preserve"> et al.</w:t>
              </w:r>
              <w:r w:rsidR="0073201A" w:rsidRPr="00603FC5">
                <w:t xml:space="preserve"> (2013). Effects of coal mining subsidence on the changes of soil nutrient in Shenfu-Dongsheng coal field. </w:t>
              </w:r>
              <w:r w:rsidR="0073201A" w:rsidRPr="00603FC5">
                <w:rPr>
                  <w:i/>
                </w:rPr>
                <w:t xml:space="preserve">2013 2nd International Conference on Energy and Environmental Protection, ICEEP 2013, April 19, 2013 - April 21, 2013. </w:t>
              </w:r>
              <w:r w:rsidR="0073201A" w:rsidRPr="00603FC5">
                <w:t xml:space="preserve"> Guilin, China: Trans Tech Publications Ltd</w:t>
              </w:r>
            </w:hyperlink>
            <w:r w:rsidR="0073201A">
              <w:t>.</w:t>
            </w:r>
            <w:r>
              <w:fldChar w:fldCharType="end"/>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Pr="004E6369" w:rsidRDefault="00CC3A02" w:rsidP="00CC3A02">
            <w:pPr>
              <w:pStyle w:val="OWSTableheading"/>
              <w:rPr>
                <w:highlight w:val="yellow"/>
              </w:rPr>
            </w:pPr>
            <w:r w:rsidRPr="00CC3A02">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Yang, Ting Ting;</w:t>
            </w:r>
            <w:r w:rsidR="00CC3A02">
              <w:t xml:space="preserve"> </w:t>
            </w:r>
            <w:r>
              <w:t>Gao, Yong;</w:t>
            </w:r>
            <w:r w:rsidR="00CC3A02">
              <w:t xml:space="preserve"> </w:t>
            </w:r>
            <w:r>
              <w:t>Yao, Guo Zheng;</w:t>
            </w:r>
            <w:r w:rsidR="00CC3A02">
              <w:t xml:space="preserve"> </w:t>
            </w:r>
            <w:r>
              <w:t>Li, Peng</w:t>
            </w:r>
          </w:p>
          <w:p w:rsidR="00CC3A02" w:rsidRDefault="00CC3A02" w:rsidP="00CC3A02">
            <w:pPr>
              <w:pStyle w:val="TableText0"/>
            </w:pPr>
            <w:r>
              <w:t>College of Ecology and Environmental Science, Inner Mongolia Agricultural University, Hohhot, 010019,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TableText0"/>
            </w:pPr>
            <w:r>
              <w:t>S</w:t>
            </w:r>
            <w:r w:rsidR="0073201A">
              <w:t>urface water</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CC3A02"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4B2436" w:rsidRDefault="004B2436" w:rsidP="00933CBB">
      <w:pPr>
        <w:pStyle w:val="OWStablecaption"/>
      </w:pPr>
    </w:p>
    <w:p w:rsidR="004B2436" w:rsidRDefault="004B2436">
      <w:pPr>
        <w:autoSpaceDE/>
        <w:autoSpaceDN/>
        <w:spacing w:before="0" w:after="200"/>
        <w:rPr>
          <w:rFonts w:eastAsia="Times New Roman" w:cs="Times New Roman"/>
          <w:b w:val="0"/>
          <w:szCs w:val="20"/>
          <w:lang w:val="en-GB" w:eastAsia="en-US"/>
        </w:rPr>
      </w:pPr>
      <w:r>
        <w:br w:type="page"/>
      </w:r>
    </w:p>
    <w:p w:rsidR="004E6369" w:rsidRPr="00020015" w:rsidRDefault="004E6369" w:rsidP="00933CBB">
      <w:pPr>
        <w:pStyle w:val="OWStablecaption"/>
      </w:pPr>
      <w:bookmarkStart w:id="667" w:name="_Toc40184209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32</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32</w:t>
      </w:r>
      <w:r w:rsidR="009E0D4E">
        <w:rPr>
          <w:noProof/>
        </w:rPr>
        <w:fldChar w:fldCharType="end"/>
      </w:r>
      <w:r>
        <w:t xml:space="preserve">: </w:t>
      </w:r>
      <w:r w:rsidRPr="004E6369">
        <w:t xml:space="preserve">Changes of precipitation infiltration recharge in the circumstances of coal mining subsidence in the </w:t>
      </w:r>
      <w:proofErr w:type="spellStart"/>
      <w:r w:rsidRPr="004E6369">
        <w:t>Shen</w:t>
      </w:r>
      <w:proofErr w:type="spellEnd"/>
      <w:r w:rsidRPr="004E6369">
        <w:t>-dong coal field, China</w:t>
      </w:r>
      <w:bookmarkEnd w:id="667"/>
    </w:p>
    <w:tbl>
      <w:tblPr>
        <w:tblStyle w:val="TableGrid"/>
        <w:tblW w:w="0" w:type="auto"/>
        <w:tblInd w:w="-34" w:type="dxa"/>
        <w:tblLook w:val="04A0"/>
      </w:tblPr>
      <w:tblGrid>
        <w:gridCol w:w="2127"/>
        <w:gridCol w:w="7149"/>
      </w:tblGrid>
      <w:tr w:rsidR="004E6369" w:rsidTr="001274F9">
        <w:trPr>
          <w:tblHeader/>
        </w:trPr>
        <w:tc>
          <w:tcPr>
            <w:tcW w:w="21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Pr="000B0054" w:rsidRDefault="004E636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Default="004E6369" w:rsidP="00CC3A02">
            <w:pPr>
              <w:pStyle w:val="OWSTableheading"/>
              <w:rPr>
                <w:noProof/>
              </w:rPr>
            </w:pPr>
            <w:r>
              <w:rPr>
                <w:noProof/>
              </w:rPr>
              <w:t>Details</w:t>
            </w:r>
          </w:p>
        </w:tc>
      </w:tr>
      <w:tr w:rsidR="004E6369" w:rsidTr="001274F9">
        <w:tc>
          <w:tcPr>
            <w:tcW w:w="2127" w:type="dxa"/>
            <w:tcBorders>
              <w:top w:val="single" w:sz="4" w:space="0" w:color="000000"/>
              <w:left w:val="single" w:sz="4" w:space="0" w:color="000000"/>
              <w:bottom w:val="single" w:sz="4" w:space="0" w:color="000000"/>
              <w:right w:val="single" w:sz="4" w:space="0" w:color="000000"/>
            </w:tcBorders>
          </w:tcPr>
          <w:p w:rsidR="004E6369" w:rsidRPr="000B0054" w:rsidRDefault="004E636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E6369" w:rsidRDefault="004E6369" w:rsidP="00CC3A02">
            <w:pPr>
              <w:pStyle w:val="OWSTableheading"/>
              <w:rPr>
                <w:noProof/>
              </w:rPr>
            </w:pPr>
            <w:r w:rsidRPr="004E6369">
              <w:rPr>
                <w:noProof/>
              </w:rPr>
              <w:t>Changes of precipitation infiltration recharge in the circumstances of coal mining subsidence in the Shen-dong coal field, China</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1274F9" w:rsidP="00CC3A02">
            <w:pPr>
              <w:pStyle w:val="OWSTableheading"/>
            </w:pPr>
            <w:r>
              <w:t>Principal i</w:t>
            </w:r>
            <w:r w:rsidR="004E6369">
              <w:t>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Zhang, Fawang;</w:t>
            </w:r>
            <w:r w:rsidR="00CC3A02">
              <w:t xml:space="preserve"> </w:t>
            </w:r>
            <w:r>
              <w:t>Song, Yaxin;</w:t>
            </w:r>
            <w:r w:rsidR="00CC3A02">
              <w:t xml:space="preserve"> </w:t>
            </w:r>
            <w:r>
              <w:t>Zhao, Hongmei;</w:t>
            </w:r>
            <w:r w:rsidR="00CC3A02">
              <w:t xml:space="preserve"> </w:t>
            </w:r>
            <w:r>
              <w:t>Han, Zhantao;</w:t>
            </w:r>
            <w:r w:rsidR="00CC3A02">
              <w:t xml:space="preserve"> </w:t>
            </w:r>
            <w:r>
              <w:t>Wang, Dong</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Institute of Hydrogeology and Environmental Geology, CAGS, Shijiazhuang 050061, China</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 mining subsidence is a universal environmental-geological problem in mining areas. By selecting the Shen-Dong coal mining subsidence area as the research field, this paper studies the changes in precipitation infiltration recharge in the circumstances of coal mining subsidence by means of field geological investigation and laboratory simulation experiments, which is expected to provide a scientific basis for eco-environmental restoration in the mining area. The results indicate that at the unstable stage of subsidence, three types of subsidence in the Shen-Dong mining area have positive effects on the precipitation infiltration recharge, and the type of full-thickness bedrock subsidence has the greatest influence. In the stable stage of subsidence, the precipitation infiltration process after long-term drought and the moisture migration in the aeration zone undergo three different stages: evaporation-infiltration before precipitation, infiltration-upward infiltration-infiltration during precipitation and evaporation-infiltration after precipitation. During a heavy rainfall infiltration process, the wetting front movement in fine sand, coarse sand and dualistic structure of fine-coarse sand consists of two stages: the stage of wetting front movement during precipitation, in which the wetting front movement distance has linear relationship with the depth, and the stage of wetting front movement after precipitation, in which the wetting front movement distance has the power function relationship with the depth. The wetting front movement velocity is influenced by the rainfall amount and the lithology in the aeration zone. However, as the depth increases, the movement velocity will decay exponentially.</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PEVuZE5vdGU+PENpdGU+PEF1dGhvcj5aaGFuZzwvQXV0aG9yPjxZZWFyPjIwMTI8L1llYXI+PFJl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</w:fldData>
              </w:fldChar>
            </w:r>
            <w:r w:rsidR="0073201A">
              <w:instrText xml:space="preserve"> ADDIN EN.CITE </w:instrText>
            </w:r>
            <w:r>
              <w:fldChar w:fldCharType="begin">
                <w:fldData xml:space="preserve">PEVuZE5vdGU+PENpdGU+PEF1dGhvcj5aaGFuZzwvQXV0aG9yPjxZZWFyPjIwMTI8L1llYXI+PFJl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</w:fldData>
              </w:fldChar>
            </w:r>
            <w:r w:rsidR="0073201A">
              <w:instrText xml:space="preserve"> ADDIN EN.CITE.DATA </w:instrText>
            </w:r>
            <w:r>
              <w:fldChar w:fldCharType="end"/>
            </w:r>
            <w:r>
              <w:fldChar w:fldCharType="separate"/>
            </w:r>
            <w:hyperlink w:anchor="_ENREF_168" w:tooltip="Zhang, 2012 #1051" w:history="1">
              <w:r w:rsidR="0073201A" w:rsidRPr="00603FC5">
                <w:t>Zhang</w:t>
              </w:r>
              <w:r w:rsidR="0073201A" w:rsidRPr="00603FC5">
                <w:rPr>
                  <w:i/>
                </w:rPr>
                <w:t xml:space="preserve"> </w:t>
              </w:r>
              <w:r w:rsidR="0073201A" w:rsidRPr="00CC3A02">
                <w:t xml:space="preserve">et al. </w:t>
              </w:r>
              <w:r w:rsidR="0073201A" w:rsidRPr="00603FC5">
                <w:t xml:space="preserve">(2012). Changes of precipitation infiltration recharge in the circumstances of coal mining subsidence in the shen-dong coal field, China. </w:t>
              </w:r>
              <w:r w:rsidR="0073201A" w:rsidRPr="00603FC5">
                <w:rPr>
                  <w:i/>
                </w:rPr>
                <w:t xml:space="preserve">Acta Geologica Sinica. </w:t>
              </w:r>
              <w:r w:rsidR="0073201A" w:rsidRPr="00603FC5">
                <w:t xml:space="preserve"> 155 Cremorne, St Richmond VIC, 3121, Australia: Wiley-Blackwell Publishing Asia</w:t>
              </w:r>
            </w:hyperlink>
            <w:r w:rsidR="0073201A">
              <w:t>.</w:t>
            </w:r>
            <w:r>
              <w:fldChar w:fldCharType="end"/>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Zhang, Fawang;</w:t>
            </w:r>
            <w:r w:rsidR="002709DD">
              <w:t xml:space="preserve"> </w:t>
            </w:r>
            <w:r>
              <w:t>Song, Yaxin;</w:t>
            </w:r>
            <w:r w:rsidR="002709DD">
              <w:t xml:space="preserve"> </w:t>
            </w:r>
            <w:r>
              <w:t>Zhao, Hongmei;</w:t>
            </w:r>
            <w:r w:rsidR="002709DD">
              <w:t xml:space="preserve"> </w:t>
            </w:r>
            <w:r>
              <w:t>Han, Zhantao;</w:t>
            </w:r>
            <w:r w:rsidR="002709DD">
              <w:t xml:space="preserve"> </w:t>
            </w:r>
            <w:r>
              <w:t>Wang, Dong</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Institute of Hydrogeology and Environmental Geology, CAGS, Shijiazhuang 050061, China</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rPr>
                <w:i/>
              </w:rPr>
            </w:pPr>
            <w:r>
              <w:t>Proje</w:t>
            </w:r>
            <w:r w:rsidR="002709DD">
              <w:t>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4E6369" w:rsidRPr="004E6369" w:rsidRDefault="004E6369" w:rsidP="00933CBB">
      <w:pPr>
        <w:pStyle w:val="OWStablecaption"/>
      </w:pPr>
      <w:bookmarkStart w:id="668" w:name="_Toc40184209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33</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33</w:t>
      </w:r>
      <w:r w:rsidR="009E0D4E">
        <w:rPr>
          <w:noProof/>
        </w:rPr>
        <w:fldChar w:fldCharType="end"/>
      </w:r>
      <w:r>
        <w:t xml:space="preserve">: </w:t>
      </w:r>
      <w:r w:rsidRPr="00020015">
        <w:t xml:space="preserve">Dynamic monitoring of land subsidence in mining area from multi-source remote-sensing data - a case study at </w:t>
      </w:r>
      <w:proofErr w:type="spellStart"/>
      <w:r w:rsidRPr="00020015">
        <w:t>Yanzhou</w:t>
      </w:r>
      <w:proofErr w:type="spellEnd"/>
      <w:r w:rsidRPr="00020015">
        <w:t>, China</w:t>
      </w:r>
      <w:bookmarkEnd w:id="668"/>
    </w:p>
    <w:tbl>
      <w:tblPr>
        <w:tblStyle w:val="TableGrid"/>
        <w:tblW w:w="0" w:type="auto"/>
        <w:tblInd w:w="108" w:type="dxa"/>
        <w:tblLook w:val="04A0"/>
      </w:tblPr>
      <w:tblGrid>
        <w:gridCol w:w="1985"/>
        <w:gridCol w:w="7149"/>
      </w:tblGrid>
      <w:tr w:rsidR="004E6369" w:rsidTr="004E636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Pr="000B0054" w:rsidRDefault="004E636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Default="004E6369" w:rsidP="00CC3A02">
            <w:pPr>
              <w:pStyle w:val="OWSTableheading"/>
              <w:rPr>
                <w:noProof/>
              </w:rPr>
            </w:pPr>
            <w:r>
              <w:rPr>
                <w:noProof/>
              </w:rPr>
              <w:t>Details</w:t>
            </w:r>
          </w:p>
        </w:tc>
      </w:tr>
      <w:tr w:rsidR="004E6369" w:rsidTr="004E6369">
        <w:tc>
          <w:tcPr>
            <w:tcW w:w="1985" w:type="dxa"/>
            <w:tcBorders>
              <w:top w:val="single" w:sz="4" w:space="0" w:color="000000"/>
              <w:left w:val="single" w:sz="4" w:space="0" w:color="000000"/>
              <w:bottom w:val="single" w:sz="4" w:space="0" w:color="000000"/>
              <w:right w:val="single" w:sz="4" w:space="0" w:color="000000"/>
            </w:tcBorders>
          </w:tcPr>
          <w:p w:rsidR="004E6369" w:rsidRPr="000B0054" w:rsidRDefault="004E636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E6369" w:rsidRDefault="004E6369" w:rsidP="00CC3A02">
            <w:pPr>
              <w:pStyle w:val="OWSTableheading"/>
              <w:rPr>
                <w:noProof/>
              </w:rPr>
            </w:pPr>
            <w:r w:rsidRPr="004E6369">
              <w:rPr>
                <w:noProof/>
              </w:rPr>
              <w:t>Dynamic monitoring of land subsidence in mining area from multi-source remote-sensing data - a case study at Yanzhou,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 Zhenqi;</w:t>
            </w:r>
            <w:r w:rsidR="002709DD">
              <w:t xml:space="preserve"> </w:t>
            </w:r>
            <w:r>
              <w:t>Xu, Xianlei;</w:t>
            </w:r>
            <w:r w:rsidR="002709DD">
              <w:t xml:space="preserve"> </w:t>
            </w:r>
            <w:r>
              <w:t>Zhao, Yanling</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Institute of Land Reclamation and Ecological Reconstruction, China University of Mining and Technology (Beijing), Beijing, 100083,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2709DD" w:rsidRDefault="0073201A" w:rsidP="00CC3A02">
            <w:pPr>
              <w:pStyle w:val="TableText0"/>
            </w:pPr>
            <w:r>
              <w:t xml:space="preserve">Energy consumption in China is currently based on coal, but the exploitation of coal resources is accompanied by serious threats to the environment. In order to balance mine exploitation, land resource protection and land reclamation, there is an opportunity for monitoring land subsidence in mining area. This article examines a case study of Yanzhou mining area (YZMA) and proposes a new method for dynamic monitoring of land subsidence, which is a hybrid approach using a combination of multi-scale edge detection, relational model establishment and digital elevation model (DEM) difference analysis. A wavelet transform is used to extract the edges of water and marsh, which are buffered with the model to achieve the acquisition of the subsidence edge. DEM difference analysis is finally used to modify the results. The results indicate that this hybrid method improves subsidence monitoring performance by 0.02 km2 of the area accuracy. This method can be viewed as an effective approach to monitor a wide range of land subsidence in plain mining areas of China. </w:t>
            </w:r>
          </w:p>
          <w:p w:rsidR="0073201A" w:rsidRDefault="00293947" w:rsidP="00CC3A02">
            <w:pPr>
              <w:pStyle w:val="TableText0"/>
            </w:pPr>
            <w:r>
              <w:t xml:space="preserve">© </w:t>
            </w:r>
            <w:r w:rsidR="0073201A">
              <w:t>2012 Copyright Taylor and Francis Group, LLC.</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PEVuZE5vdGU+PENpdGU+PEF1dGhvcj5IdTwvQXV0aG9yPjxZZWFyPjIwMTI8L1llYXI+PFJlY051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</w:fldData>
              </w:fldChar>
            </w:r>
            <w:r w:rsidR="0073201A">
              <w:instrText xml:space="preserve"> ADDIN EN.CITE </w:instrText>
            </w:r>
            <w:r>
              <w:fldChar w:fldCharType="begin">
                <w:fldData xml:space="preserve">PEVuZE5vdGU+PENpdGU+PEF1dGhvcj5IdTwvQXV0aG9yPjxZZWFyPjIwMTI8L1llYXI+PFJlY051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</w:fldData>
              </w:fldChar>
            </w:r>
            <w:r w:rsidR="0073201A">
              <w:instrText xml:space="preserve"> ADDIN EN.CITE.DATA </w:instrText>
            </w:r>
            <w:r>
              <w:fldChar w:fldCharType="end"/>
            </w:r>
            <w:r>
              <w:fldChar w:fldCharType="separate"/>
            </w:r>
            <w:hyperlink w:anchor="_ENREF_63" w:tooltip="Hu, 2012 #963" w:history="1">
              <w:r w:rsidR="0073201A" w:rsidRPr="00603FC5">
                <w:t>Hu</w:t>
              </w:r>
              <w:r w:rsidR="0073201A" w:rsidRPr="00603FC5">
                <w:rPr>
                  <w:i/>
                </w:rPr>
                <w:t xml:space="preserve"> </w:t>
              </w:r>
              <w:r w:rsidR="0073201A" w:rsidRPr="002709DD">
                <w:t>et al. (</w:t>
              </w:r>
              <w:r w:rsidR="0073201A" w:rsidRPr="00603FC5">
                <w:t xml:space="preserve">2012). Dynamic monitoring of land subsidence in mining area from multi-source remote-sensing data - a case study at Yanzhou, China. </w:t>
              </w:r>
              <w:r w:rsidR="0073201A" w:rsidRPr="00603FC5">
                <w:rPr>
                  <w:i/>
                </w:rPr>
                <w:t xml:space="preserve">International Journal of Remote Sensing. </w:t>
              </w:r>
              <w:r w:rsidR="0073201A" w:rsidRPr="00603FC5">
                <w:t xml:space="preserve"> 4 Park Square, Milton Park, Abingdon, Oxfordshire, OX14 4RN, United Kingdom: Taylor and Francis Ltd</w:t>
              </w:r>
            </w:hyperlink>
            <w:r w:rsidR="0073201A">
              <w:t>.</w:t>
            </w:r>
            <w:r>
              <w:fldChar w:fldCharType="end"/>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 Zhenqi;</w:t>
            </w:r>
            <w:r w:rsidR="002709DD">
              <w:t xml:space="preserve"> </w:t>
            </w:r>
            <w:r>
              <w:t>Xu, Xianlei;</w:t>
            </w:r>
            <w:r w:rsidR="002709DD">
              <w:t xml:space="preserve"> </w:t>
            </w:r>
            <w:r>
              <w:t>Zhao, Yanling</w:t>
            </w:r>
          </w:p>
          <w:p w:rsidR="002709DD" w:rsidRDefault="002709DD" w:rsidP="00CC3A02">
            <w:pPr>
              <w:pStyle w:val="TableText0"/>
            </w:pPr>
            <w:r>
              <w:t>Institute of Land Reclamation and Ecological Reconstruction, China University of Mining and Technology (Beijing), Beijing, 100083,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1274F9" w:rsidRDefault="001274F9" w:rsidP="00933CBB">
      <w:pPr>
        <w:pStyle w:val="OWStablecaption"/>
      </w:pPr>
    </w:p>
    <w:p w:rsidR="001274F9" w:rsidRDefault="001274F9">
      <w:pPr>
        <w:autoSpaceDE/>
        <w:autoSpaceDN/>
        <w:spacing w:before="0" w:after="200"/>
        <w:rPr>
          <w:rFonts w:eastAsia="Times New Roman" w:cs="Times New Roman"/>
          <w:b w:val="0"/>
          <w:szCs w:val="20"/>
          <w:lang w:val="en-GB" w:eastAsia="en-US"/>
        </w:rPr>
      </w:pPr>
      <w:r>
        <w:br w:type="page"/>
      </w:r>
    </w:p>
    <w:p w:rsidR="004E6369" w:rsidRPr="00020015" w:rsidRDefault="004E6369" w:rsidP="00933CBB">
      <w:pPr>
        <w:pStyle w:val="OWStablecaption"/>
      </w:pPr>
      <w:bookmarkStart w:id="669" w:name="_Toc40184209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34</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34</w:t>
      </w:r>
      <w:r w:rsidR="009E0D4E">
        <w:rPr>
          <w:noProof/>
        </w:rPr>
        <w:fldChar w:fldCharType="end"/>
      </w:r>
      <w:r>
        <w:t xml:space="preserve">: </w:t>
      </w:r>
      <w:r w:rsidRPr="00020015">
        <w:t>Analysis on distribution characteristics of soil carbon pool in mining subsidence wetlands</w:t>
      </w:r>
      <w:bookmarkEnd w:id="669"/>
    </w:p>
    <w:tbl>
      <w:tblPr>
        <w:tblStyle w:val="TableGrid"/>
        <w:tblW w:w="0" w:type="auto"/>
        <w:tblInd w:w="108" w:type="dxa"/>
        <w:tblLook w:val="04A0"/>
      </w:tblPr>
      <w:tblGrid>
        <w:gridCol w:w="1985"/>
        <w:gridCol w:w="7149"/>
      </w:tblGrid>
      <w:tr w:rsidR="004E6369" w:rsidTr="004E636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Pr="000B0054" w:rsidRDefault="004E636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Default="004E6369" w:rsidP="00CC3A02">
            <w:pPr>
              <w:pStyle w:val="OWSTableheading"/>
              <w:rPr>
                <w:noProof/>
              </w:rPr>
            </w:pPr>
            <w:r>
              <w:rPr>
                <w:noProof/>
              </w:rPr>
              <w:t>Details</w:t>
            </w:r>
          </w:p>
        </w:tc>
      </w:tr>
      <w:tr w:rsidR="004E6369" w:rsidTr="004E6369">
        <w:tc>
          <w:tcPr>
            <w:tcW w:w="1985" w:type="dxa"/>
            <w:tcBorders>
              <w:top w:val="single" w:sz="4" w:space="0" w:color="000000"/>
              <w:left w:val="single" w:sz="4" w:space="0" w:color="000000"/>
              <w:bottom w:val="single" w:sz="4" w:space="0" w:color="000000"/>
              <w:right w:val="single" w:sz="4" w:space="0" w:color="000000"/>
            </w:tcBorders>
          </w:tcPr>
          <w:p w:rsidR="004E6369" w:rsidRPr="000B0054" w:rsidRDefault="004E636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E6369" w:rsidRDefault="004E6369" w:rsidP="00CC3A02">
            <w:pPr>
              <w:pStyle w:val="OWSTableheading"/>
            </w:pPr>
            <w:r w:rsidRPr="00020015">
              <w:t>Analysis on distribution characteristics of soil carbon pool in mining subsidence wetlands</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 Junfeng;</w:t>
            </w:r>
            <w:r w:rsidR="002709DD">
              <w:t xml:space="preserve"> </w:t>
            </w:r>
            <w:r>
              <w:t>Zhang, Shaoliang;</w:t>
            </w:r>
            <w:r w:rsidR="002709DD">
              <w:t xml:space="preserve"> </w:t>
            </w:r>
            <w:r>
              <w:t>Xu, Zhanjun;</w:t>
            </w:r>
            <w:r w:rsidR="002709DD">
              <w:t xml:space="preserve"> </w:t>
            </w:r>
            <w:r>
              <w:t>Zhang, Ying</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Jiangsu Key Lab. of Resources Environ. Inf. Eng., Xuzhou,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There are short cycle, intensity disturbance and other characteristics about formation of subsided wetlands in mining coal area with higher groundwater table, there are also differences to general wetlands about conversion of "carbon sources, carbon sinks" and succession law, it has been a focus of attention about coal mining area of ecological restoration. The article aims to reveal the spatial and temporal changes characteristics, control elements of "carbon pool" in subsided wetlands, to reveal succession rules of "carbon sinks" in subsided coal mining wetlands with higher groundwater table. To present based target of ecological restoration with carbon of "adding sinks, source reduction" in mining coal subsided wetlands with higher groundwater table.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PEVuZE5vdGU+PENpdGU+PEF1dGhvcj5RdTwvQXV0aG9yPjxZZWFyPjIwMTI8L1llYXI+PFJlY051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</w:fldData>
              </w:fldChar>
            </w:r>
            <w:r w:rsidR="0073201A">
              <w:instrText xml:space="preserve"> ADDIN EN.CITE </w:instrText>
            </w:r>
            <w:r>
              <w:fldChar w:fldCharType="begin">
                <w:fldData xml:space="preserve">PEVuZE5vdGU+PENpdGU+PEF1dGhvcj5RdTwvQXV0aG9yPjxZZWFyPjIwMTI8L1llYXI+PFJlY051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</w:fldData>
              </w:fldChar>
            </w:r>
            <w:r w:rsidR="0073201A">
              <w:instrText xml:space="preserve"> ADDIN EN.CITE.DATA </w:instrText>
            </w:r>
            <w:r>
              <w:fldChar w:fldCharType="end"/>
            </w:r>
            <w:r>
              <w:fldChar w:fldCharType="separate"/>
            </w:r>
            <w:hyperlink w:anchor="_ENREF_117" w:tooltip="Qu, 2012 #1039" w:history="1">
              <w:r w:rsidR="0073201A" w:rsidRPr="00603FC5">
                <w:t>Qu</w:t>
              </w:r>
              <w:r w:rsidR="0073201A" w:rsidRPr="002709DD">
                <w:t xml:space="preserve"> et al. (</w:t>
              </w:r>
              <w:r w:rsidR="0073201A" w:rsidRPr="00603FC5">
                <w:t xml:space="preserve">2012). Analysis on distribution characteristics of soil carbon pool in mining subsidence wetlands. </w:t>
              </w:r>
              <w:r w:rsidR="0073201A" w:rsidRPr="00603FC5">
                <w:rPr>
                  <w:i/>
                </w:rPr>
                <w:t xml:space="preserve">2013 Fifth International Conference on Measuring Technology and Mechatronics Automation (ICMTMA 2013), 16-17 Jan. 2013. </w:t>
              </w:r>
              <w:r w:rsidR="0073201A" w:rsidRPr="00603FC5">
                <w:t xml:space="preserve"> Los Alamitos, CA, USA: IEEE Computer Society</w:t>
              </w:r>
            </w:hyperlink>
            <w:r w:rsidR="0073201A">
              <w:t>.</w:t>
            </w:r>
            <w:r>
              <w:fldChar w:fldCharType="end"/>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Pr="004E6369" w:rsidRDefault="004E6369" w:rsidP="00CC3A02">
            <w:pPr>
              <w:pStyle w:val="OWSTableheading"/>
              <w:rPr>
                <w:highlight w:val="yellow"/>
              </w:rPr>
            </w:pPr>
            <w:r w:rsidRPr="002709DD">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 Junfeng;</w:t>
            </w:r>
            <w:r w:rsidR="002709DD">
              <w:t xml:space="preserve"> </w:t>
            </w:r>
            <w:r>
              <w:t>Zhang, Shaoliang;</w:t>
            </w:r>
            <w:r w:rsidR="002709DD">
              <w:t xml:space="preserve"> </w:t>
            </w:r>
            <w:r>
              <w:t>Xu, Zhanjun;</w:t>
            </w:r>
            <w:r w:rsidR="002709DD">
              <w:t xml:space="preserve"> </w:t>
            </w:r>
            <w:r>
              <w:t>Zhang, Ying</w:t>
            </w:r>
          </w:p>
          <w:p w:rsidR="002709DD" w:rsidRDefault="002709DD" w:rsidP="00CC3A02">
            <w:pPr>
              <w:pStyle w:val="TableText0"/>
            </w:pPr>
            <w:r>
              <w:t>Jiangsu Key Lab. of Resources Environ. Inf. Eng., Xuzhou,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70" w:name="_Toc388036684"/>
      <w:bookmarkStart w:id="671" w:name="_Toc388035855"/>
      <w:bookmarkStart w:id="672" w:name="_Toc388011679"/>
    </w:p>
    <w:bookmarkEnd w:id="670"/>
    <w:bookmarkEnd w:id="671"/>
    <w:bookmarkEnd w:id="672"/>
    <w:p w:rsidR="00AA0834" w:rsidRDefault="00AA0834">
      <w:pPr>
        <w:autoSpaceDE/>
        <w:autoSpaceDN/>
        <w:spacing w:before="0" w:after="200"/>
        <w:rPr>
          <w:rFonts w:eastAsia="Times New Roman" w:cs="Times New Roman"/>
          <w:b w:val="0"/>
          <w:szCs w:val="20"/>
          <w:lang w:val="en-GB" w:eastAsia="en-US"/>
        </w:rPr>
      </w:pPr>
      <w:r>
        <w:br w:type="page"/>
      </w:r>
    </w:p>
    <w:p w:rsidR="004E6369" w:rsidRPr="00020015" w:rsidRDefault="004E6369" w:rsidP="00933CBB">
      <w:pPr>
        <w:pStyle w:val="OWStablecaption"/>
      </w:pPr>
      <w:bookmarkStart w:id="673" w:name="_Toc40184209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35</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35</w:t>
      </w:r>
      <w:r w:rsidR="009E0D4E">
        <w:rPr>
          <w:noProof/>
        </w:rPr>
        <w:fldChar w:fldCharType="end"/>
      </w:r>
      <w:r>
        <w:t xml:space="preserve">: </w:t>
      </w:r>
      <w:r w:rsidRPr="00020015">
        <w:t xml:space="preserve">The monitoring of </w:t>
      </w:r>
      <w:r w:rsidRPr="004E6369">
        <w:t>ecological</w:t>
      </w:r>
      <w:r w:rsidRPr="00020015">
        <w:t xml:space="preserve"> reclamation evolution and landscape ecology </w:t>
      </w:r>
      <w:proofErr w:type="spellStart"/>
      <w:r w:rsidRPr="00020015">
        <w:t>remodeling</w:t>
      </w:r>
      <w:proofErr w:type="spellEnd"/>
      <w:r w:rsidRPr="00020015">
        <w:t xml:space="preserve"> technology in mining subsidence area</w:t>
      </w:r>
      <w:bookmarkEnd w:id="673"/>
    </w:p>
    <w:tbl>
      <w:tblPr>
        <w:tblStyle w:val="TableGrid"/>
        <w:tblW w:w="0" w:type="auto"/>
        <w:tblInd w:w="108" w:type="dxa"/>
        <w:tblLook w:val="04A0"/>
      </w:tblPr>
      <w:tblGrid>
        <w:gridCol w:w="1985"/>
        <w:gridCol w:w="7149"/>
      </w:tblGrid>
      <w:tr w:rsidR="004E6369" w:rsidTr="004E636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Pr="000B0054" w:rsidRDefault="004E636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Default="004E6369" w:rsidP="00CC3A02">
            <w:pPr>
              <w:pStyle w:val="OWSTableheading"/>
              <w:rPr>
                <w:noProof/>
              </w:rPr>
            </w:pPr>
            <w:r>
              <w:rPr>
                <w:noProof/>
              </w:rPr>
              <w:t>Details</w:t>
            </w:r>
          </w:p>
        </w:tc>
      </w:tr>
      <w:tr w:rsidR="004E6369" w:rsidTr="004E6369">
        <w:tc>
          <w:tcPr>
            <w:tcW w:w="1985" w:type="dxa"/>
            <w:tcBorders>
              <w:top w:val="single" w:sz="4" w:space="0" w:color="000000"/>
              <w:left w:val="single" w:sz="4" w:space="0" w:color="000000"/>
              <w:bottom w:val="single" w:sz="4" w:space="0" w:color="000000"/>
              <w:right w:val="single" w:sz="4" w:space="0" w:color="000000"/>
            </w:tcBorders>
          </w:tcPr>
          <w:p w:rsidR="004E6369" w:rsidRPr="000B0054" w:rsidRDefault="004E636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E6369" w:rsidRDefault="004E6369" w:rsidP="00CC3A02">
            <w:pPr>
              <w:pStyle w:val="OWSTableheading"/>
              <w:rPr>
                <w:noProof/>
              </w:rPr>
            </w:pPr>
            <w:r w:rsidRPr="004E6369">
              <w:rPr>
                <w:noProof/>
              </w:rPr>
              <w:t>The monitoring of ecological reclamation evolution and landscape ecology remodeling technology in mining subsidence area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 Xingli;</w:t>
            </w:r>
            <w:r w:rsidR="002709DD">
              <w:t xml:space="preserve"> </w:t>
            </w:r>
            <w:r>
              <w:t>Li, Shuzhi;</w:t>
            </w:r>
            <w:r w:rsidR="002709DD">
              <w:t xml:space="preserve"> </w:t>
            </w:r>
            <w:r>
              <w:t>Gao, Junhai</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Mine Surveying Research Institute, Tangshan Branch, China Coal Research Institute, Tangshan,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2709DD" w:rsidRDefault="0073201A" w:rsidP="00CC3A02">
            <w:pPr>
              <w:pStyle w:val="TableText0"/>
            </w:pPr>
            <w:r>
              <w:t xml:space="preserve">This paper discusses some key issues in the ecological reclamation. First, terrain, water system, the soil physical and chemical properties, and biological changes in the mining subsidence area were monitored; the ecological environment and soil ecological destruction mechanism and farmland ecological system elements space-time evolution rules in mining subsidence area were revealed. Second, the landscape pattern changes before and after reclamation were examined with RS and GIS technology. Finally, the mining subsidence area landscape ecology remodeling technologies were carried out. </w:t>
            </w:r>
          </w:p>
          <w:p w:rsidR="0073201A" w:rsidRDefault="00293947" w:rsidP="00CC3A02">
            <w:pPr>
              <w:pStyle w:val="TableText0"/>
            </w:pPr>
            <w:r>
              <w:t xml:space="preserve">© </w:t>
            </w:r>
            <w:r w:rsidR="0073201A">
              <w:t>2012 IEEE.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PEVuZE5vdGU+PENpdGU+PEF1dGhvcj5MaTwvQXV0aG9yPjxZZWFyPjIwMTI8L1llYXI+PFJlY051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</w:fldData>
              </w:fldChar>
            </w:r>
            <w:r w:rsidR="0073201A">
              <w:instrText xml:space="preserve"> ADDIN EN.CITE </w:instrText>
            </w:r>
            <w:r>
              <w:fldChar w:fldCharType="begin">
                <w:fldData xml:space="preserve">PEVuZE5vdGU+PENpdGU+PEF1dGhvcj5MaTwvQXV0aG9yPjxZZWFyPjIwMTI8L1llYXI+PFJlY051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</w:fldData>
              </w:fldChar>
            </w:r>
            <w:r w:rsidR="0073201A">
              <w:instrText xml:space="preserve"> ADDIN EN.CITE.DATA </w:instrText>
            </w:r>
            <w:r>
              <w:fldChar w:fldCharType="end"/>
            </w:r>
            <w:r>
              <w:fldChar w:fldCharType="separate"/>
            </w:r>
            <w:hyperlink w:anchor="_ENREF_82" w:tooltip="Li, 2012 #1046" w:history="1">
              <w:r w:rsidR="0073201A" w:rsidRPr="00603FC5">
                <w:t>Li</w:t>
              </w:r>
              <w:r w:rsidR="0073201A" w:rsidRPr="00603FC5">
                <w:rPr>
                  <w:i/>
                </w:rPr>
                <w:t xml:space="preserve"> </w:t>
              </w:r>
              <w:r w:rsidR="0073201A" w:rsidRPr="002709DD">
                <w:t xml:space="preserve">et al. </w:t>
              </w:r>
              <w:r w:rsidR="0073201A" w:rsidRPr="00603FC5">
                <w:t xml:space="preserve">(2012). The monitoring of ecological reclamation evolution and landscape ecology remodeling technology in mining subsidence area. </w:t>
              </w:r>
              <w:r w:rsidR="0073201A" w:rsidRPr="00603FC5">
                <w:rPr>
                  <w:i/>
                </w:rPr>
                <w:t xml:space="preserve">2nd International Workshop on Earth Observation and Remote Sensing Applications, EORSA 2012, June 8, 2012 - June 11, 2012. </w:t>
              </w:r>
              <w:r w:rsidR="0073201A" w:rsidRPr="00603FC5">
                <w:t xml:space="preserve"> Shanghai, China: IEEE Computer Society</w:t>
              </w:r>
            </w:hyperlink>
            <w:r w:rsidR="0073201A">
              <w:t>.</w:t>
            </w:r>
            <w:r>
              <w:fldChar w:fldCharType="end"/>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 Xingli;</w:t>
            </w:r>
            <w:r w:rsidR="002709DD">
              <w:t xml:space="preserve"> </w:t>
            </w:r>
            <w:r>
              <w:t>Li, Shuzhi;</w:t>
            </w:r>
            <w:r w:rsidR="002709DD">
              <w:t xml:space="preserve"> </w:t>
            </w:r>
            <w:r>
              <w:t>Gao, Junhai</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Pr="004E6369" w:rsidRDefault="004E6369" w:rsidP="00CC3A02">
            <w:pPr>
              <w:pStyle w:val="OWSTableheading"/>
              <w:rPr>
                <w:highlight w:val="yellow"/>
              </w:rPr>
            </w:pPr>
            <w:r w:rsidRPr="002709DD">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Mine Surveying Research Institute, Tangshan Branch, China Coal Research Institute, Tangshan,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A0834" w:rsidRDefault="00AA0834" w:rsidP="00933CBB">
      <w:pPr>
        <w:pStyle w:val="OWStablecaption"/>
      </w:pPr>
    </w:p>
    <w:p w:rsidR="00AA0834" w:rsidRDefault="00AA0834">
      <w:pPr>
        <w:autoSpaceDE/>
        <w:autoSpaceDN/>
        <w:spacing w:before="0" w:after="200"/>
        <w:rPr>
          <w:rFonts w:eastAsia="Times New Roman" w:cs="Times New Roman"/>
          <w:b w:val="0"/>
          <w:szCs w:val="20"/>
          <w:lang w:val="en-GB" w:eastAsia="en-US"/>
        </w:rPr>
      </w:pPr>
      <w:r>
        <w:br w:type="page"/>
      </w:r>
    </w:p>
    <w:p w:rsidR="004E6369" w:rsidRPr="004E6369" w:rsidRDefault="004E6369" w:rsidP="00933CBB">
      <w:pPr>
        <w:pStyle w:val="OWStablecaption"/>
      </w:pPr>
      <w:bookmarkStart w:id="674" w:name="_Toc40184210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36</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36</w:t>
      </w:r>
      <w:r w:rsidR="009E0D4E">
        <w:rPr>
          <w:noProof/>
        </w:rPr>
        <w:fldChar w:fldCharType="end"/>
      </w:r>
      <w:r>
        <w:t xml:space="preserve">: </w:t>
      </w:r>
      <w:r w:rsidRPr="00020015">
        <w:t xml:space="preserve">Water quality variation of </w:t>
      </w:r>
      <w:proofErr w:type="gramStart"/>
      <w:r w:rsidRPr="00020015">
        <w:t>mining-subsidence lake</w:t>
      </w:r>
      <w:proofErr w:type="gramEnd"/>
      <w:r w:rsidRPr="00020015">
        <w:t xml:space="preserve"> during the initial stage: cases study of </w:t>
      </w:r>
      <w:proofErr w:type="spellStart"/>
      <w:r w:rsidRPr="00020015">
        <w:t>Zhangji</w:t>
      </w:r>
      <w:proofErr w:type="spellEnd"/>
      <w:r w:rsidRPr="00020015">
        <w:t xml:space="preserve"> and </w:t>
      </w:r>
      <w:proofErr w:type="spellStart"/>
      <w:r w:rsidRPr="00020015">
        <w:t>Guqiao</w:t>
      </w:r>
      <w:proofErr w:type="spellEnd"/>
      <w:r w:rsidRPr="00020015">
        <w:t xml:space="preserve"> Mines</w:t>
      </w:r>
      <w:bookmarkEnd w:id="674"/>
    </w:p>
    <w:tbl>
      <w:tblPr>
        <w:tblStyle w:val="TableGrid"/>
        <w:tblW w:w="0" w:type="auto"/>
        <w:tblInd w:w="108" w:type="dxa"/>
        <w:tblLook w:val="04A0"/>
      </w:tblPr>
      <w:tblGrid>
        <w:gridCol w:w="1985"/>
        <w:gridCol w:w="7149"/>
      </w:tblGrid>
      <w:tr w:rsidR="004E6369" w:rsidTr="004E636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Pr="000B0054" w:rsidRDefault="004E636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Default="004E6369" w:rsidP="00CC3A02">
            <w:pPr>
              <w:pStyle w:val="OWSTableheading"/>
              <w:rPr>
                <w:noProof/>
              </w:rPr>
            </w:pPr>
            <w:r>
              <w:rPr>
                <w:noProof/>
              </w:rPr>
              <w:t>Details</w:t>
            </w:r>
          </w:p>
        </w:tc>
      </w:tr>
      <w:tr w:rsidR="004E6369" w:rsidTr="004E6369">
        <w:tc>
          <w:tcPr>
            <w:tcW w:w="1985" w:type="dxa"/>
            <w:tcBorders>
              <w:top w:val="single" w:sz="4" w:space="0" w:color="000000"/>
              <w:left w:val="single" w:sz="4" w:space="0" w:color="000000"/>
              <w:bottom w:val="single" w:sz="4" w:space="0" w:color="000000"/>
              <w:right w:val="single" w:sz="4" w:space="0" w:color="000000"/>
            </w:tcBorders>
          </w:tcPr>
          <w:p w:rsidR="004E6369" w:rsidRPr="000B0054" w:rsidRDefault="004E636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E6369" w:rsidRDefault="004E6369" w:rsidP="00CC3A02">
            <w:pPr>
              <w:pStyle w:val="OWSTableheading"/>
              <w:rPr>
                <w:noProof/>
              </w:rPr>
            </w:pPr>
            <w:r w:rsidRPr="004E6369">
              <w:rPr>
                <w:noProof/>
              </w:rPr>
              <w:t>Water quality variation of mining-subsidence lake during the initial stage: cases study of Zhangji and Guqiao Mines</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Fan, Ting-yu;</w:t>
            </w:r>
            <w:r w:rsidR="002709DD">
              <w:t xml:space="preserve"> </w:t>
            </w:r>
            <w:r>
              <w:t>Yan, Jia-ping;</w:t>
            </w:r>
            <w:r w:rsidR="002709DD">
              <w:t xml:space="preserve"> </w:t>
            </w:r>
            <w:r>
              <w:t>Wang, Shun;</w:t>
            </w:r>
            <w:r w:rsidR="002709DD">
              <w:t xml:space="preserve"> </w:t>
            </w:r>
            <w:r>
              <w:t>Zhang, Bing;</w:t>
            </w:r>
            <w:r w:rsidR="002709DD">
              <w:t xml:space="preserve"> </w:t>
            </w:r>
            <w:r>
              <w:t>Ruan, Shu-xian;</w:t>
            </w:r>
            <w:r w:rsidR="002709DD">
              <w:t xml:space="preserve"> </w:t>
            </w:r>
            <w:r>
              <w:t>Zhang, Mei-li;</w:t>
            </w:r>
            <w:r w:rsidR="002709DD">
              <w:t xml:space="preserve"> </w:t>
            </w:r>
            <w:r>
              <w:t>Li, Shou-qin;</w:t>
            </w:r>
            <w:r w:rsidR="002709DD">
              <w:t xml:space="preserve"> </w:t>
            </w:r>
            <w:r>
              <w:t>Chen, Yong-chun;</w:t>
            </w:r>
            <w:r w:rsidR="002709DD">
              <w:t xml:space="preserve"> </w:t>
            </w:r>
            <w:r>
              <w:t>Liu, Jin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 of Earth Environ., Anhui Univ. of Sci. Technol., Huainan,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Four quarters' water collecting and monitoring samples were done in the mining subsidence lakes of different water storing periods ( 2 to 7 years), considering the water storing time and pollution sources state of the subsidence lakes. The following indexes were discussed such as organic indexes (TOC, CODMn, BOD, COD), nutrient salts (TN, + NH4+, NO3-, NO2-, Kjeldahl Nitrogen, TP, PO43-), etc. It is shown that water quality of the mining subsidence lake during the initial stage ( 2 years to 7 years) can stay relatively stable with a fluctuation during different quarters in a year, which can reach class III or IV of the Surface Water Environmental Quality Standard.</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PEVuZE5vdGU+PENpdGU+PEF1dGhvcj5GYW48L0F1dGhvcj48WWVhcj4yMDEyPC9ZZWFyPjxSZWNO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</w:fldData>
              </w:fldChar>
            </w:r>
            <w:r w:rsidR="0073201A">
              <w:instrText xml:space="preserve"> ADDIN EN.CITE </w:instrText>
            </w:r>
            <w:r>
              <w:fldChar w:fldCharType="begin">
                <w:fldData xml:space="preserve">PEVuZE5vdGU+PENpdGU+PEF1dGhvcj5GYW48L0F1dGhvcj48WWVhcj4yMDEyPC9ZZWFyPjxSZWNO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</w:fldData>
              </w:fldChar>
            </w:r>
            <w:r w:rsidR="0073201A">
              <w:instrText xml:space="preserve"> ADDIN EN.CITE.DATA </w:instrText>
            </w:r>
            <w:r>
              <w:fldChar w:fldCharType="end"/>
            </w:r>
            <w:r>
              <w:fldChar w:fldCharType="separate"/>
            </w:r>
            <w:hyperlink w:anchor="_ENREF_38" w:tooltip="Fan, 2012 #1047" w:history="1">
              <w:r w:rsidR="0073201A" w:rsidRPr="00603FC5">
                <w:t>Fan</w:t>
              </w:r>
              <w:r w:rsidR="0073201A" w:rsidRPr="00603FC5">
                <w:rPr>
                  <w:i/>
                </w:rPr>
                <w:t xml:space="preserve"> </w:t>
              </w:r>
              <w:r w:rsidR="0073201A" w:rsidRPr="002709DD">
                <w:t>et al. (</w:t>
              </w:r>
              <w:r w:rsidR="0073201A" w:rsidRPr="00603FC5">
                <w:t xml:space="preserve">2012). Water quality variation of mining-subsidence lake during the initial stage: cases study of Zhangji and Guqiao Mines. </w:t>
              </w:r>
              <w:r w:rsidR="0073201A" w:rsidRPr="00603FC5">
                <w:rPr>
                  <w:i/>
                </w:rPr>
                <w:t xml:space="preserve">Journal of Coal Science and Engineering (China). </w:t>
              </w:r>
              <w:r w:rsidR="0073201A" w:rsidRPr="00603FC5">
                <w:t xml:space="preserve"> China: Springer Asia Ltd.</w:t>
              </w:r>
            </w:hyperlink>
            <w:r>
              <w:fldChar w:fldCharType="end"/>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Fan, Ting-yu;</w:t>
            </w:r>
            <w:r w:rsidR="002709DD">
              <w:t xml:space="preserve"> </w:t>
            </w:r>
            <w:r>
              <w:t>Yan, Jia-ping;</w:t>
            </w:r>
            <w:r w:rsidR="002709DD">
              <w:t xml:space="preserve"> </w:t>
            </w:r>
            <w:r>
              <w:t>Wang, Shun;</w:t>
            </w:r>
            <w:r w:rsidR="002709DD">
              <w:t xml:space="preserve"> </w:t>
            </w:r>
            <w:r>
              <w:t>Zhang, Bing;</w:t>
            </w:r>
            <w:r w:rsidR="002709DD">
              <w:t xml:space="preserve"> </w:t>
            </w:r>
            <w:r>
              <w:t>Ruan, Shu-xian;</w:t>
            </w:r>
            <w:r w:rsidR="002709DD">
              <w:t xml:space="preserve"> </w:t>
            </w:r>
            <w:r>
              <w:t>Zhang, Mei-li;</w:t>
            </w:r>
            <w:r w:rsidR="002709DD">
              <w:t xml:space="preserve"> </w:t>
            </w:r>
            <w:r>
              <w:t>Li, Shou-qin;</w:t>
            </w:r>
            <w:r w:rsidR="002709DD">
              <w:t xml:space="preserve"> </w:t>
            </w:r>
            <w:r>
              <w:t>Chen, Yong-chun;</w:t>
            </w:r>
            <w:r w:rsidR="002709DD">
              <w:t xml:space="preserve"> </w:t>
            </w:r>
            <w:r>
              <w:t>Liu, Jin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 of Earth Environ., Anhui Univ. of Sci. Technol., Huainan,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75" w:name="_Toc388036686"/>
      <w:bookmarkStart w:id="676" w:name="_Toc388035857"/>
      <w:bookmarkStart w:id="677" w:name="_Toc388011681"/>
    </w:p>
    <w:bookmarkEnd w:id="675"/>
    <w:bookmarkEnd w:id="676"/>
    <w:bookmarkEnd w:id="677"/>
    <w:p w:rsidR="00AA0834" w:rsidRDefault="00AA0834">
      <w:pPr>
        <w:autoSpaceDE/>
        <w:autoSpaceDN/>
        <w:spacing w:before="0" w:after="200"/>
        <w:rPr>
          <w:rFonts w:eastAsia="Times New Roman" w:cs="Times New Roman"/>
          <w:b w:val="0"/>
          <w:szCs w:val="20"/>
          <w:lang w:val="en-GB" w:eastAsia="en-US"/>
        </w:rPr>
      </w:pPr>
      <w:r>
        <w:br w:type="page"/>
      </w:r>
    </w:p>
    <w:p w:rsidR="004E6369" w:rsidRPr="00020015" w:rsidRDefault="004E6369" w:rsidP="00933CBB">
      <w:pPr>
        <w:pStyle w:val="OWStablecaption"/>
      </w:pPr>
      <w:bookmarkStart w:id="678" w:name="_Toc40184210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37</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37</w:t>
      </w:r>
      <w:r w:rsidR="009E0D4E">
        <w:rPr>
          <w:noProof/>
        </w:rPr>
        <w:fldChar w:fldCharType="end"/>
      </w:r>
      <w:r>
        <w:t xml:space="preserve">: </w:t>
      </w:r>
      <w:r w:rsidRPr="00020015">
        <w:t>Study on the deformation and stability of building foundations in mining subsidence areas</w:t>
      </w:r>
      <w:bookmarkEnd w:id="678"/>
    </w:p>
    <w:tbl>
      <w:tblPr>
        <w:tblStyle w:val="TableGrid"/>
        <w:tblW w:w="0" w:type="auto"/>
        <w:tblInd w:w="108" w:type="dxa"/>
        <w:tblLook w:val="04A0"/>
      </w:tblPr>
      <w:tblGrid>
        <w:gridCol w:w="1985"/>
        <w:gridCol w:w="7149"/>
      </w:tblGrid>
      <w:tr w:rsidR="004E6369" w:rsidTr="004E636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Pr="000B0054" w:rsidRDefault="004E636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Default="004E6369" w:rsidP="00CC3A02">
            <w:pPr>
              <w:pStyle w:val="OWSTableheading"/>
              <w:rPr>
                <w:noProof/>
              </w:rPr>
            </w:pPr>
            <w:r>
              <w:rPr>
                <w:noProof/>
              </w:rPr>
              <w:t>Details</w:t>
            </w:r>
          </w:p>
        </w:tc>
      </w:tr>
      <w:tr w:rsidR="004E6369" w:rsidTr="004E6369">
        <w:tc>
          <w:tcPr>
            <w:tcW w:w="1985" w:type="dxa"/>
            <w:tcBorders>
              <w:top w:val="single" w:sz="4" w:space="0" w:color="000000"/>
              <w:left w:val="single" w:sz="4" w:space="0" w:color="000000"/>
              <w:bottom w:val="single" w:sz="4" w:space="0" w:color="000000"/>
              <w:right w:val="single" w:sz="4" w:space="0" w:color="000000"/>
            </w:tcBorders>
          </w:tcPr>
          <w:p w:rsidR="004E6369" w:rsidRPr="000B0054" w:rsidRDefault="004E636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E6369" w:rsidRDefault="004E6369" w:rsidP="00CC3A02">
            <w:pPr>
              <w:pStyle w:val="OWSTableheading"/>
              <w:rPr>
                <w:noProof/>
              </w:rPr>
            </w:pPr>
            <w:r w:rsidRPr="004E6369">
              <w:rPr>
                <w:noProof/>
              </w:rPr>
              <w:t>Study on the deformation and stability of building foundations in mining subsidence areas</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Huabin, Chai</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 of Surveying Land Inf. Eng., Henan Polytech. Univ., Jiaozuo,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To enhance the effective of the land in mining subsidence areas, realize the development of new rural construction and urbanization. According to the geological and mining conditions, the scale, shape and regularity of the potential crack areas in the coal goafs, separated overburden strata, and the influencing factors which affect the deformation foundation of architecture and stability are studied. Probability integral method is used to establish the further deformations formula of the building foundations in mining subsidence areas. The monitoring data from the ground observation stations are used to invert the further deformation predicting parameters, the surface further deformations of each coal goafs, and the whole surface's further deformations are calculated by the superposition method. The foundation further deformations, geological structures, etc, are comprehensively taken into consideration. The stability of the building foundations in mining subsidence area are analyzed and evaluated. Research results are very valuable to process, design, and plan the foundations of the buildings in coal mining subsidence areas.</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PEVuZE5vdGU+PENpdGU+PEF1dGhvcj5IdWFiaW48L0F1dGhvcj48WWVhcj4yMDEyPC9ZZWFyPjxS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</w:fldData>
              </w:fldChar>
            </w:r>
            <w:r w:rsidR="0073201A">
              <w:instrText xml:space="preserve"> ADDIN EN.CITE </w:instrText>
            </w:r>
            <w:r>
              <w:fldChar w:fldCharType="begin">
                <w:fldData xml:space="preserve">PEVuZE5vdGU+PENpdGU+PEF1dGhvcj5IdWFiaW48L0F1dGhvcj48WWVhcj4yMDEyPC9ZZWFyPjxS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</w:fldData>
              </w:fldChar>
            </w:r>
            <w:r w:rsidR="0073201A">
              <w:instrText xml:space="preserve"> ADDIN EN.CITE.DATA </w:instrText>
            </w:r>
            <w:r>
              <w:fldChar w:fldCharType="end"/>
            </w:r>
            <w:r>
              <w:fldChar w:fldCharType="separate"/>
            </w:r>
            <w:hyperlink w:anchor="_ENREF_64" w:tooltip="Huabin, 2012 #1043" w:history="1">
              <w:r w:rsidR="0073201A" w:rsidRPr="00603FC5">
                <w:t xml:space="preserve">Huabin. (2012). Study on the deformation and stability of building foundations in mining subsidence areas. </w:t>
              </w:r>
              <w:r w:rsidR="0073201A" w:rsidRPr="00603FC5">
                <w:rPr>
                  <w:i/>
                </w:rPr>
                <w:t xml:space="preserve">Applied Mechanics and Materials. </w:t>
              </w:r>
              <w:r w:rsidR="0073201A" w:rsidRPr="00603FC5">
                <w:t xml:space="preserve"> Switzerland: Trans Tech Publications Ltd</w:t>
              </w:r>
            </w:hyperlink>
            <w:r w:rsidR="0073201A">
              <w:t>.</w:t>
            </w:r>
            <w:r>
              <w:fldChar w:fldCharType="end"/>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Pr="002709DD" w:rsidRDefault="00944CFE" w:rsidP="00CC3A02">
            <w:pPr>
              <w:pStyle w:val="OWSTableheading"/>
            </w:pPr>
            <w:r w:rsidRPr="002709DD">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Huabin, Chai</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Pr="002709DD" w:rsidRDefault="00944CFE" w:rsidP="00CC3A02">
            <w:pPr>
              <w:pStyle w:val="OWSTableheading"/>
            </w:pPr>
            <w:r w:rsidRPr="002709DD">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 of Surveying Land Inf. Eng., Henan Polytech. Univ., Jiaozuo,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2709DD" w:rsidRDefault="002709DD" w:rsidP="00933CBB">
      <w:pPr>
        <w:pStyle w:val="OWStablecaption"/>
      </w:pPr>
    </w:p>
    <w:p w:rsidR="002709DD" w:rsidRDefault="002709DD">
      <w:pPr>
        <w:autoSpaceDE/>
        <w:autoSpaceDN/>
        <w:spacing w:before="0" w:after="200"/>
        <w:rPr>
          <w:rFonts w:eastAsia="Times New Roman" w:cs="Times New Roman"/>
          <w:b w:val="0"/>
          <w:szCs w:val="20"/>
          <w:lang w:val="en-GB" w:eastAsia="en-US"/>
        </w:rPr>
      </w:pPr>
      <w:r>
        <w:br w:type="page"/>
      </w:r>
    </w:p>
    <w:p w:rsidR="004E6369" w:rsidRPr="004E6369" w:rsidRDefault="004E6369" w:rsidP="00933CBB">
      <w:pPr>
        <w:pStyle w:val="OWStablecaption"/>
      </w:pPr>
      <w:bookmarkStart w:id="679" w:name="_Toc40184210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38</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38</w:t>
      </w:r>
      <w:r w:rsidR="009E0D4E">
        <w:rPr>
          <w:noProof/>
        </w:rPr>
        <w:fldChar w:fldCharType="end"/>
      </w:r>
      <w:r>
        <w:t xml:space="preserve">: </w:t>
      </w:r>
      <w:r w:rsidRPr="00020015">
        <w:t>Surface subsidence prediction for the WUTONG mine using a 3-D finite difference method</w:t>
      </w:r>
      <w:bookmarkEnd w:id="679"/>
    </w:p>
    <w:tbl>
      <w:tblPr>
        <w:tblStyle w:val="TableGrid"/>
        <w:tblW w:w="0" w:type="auto"/>
        <w:tblInd w:w="108" w:type="dxa"/>
        <w:tblLook w:val="04A0"/>
      </w:tblPr>
      <w:tblGrid>
        <w:gridCol w:w="1985"/>
        <w:gridCol w:w="7149"/>
      </w:tblGrid>
      <w:tr w:rsidR="004E6369" w:rsidTr="004E636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Pr="000B0054" w:rsidRDefault="004E636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E6369" w:rsidRDefault="004E6369" w:rsidP="00CC3A02">
            <w:pPr>
              <w:pStyle w:val="OWSTableheading"/>
              <w:rPr>
                <w:noProof/>
              </w:rPr>
            </w:pPr>
            <w:r>
              <w:rPr>
                <w:noProof/>
              </w:rPr>
              <w:t>Details</w:t>
            </w:r>
          </w:p>
        </w:tc>
      </w:tr>
      <w:tr w:rsidR="004E6369" w:rsidTr="004E6369">
        <w:tc>
          <w:tcPr>
            <w:tcW w:w="1985" w:type="dxa"/>
            <w:tcBorders>
              <w:top w:val="single" w:sz="4" w:space="0" w:color="000000"/>
              <w:left w:val="single" w:sz="4" w:space="0" w:color="000000"/>
              <w:bottom w:val="single" w:sz="4" w:space="0" w:color="000000"/>
              <w:right w:val="single" w:sz="4" w:space="0" w:color="000000"/>
            </w:tcBorders>
          </w:tcPr>
          <w:p w:rsidR="004E6369" w:rsidRPr="000B0054" w:rsidRDefault="004E636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E6369" w:rsidRDefault="004E6369" w:rsidP="00CC3A02">
            <w:pPr>
              <w:pStyle w:val="OWSTableheading"/>
              <w:rPr>
                <w:noProof/>
              </w:rPr>
            </w:pPr>
            <w:r w:rsidRPr="004E6369">
              <w:rPr>
                <w:noProof/>
              </w:rPr>
              <w:t>Surface subsidence prediction for the WUTONG mine using a 3-D finite difference method</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Xu, Nengxiong;</w:t>
            </w:r>
            <w:r w:rsidR="002709DD">
              <w:t xml:space="preserve"> </w:t>
            </w:r>
            <w:r>
              <w:t>Kulatilake, Pinnaduwa H. S. W.;</w:t>
            </w:r>
            <w:r w:rsidR="002709DD">
              <w:t xml:space="preserve"> </w:t>
            </w:r>
            <w:r>
              <w:t>Tian, Hong;Wu, Xiong;</w:t>
            </w:r>
            <w:r w:rsidR="002709DD">
              <w:t xml:space="preserve"> </w:t>
            </w:r>
            <w:r>
              <w:t>Nan, Yinhua;</w:t>
            </w:r>
            <w:r w:rsidR="002709DD">
              <w:t xml:space="preserve"> </w:t>
            </w:r>
            <w:r>
              <w:t>Wei, Tian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Engineering and Technology, China University of Geosciences, Beijing 100083,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944CFE" w:rsidP="00CC3A02">
            <w:pPr>
              <w:pStyle w:val="TableText0"/>
            </w:pPr>
            <w:r>
              <w:t>Unavailable</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BC6CDC" w:rsidRDefault="0073201A" w:rsidP="00CC3A02">
            <w:pPr>
              <w:pStyle w:val="TableText0"/>
            </w:pPr>
            <w:r>
              <w:t xml:space="preserve">WUTONG coal mine is adjacent to an auxiliary dam of the Yuecheng Reservoir. In this paper, mining-induced surface subsidence prediction is conducted by means of the finite difference method (FDM) to judge whether the extraction of the coal seam will have a negative impact on the dam. First, the initial values of the rock mass mechanical parameters are estimated using the available literature that relates intact rock and discontinuity properties to rock mass parameters. Then, based on available surface subsidence monitoring data on WUTONG's mined areas, the main mechanical parameters of coal and rock masses are determined by a back analysis procedure that combines an experimental design technique with numerical simulations. Finally, the surface subsidence results in the mining area are numerically predicted for four different mining scenarios (S1 through S4). Scenario S3 emerged as the best choice of these four scenarios. The predictions are: (1) the maximum surface subsidence within the mining area is 2.14. m, with the maximum settlement point located in the mid-west area of the coalfield, and (2) the nearest distance from the boundary of the surface movement area to the edge of the dam foundation is 35. m. Therefore, mining the coal seam will not cause damage to the dam. </w:t>
            </w:r>
          </w:p>
          <w:p w:rsidR="0073201A" w:rsidRDefault="00BC6CDC" w:rsidP="00CC3A02">
            <w:pPr>
              <w:pStyle w:val="TableText0"/>
            </w:pPr>
            <w:r>
              <w:t xml:space="preserve">© </w:t>
            </w:r>
            <w:r w:rsidR="0073201A">
              <w:t>2012 Elsevier Ltd.</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PEVuZE5vdGU+PENpdGU+PEF1dGhvcj5YdTwvQXV0aG9yPjxZZWFyPjIwMTM8L1llYXI+PFJlY051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</w:fldData>
              </w:fldChar>
            </w:r>
            <w:r w:rsidR="0073201A">
              <w:instrText xml:space="preserve"> ADDIN EN.CITE </w:instrText>
            </w:r>
            <w:r>
              <w:fldChar w:fldCharType="begin">
                <w:fldData xml:space="preserve">PEVuZE5vdGU+PENpdGU+PEF1dGhvcj5YdTwvQXV0aG9yPjxZZWFyPjIwMTM8L1llYXI+PFJlY051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</w:fldData>
              </w:fldChar>
            </w:r>
            <w:r w:rsidR="0073201A">
              <w:instrText xml:space="preserve"> ADDIN EN.CITE.DATA </w:instrText>
            </w:r>
            <w:r>
              <w:fldChar w:fldCharType="end"/>
            </w:r>
            <w:r>
              <w:fldChar w:fldCharType="separate"/>
            </w:r>
            <w:hyperlink w:anchor="_ENREF_163" w:tooltip="Xu, 2013 #935" w:history="1">
              <w:r w:rsidR="0073201A" w:rsidRPr="00603FC5">
                <w:t>Xu</w:t>
              </w:r>
              <w:r w:rsidR="0073201A" w:rsidRPr="002709DD">
                <w:t xml:space="preserve"> et al. </w:t>
              </w:r>
              <w:r w:rsidR="0073201A" w:rsidRPr="00603FC5">
                <w:t xml:space="preserve">(2013). Surface subsidence prediction for the WUTONG mine using a 3-D finite difference method. </w:t>
              </w:r>
              <w:r w:rsidR="0073201A" w:rsidRPr="00603FC5">
                <w:rPr>
                  <w:i/>
                </w:rPr>
                <w:t xml:space="preserve">Computers and Geotechnics. </w:t>
              </w:r>
              <w:r w:rsidR="0073201A" w:rsidRPr="00603FC5">
                <w:t xml:space="preserve"> Langford Lane, Kidlington, Oxford, OX5 1GB, United Kingdom: Elsevier Ltd</w:t>
              </w:r>
            </w:hyperlink>
            <w:r w:rsidR="0073201A">
              <w:t>.</w:t>
            </w:r>
            <w:r>
              <w:fldChar w:fldCharType="end"/>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Xu, Nengxiong;</w:t>
            </w:r>
            <w:r w:rsidR="002709DD">
              <w:t xml:space="preserve"> </w:t>
            </w:r>
            <w:r>
              <w:t>Kulatilake, Pinnaduwa H. S. W.;</w:t>
            </w:r>
            <w:r w:rsidR="002709DD">
              <w:t xml:space="preserve"> </w:t>
            </w:r>
            <w:r>
              <w:t>Tian, Hong;</w:t>
            </w:r>
            <w:r w:rsidR="002709DD">
              <w:t xml:space="preserve"> </w:t>
            </w:r>
            <w:r>
              <w:t>Wu, Xiong;</w:t>
            </w:r>
            <w:r w:rsidR="002709DD">
              <w:t xml:space="preserve"> </w:t>
            </w:r>
            <w:r>
              <w:t>Nan, Yinhua;</w:t>
            </w:r>
            <w:r w:rsidR="002709DD">
              <w:t xml:space="preserve"> </w:t>
            </w:r>
            <w:r>
              <w:t>Wei, Tian</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Engineering and Technology, China University of Geosciences, Beijing 100083, China</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E6369">
        <w:tc>
          <w:tcPr>
            <w:tcW w:w="1985" w:type="dxa"/>
            <w:tcBorders>
              <w:top w:val="single" w:sz="4" w:space="0" w:color="000000"/>
              <w:left w:val="single" w:sz="4" w:space="0" w:color="000000"/>
              <w:bottom w:val="single" w:sz="4" w:space="0" w:color="000000"/>
              <w:right w:val="single" w:sz="4" w:space="0" w:color="000000"/>
            </w:tcBorders>
            <w:hideMark/>
          </w:tcPr>
          <w:p w:rsidR="0073201A" w:rsidRDefault="004E636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80" w:name="_Toc388036688"/>
      <w:bookmarkStart w:id="681" w:name="_Toc388035859"/>
      <w:bookmarkStart w:id="682" w:name="_Toc388011683"/>
    </w:p>
    <w:bookmarkEnd w:id="680"/>
    <w:bookmarkEnd w:id="681"/>
    <w:bookmarkEnd w:id="682"/>
    <w:p w:rsidR="00AA0834" w:rsidRDefault="00AA0834">
      <w:pPr>
        <w:autoSpaceDE/>
        <w:autoSpaceDN/>
        <w:spacing w:before="0" w:after="200"/>
        <w:rPr>
          <w:rFonts w:eastAsia="Times New Roman" w:cs="Times New Roman"/>
          <w:b w:val="0"/>
          <w:szCs w:val="20"/>
          <w:lang w:val="en-GB" w:eastAsia="en-US"/>
        </w:rPr>
      </w:pPr>
      <w:r>
        <w:br w:type="page"/>
      </w:r>
    </w:p>
    <w:p w:rsidR="004B2806" w:rsidRPr="00020015" w:rsidRDefault="004B2806" w:rsidP="00933CBB">
      <w:pPr>
        <w:pStyle w:val="OWStablecaption"/>
      </w:pPr>
      <w:bookmarkStart w:id="683" w:name="_Toc40184210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39</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39</w:t>
      </w:r>
      <w:r w:rsidR="009E0D4E">
        <w:rPr>
          <w:noProof/>
        </w:rPr>
        <w:fldChar w:fldCharType="end"/>
      </w:r>
      <w:r>
        <w:t xml:space="preserve">: </w:t>
      </w:r>
      <w:r w:rsidRPr="00020015">
        <w:t xml:space="preserve">Huge thick conglomerate movement induced by full thick </w:t>
      </w:r>
      <w:proofErr w:type="spellStart"/>
      <w:r w:rsidRPr="00020015">
        <w:t>longwall</w:t>
      </w:r>
      <w:proofErr w:type="spellEnd"/>
      <w:r w:rsidRPr="00020015">
        <w:t xml:space="preserve"> mining huge thick coal seam</w:t>
      </w:r>
      <w:bookmarkEnd w:id="683"/>
    </w:p>
    <w:tbl>
      <w:tblPr>
        <w:tblStyle w:val="TableGrid"/>
        <w:tblW w:w="0" w:type="auto"/>
        <w:tblInd w:w="108" w:type="dxa"/>
        <w:tblLook w:val="04A0"/>
      </w:tblPr>
      <w:tblGrid>
        <w:gridCol w:w="1985"/>
        <w:gridCol w:w="7149"/>
      </w:tblGrid>
      <w:tr w:rsidR="004B2806" w:rsidTr="004B280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Pr="000B0054" w:rsidRDefault="004B280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Default="004B2806" w:rsidP="00CC3A02">
            <w:pPr>
              <w:pStyle w:val="OWSTableheading"/>
              <w:rPr>
                <w:noProof/>
              </w:rPr>
            </w:pPr>
            <w:r>
              <w:rPr>
                <w:noProof/>
              </w:rPr>
              <w:t>Details</w:t>
            </w:r>
          </w:p>
        </w:tc>
      </w:tr>
      <w:tr w:rsidR="004B2806" w:rsidTr="004B2806">
        <w:tc>
          <w:tcPr>
            <w:tcW w:w="1985" w:type="dxa"/>
            <w:tcBorders>
              <w:top w:val="single" w:sz="4" w:space="0" w:color="000000"/>
              <w:left w:val="single" w:sz="4" w:space="0" w:color="000000"/>
              <w:bottom w:val="single" w:sz="4" w:space="0" w:color="000000"/>
              <w:right w:val="single" w:sz="4" w:space="0" w:color="000000"/>
            </w:tcBorders>
          </w:tcPr>
          <w:p w:rsidR="004B2806" w:rsidRPr="000B0054" w:rsidRDefault="004B280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B2806" w:rsidRDefault="004B2806" w:rsidP="00CC3A02">
            <w:pPr>
              <w:pStyle w:val="OWSTableheading"/>
              <w:rPr>
                <w:noProof/>
              </w:rPr>
            </w:pPr>
            <w:r w:rsidRPr="004B2806">
              <w:rPr>
                <w:noProof/>
              </w:rPr>
              <w:t>Huge thick conglomerate movement induced by full thick longwall mining huge thick coal seam</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Ma, Liqiang;</w:t>
            </w:r>
            <w:r w:rsidR="002709DD">
              <w:t xml:space="preserve"> </w:t>
            </w:r>
            <w:r>
              <w:t>Qiu, Xiaoxiang;</w:t>
            </w:r>
            <w:r w:rsidR="002709DD">
              <w:t xml:space="preserve"> </w:t>
            </w:r>
            <w:r>
              <w:t>Dong, Tao;</w:t>
            </w:r>
            <w:r w:rsidR="002709DD">
              <w:t xml:space="preserve"> </w:t>
            </w:r>
            <w:r>
              <w:t>Zhang, Jixiong;</w:t>
            </w:r>
            <w:r w:rsidR="002709DD">
              <w:t xml:space="preserve"> </w:t>
            </w:r>
            <w:r>
              <w:t>Huang, Yanli</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Mines, China University of Mining and Technology, Xuzhou 221116,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 discrete elemental method was used to study the thickness of conglomerate layer in a full thick seam mining activities under the influence of the law, pointing out the thickness of the conglomerate at different seam mining, and during the destruction and instability of existing state of laws. At 21141 thick seam mining, the face toward the direction of separation between the thick layer of conglomerate rock and the next bit after reaching its maximum capacity due to pull from the bottom of the plastic zone, formed a stratified and hierarchical down collapse. The shape of caving area is a "triangular block", the length of the plastic zone and face advancement from the linear fit between the height of the plastic zone and the advancing face is a quadratic function of distance, while the top layer of thick gravel layer is the overall bending subsidence trend. Tilting the direction of the face, a thick gob of collapsed conglomerate layer is formed in the coal gob entity on both sides of the thick conglomerate at the top of the overall fracture morphology performance, thus forming a mutual extrusion of articulated block structure. The instability, separation and balance of the thick conglomerate layer in the hinged block stope stress leads to abnormal occurrence of rock burst induced by face as the major factor in the accident. This research reveals the form of stress distribution in the destroyed layer of the thick conglomerate rock, analyzes the stope law of coupling for the pressure burst behavior law for the mining work face, and the choice of preventive measures to provide a theoretical basis and implementation.</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PEVuZE5vdGU+PENpdGU+PEF1dGhvcj5NYTwvQXV0aG9yPjxZZWFyPjIwMTI8L1llYXI+PFJlY051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=
</w:fldData>
              </w:fldChar>
            </w:r>
            <w:r w:rsidR="0073201A">
              <w:instrText xml:space="preserve"> ADDIN EN.CITE </w:instrText>
            </w:r>
            <w:r>
              <w:fldChar w:fldCharType="begin">
                <w:fldData xml:space="preserve">PEVuZE5vdGU+PENpdGU+PEF1dGhvcj5NYTwvQXV0aG9yPjxZZWFyPjIwMTI8L1llYXI+PFJlY051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=
</w:fldData>
              </w:fldChar>
            </w:r>
            <w:r w:rsidR="0073201A">
              <w:instrText xml:space="preserve"> ADDIN EN.CITE.DATA </w:instrText>
            </w:r>
            <w:r>
              <w:fldChar w:fldCharType="end"/>
            </w:r>
            <w:r>
              <w:fldChar w:fldCharType="separate"/>
            </w:r>
            <w:hyperlink w:anchor="_ENREF_90" w:tooltip="Ma, 2012 #1032" w:history="1">
              <w:r w:rsidR="0073201A" w:rsidRPr="00603FC5">
                <w:t>Ma</w:t>
              </w:r>
              <w:r w:rsidR="0073201A" w:rsidRPr="002709DD">
                <w:t xml:space="preserve"> et al. (</w:t>
              </w:r>
              <w:r w:rsidR="0073201A" w:rsidRPr="00603FC5">
                <w:t xml:space="preserve">2012). Huge thick conglomerate movement induced by full thick longwall mining huge thick coal seam. </w:t>
              </w:r>
              <w:r w:rsidR="0073201A" w:rsidRPr="00603FC5">
                <w:rPr>
                  <w:i/>
                </w:rPr>
                <w:t xml:space="preserve">International Journal of Mining Science and Technology. </w:t>
              </w:r>
              <w:r w:rsidR="0073201A" w:rsidRPr="00603FC5">
                <w:t xml:space="preserve"> Xuzhou Jiangsu, 221008, China: China University of Mining and Technology</w:t>
              </w:r>
            </w:hyperlink>
            <w:r w:rsidR="0073201A">
              <w:t>.</w:t>
            </w:r>
            <w:r>
              <w:fldChar w:fldCharType="end"/>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Ma, Liqiang;</w:t>
            </w:r>
            <w:r w:rsidR="002709DD">
              <w:t xml:space="preserve"> </w:t>
            </w:r>
            <w:r>
              <w:t>Qiu, Xiaoxiang;</w:t>
            </w:r>
            <w:r w:rsidR="002709DD">
              <w:t xml:space="preserve"> </w:t>
            </w:r>
            <w:r>
              <w:t>Dong, Tao;</w:t>
            </w:r>
            <w:r w:rsidR="002709DD">
              <w:t xml:space="preserve"> </w:t>
            </w:r>
            <w:r>
              <w:t>Zhang, Jixiong;</w:t>
            </w:r>
            <w:r w:rsidR="002709DD">
              <w:t xml:space="preserve"> </w:t>
            </w:r>
            <w:r>
              <w:t>Huang, Yanli</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Mines, China University of Mining and Technology, Xuzhou 221116,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4B2806" w:rsidRPr="004B2806" w:rsidRDefault="004B2806" w:rsidP="00933CBB">
      <w:pPr>
        <w:pStyle w:val="OWStablecaption"/>
      </w:pPr>
      <w:bookmarkStart w:id="684" w:name="_Toc40184210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40</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40</w:t>
      </w:r>
      <w:r w:rsidR="009E0D4E">
        <w:rPr>
          <w:noProof/>
        </w:rPr>
        <w:fldChar w:fldCharType="end"/>
      </w:r>
      <w:r>
        <w:t xml:space="preserve">: </w:t>
      </w:r>
      <w:r w:rsidRPr="00020015">
        <w:t>Management of water quality information in mining subsidence waterlogged area</w:t>
      </w:r>
      <w:bookmarkEnd w:id="684"/>
    </w:p>
    <w:tbl>
      <w:tblPr>
        <w:tblStyle w:val="TableGrid"/>
        <w:tblW w:w="0" w:type="auto"/>
        <w:tblInd w:w="108" w:type="dxa"/>
        <w:tblLook w:val="04A0"/>
      </w:tblPr>
      <w:tblGrid>
        <w:gridCol w:w="1985"/>
        <w:gridCol w:w="7149"/>
      </w:tblGrid>
      <w:tr w:rsidR="004B2806" w:rsidTr="004B280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Pr="000B0054" w:rsidRDefault="004B280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Default="004B2806" w:rsidP="00CC3A02">
            <w:pPr>
              <w:pStyle w:val="OWSTableheading"/>
              <w:rPr>
                <w:noProof/>
              </w:rPr>
            </w:pPr>
            <w:r>
              <w:rPr>
                <w:noProof/>
              </w:rPr>
              <w:t>Details</w:t>
            </w:r>
          </w:p>
        </w:tc>
      </w:tr>
      <w:tr w:rsidR="004B2806" w:rsidTr="004B2806">
        <w:tc>
          <w:tcPr>
            <w:tcW w:w="1985" w:type="dxa"/>
            <w:tcBorders>
              <w:top w:val="single" w:sz="4" w:space="0" w:color="000000"/>
              <w:left w:val="single" w:sz="4" w:space="0" w:color="000000"/>
              <w:bottom w:val="single" w:sz="4" w:space="0" w:color="000000"/>
              <w:right w:val="single" w:sz="4" w:space="0" w:color="000000"/>
            </w:tcBorders>
          </w:tcPr>
          <w:p w:rsidR="004B2806" w:rsidRPr="000B0054" w:rsidRDefault="004B280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B2806" w:rsidRDefault="004B2806" w:rsidP="00CC3A02">
            <w:pPr>
              <w:pStyle w:val="OWSTableheading"/>
              <w:rPr>
                <w:noProof/>
              </w:rPr>
            </w:pPr>
            <w:r w:rsidRPr="004B2806">
              <w:rPr>
                <w:noProof/>
              </w:rPr>
              <w:t>Management of water quality information in mining subsidence waterlogged area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Hui, Guo</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Surveying, Anhui University of Science and Technology, No.168, Shungeng Road, Huainan 232001, Anhui,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2709DD" w:rsidRDefault="0073201A" w:rsidP="00CC3A02">
            <w:pPr>
              <w:pStyle w:val="TableText0"/>
            </w:pPr>
            <w:r>
              <w:t xml:space="preserve">Based of the technology of CAD VBA and Access database, the management program of water quality monitoring information in mining subsidence area is developed; it mainly includes functions of attribute query, attribute edition, visualization of water monitoring point. The table structure in monitoring point attribute database is designed, and problem of dynamic linkage between drawing data and attribute data is solved. The key code about them is given in the paper. The program can provide some decision support for reasonable use of water resources and environment protection in the mine area, and will promote the more scientific and sustainable development of mine area. </w:t>
            </w:r>
          </w:p>
          <w:p w:rsidR="0073201A" w:rsidRDefault="001E22FB" w:rsidP="00CC3A02">
            <w:pPr>
              <w:pStyle w:val="TableText0"/>
            </w:pPr>
            <w:r>
              <w:t xml:space="preserve">© </w:t>
            </w:r>
            <w:r w:rsidR="0073201A">
              <w:t>(2013) Trans Tech Publications, Switzerland</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PEVuZE5vdGU+PENpdGU+PEF1dGhvcj5IdWk8L0F1dGhvcj48WWVhcj4yMDEzPC9ZZWFyPjxSZWNO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</w:fldData>
              </w:fldChar>
            </w:r>
            <w:r w:rsidR="0073201A">
              <w:instrText xml:space="preserve"> ADDIN EN.CITE </w:instrText>
            </w:r>
            <w:r>
              <w:fldChar w:fldCharType="begin">
                <w:fldData xml:space="preserve">PEVuZE5vdGU+PENpdGU+PEF1dGhvcj5IdWk8L0F1dGhvcj48WWVhcj4yMDEzPC9ZZWFyPjxSZWNO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</w:fldData>
              </w:fldChar>
            </w:r>
            <w:r w:rsidR="0073201A">
              <w:instrText xml:space="preserve"> ADDIN EN.CITE.DATA </w:instrText>
            </w:r>
            <w:r>
              <w:fldChar w:fldCharType="end"/>
            </w:r>
            <w:r>
              <w:fldChar w:fldCharType="separate"/>
            </w:r>
            <w:hyperlink w:anchor="_ENREF_65" w:tooltip="Hui, 2013 #1044" w:history="1">
              <w:r w:rsidR="0073201A" w:rsidRPr="00603FC5">
                <w:t xml:space="preserve">Hui. (2013). Management of water quality information in mining subsidence waterlogged area. </w:t>
              </w:r>
              <w:r w:rsidR="0073201A" w:rsidRPr="00603FC5">
                <w:rPr>
                  <w:i/>
                </w:rPr>
                <w:t xml:space="preserve">2013 2nd International Conference on Energy and Environmental Protection, ICEEP 2013, April 19, 2013 - April 21, 2013. </w:t>
              </w:r>
              <w:r w:rsidR="0073201A" w:rsidRPr="00603FC5">
                <w:t xml:space="preserve"> Guilin, China: Trans Tech Publications Ltd</w:t>
              </w:r>
            </w:hyperlink>
            <w:r w:rsidR="0073201A">
              <w:t>.</w:t>
            </w:r>
            <w:r>
              <w:fldChar w:fldCharType="end"/>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Pr="002709DD" w:rsidRDefault="004B2806" w:rsidP="00CC3A02">
            <w:pPr>
              <w:pStyle w:val="OWSTableheading"/>
            </w:pPr>
            <w:r w:rsidRPr="002709DD">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Hui, Guo</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Pr="002709DD" w:rsidRDefault="004B2806" w:rsidP="00CC3A02">
            <w:pPr>
              <w:pStyle w:val="OWSTableheading"/>
            </w:pPr>
            <w:r w:rsidRPr="002709DD">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Surveying, Anhui University of Science and Technology, No.168, Shungeng Road, Huainan 232001, Anhui,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A0834" w:rsidRDefault="00AA0834" w:rsidP="00933CBB">
      <w:pPr>
        <w:pStyle w:val="OWStablecaption"/>
      </w:pPr>
    </w:p>
    <w:p w:rsidR="00AA0834" w:rsidRDefault="00AA0834">
      <w:pPr>
        <w:autoSpaceDE/>
        <w:autoSpaceDN/>
        <w:spacing w:before="0" w:after="200"/>
        <w:rPr>
          <w:rFonts w:eastAsia="Times New Roman" w:cs="Times New Roman"/>
          <w:b w:val="0"/>
          <w:szCs w:val="20"/>
          <w:lang w:val="en-GB" w:eastAsia="en-US"/>
        </w:rPr>
      </w:pPr>
      <w:r>
        <w:br w:type="page"/>
      </w:r>
    </w:p>
    <w:p w:rsidR="004B2806" w:rsidRPr="004B2806" w:rsidRDefault="004B2806" w:rsidP="00933CBB">
      <w:pPr>
        <w:pStyle w:val="OWStablecaption"/>
      </w:pPr>
      <w:bookmarkStart w:id="685" w:name="_Toc40184210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41</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41</w:t>
      </w:r>
      <w:r w:rsidR="009E0D4E">
        <w:rPr>
          <w:noProof/>
        </w:rPr>
        <w:fldChar w:fldCharType="end"/>
      </w:r>
      <w:r>
        <w:t xml:space="preserve">: </w:t>
      </w:r>
      <w:r w:rsidRPr="00020015">
        <w:t>Quantitative prediction of mining subsidence and its impact on the environment</w:t>
      </w:r>
      <w:bookmarkEnd w:id="685"/>
    </w:p>
    <w:tbl>
      <w:tblPr>
        <w:tblStyle w:val="TableGrid"/>
        <w:tblW w:w="0" w:type="auto"/>
        <w:tblInd w:w="108" w:type="dxa"/>
        <w:tblLook w:val="04A0"/>
      </w:tblPr>
      <w:tblGrid>
        <w:gridCol w:w="1985"/>
        <w:gridCol w:w="7149"/>
      </w:tblGrid>
      <w:tr w:rsidR="004B2806" w:rsidTr="004B280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Pr="000B0054" w:rsidRDefault="004B280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Default="004B2806" w:rsidP="00CC3A02">
            <w:pPr>
              <w:pStyle w:val="OWSTableheading"/>
              <w:rPr>
                <w:noProof/>
              </w:rPr>
            </w:pPr>
            <w:r>
              <w:rPr>
                <w:noProof/>
              </w:rPr>
              <w:t>Details</w:t>
            </w:r>
          </w:p>
        </w:tc>
      </w:tr>
      <w:tr w:rsidR="004B2806" w:rsidTr="004B2806">
        <w:tc>
          <w:tcPr>
            <w:tcW w:w="1985" w:type="dxa"/>
            <w:tcBorders>
              <w:top w:val="single" w:sz="4" w:space="0" w:color="000000"/>
              <w:left w:val="single" w:sz="4" w:space="0" w:color="000000"/>
              <w:bottom w:val="single" w:sz="4" w:space="0" w:color="000000"/>
              <w:right w:val="single" w:sz="4" w:space="0" w:color="000000"/>
            </w:tcBorders>
          </w:tcPr>
          <w:p w:rsidR="004B2806" w:rsidRPr="000B0054" w:rsidRDefault="004B280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B2806" w:rsidRDefault="004B2806" w:rsidP="00CC3A02">
            <w:pPr>
              <w:pStyle w:val="OWSTableheading"/>
              <w:rPr>
                <w:noProof/>
              </w:rPr>
            </w:pPr>
            <w:r w:rsidRPr="004B2806">
              <w:rPr>
                <w:noProof/>
              </w:rPr>
              <w:t>Quantitative prediction of mining subsidence and its impact on the environment</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Song, Jianjun;</w:t>
            </w:r>
            <w:r w:rsidR="002709DD">
              <w:t xml:space="preserve"> </w:t>
            </w:r>
            <w:r>
              <w:t>Han, Chunjian;</w:t>
            </w:r>
            <w:r w:rsidR="002709DD">
              <w:t xml:space="preserve"> </w:t>
            </w:r>
            <w:r>
              <w:t>Li, Ping;</w:t>
            </w:r>
            <w:r w:rsidR="002709DD">
              <w:t xml:space="preserve"> </w:t>
            </w:r>
            <w:r>
              <w:t>Zhang, Junwei;</w:t>
            </w:r>
            <w:r w:rsidR="002709DD">
              <w:t xml:space="preserve"> </w:t>
            </w:r>
            <w:r>
              <w:t>Liu, Deyuan;</w:t>
            </w:r>
            <w:r w:rsidR="002709DD">
              <w:t xml:space="preserve"> </w:t>
            </w:r>
            <w:r>
              <w:t>Jiang, Minde;</w:t>
            </w:r>
            <w:r w:rsidR="002709DD">
              <w:t xml:space="preserve"> </w:t>
            </w:r>
            <w:r>
              <w:t>Zheng, Lin;</w:t>
            </w:r>
            <w:r w:rsidR="002709DD">
              <w:t xml:space="preserve"> </w:t>
            </w:r>
            <w:r>
              <w:t>Zhang, Jingkai;</w:t>
            </w:r>
            <w:r w:rsidR="002709DD">
              <w:t xml:space="preserve"> </w:t>
            </w:r>
            <w:r>
              <w:t>Song, Jianying</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State Key Laboratory of Coal Resources and Safety Mining, School of Geosciences and Surveying Engineering, China University of Mining and Technology, Beijing 100083,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2709DD" w:rsidRDefault="0073201A" w:rsidP="00CC3A02">
            <w:pPr>
              <w:pStyle w:val="TableText0"/>
            </w:pPr>
            <w:r>
              <w:t>This study is focused on the prediction of mining subsidence and its impact on the environment in the Hongqi mining area. The study was carried out by means of a probability integral model based, in first instance based on field surveys and the analysis of data collected from this area. Isolines of mining subsidence were then drawn and the impact caused by mining subsidence on the environment was analyzed quantitatively by spatial analysis with Geographic Information System (GIS). The results indicate that the subsidence area of the first working-mine can be as large as 2.54 km</w:t>
            </w:r>
            <w:r w:rsidRPr="002709DD">
              <w:rPr>
                <w:vertAlign w:val="superscript"/>
              </w:rPr>
              <w:t>2</w:t>
            </w:r>
            <w:r>
              <w:t xml:space="preserve">, the maximum subsidence is 3440 mm which will cause 1524 houses to be relocated. The entire subsidence area of the mine can reach 8.09 km2, with a maximum subsidence of 3590 mm. Under these circumstances the value of the loss of ecosystem services will reach 5.371 million Yuan and the cost of relocating buildings will increase to 6.858 million Yuan. </w:t>
            </w:r>
          </w:p>
          <w:p w:rsidR="0073201A" w:rsidRDefault="001E22FB" w:rsidP="00CC3A02">
            <w:pPr>
              <w:pStyle w:val="TableText0"/>
            </w:pPr>
            <w:r>
              <w:t xml:space="preserve">© </w:t>
            </w:r>
            <w:r w:rsidR="0073201A">
              <w:t>2012 Published by Elsevier B.V. on behalf of China University of Mining Technology.</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PEVuZE5vdGU+PENpdGU+PEF1dGhvcj5Tb25nPC9BdXRob3I+PFllYXI+MjAxMjwvWWVhcj48UmVj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</w:fldData>
              </w:fldChar>
            </w:r>
            <w:r w:rsidR="0073201A">
              <w:instrText xml:space="preserve"> ADDIN EN.CITE </w:instrText>
            </w:r>
            <w:r>
              <w:fldChar w:fldCharType="begin">
                <w:fldData xml:space="preserve">PEVuZE5vdGU+PENpdGU+PEF1dGhvcj5Tb25nPC9BdXRob3I+PFllYXI+MjAxMjwvWWVhcj48UmVj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</w:fldData>
              </w:fldChar>
            </w:r>
            <w:r w:rsidR="0073201A">
              <w:instrText xml:space="preserve"> ADDIN EN.CITE.DATA </w:instrText>
            </w:r>
            <w:r>
              <w:fldChar w:fldCharType="end"/>
            </w:r>
            <w:r>
              <w:fldChar w:fldCharType="separate"/>
            </w:r>
            <w:hyperlink w:anchor="_ENREF_135" w:tooltip="Song, 2012 #1045" w:history="1">
              <w:r w:rsidR="0073201A" w:rsidRPr="00603FC5">
                <w:t>Song</w:t>
              </w:r>
              <w:r w:rsidR="0073201A" w:rsidRPr="00603FC5">
                <w:rPr>
                  <w:i/>
                </w:rPr>
                <w:t xml:space="preserve"> </w:t>
              </w:r>
              <w:r w:rsidR="0073201A" w:rsidRPr="002709DD">
                <w:t xml:space="preserve">et al. </w:t>
              </w:r>
              <w:r w:rsidR="0073201A" w:rsidRPr="00603FC5">
                <w:t xml:space="preserve">(2012). Quantitative prediction of mining subsidence and its impact on the environment. </w:t>
              </w:r>
              <w:r w:rsidR="0073201A" w:rsidRPr="00603FC5">
                <w:rPr>
                  <w:i/>
                </w:rPr>
                <w:t xml:space="preserve">International Journal of Mining Science and Technology. </w:t>
              </w:r>
              <w:r w:rsidR="0073201A" w:rsidRPr="00603FC5">
                <w:t xml:space="preserve"> Xuzhou Jiangsu, 221008, China: China University of Mining and Technology</w:t>
              </w:r>
            </w:hyperlink>
            <w:r w:rsidR="0073201A">
              <w:t>.</w:t>
            </w:r>
            <w:r>
              <w:fldChar w:fldCharType="end"/>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Pr="002709DD" w:rsidRDefault="004B2806" w:rsidP="00CC3A02">
            <w:pPr>
              <w:pStyle w:val="OWSTableheading"/>
            </w:pPr>
            <w:r w:rsidRPr="002709DD">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Song, Jianjun;</w:t>
            </w:r>
            <w:r w:rsidR="002709DD">
              <w:t xml:space="preserve"> </w:t>
            </w:r>
            <w:r>
              <w:t>Han, Chunjian;</w:t>
            </w:r>
            <w:r w:rsidR="002709DD">
              <w:t xml:space="preserve"> </w:t>
            </w:r>
            <w:r>
              <w:t>Li, Ping;</w:t>
            </w:r>
            <w:r w:rsidR="002709DD">
              <w:t xml:space="preserve"> </w:t>
            </w:r>
            <w:r>
              <w:t>Zhang, Junwei;</w:t>
            </w:r>
            <w:r w:rsidR="002709DD">
              <w:t xml:space="preserve"> </w:t>
            </w:r>
            <w:r>
              <w:t>Liu, Deyuan;</w:t>
            </w:r>
            <w:r w:rsidR="002709DD">
              <w:t xml:space="preserve"> </w:t>
            </w:r>
            <w:r>
              <w:t>Jiang, Minde;</w:t>
            </w:r>
            <w:r w:rsidR="002709DD">
              <w:t xml:space="preserve"> </w:t>
            </w:r>
            <w:r>
              <w:t>Zheng, Lin;</w:t>
            </w:r>
            <w:r w:rsidR="002709DD">
              <w:t xml:space="preserve"> </w:t>
            </w:r>
            <w:r>
              <w:t>Zhang, Jingkai;</w:t>
            </w:r>
            <w:r w:rsidR="002709DD">
              <w:t xml:space="preserve"> </w:t>
            </w:r>
            <w:r>
              <w:t>Song, Jianying</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Pr="002709DD" w:rsidRDefault="004B2806" w:rsidP="00CC3A02">
            <w:pPr>
              <w:pStyle w:val="OWSTableheading"/>
            </w:pPr>
            <w:r w:rsidRPr="002709DD">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State Key Laboratory of Coal Resources and Safety Mining, School of Geosciences and Surveying Engineering, China University of Mining and Technology, Beijing 100083,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4B2806" w:rsidRPr="00020015" w:rsidRDefault="004B2806" w:rsidP="00933CBB">
      <w:pPr>
        <w:pStyle w:val="OWStablecaption"/>
      </w:pPr>
      <w:bookmarkStart w:id="686" w:name="_Toc40184210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42</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42</w:t>
      </w:r>
      <w:r w:rsidR="009E0D4E">
        <w:rPr>
          <w:noProof/>
        </w:rPr>
        <w:fldChar w:fldCharType="end"/>
      </w:r>
      <w:r>
        <w:t xml:space="preserve">: </w:t>
      </w:r>
      <w:r w:rsidRPr="00020015">
        <w:t>Highway construction across heavily mined ground and steep topography in southern China</w:t>
      </w:r>
      <w:bookmarkEnd w:id="686"/>
    </w:p>
    <w:tbl>
      <w:tblPr>
        <w:tblStyle w:val="TableGrid"/>
        <w:tblW w:w="0" w:type="auto"/>
        <w:tblInd w:w="108" w:type="dxa"/>
        <w:tblLook w:val="04A0"/>
      </w:tblPr>
      <w:tblGrid>
        <w:gridCol w:w="1985"/>
        <w:gridCol w:w="7149"/>
      </w:tblGrid>
      <w:tr w:rsidR="004B2806" w:rsidTr="004B280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Pr="000B0054" w:rsidRDefault="004B280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Default="004B2806" w:rsidP="00CC3A02">
            <w:pPr>
              <w:pStyle w:val="OWSTableheading"/>
              <w:rPr>
                <w:noProof/>
              </w:rPr>
            </w:pPr>
            <w:r>
              <w:rPr>
                <w:noProof/>
              </w:rPr>
              <w:t>Details</w:t>
            </w:r>
          </w:p>
        </w:tc>
      </w:tr>
      <w:tr w:rsidR="004B2806" w:rsidTr="004B2806">
        <w:tc>
          <w:tcPr>
            <w:tcW w:w="1985" w:type="dxa"/>
            <w:tcBorders>
              <w:top w:val="single" w:sz="4" w:space="0" w:color="000000"/>
              <w:left w:val="single" w:sz="4" w:space="0" w:color="000000"/>
              <w:bottom w:val="single" w:sz="4" w:space="0" w:color="000000"/>
              <w:right w:val="single" w:sz="4" w:space="0" w:color="000000"/>
            </w:tcBorders>
          </w:tcPr>
          <w:p w:rsidR="004B2806" w:rsidRPr="000B0054" w:rsidRDefault="004B280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B2806" w:rsidRDefault="004B2806" w:rsidP="00CC3A02">
            <w:pPr>
              <w:pStyle w:val="OWSTableheading"/>
              <w:rPr>
                <w:noProof/>
              </w:rPr>
            </w:pPr>
            <w:r w:rsidRPr="004B2806">
              <w:rPr>
                <w:noProof/>
              </w:rPr>
              <w:t>Highway construction across heavily mined ground and steep topography in southern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RPr="00F34C32"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Tong, Liyuan;</w:t>
            </w:r>
            <w:r w:rsidR="002709DD">
              <w:rPr>
                <w:lang w:val="fr-FR"/>
              </w:rPr>
              <w:t xml:space="preserve"> </w:t>
            </w:r>
            <w:r>
              <w:rPr>
                <w:lang w:val="fr-FR"/>
              </w:rPr>
              <w:t>Liu, Lian;</w:t>
            </w:r>
            <w:r w:rsidR="002709DD">
              <w:rPr>
                <w:lang w:val="fr-FR"/>
              </w:rPr>
              <w:t xml:space="preserve"> </w:t>
            </w:r>
            <w:r>
              <w:rPr>
                <w:lang w:val="fr-FR"/>
              </w:rPr>
              <w:t>Yu, Qiu</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Transportation College, Southeast University, Nanjing, 210096,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2709DD" w:rsidRDefault="0073201A" w:rsidP="00CC3A02">
            <w:pPr>
              <w:pStyle w:val="TableText0"/>
            </w:pPr>
            <w:r>
              <w:t xml:space="preserve">Due to rapid expansion of the highway network in southern China in recent years, abandoned mine areas have been increasingly considered for highway construction. It is particularly challenging to carry out the assessment and remediation of mining subsidence effects on highway infrastructures, including high-filling embankments, deep-cutting slopes, and bridges. This article describes the subsidence mechanisms of abandoned mines with longwall workings and room-and-pillar systems, and also the potential geohazards and risks associated with abandoned mines. A hazard zonation criterion adopted for highway design and construction in China is introduced, as well as the possible remedial measures that can be carried out for various highway infrastructures. In the case study, grouting was used to fill cavities and stabilize the voids, and a two-layered geogrid was incorporated in the sub-base and embankment to avoid subsidence or sudden collapse of the ground. The remedial measures applied to deep-cutting slopes involved grouting, an anchor, or grid beam, employed either alone or in combination. In addition, a reinforced soil-piled embankment was utilized to reduce differential settlement at the transition zone between a bridge abutment and embankment. Based on the experiences gained, recommendations for future projects are given. </w:t>
            </w:r>
          </w:p>
          <w:p w:rsidR="0073201A" w:rsidRDefault="001E22FB" w:rsidP="00CC3A02">
            <w:pPr>
              <w:pStyle w:val="TableText0"/>
            </w:pPr>
            <w:r>
              <w:t xml:space="preserve">© </w:t>
            </w:r>
            <w:r w:rsidR="0073201A">
              <w:t>2013 Springer-Verlag Berlin Heidelberg</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&lt;EndNote&gt;&lt;Cite&gt;&lt;Author&gt;Tong&lt;/Author&gt;&lt;Year&gt;2013&lt;/Year&gt;&lt;RecNum&gt;1037&lt;/RecNum&gt;&lt;DisplayText&gt;Tong&lt;style face="italic"&gt; et al.&lt;/style&gt; (2013). Highway construction across heavily mined ground and steep topography in southern China. .&lt;/DisplayText&gt;&lt;record&gt;&lt;rec-number&gt;1037&lt;/rec-number&gt;&lt;foreign-keys&gt;&lt;key app="EN" db-id="xsafpwsdyfw9zoev2xzp5frwz9rxppf00z0w" timestamp="1399512040"&gt;1037&lt;/key&gt;&lt;/foreign-keys&gt;&lt;ref-type name="Journal Article"&gt;17&lt;/ref-type&gt;&lt;contributors&gt;&lt;authors&gt;&lt;author&gt;Tong, Liyuan&lt;/author&gt;&lt;author&gt;Liu, Lian&lt;/author&gt;&lt;author&gt;Yu, Qiu&lt;/author&gt;&lt;/authors&gt;&lt;/contributors&gt;&lt;auth-address&gt;Transportation College, Southeast University, Nanjing, 210096, China&lt;/auth-address&gt;&lt;titles&gt;&lt;title&gt;Highway construction across heavily mined ground and steep topography in southern China&lt;/title&gt;&lt;tertiary-title&gt;Bulletin of Engineering Geology and the Environment&lt;/tertiary-title&gt;&lt;/titles&gt;&lt;pages&gt;1-18&lt;/pages&gt;&lt;keywords&gt;&lt;keyword&gt;Highway planning&lt;/keyword&gt;&lt;keyword&gt;Abandoned mines&lt;/keyword&gt;&lt;keyword&gt;Concrete construction&lt;/keyword&gt;&lt;keyword&gt;Cutting machines (mining)&lt;/keyword&gt;&lt;keyword&gt;Embankments&lt;/keyword&gt;&lt;keyword&gt;Grouting&lt;/keyword&gt;&lt;keyword&gt;Mortar&lt;/keyword&gt;&lt;keyword&gt;Road construction&lt;/keyword&gt;&lt;keyword&gt;Subsidence&lt;/keyword&gt;&lt;/keywords&gt;&lt;dates&gt;&lt;year&gt;2013&lt;/year&gt;&lt;/dates&gt;&lt;isbn&gt;14359529&lt;/isbn&gt;&lt;urls&gt;&lt;related-urls&gt;&lt;url&gt;http://dx.doi.org/10.1007/s10064-013-0503-6&lt;/url&gt;&lt;/related-urls&gt;&lt;/urls&gt;&lt;custom1&gt;Transportation College, Southeast University, Nanjing, 210096, China&lt;/custom1&gt;&lt;custom2&gt;China&lt;/custom2&gt;&lt;custom3&gt;Highway construction across heavily mined ground and steep topography in southern China&lt;/custom3&gt;&lt;custom7&gt;Task 2&lt;/custom7&gt;&lt;electronic-resource-num&gt;10.1007/s10064-013-0503-6&lt;/electronic-resource-num&gt;&lt;/record&gt;&lt;/Cite&gt;&lt;/EndNote&gt;</w:instrText>
            </w:r>
            <w:r>
              <w:fldChar w:fldCharType="separate"/>
            </w:r>
            <w:hyperlink w:anchor="_ENREF_150" w:tooltip="Tong, 2013 #1037" w:history="1">
              <w:r w:rsidR="0073201A" w:rsidRPr="00603FC5">
                <w:t>Tong</w:t>
              </w:r>
              <w:r w:rsidR="0073201A" w:rsidRPr="00603FC5">
                <w:rPr>
                  <w:i/>
                </w:rPr>
                <w:t xml:space="preserve"> </w:t>
              </w:r>
              <w:r w:rsidR="0073201A" w:rsidRPr="002709DD">
                <w:t xml:space="preserve">et al. </w:t>
              </w:r>
              <w:r w:rsidR="0073201A" w:rsidRPr="00603FC5">
                <w:t>(2013). Highway construction across heavily mined ground and steep topography in southern China</w:t>
              </w:r>
            </w:hyperlink>
            <w:r w:rsidR="0073201A">
              <w:t>.</w:t>
            </w:r>
            <w:r>
              <w:fldChar w:fldCharType="end"/>
            </w:r>
          </w:p>
        </w:tc>
      </w:tr>
      <w:tr w:rsidR="0073201A" w:rsidRPr="00F34C32"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Pr="002709DD" w:rsidRDefault="004B2806" w:rsidP="00CC3A02">
            <w:pPr>
              <w:pStyle w:val="OWSTableheading"/>
            </w:pPr>
            <w:r w:rsidRPr="002709DD">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Tong, Liyuan;</w:t>
            </w:r>
            <w:r w:rsidR="002709DD">
              <w:rPr>
                <w:lang w:val="fr-FR"/>
              </w:rPr>
              <w:t xml:space="preserve"> </w:t>
            </w:r>
            <w:r>
              <w:rPr>
                <w:lang w:val="fr-FR"/>
              </w:rPr>
              <w:t>Liu, Lian;</w:t>
            </w:r>
            <w:r w:rsidR="002709DD">
              <w:rPr>
                <w:lang w:val="fr-FR"/>
              </w:rPr>
              <w:t xml:space="preserve"> </w:t>
            </w:r>
            <w:r>
              <w:rPr>
                <w:lang w:val="fr-FR"/>
              </w:rPr>
              <w:t>Yu, Qiu</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Pr="002709DD" w:rsidRDefault="004B2806" w:rsidP="00CC3A02">
            <w:pPr>
              <w:pStyle w:val="OWSTableheading"/>
            </w:pPr>
            <w:r w:rsidRPr="002709DD">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Transportation College, Southeast University, Nanjing, 210096, China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709DD" w:rsidP="00CC3A02">
            <w:pPr>
              <w:pStyle w:val="TableText0"/>
            </w:pPr>
            <w:r>
              <w:t>S</w:t>
            </w:r>
            <w:r w:rsidR="0073201A">
              <w:t>urface water</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4B2806" w:rsidRDefault="004B2806" w:rsidP="004B2806">
      <w:pPr>
        <w:pStyle w:val="OWSNormal11pt"/>
      </w:pPr>
      <w:bookmarkStart w:id="687" w:name="_Toc386784355"/>
    </w:p>
    <w:p w:rsidR="002709DD" w:rsidRDefault="002709DD">
      <w:pPr>
        <w:autoSpaceDE/>
        <w:autoSpaceDN/>
        <w:spacing w:before="0" w:after="200"/>
        <w:rPr>
          <w:rFonts w:cs="Arial"/>
          <w:bCs/>
          <w:i/>
          <w:color w:val="1F497D" w:themeColor="text2"/>
          <w:sz w:val="26"/>
          <w:szCs w:val="26"/>
          <w:lang w:val="en-GB"/>
        </w:rPr>
      </w:pPr>
      <w:r>
        <w:br w:type="page"/>
      </w:r>
    </w:p>
    <w:p w:rsidR="0073201A" w:rsidRDefault="0073201A" w:rsidP="004B2806">
      <w:pPr>
        <w:pStyle w:val="Heading3"/>
      </w:pPr>
      <w:bookmarkStart w:id="688" w:name="_Toc401842024"/>
      <w:r>
        <w:t>Russia</w:t>
      </w:r>
      <w:bookmarkEnd w:id="687"/>
      <w:bookmarkEnd w:id="688"/>
    </w:p>
    <w:p w:rsidR="004B2806" w:rsidRPr="004B2806" w:rsidRDefault="004B2806" w:rsidP="00933CBB">
      <w:pPr>
        <w:pStyle w:val="OWStablecaption"/>
      </w:pPr>
      <w:bookmarkStart w:id="689" w:name="_Toc40184210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43</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43</w:t>
      </w:r>
      <w:r w:rsidR="009E0D4E">
        <w:rPr>
          <w:noProof/>
        </w:rPr>
        <w:fldChar w:fldCharType="end"/>
      </w:r>
      <w:r>
        <w:t xml:space="preserve">: </w:t>
      </w:r>
      <w:r w:rsidRPr="00020015">
        <w:t>E</w:t>
      </w:r>
      <w:r>
        <w:t>arth surface subsidence in the K</w:t>
      </w:r>
      <w:r w:rsidRPr="00020015">
        <w:t xml:space="preserve">uznetsk coal basin caused by manmade and natural seismic activity according to ALOS PALSAR </w:t>
      </w:r>
      <w:proofErr w:type="spellStart"/>
      <w:r w:rsidRPr="00020015">
        <w:t>interferometry</w:t>
      </w:r>
      <w:bookmarkEnd w:id="689"/>
      <w:proofErr w:type="spellEnd"/>
    </w:p>
    <w:tbl>
      <w:tblPr>
        <w:tblStyle w:val="TableGrid"/>
        <w:tblW w:w="0" w:type="auto"/>
        <w:tblInd w:w="108" w:type="dxa"/>
        <w:tblLook w:val="04A0"/>
      </w:tblPr>
      <w:tblGrid>
        <w:gridCol w:w="1985"/>
        <w:gridCol w:w="7149"/>
      </w:tblGrid>
      <w:tr w:rsidR="004B2806" w:rsidTr="004B280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Pr="000B0054" w:rsidRDefault="004B280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Default="004B2806" w:rsidP="00CC3A02">
            <w:pPr>
              <w:pStyle w:val="OWSTableheading"/>
              <w:rPr>
                <w:noProof/>
              </w:rPr>
            </w:pPr>
            <w:r>
              <w:rPr>
                <w:noProof/>
              </w:rPr>
              <w:t>Details</w:t>
            </w:r>
          </w:p>
        </w:tc>
      </w:tr>
      <w:tr w:rsidR="004B2806" w:rsidTr="004B2806">
        <w:tc>
          <w:tcPr>
            <w:tcW w:w="1985" w:type="dxa"/>
            <w:tcBorders>
              <w:top w:val="single" w:sz="4" w:space="0" w:color="000000"/>
              <w:left w:val="single" w:sz="4" w:space="0" w:color="000000"/>
              <w:bottom w:val="single" w:sz="4" w:space="0" w:color="000000"/>
              <w:right w:val="single" w:sz="4" w:space="0" w:color="000000"/>
            </w:tcBorders>
          </w:tcPr>
          <w:p w:rsidR="004B2806" w:rsidRPr="000B0054" w:rsidRDefault="004B280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B2806" w:rsidRDefault="004B2806" w:rsidP="00CC3A02">
            <w:pPr>
              <w:pStyle w:val="OWSTableheading"/>
              <w:rPr>
                <w:noProof/>
              </w:rPr>
            </w:pPr>
            <w:r w:rsidRPr="004B2806">
              <w:rPr>
                <w:noProof/>
              </w:rPr>
              <w:t>Earth surface subsidence in the Kuznetsk coal basin caused by manmade and natural seismic activity according to ALOS PALSAR interferometry</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Russia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Zakharov, Alexander I.;</w:t>
            </w:r>
            <w:r w:rsidR="00843CC3">
              <w:t xml:space="preserve"> </w:t>
            </w:r>
            <w:r>
              <w:t>Epov, Michael I.;</w:t>
            </w:r>
            <w:r w:rsidR="00843CC3">
              <w:t xml:space="preserve"> </w:t>
            </w:r>
            <w:r>
              <w:t>Mironov, Valery L.;</w:t>
            </w:r>
            <w:r w:rsidR="00843CC3">
              <w:t xml:space="preserve"> </w:t>
            </w:r>
            <w:r>
              <w:t>Chymitdorzhiev, Tumen N.;</w:t>
            </w:r>
            <w:r w:rsidR="00843CC3">
              <w:t xml:space="preserve"> </w:t>
            </w:r>
            <w:r>
              <w:t>Seleznev, Victor S.;</w:t>
            </w:r>
            <w:r w:rsidR="00843CC3">
              <w:t xml:space="preserve"> </w:t>
            </w:r>
            <w:r>
              <w:t>Emanov, Alexander F.;</w:t>
            </w:r>
            <w:r w:rsidR="00843CC3">
              <w:t xml:space="preserve"> </w:t>
            </w:r>
            <w:r>
              <w:t>Bykov, Michael E.;</w:t>
            </w:r>
            <w:r w:rsidR="00843CC3">
              <w:t xml:space="preserve"> </w:t>
            </w:r>
            <w:r>
              <w:t>Cherepenin, Vladimir 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Kotelnikov Institute of Radioengineering and Electronics, RAS, Fryazino 141120, Russia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843CC3" w:rsidRDefault="0073201A" w:rsidP="00CC3A02">
            <w:pPr>
              <w:pStyle w:val="TableText0"/>
            </w:pPr>
            <w:r>
              <w:t xml:space="preserve">This paper presents results of a spaceborne radar interferometry technique application for land subsidence observations in a coal mining area in Kuzbass, Russia. Joint analysis of radar interferometry measurements with simultaneous seismic observations shows that the land subsidence is triggered by seismic events, both natural and caused by human underground activity. Surface displacements are linked typically to the boundaries of block structures and correlate with the location of clusters of seismic events. </w:t>
            </w:r>
          </w:p>
          <w:p w:rsidR="0073201A" w:rsidRDefault="001E22FB" w:rsidP="00CC3A02">
            <w:pPr>
              <w:pStyle w:val="TableText0"/>
            </w:pPr>
            <w:r>
              <w:t xml:space="preserve">© </w:t>
            </w:r>
            <w:r w:rsidR="0073201A">
              <w:t>2013 IEEE.</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PEVuZE5vdGU+PENpdGU+PEF1dGhvcj5aYWtoYXJvdjwvQXV0aG9yPjxZZWFyPjIwMTM8L1llYXI+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</w:fldData>
              </w:fldChar>
            </w:r>
            <w:r w:rsidR="0073201A">
              <w:instrText xml:space="preserve"> ADDIN EN.CITE </w:instrText>
            </w:r>
            <w:r>
              <w:fldChar w:fldCharType="begin">
                <w:fldData xml:space="preserve">PEVuZE5vdGU+PENpdGU+PEF1dGhvcj5aYWtoYXJvdjwvQXV0aG9yPjxZZWFyPjIwMTM8L1llYXI+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</w:fldData>
              </w:fldChar>
            </w:r>
            <w:r w:rsidR="0073201A">
              <w:instrText xml:space="preserve"> ADDIN EN.CITE.DATA </w:instrText>
            </w:r>
            <w:r>
              <w:fldChar w:fldCharType="end"/>
            </w:r>
            <w:r>
              <w:fldChar w:fldCharType="separate"/>
            </w:r>
            <w:hyperlink w:anchor="_ENREF_167" w:tooltip="Zakharov, 2013 #1017" w:history="1">
              <w:r w:rsidR="0073201A" w:rsidRPr="00603FC5">
                <w:t>Zakharov</w:t>
              </w:r>
              <w:r w:rsidR="0073201A" w:rsidRPr="00843CC3">
                <w:t xml:space="preserve"> et al. (2013). Eart</w:t>
              </w:r>
              <w:r w:rsidR="0073201A" w:rsidRPr="00603FC5">
                <w:t xml:space="preserve">h surface subsidence in the kuznetsk coal basin caused by manmade and natural seismic activity according to ALOS PALSAR interferometry. </w:t>
              </w:r>
              <w:r w:rsidR="0073201A" w:rsidRPr="00603FC5">
                <w:rPr>
                  <w:i/>
                </w:rPr>
                <w:t xml:space="preserve">IEEE Journal of Selected Topics in Applied Earth Observations and Remote Sensing. </w:t>
              </w:r>
              <w:r w:rsidR="0073201A" w:rsidRPr="00603FC5">
                <w:t xml:space="preserve"> 445 Hoes Lane, PO Box 1331, Piscataway, 08855 - 1331, United States: Institute of Electrical and Electronic Engineers</w:t>
              </w:r>
            </w:hyperlink>
            <w:r w:rsidR="0073201A">
              <w:t>.</w:t>
            </w:r>
            <w:r>
              <w:fldChar w:fldCharType="end"/>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Pr="00843CC3" w:rsidRDefault="004B2806" w:rsidP="00CC3A02">
            <w:pPr>
              <w:pStyle w:val="OWSTableheading"/>
            </w:pPr>
            <w:r w:rsidRPr="00843CC3">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Zakharov, Alexander I.;</w:t>
            </w:r>
            <w:r w:rsidR="001E22FB">
              <w:t xml:space="preserve"> </w:t>
            </w:r>
            <w:r>
              <w:t>Epov, Michael I.;</w:t>
            </w:r>
            <w:r w:rsidR="000B553A">
              <w:t xml:space="preserve"> </w:t>
            </w:r>
            <w:r>
              <w:t>Mironov, Valery L.;</w:t>
            </w:r>
            <w:r w:rsidR="000B553A">
              <w:t xml:space="preserve"> </w:t>
            </w:r>
            <w:r>
              <w:t>Chymitdorzhiev, Tumen N.;</w:t>
            </w:r>
            <w:r w:rsidR="000B553A">
              <w:t xml:space="preserve"> </w:t>
            </w:r>
            <w:r>
              <w:t>Seleznev, Victor S.;</w:t>
            </w:r>
            <w:r w:rsidR="000B553A">
              <w:t xml:space="preserve"> </w:t>
            </w:r>
            <w:r>
              <w:t>Emanov, Alexander F.;</w:t>
            </w:r>
            <w:r w:rsidR="000B553A">
              <w:t xml:space="preserve"> </w:t>
            </w:r>
            <w:r>
              <w:t>Bykov, Michael E.;</w:t>
            </w:r>
            <w:r w:rsidR="000B553A">
              <w:t xml:space="preserve"> </w:t>
            </w:r>
            <w:r>
              <w:t>Cherepenin, Vladimir 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Pr="00843CC3" w:rsidRDefault="004B2806" w:rsidP="00CC3A02">
            <w:pPr>
              <w:pStyle w:val="OWSTableheading"/>
            </w:pPr>
            <w:r w:rsidRPr="00843CC3">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Kotelnikov Institute of Radioengineering and Electronics, RAS, Fryazino 141120, Russia</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B553A" w:rsidP="00CC3A02">
            <w:pPr>
              <w:pStyle w:val="TableText0"/>
            </w:pPr>
            <w:r>
              <w:t>S</w:t>
            </w:r>
            <w:r w:rsidR="0073201A">
              <w:t>urface water</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A0834" w:rsidRDefault="00AA0834" w:rsidP="00030515">
      <w:pPr>
        <w:pStyle w:val="OWSNormal11pt"/>
      </w:pPr>
      <w:bookmarkStart w:id="690" w:name="_Toc386784356"/>
    </w:p>
    <w:p w:rsidR="000B553A" w:rsidRDefault="000B553A">
      <w:pPr>
        <w:autoSpaceDE/>
        <w:autoSpaceDN/>
        <w:spacing w:before="0" w:after="200"/>
        <w:rPr>
          <w:rFonts w:cs="Arial"/>
          <w:bCs/>
          <w:i/>
          <w:color w:val="1F497D" w:themeColor="text2"/>
          <w:sz w:val="26"/>
          <w:szCs w:val="26"/>
          <w:lang w:val="en-GB"/>
        </w:rPr>
      </w:pPr>
      <w:r>
        <w:br w:type="page"/>
      </w:r>
    </w:p>
    <w:p w:rsidR="0073201A" w:rsidRDefault="0073201A" w:rsidP="004B2806">
      <w:pPr>
        <w:pStyle w:val="Heading3"/>
      </w:pPr>
      <w:bookmarkStart w:id="691" w:name="_Toc401842025"/>
      <w:r>
        <w:t>United Kingdom</w:t>
      </w:r>
      <w:bookmarkEnd w:id="690"/>
      <w:bookmarkEnd w:id="691"/>
    </w:p>
    <w:p w:rsidR="004B2806" w:rsidRPr="00020015" w:rsidRDefault="004B2806" w:rsidP="00933CBB">
      <w:pPr>
        <w:pStyle w:val="OWStablecaption"/>
      </w:pPr>
      <w:bookmarkStart w:id="692" w:name="_Toc40184210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44</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44</w:t>
      </w:r>
      <w:r w:rsidR="009E0D4E">
        <w:rPr>
          <w:noProof/>
        </w:rPr>
        <w:fldChar w:fldCharType="end"/>
      </w:r>
      <w:r>
        <w:t xml:space="preserve">: </w:t>
      </w:r>
      <w:r w:rsidRPr="00020015">
        <w:t xml:space="preserve">Relationship between joint movement </w:t>
      </w:r>
      <w:r w:rsidRPr="004B2806">
        <w:t>and</w:t>
      </w:r>
      <w:r w:rsidRPr="00020015">
        <w:t xml:space="preserve"> mining subsidence</w:t>
      </w:r>
      <w:bookmarkEnd w:id="692"/>
    </w:p>
    <w:tbl>
      <w:tblPr>
        <w:tblStyle w:val="TableGrid"/>
        <w:tblW w:w="0" w:type="auto"/>
        <w:tblInd w:w="108" w:type="dxa"/>
        <w:tblLook w:val="04A0"/>
      </w:tblPr>
      <w:tblGrid>
        <w:gridCol w:w="1985"/>
        <w:gridCol w:w="7149"/>
      </w:tblGrid>
      <w:tr w:rsidR="004B2806" w:rsidTr="004B280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Pr="000B0054" w:rsidRDefault="004B280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B2806" w:rsidRDefault="004B2806" w:rsidP="00CC3A02">
            <w:pPr>
              <w:pStyle w:val="OWSTableheading"/>
              <w:rPr>
                <w:noProof/>
              </w:rPr>
            </w:pPr>
            <w:r>
              <w:rPr>
                <w:noProof/>
              </w:rPr>
              <w:t>Details</w:t>
            </w:r>
          </w:p>
        </w:tc>
      </w:tr>
      <w:tr w:rsidR="004B2806" w:rsidTr="004B2806">
        <w:tc>
          <w:tcPr>
            <w:tcW w:w="1985" w:type="dxa"/>
            <w:tcBorders>
              <w:top w:val="single" w:sz="4" w:space="0" w:color="000000"/>
              <w:left w:val="single" w:sz="4" w:space="0" w:color="000000"/>
              <w:bottom w:val="single" w:sz="4" w:space="0" w:color="000000"/>
              <w:right w:val="single" w:sz="4" w:space="0" w:color="000000"/>
            </w:tcBorders>
          </w:tcPr>
          <w:p w:rsidR="004B2806" w:rsidRPr="000B0054" w:rsidRDefault="004B280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4B2806" w:rsidRDefault="004B2806" w:rsidP="00CC3A02">
            <w:pPr>
              <w:pStyle w:val="OWSTableheading"/>
              <w:rPr>
                <w:noProof/>
              </w:rPr>
            </w:pPr>
            <w:r w:rsidRPr="004B2806">
              <w:rPr>
                <w:noProof/>
              </w:rPr>
              <w:t>Relationship between joint movement and mining subsidence</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United Kingdom</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Swift, G.</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Civil Engineering Research Centre, University of Salford, Newton Building, Peel Park, The Crescent, Salford, M5 4WT, United Kingdom</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1E22FB" w:rsidRDefault="0073201A" w:rsidP="00CC3A02">
            <w:pPr>
              <w:pStyle w:val="TableText0"/>
            </w:pPr>
            <w:r>
              <w:t xml:space="preserve">The hazards associated with the possible collapse of old mine workings underlying an active landfill site in north-east England have been identified as a significant concern to both the regulatory authorities and to the landfill operator. A quantitative assessment of the hazards and their perceived risks to the integrity of the composite lining system in place beneath the landfill has been undertaken using a combination of field observation, established mine subsidence prediction tools and numerical modelling techniques. Field observations have identified the presence of extensive fissuring within the limestone underlying the site, however, it is difficult to assess the extent to which mining has contributed to the development of these features. In light of this, an influence function technique has been used to attempt to predict the degree of fracturing that could have been experienced at the surface due solely to mining, with the intention of illustrating whether the scale of movements on pre-existing joints could be attributed to mining subsidence. The results of this analysis have subsequently been used within a finite-difference numerical model to assess the effect that a fracture of the scale predicted would have on the composite lining system. </w:t>
            </w:r>
          </w:p>
          <w:p w:rsidR="0073201A" w:rsidRDefault="001E22FB" w:rsidP="00CC3A02">
            <w:pPr>
              <w:pStyle w:val="TableText0"/>
            </w:pPr>
            <w:r>
              <w:t xml:space="preserve">© </w:t>
            </w:r>
            <w:r w:rsidR="0073201A">
              <w:t>2013 Springer-Verlag Berlin Heidelberg</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&lt;EndNote&gt;&lt;Cite&gt;&lt;Author&gt;Swift&lt;/Author&gt;&lt;Year&gt;2013&lt;/Year&gt;&lt;RecNum&gt;1048&lt;/RecNum&gt;&lt;DisplayText&gt;Swift. (2013). Relationship between joint movement and mining subsidence. .&lt;/DisplayText&gt;&lt;record&gt;&lt;rec-number&gt;1048&lt;/rec-number&gt;&lt;foreign-keys&gt;&lt;key app="EN" db-id="xsafpwsdyfw9zoev2xzp5frwz9rxppf00z0w" timestamp="1399512040"&gt;1048&lt;/key&gt;&lt;/foreign-keys&gt;&lt;ref-type name="Journal Article"&gt;17&lt;/ref-type&gt;&lt;contributors&gt;&lt;authors&gt;&lt;author&gt;Swift, G.&lt;/author&gt;&lt;/authors&gt;&lt;/contributors&gt;&lt;auth-address&gt;Civil Engineering Research Centre, University of Salford, Newton Building, Peel Park, The Crescent, Salford, M5 4WT, United Kingdom&lt;/auth-address&gt;&lt;titles&gt;&lt;title&gt;Relationship between joint movement and mining subsidence&lt;/title&gt;&lt;tertiary-title&gt;Bulletin of Engineering Geology and the Environment&lt;/tertiary-title&gt;&lt;/titles&gt;&lt;pages&gt;1-14&lt;/pages&gt;&lt;keywords&gt;&lt;keyword&gt;Subsidence&lt;/keyword&gt;&lt;keyword&gt;Cutting machines (mining)&lt;/keyword&gt;&lt;keyword&gt;Hazards&lt;/keyword&gt;&lt;keyword&gt;Land fill&lt;/keyword&gt;&lt;keyword&gt;Numerical models&lt;/keyword&gt;&lt;keyword&gt;Risk assessment&lt;/keyword&gt;&lt;/keywords&gt;&lt;dates&gt;&lt;year&gt;2013&lt;/year&gt;&lt;/dates&gt;&lt;isbn&gt;14359529&lt;/isbn&gt;&lt;urls&gt;&lt;related-urls&gt;&lt;url&gt;http://dx.doi.org/10.1007/s10064-013-0539-7&lt;/url&gt;&lt;/related-urls&gt;&lt;/urls&gt;&lt;custom1&gt;Civil Engineering Research Centre, University of Salford, Newton Building, Peel Park, The Crescent, Salford, M5 4WT, United Kingdom&lt;/custom1&gt;&lt;custom2&gt;United Kingdom&lt;/custom2&gt;&lt;custom3&gt;Relationship between joint movement and mining subsidence&lt;/custom3&gt;&lt;custom7&gt;Task 2&lt;/custom7&gt;&lt;electronic-resource-num&gt;10.1007/s10064-013-0539-7&lt;/electronic-resource-num&gt;&lt;/record&gt;&lt;/Cite&gt;&lt;/EndNote&gt;</w:instrText>
            </w:r>
            <w:r>
              <w:fldChar w:fldCharType="separate"/>
            </w:r>
            <w:hyperlink w:anchor="_ENREF_143" w:tooltip="Swift, 2013 #1048" w:history="1">
              <w:r w:rsidR="0073201A" w:rsidRPr="00603FC5">
                <w:t>Swift. (2013). Relationship between joint movement and mining subsidence.</w:t>
              </w:r>
            </w:hyperlink>
            <w:r>
              <w:fldChar w:fldCharType="end"/>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Swift, G.</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Civil Engineering Research Centre, University of Salford, Newton Building, Peel Park, The Crescent, Salford, M5 4WT, United Kingdom</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B553A" w:rsidP="00CC3A02">
            <w:pPr>
              <w:pStyle w:val="TableText0"/>
            </w:pPr>
            <w:r>
              <w:t>S</w:t>
            </w:r>
            <w:r w:rsidR="0073201A">
              <w:t>urface water</w:t>
            </w:r>
          </w:p>
        </w:tc>
      </w:tr>
      <w:tr w:rsidR="0073201A" w:rsidTr="004B2806">
        <w:tc>
          <w:tcPr>
            <w:tcW w:w="1985" w:type="dxa"/>
            <w:tcBorders>
              <w:top w:val="single" w:sz="4" w:space="0" w:color="000000"/>
              <w:left w:val="single" w:sz="4" w:space="0" w:color="000000"/>
              <w:bottom w:val="single" w:sz="4" w:space="0" w:color="000000"/>
              <w:right w:val="single" w:sz="4" w:space="0" w:color="000000"/>
            </w:tcBorders>
            <w:hideMark/>
          </w:tcPr>
          <w:p w:rsidR="0073201A" w:rsidRDefault="004B280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A60A2" w:rsidRDefault="007A60A2">
      <w:pPr>
        <w:autoSpaceDE/>
        <w:autoSpaceDN/>
        <w:spacing w:before="0" w:after="200"/>
        <w:rPr>
          <w:rFonts w:eastAsia="Times New Roman" w:cs="Times New Roman"/>
          <w:b w:val="0"/>
          <w:szCs w:val="20"/>
          <w:lang w:val="en-GB" w:eastAsia="en-US"/>
        </w:rPr>
      </w:pPr>
      <w:r>
        <w:br w:type="page"/>
      </w:r>
    </w:p>
    <w:p w:rsidR="00B80786" w:rsidRPr="00020015" w:rsidRDefault="00B80786" w:rsidP="00933CBB">
      <w:pPr>
        <w:pStyle w:val="OWStablecaption"/>
      </w:pPr>
      <w:bookmarkStart w:id="693" w:name="_Toc40184210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45</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45</w:t>
      </w:r>
      <w:r w:rsidR="009E0D4E">
        <w:rPr>
          <w:noProof/>
        </w:rPr>
        <w:fldChar w:fldCharType="end"/>
      </w:r>
      <w:r>
        <w:t xml:space="preserve">: </w:t>
      </w:r>
      <w:r w:rsidRPr="00020015">
        <w:t>Numerical modelling of shallow abandoned mine working subsidence affecting transport infrastructure</w:t>
      </w:r>
      <w:bookmarkEnd w:id="693"/>
    </w:p>
    <w:tbl>
      <w:tblPr>
        <w:tblStyle w:val="TableGrid"/>
        <w:tblW w:w="0" w:type="auto"/>
        <w:tblInd w:w="108" w:type="dxa"/>
        <w:tblLook w:val="04A0"/>
      </w:tblPr>
      <w:tblGrid>
        <w:gridCol w:w="1985"/>
        <w:gridCol w:w="7149"/>
      </w:tblGrid>
      <w:tr w:rsidR="00B80786" w:rsidTr="00B8078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B80786">
        <w:tc>
          <w:tcPr>
            <w:tcW w:w="1985"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80786" w:rsidRDefault="00B80786" w:rsidP="00CC3A02">
            <w:pPr>
              <w:pStyle w:val="OWSTableheading"/>
              <w:rPr>
                <w:noProof/>
              </w:rPr>
            </w:pPr>
            <w:r w:rsidRPr="00B80786">
              <w:rPr>
                <w:noProof/>
              </w:rPr>
              <w:t>Numerical modelling of shallow abandoned mine working subsidence affecting transport infrastructure</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United Kingdom</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Helm, P. R.;</w:t>
            </w:r>
            <w:r w:rsidR="000B553A">
              <w:t xml:space="preserve"> </w:t>
            </w:r>
            <w:r>
              <w:t>Davie, C. T.;</w:t>
            </w:r>
            <w:r w:rsidR="000B553A">
              <w:t xml:space="preserve"> </w:t>
            </w:r>
            <w:r>
              <w:t>Glendinning, 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Civil Engineering and Geosciences, Newcastle University, Newcastle Upon Tyne, United Kingdom</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1E22FB" w:rsidRDefault="0073201A" w:rsidP="00CC3A02">
            <w:pPr>
              <w:pStyle w:val="TableText0"/>
            </w:pPr>
            <w:r>
              <w:t xml:space="preserve">This work presents details of a shallow mining subsidence event that occurred in the summer of 2001 causing the formation of crown-holes at the surface which affected the East Coast Main Railway line in the UK. This subsidence event caused significant disruption and the remediation effort required the construction of a 1.8. km long diversion built on a piled, reinforced concrete raft. Details of the ground investigation are summarised along with a large parametric numerical modelling study undertaken in FLAC 3D into the potential causes of the instability, including the role of variations of the level of the groundwater table, the influence of the structure of the rock mass and also the potential geometry of the abandoned workings. Ultimately the modelling allowed constraints to be placed on the likely excavation width of the workings at the site along with bedding spacing and strength of the overlying rock mass. The modelling also suggests that the increase in the ground water table may also have been a factor in the occurrence of instability on the site. </w:t>
            </w:r>
          </w:p>
          <w:p w:rsidR="0073201A" w:rsidRDefault="001E22FB" w:rsidP="00CC3A02">
            <w:pPr>
              <w:pStyle w:val="TableText0"/>
            </w:pPr>
            <w:r>
              <w:t xml:space="preserve">© </w:t>
            </w:r>
            <w:r w:rsidR="0073201A">
              <w:t>2012 Elsevier B.V.</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&lt;EndNote&gt;&lt;Cite&gt;&lt;Author&gt;Helm&lt;/Author&gt;&lt;Year&gt;2013&lt;/Year&gt;&lt;RecNum&gt;1053&lt;/RecNum&gt;&lt;DisplayText&gt;Helm&lt;style face="italic"&gt; et al.&lt;/style&gt; (2013). Numerical modelling of shallow abandoned mine working subsidence affecting transport infrastructure. &lt;style face="italic"&gt;Engineering Geology. &lt;/style&gt; P.O. Box 211, Amsterdam, 1000 AE, Netherlands: Elsevier .&lt;/DisplayText&gt;&lt;record&gt;&lt;rec-number&gt;1053&lt;/rec-number&gt;&lt;foreign-keys&gt;&lt;key app="EN" db-id="xsafpwsdyfw9zoev2xzp5frwz9rxppf00z0w" timestamp="1399512040"&gt;1053&lt;/key&gt;&lt;/foreign-keys&gt;&lt;ref-type name="Journal Article"&gt;17&lt;/ref-type&gt;&lt;contributors&gt;&lt;authors&gt;&lt;author&gt;Helm, P. R.&lt;/author&gt;&lt;author&gt;Davie, C. T.&lt;/author&gt;&lt;author&gt;Glendinning, S.&lt;/author&gt;&lt;/authors&gt;&lt;/contributors&gt;&lt;auth-address&gt;School of Civil Engineering and Geosciences, Newcastle University, Newcastle Upon Tyne, United Kingdom&lt;/auth-address&gt;&lt;titles&gt;&lt;title&gt;Numerical modelling of shallow abandoned mine working subsidence affecting transport infrastructure&lt;/title&gt;&lt;secondary-title&gt;Engineering Geology&lt;/secondary-title&gt;&lt;/titles&gt;&lt;periodical&gt;&lt;full-title&gt;Engineering Geology&lt;/full-title&gt;&lt;/periodical&gt;&lt;pages&gt;6-19&lt;/pages&gt;&lt;volume&gt;154&lt;/volume&gt;&lt;keywords&gt;&lt;keyword&gt;Subsidence&lt;/keyword&gt;&lt;keyword&gt;Abandoned mines&lt;/keyword&gt;&lt;keyword&gt;Groundwater&lt;/keyword&gt;&lt;keyword&gt;Numerical models&lt;/keyword&gt;&lt;keyword&gt;Reinforced concrete&lt;/keyword&gt;&lt;/keywords&gt;&lt;dates&gt;&lt;year&gt;2013&lt;/year&gt;&lt;/dates&gt;&lt;pub-location&gt;P.O. Box 211, Amsterdam, 1000 AE, Netherlands&lt;/pub-location&gt;&lt;publisher&gt;Elsevier&lt;/publisher&gt;&lt;isbn&gt;00137952&lt;/isbn&gt;&lt;urls&gt;&lt;related-urls&gt;&lt;url&gt;http://dx.doi.org/10.1016/j.enggeo.2012.12.003&lt;/url&gt;&lt;/related-urls&gt;&lt;/urls&gt;&lt;custom1&gt;School of Civil Engineering and Geosciences, Newcastle University, Newcastle Upon Tyne, United Kingdom&lt;/custom1&gt;&lt;custom2&gt;United Kingdom&lt;/custom2&gt;&lt;custom3&gt;Numerical modelling of shallow abandoned mine working subsidence affecting transport infrastructure&lt;/custom3&gt;&lt;custom7&gt;Task 2&lt;/custom7&gt;&lt;electronic-resource-num&gt;10.1016/j.enggeo.2012.12.003&lt;/electronic-resource-num&gt;&lt;/record&gt;&lt;/Cite&gt;&lt;/EndNote&gt;</w:instrText>
            </w:r>
            <w:r>
              <w:fldChar w:fldCharType="separate"/>
            </w:r>
            <w:hyperlink w:anchor="_ENREF_55" w:tooltip="Helm, 2013 #1053" w:history="1">
              <w:r w:rsidR="0073201A" w:rsidRPr="00603FC5">
                <w:t>Helm</w:t>
              </w:r>
              <w:r w:rsidR="0073201A" w:rsidRPr="00603FC5">
                <w:rPr>
                  <w:i/>
                </w:rPr>
                <w:t xml:space="preserve"> et al.</w:t>
              </w:r>
              <w:r w:rsidR="0073201A" w:rsidRPr="00603FC5">
                <w:t xml:space="preserve"> (2013). Numerical modelling of shallow abandoned mine working subsidence affecting transport infrastructure. </w:t>
              </w:r>
              <w:r w:rsidR="0073201A" w:rsidRPr="00603FC5">
                <w:rPr>
                  <w:i/>
                </w:rPr>
                <w:t xml:space="preserve">Engineering Geology. </w:t>
              </w:r>
              <w:r w:rsidR="0073201A" w:rsidRPr="00603FC5">
                <w:t xml:space="preserve"> P.O. Box 211, Amsterdam, 1000 AE, Netherlands: Elsevier</w:t>
              </w:r>
            </w:hyperlink>
            <w:r w:rsidR="0073201A">
              <w:t>.</w:t>
            </w:r>
            <w:r>
              <w:fldChar w:fldCharType="end"/>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0B553A" w:rsidRDefault="00B80786" w:rsidP="00CC3A02">
            <w:pPr>
              <w:pStyle w:val="OWSTableheading"/>
            </w:pPr>
            <w:r w:rsidRPr="000B553A">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Helm, P. R.;</w:t>
            </w:r>
            <w:r w:rsidR="000B553A">
              <w:t xml:space="preserve"> </w:t>
            </w:r>
            <w:r>
              <w:t>Davie, C. T.;</w:t>
            </w:r>
            <w:r w:rsidR="000B553A">
              <w:t xml:space="preserve"> </w:t>
            </w:r>
            <w:r>
              <w:t>Glendinning, 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0B553A" w:rsidRDefault="00B80786" w:rsidP="00CC3A02">
            <w:pPr>
              <w:pStyle w:val="OWSTableheading"/>
            </w:pPr>
            <w:r w:rsidRPr="000B553A">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Civil Engineering and Geosciences, Newcastle University, Newcastle Upon Tyne, United Kingdom</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B553A" w:rsidP="00CC3A02">
            <w:pPr>
              <w:pStyle w:val="TableText0"/>
            </w:pPr>
            <w:r>
              <w:t>S</w:t>
            </w:r>
            <w:r w:rsidR="0073201A">
              <w:t>urface water</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AA0834" w:rsidRDefault="00AA0834">
      <w:pPr>
        <w:autoSpaceDE/>
        <w:autoSpaceDN/>
        <w:spacing w:before="0" w:after="200"/>
        <w:rPr>
          <w:rFonts w:cs="Arial"/>
          <w:bCs/>
          <w:i/>
          <w:color w:val="1F497D" w:themeColor="text2"/>
          <w:sz w:val="26"/>
          <w:szCs w:val="26"/>
          <w:lang w:val="en-GB"/>
        </w:rPr>
      </w:pPr>
      <w:bookmarkStart w:id="694" w:name="_Toc386784357"/>
      <w:r>
        <w:br w:type="page"/>
      </w:r>
    </w:p>
    <w:p w:rsidR="0073201A" w:rsidRDefault="0073201A" w:rsidP="00B80786">
      <w:pPr>
        <w:pStyle w:val="Heading3"/>
      </w:pPr>
      <w:bookmarkStart w:id="695" w:name="_Toc401842026"/>
      <w:r>
        <w:t>U</w:t>
      </w:r>
      <w:r w:rsidR="000B553A">
        <w:t xml:space="preserve">nited </w:t>
      </w:r>
      <w:r>
        <w:t>S</w:t>
      </w:r>
      <w:bookmarkEnd w:id="694"/>
      <w:r w:rsidR="000B553A">
        <w:t>tates</w:t>
      </w:r>
      <w:bookmarkEnd w:id="695"/>
    </w:p>
    <w:p w:rsidR="00B80786" w:rsidRPr="00020015" w:rsidRDefault="00B80786" w:rsidP="00933CBB">
      <w:pPr>
        <w:pStyle w:val="OWStablecaption"/>
      </w:pPr>
      <w:bookmarkStart w:id="696" w:name="_Toc40184211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46</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46</w:t>
      </w:r>
      <w:r w:rsidR="009E0D4E">
        <w:rPr>
          <w:noProof/>
        </w:rPr>
        <w:fldChar w:fldCharType="end"/>
      </w:r>
      <w:r>
        <w:t xml:space="preserve">: </w:t>
      </w:r>
      <w:r w:rsidRPr="00020015">
        <w:t>Exploring the legacy effects of surface coal mining on stream chemistry</w:t>
      </w:r>
      <w:bookmarkEnd w:id="696"/>
    </w:p>
    <w:tbl>
      <w:tblPr>
        <w:tblStyle w:val="TableGrid"/>
        <w:tblW w:w="0" w:type="auto"/>
        <w:tblInd w:w="108" w:type="dxa"/>
        <w:tblLook w:val="04A0"/>
      </w:tblPr>
      <w:tblGrid>
        <w:gridCol w:w="1985"/>
        <w:gridCol w:w="7149"/>
      </w:tblGrid>
      <w:tr w:rsidR="00B80786" w:rsidTr="00B8078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B80786">
        <w:tc>
          <w:tcPr>
            <w:tcW w:w="1985"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80786" w:rsidRDefault="00B80786" w:rsidP="00CC3A02">
            <w:pPr>
              <w:pStyle w:val="OWSTableheading"/>
              <w:rPr>
                <w:noProof/>
              </w:rPr>
            </w:pPr>
            <w:r w:rsidRPr="00B80786">
              <w:rPr>
                <w:noProof/>
              </w:rPr>
              <w:t>Exploring the legacy effects of surface coal mining on stream chemistry</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B553A" w:rsidP="00CC3A02">
            <w:pPr>
              <w:pStyle w:val="TableText0"/>
            </w:pPr>
            <w:r>
              <w:t>US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Hopkins Ii, Robert L.;</w:t>
            </w:r>
            <w:r w:rsidR="000B553A">
              <w:t xml:space="preserve"> </w:t>
            </w:r>
            <w:r>
              <w:t>Altier, Bradley M.;</w:t>
            </w:r>
            <w:r w:rsidR="000B553A">
              <w:t xml:space="preserve"> </w:t>
            </w:r>
            <w:r>
              <w:t>Haselman, Derek;</w:t>
            </w:r>
            <w:r w:rsidR="000B553A">
              <w:t xml:space="preserve"> </w:t>
            </w:r>
            <w:r>
              <w:t>Merry, Andrea D.;</w:t>
            </w:r>
            <w:r w:rsidR="000B553A">
              <w:t xml:space="preserve"> </w:t>
            </w:r>
            <w:r>
              <w:t>White, Jacob J.</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Biology Department, University of Rio Grande, Rio Grande, OH,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Provost Academic Excellence Initiative Grant from the University of Rio Grande</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0B553A" w:rsidRDefault="0073201A" w:rsidP="00CC3A02">
            <w:pPr>
              <w:pStyle w:val="TableText0"/>
            </w:pPr>
            <w:r>
              <w:t xml:space="preserve">Surface coal mining results in dramatic alterations of the landscape in central Appalachia, leading to a myriad of environmental problems. In this study, we explore the long-term effects of surface coal mining on stream chemistry and endeavor to gain a better understanding of the efficacy of reclamation. We examined 30 sites in the Raccoon Creek watershed in southeastern Ohio, where the majority of surface mine sites are in various stages of reclamation. Our results show that conductivity (r = 0.862; P = 0.000), sulfate (r = 0.619; P = 0.000), and aluminum (r = 0.469; P = 0.009) levels increase linearly as a function of the areal extent of reclaimed mines in each subwatershed, suggesting limited success of reclamation to restore natural stream chemistry. In contrast, pH was not significantly linearly correlated with the areal extent of surface mines. This suggests that local acid mine drainage remediation projects are able to regulate acidity levels in the watershed but not conductivity and certain heavy metal concentrations. Many sites had conductivity levels high enough to impair aquatic biota via ionic and osmoregulatory stress. In sum, surface coal mining appears to have a strong legacy effect on stream chemistry in the Raccoon Creek watershed. </w:t>
            </w:r>
          </w:p>
          <w:p w:rsidR="0073201A" w:rsidRDefault="001E22FB" w:rsidP="00CC3A02">
            <w:pPr>
              <w:pStyle w:val="TableText0"/>
            </w:pPr>
            <w:r>
              <w:t xml:space="preserve">© </w:t>
            </w:r>
            <w:r w:rsidR="0073201A">
              <w:t>2013 Springer Science+Business Media Dordrecht</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PEVuZE5vdGU+PENpdGU+PEF1dGhvcj5Ib3BraW5zIElpPC9BdXRob3I+PFllYXI+MjAxMzwvWWVh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=
</w:fldData>
              </w:fldChar>
            </w:r>
            <w:r w:rsidR="0073201A">
              <w:instrText xml:space="preserve"> ADDIN EN.CITE </w:instrText>
            </w:r>
            <w:r>
              <w:fldChar w:fldCharType="begin">
                <w:fldData xml:space="preserve">PEVuZE5vdGU+PENpdGU+PEF1dGhvcj5Ib3BraW5zIElpPC9BdXRob3I+PFllYXI+MjAxMzwvWWVh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=
</w:fldData>
              </w:fldChar>
            </w:r>
            <w:r w:rsidR="0073201A">
              <w:instrText xml:space="preserve"> ADDIN EN.CITE.DATA </w:instrText>
            </w:r>
            <w:r>
              <w:fldChar w:fldCharType="end"/>
            </w:r>
            <w:r>
              <w:fldChar w:fldCharType="separate"/>
            </w:r>
            <w:hyperlink w:anchor="_ENREF_58" w:tooltip="Hopkins Ii, 2013 #962" w:history="1">
              <w:r w:rsidR="0073201A" w:rsidRPr="00603FC5">
                <w:t>Hopk</w:t>
              </w:r>
              <w:r w:rsidR="0073201A" w:rsidRPr="000B553A">
                <w:t>ins Ii et al. (2</w:t>
              </w:r>
              <w:r w:rsidR="0073201A" w:rsidRPr="00603FC5">
                <w:t xml:space="preserve">013). Exploring the legacy effects of surface coal mining on stream chemistry. </w:t>
              </w:r>
              <w:r w:rsidR="0073201A" w:rsidRPr="00603FC5">
                <w:rPr>
                  <w:i/>
                </w:rPr>
                <w:t xml:space="preserve">Hydrobiologia. </w:t>
              </w:r>
              <w:r w:rsidR="0073201A" w:rsidRPr="00603FC5">
                <w:t xml:space="preserve"> Van Godewijckstraat 30, Dordrecht, 3311 GZ, Netherlands: Springer Netherlands</w:t>
              </w:r>
            </w:hyperlink>
            <w:r w:rsidR="0073201A">
              <w:t>.</w:t>
            </w:r>
            <w:r>
              <w:fldChar w:fldCharType="end"/>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Hopkins Ii, Robert L.;</w:t>
            </w:r>
            <w:r w:rsidR="00DB6B23">
              <w:t xml:space="preserve"> </w:t>
            </w:r>
            <w:r>
              <w:t>Altier, Bradley M.;</w:t>
            </w:r>
            <w:r w:rsidR="00DB6B23">
              <w:t xml:space="preserve"> </w:t>
            </w:r>
            <w:r>
              <w:t>Haselman, Derek;</w:t>
            </w:r>
            <w:r w:rsidR="00DB6B23">
              <w:t xml:space="preserve"> </w:t>
            </w:r>
            <w:r>
              <w:t>Merry, Andrea D.;</w:t>
            </w:r>
            <w:r w:rsidR="00DB6B23">
              <w:t xml:space="preserve"> </w:t>
            </w:r>
            <w:r>
              <w:t>White, Jacob J.</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Biology Department, University of Rio Grande, Rio Grande, OH,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S</w:t>
            </w:r>
            <w:r w:rsidR="0073201A">
              <w:t>urface water</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697" w:name="_Toc388036696"/>
      <w:bookmarkStart w:id="698" w:name="_Toc388035867"/>
      <w:bookmarkStart w:id="699" w:name="_Toc388011691"/>
    </w:p>
    <w:bookmarkEnd w:id="697"/>
    <w:bookmarkEnd w:id="698"/>
    <w:bookmarkEnd w:id="699"/>
    <w:p w:rsidR="00AA0834" w:rsidRDefault="00AA0834">
      <w:pPr>
        <w:autoSpaceDE/>
        <w:autoSpaceDN/>
        <w:spacing w:before="0" w:after="200"/>
        <w:rPr>
          <w:rFonts w:eastAsia="Times New Roman" w:cs="Times New Roman"/>
          <w:b w:val="0"/>
          <w:szCs w:val="20"/>
          <w:lang w:val="en-GB" w:eastAsia="en-US"/>
        </w:rPr>
      </w:pPr>
      <w:r>
        <w:br w:type="page"/>
      </w:r>
    </w:p>
    <w:p w:rsidR="00B80786" w:rsidRPr="00020015" w:rsidRDefault="00B80786" w:rsidP="00933CBB">
      <w:pPr>
        <w:pStyle w:val="OWStablecaption"/>
      </w:pPr>
      <w:bookmarkStart w:id="700" w:name="_Toc40184211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47</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47</w:t>
      </w:r>
      <w:r w:rsidR="009E0D4E">
        <w:rPr>
          <w:noProof/>
        </w:rPr>
        <w:fldChar w:fldCharType="end"/>
      </w:r>
      <w:r>
        <w:t xml:space="preserve">: </w:t>
      </w:r>
      <w:r w:rsidRPr="00020015">
        <w:t xml:space="preserve">Templeton gap </w:t>
      </w:r>
      <w:r w:rsidRPr="00B80786">
        <w:t>floodway</w:t>
      </w:r>
      <w:r w:rsidRPr="00020015">
        <w:t xml:space="preserve"> levees, investigation and mitigation of mine subsidence</w:t>
      </w:r>
      <w:bookmarkEnd w:id="700"/>
    </w:p>
    <w:tbl>
      <w:tblPr>
        <w:tblStyle w:val="TableGrid"/>
        <w:tblW w:w="0" w:type="auto"/>
        <w:tblInd w:w="108" w:type="dxa"/>
        <w:tblLook w:val="04A0"/>
      </w:tblPr>
      <w:tblGrid>
        <w:gridCol w:w="1985"/>
        <w:gridCol w:w="7149"/>
      </w:tblGrid>
      <w:tr w:rsidR="00B80786" w:rsidTr="00B8078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B80786">
        <w:tc>
          <w:tcPr>
            <w:tcW w:w="1985"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80786" w:rsidRDefault="00B80786" w:rsidP="00CC3A02">
            <w:pPr>
              <w:pStyle w:val="OWSTableheading"/>
              <w:rPr>
                <w:noProof/>
              </w:rPr>
            </w:pPr>
            <w:r w:rsidRPr="00B80786">
              <w:rPr>
                <w:noProof/>
              </w:rPr>
              <w:t>Templeton gap floodway levees, investigation and mitigation of mine subsidence</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US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Soule, N.;</w:t>
            </w:r>
            <w:r w:rsidR="00DB6B23">
              <w:t xml:space="preserve"> </w:t>
            </w:r>
            <w:r>
              <w:t>Parekh, M. L.;</w:t>
            </w:r>
            <w:r w:rsidR="00DB6B23">
              <w:t xml:space="preserve"> </w:t>
            </w:r>
            <w:r>
              <w:t>Kuehr, S.;</w:t>
            </w:r>
            <w:r w:rsidR="00DB6B23">
              <w:t xml:space="preserve"> </w:t>
            </w:r>
            <w:r>
              <w:t>Amundson, A.;</w:t>
            </w:r>
            <w:r w:rsidR="00DB6B23">
              <w:t xml:space="preserve"> </w:t>
            </w:r>
            <w:r>
              <w:t>Hanna, K.;</w:t>
            </w:r>
            <w:r w:rsidR="00DB6B23">
              <w:t xml:space="preserve"> </w:t>
            </w:r>
            <w:r>
              <w:t>Bare, D.;</w:t>
            </w:r>
            <w:r w:rsidR="00DB6B23">
              <w:t xml:space="preserve"> </w:t>
            </w:r>
            <w:r>
              <w:t>Pauley, C.</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Brierley Assoc., Denver, CO,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As part of FEMA's Digital Flood Insurance Rate Map (DFIRM) conversion project for El Paso County, Colorado, the Templeton Gap Levee (TGL) System required certification. The purpose of levee certification is to provide FEMA with documentation that areas behind the levees are protected from the 1% annual chance of exceedance flood event and may be accredited as such by FEMA on the DFIRM. Without certification, property owners behind the TGL could be required to purchase flood insurance, potentially costing the community millions of dollars annually in insurance premiums. During preliminary exploration and literature review, the engineering team found evidence of historic coal mining, predominantly room and pillar type mines with approximately 9 to 30 meters (30 to 100 feet) of cover over the coal seams under and around the TGL. Subsequent targeted drilling, geophysical surveys using DC resistivity and reverse vertical seismic profiling, and subsurface sonar and video void imaging confirmed that open mine voids exist under the levee, placing the structure at risk for future subsidence that could threaten the integrity of the TGL. The geophysical investigation: 1) provided detailed information on the subsurface characteristics beneath the TGL; 2) mapped possible mine workings beneath and adjacent to the levee; and 3) provided information for assessing risk for potential subsidence or sinkhole development associated with abandoned mines. Mitigation measures consisted of grouting the areas considered at high risk of subsidence, using staged sanded cement grout injection into open mine voids. The Colorado Division of Reclamation, Mining and Safety finalized the mitigation plan and performed the work under the Inactive Mine Program. This paper describes the geotechnical and geophysical investigation and subsidence mitigation, as well as the agency partnership which developed to facilitate completion of this work.</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&lt;EndNote&gt;&lt;Cite&gt;&lt;Author&gt;Soule&lt;/Author&gt;&lt;Year&gt;2013&lt;/Year&gt;&lt;RecNum&gt;1054&lt;/RecNum&gt;&lt;DisplayText&gt;Soule&lt;style face="italic"&gt; et al.&lt;/style&gt; (2013). Templeton gap floodway levees, investigation and mitigation of mine subsidence. &lt;style face="italic"&gt;Geochallenges - Rising to the Geotechnical Challenges of Colorado. &lt;/style&gt; Reston, VA, USA: American Society of Civil Engineers .&lt;/DisplayText&gt;&lt;record&gt;&lt;rec-number&gt;1054&lt;/rec-number&gt;&lt;foreign-keys&gt;&lt;key app="EN" db-id="xsafpwsdyfw9zoev2xzp5frwz9rxppf00z0w" timestamp="1399512040"&gt;1054&lt;/key&gt;&lt;/foreign-keys&gt;&lt;ref-type name="Book Section"&gt;5&lt;/ref-type&gt;&lt;contributors&gt;&lt;authors&gt;&lt;author&gt;Soule, N.&lt;/author&gt;&lt;author&gt;Parekh, M. L.&lt;/author&gt;&lt;author&gt;Kuehr, S.&lt;/author&gt;&lt;author&gt;Amundson, A.&lt;/author&gt;&lt;author&gt;Hanna, K.&lt;/author&gt;&lt;author&gt;Bare, D.&lt;/author&gt;&lt;author&gt;Pauley, C.&lt;/author&gt;&lt;/authors&gt;&lt;/contributors&gt;&lt;auth-address&gt;Brierley Assoc., Denver, CO, United States&lt;/auth-address&gt;&lt;titles&gt;&lt;title&gt;Templeton gap floodway levees, investigation and mitigation of mine subsidence&lt;/title&gt;&lt;secondary-title&gt;Geochallenges - Rising to the Geotechnical Challenges of Colorado.&lt;/secondary-title&gt;&lt;/titles&gt;&lt;pages&gt;134-47&lt;/pages&gt;&lt;keywords&gt;&lt;keyword&gt;cements (building materials)&lt;/keyword&gt;&lt;keyword&gt;coal&lt;/keyword&gt;&lt;keyword&gt;floods&lt;/keyword&gt;&lt;keyword&gt;geophysical techniques&lt;/keyword&gt;&lt;keyword&gt;geotechnical engineering&lt;/keyword&gt;&lt;keyword&gt;insurance&lt;/keyword&gt;&lt;keyword&gt;mining industry&lt;/keyword&gt;&lt;keyword&gt;safety&lt;/keyword&gt;&lt;keyword&gt;sonar&lt;/keyword&gt;&lt;/keywords&gt;&lt;dates&gt;&lt;year&gt;2013&lt;/year&gt;&lt;/dates&gt;&lt;pub-location&gt;Reston, VA, USA&lt;/pub-location&gt;&lt;publisher&gt;American Society of Civil Engineers&lt;/publisher&gt;&lt;urls&gt;&lt;/urls&gt;&lt;custom1&gt;Brierley Assoc., Denver, CO, United States&lt;/custom1&gt;&lt;custom2&gt;USA&lt;/custom2&gt;&lt;custom3&gt;Templeton gap floodway levees, investigation and mitigation of mine subsidence&lt;/custom3&gt;&lt;custom7&gt;Task 2&lt;/custom7&gt;&lt;/record&gt;&lt;/Cite&gt;&lt;/EndNote&gt;</w:instrText>
            </w:r>
            <w:r>
              <w:fldChar w:fldCharType="separate"/>
            </w:r>
            <w:hyperlink w:anchor="_ENREF_137" w:tooltip="Soule, 2013 #1054" w:history="1">
              <w:r w:rsidR="0073201A" w:rsidRPr="00603FC5">
                <w:t>Soule</w:t>
              </w:r>
              <w:r w:rsidR="0073201A" w:rsidRPr="00D04F17">
                <w:t xml:space="preserve"> et al.</w:t>
              </w:r>
              <w:r w:rsidR="0073201A" w:rsidRPr="001E22FB">
                <w:t xml:space="preserve"> (</w:t>
              </w:r>
              <w:r w:rsidR="0073201A" w:rsidRPr="00603FC5">
                <w:t xml:space="preserve">2013). Templeton gap floodway levees, investigation and mitigation of mine subsidence. </w:t>
              </w:r>
              <w:r w:rsidR="0073201A" w:rsidRPr="00603FC5">
                <w:rPr>
                  <w:i/>
                </w:rPr>
                <w:t xml:space="preserve">Geochallenges - Rising to the Geotechnical Challenges of Colorado. </w:t>
              </w:r>
              <w:r w:rsidR="0073201A" w:rsidRPr="00603FC5">
                <w:t xml:space="preserve"> Reston, VA, USA: American Society of Civil Engineers</w:t>
              </w:r>
            </w:hyperlink>
            <w:r w:rsidR="0073201A">
              <w:t>.</w:t>
            </w:r>
            <w:r>
              <w:fldChar w:fldCharType="end"/>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Soule, N.;</w:t>
            </w:r>
            <w:r w:rsidR="00DB6B23">
              <w:t xml:space="preserve"> </w:t>
            </w:r>
            <w:r>
              <w:t>Parekh, M. L.;</w:t>
            </w:r>
            <w:r w:rsidR="00DB6B23">
              <w:t xml:space="preserve"> </w:t>
            </w:r>
            <w:r>
              <w:t>Kuehr, S.;</w:t>
            </w:r>
            <w:r w:rsidR="00DB6B23">
              <w:t xml:space="preserve"> </w:t>
            </w:r>
            <w:r>
              <w:t>Amundson, A.;</w:t>
            </w:r>
            <w:r w:rsidR="00DB6B23">
              <w:t xml:space="preserve"> </w:t>
            </w:r>
            <w:r>
              <w:t>Hanna, K.;</w:t>
            </w:r>
            <w:r w:rsidR="00DB6B23">
              <w:t xml:space="preserve"> </w:t>
            </w:r>
            <w:r>
              <w:t>Bare, D.;</w:t>
            </w:r>
            <w:r w:rsidR="00DB6B23">
              <w:t xml:space="preserve"> </w:t>
            </w:r>
            <w:r>
              <w:t>Pauley, C.</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 xml:space="preserve">Contact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Brierley Assoc., Denver, CO,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S</w:t>
            </w:r>
            <w:r w:rsidR="0073201A">
              <w:t>urface water</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701" w:name="_Toc388036697"/>
      <w:bookmarkStart w:id="702" w:name="_Toc388035868"/>
      <w:bookmarkStart w:id="703" w:name="_Toc388011692"/>
    </w:p>
    <w:bookmarkEnd w:id="701"/>
    <w:bookmarkEnd w:id="702"/>
    <w:bookmarkEnd w:id="703"/>
    <w:p w:rsidR="00AA0834" w:rsidRDefault="00AA0834">
      <w:pPr>
        <w:autoSpaceDE/>
        <w:autoSpaceDN/>
        <w:spacing w:before="0" w:after="200"/>
        <w:rPr>
          <w:rFonts w:eastAsia="Times New Roman" w:cs="Times New Roman"/>
          <w:b w:val="0"/>
          <w:szCs w:val="20"/>
          <w:lang w:val="en-GB" w:eastAsia="en-US"/>
        </w:rPr>
      </w:pPr>
      <w:r>
        <w:br w:type="page"/>
      </w:r>
    </w:p>
    <w:p w:rsidR="00B80786" w:rsidRPr="00020015" w:rsidRDefault="00B80786" w:rsidP="00933CBB">
      <w:pPr>
        <w:pStyle w:val="OWStablecaption"/>
      </w:pPr>
      <w:bookmarkStart w:id="704" w:name="_Toc40184211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48</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48</w:t>
      </w:r>
      <w:r w:rsidR="009E0D4E">
        <w:rPr>
          <w:noProof/>
        </w:rPr>
        <w:fldChar w:fldCharType="end"/>
      </w:r>
      <w:r>
        <w:t xml:space="preserve">: </w:t>
      </w:r>
      <w:r w:rsidRPr="00020015">
        <w:t>Enhanced subsurface subsidence prediction model that considers overburden stratification</w:t>
      </w:r>
      <w:bookmarkEnd w:id="704"/>
    </w:p>
    <w:tbl>
      <w:tblPr>
        <w:tblStyle w:val="TableGrid"/>
        <w:tblW w:w="0" w:type="auto"/>
        <w:tblInd w:w="108" w:type="dxa"/>
        <w:tblLook w:val="04A0"/>
      </w:tblPr>
      <w:tblGrid>
        <w:gridCol w:w="1985"/>
        <w:gridCol w:w="7149"/>
      </w:tblGrid>
      <w:tr w:rsidR="00B80786" w:rsidTr="00B8078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B80786">
        <w:tc>
          <w:tcPr>
            <w:tcW w:w="1985"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80786" w:rsidRDefault="00B80786" w:rsidP="00CC3A02">
            <w:pPr>
              <w:pStyle w:val="OWSTableheading"/>
              <w:rPr>
                <w:noProof/>
              </w:rPr>
            </w:pPr>
            <w:r w:rsidRPr="00B80786">
              <w:rPr>
                <w:noProof/>
              </w:rPr>
              <w:t>Enhanced subsurface subsidence prediction model that considers overburden stratification</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US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Luo, Yi;</w:t>
            </w:r>
            <w:r w:rsidR="00DB6B23">
              <w:t xml:space="preserve"> </w:t>
            </w:r>
            <w:r>
              <w:t>Qiu, Biao</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Mining Engineering, West Virginia University, Morgantown, WV,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Subsurface strata movements and deformations caused by longwall mining operations in underground coal mines could affect many important coal mining activities, such as gob well degasification, ground water protection and multiple seam mining. The stratifications in the overburden have significant influence on the subsurface and surface movements and deformations in the ground subsidence process. An enhanced subsurface subsidence prediction model considering overburden stratifications has been introduced in this paper. In this method, the entire overburden strata are equally divided into a finite number of layers and the percent of the hard rocks in each layer is an additional input. The proven influence function method is applied to predict the subsidence on each of the predefined layers progressively upward using the predicted subsidence on the previous layer as the subsidence cause for the current layer. A computer program is developed to facilitate the calculations. A case demonstration is used to show the applicability of the proposed subsurface subsidence prediction model.</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&lt;EndNote&gt;&lt;Cite&gt;&lt;Author&gt;Luo&lt;/Author&gt;&lt;Year&gt;2012&lt;/Year&gt;&lt;RecNum&gt;1034&lt;/RecNum&gt;&lt;DisplayText&gt;Luo and Qiu. (2012). Enhanced subsurface subsidence prediction model that considers overburden stratification. &lt;style face="italic"&gt;Mining Engineering. &lt;/style&gt; 12999 E. Adam Aircraft Circle, Englewood,Colorado, 80112, United States: Society for Mining, Metallurgy, and Exploration, Inc. (SME) .&lt;/DisplayText&gt;&lt;record&gt;&lt;rec-number&gt;1034&lt;/rec-number&gt;&lt;foreign-keys&gt;&lt;key app="EN" db-id="xsafpwsdyfw9zoev2xzp5frwz9rxppf00z0w" timestamp="1399512040"&gt;1034&lt;/key&gt;&lt;/foreign-keys&gt;&lt;ref-type name="Journal Article"&gt;17&lt;/ref-type&gt;&lt;contributors&gt;&lt;authors&gt;&lt;author&gt;Luo, Yi&lt;/author&gt;&lt;author&gt;Qiu, Biao&lt;/author&gt;&lt;/authors&gt;&lt;/contributors&gt;&lt;auth-address&gt;Department of Mining Engineering, West Virginia University, Morgantown, WV, United States&lt;/auth-address&gt;&lt;titles&gt;&lt;title&gt;Enhanced subsurface subsidence prediction model that considers overburden stratification&lt;/title&gt;&lt;secondary-title&gt;Mining Engineering&lt;/secondary-title&gt;&lt;/titles&gt;&lt;periodical&gt;&lt;full-title&gt;Mining Engineering&lt;/full-title&gt;&lt;/periodical&gt;&lt;pages&gt;78-84&lt;/pages&gt;&lt;volume&gt;64&lt;/volume&gt;&lt;number&gt;10&lt;/number&gt;&lt;keywords&gt;&lt;keyword&gt;coal mining&lt;/keyword&gt;&lt;keyword&gt;deformation&lt;/keyword&gt;&lt;keyword&gt;hard rock&lt;/keyword&gt;&lt;keyword&gt;longwall mining&lt;/keyword&gt;&lt;keyword&gt;numerical model&lt;/keyword&gt;&lt;keyword&gt;overburden&lt;/keyword&gt;&lt;keyword&gt;prediction&lt;/keyword&gt;&lt;keyword&gt;software&lt;/keyword&gt;&lt;keyword&gt;stratification&lt;/keyword&gt;&lt;keyword&gt;subsidence&lt;/keyword&gt;&lt;/keywords&gt;&lt;dates&gt;&lt;year&gt;2012&lt;/year&gt;&lt;/dates&gt;&lt;pub-location&gt;12999 E. Adam Aircraft Circle, Englewood,Colorado, 80112, United States&lt;/pub-location&gt;&lt;publisher&gt;Society for Mining, Metallurgy, and Exploration, Inc. (SME)&lt;/publisher&gt;&lt;isbn&gt;00265187&lt;/isbn&gt;&lt;urls&gt;&lt;/urls&gt;&lt;custom1&gt;Department of Mining Engineering, West Virginia University, Morgantown, WV, United States&lt;/custom1&gt;&lt;custom2&gt;USA&lt;/custom2&gt;&lt;custom3&gt;Enhanced subsurface subsidence prediction model that considers overburden stratification&lt;/custom3&gt;&lt;custom7&gt;Task 2&lt;/custom7&gt;&lt;/record&gt;&lt;/Cite&gt;&lt;/EndNote&gt;</w:instrText>
            </w:r>
            <w:r>
              <w:fldChar w:fldCharType="separate"/>
            </w:r>
            <w:hyperlink w:anchor="_ENREF_87" w:tooltip="Luo, 2012 #1034" w:history="1">
              <w:r w:rsidR="0073201A" w:rsidRPr="00603FC5">
                <w:t xml:space="preserve">Luo and Qiu. (2012). Enhanced subsurface subsidence prediction model that considers overburden stratification. </w:t>
              </w:r>
              <w:r w:rsidR="0073201A" w:rsidRPr="00603FC5">
                <w:rPr>
                  <w:i/>
                </w:rPr>
                <w:t xml:space="preserve">Mining Engineering. </w:t>
              </w:r>
              <w:r w:rsidR="0073201A" w:rsidRPr="00603FC5">
                <w:t xml:space="preserve"> 12999 E. Adam Aircraft Circle, Englewood,Colorado, 80112, United States: Society for Mining, Metallurgy, and Exploration, Inc. (SME)</w:t>
              </w:r>
            </w:hyperlink>
            <w:r w:rsidR="0073201A">
              <w:t>.</w:t>
            </w:r>
            <w:r>
              <w:fldChar w:fldCharType="end"/>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1274F9" w:rsidRDefault="00B80786" w:rsidP="00CC3A02">
            <w:pPr>
              <w:pStyle w:val="OWSTableheading"/>
            </w:pPr>
            <w:r w:rsidRPr="001274F9">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Luo, Yi;</w:t>
            </w:r>
            <w:r w:rsidR="00DB6B23">
              <w:t xml:space="preserve"> </w:t>
            </w:r>
            <w:r>
              <w:t>Qiu, Biao</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1274F9" w:rsidRDefault="00B80786" w:rsidP="00CC3A02">
            <w:pPr>
              <w:pStyle w:val="OWSTableheading"/>
            </w:pPr>
            <w:r w:rsidRPr="001274F9">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Mining Engineering, West Virginia University, Morgantown, WV,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S</w:t>
            </w:r>
            <w:r w:rsidR="0073201A">
              <w:t>urface water</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DB6B23" w:rsidRDefault="00DB6B23" w:rsidP="00933CBB">
      <w:pPr>
        <w:pStyle w:val="OWStablecaption"/>
      </w:pPr>
    </w:p>
    <w:p w:rsidR="00DB6B23" w:rsidRDefault="00DB6B23">
      <w:pPr>
        <w:autoSpaceDE/>
        <w:autoSpaceDN/>
        <w:spacing w:before="0" w:after="200"/>
        <w:rPr>
          <w:rFonts w:eastAsia="Times New Roman" w:cs="Times New Roman"/>
          <w:b w:val="0"/>
          <w:szCs w:val="20"/>
          <w:lang w:val="en-GB" w:eastAsia="en-US"/>
        </w:rPr>
      </w:pPr>
      <w:r>
        <w:br w:type="page"/>
      </w:r>
    </w:p>
    <w:p w:rsidR="00B80786" w:rsidRPr="00020015" w:rsidRDefault="00B80786" w:rsidP="00933CBB">
      <w:pPr>
        <w:pStyle w:val="OWStablecaption"/>
      </w:pPr>
      <w:bookmarkStart w:id="705" w:name="_Toc40184211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49</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49</w:t>
      </w:r>
      <w:r w:rsidR="009E0D4E">
        <w:rPr>
          <w:noProof/>
        </w:rPr>
        <w:fldChar w:fldCharType="end"/>
      </w:r>
      <w:r>
        <w:t xml:space="preserve">: Applications of </w:t>
      </w:r>
      <w:proofErr w:type="spellStart"/>
      <w:r>
        <w:t>DInSAR</w:t>
      </w:r>
      <w:proofErr w:type="spellEnd"/>
      <w:r>
        <w:t xml:space="preserve"> for measuring mine-induced subsidence and constraining ground deformation m</w:t>
      </w:r>
      <w:r w:rsidRPr="00020015">
        <w:t>odel</w:t>
      </w:r>
      <w:bookmarkEnd w:id="705"/>
    </w:p>
    <w:tbl>
      <w:tblPr>
        <w:tblStyle w:val="TableGrid"/>
        <w:tblW w:w="0" w:type="auto"/>
        <w:tblInd w:w="108" w:type="dxa"/>
        <w:tblLook w:val="04A0"/>
      </w:tblPr>
      <w:tblGrid>
        <w:gridCol w:w="1985"/>
        <w:gridCol w:w="7149"/>
      </w:tblGrid>
      <w:tr w:rsidR="00B80786" w:rsidTr="00B8078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B80786">
        <w:tc>
          <w:tcPr>
            <w:tcW w:w="1985"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80786" w:rsidRDefault="00B80786" w:rsidP="00CC3A02">
            <w:pPr>
              <w:pStyle w:val="OWSTableheading"/>
              <w:rPr>
                <w:noProof/>
              </w:rPr>
            </w:pPr>
            <w:r w:rsidRPr="00B80786">
              <w:rPr>
                <w:noProof/>
              </w:rPr>
              <w:t>Applications of DInSAR for measuring mine-induced subsidence and constraining ground deformation model</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US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Ismaya, F.;</w:t>
            </w:r>
            <w:r w:rsidR="00DB6B23">
              <w:t xml:space="preserve"> </w:t>
            </w:r>
            <w:r>
              <w:t>Donovan, J.</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Dept. of Min. Eng., Univ. of Utah, Salt Lake City, UT,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Differential Interferometric Synthetic Aperture Radar (DInSAR) was used to measure subsidence above an underground longwall mine in Book Cliffs coal field Utah. DInSAR is a remote sensing technique capable of producing high-density displacement maps with sub-centimeter accuracy. In this study several SAR images covering an area of the West Ridge mine were used to produce displacement maps of the three-dimensional subsidence troughs developed above the active longwall panels. The results were validated using traditional field methods and subsequently used for constraining a ground deformation model. DInSAR identified the maximum amount of subsidence as 1.1 meters, nearly identical to the 1.2 meters measured using survey-controlled photogrammetry. Time-lapsed DInSAR subsidence profiles were fit to the active longwall mining sequence and were able to properly identify the dynamic progress of subsidence trough development above the extracted panels. Finally, DInSAR results were used to constrain a subsidence model and the result indicates that DInSAR is not only capable of providing high accuracy data for subsidence measurement but can also be used for model validation and improvement.</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&lt;EndNote&gt;&lt;Cite&gt;&lt;Author&gt;Ismaya&lt;/Author&gt;&lt;Year&gt;2012&lt;/Year&gt;&lt;RecNum&gt;1033&lt;/RecNum&gt;&lt;DisplayText&gt;Ismaya and Donovan. (2012). Applications of DInSAR for Measuring Mine-Induced Subsidence and Constraining Ground Deformation Model. &lt;style face="italic"&gt;GeoCongress 2012 State of the Art and Practice in Geotechnical Engineering, 25-29 March 2012. &lt;/style&gt; Reston, VA, USA: American Society of Civil Engineers .&lt;/DisplayText&gt;&lt;record&gt;&lt;rec-number&gt;1033&lt;/rec-number&gt;&lt;foreign-keys&gt;&lt;key app="EN" db-id="xsafpwsdyfw9zoev2xzp5frwz9rxppf00z0w" timestamp="1399512040"&gt;1033&lt;/key&gt;&lt;/foreign-keys&gt;&lt;ref-type name="Conference Proceedings"&gt;10&lt;/ref-type&gt;&lt;contributors&gt;&lt;authors&gt;&lt;author&gt;Ismaya, F.&lt;/author&gt;&lt;author&gt;Donovan, J.&lt;/author&gt;&lt;/authors&gt;&lt;/contributors&gt;&lt;auth-address&gt;Dept. of Min. Eng., Univ. of Utah, Salt Lake City, UT, United States&lt;/auth-address&gt;&lt;titles&gt;&lt;title&gt;Applications of DInSAR for Measuring Mine-Induced Subsidence and Constraining Ground Deformation Model&lt;/title&gt;&lt;secondary-title&gt;GeoCongress 2012 State of the Art and Practice in Geotechnical Engineering, 25-29 March 2012&lt;/secondary-title&gt;&lt;tertiary-title&gt;GeoCongress 2012 State of the Art and Practice in Geotechnical Engineering&lt;/tertiary-title&gt;&lt;/titles&gt;&lt;pages&gt;3001-10&lt;/pages&gt;&lt;keywords&gt;&lt;keyword&gt;coal&lt;/keyword&gt;&lt;keyword&gt;mining industry&lt;/keyword&gt;&lt;keyword&gt;synthetic aperture radar&lt;/keyword&gt;&lt;/keywords&gt;&lt;dates&gt;&lt;year&gt;2012&lt;/year&gt;&lt;/dates&gt;&lt;pub-location&gt;Reston, VA, USA&lt;/pub-location&gt;&lt;publisher&gt;American Society of Civil Engineers&lt;/publisher&gt;&lt;urls&gt;&lt;related-urls&gt;&lt;url&gt;http://dx.doi.org/10.1061/9780784412121.307&lt;/url&gt;&lt;/related-urls&gt;&lt;/urls&gt;&lt;custom1&gt;Dept. of Min. Eng., Univ. of Utah, Salt Lake City, UT, United States&lt;/custom1&gt;&lt;custom2&gt;USA&lt;/custom2&gt;&lt;custom3&gt;Applications of DInSAR for Measuring Mine-Induced Subsidence and Constraining Ground Deformation Model&lt;/custom3&gt;&lt;custom7&gt;Task 2&lt;/custom7&gt;&lt;electronic-resource-num&gt;10.1061/9780784412121.307&lt;/electronic-resource-num&gt;&lt;/record&gt;&lt;/Cite&gt;&lt;/EndNote&gt;</w:instrText>
            </w:r>
            <w:r>
              <w:fldChar w:fldCharType="separate"/>
            </w:r>
            <w:hyperlink w:anchor="_ENREF_66" w:tooltip="Ismaya, 2012 #1033" w:history="1">
              <w:r w:rsidR="0073201A" w:rsidRPr="00603FC5">
                <w:t xml:space="preserve">Ismaya and Donovan. (2012). Applications of DInSAR for Measuring Mine-Induced Subsidence and Constraining Ground Deformation Model. </w:t>
              </w:r>
              <w:r w:rsidR="0073201A" w:rsidRPr="00603FC5">
                <w:rPr>
                  <w:i/>
                </w:rPr>
                <w:t xml:space="preserve">GeoCongress 2012 State of the Art and Practice in Geotechnical Engineering, 25-29 March 2012. </w:t>
              </w:r>
              <w:r w:rsidR="0073201A" w:rsidRPr="00603FC5">
                <w:t xml:space="preserve"> Reston, VA, USA: American Society of Civil Engineers</w:t>
              </w:r>
            </w:hyperlink>
            <w:r w:rsidR="0073201A">
              <w:t>.</w:t>
            </w:r>
            <w:r>
              <w:fldChar w:fldCharType="end"/>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Ismaya, F.;</w:t>
            </w:r>
            <w:r w:rsidR="00DB6B23">
              <w:t xml:space="preserve"> </w:t>
            </w:r>
            <w:r>
              <w:t>Donovan, J.</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Dept. of Min. Eng., Univ. of Utah, Salt Lake City, UT,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S</w:t>
            </w:r>
            <w:r w:rsidR="0073201A">
              <w:t>urface water</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DB6B23" w:rsidRDefault="00DB6B23" w:rsidP="00933CBB">
      <w:pPr>
        <w:pStyle w:val="OWStablecaption"/>
      </w:pPr>
    </w:p>
    <w:p w:rsidR="00DB6B23" w:rsidRDefault="00DB6B23">
      <w:pPr>
        <w:autoSpaceDE/>
        <w:autoSpaceDN/>
        <w:spacing w:before="0" w:after="200"/>
        <w:rPr>
          <w:rFonts w:eastAsia="Times New Roman" w:cs="Times New Roman"/>
          <w:b w:val="0"/>
          <w:szCs w:val="20"/>
          <w:lang w:val="en-GB" w:eastAsia="en-US"/>
        </w:rPr>
      </w:pPr>
      <w:r>
        <w:br w:type="page"/>
      </w:r>
    </w:p>
    <w:p w:rsidR="00B80786" w:rsidRPr="00020015" w:rsidRDefault="00B80786" w:rsidP="00933CBB">
      <w:pPr>
        <w:pStyle w:val="OWStablecaption"/>
      </w:pPr>
      <w:bookmarkStart w:id="706" w:name="_Toc40184211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50</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50</w:t>
      </w:r>
      <w:r w:rsidR="009E0D4E">
        <w:rPr>
          <w:noProof/>
        </w:rPr>
        <w:fldChar w:fldCharType="end"/>
      </w:r>
      <w:r>
        <w:t>: Mitigation and monitoring of s</w:t>
      </w:r>
      <w:r w:rsidRPr="00020015">
        <w:t>truc</w:t>
      </w:r>
      <w:r>
        <w:t>tural d</w:t>
      </w:r>
      <w:r w:rsidRPr="00020015">
        <w:t>istress in the</w:t>
      </w:r>
      <w:r>
        <w:t xml:space="preserve"> Whitely Electrical Substation due to mine s</w:t>
      </w:r>
      <w:r w:rsidRPr="00020015">
        <w:t>ubsidence</w:t>
      </w:r>
      <w:bookmarkEnd w:id="706"/>
    </w:p>
    <w:tbl>
      <w:tblPr>
        <w:tblStyle w:val="TableGrid"/>
        <w:tblW w:w="0" w:type="auto"/>
        <w:tblInd w:w="-34" w:type="dxa"/>
        <w:tblLook w:val="04A0"/>
      </w:tblPr>
      <w:tblGrid>
        <w:gridCol w:w="2127"/>
        <w:gridCol w:w="7149"/>
      </w:tblGrid>
      <w:tr w:rsidR="00B80786" w:rsidTr="001274F9">
        <w:trPr>
          <w:tblHeader/>
        </w:trPr>
        <w:tc>
          <w:tcPr>
            <w:tcW w:w="21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1274F9">
        <w:tc>
          <w:tcPr>
            <w:tcW w:w="2127"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80786" w:rsidRDefault="00B80786" w:rsidP="00CC3A02">
            <w:pPr>
              <w:pStyle w:val="OWSTableheading"/>
              <w:rPr>
                <w:noProof/>
              </w:rPr>
            </w:pPr>
            <w:r w:rsidRPr="00B80786">
              <w:rPr>
                <w:noProof/>
              </w:rPr>
              <w:t>Mitigation and monitoring of structural distress in the Whitely Electrical Substation due to mine subsidence</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US</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Horn, M.;</w:t>
            </w:r>
            <w:r w:rsidR="00DB6B23">
              <w:t xml:space="preserve"> </w:t>
            </w:r>
            <w:r>
              <w:t>Cass, P.;</w:t>
            </w:r>
            <w:r w:rsidR="00DB6B23">
              <w:t xml:space="preserve"> </w:t>
            </w:r>
            <w:r>
              <w:t>Bazan-Zurita, E.</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First Energy, Greensburg, PA, United States</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Mine subsidence mitigation for an energized electrical substation. Underground coal mining is a common activity in the North East United States which often impacts surface facilities including electric transmission/substation systems. In longwall mining, coal seams are excavated over large areas that cause near immediate, vertical and horizontal displacements of the ground surface above the mined seam. Structures located on these affected areas are subjected to varying permanent and temporary foundation displacements and rotations that may induce strains and stresses beyond the capacity of the structure. Cumberland Coal informed West Penn Power that long-wall mining would occur underneath the West Penn Power, 138kV, Whiteley Substation in early 2010. Their estimates indicated the ground would settle a total of approximately 4.5 feet. It was also necessary for West Penn Power to maintain service, from the substation during this subsidence event for its customers including the mining equipment. This paper discusses how the structural integrity of the substation components was maintained during the subsidence event by devising, implementing and monitoring various mitigation actions that reduced horizontal and vertical strains, compensated for the induced deformations in the structures, and reinforced components to tolerate anticipated deformations. Depending on the materials, geometry, and foundation layout of each structure, the impact of subsidence can be significantly alleviated by either stiffening of the panels and foundations to promote rigid body movements, and/or by softening the connections in order to facilitate limited mechanism types of movements. Whiteley substation functioned as needed during the subsidence event, as the result of these mitigation actions.</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PEVuZE5vdGU+PENpdGU+PEF1dGhvcj5Ib3JuPC9BdXRob3I+PFllYXI+MjAxMjwvWWVhcj48UmVj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</w:fldData>
              </w:fldChar>
            </w:r>
            <w:r w:rsidR="0073201A">
              <w:instrText xml:space="preserve"> ADDIN EN.CITE </w:instrText>
            </w:r>
            <w:r>
              <w:fldChar w:fldCharType="begin">
                <w:fldData xml:space="preserve">PEVuZE5vdGU+PENpdGU+PEF1dGhvcj5Ib3JuPC9BdXRob3I+PFllYXI+MjAxMjwvWWVhcj48UmVj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</w:fldData>
              </w:fldChar>
            </w:r>
            <w:r w:rsidR="0073201A">
              <w:instrText xml:space="preserve"> ADDIN EN.CITE.DATA </w:instrText>
            </w:r>
            <w:r>
              <w:fldChar w:fldCharType="end"/>
            </w:r>
            <w:r>
              <w:fldChar w:fldCharType="separate"/>
            </w:r>
            <w:hyperlink w:anchor="_ENREF_60" w:tooltip="Horn, 2012 #1055" w:history="1">
              <w:r w:rsidR="0073201A" w:rsidRPr="00603FC5">
                <w:t>Horn</w:t>
              </w:r>
              <w:r w:rsidR="0073201A" w:rsidRPr="00603FC5">
                <w:rPr>
                  <w:i/>
                </w:rPr>
                <w:t xml:space="preserve"> </w:t>
              </w:r>
              <w:r w:rsidR="0073201A" w:rsidRPr="00D04F17">
                <w:t>et al.</w:t>
              </w:r>
              <w:r w:rsidR="0073201A" w:rsidRPr="00BF0520">
                <w:t xml:space="preserve"> (</w:t>
              </w:r>
              <w:r w:rsidR="0073201A" w:rsidRPr="00603FC5">
                <w:t>2012). Mitigation an</w:t>
              </w:r>
              <w:r w:rsidR="00BF0520" w:rsidRPr="00603FC5">
                <w:t>d monitoring of structural distress in the whitely electrical substation due to mine subsidence</w:t>
              </w:r>
              <w:r w:rsidR="0073201A" w:rsidRPr="00603FC5">
                <w:t xml:space="preserve">. </w:t>
              </w:r>
              <w:r w:rsidR="0073201A" w:rsidRPr="00603FC5">
                <w:rPr>
                  <w:i/>
                </w:rPr>
                <w:t xml:space="preserve">2012 Electrical Transmission and Substation Structures Conference, 4-8 Nov. 2012. </w:t>
              </w:r>
              <w:r w:rsidR="0073201A" w:rsidRPr="00603FC5">
                <w:t xml:space="preserve"> Reston, VA, USA: American Society of Civil Engineers</w:t>
              </w:r>
            </w:hyperlink>
            <w:r w:rsidR="0073201A">
              <w:t>.</w:t>
            </w:r>
            <w:r>
              <w:fldChar w:fldCharType="end"/>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Horn, M.;</w:t>
            </w:r>
            <w:r w:rsidR="00DB6B23">
              <w:t xml:space="preserve"> </w:t>
            </w:r>
            <w:r>
              <w:t>Cass, P.;</w:t>
            </w:r>
            <w:r w:rsidR="00DB6B23">
              <w:t xml:space="preserve"> </w:t>
            </w:r>
            <w:r>
              <w:t>Bazan-Zurita, E.</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First Energy, Greensburg, PA, United States</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S</w:t>
            </w:r>
            <w:r w:rsidR="0073201A">
              <w:t>urface water</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B80786" w:rsidRPr="00B80786" w:rsidRDefault="00B80786" w:rsidP="00933CBB">
      <w:pPr>
        <w:pStyle w:val="OWStablecaption"/>
      </w:pPr>
      <w:bookmarkStart w:id="707" w:name="_Toc40184211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51</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51</w:t>
      </w:r>
      <w:r w:rsidR="009E0D4E">
        <w:rPr>
          <w:noProof/>
        </w:rPr>
        <w:fldChar w:fldCharType="end"/>
      </w:r>
      <w:r>
        <w:t>: Geotechnical a</w:t>
      </w:r>
      <w:r w:rsidRPr="00020015">
        <w:t xml:space="preserve">spects </w:t>
      </w:r>
      <w:r>
        <w:t>of a 16 m high steep e</w:t>
      </w:r>
      <w:r w:rsidRPr="00020015">
        <w:t>mbankment in Eastern Pennsylvania</w:t>
      </w:r>
      <w:bookmarkEnd w:id="707"/>
    </w:p>
    <w:tbl>
      <w:tblPr>
        <w:tblStyle w:val="TableGrid"/>
        <w:tblW w:w="0" w:type="auto"/>
        <w:tblInd w:w="108" w:type="dxa"/>
        <w:tblLook w:val="04A0"/>
      </w:tblPr>
      <w:tblGrid>
        <w:gridCol w:w="1985"/>
        <w:gridCol w:w="7149"/>
      </w:tblGrid>
      <w:tr w:rsidR="00B80786" w:rsidTr="00B80786">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B80786">
        <w:tc>
          <w:tcPr>
            <w:tcW w:w="1985"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80786" w:rsidRDefault="00B80786" w:rsidP="00CC3A02">
            <w:pPr>
              <w:pStyle w:val="OWSTableheading"/>
              <w:rPr>
                <w:noProof/>
              </w:rPr>
            </w:pPr>
            <w:r w:rsidRPr="00B80786">
              <w:rPr>
                <w:noProof/>
              </w:rPr>
              <w:t>Geotechnical aspects of a 16 m high steep embankment in Eastern Pennsylvania</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US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McCullough, M. L.;</w:t>
            </w:r>
            <w:r w:rsidR="00DB6B23">
              <w:t xml:space="preserve"> </w:t>
            </w:r>
            <w:r>
              <w:t>Lei, Gu;</w:t>
            </w:r>
            <w:r w:rsidR="00DB6B23">
              <w:t xml:space="preserve"> </w:t>
            </w:r>
            <w:r>
              <w:t>Bohr, R.;</w:t>
            </w:r>
            <w:r w:rsidR="00DB6B23">
              <w:t xml:space="preserve"> </w:t>
            </w:r>
            <w:r>
              <w:t>Mouradian, A. G.</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Gannett Fleming, Inc., Audubon, PA,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paper presents the geotechnical investigations, analyses of data, design requirements and proposed construction methods for a steep embankment in eastern Pennsylvania. As part of the improvements to the I-81 Exit 178Avoca/Airport Interchange project, a new 1.4 km road is proposed between the interchange and a nearby industrial park. The new road will be constructed mostly on embankment fill. At one point, the road is required to pass between two existing airport runway light towers. Due to an existing valley in this vicinity and the geometric constraints of the light towers, the proposed embankment fill in this area reaches a maximum of approximately 16 m in height with slopes as steep as 0.6 horizontal to 1 vertical (0.6H:1V). The project site is located within the Northern Anthracite coal fields. Historical mine data indicate that the anthracite coal is characterized by extensive abandoned surface and underground mine workings. The critical nature of existing towers, along with difficult subsurface conditions at the project site, results in several geotechnical challenges in design of the steep embankment for the new road. This paper focuses on the proposed steep slopes at the runway tower site and presents investigations and analyses performed by Gannett Fleming including mine void identification, potential settlement estimates due to mine subsidence and stability issues of the steep embankment. Additional considerations presented include grout stabilization of mine voids and settlement monitoring.</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&lt;EndNote&gt;&lt;Cite&gt;&lt;Author&gt;McCullough&lt;/Author&gt;&lt;Year&gt;2013&lt;/Year&gt;&lt;RecNum&gt;1056&lt;/RecNum&gt;&lt;DisplayText&gt;McCullough&lt;style face="italic"&gt; et al.&lt;/style&gt; (2013). Geotechnical Aspects of a 16 m High Steep Embankment in Eastern Pennsylvania. &lt;style face="italic"&gt;GeoCongress 2013: Stablility and Performance of Slopes and Embankments III, 3-7 March 2013. &lt;/style&gt; Reston, VA, USA: American Society of Civil Engineers .&lt;/DisplayText&gt;&lt;record&gt;&lt;rec-number&gt;1056&lt;/rec-number&gt;&lt;foreign-keys&gt;&lt;key app="EN" db-id="xsafpwsdyfw9zoev2xzp5frwz9rxppf00z0w" timestamp="1399512040"&gt;1056&lt;/key&gt;&lt;/foreign-keys&gt;&lt;ref-type name="Conference Proceedings"&gt;10&lt;/ref-type&gt;&lt;contributors&gt;&lt;authors&gt;&lt;author&gt;McCullough, M. L.&lt;/author&gt;&lt;author&gt;Lei, Gu&lt;/author&gt;&lt;author&gt;Bohr, R.&lt;/author&gt;&lt;author&gt;Mouradian, A. G.&lt;/author&gt;&lt;/authors&gt;&lt;/contributors&gt;&lt;auth-address&gt;Gannett Fleming, Inc., Audubon, PA, United States&lt;/auth-address&gt;&lt;titles&gt;&lt;title&gt;Geotechnical Aspects of a 16 m High Steep Embankment in Eastern Pennsylvania&lt;/title&gt;&lt;secondary-title&gt;GeoCongress 2013: Stablility and Performance of Slopes and Embankments III, 3-7 March 2013&lt;/secondary-title&gt;&lt;tertiary-title&gt;Proceedings of the GeoCongress 2013: Stablility and Performance of Slopes and Embankments III&lt;/tertiary-title&gt;&lt;/titles&gt;&lt;pages&gt;687-700&lt;/pages&gt;&lt;keywords&gt;&lt;keyword&gt;coal&lt;/keyword&gt;&lt;keyword&gt;design engineering&lt;/keyword&gt;&lt;keyword&gt;geotechnical engineering&lt;/keyword&gt;&lt;keyword&gt;geotechnical structures&lt;/keyword&gt;&lt;keyword&gt;mining&lt;/keyword&gt;&lt;keyword&gt;poles and towers&lt;/keyword&gt;&lt;keyword&gt;road building&lt;/keyword&gt;&lt;keyword&gt;roads&lt;/keyword&gt;&lt;/keywords&gt;&lt;dates&gt;&lt;year&gt;2013&lt;/year&gt;&lt;/dates&gt;&lt;pub-location&gt;Reston, VA, USA&lt;/pub-location&gt;&lt;publisher&gt;American Society of Civil Engineers&lt;/publisher&gt;&lt;urls&gt;&lt;/urls&gt;&lt;custom1&gt;Gannett Fleming, Inc., Audubon, PA, United States&lt;/custom1&gt;&lt;custom2&gt;USA&lt;/custom2&gt;&lt;custom3&gt;Geotechnical Aspects of a 16 m High Steep Embankment in Eastern Pennsylvania&lt;/custom3&gt;&lt;custom7&gt;Task 2&lt;/custom7&gt;&lt;/record&gt;&lt;/Cite&gt;&lt;/EndNote&gt;</w:instrText>
            </w:r>
            <w:r>
              <w:fldChar w:fldCharType="separate"/>
            </w:r>
            <w:hyperlink w:anchor="_ENREF_93" w:tooltip="McCullough, 2013 #1056" w:history="1">
              <w:r w:rsidR="0073201A" w:rsidRPr="00603FC5">
                <w:t>McCullough</w:t>
              </w:r>
              <w:r w:rsidR="0073201A" w:rsidRPr="00603FC5">
                <w:rPr>
                  <w:i/>
                </w:rPr>
                <w:t xml:space="preserve"> </w:t>
              </w:r>
              <w:r w:rsidR="0073201A" w:rsidRPr="00D04F17">
                <w:t>et al.</w:t>
              </w:r>
              <w:r w:rsidR="0073201A" w:rsidRPr="00BF0520">
                <w:t xml:space="preserve"> </w:t>
              </w:r>
              <w:r w:rsidR="0073201A" w:rsidRPr="00603FC5">
                <w:t xml:space="preserve">(2013). Geotechnical Aspects of a 16 m High Steep Embankment in Eastern Pennsylvania. </w:t>
              </w:r>
              <w:r w:rsidR="0073201A" w:rsidRPr="00603FC5">
                <w:rPr>
                  <w:i/>
                </w:rPr>
                <w:t xml:space="preserve">GeoCongress 2013: Stablility and Performance of Slopes and Embankments III, 3-7 March 2013. </w:t>
              </w:r>
              <w:r w:rsidR="0073201A" w:rsidRPr="00603FC5">
                <w:t xml:space="preserve"> Reston, VA, USA: American Society of Civil Engineers</w:t>
              </w:r>
            </w:hyperlink>
            <w:r w:rsidR="0073201A">
              <w:t>.</w:t>
            </w:r>
            <w:r>
              <w:fldChar w:fldCharType="end"/>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McCullough, M.L.;</w:t>
            </w:r>
            <w:r w:rsidR="00DB6B23">
              <w:t xml:space="preserve"> </w:t>
            </w:r>
            <w:r>
              <w:t>Lei, Gu;</w:t>
            </w:r>
            <w:r w:rsidR="00DB6B23">
              <w:t xml:space="preserve"> </w:t>
            </w:r>
            <w:r>
              <w:t>Bohr, R.;</w:t>
            </w:r>
            <w:r w:rsidR="00DB6B23">
              <w:t xml:space="preserve"> </w:t>
            </w:r>
            <w:r>
              <w:t>Mouradian, A.G.</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Gannett Fleming, Inc., Audubon, PA, United States</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S</w:t>
            </w:r>
            <w:r w:rsidR="0073201A">
              <w:t>urface water</w:t>
            </w:r>
          </w:p>
        </w:tc>
      </w:tr>
      <w:tr w:rsidR="0073201A" w:rsidTr="00B80786">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B80786" w:rsidRPr="00020015" w:rsidRDefault="00B80786" w:rsidP="00933CBB">
      <w:pPr>
        <w:pStyle w:val="OWStablecaption"/>
      </w:pPr>
      <w:bookmarkStart w:id="708" w:name="_Toc40184211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52</w:t>
      </w:r>
      <w:r w:rsidR="009E0D4E">
        <w:rPr>
          <w:noProof/>
        </w:rPr>
        <w:fldChar w:fldCharType="end"/>
      </w:r>
      <w:r>
        <w:tab/>
      </w:r>
      <w:r w:rsidRPr="00020015">
        <w:t xml:space="preserve">Project </w:t>
      </w:r>
      <w:r w:rsidR="009E0D4E">
        <w:fldChar w:fldCharType="begin"/>
      </w:r>
      <w:r w:rsidR="00AA0834">
        <w:instrText xml:space="preserve"> SEQ Project \* ARABIC </w:instrText>
      </w:r>
      <w:r w:rsidR="009E0D4E">
        <w:fldChar w:fldCharType="separate"/>
      </w:r>
      <w:r w:rsidR="00095F33">
        <w:rPr>
          <w:noProof/>
        </w:rPr>
        <w:t>52</w:t>
      </w:r>
      <w:r w:rsidR="009E0D4E">
        <w:rPr>
          <w:noProof/>
        </w:rPr>
        <w:fldChar w:fldCharType="end"/>
      </w:r>
      <w:r>
        <w:t>: Applications of surface and s</w:t>
      </w:r>
      <w:r w:rsidRPr="00020015">
        <w:t xml:space="preserve">ubsurface </w:t>
      </w:r>
      <w:r>
        <w:t>subsidence theories to solve ground control p</w:t>
      </w:r>
      <w:r w:rsidRPr="00020015">
        <w:t>roblems</w:t>
      </w:r>
      <w:bookmarkEnd w:id="708"/>
    </w:p>
    <w:tbl>
      <w:tblPr>
        <w:tblStyle w:val="TableGrid"/>
        <w:tblW w:w="0" w:type="auto"/>
        <w:tblInd w:w="108" w:type="dxa"/>
        <w:tblLook w:val="04A0"/>
      </w:tblPr>
      <w:tblGrid>
        <w:gridCol w:w="1985"/>
        <w:gridCol w:w="7142"/>
      </w:tblGrid>
      <w:tr w:rsidR="00B80786" w:rsidTr="005264D1">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5264D1">
        <w:tc>
          <w:tcPr>
            <w:tcW w:w="1985"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2" w:type="dxa"/>
            <w:tcBorders>
              <w:top w:val="single" w:sz="4" w:space="0" w:color="000000"/>
              <w:left w:val="single" w:sz="4" w:space="0" w:color="000000"/>
              <w:bottom w:val="single" w:sz="4" w:space="0" w:color="000000"/>
              <w:right w:val="single" w:sz="4" w:space="0" w:color="000000"/>
            </w:tcBorders>
          </w:tcPr>
          <w:p w:rsidR="00B80786" w:rsidRDefault="00B80786" w:rsidP="00CC3A02">
            <w:pPr>
              <w:pStyle w:val="OWSTableheading"/>
              <w:rPr>
                <w:noProof/>
              </w:rPr>
            </w:pPr>
            <w:r w:rsidRPr="00B80786">
              <w:rPr>
                <w:noProof/>
              </w:rPr>
              <w:t>Applications of surface and subsurface subsidence theories to solve ground control problems</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location</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US</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Principal investigator</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Qiu, Biao</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Lead institution</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West Virginia University</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Project budget</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Source of funding</w:t>
            </w:r>
          </w:p>
        </w:tc>
        <w:tc>
          <w:tcPr>
            <w:tcW w:w="7142" w:type="dxa"/>
            <w:tcBorders>
              <w:top w:val="single" w:sz="4" w:space="0" w:color="000000"/>
              <w:left w:val="single" w:sz="4" w:space="0" w:color="000000"/>
              <w:bottom w:val="single" w:sz="4" w:space="0" w:color="000000"/>
              <w:right w:val="single" w:sz="4" w:space="0" w:color="000000"/>
            </w:tcBorders>
          </w:tcPr>
          <w:p w:rsidR="0073201A" w:rsidRDefault="005264D1" w:rsidP="00CC3A02">
            <w:pPr>
              <w:pStyle w:val="TableText0"/>
            </w:pPr>
            <w:r>
              <w:t>Unavailable</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 xml:space="preserve">Project duration </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Pr="00DB6B23" w:rsidRDefault="0073201A" w:rsidP="00CC3A02">
            <w:pPr>
              <w:pStyle w:val="TableText0"/>
            </w:pPr>
            <w:r w:rsidRPr="00DB6B23">
              <w:t>Unknown- literature output 2013</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 xml:space="preserve">Current status </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Pr="00DB6B23" w:rsidRDefault="0073201A" w:rsidP="00CC3A02">
            <w:pPr>
              <w:pStyle w:val="TableText0"/>
            </w:pPr>
            <w:r w:rsidRPr="00DB6B23">
              <w:t>Unknown- literature output 2013</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 xml:space="preserve">Project summary </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stability of the underground mine openings largely depends on the surrounding ground conditions, such as stress concentrations, geological conditions and support intensities etc. In particular, the ground control stability associated with large movements and deformations of the strata is much more complicated and could induce much more severe safety problems. A ground control failure could endanger the coal miner's safety not only directly by roof, pillar, floor and/or rib failure, but also by ground cracks induced methane and water inundations indirectly. This study is aimed to develop comprehensive models to simulate the ground response to mining and solve the ground control problems associated with it. During the last four decades, many research works have been conducted on the ground control study, and numerous models, including analytical, empirical, numerical and hybrid models, were developed to facilitate ground control and support design. If a model is to be used as a common mine design tool, the simplicity of the model itself and the consistency between actual in-mine and modeled ground response to mining are essential. For the study of the ground control stability associated with large movements and deformations, the key is to know the movements and deformations of the subsurface strata. The subsidence prediction models can determine the movements and deformations very accurately as proven by plenty of surface subsidence survey data. In this study, the subsidence prediction models are employed to analyze the stability of some subsidence related ground control problems based on the subsurface strata movements and deformations. In this dissertation, an innovative approach, employing the influence function method while considering the hard rock layers, is applied in the development of an enhanced subsurface subsidence prediction model. This improved model is then applied in analyzing three specific subsidence related ground control problems. An analytical model, employing dynamic subsurface subsidence theory and considering the roof support interaction, is developed to analyze the stability of pre-driven longwall recovery room. The mechanism of the ground control stability problems as well as the potential safety problems associated with multi-seam mining interactions is discussed. Multi-seam mining subsidence prediction methods are re-examined based on the multi-seam mining interaction analysis. The redistribution of the stresses and strains in overburden is also able to affect the surface and subsurface water bodies in various degrees. Mathematical models are developed to link longwall induced overburden strata permeability change and subsurface deformations. A ground water flow model is used to assess the longwall mining impacts on surface and subsurface hydrological systems. This study provides a greater understanding of the mechanism of the subsidence-related ground control problems. Innovative methods are developed to derive stress, strain and permeability change, and quantify the subsidence effects on mine structure stability and the hydrological system sustainability. The developed models are coded and incorporated into a software suite to provide an easy-to-use tool for the mine planning and designing of all subsidence related issues.</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Key personnel</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PEVuZE5vdGU+PENpdGU+PEF1dGhvcj5RaXU8L0F1dGhvcj48WWVhcj4yMDEzPC9ZZWFyPjxSZWNO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</w:fldData>
              </w:fldChar>
            </w:r>
            <w:r w:rsidR="0073201A">
              <w:instrText xml:space="preserve"> ADDIN EN.CITE </w:instrText>
            </w:r>
            <w:r>
              <w:fldChar w:fldCharType="begin">
                <w:fldData xml:space="preserve">PEVuZE5vdGU+PENpdGU+PEF1dGhvcj5RaXU8L0F1dGhvcj48WWVhcj4yMDEzPC9ZZWFyPjxSZWNO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</w:fldData>
              </w:fldChar>
            </w:r>
            <w:r w:rsidR="0073201A">
              <w:instrText xml:space="preserve"> ADDIN EN.CITE.DATA </w:instrText>
            </w:r>
            <w:r>
              <w:fldChar w:fldCharType="end"/>
            </w:r>
            <w:r>
              <w:fldChar w:fldCharType="separate"/>
            </w:r>
            <w:hyperlink w:anchor="_ENREF_116" w:tooltip="Qiu, 2013 #1476" w:history="1">
              <w:r w:rsidR="0073201A" w:rsidRPr="00603FC5">
                <w:t xml:space="preserve">Qiu. (2013). Applications </w:t>
              </w:r>
              <w:r w:rsidR="00BF0520" w:rsidRPr="00603FC5">
                <w:t>of surface and subsurface subsidence theories to solve ground control proble</w:t>
              </w:r>
              <w:r w:rsidR="0073201A" w:rsidRPr="00603FC5">
                <w:t>ms.  Ann Arbor: West Virginia University</w:t>
              </w:r>
            </w:hyperlink>
            <w:r w:rsidR="0073201A">
              <w:t>.</w:t>
            </w:r>
            <w:r>
              <w:fldChar w:fldCharType="end"/>
            </w:r>
            <w:r w:rsidR="0073201A">
              <w:t>Qiu, Biao</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B80786" w:rsidP="00CC3A02">
            <w:pPr>
              <w:pStyle w:val="OWSTableheading"/>
            </w:pPr>
            <w:r w:rsidRPr="00DB6B23">
              <w:t>Contact</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West Virginia University, Morgantown, WV, United States</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pPr>
            <w:r>
              <w:t>Research themes</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S</w:t>
            </w:r>
            <w:r w:rsidR="0073201A">
              <w:t>urface water</w:t>
            </w:r>
          </w:p>
        </w:tc>
      </w:tr>
      <w:tr w:rsidR="0073201A" w:rsidTr="00BF0520">
        <w:tc>
          <w:tcPr>
            <w:tcW w:w="1985" w:type="dxa"/>
            <w:tcBorders>
              <w:top w:val="single" w:sz="4" w:space="0" w:color="000000"/>
              <w:left w:val="single" w:sz="4" w:space="0" w:color="000000"/>
              <w:bottom w:val="single" w:sz="4" w:space="0" w:color="000000"/>
              <w:right w:val="single" w:sz="4" w:space="0" w:color="000000"/>
            </w:tcBorders>
            <w:hideMark/>
          </w:tcPr>
          <w:p w:rsidR="0073201A" w:rsidRDefault="00B80786" w:rsidP="00CC3A02">
            <w:pPr>
              <w:pStyle w:val="OWSTableheading"/>
              <w:rPr>
                <w:i/>
              </w:rPr>
            </w:pPr>
            <w:r>
              <w:t>Project information source</w:t>
            </w:r>
          </w:p>
        </w:tc>
        <w:tc>
          <w:tcPr>
            <w:tcW w:w="714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709" w:name="_Toc388036702"/>
      <w:bookmarkStart w:id="710" w:name="_Toc388035873"/>
      <w:bookmarkStart w:id="711" w:name="_Toc388011697"/>
    </w:p>
    <w:bookmarkEnd w:id="709"/>
    <w:bookmarkEnd w:id="710"/>
    <w:bookmarkEnd w:id="711"/>
    <w:p w:rsidR="007463B1" w:rsidRDefault="007463B1">
      <w:pPr>
        <w:autoSpaceDE/>
        <w:autoSpaceDN/>
        <w:spacing w:before="0" w:after="200"/>
        <w:rPr>
          <w:rFonts w:eastAsia="Times New Roman" w:cs="Times New Roman"/>
          <w:b w:val="0"/>
          <w:szCs w:val="20"/>
          <w:lang w:val="en-GB" w:eastAsia="en-US"/>
        </w:rPr>
      </w:pPr>
      <w:r>
        <w:br w:type="page"/>
      </w:r>
    </w:p>
    <w:p w:rsidR="00B80786" w:rsidRPr="00020015" w:rsidRDefault="00B80786" w:rsidP="00933CBB">
      <w:pPr>
        <w:pStyle w:val="OWStablecaption"/>
      </w:pPr>
      <w:bookmarkStart w:id="712" w:name="_Toc40184211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53</w:t>
      </w:r>
      <w:r w:rsidR="009E0D4E">
        <w:rPr>
          <w:noProof/>
        </w:rPr>
        <w:fldChar w:fldCharType="end"/>
      </w:r>
      <w:r>
        <w:tab/>
      </w:r>
      <w:r w:rsidRPr="00020015">
        <w:t xml:space="preserve">Project </w:t>
      </w:r>
      <w:r w:rsidR="009E0D4E">
        <w:fldChar w:fldCharType="begin"/>
      </w:r>
      <w:r w:rsidR="007463B1">
        <w:instrText xml:space="preserve"> SEQ Project \* ARABIC </w:instrText>
      </w:r>
      <w:r w:rsidR="009E0D4E">
        <w:fldChar w:fldCharType="separate"/>
      </w:r>
      <w:r w:rsidR="00095F33">
        <w:rPr>
          <w:noProof/>
        </w:rPr>
        <w:t>53</w:t>
      </w:r>
      <w:r w:rsidR="009E0D4E">
        <w:rPr>
          <w:noProof/>
        </w:rPr>
        <w:fldChar w:fldCharType="end"/>
      </w:r>
      <w:r>
        <w:t xml:space="preserve">: </w:t>
      </w:r>
      <w:r w:rsidRPr="00020015">
        <w:t>Identifying root causes for subsidence over abandoned coal mine - A case study</w:t>
      </w:r>
      <w:bookmarkEnd w:id="712"/>
    </w:p>
    <w:tbl>
      <w:tblPr>
        <w:tblStyle w:val="TableGrid"/>
        <w:tblW w:w="0" w:type="auto"/>
        <w:tblInd w:w="108" w:type="dxa"/>
        <w:tblLook w:val="04A0"/>
      </w:tblPr>
      <w:tblGrid>
        <w:gridCol w:w="1985"/>
        <w:gridCol w:w="7149"/>
      </w:tblGrid>
      <w:tr w:rsidR="00B80786" w:rsidTr="007D2681">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Pr="000B0054" w:rsidRDefault="00B80786"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0786" w:rsidRDefault="00B80786" w:rsidP="00CC3A02">
            <w:pPr>
              <w:pStyle w:val="OWSTableheading"/>
              <w:rPr>
                <w:noProof/>
              </w:rPr>
            </w:pPr>
            <w:r>
              <w:rPr>
                <w:noProof/>
              </w:rPr>
              <w:t>Details</w:t>
            </w:r>
          </w:p>
        </w:tc>
      </w:tr>
      <w:tr w:rsidR="00B80786" w:rsidTr="007D2681">
        <w:tc>
          <w:tcPr>
            <w:tcW w:w="1985" w:type="dxa"/>
            <w:tcBorders>
              <w:top w:val="single" w:sz="4" w:space="0" w:color="000000"/>
              <w:left w:val="single" w:sz="4" w:space="0" w:color="000000"/>
              <w:bottom w:val="single" w:sz="4" w:space="0" w:color="000000"/>
              <w:right w:val="single" w:sz="4" w:space="0" w:color="000000"/>
            </w:tcBorders>
          </w:tcPr>
          <w:p w:rsidR="00B80786" w:rsidRPr="000B0054" w:rsidRDefault="00B80786"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B80786" w:rsidRDefault="007D2681" w:rsidP="00CC3A02">
            <w:pPr>
              <w:pStyle w:val="OWSTableheading"/>
              <w:rPr>
                <w:noProof/>
              </w:rPr>
            </w:pPr>
            <w:r w:rsidRPr="007D2681">
              <w:rPr>
                <w:noProof/>
              </w:rPr>
              <w:t>Identifying root causes for subsidence over abandoned coal mine - A case study</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US</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Luo, Y.;</w:t>
            </w:r>
            <w:r w:rsidR="00DB6B23">
              <w:t xml:space="preserve"> </w:t>
            </w:r>
            <w:r>
              <w:t>Qiu, B.</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West Virginia University, Morgantown, WV, United States</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E8525F" w:rsidP="00CC3A02">
            <w:pPr>
              <w:pStyle w:val="TableText0"/>
            </w:pPr>
            <w:r>
              <w:t>Unavailable</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DB6B23" w:rsidRDefault="0073201A" w:rsidP="00CC3A02">
            <w:pPr>
              <w:pStyle w:val="TableText0"/>
            </w:pPr>
            <w:r>
              <w:t xml:space="preserve">Correctly identifying root cause for subsidence events in areas over abandoned coal mines is often a difficult task. It is important to collect available data about the reported subsidence event including historical events, observed and measured ground and structural deformations, geological and mining conditions, etc. Comprehensive analysis of the collected information should be performed to characterize the reported event. A detailed comparison between the identified characteristics and those of mine subsidence events often could lead to delineation whether the event is caused by abandoned mine. For the events possibly not caused by mining, identifying the root cause could be even more difficult. This paper presents the investigation of a complicated subsidence case over an abandoned coal mine. The collected data, analysis and findings are detailed. The root cause other than the abandoned mine has been identified. </w:t>
            </w:r>
          </w:p>
          <w:p w:rsidR="0073201A" w:rsidRDefault="00BF0520" w:rsidP="00CC3A02">
            <w:pPr>
              <w:pStyle w:val="TableText0"/>
            </w:pPr>
            <w:r>
              <w:t xml:space="preserve">© </w:t>
            </w:r>
            <w:r w:rsidR="0073201A">
              <w:t>2013 ARMA, American Rock Mechanics Association</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&lt;EndNote&gt;&lt;Cite&gt;&lt;Author&gt;Luo&lt;/Author&gt;&lt;Year&gt;2013&lt;/Year&gt;&lt;RecNum&gt;1058&lt;/RecNum&gt;&lt;DisplayText&gt;Luo and Qiu. (2013). Identifying root causes for subsidence over abandoned coal mine - A case study. &lt;style face="italic"&gt;47th US Rock Mechanics / Geomechanics Symposium 2013, June 23, 2013 - June 26, 2013. &lt;/style&gt; San Francisco, CA, United states: American Rock Mechanics Association (ARMA) .&lt;/DisplayText&gt;&lt;record&gt;&lt;rec-number&gt;1058&lt;/rec-number&gt;&lt;foreign-keys&gt;&lt;key app="EN" db-id="xsafpwsdyfw9zoev2xzp5frwz9rxppf00z0w" timestamp="1399512040"&gt;1058&lt;/key&gt;&lt;/foreign-keys&gt;&lt;ref-type name="Conference Proceedings"&gt;10&lt;/ref-type&gt;&lt;contributors&gt;&lt;authors&gt;&lt;author&gt;Luo, Y.&lt;/author&gt;&lt;author&gt;Qiu, B.&lt;/author&gt;&lt;/authors&gt;&lt;/contributors&gt;&lt;auth-address&gt;West Virginia University, Morgantown, WV, United States&lt;/auth-address&gt;&lt;titles&gt;&lt;title&gt;Identifying root causes for subsidence over abandoned coal mine - A case study&lt;/title&gt;&lt;secondary-title&gt;47th US Rock Mechanics / Geomechanics Symposium 2013, June 23, 2013 - June 26, 2013&lt;/secondary-title&gt;&lt;tertiary-title&gt;47th US Rock Mechanics / Geomechanics Symposium 2013&lt;/tertiary-title&gt;&lt;/titles&gt;&lt;pages&gt;1204-1215&lt;/pages&gt;&lt;volume&gt;2&lt;/volume&gt;&lt;keywords&gt;&lt;keyword&gt;Subsidence&lt;/keyword&gt;&lt;keyword&gt;Abandoned mines&lt;/keyword&gt;&lt;keyword&gt;Coal mines&lt;/keyword&gt;&lt;keyword&gt;Geomechanics&lt;/keyword&gt;&lt;keyword&gt;Rock mechanics&lt;/keyword&gt;&lt;/keywords&gt;&lt;dates&gt;&lt;year&gt;2013&lt;/year&gt;&lt;/dates&gt;&lt;pub-location&gt;San Francisco, CA, United states&lt;/pub-location&gt;&lt;publisher&gt;American Rock Mechanics Association (ARMA)&lt;/publisher&gt;&lt;urls&gt;&lt;/urls&gt;&lt;custom1&gt;West Virginia University, Morgantown, WV, United States&lt;/custom1&gt;&lt;custom2&gt;USA&lt;/custom2&gt;&lt;custom3&gt;Identifying root causes for subsidence over abandoned coal mine - A case study&lt;/custom3&gt;&lt;custom7&gt;Task 2&lt;/custom7&gt;&lt;/record&gt;&lt;/Cite&gt;&lt;/EndNote&gt;</w:instrText>
            </w:r>
            <w:r>
              <w:fldChar w:fldCharType="separate"/>
            </w:r>
            <w:hyperlink w:anchor="_ENREF_88" w:tooltip="Luo, 2013 #1058" w:history="1">
              <w:r w:rsidR="0073201A" w:rsidRPr="00603FC5">
                <w:t xml:space="preserve">Luo and Qiu. (2013). Identifying root causes for subsidence over abandoned coal mine - A case study. </w:t>
              </w:r>
              <w:r w:rsidR="0073201A" w:rsidRPr="00603FC5">
                <w:rPr>
                  <w:i/>
                </w:rPr>
                <w:t xml:space="preserve">47th US Rock Mechanics / Geomechanics Symposium 2013, June 23, 2013 - June 26, 2013. </w:t>
              </w:r>
              <w:r w:rsidR="0073201A" w:rsidRPr="00603FC5">
                <w:t xml:space="preserve"> San Francisco, CA, United states: American Rock Mechanics Association (ARMA)</w:t>
              </w:r>
            </w:hyperlink>
            <w:r w:rsidR="0073201A">
              <w:t>.</w:t>
            </w:r>
            <w:r>
              <w:fldChar w:fldCharType="end"/>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Luo, Y.;</w:t>
            </w:r>
            <w:r w:rsidR="00DB6B23">
              <w:t xml:space="preserve"> </w:t>
            </w:r>
            <w:r>
              <w:t>Qiu, B.</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West Virginia University, Morgantown, WV, United States</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DB6B23" w:rsidP="00CC3A02">
            <w:pPr>
              <w:pStyle w:val="TableText0"/>
            </w:pPr>
            <w:r>
              <w:t>S</w:t>
            </w:r>
            <w:r w:rsidR="0073201A">
              <w:t>urface water</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73201A" w:rsidRDefault="0073201A" w:rsidP="0073201A">
      <w:r>
        <w:br w:type="page"/>
      </w:r>
    </w:p>
    <w:p w:rsidR="0073201A" w:rsidRDefault="0073201A" w:rsidP="007D2681">
      <w:pPr>
        <w:pStyle w:val="Heading2"/>
      </w:pPr>
      <w:bookmarkStart w:id="713" w:name="_Toc388011530"/>
      <w:bookmarkStart w:id="714" w:name="_Toc386784358"/>
      <w:bookmarkStart w:id="715" w:name="_Toc392492819"/>
      <w:bookmarkStart w:id="716" w:name="_Toc401842027"/>
      <w:r>
        <w:t>Co-produced water and salt management (CSG) and mine water and salt management (coal mines)</w:t>
      </w:r>
      <w:bookmarkEnd w:id="621"/>
      <w:bookmarkEnd w:id="713"/>
      <w:bookmarkEnd w:id="714"/>
      <w:bookmarkEnd w:id="715"/>
      <w:bookmarkEnd w:id="716"/>
    </w:p>
    <w:p w:rsidR="00DB6B23" w:rsidRDefault="0073201A" w:rsidP="007D2681">
      <w:pPr>
        <w:pStyle w:val="OWSNormal11pt"/>
        <w:rPr>
          <w:lang w:eastAsia="en-AU"/>
        </w:rPr>
      </w:pPr>
      <w:r>
        <w:rPr>
          <w:lang w:eastAsia="en-AU"/>
        </w:rPr>
        <w:t xml:space="preserve">Projects in this category are </w:t>
      </w:r>
      <w:proofErr w:type="spellStart"/>
      <w:r>
        <w:rPr>
          <w:lang w:eastAsia="en-AU"/>
        </w:rPr>
        <w:t>focussed</w:t>
      </w:r>
      <w:proofErr w:type="spellEnd"/>
      <w:r>
        <w:rPr>
          <w:lang w:eastAsia="en-AU"/>
        </w:rPr>
        <w:t xml:space="preserve"> on the water impacts of water produced during coal seam gas and mining operations and consequently the need for salt management. This encompasses technologies for water disposal such as </w:t>
      </w:r>
      <w:proofErr w:type="spellStart"/>
      <w:r>
        <w:rPr>
          <w:lang w:eastAsia="en-AU"/>
        </w:rPr>
        <w:t>aquife</w:t>
      </w:r>
      <w:proofErr w:type="spellEnd"/>
      <w:r w:rsidRPr="007D2681">
        <w:rPr>
          <w:rStyle w:val="OWSNormal11ptChar"/>
        </w:rPr>
        <w:t>r</w:t>
      </w:r>
      <w:r>
        <w:rPr>
          <w:lang w:eastAsia="en-AU"/>
        </w:rPr>
        <w:t xml:space="preserve"> injection or water treatment, and the effects of this water on land, water resources and water dependent ecosystems due to the selected management method. </w:t>
      </w:r>
    </w:p>
    <w:p w:rsidR="0073201A" w:rsidRDefault="00DB6B23" w:rsidP="007D2681">
      <w:pPr>
        <w:pStyle w:val="OWSNormal11pt"/>
        <w:rPr>
          <w:lang w:eastAsia="en-AU"/>
        </w:rPr>
      </w:pPr>
      <w:r>
        <w:rPr>
          <w:lang w:eastAsia="en-AU"/>
        </w:rPr>
        <w:t>Sixty-six</w:t>
      </w:r>
      <w:r w:rsidR="0073201A">
        <w:rPr>
          <w:lang w:eastAsia="en-AU"/>
        </w:rPr>
        <w:t xml:space="preserve"> projects were identified with the primary theme of co-produced/mine water and salt management.</w:t>
      </w:r>
    </w:p>
    <w:p w:rsidR="0073201A" w:rsidRDefault="0073201A" w:rsidP="007D2681">
      <w:pPr>
        <w:pStyle w:val="Heading3"/>
        <w:rPr>
          <w:lang w:eastAsia="en-AU"/>
        </w:rPr>
      </w:pPr>
      <w:bookmarkStart w:id="717" w:name="_Toc386784359"/>
      <w:bookmarkStart w:id="718" w:name="_Toc401842028"/>
      <w:r>
        <w:rPr>
          <w:lang w:eastAsia="en-AU"/>
        </w:rPr>
        <w:t>Australia</w:t>
      </w:r>
      <w:bookmarkEnd w:id="717"/>
      <w:bookmarkEnd w:id="718"/>
    </w:p>
    <w:p w:rsidR="007D2681" w:rsidRPr="00020015" w:rsidRDefault="007D2681" w:rsidP="00933CBB">
      <w:pPr>
        <w:pStyle w:val="OWStablecaption"/>
      </w:pPr>
      <w:bookmarkStart w:id="719" w:name="_Toc40184211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54</w:t>
      </w:r>
      <w:r w:rsidR="009E0D4E">
        <w:rPr>
          <w:noProof/>
        </w:rPr>
        <w:fldChar w:fldCharType="end"/>
      </w:r>
      <w:r>
        <w:tab/>
      </w:r>
      <w:r w:rsidRPr="00020015">
        <w:t xml:space="preserve">Project </w:t>
      </w:r>
      <w:r w:rsidR="009E0D4E">
        <w:fldChar w:fldCharType="begin"/>
      </w:r>
      <w:r w:rsidR="007463B1">
        <w:instrText xml:space="preserve"> SEQ Project \* ARABIC </w:instrText>
      </w:r>
      <w:r w:rsidR="009E0D4E">
        <w:fldChar w:fldCharType="separate"/>
      </w:r>
      <w:r w:rsidR="00095F33">
        <w:rPr>
          <w:noProof/>
        </w:rPr>
        <w:t>54</w:t>
      </w:r>
      <w:r w:rsidR="009E0D4E">
        <w:rPr>
          <w:noProof/>
        </w:rPr>
        <w:fldChar w:fldCharType="end"/>
      </w:r>
      <w:r>
        <w:t xml:space="preserve">: </w:t>
      </w:r>
      <w:r w:rsidRPr="00020015">
        <w:t>Assessment of options for using coal seam gas water in</w:t>
      </w:r>
      <w:r>
        <w:t xml:space="preserve"> the Central </w:t>
      </w:r>
      <w:proofErr w:type="spellStart"/>
      <w:r>
        <w:t>Condamine</w:t>
      </w:r>
      <w:proofErr w:type="spellEnd"/>
      <w:r>
        <w:t xml:space="preserve"> Alluvium -</w:t>
      </w:r>
      <w:r w:rsidRPr="00020015">
        <w:t xml:space="preserve"> Business case</w:t>
      </w:r>
      <w:bookmarkEnd w:id="719"/>
    </w:p>
    <w:tbl>
      <w:tblPr>
        <w:tblStyle w:val="TableGrid"/>
        <w:tblW w:w="0" w:type="auto"/>
        <w:tblInd w:w="108" w:type="dxa"/>
        <w:tblLook w:val="04A0"/>
      </w:tblPr>
      <w:tblGrid>
        <w:gridCol w:w="1985"/>
        <w:gridCol w:w="7149"/>
      </w:tblGrid>
      <w:tr w:rsidR="007D2681" w:rsidTr="007D2681">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D2681" w:rsidRPr="000B0054" w:rsidRDefault="007D2681"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D2681" w:rsidRDefault="007D2681" w:rsidP="00CC3A02">
            <w:pPr>
              <w:pStyle w:val="OWSTableheading"/>
              <w:rPr>
                <w:noProof/>
              </w:rPr>
            </w:pPr>
            <w:r>
              <w:rPr>
                <w:noProof/>
              </w:rPr>
              <w:t>Details</w:t>
            </w:r>
          </w:p>
        </w:tc>
      </w:tr>
      <w:tr w:rsidR="007D2681" w:rsidTr="007D2681">
        <w:tc>
          <w:tcPr>
            <w:tcW w:w="1985" w:type="dxa"/>
            <w:tcBorders>
              <w:top w:val="single" w:sz="4" w:space="0" w:color="000000"/>
              <w:left w:val="single" w:sz="4" w:space="0" w:color="000000"/>
              <w:bottom w:val="single" w:sz="4" w:space="0" w:color="000000"/>
              <w:right w:val="single" w:sz="4" w:space="0" w:color="000000"/>
            </w:tcBorders>
          </w:tcPr>
          <w:p w:rsidR="007D2681" w:rsidRPr="000B0054" w:rsidRDefault="007D2681"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7D2681" w:rsidRDefault="007D2681" w:rsidP="00CC3A02">
            <w:pPr>
              <w:pStyle w:val="OWSTableheading"/>
              <w:rPr>
                <w:noProof/>
              </w:rPr>
            </w:pPr>
            <w:r w:rsidRPr="007D2681">
              <w:rPr>
                <w:noProof/>
              </w:rPr>
              <w:t>Assessment of options for using coal seam gas water in</w:t>
            </w:r>
            <w:r>
              <w:rPr>
                <w:noProof/>
              </w:rPr>
              <w:t xml:space="preserve"> the Central Condamine Alluvium -</w:t>
            </w:r>
            <w:r w:rsidRPr="007D2681">
              <w:rPr>
                <w:noProof/>
              </w:rPr>
              <w:t xml:space="preserve"> Business case</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D7AE1" w:rsidP="00CC3A02">
            <w:pPr>
              <w:pStyle w:val="TableText0"/>
            </w:pPr>
            <w:r>
              <w:t xml:space="preserve">Queensland, </w:t>
            </w:r>
            <w:r w:rsidR="0073201A">
              <w:t>Australia</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0D7AE1" w:rsidP="00CC3A02">
            <w:pPr>
              <w:pStyle w:val="TableText0"/>
            </w:pPr>
            <w:r>
              <w:t>Arup</w:t>
            </w:r>
            <w:r w:rsidDel="000D7AE1">
              <w:t xml:space="preserve"> </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D7AE1" w:rsidP="00CC3A02">
            <w:pPr>
              <w:pStyle w:val="TableText0"/>
            </w:pPr>
            <w:r>
              <w:t>Queensland Government Department of Environment and Resource Management</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0D7AE1" w:rsidRDefault="003618B7" w:rsidP="00CC3A02">
            <w:pPr>
              <w:pStyle w:val="TableText0"/>
            </w:pPr>
            <w:r>
              <w:t>This project was one component (Activity 8.3B) of the $5 million Healthy HeadWaters Coal Seam Gas Water Feasibility Study</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Pr="00DB6B23" w:rsidRDefault="007D2681" w:rsidP="00CC3A02">
            <w:pPr>
              <w:pStyle w:val="OWSTableheading"/>
            </w:pPr>
            <w:r w:rsidRPr="00DB6B23">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DB6B23" w:rsidRDefault="0073201A" w:rsidP="00CC3A02">
            <w:pPr>
              <w:pStyle w:val="TableText0"/>
            </w:pPr>
            <w:r w:rsidRPr="00DB6B23">
              <w:t>Australian Government</w:t>
            </w:r>
            <w:r w:rsidR="0006355B">
              <w:t xml:space="preserve"> Water for the Future initiative</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D7AE1" w:rsidP="00CC3A02">
            <w:pPr>
              <w:pStyle w:val="TableText0"/>
            </w:pPr>
            <w:r>
              <w:t xml:space="preserve">Project completed April </w:t>
            </w:r>
            <w:r w:rsidR="0073201A">
              <w:t>2013</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0D7AE1" w:rsidP="00CC3A02">
            <w:pPr>
              <w:pStyle w:val="TableText0"/>
            </w:pPr>
            <w:r>
              <w:t>Complete</w:t>
            </w:r>
            <w:r w:rsidR="003618B7">
              <w:t>d</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0D7AE1" w:rsidRDefault="0073201A" w:rsidP="00CC3A02">
            <w:pPr>
              <w:pStyle w:val="TableText0"/>
            </w:pPr>
            <w:r>
              <w:t xml:space="preserve">This activity examined suitable governance arrangements for implementing and operating a substitution/injection scheme in the Central Condamine Alluvium. </w:t>
            </w:r>
          </w:p>
          <w:p w:rsidR="0073201A" w:rsidRDefault="0073201A" w:rsidP="00CC3A02">
            <w:pPr>
              <w:pStyle w:val="TableText0"/>
            </w:pPr>
            <w:r>
              <w:t>The report also reports on additional work on modelling the response of the aquifer to such a scheme.</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D7AE1" w:rsidP="00CC3A02">
            <w:pPr>
              <w:pStyle w:val="TableText0"/>
            </w:pPr>
            <w:r>
              <w:t>Healthy HeadWaters Coal Seam Gas Water Feasibility Study &lt;</w:t>
            </w:r>
            <w:r w:rsidR="0073201A">
              <w:t>http://www.dnrm.qld.gov.au/water/catchments-planning/healthy-headwaters/coal-seam-gas-water-feasibility-study/activity-8</w:t>
            </w:r>
            <w:r>
              <w:t>&gt;</w:t>
            </w:r>
          </w:p>
          <w:p w:rsidR="000D7AE1" w:rsidRDefault="000D7AE1" w:rsidP="00CC3A02">
            <w:pPr>
              <w:pStyle w:val="TableText0"/>
            </w:pPr>
            <w:r>
              <w:t xml:space="preserve">Business Case report &lt; </w:t>
            </w:r>
            <w:r w:rsidRPr="000D7AE1">
              <w:t>http://www.dnrm.qld.gov.au/__data/assets/pdf_file/0015/106017/act-8-3-cca-recharge-business-case.pdf</w:t>
            </w:r>
            <w:r>
              <w:t>&gt;</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7D2681">
        <w:tc>
          <w:tcPr>
            <w:tcW w:w="1985" w:type="dxa"/>
            <w:tcBorders>
              <w:top w:val="single" w:sz="4" w:space="0" w:color="000000"/>
              <w:left w:val="single" w:sz="4" w:space="0" w:color="000000"/>
              <w:bottom w:val="single" w:sz="4" w:space="0" w:color="000000"/>
              <w:right w:val="single" w:sz="4" w:space="0" w:color="000000"/>
            </w:tcBorders>
            <w:hideMark/>
          </w:tcPr>
          <w:p w:rsidR="0073201A" w:rsidRDefault="007D2681"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0D7AE1">
              <w:t>, Queensland Government website</w:t>
            </w:r>
          </w:p>
        </w:tc>
      </w:tr>
    </w:tbl>
    <w:p w:rsidR="007A60A2" w:rsidRDefault="007A60A2">
      <w:pPr>
        <w:autoSpaceDE/>
        <w:autoSpaceDN/>
        <w:spacing w:before="0" w:after="200"/>
        <w:rPr>
          <w:rFonts w:eastAsia="Times New Roman" w:cs="Times New Roman"/>
          <w:b w:val="0"/>
          <w:szCs w:val="20"/>
          <w:lang w:val="en-GB" w:eastAsia="en-US"/>
        </w:rPr>
      </w:pPr>
      <w:r>
        <w:br w:type="page"/>
      </w:r>
    </w:p>
    <w:p w:rsidR="002D256C" w:rsidRPr="00020015" w:rsidRDefault="002D256C" w:rsidP="00933CBB">
      <w:pPr>
        <w:pStyle w:val="OWStablecaption"/>
      </w:pPr>
      <w:bookmarkStart w:id="720" w:name="_Toc40184211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55</w:t>
      </w:r>
      <w:r w:rsidR="009E0D4E">
        <w:rPr>
          <w:noProof/>
        </w:rPr>
        <w:fldChar w:fldCharType="end"/>
      </w:r>
      <w:r>
        <w:tab/>
      </w:r>
      <w:r w:rsidRPr="00020015">
        <w:t xml:space="preserve">Project </w:t>
      </w:r>
      <w:r w:rsidR="009E0D4E">
        <w:fldChar w:fldCharType="begin"/>
      </w:r>
      <w:r w:rsidR="007463B1">
        <w:instrText xml:space="preserve"> SEQ Project \* ARABIC </w:instrText>
      </w:r>
      <w:r w:rsidR="009E0D4E">
        <w:fldChar w:fldCharType="separate"/>
      </w:r>
      <w:r w:rsidR="00095F33">
        <w:rPr>
          <w:noProof/>
        </w:rPr>
        <w:t>55</w:t>
      </w:r>
      <w:r w:rsidR="009E0D4E">
        <w:rPr>
          <w:noProof/>
        </w:rPr>
        <w:fldChar w:fldCharType="end"/>
      </w:r>
      <w:r>
        <w:t>: Coal s</w:t>
      </w:r>
      <w:r w:rsidRPr="00020015">
        <w:t>e</w:t>
      </w:r>
      <w:r>
        <w:t>am gas, coal and agriculture - water i</w:t>
      </w:r>
      <w:r w:rsidRPr="00020015">
        <w:t>mplications</w:t>
      </w:r>
      <w:bookmarkEnd w:id="720"/>
    </w:p>
    <w:tbl>
      <w:tblPr>
        <w:tblStyle w:val="TableGrid"/>
        <w:tblW w:w="0" w:type="auto"/>
        <w:tblInd w:w="108" w:type="dxa"/>
        <w:tblLook w:val="04A0"/>
      </w:tblPr>
      <w:tblGrid>
        <w:gridCol w:w="1985"/>
        <w:gridCol w:w="7149"/>
      </w:tblGrid>
      <w:tr w:rsidR="002D256C" w:rsidTr="003B10FF">
        <w:trPr>
          <w:cantSplit/>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D256C" w:rsidRPr="000B0054" w:rsidRDefault="002D256C"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D256C" w:rsidRDefault="002D256C" w:rsidP="00CC3A02">
            <w:pPr>
              <w:pStyle w:val="OWSTableheading"/>
              <w:rPr>
                <w:noProof/>
              </w:rPr>
            </w:pPr>
            <w:r>
              <w:rPr>
                <w:noProof/>
              </w:rPr>
              <w:t>Details</w:t>
            </w:r>
          </w:p>
        </w:tc>
      </w:tr>
      <w:tr w:rsidR="002D256C" w:rsidTr="003B10FF">
        <w:trPr>
          <w:cantSplit/>
        </w:trPr>
        <w:tc>
          <w:tcPr>
            <w:tcW w:w="1985" w:type="dxa"/>
            <w:tcBorders>
              <w:top w:val="single" w:sz="4" w:space="0" w:color="000000"/>
              <w:left w:val="single" w:sz="4" w:space="0" w:color="000000"/>
              <w:bottom w:val="single" w:sz="4" w:space="0" w:color="000000"/>
              <w:right w:val="single" w:sz="4" w:space="0" w:color="000000"/>
            </w:tcBorders>
          </w:tcPr>
          <w:p w:rsidR="002D256C" w:rsidRPr="000B0054" w:rsidRDefault="002D256C"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2D256C" w:rsidRDefault="002D256C" w:rsidP="00CC3A02">
            <w:pPr>
              <w:pStyle w:val="OWSTableheading"/>
              <w:rPr>
                <w:noProof/>
              </w:rPr>
            </w:pPr>
            <w:r w:rsidRPr="002D256C">
              <w:rPr>
                <w:noProof/>
              </w:rPr>
              <w:t>Coal</w:t>
            </w:r>
            <w:r>
              <w:rPr>
                <w:noProof/>
              </w:rPr>
              <w:t xml:space="preserve"> seam gas, coal and agriculture -</w:t>
            </w:r>
            <w:r w:rsidRPr="002D256C">
              <w:rPr>
                <w:noProof/>
              </w:rPr>
              <w:t xml:space="preserve"> water implications</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Lauren Kaye</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Centre for Water in the Minerals Industry, Sustainable Minerals Institute, The University of Queensland</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37D83" w:rsidP="00CC3A02">
            <w:pPr>
              <w:pStyle w:val="TableText0"/>
            </w:pPr>
            <w:r>
              <w:t>Unknown</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ACARP</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?-Oct 2012</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document was commissioned by ACARP to improve the understanding of conflict for water resources between the established coal mining and agricultural sectors and the rapidly expanding Coal Seam Gas (CSG) industry.</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http://www.acarp.com.au/abstracts.aspx?repId=C21006</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w:t>
            </w:r>
            <w:r w:rsidR="00DB6B23">
              <w:t>o-produced water, water impacts</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ACARP website</w:t>
            </w:r>
          </w:p>
        </w:tc>
      </w:tr>
    </w:tbl>
    <w:p w:rsidR="007463B1" w:rsidRDefault="007463B1" w:rsidP="00933CBB">
      <w:pPr>
        <w:pStyle w:val="OWStablecaption"/>
      </w:pPr>
    </w:p>
    <w:p w:rsidR="007463B1" w:rsidRDefault="007463B1">
      <w:pPr>
        <w:autoSpaceDE/>
        <w:autoSpaceDN/>
        <w:spacing w:before="0" w:after="200"/>
        <w:rPr>
          <w:rFonts w:eastAsia="Times New Roman" w:cs="Times New Roman"/>
          <w:b w:val="0"/>
          <w:szCs w:val="20"/>
          <w:lang w:val="en-GB" w:eastAsia="en-US"/>
        </w:rPr>
      </w:pPr>
      <w:r>
        <w:br w:type="page"/>
      </w:r>
    </w:p>
    <w:p w:rsidR="002D256C" w:rsidRDefault="002D256C" w:rsidP="00933CBB">
      <w:pPr>
        <w:pStyle w:val="OWStablecaption"/>
      </w:pPr>
      <w:bookmarkStart w:id="721" w:name="_Toc40184212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56</w:t>
      </w:r>
      <w:r w:rsidR="009E0D4E">
        <w:rPr>
          <w:noProof/>
        </w:rPr>
        <w:fldChar w:fldCharType="end"/>
      </w:r>
      <w:r>
        <w:tab/>
      </w:r>
      <w:r w:rsidRPr="00020015">
        <w:t xml:space="preserve">Project </w:t>
      </w:r>
      <w:r w:rsidR="009E0D4E">
        <w:fldChar w:fldCharType="begin"/>
      </w:r>
      <w:r w:rsidR="007463B1">
        <w:instrText xml:space="preserve"> SEQ Project \* ARABIC </w:instrText>
      </w:r>
      <w:r w:rsidR="009E0D4E">
        <w:fldChar w:fldCharType="separate"/>
      </w:r>
      <w:r w:rsidR="00095F33">
        <w:rPr>
          <w:noProof/>
        </w:rPr>
        <w:t>56</w:t>
      </w:r>
      <w:r w:rsidR="009E0D4E">
        <w:rPr>
          <w:noProof/>
        </w:rPr>
        <w:fldChar w:fldCharType="end"/>
      </w:r>
      <w:r>
        <w:t xml:space="preserve">: </w:t>
      </w:r>
      <w:r w:rsidRPr="00020015">
        <w:t>Chemicals associated with coal seam gas exploration: towards understanding their ecological risks</w:t>
      </w:r>
      <w:bookmarkEnd w:id="721"/>
    </w:p>
    <w:tbl>
      <w:tblPr>
        <w:tblStyle w:val="TableGrid"/>
        <w:tblW w:w="0" w:type="auto"/>
        <w:tblInd w:w="108" w:type="dxa"/>
        <w:tblLook w:val="04A0"/>
      </w:tblPr>
      <w:tblGrid>
        <w:gridCol w:w="1985"/>
        <w:gridCol w:w="7149"/>
      </w:tblGrid>
      <w:tr w:rsidR="002D256C" w:rsidTr="002D256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D256C" w:rsidRPr="000B0054" w:rsidRDefault="002D256C"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D256C" w:rsidRDefault="002D256C" w:rsidP="00CC3A02">
            <w:pPr>
              <w:pStyle w:val="OWSTableheading"/>
              <w:rPr>
                <w:noProof/>
              </w:rPr>
            </w:pPr>
            <w:r>
              <w:rPr>
                <w:noProof/>
              </w:rPr>
              <w:t>Details</w:t>
            </w:r>
          </w:p>
        </w:tc>
      </w:tr>
      <w:tr w:rsidR="002D256C" w:rsidTr="002D256C">
        <w:tc>
          <w:tcPr>
            <w:tcW w:w="1985" w:type="dxa"/>
            <w:tcBorders>
              <w:top w:val="single" w:sz="4" w:space="0" w:color="000000"/>
              <w:left w:val="single" w:sz="4" w:space="0" w:color="000000"/>
              <w:bottom w:val="single" w:sz="4" w:space="0" w:color="000000"/>
              <w:right w:val="single" w:sz="4" w:space="0" w:color="000000"/>
            </w:tcBorders>
          </w:tcPr>
          <w:p w:rsidR="002D256C" w:rsidRPr="000B0054" w:rsidRDefault="002D256C"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2D256C" w:rsidRDefault="002D256C" w:rsidP="00CC3A02">
            <w:pPr>
              <w:pStyle w:val="OWSTableheading"/>
              <w:rPr>
                <w:noProof/>
              </w:rPr>
            </w:pPr>
            <w:r w:rsidRPr="002D256C">
              <w:rPr>
                <w:noProof/>
              </w:rPr>
              <w:t>Chemicals associated with coal seam gas exploration: towards understanding their ecological risks</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Kookana, Rai;</w:t>
            </w:r>
            <w:r w:rsidR="00DB6B23">
              <w:t xml:space="preserve"> </w:t>
            </w:r>
            <w:r>
              <w:t>Batley, Graeme;</w:t>
            </w:r>
            <w:r w:rsidR="00DB6B23">
              <w:t xml:space="preserve"> </w:t>
            </w:r>
            <w:r>
              <w:t>Apte, Simon</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B65155" w:rsidP="00CC3A02">
            <w:pPr>
              <w:pStyle w:val="TableText0"/>
            </w:pPr>
            <w:r>
              <w:t>Commonwealth Scientific and Industrial Research Organisation</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37D83" w:rsidP="00CC3A02">
            <w:pPr>
              <w:pStyle w:val="TableText0"/>
            </w:pPr>
            <w:r>
              <w:t>Unavailable</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To reduce dependence on fossil fuels and as a clean energy source, there is unprecedented interest worldwide in exploring the reserves of natural gas (e.g. coal seam gas and shale gas). In Australia, major expansions in natural gas exploration are currently occurring, for example in the Bowen and Surat Basins of Queensland. Technological advances now allow the industry to source gas reservoirs economically and efficiently through techniques such as horizontal drilling and hydraulic fracturing, commonly referred to as ‘fracking’. The fracking technique requires high pressure pumping of specially engineered fluids containing chemical additives and proppants into the exploration well. There is growing community concern about the potential environmental impact of such exploration activities, in particular the impacts of fracking chemicals on surface and groundwater resources. This presentation will present data from a review of the available published literature on fracking chemicals and attempt a screening level risk assessment of their potential ecological impacts on aquatic ecosystems, especially surface water receiving environments. There is a dearth of reliable data on what fracking chemicals are being used in Australia, as well as on their ecotoxicity, fate and environmental concentrations. For chemicals already listed as being used in Australia and internationally, those that are likely to pose the greatest environmental concerns have been identified. The presentation will highlight the current knowledge gaps that must be addressed to allow a sound understanding of the ecological risks of fracking chemicals in Australian environment. less</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&lt;EndNote&gt;&lt;Cite&gt;&lt;Author&gt;Kookana&lt;/Author&gt;&lt;Year&gt;2012&lt;/Year&gt;&lt;RecNum&gt;729&lt;/RecNum&gt;&lt;DisplayText&gt;Kookana&lt;style face="italic"&gt; et al.&lt;/style&gt; (2012). Chemicals associated with coal seam gas exploration: towards understanding their ecological risks. &lt;style face="italic"&gt;SETAC Australasia 2012. &lt;/style&gt; Brisbane, QLD, Australia: SETAC Australasia .&lt;/DisplayText&gt;&lt;record&gt;&lt;rec-number&gt;729&lt;/rec-number&gt;&lt;foreign-keys&gt;&lt;key app="EN" db-id="xsafpwsdyfw9zoev2xzp5frwz9rxppf00z0w" timestamp="1398750749"&gt;729&lt;/key&gt;&lt;/foreign-keys&gt;&lt;ref-type name="Conference Paper"&gt;47&lt;/ref-type&gt;&lt;contributors&gt;&lt;authors&gt;&lt;author&gt;Kookana, Rai&lt;/author&gt;&lt;author&gt;Batley, Graeme&lt;/author&gt;&lt;author&gt;Apte, Simon&lt;/author&gt;&lt;/authors&gt;&lt;/contributors&gt;&lt;titles&gt;&lt;title&gt;Chemicals associated with coal seam gas exploration: towards understanding their ecological risks&lt;/title&gt;&lt;secondary-title&gt;SETAC Australasia 2012&lt;/secondary-title&gt;&lt;/titles&gt;&lt;pages&gt;1&lt;/pages&gt;&lt;keywords&gt;&lt;keyword&gt;Water for a Healthy Country Flagship&lt;/keyword&gt;&lt;keyword&gt;Healthy Water Ecosystems&lt;/keyword&gt;&lt;/keywords&gt;&lt;dates&gt;&lt;year&gt;2012&lt;/year&gt;&lt;pub-dates&gt;&lt;date&gt;4-6 July 2012&lt;/date&gt;&lt;/pub-dates&gt;&lt;/dates&gt;&lt;pub-location&gt;Brisbane, QLD, Australia&lt;/pub-location&gt;&lt;publisher&gt;SETAC Australasia&lt;/publisher&gt;&lt;accession-num&gt;EP12819&lt;/accession-num&gt;&lt;urls&gt;&lt;/urls&gt;&lt;custom1&gt;CSIRO&lt;/custom1&gt;&lt;custom2&gt;Australia&lt;/custom2&gt;&lt;custom3&gt;Chemicals associated with coal seam gas exploration: towards understanding their ecological risks&lt;/custom3&gt;&lt;custom7&gt;Task 2&lt;/custom7&gt;&lt;remote-database-provider&gt;CSIRO database&lt;/remote-database-provider&gt;&lt;language&gt;en&lt;/language&gt;&lt;/record&gt;&lt;/Cite&gt;&lt;/EndNote&gt;</w:instrText>
            </w:r>
            <w:r>
              <w:fldChar w:fldCharType="separate"/>
            </w:r>
            <w:hyperlink w:anchor="_ENREF_78" w:tooltip="Kookana, 2012 #729" w:history="1">
              <w:r w:rsidR="0073201A">
                <w:t>Kookana</w:t>
              </w:r>
              <w:r w:rsidR="0073201A" w:rsidRPr="00603FC5">
                <w:rPr>
                  <w:i/>
                </w:rPr>
                <w:t xml:space="preserve"> </w:t>
              </w:r>
              <w:r w:rsidR="0073201A" w:rsidRPr="00D04F17">
                <w:t>et al.</w:t>
              </w:r>
              <w:r w:rsidR="0073201A" w:rsidRPr="00BF0520">
                <w:t xml:space="preserve"> </w:t>
              </w:r>
              <w:r w:rsidR="0073201A">
                <w:t xml:space="preserve">(2012). Chemicals associated with coal seam gas exploration: towards understanding their ecological risks. </w:t>
              </w:r>
              <w:r w:rsidR="0073201A" w:rsidRPr="00603FC5">
                <w:rPr>
                  <w:i/>
                </w:rPr>
                <w:t xml:space="preserve">SETAC Australasia 2012. </w:t>
              </w:r>
              <w:r w:rsidR="0073201A">
                <w:t xml:space="preserve"> Brisbane, QLD, Australia: SETAC Australasia</w:t>
              </w:r>
            </w:hyperlink>
            <w:r w:rsidR="0073201A">
              <w:t>.</w:t>
            </w:r>
            <w:r>
              <w:fldChar w:fldCharType="end"/>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Pr="002D256C" w:rsidRDefault="002D256C" w:rsidP="00CC3A02">
            <w:pPr>
              <w:pStyle w:val="OWSTableheading"/>
              <w:rPr>
                <w:highlight w:val="yellow"/>
              </w:rPr>
            </w:pPr>
            <w:r w:rsidRPr="00DB6B23">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Kookana, Rai;</w:t>
            </w:r>
            <w:r w:rsidR="00DB6B23">
              <w:t xml:space="preserve"> </w:t>
            </w:r>
            <w:r>
              <w:t>Batley, Graeme;</w:t>
            </w:r>
            <w:r w:rsidR="00DB6B23">
              <w:t xml:space="preserve"> </w:t>
            </w:r>
            <w:r>
              <w:t>Apte, Simon</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w:t>
            </w:r>
            <w:r w:rsidR="00DB6B23">
              <w:t>mine water, hydraulic fracturing, water supplies, water dependent ecosystems</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2D256C" w:rsidRPr="002D256C" w:rsidRDefault="002D256C" w:rsidP="00933CBB">
      <w:pPr>
        <w:pStyle w:val="OWStablecaption"/>
      </w:pPr>
      <w:bookmarkStart w:id="722" w:name="_Toc40184212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57</w:t>
      </w:r>
      <w:r w:rsidR="009E0D4E">
        <w:rPr>
          <w:noProof/>
        </w:rPr>
        <w:fldChar w:fldCharType="end"/>
      </w:r>
      <w:r>
        <w:tab/>
      </w:r>
      <w:r w:rsidRPr="00020015">
        <w:t xml:space="preserve">Project </w:t>
      </w:r>
      <w:r w:rsidR="009E0D4E">
        <w:fldChar w:fldCharType="begin"/>
      </w:r>
      <w:r w:rsidR="007463B1">
        <w:instrText xml:space="preserve"> SEQ Project \* ARABIC </w:instrText>
      </w:r>
      <w:r w:rsidR="009E0D4E">
        <w:fldChar w:fldCharType="separate"/>
      </w:r>
      <w:r w:rsidR="00095F33">
        <w:rPr>
          <w:noProof/>
        </w:rPr>
        <w:t>57</w:t>
      </w:r>
      <w:r w:rsidR="009E0D4E">
        <w:rPr>
          <w:noProof/>
        </w:rPr>
        <w:fldChar w:fldCharType="end"/>
      </w:r>
      <w:r>
        <w:t xml:space="preserve">: </w:t>
      </w:r>
      <w:r w:rsidRPr="00020015">
        <w:t>CSIRO's Water for a Healthy Country Flagship</w:t>
      </w:r>
      <w:bookmarkEnd w:id="722"/>
    </w:p>
    <w:tbl>
      <w:tblPr>
        <w:tblStyle w:val="TableGrid"/>
        <w:tblW w:w="9072" w:type="dxa"/>
        <w:tblInd w:w="108" w:type="dxa"/>
        <w:tblLayout w:type="fixed"/>
        <w:tblLook w:val="04A0"/>
      </w:tblPr>
      <w:tblGrid>
        <w:gridCol w:w="1985"/>
        <w:gridCol w:w="7087"/>
      </w:tblGrid>
      <w:tr w:rsidR="002D256C" w:rsidTr="002D256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D256C" w:rsidRPr="000B0054" w:rsidRDefault="002D256C" w:rsidP="00CC3A02">
            <w:pPr>
              <w:pStyle w:val="OWSTableheading"/>
            </w:pPr>
            <w:r>
              <w:t>Project characteristics</w:t>
            </w:r>
          </w:p>
        </w:tc>
        <w:tc>
          <w:tcPr>
            <w:tcW w:w="7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D256C" w:rsidRDefault="002D256C" w:rsidP="00CC3A02">
            <w:pPr>
              <w:pStyle w:val="OWSTableheading"/>
              <w:rPr>
                <w:noProof/>
              </w:rPr>
            </w:pPr>
            <w:r>
              <w:rPr>
                <w:noProof/>
              </w:rPr>
              <w:t>Details</w:t>
            </w:r>
          </w:p>
        </w:tc>
      </w:tr>
      <w:tr w:rsidR="002D256C" w:rsidTr="002D256C">
        <w:tc>
          <w:tcPr>
            <w:tcW w:w="1985" w:type="dxa"/>
            <w:tcBorders>
              <w:top w:val="single" w:sz="4" w:space="0" w:color="000000"/>
              <w:left w:val="single" w:sz="4" w:space="0" w:color="000000"/>
              <w:bottom w:val="single" w:sz="4" w:space="0" w:color="000000"/>
              <w:right w:val="single" w:sz="4" w:space="0" w:color="000000"/>
            </w:tcBorders>
          </w:tcPr>
          <w:p w:rsidR="002D256C" w:rsidRPr="000B0054" w:rsidRDefault="002D256C" w:rsidP="00CC3A02">
            <w:pPr>
              <w:pStyle w:val="OWSTableheading"/>
            </w:pPr>
            <w:r w:rsidRPr="000B0054">
              <w:t xml:space="preserve">Project </w:t>
            </w:r>
            <w:r>
              <w:t>t</w:t>
            </w:r>
            <w:r w:rsidRPr="000B0054">
              <w:t>itle</w:t>
            </w:r>
          </w:p>
        </w:tc>
        <w:tc>
          <w:tcPr>
            <w:tcW w:w="7087" w:type="dxa"/>
            <w:tcBorders>
              <w:top w:val="single" w:sz="4" w:space="0" w:color="000000"/>
              <w:left w:val="single" w:sz="4" w:space="0" w:color="000000"/>
              <w:bottom w:val="single" w:sz="4" w:space="0" w:color="000000"/>
              <w:right w:val="single" w:sz="4" w:space="0" w:color="000000"/>
            </w:tcBorders>
          </w:tcPr>
          <w:p w:rsidR="002D256C" w:rsidRDefault="002D256C" w:rsidP="00CC3A02">
            <w:pPr>
              <w:pStyle w:val="OWSTableheading"/>
              <w:rPr>
                <w:noProof/>
              </w:rPr>
            </w:pPr>
            <w:r w:rsidRPr="002D256C">
              <w:rPr>
                <w:noProof/>
              </w:rPr>
              <w:t>CSIRO's Water for a Healthy Country Flagship</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Batley, Graeme E.;</w:t>
            </w:r>
            <w:r w:rsidR="00DB6B23">
              <w:t xml:space="preserve"> </w:t>
            </w:r>
            <w:r>
              <w:t>Kookana, Rai S.</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B65155" w:rsidP="00CC3A02">
            <w:pPr>
              <w:pStyle w:val="TableText0"/>
            </w:pPr>
            <w:r>
              <w:t>Commonwealth Scientific and Industrial Research Organisation</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tcPr>
          <w:p w:rsidR="0073201A" w:rsidRDefault="00137D83" w:rsidP="00CC3A02">
            <w:pPr>
              <w:pStyle w:val="TableText0"/>
            </w:pPr>
            <w:r>
              <w:t>Unavailable</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DB6B23">
            <w:pPr>
              <w:pStyle w:val="TableText0"/>
            </w:pPr>
            <w:r>
              <w:t xml:space="preserve">Coal seam gas reserves are likely to make a major contribution to future energy needs. However, the new technology for exploiting these reserves, termed hydraulic fracturing, raises several environmental issues. </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 xml:space="preserve">Outputs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&lt;EndNote&gt;&lt;Cite&gt;&lt;Author&gt;Batley&lt;/Author&gt;&lt;Year&gt;2012&lt;/Year&gt;&lt;RecNum&gt;454&lt;/RecNum&gt;&lt;DisplayText&gt;Batley and Kookana. (2012). Environmental issues associated with coal seam gas recovery: Managing the fracking boom. &lt;style face="italic"&gt;Environmental Chemistry. &lt;/style&gt; P.O. Box 1139, Collingwood, VIC 3066, Australia: CSIRO .&lt;/DisplayText&gt;&lt;record&gt;&lt;rec-number&gt;454&lt;/rec-number&gt;&lt;foreign-keys&gt;&lt;key app="EN" db-id="xsafpwsdyfw9zoev2xzp5frwz9rxppf00z0w" timestamp="1398739452"&gt;454&lt;/key&gt;&lt;/foreign-keys&gt;&lt;ref-type name="Journal Article"&gt;17&lt;/ref-type&gt;&lt;contributors&gt;&lt;authors&gt;&lt;author&gt;Batley, Graeme E.&lt;/author&gt;&lt;author&gt;Kookana, Rai S.&lt;/author&gt;&lt;/authors&gt;&lt;/contributors&gt;&lt;auth-address&gt;Centre for Environmental Contaminants Research, CSIRO Land and Water, Locked Bag 2007, Kirrawee NSW 2232, Australia&lt;/auth-address&gt;&lt;titles&gt;&lt;title&gt;Environmental issues associated with coal seam gas recovery: Managing the fracking boom&lt;/title&gt;&lt;secondary-title&gt;Environmental Chemistry&lt;/secondary-title&gt;&lt;/titles&gt;&lt;periodical&gt;&lt;full-title&gt;Environmental Chemistry&lt;/full-title&gt;&lt;/periodical&gt;&lt;pages&gt;425-428&lt;/pages&gt;&lt;volume&gt;9&lt;/volume&gt;&lt;number&gt;5&lt;/number&gt;&lt;keywords&gt;&lt;keyword&gt;coal, energy efficiency, environmental effect, environmental fate, environmental issue, hydraulic fracture, risk factor, water pollution&lt;/keyword&gt;&lt;/keywords&gt;&lt;dates&gt;&lt;year&gt;2012&lt;/year&gt;&lt;/dates&gt;&lt;pub-location&gt;P.O. Box 1139, Collingwood, VIC 3066, Australia&lt;/pub-location&gt;&lt;publisher&gt;CSIRO&lt;/publisher&gt;&lt;isbn&gt;14482517&lt;/isbn&gt;&lt;label&gt;Australia&lt;/label&gt;&lt;urls&gt;&lt;related-urls&gt;&lt;url&gt;http://dx.doi.org/10.1071/EN12136&lt;/url&gt;&lt;url&gt;http://www.publish.csiro.au/?act=view_file&amp;amp;file_id=EN12136.pdf&lt;/url&gt;&lt;/related-urls&gt;&lt;/urls&gt;&lt;custom1&gt;CSIRO&lt;/custom1&gt;&lt;custom2&gt;Australia&lt;/custom2&gt;&lt;custom3&gt;CSIRO&amp;apos;s Water for a Healthy Country Flagship&lt;/custom3&gt;&lt;custom7&gt;Task 2&lt;/custom7&gt;&lt;electronic-resource-num&gt;10.1071/EN12136&lt;/electronic-resource-num&gt;&lt;/record&gt;&lt;/Cite&gt;&lt;/EndNote&gt;</w:instrText>
            </w:r>
            <w:r>
              <w:fldChar w:fldCharType="separate"/>
            </w:r>
            <w:hyperlink w:anchor="_ENREF_10" w:tooltip="Batley, 2012 #454" w:history="1">
              <w:r w:rsidR="0073201A">
                <w:t xml:space="preserve">Batley and Kookana. (2012). Environmental issues associated with coal seam gas recovery: Managing the fracking boom. </w:t>
              </w:r>
              <w:r w:rsidR="0073201A" w:rsidRPr="00603FC5">
                <w:rPr>
                  <w:i/>
                </w:rPr>
                <w:t xml:space="preserve">Environmental Chemistry. </w:t>
              </w:r>
              <w:r w:rsidR="0073201A">
                <w:t xml:space="preserve"> P.O. Box 1139, Collingwood, VIC 3066, Australia: CSIRO</w:t>
              </w:r>
            </w:hyperlink>
            <w:r w:rsidR="0073201A">
              <w:t>.</w:t>
            </w:r>
            <w:r>
              <w:fldChar w:fldCharType="end"/>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Pr="00BE08A7" w:rsidRDefault="002D256C" w:rsidP="00CC3A02">
            <w:pPr>
              <w:pStyle w:val="OWSTableheading"/>
            </w:pPr>
            <w:r w:rsidRPr="00BE08A7">
              <w:t>Key personnel</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Batley, Graeme E.;</w:t>
            </w:r>
            <w:r w:rsidR="00BE08A7">
              <w:t xml:space="preserve"> </w:t>
            </w:r>
            <w:r>
              <w:t>Kookana, Rai S.</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Pr="00BE08A7" w:rsidRDefault="002D256C" w:rsidP="00CC3A02">
            <w:pPr>
              <w:pStyle w:val="OWSTableheading"/>
            </w:pPr>
            <w:r w:rsidRPr="00BE08A7">
              <w:t>Contact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Centre for Environmental Contaminants Research, CSIRO Land and Water, Locked Bag 2007, Kirrawee NSW 2232, Australia</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pPr>
            <w:r>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BE08A7">
              <w:t xml:space="preserve">water, hydraulic fracturing, water </w:t>
            </w:r>
            <w:r>
              <w:t>supplies</w:t>
            </w:r>
          </w:p>
        </w:tc>
      </w:tr>
      <w:tr w:rsidR="0073201A" w:rsidTr="002D256C">
        <w:tc>
          <w:tcPr>
            <w:tcW w:w="1985" w:type="dxa"/>
            <w:tcBorders>
              <w:top w:val="single" w:sz="4" w:space="0" w:color="000000"/>
              <w:left w:val="single" w:sz="4" w:space="0" w:color="000000"/>
              <w:bottom w:val="single" w:sz="4" w:space="0" w:color="000000"/>
              <w:right w:val="single" w:sz="4" w:space="0" w:color="000000"/>
            </w:tcBorders>
            <w:hideMark/>
          </w:tcPr>
          <w:p w:rsidR="0073201A" w:rsidRDefault="002D256C"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463B1" w:rsidRDefault="007463B1" w:rsidP="00933CBB">
      <w:pPr>
        <w:pStyle w:val="OWStablecaption"/>
      </w:pPr>
    </w:p>
    <w:p w:rsidR="007463B1" w:rsidRDefault="007463B1">
      <w:pPr>
        <w:autoSpaceDE/>
        <w:autoSpaceDN/>
        <w:spacing w:before="0" w:after="200"/>
        <w:rPr>
          <w:rFonts w:eastAsia="Times New Roman" w:cs="Times New Roman"/>
          <w:b w:val="0"/>
          <w:szCs w:val="20"/>
          <w:lang w:val="en-GB" w:eastAsia="en-US"/>
        </w:rPr>
      </w:pPr>
      <w:r>
        <w:br w:type="page"/>
      </w:r>
    </w:p>
    <w:p w:rsidR="003B10FF" w:rsidRPr="00020015" w:rsidRDefault="003B10FF" w:rsidP="00933CBB">
      <w:pPr>
        <w:pStyle w:val="OWStablecaption"/>
      </w:pPr>
      <w:bookmarkStart w:id="723" w:name="_Toc40184212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58</w:t>
      </w:r>
      <w:r w:rsidR="009E0D4E">
        <w:rPr>
          <w:noProof/>
        </w:rPr>
        <w:fldChar w:fldCharType="end"/>
      </w:r>
      <w:r>
        <w:tab/>
      </w:r>
      <w:r w:rsidRPr="00020015">
        <w:t xml:space="preserve">Project </w:t>
      </w:r>
      <w:r w:rsidR="009E0D4E">
        <w:fldChar w:fldCharType="begin"/>
      </w:r>
      <w:r w:rsidR="007463B1">
        <w:instrText xml:space="preserve"> SEQ Project \* ARABIC </w:instrText>
      </w:r>
      <w:r w:rsidR="009E0D4E">
        <w:fldChar w:fldCharType="separate"/>
      </w:r>
      <w:r w:rsidR="00095F33">
        <w:rPr>
          <w:noProof/>
        </w:rPr>
        <w:t>58</w:t>
      </w:r>
      <w:r w:rsidR="009E0D4E">
        <w:rPr>
          <w:noProof/>
        </w:rPr>
        <w:fldChar w:fldCharType="end"/>
      </w:r>
      <w:r>
        <w:t xml:space="preserve">: </w:t>
      </w:r>
      <w:r w:rsidRPr="00020015">
        <w:t>Optimal reinjection strategies for the management of coal seam gas production water</w:t>
      </w:r>
      <w:bookmarkEnd w:id="723"/>
    </w:p>
    <w:tbl>
      <w:tblPr>
        <w:tblStyle w:val="TableGrid"/>
        <w:tblW w:w="0" w:type="auto"/>
        <w:tblInd w:w="108" w:type="dxa"/>
        <w:tblLook w:val="04A0"/>
      </w:tblPr>
      <w:tblGrid>
        <w:gridCol w:w="1985"/>
        <w:gridCol w:w="7087"/>
      </w:tblGrid>
      <w:tr w:rsidR="003B10FF" w:rsidTr="00EA1ECB">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3B10FF" w:rsidRPr="000B0054" w:rsidRDefault="003B10FF" w:rsidP="00CC3A02">
            <w:pPr>
              <w:pStyle w:val="OWSTableheading"/>
            </w:pPr>
            <w:r>
              <w:t>Project characteristics</w:t>
            </w:r>
          </w:p>
        </w:tc>
        <w:tc>
          <w:tcPr>
            <w:tcW w:w="7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3B10FF" w:rsidRDefault="003B10FF" w:rsidP="00CC3A02">
            <w:pPr>
              <w:pStyle w:val="OWSTableheading"/>
              <w:rPr>
                <w:noProof/>
              </w:rPr>
            </w:pPr>
            <w:r>
              <w:rPr>
                <w:noProof/>
              </w:rPr>
              <w:t>Details</w:t>
            </w:r>
          </w:p>
        </w:tc>
      </w:tr>
      <w:tr w:rsidR="003B10FF" w:rsidTr="00EA1ECB">
        <w:tc>
          <w:tcPr>
            <w:tcW w:w="1985" w:type="dxa"/>
            <w:tcBorders>
              <w:top w:val="single" w:sz="4" w:space="0" w:color="000000"/>
              <w:left w:val="single" w:sz="4" w:space="0" w:color="000000"/>
              <w:bottom w:val="single" w:sz="4" w:space="0" w:color="000000"/>
              <w:right w:val="single" w:sz="4" w:space="0" w:color="000000"/>
            </w:tcBorders>
          </w:tcPr>
          <w:p w:rsidR="003B10FF" w:rsidRPr="000B0054" w:rsidRDefault="003B10FF" w:rsidP="00CC3A02">
            <w:pPr>
              <w:pStyle w:val="OWSTableheading"/>
            </w:pPr>
            <w:r w:rsidRPr="000B0054">
              <w:t xml:space="preserve">Project </w:t>
            </w:r>
            <w:r>
              <w:t>t</w:t>
            </w:r>
            <w:r w:rsidRPr="000B0054">
              <w:t>itle</w:t>
            </w:r>
          </w:p>
        </w:tc>
        <w:tc>
          <w:tcPr>
            <w:tcW w:w="7087" w:type="dxa"/>
            <w:tcBorders>
              <w:top w:val="single" w:sz="4" w:space="0" w:color="000000"/>
              <w:left w:val="single" w:sz="4" w:space="0" w:color="000000"/>
              <w:bottom w:val="single" w:sz="4" w:space="0" w:color="000000"/>
              <w:right w:val="single" w:sz="4" w:space="0" w:color="000000"/>
            </w:tcBorders>
          </w:tcPr>
          <w:p w:rsidR="003B10FF" w:rsidRDefault="003B10FF" w:rsidP="00CC3A02">
            <w:pPr>
              <w:pStyle w:val="OWSTableheading"/>
              <w:rPr>
                <w:noProof/>
              </w:rPr>
            </w:pPr>
            <w:r w:rsidRPr="003B10FF">
              <w:rPr>
                <w:noProof/>
              </w:rPr>
              <w:t>Optimal reinjection strategies for the management of coal seam gas production water</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Janardhanan, Sreekanth;</w:t>
            </w:r>
            <w:r w:rsidR="00BE08A7">
              <w:t xml:space="preserve"> </w:t>
            </w:r>
            <w:r>
              <w:t>Moore, Catherine;</w:t>
            </w:r>
            <w:r w:rsidR="00BE08A7">
              <w:t xml:space="preserve"> </w:t>
            </w:r>
            <w:r>
              <w:t>Wolf, Leif</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B65155" w:rsidP="00CC3A02">
            <w:pPr>
              <w:pStyle w:val="TableText0"/>
            </w:pPr>
            <w:r>
              <w:t>Commonwealth Scientific and Industrial Research Organisation</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tcPr>
          <w:p w:rsidR="0073201A" w:rsidRDefault="00137D83" w:rsidP="00CC3A02">
            <w:pPr>
              <w:pStyle w:val="TableText0"/>
            </w:pPr>
            <w:r>
              <w:t>Unavailable</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hideMark/>
          </w:tcPr>
          <w:p w:rsidR="00BE08A7" w:rsidRDefault="0073201A" w:rsidP="00CC3A02">
            <w:pPr>
              <w:pStyle w:val="TableText0"/>
            </w:pPr>
            <w:r>
              <w:t xml:space="preserve">Environmental context Coal seam gas reserves are likely to make a major contribution to future energy needs. However, the new technology for exploiting these reserves, termed hydraulic fracturing, raises several environmental issues. We discuss the research required to assess the ecological risks from gas recovery. Abstract Coal seam gas reserves represent a major contribution to energy needs, however, gas recovery by hydraulic fracturing (fracking or fraccing), requires management to minimise any environmental effects. Although the industry is adapting where possible to more benign fracking chemicals, there is still a lack of information on exposure to natural and added chemicals, and their fate and ecotoxicity in both the discharged produced and flow-back waters. Geogenic contaminants mobilised from the coal seams during fracking may add to the mixture of chemicals with the potential to affect both ground and surface water quality. The research needs to better assess the ecological risks from gas recovery are discussed. </w:t>
            </w:r>
          </w:p>
          <w:p w:rsidR="0073201A" w:rsidRDefault="00BF0520" w:rsidP="00CC3A02">
            <w:pPr>
              <w:pStyle w:val="TableText0"/>
            </w:pPr>
            <w:r>
              <w:t xml:space="preserve">© </w:t>
            </w:r>
            <w:r w:rsidR="0073201A">
              <w:t>CSIRO 2012</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 xml:space="preserve">Outputs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&lt;EndNote&gt;&lt;Cite&gt;&lt;Author&gt;Janardhanan&lt;/Author&gt;&lt;Year&gt;2012&lt;/Year&gt;&lt;RecNum&gt;726&lt;/RecNum&gt;&lt;DisplayText&gt;Janardhanan&lt;style face="italic"&gt; et al.&lt;/style&gt; (2012). Optimal reinjection strategies for the management of coal seam gas production water. &lt;style face="italic"&gt;39th IAH Congress. &lt;/style&gt; Niagara Falls, Canada: International Association of Hydrogeologists .&lt;/DisplayText&gt;&lt;record&gt;&lt;rec-number&gt;726&lt;/rec-number&gt;&lt;foreign-keys&gt;&lt;key app="EN" db-id="xsafpwsdyfw9zoev2xzp5frwz9rxppf00z0w" timestamp="1398750749"&gt;726&lt;/key&gt;&lt;/foreign-keys&gt;&lt;ref-type name="Conference Paper"&gt;47&lt;/ref-type&gt;&lt;contributors&gt;&lt;authors&gt;&lt;author&gt;Janardhanan, Sreekanth&lt;/author&gt;&lt;author&gt;Moore, Catherine&lt;/author&gt;&lt;author&gt;Wolf, Leif&lt;/author&gt;&lt;/authors&gt;&lt;/contributors&gt;&lt;titles&gt;&lt;title&gt;Optimal reinjection strategies for the management of coal seam gas production water&lt;/title&gt;&lt;secondary-title&gt;39th IAH Congress&lt;/secondary-title&gt;&lt;/titles&gt;&lt;pages&gt;1 p&lt;/pages&gt;&lt;dates&gt;&lt;year&gt;2012&lt;/year&gt;&lt;pub-dates&gt;&lt;date&gt;16–21 September 2012&lt;/date&gt;&lt;/pub-dates&gt;&lt;/dates&gt;&lt;pub-location&gt;Niagara Falls, Canada&lt;/pub-location&gt;&lt;publisher&gt;International Association of Hydrogeologists&lt;/publisher&gt;&lt;accession-num&gt;EP126697&lt;/accession-num&gt;&lt;urls&gt;&lt;/urls&gt;&lt;custom1&gt;CSIRO&lt;/custom1&gt;&lt;custom2&gt;Australia&lt;/custom2&gt;&lt;custom3&gt;Optimal reinjection strategies for the management of coal seam gas production water&lt;/custom3&gt;&lt;custom7&gt;Task 2&lt;/custom7&gt;&lt;remote-database-provider&gt;CSIRO database&lt;/remote-database-provider&gt;&lt;language&gt;en&lt;/language&gt;&lt;/record&gt;&lt;/Cite&gt;&lt;/EndNote&gt;</w:instrText>
            </w:r>
            <w:r>
              <w:fldChar w:fldCharType="separate"/>
            </w:r>
            <w:hyperlink w:anchor="_ENREF_68" w:tooltip="Janardhanan, 2012 #726" w:history="1">
              <w:r w:rsidR="0073201A">
                <w:t>Janardhanan</w:t>
              </w:r>
              <w:r w:rsidR="0073201A" w:rsidRPr="00603FC5">
                <w:rPr>
                  <w:i/>
                </w:rPr>
                <w:t xml:space="preserve"> </w:t>
              </w:r>
              <w:r w:rsidR="0073201A" w:rsidRPr="00D04F17">
                <w:t>et al.</w:t>
              </w:r>
              <w:r w:rsidR="0073201A" w:rsidRPr="00BF0520">
                <w:t xml:space="preserve"> </w:t>
              </w:r>
              <w:r w:rsidR="0073201A">
                <w:t xml:space="preserve">(2012). Optimal reinjection strategies for the management of coal seam gas production water. </w:t>
              </w:r>
              <w:r w:rsidR="0073201A" w:rsidRPr="00603FC5">
                <w:rPr>
                  <w:i/>
                </w:rPr>
                <w:t xml:space="preserve">39th IAH Congress. </w:t>
              </w:r>
              <w:r w:rsidR="0073201A">
                <w:t xml:space="preserve"> Niagara Falls, Canada: International Association of Hydrogeologists</w:t>
              </w:r>
            </w:hyperlink>
            <w:r w:rsidR="0073201A">
              <w:t>.</w:t>
            </w:r>
            <w:r>
              <w:fldChar w:fldCharType="end"/>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Key personnel</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Janardhanan, Sreekanth;</w:t>
            </w:r>
            <w:r w:rsidR="00BE08A7">
              <w:t xml:space="preserve"> </w:t>
            </w:r>
            <w:r>
              <w:t>Moore, Catherine;</w:t>
            </w:r>
            <w:r w:rsidR="00BE08A7">
              <w:t xml:space="preserve"> </w:t>
            </w:r>
            <w:r>
              <w:t>Wolf, Leif</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pPr>
            <w:r>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BE08A7" w:rsidP="00CC3A02">
            <w:pPr>
              <w:pStyle w:val="TableText0"/>
            </w:pPr>
            <w:r>
              <w:t>Co-produced/mine water, w</w:t>
            </w:r>
            <w:r w:rsidR="0073201A">
              <w:t>ater dependent ecosystems</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3B10FF"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C32EC" w:rsidRDefault="009C32EC" w:rsidP="0073201A">
      <w:bookmarkStart w:id="724" w:name="_Toc388036708"/>
      <w:bookmarkStart w:id="725" w:name="_Toc388035879"/>
      <w:bookmarkStart w:id="726" w:name="_Toc388011703"/>
    </w:p>
    <w:bookmarkEnd w:id="724"/>
    <w:bookmarkEnd w:id="725"/>
    <w:bookmarkEnd w:id="726"/>
    <w:p w:rsidR="007463B1" w:rsidRDefault="007463B1">
      <w:pPr>
        <w:autoSpaceDE/>
        <w:autoSpaceDN/>
        <w:spacing w:before="0" w:after="200"/>
        <w:rPr>
          <w:rFonts w:eastAsia="Times New Roman" w:cs="Times New Roman"/>
          <w:b w:val="0"/>
          <w:szCs w:val="20"/>
          <w:lang w:val="en-GB" w:eastAsia="en-US"/>
        </w:rPr>
      </w:pPr>
      <w:r>
        <w:br w:type="page"/>
      </w:r>
    </w:p>
    <w:p w:rsidR="00EA1ECB" w:rsidRPr="00EA1ECB" w:rsidRDefault="00EA1ECB" w:rsidP="00933CBB">
      <w:pPr>
        <w:pStyle w:val="OWStablecaption"/>
      </w:pPr>
      <w:bookmarkStart w:id="727" w:name="_Toc40184212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59</w:t>
      </w:r>
      <w:r w:rsidR="009E0D4E">
        <w:rPr>
          <w:noProof/>
        </w:rPr>
        <w:fldChar w:fldCharType="end"/>
      </w:r>
      <w:r>
        <w:tab/>
      </w:r>
      <w:r w:rsidRPr="00020015">
        <w:t xml:space="preserve">Project </w:t>
      </w:r>
      <w:r w:rsidR="009E0D4E">
        <w:fldChar w:fldCharType="begin"/>
      </w:r>
      <w:r w:rsidR="007463B1">
        <w:instrText xml:space="preserve"> SEQ Project \* ARABIC </w:instrText>
      </w:r>
      <w:r w:rsidR="009E0D4E">
        <w:fldChar w:fldCharType="separate"/>
      </w:r>
      <w:r w:rsidR="00095F33">
        <w:rPr>
          <w:noProof/>
        </w:rPr>
        <w:t>59</w:t>
      </w:r>
      <w:r w:rsidR="009E0D4E">
        <w:rPr>
          <w:noProof/>
        </w:rPr>
        <w:fldChar w:fldCharType="end"/>
      </w:r>
      <w:r>
        <w:t xml:space="preserve">: </w:t>
      </w:r>
      <w:r w:rsidRPr="00020015">
        <w:t xml:space="preserve">Healthy </w:t>
      </w:r>
      <w:proofErr w:type="spellStart"/>
      <w:r w:rsidRPr="00020015">
        <w:t>HeadWaters</w:t>
      </w:r>
      <w:proofErr w:type="spellEnd"/>
      <w:r w:rsidRPr="00020015">
        <w:t xml:space="preserve"> </w:t>
      </w:r>
      <w:r>
        <w:t>coal seam gas water feasibility s</w:t>
      </w:r>
      <w:r w:rsidRPr="00020015">
        <w:t>tudy</w:t>
      </w:r>
      <w:bookmarkEnd w:id="727"/>
    </w:p>
    <w:tbl>
      <w:tblPr>
        <w:tblStyle w:val="TableGrid"/>
        <w:tblW w:w="0" w:type="auto"/>
        <w:tblInd w:w="108" w:type="dxa"/>
        <w:tblLook w:val="04A0"/>
      </w:tblPr>
      <w:tblGrid>
        <w:gridCol w:w="1985"/>
        <w:gridCol w:w="7149"/>
      </w:tblGrid>
      <w:tr w:rsidR="00EA1ECB" w:rsidTr="00EA1ECB">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A1ECB" w:rsidRPr="000B0054" w:rsidRDefault="00EA1ECB"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A1ECB" w:rsidRDefault="00EA1ECB" w:rsidP="00CC3A02">
            <w:pPr>
              <w:pStyle w:val="OWSTableheading"/>
              <w:rPr>
                <w:noProof/>
              </w:rPr>
            </w:pPr>
            <w:r>
              <w:rPr>
                <w:noProof/>
              </w:rPr>
              <w:t>Details</w:t>
            </w:r>
          </w:p>
        </w:tc>
      </w:tr>
      <w:tr w:rsidR="00EA1ECB" w:rsidTr="00EA1ECB">
        <w:tc>
          <w:tcPr>
            <w:tcW w:w="1985" w:type="dxa"/>
            <w:tcBorders>
              <w:top w:val="single" w:sz="4" w:space="0" w:color="000000"/>
              <w:left w:val="single" w:sz="4" w:space="0" w:color="000000"/>
              <w:bottom w:val="single" w:sz="4" w:space="0" w:color="000000"/>
              <w:right w:val="single" w:sz="4" w:space="0" w:color="000000"/>
            </w:tcBorders>
          </w:tcPr>
          <w:p w:rsidR="00EA1ECB" w:rsidRPr="000B0054" w:rsidRDefault="00EA1ECB"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EA1ECB" w:rsidRDefault="00EA1ECB" w:rsidP="00CC3A02">
            <w:pPr>
              <w:pStyle w:val="OWSTableheading"/>
              <w:rPr>
                <w:noProof/>
              </w:rPr>
            </w:pPr>
            <w:r w:rsidRPr="00EA1ECB">
              <w:rPr>
                <w:noProof/>
              </w:rPr>
              <w:t>Healthy HeadWaters coal seam gas water feasibility study</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0D7AE1" w:rsidP="00CC3A02">
            <w:pPr>
              <w:pStyle w:val="TableText0"/>
            </w:pPr>
            <w:r>
              <w:t>Various</w:t>
            </w:r>
            <w:r w:rsidR="001A356C">
              <w:t xml:space="preserve"> scientists and consultants</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Natural Resources and Mines (Queensland Government)</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0D7AE1" w:rsidP="00CC3A02">
            <w:pPr>
              <w:pStyle w:val="TableText0"/>
            </w:pPr>
            <w:r>
              <w:t>$5 million</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Pr="00BE08A7" w:rsidRDefault="00EA1ECB" w:rsidP="00CC3A02">
            <w:pPr>
              <w:pStyle w:val="OWSTableheading"/>
            </w:pPr>
            <w:r w:rsidRPr="00BE08A7">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BE08A7" w:rsidRDefault="0073201A" w:rsidP="00CC3A02">
            <w:pPr>
              <w:pStyle w:val="TableText0"/>
            </w:pPr>
            <w:r w:rsidRPr="00BE08A7">
              <w:t>Australian Government</w:t>
            </w:r>
            <w:r w:rsidR="0006355B">
              <w:t xml:space="preserve"> Water for the Future initiative</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0D7AE1" w:rsidP="00CC3A02">
            <w:pPr>
              <w:pStyle w:val="TableText0"/>
            </w:pPr>
            <w:r>
              <w:t xml:space="preserve">Completed April </w:t>
            </w:r>
            <w:r w:rsidR="0073201A">
              <w:t>2013</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A356C" w:rsidP="00CC3A02">
            <w:pPr>
              <w:pStyle w:val="TableText0"/>
            </w:pPr>
            <w:r>
              <w:t>Complete</w:t>
            </w:r>
            <w:r w:rsidR="003618B7">
              <w:t>d</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1A356C" w:rsidRDefault="0073201A" w:rsidP="00CC3A02">
            <w:pPr>
              <w:pStyle w:val="TableText0"/>
            </w:pPr>
            <w:r>
              <w:t xml:space="preserve">The coal seam gas water feasibility study examined the opportunities and risks of using coal seam gas (CSG) water in the Queensland Murray-Darling Basin (QMDB). </w:t>
            </w:r>
          </w:p>
          <w:p w:rsidR="0073201A" w:rsidRDefault="0073201A" w:rsidP="00CC3A02">
            <w:pPr>
              <w:pStyle w:val="TableText0"/>
            </w:pPr>
            <w:r>
              <w:t>The study undertook a series of activities. Activities 1 to 7 investigated the risks of extracting and using CSG water, as well as analysing likely supply and demand. Activities 8 and 9 assessed specific opportunities for using CSG water in the QMDB.</w:t>
            </w:r>
          </w:p>
          <w:p w:rsidR="001A356C" w:rsidRDefault="001A356C" w:rsidP="00CC3A02">
            <w:pPr>
              <w:pStyle w:val="TableText0"/>
            </w:pPr>
            <w:r>
              <w:t>The activities were:</w:t>
            </w:r>
          </w:p>
          <w:p w:rsidR="001A356C" w:rsidRDefault="008C5907" w:rsidP="00D04F17">
            <w:pPr>
              <w:pStyle w:val="OWStablebulletpointL1"/>
            </w:pPr>
            <w:r>
              <w:t>c</w:t>
            </w:r>
            <w:r w:rsidR="001A356C">
              <w:t>oal seam gas feasibility study</w:t>
            </w:r>
          </w:p>
          <w:p w:rsidR="001A356C" w:rsidRDefault="008C5907" w:rsidP="00D04F17">
            <w:pPr>
              <w:pStyle w:val="OWStablebulletpointL1"/>
            </w:pPr>
            <w:r>
              <w:t>a</w:t>
            </w:r>
            <w:r w:rsidR="001A356C">
              <w:t>ctivity 1: chemistry, origins and hydrogeology of coal</w:t>
            </w:r>
          </w:p>
          <w:p w:rsidR="008C5907" w:rsidRDefault="008C5907" w:rsidP="00D04F17">
            <w:pPr>
              <w:pStyle w:val="OWStablebulletpointL1"/>
            </w:pPr>
            <w:r>
              <w:t>a</w:t>
            </w:r>
            <w:r w:rsidR="001A356C">
              <w:t xml:space="preserve">ctivity 2: </w:t>
            </w:r>
            <w:proofErr w:type="spellStart"/>
            <w:r w:rsidR="001A356C">
              <w:t>modelling</w:t>
            </w:r>
            <w:proofErr w:type="spellEnd"/>
            <w:r w:rsidR="001A356C">
              <w:t xml:space="preserve"> and forecasting of </w:t>
            </w:r>
            <w:r>
              <w:t>coal seam gas water production</w:t>
            </w:r>
          </w:p>
          <w:p w:rsidR="008C5907" w:rsidRDefault="008C5907" w:rsidP="00D04F17">
            <w:pPr>
              <w:pStyle w:val="OWStablebulletpointL1"/>
            </w:pPr>
            <w:r>
              <w:t>activity 3: assessment of the salinity impacts of coals seam gas water</w:t>
            </w:r>
          </w:p>
          <w:p w:rsidR="008C5907" w:rsidRDefault="008C5907" w:rsidP="00D04F17">
            <w:pPr>
              <w:pStyle w:val="OWStablebulletpointL1"/>
            </w:pPr>
            <w:r>
              <w:t>activity 4: stream ecosystem health response to coal seam gas water release</w:t>
            </w:r>
          </w:p>
          <w:p w:rsidR="008C5907" w:rsidRDefault="008C5907" w:rsidP="00D04F17">
            <w:pPr>
              <w:pStyle w:val="OWStablebulletpointL1"/>
            </w:pPr>
            <w:r>
              <w:t>activity 5: vulnerability of aquifers to coal seam gas water extraction</w:t>
            </w:r>
          </w:p>
          <w:p w:rsidR="008C5907" w:rsidRDefault="008C5907" w:rsidP="00D04F17">
            <w:pPr>
              <w:pStyle w:val="OWStablebulletpointL1"/>
            </w:pPr>
            <w:r>
              <w:t>activity 6: aquifer injection feasibility</w:t>
            </w:r>
          </w:p>
          <w:p w:rsidR="008C5907" w:rsidRDefault="008C5907" w:rsidP="00D04F17">
            <w:pPr>
              <w:pStyle w:val="OWStablebulletpointL1"/>
            </w:pPr>
            <w:r>
              <w:t>activity 7: South West Queensland water demand analysis</w:t>
            </w:r>
          </w:p>
          <w:p w:rsidR="008C5907" w:rsidRDefault="008C5907" w:rsidP="00D04F17">
            <w:pPr>
              <w:pStyle w:val="OWStablebulletpointL1"/>
            </w:pPr>
            <w:r>
              <w:t xml:space="preserve">activity 8: proposals for using coal seam gas water in the Central </w:t>
            </w:r>
            <w:proofErr w:type="spellStart"/>
            <w:r>
              <w:t>Condamine</w:t>
            </w:r>
            <w:proofErr w:type="spellEnd"/>
            <w:r>
              <w:t xml:space="preserve"> Alluvium</w:t>
            </w:r>
          </w:p>
          <w:p w:rsidR="001A356C" w:rsidRDefault="008C5907" w:rsidP="00D04F17">
            <w:pPr>
              <w:pStyle w:val="OWStablebulletpointL1"/>
            </w:pPr>
            <w:proofErr w:type="gramStart"/>
            <w:r>
              <w:t>activity</w:t>
            </w:r>
            <w:proofErr w:type="gramEnd"/>
            <w:r>
              <w:t xml:space="preserve"> 9: proposals for coals seam gas water use in the QMDB.</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8C5907" w:rsidP="00CC3A02">
            <w:pPr>
              <w:pStyle w:val="TableText0"/>
            </w:pPr>
            <w:r>
              <w:t>&lt;</w:t>
            </w:r>
            <w:r w:rsidR="0073201A">
              <w:t>http://www.dnrm.qld.gov.au/water/catchments-planning/healthy-headwaters/coal-seam-gas-water-feasibility-study</w:t>
            </w:r>
            <w:r>
              <w:t>&gt;</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8C5907">
              <w:t>, Queensland Government website</w:t>
            </w:r>
          </w:p>
        </w:tc>
      </w:tr>
    </w:tbl>
    <w:p w:rsidR="0073201A" w:rsidRDefault="0073201A" w:rsidP="0073201A">
      <w:pPr>
        <w:pStyle w:val="Caption"/>
      </w:pPr>
      <w:bookmarkStart w:id="728" w:name="_Toc388036709"/>
      <w:bookmarkStart w:id="729" w:name="_Toc388035880"/>
      <w:bookmarkStart w:id="730" w:name="_Toc388011704"/>
    </w:p>
    <w:bookmarkEnd w:id="728"/>
    <w:bookmarkEnd w:id="729"/>
    <w:bookmarkEnd w:id="730"/>
    <w:p w:rsidR="007463B1" w:rsidRDefault="007463B1">
      <w:pPr>
        <w:autoSpaceDE/>
        <w:autoSpaceDN/>
        <w:spacing w:before="0" w:after="200"/>
        <w:rPr>
          <w:rFonts w:eastAsia="Times New Roman" w:cs="Times New Roman"/>
          <w:b w:val="0"/>
          <w:szCs w:val="20"/>
          <w:lang w:val="en-GB" w:eastAsia="en-US"/>
        </w:rPr>
      </w:pPr>
      <w:r>
        <w:br w:type="page"/>
      </w:r>
    </w:p>
    <w:p w:rsidR="00EA1ECB" w:rsidRPr="00020015" w:rsidRDefault="00EA1ECB" w:rsidP="00933CBB">
      <w:pPr>
        <w:pStyle w:val="OWStablecaption"/>
      </w:pPr>
      <w:bookmarkStart w:id="731" w:name="_Toc40184212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60</w:t>
      </w:r>
      <w:r w:rsidR="009E0D4E">
        <w:rPr>
          <w:noProof/>
        </w:rPr>
        <w:fldChar w:fldCharType="end"/>
      </w:r>
      <w:r>
        <w:tab/>
      </w:r>
      <w:r w:rsidRPr="00020015">
        <w:t xml:space="preserve">Project </w:t>
      </w:r>
      <w:r w:rsidR="009E0D4E">
        <w:fldChar w:fldCharType="begin"/>
      </w:r>
      <w:r w:rsidR="007463B1">
        <w:instrText xml:space="preserve"> SEQ Project \* ARABIC </w:instrText>
      </w:r>
      <w:r w:rsidR="009E0D4E">
        <w:fldChar w:fldCharType="separate"/>
      </w:r>
      <w:r w:rsidR="00095F33">
        <w:rPr>
          <w:noProof/>
        </w:rPr>
        <w:t>60</w:t>
      </w:r>
      <w:r w:rsidR="009E0D4E">
        <w:rPr>
          <w:noProof/>
        </w:rPr>
        <w:fldChar w:fldCharType="end"/>
      </w:r>
      <w:r>
        <w:t xml:space="preserve">: </w:t>
      </w:r>
      <w:r w:rsidRPr="00020015">
        <w:t>Assessment of salinity impacts of CSG water on landscapes and surface streams</w:t>
      </w:r>
      <w:bookmarkEnd w:id="731"/>
    </w:p>
    <w:tbl>
      <w:tblPr>
        <w:tblStyle w:val="TableGrid"/>
        <w:tblW w:w="0" w:type="auto"/>
        <w:tblInd w:w="108" w:type="dxa"/>
        <w:tblLook w:val="04A0"/>
      </w:tblPr>
      <w:tblGrid>
        <w:gridCol w:w="1985"/>
        <w:gridCol w:w="7149"/>
      </w:tblGrid>
      <w:tr w:rsidR="00EA1ECB" w:rsidTr="00EA1ECB">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A1ECB" w:rsidRPr="000B0054" w:rsidRDefault="00EA1ECB"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EA1ECB" w:rsidRDefault="00EA1ECB" w:rsidP="00CC3A02">
            <w:pPr>
              <w:pStyle w:val="OWSTableheading"/>
              <w:rPr>
                <w:noProof/>
              </w:rPr>
            </w:pPr>
            <w:r>
              <w:rPr>
                <w:noProof/>
              </w:rPr>
              <w:t>Details</w:t>
            </w:r>
          </w:p>
        </w:tc>
      </w:tr>
      <w:tr w:rsidR="00EA1ECB" w:rsidTr="00EA1ECB">
        <w:tc>
          <w:tcPr>
            <w:tcW w:w="1985" w:type="dxa"/>
            <w:tcBorders>
              <w:top w:val="single" w:sz="4" w:space="0" w:color="000000"/>
              <w:left w:val="single" w:sz="4" w:space="0" w:color="000000"/>
              <w:bottom w:val="single" w:sz="4" w:space="0" w:color="000000"/>
              <w:right w:val="single" w:sz="4" w:space="0" w:color="000000"/>
            </w:tcBorders>
          </w:tcPr>
          <w:p w:rsidR="00EA1ECB" w:rsidRPr="000B0054" w:rsidRDefault="00EA1ECB"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EA1ECB" w:rsidRDefault="00EA1ECB" w:rsidP="00CC3A02">
            <w:pPr>
              <w:pStyle w:val="OWSTableheading"/>
              <w:rPr>
                <w:noProof/>
              </w:rPr>
            </w:pPr>
            <w:r w:rsidRPr="00EA1ECB">
              <w:rPr>
                <w:noProof/>
              </w:rPr>
              <w:t>Assessment of salinity impacts of CSG water on landscapes and surface streams</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53C23" w:rsidP="00CC3A02">
            <w:pPr>
              <w:pStyle w:val="TableText0"/>
            </w:pPr>
            <w:r>
              <w:t xml:space="preserve">Queensland, </w:t>
            </w:r>
            <w:r w:rsidR="0073201A">
              <w:t>Australia</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Biggs, Andrew;</w:t>
            </w:r>
            <w:r w:rsidR="00BE08A7">
              <w:t xml:space="preserve"> </w:t>
            </w:r>
            <w:r>
              <w:t>Witheyman, Sandra;</w:t>
            </w:r>
            <w:r w:rsidR="00BE08A7">
              <w:t xml:space="preserve"> </w:t>
            </w:r>
            <w:r>
              <w:t>Williams, Kristie;</w:t>
            </w:r>
            <w:r w:rsidR="00BE08A7">
              <w:t xml:space="preserve"> </w:t>
            </w:r>
            <w:r>
              <w:t>Cupples, N.;</w:t>
            </w:r>
            <w:r w:rsidR="00BE08A7">
              <w:t xml:space="preserve"> </w:t>
            </w:r>
            <w:r w:rsidR="00F53C23">
              <w:t xml:space="preserve">de </w:t>
            </w:r>
            <w:r>
              <w:t>Voil, Catherine;</w:t>
            </w:r>
            <w:r w:rsidR="00BE08A7">
              <w:t xml:space="preserve"> </w:t>
            </w:r>
            <w:r>
              <w:t>Power, Ed;</w:t>
            </w:r>
            <w:r w:rsidR="00BE08A7">
              <w:t xml:space="preserve"> </w:t>
            </w:r>
            <w:r>
              <w:t>Stone, B.J.</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Natural Resources and Mines (Queensland Government)</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F53C23" w:rsidRDefault="003618B7" w:rsidP="00CC3A02">
            <w:pPr>
              <w:pStyle w:val="TableText0"/>
            </w:pPr>
            <w:r>
              <w:t>This project was one component (Activity 3) of the $5 million Healthy HeadWaters Coal Seam Gas Water Feasibility Study</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Pr="00BE08A7" w:rsidRDefault="00EA1ECB" w:rsidP="00CC3A02">
            <w:pPr>
              <w:pStyle w:val="OWSTableheading"/>
            </w:pPr>
            <w:r w:rsidRPr="00BE08A7">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BE08A7" w:rsidRDefault="0073201A" w:rsidP="00CC3A02">
            <w:pPr>
              <w:pStyle w:val="TableText0"/>
            </w:pPr>
            <w:r w:rsidRPr="00BE08A7">
              <w:t>Australian Government</w:t>
            </w:r>
            <w:r w:rsidR="00F53C23">
              <w:t xml:space="preserve"> Water for the Future initiative</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53C23" w:rsidP="00CC3A02">
            <w:pPr>
              <w:pStyle w:val="TableText0"/>
            </w:pPr>
            <w:r>
              <w:t>Complete</w:t>
            </w:r>
            <w:r w:rsidR="003618B7">
              <w:t>d</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activity has produced a salinity risk assessment framework for irrigation proposals using CSG water.</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&lt;EndNote&gt;&lt;Cite&gt;&lt;Author&gt;Biggs&lt;/Author&gt;&lt;Year&gt;2013&lt;/Year&gt;&lt;RecNum&gt;354&lt;/RecNum&gt;&lt;DisplayText&gt;Biggs&lt;style face="italic"&gt; et al.&lt;/style&gt; (2013). Assessment of salinity impacts of CSG water on landscapes and surface streams. Department of Natural Resources and Mines (Queensland Government) .&lt;/DisplayText&gt;&lt;record&gt;&lt;rec-number&gt;354&lt;/rec-number&gt;&lt;foreign-keys&gt;&lt;key app="EN" db-id="xsafpwsdyfw9zoev2xzp5frwz9rxppf00z0w" timestamp="1398234520"&gt;354&lt;/key&gt;&lt;/foreign-keys&gt;&lt;ref-type name="Report"&gt;27&lt;/ref-type&gt;&lt;contributors&gt;&lt;authors&gt;&lt;author&gt;Andrew Biggs &lt;/author&gt;&lt;author&gt;Sandra Witheyman&lt;/author&gt;&lt;author&gt;Kristie Williams &lt;/author&gt;&lt;author&gt;N. Cupples &lt;/author&gt;&lt;author&gt;Catherine de Voil &lt;/author&gt;&lt;author&gt;Ed Power &lt;/author&gt;&lt;author&gt;B. J. Stone&lt;/author&gt;&lt;/authors&gt;&lt;/contributors&gt;&lt;auth-address&gt;0&lt;/auth-address&gt;&lt;titles&gt;&lt;title&gt;Assessment of salinity impacts of CSG water on landscapes and surface streams&lt;/title&gt;&lt;/titles&gt;&lt;keywords&gt;&lt;keyword&gt;salinity and soil chemistry, irrigation, beneficial use, produced water management, water and environment, agricultural systems&lt;/keyword&gt;&lt;/keywords&gt;&lt;dates&gt;&lt;year&gt;2013&lt;/year&gt;&lt;/dates&gt;&lt;publisher&gt;Department of Natural Resources and Mines (Queensland Government)&lt;/publisher&gt;&lt;label&gt;Queensland Murray-Darling Basin Queensland Murray-Darling Basin&lt;/label&gt;&lt;urls&gt;&lt;related-urls&gt;&lt;url&gt;http://www.dnrm.qld.gov.au/water/catchments-planning/healthy-headwaters/coal-seam-gas-water-feasibility-study/activity-3&lt;/url&gt;&lt;/related-urls&gt;&lt;/urls&gt;&lt;custom1&gt;Department of Natural Resources and Mines (Queensland Government)&lt;/custom1&gt;&lt;custom2&gt;Australia&lt;/custom2&gt;&lt;custom3&gt;Assessment of salinity impacts of CSG water on landscapes and surface streams&lt;/custom3&gt;&lt;custom4&gt;Australian Government&lt;/custom4&gt;&lt;custom5&gt;Complete&lt;/custom5&gt;&lt;custom6&gt;Public&lt;/custom6&gt;&lt;custom7&gt;Task 2&lt;/custom7&gt;&lt;remote-database-name&gt;CCSG database&lt;/remote-database-name&gt;&lt;/record&gt;&lt;/Cite&gt;&lt;/EndNote&gt;</w:instrText>
            </w:r>
            <w:r>
              <w:fldChar w:fldCharType="separate"/>
            </w:r>
            <w:hyperlink w:anchor="_ENREF_15" w:tooltip="Biggs, 2013 #354" w:history="1">
              <w:r w:rsidR="0073201A">
                <w:t>Biggs</w:t>
              </w:r>
              <w:r w:rsidR="0073201A" w:rsidRPr="00603FC5">
                <w:rPr>
                  <w:i/>
                </w:rPr>
                <w:t xml:space="preserve"> </w:t>
              </w:r>
              <w:r w:rsidR="0073201A" w:rsidRPr="00D04F17">
                <w:t>et al.</w:t>
              </w:r>
              <w:r w:rsidR="0073201A" w:rsidRPr="00B81146">
                <w:t xml:space="preserve"> (</w:t>
              </w:r>
              <w:r w:rsidR="0073201A">
                <w:t>2013). Assessment of salinity impacts of CSG water on landscapes and surface streams. Department of Natural Resources and Mines (Queensland Government)</w:t>
              </w:r>
            </w:hyperlink>
            <w:r w:rsidR="0073201A">
              <w:t>.</w:t>
            </w:r>
            <w:r>
              <w:fldChar w:fldCharType="end"/>
            </w:r>
          </w:p>
          <w:p w:rsidR="0073201A" w:rsidRDefault="0073201A" w:rsidP="00CC3A02">
            <w:pPr>
              <w:pStyle w:val="TableText0"/>
            </w:pPr>
            <w:r>
              <w:t>http://www.dnrm.qld.gov.au/water/catchments-planning/healthy-headwaters/coal-seam-gas-water-feasibility-study/activity-3</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Pr="00EA1ECB" w:rsidRDefault="00EA1ECB" w:rsidP="00CC3A02">
            <w:pPr>
              <w:pStyle w:val="OWSTableheading"/>
              <w:rPr>
                <w:highlight w:val="yellow"/>
              </w:rPr>
            </w:pPr>
            <w:r w:rsidRPr="00BE08A7">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BE08A7" w:rsidP="00B81146">
            <w:pPr>
              <w:pStyle w:val="TableText0"/>
            </w:pPr>
            <w:r>
              <w:t xml:space="preserve">Biggs, Andrew; Witheyman, Sandra; Williams, Kristie; Cupples, N.; </w:t>
            </w:r>
            <w:r w:rsidR="00B81146">
              <w:t xml:space="preserve">de </w:t>
            </w:r>
            <w:r>
              <w:t>Voil, Catherine; Power, Ed; Stone, B. J.</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EA1ECB">
        <w:tc>
          <w:tcPr>
            <w:tcW w:w="1985" w:type="dxa"/>
            <w:tcBorders>
              <w:top w:val="single" w:sz="4" w:space="0" w:color="000000"/>
              <w:left w:val="single" w:sz="4" w:space="0" w:color="000000"/>
              <w:bottom w:val="single" w:sz="4" w:space="0" w:color="000000"/>
              <w:right w:val="single" w:sz="4" w:space="0" w:color="000000"/>
            </w:tcBorders>
            <w:hideMark/>
          </w:tcPr>
          <w:p w:rsidR="0073201A" w:rsidRDefault="00EA1ECB"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r w:rsidR="0006355B">
              <w:t>, Queensland Government website</w:t>
            </w:r>
          </w:p>
        </w:tc>
      </w:tr>
    </w:tbl>
    <w:p w:rsidR="0073201A" w:rsidRDefault="0073201A" w:rsidP="0073201A">
      <w:pPr>
        <w:pStyle w:val="Caption"/>
      </w:pPr>
      <w:bookmarkStart w:id="732" w:name="_Toc388036710"/>
      <w:bookmarkStart w:id="733" w:name="_Toc388035881"/>
      <w:bookmarkStart w:id="734" w:name="_Toc388011705"/>
    </w:p>
    <w:bookmarkEnd w:id="732"/>
    <w:bookmarkEnd w:id="733"/>
    <w:bookmarkEnd w:id="734"/>
    <w:p w:rsidR="007A60A2" w:rsidRDefault="007A60A2">
      <w:pPr>
        <w:autoSpaceDE/>
        <w:autoSpaceDN/>
        <w:spacing w:before="0" w:after="200"/>
        <w:rPr>
          <w:rFonts w:eastAsia="Times New Roman" w:cs="Times New Roman"/>
          <w:b w:val="0"/>
          <w:szCs w:val="20"/>
          <w:lang w:val="en-GB" w:eastAsia="en-US"/>
        </w:rPr>
      </w:pPr>
      <w:r>
        <w:br w:type="page"/>
      </w:r>
    </w:p>
    <w:p w:rsidR="00D84C79" w:rsidRPr="00020015" w:rsidRDefault="00D84C79" w:rsidP="00933CBB">
      <w:pPr>
        <w:pStyle w:val="OWStablecaption"/>
      </w:pPr>
      <w:bookmarkStart w:id="735" w:name="_Toc40184212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61</w:t>
      </w:r>
      <w:r w:rsidR="009E0D4E">
        <w:rPr>
          <w:noProof/>
        </w:rPr>
        <w:fldChar w:fldCharType="end"/>
      </w:r>
      <w:r>
        <w:tab/>
      </w:r>
      <w:r w:rsidR="00BE08A7" w:rsidRPr="00020015">
        <w:t xml:space="preserve">Project </w:t>
      </w:r>
      <w:r w:rsidR="009E0D4E">
        <w:fldChar w:fldCharType="begin"/>
      </w:r>
      <w:r w:rsidR="00BE08A7">
        <w:instrText xml:space="preserve"> SEQ Project \* ARABIC </w:instrText>
      </w:r>
      <w:r w:rsidR="009E0D4E">
        <w:fldChar w:fldCharType="separate"/>
      </w:r>
      <w:r w:rsidR="00095F33">
        <w:rPr>
          <w:noProof/>
        </w:rPr>
        <w:t>61</w:t>
      </w:r>
      <w:r w:rsidR="009E0D4E">
        <w:rPr>
          <w:noProof/>
        </w:rPr>
        <w:fldChar w:fldCharType="end"/>
      </w:r>
      <w:r w:rsidR="00BE08A7">
        <w:t xml:space="preserve">: </w:t>
      </w:r>
      <w:r w:rsidRPr="00D84C79">
        <w:t>Coal</w:t>
      </w:r>
      <w:r w:rsidRPr="00020015">
        <w:t xml:space="preserve"> seam gas (CSG): What becomes of produced water? Regulation and strategies</w:t>
      </w:r>
      <w:bookmarkEnd w:id="735"/>
    </w:p>
    <w:tbl>
      <w:tblPr>
        <w:tblStyle w:val="TableGrid"/>
        <w:tblW w:w="0" w:type="auto"/>
        <w:tblInd w:w="108" w:type="dxa"/>
        <w:tblLook w:val="04A0"/>
      </w:tblPr>
      <w:tblGrid>
        <w:gridCol w:w="1985"/>
        <w:gridCol w:w="7149"/>
      </w:tblGrid>
      <w:tr w:rsidR="00D84C79" w:rsidTr="00D84C7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Pr="000B0054" w:rsidRDefault="00D84C7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Default="00D84C79" w:rsidP="00CC3A02">
            <w:pPr>
              <w:pStyle w:val="OWSTableheading"/>
              <w:rPr>
                <w:noProof/>
              </w:rPr>
            </w:pPr>
            <w:r>
              <w:rPr>
                <w:noProof/>
              </w:rPr>
              <w:t>Details</w:t>
            </w:r>
          </w:p>
        </w:tc>
      </w:tr>
      <w:tr w:rsidR="00D84C79" w:rsidTr="00D84C79">
        <w:tc>
          <w:tcPr>
            <w:tcW w:w="1985" w:type="dxa"/>
            <w:tcBorders>
              <w:top w:val="single" w:sz="4" w:space="0" w:color="000000"/>
              <w:left w:val="single" w:sz="4" w:space="0" w:color="000000"/>
              <w:bottom w:val="single" w:sz="4" w:space="0" w:color="000000"/>
              <w:right w:val="single" w:sz="4" w:space="0" w:color="000000"/>
            </w:tcBorders>
          </w:tcPr>
          <w:p w:rsidR="00D84C79" w:rsidRPr="000B0054" w:rsidRDefault="00D84C7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84C79" w:rsidRDefault="00D84C79" w:rsidP="00CC3A02">
            <w:pPr>
              <w:pStyle w:val="OWSTableheading"/>
              <w:rPr>
                <w:noProof/>
              </w:rPr>
            </w:pPr>
            <w:r w:rsidRPr="00D84C79">
              <w:rPr>
                <w:noProof/>
              </w:rPr>
              <w:t>Coal seam gas (CSG): What becomes of produced water? Regulation and strategies</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Hatley, Ray</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Golder Associates, Australia</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811D2" w:rsidP="00CC3A02">
            <w:pPr>
              <w:pStyle w:val="TableText0"/>
            </w:pPr>
            <w:r>
              <w:t>Unavailable</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Introduction: Strong LNG demand, both here in Australia and overseas, fuelled by worldwide transition to a low carbon economies is driving unprecedented growth in coal seam gas (CSG) exploration and development of east coast resources, not to mention the other conventional gas resources around Australia. With this accelerated growth in demand for gas, particularly with the onshore CSG production, comes the matter of the associated environmental affects and the need for socially responsible environmental management and mitigation of impacts. Why do I single out the CSG industry in this regard - after all the oil and gas industry has been the subject of considerable environmental regulation during the many decades of production in this country, and has a very proud record in doing the right thing. This paper relates specifically to one unique attribute associated with the production of CSG, namely the need to extract groundwater from the gas production wells in order that they be depressurised as a precursor to gas release. Pumping groundwater from of the coal seam 'aquifers' targeted for the resource reduces the hydraulic pressure to the point that the adsorption bonds holding the methane to the surfaces of the coal cleats (or microfractures) are reversed and the gas moves into the gaseous phase, and is hence available to flow to the well under the prevailing hydraulic gradients. Typically, a CSG well is pumped for its groundwater, producing its peak flows early in the life of the well, with flows of water tapering off with time, as gas flows increase and peak some years into its life. (Figure Presented) The consequence is, for a typical wellfield arrangement (of approximately 800 m by 800 m grid penetrations), considerable quantities of water are produced. We'll get to quantify this shortly. Copyright 2012, SPE/APPEA International Conference on Health, Safety, and Environment in Oil and Gas Exploration and Production.</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PEVuZE5vdGU+PENpdGU+PEF1dGhvcj5IYXRsZXk8L0F1dGhvcj48WWVhcj4yMDEyPC9ZZWFyPjxS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</w:fldData>
              </w:fldChar>
            </w:r>
            <w:r w:rsidR="0073201A">
              <w:instrText xml:space="preserve"> ADDIN EN.CITE </w:instrText>
            </w:r>
            <w:r>
              <w:fldChar w:fldCharType="begin">
                <w:fldData xml:space="preserve">PEVuZE5vdGU+PENpdGU+PEF1dGhvcj5IYXRsZXk8L0F1dGhvcj48WWVhcj4yMDEyPC9ZZWFyPjxS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</w:fldData>
              </w:fldChar>
            </w:r>
            <w:r w:rsidR="0073201A">
              <w:instrText xml:space="preserve"> ADDIN EN.CITE.DATA </w:instrText>
            </w:r>
            <w:r>
              <w:fldChar w:fldCharType="end"/>
            </w:r>
            <w:r>
              <w:fldChar w:fldCharType="separate"/>
            </w:r>
            <w:hyperlink w:anchor="_ENREF_53" w:tooltip="Hatley, 2012 #626" w:history="1">
              <w:r w:rsidR="0073201A">
                <w:t xml:space="preserve">Hatley. (2012). Coal seam gas (CSG): What becomes of produced water? Regulation and strategies. </w:t>
              </w:r>
              <w:r w:rsidR="0073201A" w:rsidRPr="00603FC5">
                <w:rPr>
                  <w:i/>
                </w:rPr>
                <w:t xml:space="preserve">SPE/APPEA International Conference on Health, Safety and Environment in Oil and Gas Exploration and Production 2012: Protecting People and the Environment - Evolving Challenges, September 11, 2012 - September 13, 2012. </w:t>
              </w:r>
              <w:r w:rsidR="0073201A">
                <w:t xml:space="preserve"> Perth, WA, Australia: Society of Petroleum Engineers</w:t>
              </w:r>
            </w:hyperlink>
            <w:r w:rsidR="0073201A">
              <w:t>.</w:t>
            </w:r>
            <w:r>
              <w:fldChar w:fldCharType="end"/>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Hatley, Ray</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Golder Associates, Australia</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736" w:name="_Toc388036711"/>
      <w:bookmarkStart w:id="737" w:name="_Toc388035882"/>
      <w:bookmarkStart w:id="738" w:name="_Toc388011706"/>
    </w:p>
    <w:bookmarkEnd w:id="736"/>
    <w:bookmarkEnd w:id="737"/>
    <w:bookmarkEnd w:id="738"/>
    <w:p w:rsidR="00BE08A7" w:rsidRDefault="00BE08A7">
      <w:pPr>
        <w:autoSpaceDE/>
        <w:autoSpaceDN/>
        <w:spacing w:before="0" w:after="200"/>
        <w:rPr>
          <w:rFonts w:eastAsia="Times New Roman" w:cs="Times New Roman"/>
          <w:b w:val="0"/>
          <w:szCs w:val="20"/>
          <w:lang w:val="en-GB" w:eastAsia="en-US"/>
        </w:rPr>
      </w:pPr>
      <w:r>
        <w:br w:type="page"/>
      </w:r>
    </w:p>
    <w:p w:rsidR="00D84C79" w:rsidRPr="00D84C79" w:rsidRDefault="00D84C79" w:rsidP="00933CBB">
      <w:pPr>
        <w:pStyle w:val="OWStablecaption"/>
      </w:pPr>
      <w:bookmarkStart w:id="739" w:name="_Toc40184212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62</w:t>
      </w:r>
      <w:r w:rsidR="009E0D4E">
        <w:rPr>
          <w:noProof/>
        </w:rPr>
        <w:fldChar w:fldCharType="end"/>
      </w:r>
      <w:r>
        <w:tab/>
      </w:r>
      <w:r w:rsidR="00BE08A7" w:rsidRPr="00020015">
        <w:t xml:space="preserve">Project </w:t>
      </w:r>
      <w:r w:rsidR="009E0D4E">
        <w:fldChar w:fldCharType="begin"/>
      </w:r>
      <w:r w:rsidR="00BE08A7">
        <w:instrText xml:space="preserve"> SEQ Project \* ARABIC </w:instrText>
      </w:r>
      <w:r w:rsidR="009E0D4E">
        <w:fldChar w:fldCharType="separate"/>
      </w:r>
      <w:r w:rsidR="00095F33">
        <w:rPr>
          <w:noProof/>
        </w:rPr>
        <w:t>62</w:t>
      </w:r>
      <w:r w:rsidR="009E0D4E">
        <w:rPr>
          <w:noProof/>
        </w:rPr>
        <w:fldChar w:fldCharType="end"/>
      </w:r>
      <w:r w:rsidR="00BE08A7">
        <w:t xml:space="preserve">: </w:t>
      </w:r>
      <w:r w:rsidRPr="00020015">
        <w:t xml:space="preserve">Infrastructure options for delivering coal seam gas water to the Central </w:t>
      </w:r>
      <w:proofErr w:type="spellStart"/>
      <w:r w:rsidRPr="00020015">
        <w:t>Condamine</w:t>
      </w:r>
      <w:proofErr w:type="spellEnd"/>
      <w:r w:rsidRPr="00020015">
        <w:t xml:space="preserve"> Alluvium</w:t>
      </w:r>
      <w:bookmarkEnd w:id="739"/>
    </w:p>
    <w:tbl>
      <w:tblPr>
        <w:tblStyle w:val="TableGrid"/>
        <w:tblW w:w="0" w:type="auto"/>
        <w:tblInd w:w="108" w:type="dxa"/>
        <w:tblLook w:val="04A0"/>
      </w:tblPr>
      <w:tblGrid>
        <w:gridCol w:w="1985"/>
        <w:gridCol w:w="7149"/>
      </w:tblGrid>
      <w:tr w:rsidR="00D84C79" w:rsidTr="00D84C7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Pr="000B0054" w:rsidRDefault="00D84C7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Default="00D84C79" w:rsidP="00CC3A02">
            <w:pPr>
              <w:pStyle w:val="OWSTableheading"/>
              <w:rPr>
                <w:noProof/>
              </w:rPr>
            </w:pPr>
            <w:r>
              <w:rPr>
                <w:noProof/>
              </w:rPr>
              <w:t>Details</w:t>
            </w:r>
          </w:p>
        </w:tc>
      </w:tr>
      <w:tr w:rsidR="00D84C79" w:rsidTr="00D84C79">
        <w:tc>
          <w:tcPr>
            <w:tcW w:w="1985" w:type="dxa"/>
            <w:tcBorders>
              <w:top w:val="single" w:sz="4" w:space="0" w:color="000000"/>
              <w:left w:val="single" w:sz="4" w:space="0" w:color="000000"/>
              <w:bottom w:val="single" w:sz="4" w:space="0" w:color="000000"/>
              <w:right w:val="single" w:sz="4" w:space="0" w:color="000000"/>
            </w:tcBorders>
          </w:tcPr>
          <w:p w:rsidR="00D84C79" w:rsidRPr="000B0054" w:rsidRDefault="00D84C7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84C79" w:rsidRDefault="00D84C79" w:rsidP="00CC3A02">
            <w:pPr>
              <w:pStyle w:val="OWSTableheading"/>
              <w:rPr>
                <w:noProof/>
              </w:rPr>
            </w:pPr>
            <w:r w:rsidRPr="00D84C79">
              <w:rPr>
                <w:noProof/>
              </w:rPr>
              <w:t>Infrastructure options for delivering coal seam gas water to the Central Condamine Alluvium</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443BCC" w:rsidP="00CC3A02">
            <w:pPr>
              <w:pStyle w:val="TableText0"/>
            </w:pPr>
            <w:r>
              <w:t xml:space="preserve">Queensland, </w:t>
            </w:r>
            <w:r w:rsidR="0073201A">
              <w:t>Australia</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443BCC" w:rsidP="00CC3A02">
            <w:pPr>
              <w:pStyle w:val="TableText0"/>
            </w:pPr>
            <w:r>
              <w:t>Kellogg, Brown and Root</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443BCC" w:rsidP="00CC3A02">
            <w:pPr>
              <w:pStyle w:val="TableText0"/>
            </w:pPr>
            <w:r>
              <w:t>Queensland Government Department of Environment and Resource Management</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443BCC" w:rsidRDefault="003618B7" w:rsidP="00CC3A02">
            <w:pPr>
              <w:pStyle w:val="TableText0"/>
            </w:pPr>
            <w:r>
              <w:t>This project was one component (Activity 8.1) of the $5 million Healthy HeadWaters Coal Seam Gas Water Feasibility Study</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Pr="00BE08A7" w:rsidRDefault="00D84C79" w:rsidP="00CC3A02">
            <w:pPr>
              <w:pStyle w:val="OWSTableheading"/>
            </w:pPr>
            <w:r w:rsidRPr="00BE08A7">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BE08A7" w:rsidRDefault="0073201A" w:rsidP="00CC3A02">
            <w:pPr>
              <w:pStyle w:val="TableText0"/>
            </w:pPr>
            <w:r w:rsidRPr="00BE08A7">
              <w:t>Australian Government</w:t>
            </w:r>
            <w:r w:rsidR="00443BCC">
              <w:t xml:space="preserve"> Water for the Future initiative</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443BCC" w:rsidP="00CC3A02">
            <w:pPr>
              <w:pStyle w:val="TableText0"/>
            </w:pPr>
            <w:r>
              <w:t xml:space="preserve">Unknown – literature output June </w:t>
            </w:r>
            <w:r w:rsidR="0073201A">
              <w:t>2012</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443BCC" w:rsidP="00CC3A02">
            <w:pPr>
              <w:pStyle w:val="TableText0"/>
            </w:pPr>
            <w:r>
              <w:t>Complete</w:t>
            </w:r>
            <w:r w:rsidR="003618B7">
              <w:t>d</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activity evaluated the feasibility of infrastructure options for delivering treated CSG water to the CCA. It has outlined the infrastructure, associated costs, water delivery volumes and issues associated with eight potential pipeline options.</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65A6A" w:rsidP="00CC3A02">
            <w:pPr>
              <w:pStyle w:val="TableText0"/>
            </w:pPr>
            <w:r w:rsidRPr="00D04F17">
              <w:t>http://www.dnrm.qld.gov.au/water/catchments-planning/healthy-headwaters/coal-seam-gas-water-feasibility-study/activity-8</w:t>
            </w:r>
          </w:p>
          <w:p w:rsidR="00443BCC" w:rsidRDefault="00443BCC" w:rsidP="00CC3A02">
            <w:pPr>
              <w:pStyle w:val="TableText0"/>
            </w:pPr>
            <w:r w:rsidRPr="00443BCC">
              <w:t>http://www.dnrm.qld.gov.au/__data/assets/pdf_file/0016/106090/condamine-infrastructure-options-report.pdf</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443BCC">
              <w:t>, Queensland Government website</w:t>
            </w:r>
          </w:p>
        </w:tc>
      </w:tr>
    </w:tbl>
    <w:p w:rsidR="0073201A" w:rsidRDefault="0073201A" w:rsidP="0073201A">
      <w:pPr>
        <w:pStyle w:val="Caption"/>
      </w:pPr>
      <w:bookmarkStart w:id="740" w:name="_Toc388036712"/>
      <w:bookmarkStart w:id="741" w:name="_Toc388035883"/>
      <w:bookmarkStart w:id="742" w:name="_Toc388011707"/>
    </w:p>
    <w:bookmarkEnd w:id="740"/>
    <w:bookmarkEnd w:id="741"/>
    <w:bookmarkEnd w:id="742"/>
    <w:p w:rsidR="00BE08A7" w:rsidRDefault="00BE08A7">
      <w:pPr>
        <w:autoSpaceDE/>
        <w:autoSpaceDN/>
        <w:spacing w:before="0" w:after="200"/>
        <w:rPr>
          <w:rFonts w:eastAsia="Times New Roman" w:cs="Times New Roman"/>
          <w:b w:val="0"/>
          <w:szCs w:val="20"/>
          <w:lang w:val="en-GB" w:eastAsia="en-US"/>
        </w:rPr>
      </w:pPr>
      <w:r>
        <w:br w:type="page"/>
      </w:r>
    </w:p>
    <w:p w:rsidR="00D84C79" w:rsidRPr="00020015" w:rsidRDefault="00D84C79" w:rsidP="00933CBB">
      <w:pPr>
        <w:pStyle w:val="OWStablecaption"/>
      </w:pPr>
      <w:bookmarkStart w:id="743" w:name="_Toc40184212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63</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63</w:t>
      </w:r>
      <w:r w:rsidR="009E0D4E">
        <w:rPr>
          <w:noProof/>
        </w:rPr>
        <w:fldChar w:fldCharType="end"/>
      </w:r>
      <w:r>
        <w:t xml:space="preserve">: </w:t>
      </w:r>
      <w:r w:rsidRPr="00020015">
        <w:t xml:space="preserve">CSG water use in the Central </w:t>
      </w:r>
      <w:proofErr w:type="spellStart"/>
      <w:r w:rsidRPr="00020015">
        <w:t>Condamine</w:t>
      </w:r>
      <w:proofErr w:type="spellEnd"/>
      <w:r w:rsidRPr="00020015">
        <w:t xml:space="preserve"> Alluvium: Substitution issues</w:t>
      </w:r>
      <w:bookmarkEnd w:id="743"/>
    </w:p>
    <w:tbl>
      <w:tblPr>
        <w:tblStyle w:val="TableGrid"/>
        <w:tblW w:w="0" w:type="auto"/>
        <w:tblInd w:w="108" w:type="dxa"/>
        <w:tblLook w:val="04A0"/>
      </w:tblPr>
      <w:tblGrid>
        <w:gridCol w:w="1985"/>
        <w:gridCol w:w="7149"/>
      </w:tblGrid>
      <w:tr w:rsidR="00D84C79" w:rsidTr="00D84C7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Pr="000B0054" w:rsidRDefault="00D84C7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Default="00D84C79" w:rsidP="00CC3A02">
            <w:pPr>
              <w:pStyle w:val="OWSTableheading"/>
              <w:rPr>
                <w:noProof/>
              </w:rPr>
            </w:pPr>
            <w:r>
              <w:rPr>
                <w:noProof/>
              </w:rPr>
              <w:t>Details</w:t>
            </w:r>
          </w:p>
        </w:tc>
      </w:tr>
      <w:tr w:rsidR="00D84C79" w:rsidTr="00D84C79">
        <w:tc>
          <w:tcPr>
            <w:tcW w:w="1985" w:type="dxa"/>
            <w:tcBorders>
              <w:top w:val="single" w:sz="4" w:space="0" w:color="000000"/>
              <w:left w:val="single" w:sz="4" w:space="0" w:color="000000"/>
              <w:bottom w:val="single" w:sz="4" w:space="0" w:color="000000"/>
              <w:right w:val="single" w:sz="4" w:space="0" w:color="000000"/>
            </w:tcBorders>
          </w:tcPr>
          <w:p w:rsidR="00D84C79" w:rsidRPr="000B0054" w:rsidRDefault="00D84C7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84C79" w:rsidRDefault="00D84C79" w:rsidP="00CC3A02">
            <w:pPr>
              <w:pStyle w:val="OWSTableheading"/>
              <w:rPr>
                <w:noProof/>
              </w:rPr>
            </w:pPr>
            <w:r w:rsidRPr="00D84C79">
              <w:rPr>
                <w:noProof/>
              </w:rPr>
              <w:t>CSG water use in the Central Condamine Alluvium: Substitution issues</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443BCC" w:rsidP="00CC3A02">
            <w:pPr>
              <w:pStyle w:val="TableText0"/>
            </w:pPr>
            <w:r>
              <w:t xml:space="preserve">Queensland, </w:t>
            </w:r>
            <w:r w:rsidR="0073201A">
              <w:t>Australia</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443BCC" w:rsidP="00CC3A02">
            <w:pPr>
              <w:pStyle w:val="TableText0"/>
            </w:pPr>
            <w:r>
              <w:t>Kellogg, Brown and Root</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443BCC" w:rsidP="00CC3A02">
            <w:pPr>
              <w:pStyle w:val="TableText0"/>
            </w:pPr>
            <w:r>
              <w:t>Queensland Government Department of Environment and Resource Management</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3618B7" w:rsidP="00443BCC">
            <w:pPr>
              <w:pStyle w:val="TableText0"/>
            </w:pPr>
            <w:r>
              <w:t>This project was one component (Activity 8.3A) of the $5 million Healthy HeadWaters Coal Seam Gas Water Feasibility Study</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Pr="00BE08A7" w:rsidRDefault="00D84C79" w:rsidP="00CC3A02">
            <w:pPr>
              <w:pStyle w:val="OWSTableheading"/>
            </w:pPr>
            <w:r w:rsidRPr="00BE08A7">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BE08A7" w:rsidRDefault="0073201A" w:rsidP="00CC3A02">
            <w:pPr>
              <w:pStyle w:val="TableText0"/>
            </w:pPr>
            <w:r w:rsidRPr="00BE08A7">
              <w:t>Australian Government</w:t>
            </w:r>
            <w:r w:rsidR="00FE1783">
              <w:t xml:space="preserve"> Water for the Future initiative</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2013</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E1783" w:rsidP="00CC3A02">
            <w:pPr>
              <w:pStyle w:val="TableText0"/>
            </w:pPr>
            <w:r>
              <w:t>Complete</w:t>
            </w:r>
            <w:r w:rsidR="003618B7">
              <w:t>d</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activity provide a detailed assessment of the use of CSG water for groundwater substitution purposes for all pipeline options identified in the Central Condamine Alluvium.</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http://www.dnrm.qld.gov.au/water/catchments-planning/healthy-headwaters/coal-seam-gas-water-feasibility-study/activity-8</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A60A2" w:rsidP="00CC3A02">
            <w:pPr>
              <w:pStyle w:val="TableText0"/>
            </w:pPr>
            <w:r>
              <w:t>Unknown</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A60A2" w:rsidP="00CC3A02">
            <w:pPr>
              <w:pStyle w:val="TableText0"/>
            </w:pPr>
            <w:r>
              <w:t>Unknown</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FE1783">
              <w:t>, Queensland Government website</w:t>
            </w:r>
          </w:p>
        </w:tc>
      </w:tr>
    </w:tbl>
    <w:p w:rsidR="0073201A" w:rsidRDefault="0073201A" w:rsidP="0073201A">
      <w:pPr>
        <w:pStyle w:val="Caption"/>
      </w:pPr>
      <w:bookmarkStart w:id="744" w:name="_Toc388036713"/>
      <w:bookmarkStart w:id="745" w:name="_Toc388035884"/>
      <w:bookmarkStart w:id="746" w:name="_Toc388011708"/>
    </w:p>
    <w:bookmarkEnd w:id="744"/>
    <w:bookmarkEnd w:id="745"/>
    <w:bookmarkEnd w:id="746"/>
    <w:p w:rsidR="00BE08A7" w:rsidRDefault="00BE08A7">
      <w:pPr>
        <w:autoSpaceDE/>
        <w:autoSpaceDN/>
        <w:spacing w:before="0" w:after="200"/>
        <w:rPr>
          <w:rFonts w:eastAsia="Times New Roman" w:cs="Times New Roman"/>
          <w:b w:val="0"/>
          <w:szCs w:val="20"/>
          <w:lang w:val="en-GB" w:eastAsia="en-US"/>
        </w:rPr>
      </w:pPr>
      <w:r>
        <w:br w:type="page"/>
      </w:r>
    </w:p>
    <w:p w:rsidR="00D84C79" w:rsidRPr="00020015" w:rsidRDefault="00D84C79" w:rsidP="00933CBB">
      <w:pPr>
        <w:pStyle w:val="OWStablecaption"/>
      </w:pPr>
      <w:bookmarkStart w:id="747" w:name="_Toc40184212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64</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64</w:t>
      </w:r>
      <w:r w:rsidR="009E0D4E">
        <w:rPr>
          <w:noProof/>
        </w:rPr>
        <w:fldChar w:fldCharType="end"/>
      </w:r>
      <w:r>
        <w:t xml:space="preserve">: </w:t>
      </w:r>
      <w:proofErr w:type="spellStart"/>
      <w:r w:rsidRPr="00020015">
        <w:t>Hydrochemical</w:t>
      </w:r>
      <w:proofErr w:type="spellEnd"/>
      <w:r w:rsidRPr="00020015">
        <w:t xml:space="preserve"> compatibility assessments of aquifer injection of treated coal seam gas water into </w:t>
      </w:r>
      <w:proofErr w:type="spellStart"/>
      <w:r w:rsidRPr="00020015">
        <w:t>Surat</w:t>
      </w:r>
      <w:proofErr w:type="spellEnd"/>
      <w:r w:rsidRPr="00020015">
        <w:t xml:space="preserve"> Basin aquifers</w:t>
      </w:r>
      <w:bookmarkEnd w:id="747"/>
    </w:p>
    <w:tbl>
      <w:tblPr>
        <w:tblStyle w:val="TableGrid"/>
        <w:tblW w:w="0" w:type="auto"/>
        <w:tblInd w:w="108" w:type="dxa"/>
        <w:tblLook w:val="04A0"/>
      </w:tblPr>
      <w:tblGrid>
        <w:gridCol w:w="1985"/>
        <w:gridCol w:w="7149"/>
      </w:tblGrid>
      <w:tr w:rsidR="00D84C79" w:rsidTr="00D84C7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Pr="000B0054" w:rsidRDefault="00D84C7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Default="00D84C79" w:rsidP="00CC3A02">
            <w:pPr>
              <w:pStyle w:val="OWSTableheading"/>
              <w:rPr>
                <w:noProof/>
              </w:rPr>
            </w:pPr>
            <w:r>
              <w:rPr>
                <w:noProof/>
              </w:rPr>
              <w:t>Details</w:t>
            </w:r>
          </w:p>
        </w:tc>
      </w:tr>
      <w:tr w:rsidR="00D84C79" w:rsidTr="00D84C79">
        <w:tc>
          <w:tcPr>
            <w:tcW w:w="1985" w:type="dxa"/>
            <w:tcBorders>
              <w:top w:val="single" w:sz="4" w:space="0" w:color="000000"/>
              <w:left w:val="single" w:sz="4" w:space="0" w:color="000000"/>
              <w:bottom w:val="single" w:sz="4" w:space="0" w:color="000000"/>
              <w:right w:val="single" w:sz="4" w:space="0" w:color="000000"/>
            </w:tcBorders>
          </w:tcPr>
          <w:p w:rsidR="00D84C79" w:rsidRPr="000B0054" w:rsidRDefault="00D84C7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84C79" w:rsidRDefault="00D84C79" w:rsidP="00CC3A02">
            <w:pPr>
              <w:pStyle w:val="OWSTableheading"/>
              <w:rPr>
                <w:noProof/>
              </w:rPr>
            </w:pPr>
            <w:r w:rsidRPr="00D84C79">
              <w:rPr>
                <w:noProof/>
              </w:rPr>
              <w:t>Hydrochemical compatibility assessments of aquifer injection of treated coal seam gas water into Surat Basin aquifers</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Harris, David;</w:t>
            </w:r>
            <w:r w:rsidR="00BE08A7">
              <w:t xml:space="preserve"> </w:t>
            </w:r>
            <w:r>
              <w:t>Landers, Matthew;</w:t>
            </w:r>
            <w:r w:rsidR="00BE08A7">
              <w:t xml:space="preserve"> </w:t>
            </w:r>
            <w:r>
              <w:t>Morris, Ryan;</w:t>
            </w:r>
            <w:r w:rsidR="00BE08A7">
              <w:t xml:space="preserve"> </w:t>
            </w:r>
            <w:r>
              <w:t>Usher, Brent;</w:t>
            </w:r>
            <w:r w:rsidR="00BE08A7">
              <w:t xml:space="preserve"> </w:t>
            </w:r>
            <w:r>
              <w:t>Moser, Andrew</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Klohn Crippen Berger</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811D2" w:rsidP="00CC3A02">
            <w:pPr>
              <w:pStyle w:val="TableText0"/>
            </w:pPr>
            <w:r>
              <w:t>Unavailable</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Management of coal seam gas (CSG) water is one of the greatest challenges facing the rapidly developing CSG industry in Queensland, Australia. The demand from regulatory bodies for beneficial use of CSG water, and regulatory disapproval of the traditional method of disposal through evaporation, has increased the need for cost effective, sustainable management options. The feasibility of aquifer injection of treated CSG water into the Great Artesian Basin (GAB) is being investigated as a sustainable management option by the Australia Pacific LNG Project under strict Government guidelines. This paper outlines the process of hydrochemical compatibility assessments under taken as part of these feasibility studies. Sites were identified as trial injection targets based on infrastructure location, presence of suitable aquifers and aquifer usage. Monitoring bores installed in the target aquifers have provided core and groundwater samples from which, key hydrogeochemical data has been collected. The assessments comprised PHREEQC modelling of water qualities of various injectate/aquifer blends and simplified 1-D reactive-transport modelling. To date, investigations have only been under taken at one site. Preliminary findings indicate that the target aquifer is a suitable target for injection trials and the injection of treated CSG water is unlikely to have adverse water quality effects on the target aquifer, if managed according to the injection plan.</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PEVuZE5vdGU+PENpdGU+PEF1dGhvcj5IYXJyaXM8L0F1dGhvcj48WWVhcj4yMDEyPC9ZZWFyPjxS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</w:fldData>
              </w:fldChar>
            </w:r>
            <w:r w:rsidR="0073201A">
              <w:instrText xml:space="preserve"> ADDIN EN.CITE </w:instrText>
            </w:r>
            <w:r>
              <w:fldChar w:fldCharType="begin">
                <w:fldData xml:space="preserve">PEVuZE5vdGU+PENpdGU+PEF1dGhvcj5IYXJyaXM8L0F1dGhvcj48WWVhcj4yMDEyPC9ZZWFyPjxS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</w:fldData>
              </w:fldChar>
            </w:r>
            <w:r w:rsidR="0073201A">
              <w:instrText xml:space="preserve"> ADDIN EN.CITE.DATA </w:instrText>
            </w:r>
            <w:r>
              <w:fldChar w:fldCharType="end"/>
            </w:r>
            <w:r>
              <w:fldChar w:fldCharType="separate"/>
            </w:r>
            <w:hyperlink w:anchor="_ENREF_52" w:tooltip="Harris, 2012 #440" w:history="1">
              <w:r w:rsidR="0073201A">
                <w:t>Harris</w:t>
              </w:r>
              <w:r w:rsidR="0073201A" w:rsidRPr="00603FC5">
                <w:rPr>
                  <w:i/>
                </w:rPr>
                <w:t xml:space="preserve"> </w:t>
              </w:r>
              <w:r w:rsidR="0073201A" w:rsidRPr="00D04F17">
                <w:t>et al.</w:t>
              </w:r>
              <w:r w:rsidR="0073201A" w:rsidRPr="00B81146">
                <w:t xml:space="preserve"> </w:t>
              </w:r>
              <w:r w:rsidR="0073201A">
                <w:t xml:space="preserve">(2012). Hydrochemical compatibility assessments of aquifer injection of treated coal seam gas water into Surat Basin aquifers. </w:t>
              </w:r>
              <w:r w:rsidR="0073201A" w:rsidRPr="00603FC5">
                <w:rPr>
                  <w:i/>
                </w:rPr>
                <w:t>International Geological Congress, Abstracts = Congres Geologique International, Resumes.</w:t>
              </w:r>
              <w:r w:rsidR="0073201A">
                <w:t xml:space="preserve"> [International Geological Congress], [location varies], International</w:t>
              </w:r>
            </w:hyperlink>
            <w:r w:rsidR="0073201A">
              <w:t>.</w:t>
            </w:r>
            <w:r>
              <w:fldChar w:fldCharType="end"/>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BE08A7" w:rsidP="00CC3A02">
            <w:pPr>
              <w:pStyle w:val="TableText0"/>
            </w:pPr>
            <w:r>
              <w:t>Harris, David; Landers, Matthew; Morris, Ryan; Usher, Brent; Moser, Andrew</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Klohn Cr</w:t>
            </w:r>
            <w:r w:rsidR="00BE08A7">
              <w:t>ippen Berger, Brisbane, Queensland</w:t>
            </w:r>
            <w:r>
              <w:t>, Australia</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D84C79" w:rsidRPr="00020015" w:rsidRDefault="00D84C79" w:rsidP="00933CBB">
      <w:pPr>
        <w:pStyle w:val="OWStablecaption"/>
      </w:pPr>
      <w:bookmarkStart w:id="748" w:name="_Toc40184212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65</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65</w:t>
      </w:r>
      <w:r w:rsidR="009E0D4E">
        <w:rPr>
          <w:noProof/>
        </w:rPr>
        <w:fldChar w:fldCharType="end"/>
      </w:r>
      <w:r>
        <w:t xml:space="preserve">: </w:t>
      </w:r>
      <w:r w:rsidRPr="00020015">
        <w:t xml:space="preserve">Injection of coal seam gas water into the Central </w:t>
      </w:r>
      <w:proofErr w:type="spellStart"/>
      <w:r w:rsidRPr="00020015">
        <w:t>Condamine</w:t>
      </w:r>
      <w:proofErr w:type="spellEnd"/>
      <w:r w:rsidRPr="00020015">
        <w:t xml:space="preserve"> Alluvium: Site prioritisation</w:t>
      </w:r>
      <w:bookmarkEnd w:id="748"/>
    </w:p>
    <w:tbl>
      <w:tblPr>
        <w:tblStyle w:val="TableGrid"/>
        <w:tblW w:w="0" w:type="auto"/>
        <w:tblInd w:w="108" w:type="dxa"/>
        <w:tblLook w:val="04A0"/>
      </w:tblPr>
      <w:tblGrid>
        <w:gridCol w:w="1985"/>
        <w:gridCol w:w="7149"/>
      </w:tblGrid>
      <w:tr w:rsidR="00D84C79" w:rsidTr="00D84C79">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Pr="000B0054" w:rsidRDefault="00D84C79"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84C79" w:rsidRDefault="00D84C79" w:rsidP="00CC3A02">
            <w:pPr>
              <w:pStyle w:val="OWSTableheading"/>
              <w:rPr>
                <w:noProof/>
              </w:rPr>
            </w:pPr>
            <w:r>
              <w:rPr>
                <w:noProof/>
              </w:rPr>
              <w:t>Details</w:t>
            </w:r>
          </w:p>
        </w:tc>
      </w:tr>
      <w:tr w:rsidR="00D84C79" w:rsidTr="00D84C79">
        <w:tc>
          <w:tcPr>
            <w:tcW w:w="1985" w:type="dxa"/>
            <w:tcBorders>
              <w:top w:val="single" w:sz="4" w:space="0" w:color="000000"/>
              <w:left w:val="single" w:sz="4" w:space="0" w:color="000000"/>
              <w:bottom w:val="single" w:sz="4" w:space="0" w:color="000000"/>
              <w:right w:val="single" w:sz="4" w:space="0" w:color="000000"/>
            </w:tcBorders>
          </w:tcPr>
          <w:p w:rsidR="00D84C79" w:rsidRPr="000B0054" w:rsidRDefault="00D84C79"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D84C79" w:rsidRDefault="00D84C79" w:rsidP="00CC3A02">
            <w:pPr>
              <w:pStyle w:val="OWSTableheading"/>
              <w:rPr>
                <w:noProof/>
              </w:rPr>
            </w:pPr>
            <w:r w:rsidRPr="00D84C79">
              <w:rPr>
                <w:noProof/>
              </w:rPr>
              <w:t>Injection of coal seam gas water into the Central Condamine Alluvium: Site prioritisation</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E1783" w:rsidP="00CC3A02">
            <w:pPr>
              <w:pStyle w:val="TableText0"/>
            </w:pPr>
            <w:r>
              <w:t xml:space="preserve">Queensland, </w:t>
            </w:r>
            <w:r w:rsidR="0073201A">
              <w:t>Australia</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E1783" w:rsidP="00CC3A02">
            <w:pPr>
              <w:pStyle w:val="TableText0"/>
            </w:pPr>
            <w:r>
              <w:t>Klohn Crippen Berger</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FE1783" w:rsidP="00CC3A02">
            <w:pPr>
              <w:pStyle w:val="TableText0"/>
            </w:pPr>
            <w:r>
              <w:t>Queensland Government Department of Environment and Resource Management</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FE1783" w:rsidRDefault="003618B7" w:rsidP="00FE1783">
            <w:pPr>
              <w:pStyle w:val="TableText0"/>
            </w:pPr>
            <w:r>
              <w:t>This project was one component (Activity 8.2) of the $5 million Healthy HeadWaters Coal Seam Gas Water Feasibility Study</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Pr="00BE08A7" w:rsidRDefault="00D84C79" w:rsidP="00CC3A02">
            <w:pPr>
              <w:pStyle w:val="OWSTableheading"/>
            </w:pPr>
            <w:r w:rsidRPr="00BE08A7">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BE08A7" w:rsidRDefault="0073201A" w:rsidP="00CC3A02">
            <w:pPr>
              <w:pStyle w:val="TableText0"/>
            </w:pPr>
            <w:r w:rsidRPr="00BE08A7">
              <w:t>Australian Government</w:t>
            </w:r>
            <w:r w:rsidR="00FE1783">
              <w:t xml:space="preserve"> Water for the Future initiative</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8C400B" w:rsidP="00CC3A02">
            <w:pPr>
              <w:pStyle w:val="TableText0"/>
            </w:pPr>
            <w:r>
              <w:t xml:space="preserve">Unknown – literature output </w:t>
            </w:r>
            <w:r w:rsidR="0073201A">
              <w:t>2013</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E1783" w:rsidP="00CC3A02">
            <w:pPr>
              <w:pStyle w:val="TableText0"/>
            </w:pPr>
            <w:r>
              <w:t>Complete</w:t>
            </w:r>
            <w:r w:rsidR="003618B7">
              <w:t>d</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FE1783" w:rsidRDefault="00FE1783" w:rsidP="00CC3A02">
            <w:pPr>
              <w:pStyle w:val="TableText0"/>
            </w:pPr>
            <w:r>
              <w:t>This project was Phase 1 of Activity 8.2 (Field program design for injection trials).</w:t>
            </w:r>
          </w:p>
          <w:p w:rsidR="0073201A" w:rsidRDefault="0073201A" w:rsidP="00CC3A02">
            <w:pPr>
              <w:pStyle w:val="TableText0"/>
            </w:pPr>
            <w:r>
              <w:t>This activity prioritised deep and shallow injection sites in the Central Condamine Alluvium and has developed a conceptual work program to guide the design of injection trials.</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http://www.dnrm.qld.gov.au/water/catchments-planning/healthy-headwaters/coal-seam-gas-water-feasibility-study/activity-8</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D84C79">
        <w:tc>
          <w:tcPr>
            <w:tcW w:w="1985" w:type="dxa"/>
            <w:tcBorders>
              <w:top w:val="single" w:sz="4" w:space="0" w:color="000000"/>
              <w:left w:val="single" w:sz="4" w:space="0" w:color="000000"/>
              <w:bottom w:val="single" w:sz="4" w:space="0" w:color="000000"/>
              <w:right w:val="single" w:sz="4" w:space="0" w:color="000000"/>
            </w:tcBorders>
            <w:hideMark/>
          </w:tcPr>
          <w:p w:rsidR="0073201A" w:rsidRDefault="00D84C7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FE1783">
              <w:t>, Queensland Government website</w:t>
            </w:r>
          </w:p>
        </w:tc>
      </w:tr>
    </w:tbl>
    <w:p w:rsidR="0073201A" w:rsidRDefault="0073201A" w:rsidP="0073201A">
      <w:pPr>
        <w:pStyle w:val="Caption"/>
      </w:pPr>
      <w:bookmarkStart w:id="749" w:name="_Toc388036715"/>
      <w:bookmarkStart w:id="750" w:name="_Toc388035886"/>
      <w:bookmarkStart w:id="751" w:name="_Toc388011710"/>
    </w:p>
    <w:bookmarkEnd w:id="749"/>
    <w:bookmarkEnd w:id="750"/>
    <w:bookmarkEnd w:id="751"/>
    <w:p w:rsidR="00BE08A7" w:rsidRDefault="00BE08A7">
      <w:pPr>
        <w:autoSpaceDE/>
        <w:autoSpaceDN/>
        <w:spacing w:before="0" w:after="200"/>
        <w:rPr>
          <w:rFonts w:eastAsia="Times New Roman" w:cs="Times New Roman"/>
          <w:b w:val="0"/>
          <w:szCs w:val="20"/>
          <w:lang w:val="en-GB" w:eastAsia="en-US"/>
        </w:rPr>
      </w:pPr>
      <w:r>
        <w:br w:type="page"/>
      </w:r>
    </w:p>
    <w:p w:rsidR="000E2E17" w:rsidRPr="00020015" w:rsidRDefault="000E2E17" w:rsidP="00933CBB">
      <w:pPr>
        <w:pStyle w:val="OWStablecaption"/>
      </w:pPr>
      <w:bookmarkStart w:id="752" w:name="_Toc40184213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66</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66</w:t>
      </w:r>
      <w:r w:rsidR="009E0D4E">
        <w:rPr>
          <w:noProof/>
        </w:rPr>
        <w:fldChar w:fldCharType="end"/>
      </w:r>
      <w:r>
        <w:t xml:space="preserve">: </w:t>
      </w:r>
      <w:r w:rsidRPr="000E2E17">
        <w:t>Feasibility</w:t>
      </w:r>
      <w:r w:rsidRPr="00020015">
        <w:t xml:space="preserve"> of injecting coal seam gas water into the Central </w:t>
      </w:r>
      <w:proofErr w:type="spellStart"/>
      <w:r w:rsidRPr="00020015">
        <w:t>Condamine</w:t>
      </w:r>
      <w:proofErr w:type="spellEnd"/>
      <w:r w:rsidRPr="00020015">
        <w:t xml:space="preserve"> Alluvium</w:t>
      </w:r>
      <w:bookmarkEnd w:id="752"/>
    </w:p>
    <w:tbl>
      <w:tblPr>
        <w:tblStyle w:val="TableGrid"/>
        <w:tblW w:w="0" w:type="auto"/>
        <w:tblInd w:w="108" w:type="dxa"/>
        <w:tblLook w:val="04A0"/>
      </w:tblPr>
      <w:tblGrid>
        <w:gridCol w:w="1985"/>
        <w:gridCol w:w="7149"/>
      </w:tblGrid>
      <w:tr w:rsidR="000E2E17" w:rsidTr="000E2E17">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2E17" w:rsidRPr="000B0054" w:rsidRDefault="000E2E17"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2E17" w:rsidRDefault="000E2E17" w:rsidP="00CC3A02">
            <w:pPr>
              <w:pStyle w:val="OWSTableheading"/>
              <w:rPr>
                <w:noProof/>
              </w:rPr>
            </w:pPr>
            <w:r>
              <w:rPr>
                <w:noProof/>
              </w:rPr>
              <w:t>Details</w:t>
            </w:r>
          </w:p>
        </w:tc>
      </w:tr>
      <w:tr w:rsidR="000E2E17" w:rsidTr="000E2E17">
        <w:tc>
          <w:tcPr>
            <w:tcW w:w="1985" w:type="dxa"/>
            <w:tcBorders>
              <w:top w:val="single" w:sz="4" w:space="0" w:color="000000"/>
              <w:left w:val="single" w:sz="4" w:space="0" w:color="000000"/>
              <w:bottom w:val="single" w:sz="4" w:space="0" w:color="000000"/>
              <w:right w:val="single" w:sz="4" w:space="0" w:color="000000"/>
            </w:tcBorders>
          </w:tcPr>
          <w:p w:rsidR="000E2E17" w:rsidRPr="000B0054" w:rsidRDefault="000E2E17"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0E2E17" w:rsidRDefault="000E2E17" w:rsidP="00CC3A02">
            <w:pPr>
              <w:pStyle w:val="OWSTableheading"/>
              <w:rPr>
                <w:noProof/>
              </w:rPr>
            </w:pPr>
            <w:r w:rsidRPr="000E2E17">
              <w:rPr>
                <w:noProof/>
              </w:rPr>
              <w:t>Feasibility of injecting coal seam gas water into the Central Condamine Alluvium</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3618B7" w:rsidP="00CC3A02">
            <w:pPr>
              <w:pStyle w:val="TableText0"/>
            </w:pPr>
            <w:r>
              <w:t xml:space="preserve">Queensland, </w:t>
            </w:r>
            <w:r w:rsidR="0073201A">
              <w:t>Australia</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3618B7" w:rsidP="00CC3A02">
            <w:pPr>
              <w:pStyle w:val="TableText0"/>
            </w:pPr>
            <w:r>
              <w:t>Klohn Crippen Berger</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3618B7" w:rsidP="00CC3A02">
            <w:pPr>
              <w:pStyle w:val="TableText0"/>
            </w:pPr>
            <w:r>
              <w:t>Queensland Government Department of Environment and Resource Management</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3618B7" w:rsidP="00CC3A02">
            <w:pPr>
              <w:pStyle w:val="TableText0"/>
            </w:pPr>
            <w:r>
              <w:t xml:space="preserve"> This project was one component (Activity 6) of the $5 million Healthy HeadWaters Coal Seam Gas Water Feasibility Study</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Pr="00BE08A7" w:rsidRDefault="000E2E17" w:rsidP="00CC3A02">
            <w:pPr>
              <w:pStyle w:val="OWSTableheading"/>
            </w:pPr>
            <w:r w:rsidRPr="00BE08A7">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BE08A7" w:rsidRDefault="0073201A" w:rsidP="00CC3A02">
            <w:pPr>
              <w:pStyle w:val="TableText0"/>
            </w:pPr>
            <w:r w:rsidRPr="00BE08A7">
              <w:t>Australian Government</w:t>
            </w:r>
            <w:r w:rsidR="003618B7">
              <w:t xml:space="preserve"> Water for the Future initiative</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3618B7" w:rsidP="003618B7">
            <w:pPr>
              <w:pStyle w:val="TableText0"/>
            </w:pPr>
            <w:r>
              <w:t>Literature output July 2011</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3618B7" w:rsidP="00CC3A02">
            <w:pPr>
              <w:pStyle w:val="TableText0"/>
            </w:pPr>
            <w:r>
              <w:t>Completed</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Based on physical and hydro-chemical analyses of the alluvium, a total of 22 'target areas' were identified, which will are being investigated as potential sites for future injection trials. The activity found that matching the water quality of the injected water with that of the receiving aquifer is critical to the success of an injection project.</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http://www.dnrm.qld.gov.au/water/catchments-planning/healthy-headwaters/coal-seam-gas-water-feasibility-study/activity-6</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dependant ecosystems</w:t>
            </w:r>
          </w:p>
        </w:tc>
      </w:tr>
      <w:tr w:rsidR="0073201A" w:rsidTr="000E2E17">
        <w:tc>
          <w:tcPr>
            <w:tcW w:w="1985" w:type="dxa"/>
            <w:tcBorders>
              <w:top w:val="single" w:sz="4" w:space="0" w:color="000000"/>
              <w:left w:val="single" w:sz="4" w:space="0" w:color="000000"/>
              <w:bottom w:val="single" w:sz="4" w:space="0" w:color="000000"/>
              <w:right w:val="single" w:sz="4" w:space="0" w:color="000000"/>
            </w:tcBorders>
            <w:hideMark/>
          </w:tcPr>
          <w:p w:rsidR="0073201A" w:rsidRDefault="000E2E17"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3618B7">
              <w:t>, Queensland Government website</w:t>
            </w:r>
          </w:p>
        </w:tc>
      </w:tr>
    </w:tbl>
    <w:p w:rsidR="0073201A" w:rsidRDefault="0073201A" w:rsidP="0073201A">
      <w:pPr>
        <w:pStyle w:val="Caption"/>
      </w:pPr>
      <w:bookmarkStart w:id="753" w:name="_Toc388036716"/>
      <w:bookmarkStart w:id="754" w:name="_Toc388035887"/>
      <w:bookmarkStart w:id="755" w:name="_Toc388011711"/>
    </w:p>
    <w:bookmarkEnd w:id="753"/>
    <w:bookmarkEnd w:id="754"/>
    <w:bookmarkEnd w:id="755"/>
    <w:p w:rsidR="00BE08A7" w:rsidRDefault="00BE08A7">
      <w:pPr>
        <w:autoSpaceDE/>
        <w:autoSpaceDN/>
        <w:spacing w:before="0" w:after="200"/>
        <w:rPr>
          <w:rFonts w:eastAsia="Times New Roman" w:cs="Times New Roman"/>
          <w:b w:val="0"/>
          <w:szCs w:val="20"/>
          <w:lang w:val="en-GB" w:eastAsia="en-US"/>
        </w:rPr>
      </w:pPr>
      <w:r>
        <w:br w:type="page"/>
      </w:r>
    </w:p>
    <w:p w:rsidR="000E2E17" w:rsidRPr="00020015" w:rsidRDefault="000E2E17" w:rsidP="00933CBB">
      <w:pPr>
        <w:pStyle w:val="OWStablecaption"/>
      </w:pPr>
      <w:bookmarkStart w:id="756" w:name="_Toc40184213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67</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67</w:t>
      </w:r>
      <w:r w:rsidR="009E0D4E">
        <w:rPr>
          <w:noProof/>
        </w:rPr>
        <w:fldChar w:fldCharType="end"/>
      </w:r>
      <w:r>
        <w:t xml:space="preserve">: </w:t>
      </w:r>
      <w:r w:rsidRPr="00B0767D">
        <w:t>Produced Water - technical background paper for NSW Chief Scientist and Engineer</w:t>
      </w:r>
      <w:bookmarkEnd w:id="756"/>
    </w:p>
    <w:tbl>
      <w:tblPr>
        <w:tblStyle w:val="TableGrid"/>
        <w:tblW w:w="9387" w:type="dxa"/>
        <w:tblInd w:w="108" w:type="dxa"/>
        <w:tblLayout w:type="fixed"/>
        <w:tblLook w:val="04A0"/>
      </w:tblPr>
      <w:tblGrid>
        <w:gridCol w:w="1985"/>
        <w:gridCol w:w="7402"/>
      </w:tblGrid>
      <w:tr w:rsidR="000E2E17" w:rsidTr="002811D2">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2E17" w:rsidRPr="000B0054" w:rsidRDefault="000E2E17" w:rsidP="00CC3A02">
            <w:pPr>
              <w:pStyle w:val="OWSTableheading"/>
            </w:pPr>
            <w:r>
              <w:t>Project characteristics</w:t>
            </w:r>
          </w:p>
        </w:tc>
        <w:tc>
          <w:tcPr>
            <w:tcW w:w="74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2E17" w:rsidRDefault="000E2E17" w:rsidP="00CC3A02">
            <w:pPr>
              <w:pStyle w:val="OWSTableheading"/>
              <w:rPr>
                <w:noProof/>
              </w:rPr>
            </w:pPr>
            <w:r>
              <w:rPr>
                <w:noProof/>
              </w:rPr>
              <w:t>Details</w:t>
            </w:r>
          </w:p>
        </w:tc>
      </w:tr>
      <w:tr w:rsidR="000E2E17" w:rsidTr="002811D2">
        <w:tc>
          <w:tcPr>
            <w:tcW w:w="1985" w:type="dxa"/>
            <w:tcBorders>
              <w:top w:val="single" w:sz="4" w:space="0" w:color="000000"/>
              <w:left w:val="single" w:sz="4" w:space="0" w:color="000000"/>
              <w:bottom w:val="single" w:sz="4" w:space="0" w:color="000000"/>
              <w:right w:val="single" w:sz="4" w:space="0" w:color="000000"/>
            </w:tcBorders>
          </w:tcPr>
          <w:p w:rsidR="000E2E17" w:rsidRPr="000B0054" w:rsidRDefault="000E2E17" w:rsidP="00CC3A02">
            <w:pPr>
              <w:pStyle w:val="OWSTableheading"/>
            </w:pPr>
            <w:r w:rsidRPr="000B0054">
              <w:t xml:space="preserve">Project </w:t>
            </w:r>
            <w:r>
              <w:t>t</w:t>
            </w:r>
            <w:r w:rsidRPr="000B0054">
              <w:t>itle</w:t>
            </w:r>
          </w:p>
        </w:tc>
        <w:tc>
          <w:tcPr>
            <w:tcW w:w="7402" w:type="dxa"/>
            <w:tcBorders>
              <w:top w:val="single" w:sz="4" w:space="0" w:color="000000"/>
              <w:left w:val="single" w:sz="4" w:space="0" w:color="000000"/>
              <w:bottom w:val="single" w:sz="4" w:space="0" w:color="000000"/>
              <w:right w:val="single" w:sz="4" w:space="0" w:color="000000"/>
            </w:tcBorders>
          </w:tcPr>
          <w:p w:rsidR="000E2E17" w:rsidRDefault="002C2E9B" w:rsidP="00CC3A02">
            <w:pPr>
              <w:pStyle w:val="OWSTableheading"/>
              <w:rPr>
                <w:noProof/>
              </w:rPr>
            </w:pPr>
            <w:r>
              <w:rPr>
                <w:noProof/>
              </w:rPr>
              <w:t>Produced w</w:t>
            </w:r>
            <w:r w:rsidR="000E2E17" w:rsidRPr="000E2E17">
              <w:rPr>
                <w:noProof/>
              </w:rPr>
              <w:t>ater - technical background paper for NSW Chief Scientist and Engineer</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Project location</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Principal investigator</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Gore, Damian;</w:t>
            </w:r>
            <w:r w:rsidR="00BE08A7">
              <w:t xml:space="preserve"> </w:t>
            </w:r>
            <w:r>
              <w:t>Davies, Peter</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Lead institution</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Macquarie University</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Project budget</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Source of funding</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 xml:space="preserve">Project duration </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 xml:space="preserve">Current status </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 xml:space="preserve">Project summary </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purpose of this report is to review the issues, management practices, impacts and risks related to produced water and solids generated by the coal seam gas (CSG) industry. The report has been commissioned by the NSW Office of the Chief Scientist and Engineer as one of a number of independent studies to inform the NSW Government about the potential impacts of CSG exploration, extraction and related activities on human health and the environment. The content and recommendations of this report are based largely on publicly available, independent peer-reviewed literature and reports by and for government agencies.</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 xml:space="preserve">Outputs </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&lt;EndNote&gt;&lt;Cite&gt;&lt;Author&gt;Gore&lt;/Author&gt;&lt;Year&gt;2013&lt;/Year&gt;&lt;RecNum&gt;62&lt;/RecNum&gt;&lt;DisplayText&gt;Gore and Davies. (2013). Produced Water - technical background paper for NSW Chief Scientist and Engineer. Macquarie University .&lt;/DisplayText&gt;&lt;record&gt;&lt;rec-number&gt;62&lt;/rec-number&gt;&lt;foreign-keys&gt;&lt;key app="EN" db-id="xsafpwsdyfw9zoev2xzp5frwz9rxppf00z0w" timestamp="1398234517"&gt;62&lt;/key&gt;&lt;/foreign-keys&gt;&lt;ref-type name="Report"&gt;27&lt;/ref-type&gt;&lt;contributors&gt;&lt;authors&gt;&lt;author&gt;Damian Gore&lt;/author&gt;&lt;author&gt;Peter Davies&lt;/author&gt;&lt;/authors&gt;&lt;/contributors&gt;&lt;auth-address&gt;0&lt;/auth-address&gt;&lt;titles&gt;&lt;title&gt;Produced Water - technical background paper for NSW Chief Scientist and Engineer&lt;/title&gt;&lt;/titles&gt;&lt;keywords&gt;&lt;keyword&gt;produced water management, water and environment&lt;/keyword&gt;&lt;/keywords&gt;&lt;dates&gt;&lt;year&gt;2013&lt;/year&gt;&lt;/dates&gt;&lt;publisher&gt;Macquarie University&lt;/publisher&gt;&lt;label&gt;New South Wales New South Wales&lt;/label&gt;&lt;urls&gt;&lt;related-urls&gt;&lt;url&gt;http://www.chiefscientist.nsw.gov.au/__data/assets/pdf_file/0003/34779/Produced-water-_Gore_Davies_MQU.pdf&lt;/url&gt;&lt;/related-urls&gt;&lt;/urls&gt;&lt;custom1&gt;Macquarie University&lt;/custom1&gt;&lt;custom2&gt;Australia&lt;/custom2&gt;&lt;custom3&gt;Produced Water - technical background paper for NSW Chief Scientist and Engineer&lt;/custom3&gt;&lt;custom4&gt;New South Wales Government&lt;/custom4&gt;&lt;custom5&gt;Complete&lt;/custom5&gt;&lt;custom6&gt;Public&lt;/custom6&gt;&lt;custom7&gt;Task 2&lt;/custom7&gt;&lt;remote-database-name&gt;CCSG database&lt;/remote-database-name&gt;&lt;/record&gt;&lt;/Cite&gt;&lt;/EndNote&gt;</w:instrText>
            </w:r>
            <w:r>
              <w:fldChar w:fldCharType="separate"/>
            </w:r>
            <w:hyperlink w:anchor="_ENREF_46" w:tooltip="Gore, 2013 #62" w:history="1">
              <w:r w:rsidR="0073201A">
                <w:t>Gore and Davies. (2013). Produced Water - technical background paper for NSW Chief Scientist and Engineer. Macquarie University</w:t>
              </w:r>
            </w:hyperlink>
            <w:r w:rsidR="0073201A">
              <w:t>.</w:t>
            </w:r>
            <w:r>
              <w:fldChar w:fldCharType="end"/>
            </w:r>
          </w:p>
          <w:p w:rsidR="0073201A" w:rsidRDefault="0073201A" w:rsidP="00CC3A02">
            <w:pPr>
              <w:pStyle w:val="TableText0"/>
            </w:pPr>
            <w:r>
              <w:t>http://www.chiefscientist.nsw.gov.au/__data/assets/pdf_file/0003/34779/Produced-water-_Gore_Davies_MQU.pdf</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Pr="002C2E9B" w:rsidRDefault="002C2E9B" w:rsidP="00CC3A02">
            <w:pPr>
              <w:pStyle w:val="OWSTableheading"/>
              <w:rPr>
                <w:highlight w:val="yellow"/>
              </w:rPr>
            </w:pPr>
            <w:r w:rsidRPr="00BE08A7">
              <w:t xml:space="preserve">Key personnel </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Gore, Damian;</w:t>
            </w:r>
            <w:r w:rsidR="00BE08A7">
              <w:t xml:space="preserve"> </w:t>
            </w:r>
            <w:r>
              <w:t>Davies, Peter</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pPr>
            <w:r>
              <w:t>Research themes</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2C2E9B" w:rsidP="00CC3A02">
            <w:pPr>
              <w:pStyle w:val="OWSTableheading"/>
              <w:rPr>
                <w:i/>
              </w:rPr>
            </w:pPr>
            <w:r>
              <w:t>Project information source</w:t>
            </w:r>
          </w:p>
        </w:tc>
        <w:tc>
          <w:tcPr>
            <w:tcW w:w="7402"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757" w:name="_Toc388036717"/>
      <w:bookmarkStart w:id="758" w:name="_Toc388035888"/>
      <w:bookmarkStart w:id="759" w:name="_Toc388011712"/>
    </w:p>
    <w:bookmarkEnd w:id="757"/>
    <w:bookmarkEnd w:id="758"/>
    <w:bookmarkEnd w:id="759"/>
    <w:p w:rsidR="00BE08A7" w:rsidRDefault="00BE08A7">
      <w:pPr>
        <w:autoSpaceDE/>
        <w:autoSpaceDN/>
        <w:spacing w:before="0" w:after="200"/>
        <w:rPr>
          <w:rFonts w:eastAsia="Times New Roman" w:cs="Times New Roman"/>
          <w:b w:val="0"/>
          <w:szCs w:val="20"/>
          <w:lang w:val="en-GB" w:eastAsia="en-US"/>
        </w:rPr>
      </w:pPr>
      <w:r>
        <w:br w:type="page"/>
      </w:r>
    </w:p>
    <w:p w:rsidR="002C2E9B" w:rsidRPr="009E0815" w:rsidRDefault="002C2E9B" w:rsidP="00933CBB">
      <w:pPr>
        <w:pStyle w:val="OWStablecaption"/>
      </w:pPr>
      <w:bookmarkStart w:id="760" w:name="_Toc40184213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68</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68</w:t>
      </w:r>
      <w:r w:rsidR="009E0D4E">
        <w:rPr>
          <w:noProof/>
        </w:rPr>
        <w:fldChar w:fldCharType="end"/>
      </w:r>
      <w:r w:rsidR="009E0815">
        <w:t xml:space="preserve">: </w:t>
      </w:r>
      <w:r w:rsidR="009E0815" w:rsidRPr="00B0767D">
        <w:t>Coal seam gas associated water treatment and management; opportunities and limitations</w:t>
      </w:r>
      <w:bookmarkEnd w:id="760"/>
    </w:p>
    <w:tbl>
      <w:tblPr>
        <w:tblStyle w:val="TableGrid"/>
        <w:tblW w:w="0" w:type="auto"/>
        <w:tblInd w:w="108" w:type="dxa"/>
        <w:tblLook w:val="04A0"/>
      </w:tblPr>
      <w:tblGrid>
        <w:gridCol w:w="1985"/>
        <w:gridCol w:w="7149"/>
      </w:tblGrid>
      <w:tr w:rsidR="002C2E9B" w:rsidTr="002C2E9B">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C2E9B" w:rsidRPr="000B0054" w:rsidRDefault="002C2E9B"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2C2E9B" w:rsidRDefault="002C2E9B" w:rsidP="00CC3A02">
            <w:pPr>
              <w:pStyle w:val="OWSTableheading"/>
              <w:rPr>
                <w:noProof/>
              </w:rPr>
            </w:pPr>
            <w:r>
              <w:rPr>
                <w:noProof/>
              </w:rPr>
              <w:t>Details</w:t>
            </w:r>
          </w:p>
        </w:tc>
      </w:tr>
      <w:tr w:rsidR="002C2E9B" w:rsidTr="002C2E9B">
        <w:tc>
          <w:tcPr>
            <w:tcW w:w="1985" w:type="dxa"/>
            <w:tcBorders>
              <w:top w:val="single" w:sz="4" w:space="0" w:color="000000"/>
              <w:left w:val="single" w:sz="4" w:space="0" w:color="000000"/>
              <w:bottom w:val="single" w:sz="4" w:space="0" w:color="000000"/>
              <w:right w:val="single" w:sz="4" w:space="0" w:color="000000"/>
            </w:tcBorders>
          </w:tcPr>
          <w:p w:rsidR="002C2E9B" w:rsidRPr="000B0054" w:rsidRDefault="002C2E9B"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2C2E9B" w:rsidRDefault="009E0815" w:rsidP="00CC3A02">
            <w:pPr>
              <w:pStyle w:val="OWSTableheading"/>
              <w:rPr>
                <w:noProof/>
              </w:rPr>
            </w:pPr>
            <w:r w:rsidRPr="009E0815">
              <w:rPr>
                <w:noProof/>
              </w:rPr>
              <w:t>Coal seam gas associated water treatment and management; opportunities and limitations</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Jia, H.;</w:t>
            </w:r>
            <w:r w:rsidR="00BE08A7">
              <w:t xml:space="preserve"> </w:t>
            </w:r>
            <w:r>
              <w:t>Poinapen, J.</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MWH Australia</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811D2" w:rsidP="00CC3A02">
            <w:pPr>
              <w:pStyle w:val="TableText0"/>
            </w:pPr>
            <w:r>
              <w:t>Unavailable</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811D2">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 seam gas (</w:t>
            </w:r>
            <w:r w:rsidR="004934FE">
              <w:t>C</w:t>
            </w:r>
            <w:r>
              <w:t>SG) is a new major export for Australia. The production of CSG releases a significant amount of brackish water to the surface, known as associated water. This presents a major challenge to the CSG industry in water and its by-product (brine) management. CSG water quality varies across regions, but is typically high in total dissolved solids, bicarbonate, hardness, and silica. Consequently, CSG water without treatment is unsuitable for beneficial uses. To date, reverse osmosis (RO) desalination processes with suitable pre-treatment steps have been employed to remove elevated salts and other compounds. RO brine, a highly saline stream, requires a managed response to ensure a socially, environmentally and financially sound outcome. Conventional evaporation in brine ponds is not considered favourably under existing regulations. This peer-reviewed paper concludes that a thermal process in conjunction with a high-recovery RO membrane plant, configured as a hybrid membrane/thermal configuration, is probably a suitable solution to meet policy direction by improving system recovery as a precursor to advance associated water treatment and brine management.</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&lt;EndNote&gt;&lt;Cite&gt;&lt;Author&gt;Jia&lt;/Author&gt;&lt;Year&gt;2013&lt;/Year&gt;&lt;RecNum&gt;448&lt;/RecNum&gt;&lt;DisplayText&gt;Jia and Poinapen. (2013). Coal seam gas associated water treatment and management; opportunities and limitations. &lt;style face="italic"&gt;APPEA Journal.&lt;/style&gt; Australian Petroleum Production and Exploration Association, Canberra, A.C.T., Australia .&lt;/DisplayText&gt;&lt;record&gt;&lt;rec-number&gt;448&lt;/rec-number&gt;&lt;foreign-keys&gt;&lt;key app="EN" db-id="xsafpwsdyfw9zoev2xzp5frwz9rxppf00z0w" timestamp="1398739450"&gt;448&lt;/key&gt;&lt;/foreign-keys&gt;&lt;ref-type name="Journal Article"&gt;17&lt;/ref-type&gt;&lt;contributors&gt;&lt;authors&gt;&lt;author&gt;Jia, H.&lt;/author&gt;&lt;author&gt;Poinapen, J.&lt;/author&gt;&lt;/authors&gt;&lt;/contributors&gt;&lt;auth-address&gt;MWH Australia, Brisbane, Queensl., Australia&lt;/auth-address&gt;&lt;titles&gt;&lt;title&gt;Coal seam gas associated water treatment and management; opportunities and limitations&lt;/title&gt;&lt;secondary-title&gt;APPEA Journal&lt;/secondary-title&gt;&lt;/titles&gt;&lt;periodical&gt;&lt;full-title&gt;APPEA Journal&lt;/full-title&gt;&lt;/periodical&gt;&lt;pages&gt;185-192&lt;/pages&gt;&lt;volume&gt;53&lt;/volume&gt;&lt;keywords&gt;&lt;keyword&gt;Australasia, Australia, brines, coalbed methane, concentration, cost, decontamination, desalinization, environmental effects, evaporation, natural gas, osmosis, petroleum, petroleum engineering, waste water, water management, water quality, water treatm&lt;/keyword&gt;&lt;/keywords&gt;&lt;dates&gt;&lt;year&gt;2013&lt;/year&gt;&lt;/dates&gt;&lt;publisher&gt;Australian Petroleum Production and Exploration Association, Canberra, A.C.T., Australia&lt;/publisher&gt;&lt;isbn&gt;1326-4966&lt;/isbn&gt;&lt;label&gt;Australia&lt;/label&gt;&lt;urls&gt;&lt;related-urls&gt;&lt;url&gt;http://www.mwhglobal.com/mwh-projects/australia-pacific-LNG-water-treatment-facility&lt;/url&gt;&lt;/related-urls&gt;&lt;/urls&gt;&lt;custom1&gt;MWH Australia&lt;/custom1&gt;&lt;custom2&gt;Australia&lt;/custom2&gt;&lt;custom3&gt;Coal seam gas associated water treatment and management; opportunities and limitations&lt;/custom3&gt;&lt;custom7&gt;Task 2&lt;/custom7&gt;&lt;/record&gt;&lt;/Cite&gt;&lt;/EndNote&gt;</w:instrText>
            </w:r>
            <w:r>
              <w:fldChar w:fldCharType="separate"/>
            </w:r>
            <w:hyperlink w:anchor="_ENREF_69" w:tooltip="Jia, 2013 #448" w:history="1">
              <w:r w:rsidR="0073201A">
                <w:t xml:space="preserve">Jia and Poinapen. (2013). Coal seam gas associated water treatment and management; opportunities and limitations. </w:t>
              </w:r>
              <w:r w:rsidR="0073201A" w:rsidRPr="00603FC5">
                <w:rPr>
                  <w:i/>
                </w:rPr>
                <w:t>APPEA Journal.</w:t>
              </w:r>
              <w:r w:rsidR="0073201A">
                <w:t xml:space="preserve"> Australian Petroleum Production and Exploration Association, Canberra, A.C.T., Australia</w:t>
              </w:r>
            </w:hyperlink>
            <w:r w:rsidR="0073201A">
              <w:t>.</w:t>
            </w:r>
            <w:r>
              <w:fldChar w:fldCharType="end"/>
            </w:r>
          </w:p>
          <w:p w:rsidR="0073201A" w:rsidRDefault="0073201A" w:rsidP="00CC3A02">
            <w:pPr>
              <w:pStyle w:val="TableText0"/>
            </w:pPr>
            <w:r>
              <w:t>http://www.mwhglobal.com/mwh-projects/australia-pacific-LNG-water-treatment-facility</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Jia, H.;</w:t>
            </w:r>
            <w:r w:rsidR="00BE08A7">
              <w:t xml:space="preserve"> </w:t>
            </w:r>
            <w:r>
              <w:t>Poinapen, J.</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w:t>
            </w:r>
            <w:r w:rsidR="00BE08A7">
              <w:t>WH Australia, Brisbane, Queensland</w:t>
            </w:r>
            <w:r>
              <w:t>, Australia</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8C400B" w:rsidRDefault="008C400B" w:rsidP="00933CBB">
      <w:pPr>
        <w:pStyle w:val="OWStablecaption"/>
      </w:pPr>
    </w:p>
    <w:p w:rsidR="008C400B" w:rsidRDefault="008C400B">
      <w:pPr>
        <w:autoSpaceDE/>
        <w:autoSpaceDN/>
        <w:spacing w:before="0" w:after="200"/>
        <w:rPr>
          <w:rFonts w:eastAsia="Times New Roman" w:cs="Times New Roman"/>
          <w:b w:val="0"/>
          <w:szCs w:val="20"/>
          <w:lang w:val="en-GB" w:eastAsia="en-US"/>
        </w:rPr>
      </w:pPr>
      <w:r>
        <w:br w:type="page"/>
      </w:r>
    </w:p>
    <w:p w:rsidR="009E0815" w:rsidRPr="009E0815" w:rsidRDefault="009E0815" w:rsidP="00933CBB">
      <w:pPr>
        <w:pStyle w:val="OWStablecaption"/>
      </w:pPr>
      <w:bookmarkStart w:id="761" w:name="_Toc40184213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69</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69</w:t>
      </w:r>
      <w:r w:rsidR="009E0D4E">
        <w:rPr>
          <w:noProof/>
        </w:rPr>
        <w:fldChar w:fldCharType="end"/>
      </w:r>
      <w:r>
        <w:t xml:space="preserve">: </w:t>
      </w:r>
      <w:r w:rsidRPr="00B0767D">
        <w:t>Coal seam gas and associated water: A review paper</w:t>
      </w:r>
      <w:bookmarkEnd w:id="761"/>
    </w:p>
    <w:tbl>
      <w:tblPr>
        <w:tblStyle w:val="TableGrid"/>
        <w:tblW w:w="0" w:type="auto"/>
        <w:tblInd w:w="108" w:type="dxa"/>
        <w:tblLook w:val="04A0"/>
      </w:tblPr>
      <w:tblGrid>
        <w:gridCol w:w="1985"/>
        <w:gridCol w:w="7149"/>
      </w:tblGrid>
      <w:tr w:rsidR="009E0815" w:rsidTr="009E0815">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Pr="000B0054" w:rsidRDefault="009E0815"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Default="009E0815" w:rsidP="00CC3A02">
            <w:pPr>
              <w:pStyle w:val="OWSTableheading"/>
              <w:rPr>
                <w:noProof/>
              </w:rPr>
            </w:pPr>
            <w:r>
              <w:rPr>
                <w:noProof/>
              </w:rPr>
              <w:t>Details</w:t>
            </w:r>
          </w:p>
        </w:tc>
      </w:tr>
      <w:tr w:rsidR="009E0815" w:rsidTr="009E0815">
        <w:tc>
          <w:tcPr>
            <w:tcW w:w="1985" w:type="dxa"/>
            <w:tcBorders>
              <w:top w:val="single" w:sz="4" w:space="0" w:color="000000"/>
              <w:left w:val="single" w:sz="4" w:space="0" w:color="000000"/>
              <w:bottom w:val="single" w:sz="4" w:space="0" w:color="000000"/>
              <w:right w:val="single" w:sz="4" w:space="0" w:color="000000"/>
            </w:tcBorders>
          </w:tcPr>
          <w:p w:rsidR="009E0815" w:rsidRPr="000B0054" w:rsidRDefault="009E0815"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9E0815" w:rsidRDefault="009E0815" w:rsidP="00CC3A02">
            <w:pPr>
              <w:pStyle w:val="OWSTableheading"/>
              <w:rPr>
                <w:noProof/>
              </w:rPr>
            </w:pPr>
            <w:r w:rsidRPr="009E0815">
              <w:rPr>
                <w:noProof/>
              </w:rPr>
              <w:t>Coal seam gas and associated water: A review paper</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Hamawand, Ihsan;</w:t>
            </w:r>
            <w:r w:rsidR="00BE08A7">
              <w:t xml:space="preserve"> </w:t>
            </w:r>
            <w:r>
              <w:t>Yusaf, Talal;</w:t>
            </w:r>
            <w:r w:rsidR="00BE08A7">
              <w:t xml:space="preserve"> </w:t>
            </w:r>
            <w:r>
              <w:t>Hamawand, Sara G.</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National Centre of Engineering in Agriculture (NCEA) at the University of Southern Queensland (USQ)</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National Centre of Engineering in Agriculture (NCEA) at the University of Southern Queensland (USQ)</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Coalbed methane (CBM) or coal seam gas (CSG) as it is known in Australia is becoming an increasingly important source of energy around the world. Many countries such as United States, Canada, Australia and China are investing in the CSG industry. A rise in the cost of conventional natural gas and many other energy resources, along with a decline in these conventional resources and issues such as climate change have encouraged a global interest in alternative sources of energy like CSG. The estimated quantity of CSG worldwide is around 1.4×1014 m</w:t>
            </w:r>
            <w:r w:rsidRPr="00D04F17">
              <w:rPr>
                <w:vertAlign w:val="superscript"/>
              </w:rPr>
              <w:t>3</w:t>
            </w:r>
            <w:r>
              <w:t>, it is clear that coal seam gas is a significant source of energy. The first section of this paper will discuss the production size of CSG worldwide and the future of the industry. The usage of the coal bed seam for the sequestration of CO</w:t>
            </w:r>
            <w:r w:rsidRPr="00D04F17">
              <w:rPr>
                <w:vertAlign w:val="superscript"/>
              </w:rPr>
              <w:t>2</w:t>
            </w:r>
            <w:r>
              <w:t xml:space="preserve"> is also an added benefit. The reduction of CO</w:t>
            </w:r>
            <w:r w:rsidRPr="00D04F17">
              <w:rPr>
                <w:vertAlign w:val="superscript"/>
              </w:rPr>
              <w:t>2</w:t>
            </w:r>
            <w:r>
              <w:t xml:space="preserve"> released to the environment may help in the future mitigation of global warming. In addition, the re-injecting of the co-produced CO</w:t>
            </w:r>
            <w:r w:rsidRPr="00D04F17">
              <w:rPr>
                <w:vertAlign w:val="superscript"/>
              </w:rPr>
              <w:t>2</w:t>
            </w:r>
            <w:r>
              <w:t xml:space="preserve"> enhances the commercial recovery and production of CSG wells. In the second section, the impact of the CSG industry's by-products on the environment, the freshwater ecosystem and human health are analysed. The second section includes issues associated with the large volume of co-produced water with undesirable composition in the CSG industry. The management of this enormous amount of water requires cost effective technologies and methods. Many methods for dealing with water problems are discussed and analysed in this paper</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&lt;EndNote&gt;&lt;Cite&gt;&lt;Author&gt;Hamawand&lt;/Author&gt;&lt;Year&gt;2013&lt;/Year&gt;&lt;RecNum&gt;226&lt;/RecNum&gt;&lt;DisplayText&gt;Hamawand&lt;style face="italic"&gt; et al.&lt;/style&gt; (2013). Coal seam gas and associated water: A review paper. &lt;style face="italic"&gt;Renewable and Sustainable Energy Reviews.&lt;/style&gt; .&lt;/DisplayText&gt;&lt;record&gt;&lt;rec-number&gt;226&lt;/rec-number&gt;&lt;foreign-keys&gt;&lt;key app="EN" db-id="part25veqxrdziestasvfa9naa2vzvv0r5vw" timestamp="1399263732"&gt;226&lt;/key&gt;&lt;/foreign-keys&gt;&lt;ref-type name="Journal Article"&gt;17&lt;/ref-type&gt;&lt;contributors&gt;&lt;authors&gt;&lt;author&gt;Hamawand, Ihsan&lt;/author&gt;&lt;author&gt; Yusaf, Talal&lt;/author&gt;&lt;author&gt; Hamawand, Sara G.&lt;/author&gt;&lt;/authors&gt;&lt;secondary-authors&gt;&lt;author&gt;National Centre of Engineering in Agriculture (NCEA) at the University of Southern Queensland (USQ)&lt;/author&gt;&lt;/secondary-authors&gt;&lt;/contributors&gt;&lt;auth-address&gt;yusaft@usq.edu.au&lt;/auth-address&gt;&lt;titles&gt;&lt;title&gt;Coal seam gas and associated water: A review paper&lt;/title&gt;&lt;secondary-title&gt;Renewable and Sustainable Energy Reviews&lt;/secondary-title&gt;&lt;/titles&gt;&lt;periodical&gt;&lt;full-title&gt;Renewable and Sustainable Energy Reviews&lt;/full-title&gt;&lt;/periodical&gt;&lt;pages&gt;550-560&lt;/pages&gt;&lt;volume&gt;22&lt;/volume&gt;&lt;number&gt;0&lt;/number&gt;&lt;keywords&gt;&lt;keyword&gt;Coalbed methane, Coal seam gas, CSG impact, CSG co-produced water, CSG water management, water quality&lt;/keyword&gt;&lt;/keywords&gt;&lt;dates&gt;&lt;year&gt;2013&lt;/year&gt;&lt;pub-dates&gt;&lt;date&gt;6//&lt;/date&gt;&lt;/pub-dates&gt;&lt;/dates&gt;&lt;isbn&gt;1364-0321&lt;/isbn&gt;&lt;work-type&gt;Review&lt;/work-type&gt;&lt;urls&gt;&lt;related-urls&gt;&lt;url&gt;http://www.sciencedirect.com/science/article/pii/S1364032113001329&lt;/url&gt;&lt;/related-urls&gt;&lt;/urls&gt;&lt;custom1&gt;National Centre of Engineering in Agriculture (NCEA) at the University of Southern Queensland (USQ)&lt;/custom1&gt;&lt;custom2&gt;Australia&lt;/custom2&gt;&lt;custom3&gt;Coal seam gas and associated water: A review paper&lt;/custom3&gt;&lt;custom4&gt;National Centre of Engineering in Agriculture (NCEA) at the University of Southern Queensland (USQ)&lt;/custom4&gt;&lt;custom7&gt;Task 2&lt;/custom7&gt;&lt;electronic-resource-num&gt;http://dx.doi.org/10.1016/j.rser.2013.02.030&lt;/electronic-resource-num&gt;&lt;/record&gt;&lt;/Cite&gt;&lt;/EndNote&gt;</w:instrText>
            </w:r>
            <w:r>
              <w:fldChar w:fldCharType="separate"/>
            </w:r>
            <w:hyperlink w:anchor="_ENREF_49" w:tooltip="Hamawand, 2013 #226" w:history="1">
              <w:r w:rsidR="0073201A">
                <w:t>Hamawand</w:t>
              </w:r>
              <w:r w:rsidR="0073201A" w:rsidRPr="00603FC5">
                <w:rPr>
                  <w:i/>
                </w:rPr>
                <w:t xml:space="preserve"> </w:t>
              </w:r>
              <w:r w:rsidR="0073201A" w:rsidRPr="00D04F17">
                <w:t>et al.</w:t>
              </w:r>
              <w:r w:rsidR="0073201A" w:rsidRPr="004934FE">
                <w:t xml:space="preserve"> </w:t>
              </w:r>
              <w:r w:rsidR="0073201A">
                <w:t xml:space="preserve">(2013). Coal seam gas and associated water: A review paper. </w:t>
              </w:r>
              <w:r w:rsidR="0073201A" w:rsidRPr="00603FC5">
                <w:rPr>
                  <w:i/>
                </w:rPr>
                <w:t>Renewable and Sustainable Energy Reviews</w:t>
              </w:r>
            </w:hyperlink>
            <w:r w:rsidR="0073201A">
              <w:t>.</w:t>
            </w:r>
            <w:r>
              <w:fldChar w:fldCharType="end"/>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Hamawand, Ihsan;</w:t>
            </w:r>
            <w:r w:rsidR="00BE08A7">
              <w:t xml:space="preserve"> </w:t>
            </w:r>
            <w:r>
              <w:t>Yusaf, Talal;</w:t>
            </w:r>
            <w:r w:rsidR="00BE08A7">
              <w:t xml:space="preserve"> </w:t>
            </w:r>
            <w:r>
              <w:t>Hamawand, Sara G.</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BE08A7" w:rsidP="00CC3A02">
            <w:pPr>
              <w:pStyle w:val="TableText0"/>
            </w:pPr>
            <w:r>
              <w:t>Co-produced/mine water, w</w:t>
            </w:r>
            <w:r w:rsidR="0073201A">
              <w:t>ater supplies</w:t>
            </w:r>
          </w:p>
        </w:tc>
      </w:tr>
      <w:tr w:rsidR="0073201A" w:rsidTr="0073201A">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BE08A7" w:rsidRDefault="00BE08A7" w:rsidP="00933CBB">
      <w:pPr>
        <w:pStyle w:val="OWStablecaption"/>
      </w:pPr>
    </w:p>
    <w:p w:rsidR="00BE08A7" w:rsidRDefault="00BE08A7">
      <w:pPr>
        <w:autoSpaceDE/>
        <w:autoSpaceDN/>
        <w:spacing w:before="0" w:after="200"/>
        <w:rPr>
          <w:rFonts w:eastAsia="Times New Roman" w:cs="Times New Roman"/>
          <w:b w:val="0"/>
          <w:szCs w:val="20"/>
          <w:lang w:val="en-GB" w:eastAsia="en-US"/>
        </w:rPr>
      </w:pPr>
      <w:r>
        <w:br w:type="page"/>
      </w:r>
    </w:p>
    <w:p w:rsidR="009E0815" w:rsidRPr="009E0815" w:rsidRDefault="009E0815" w:rsidP="00933CBB">
      <w:pPr>
        <w:pStyle w:val="OWStablecaption"/>
      </w:pPr>
      <w:bookmarkStart w:id="762" w:name="_Toc40184213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70</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70</w:t>
      </w:r>
      <w:r w:rsidR="009E0D4E">
        <w:rPr>
          <w:noProof/>
        </w:rPr>
        <w:fldChar w:fldCharType="end"/>
      </w:r>
      <w:r>
        <w:t xml:space="preserve">: </w:t>
      </w:r>
      <w:r w:rsidRPr="00B0767D">
        <w:t xml:space="preserve">Initial report on the Independent </w:t>
      </w:r>
      <w:r w:rsidRPr="009E0815">
        <w:t>Review</w:t>
      </w:r>
      <w:r w:rsidRPr="00B0767D">
        <w:t xml:space="preserve"> of Coal Seam Gas Activities in NSW</w:t>
      </w:r>
      <w:bookmarkEnd w:id="762"/>
    </w:p>
    <w:tbl>
      <w:tblPr>
        <w:tblStyle w:val="TableGrid"/>
        <w:tblW w:w="0" w:type="auto"/>
        <w:tblInd w:w="108" w:type="dxa"/>
        <w:tblLayout w:type="fixed"/>
        <w:tblLook w:val="04A0"/>
      </w:tblPr>
      <w:tblGrid>
        <w:gridCol w:w="1985"/>
        <w:gridCol w:w="7087"/>
      </w:tblGrid>
      <w:tr w:rsidR="009E0815" w:rsidTr="009E0815">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Pr="000B0054" w:rsidRDefault="009E0815" w:rsidP="00CC3A02">
            <w:pPr>
              <w:pStyle w:val="OWSTableheading"/>
            </w:pPr>
            <w:r>
              <w:t>Project characteristics</w:t>
            </w:r>
          </w:p>
        </w:tc>
        <w:tc>
          <w:tcPr>
            <w:tcW w:w="708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Default="009E0815" w:rsidP="00CC3A02">
            <w:pPr>
              <w:pStyle w:val="OWSTableheading"/>
              <w:rPr>
                <w:noProof/>
              </w:rPr>
            </w:pPr>
            <w:r>
              <w:rPr>
                <w:noProof/>
              </w:rPr>
              <w:t>Details</w:t>
            </w:r>
          </w:p>
        </w:tc>
      </w:tr>
      <w:tr w:rsidR="009E0815" w:rsidTr="009E0815">
        <w:tc>
          <w:tcPr>
            <w:tcW w:w="1985" w:type="dxa"/>
            <w:tcBorders>
              <w:top w:val="single" w:sz="4" w:space="0" w:color="000000"/>
              <w:left w:val="single" w:sz="4" w:space="0" w:color="000000"/>
              <w:bottom w:val="single" w:sz="4" w:space="0" w:color="000000"/>
              <w:right w:val="single" w:sz="4" w:space="0" w:color="000000"/>
            </w:tcBorders>
          </w:tcPr>
          <w:p w:rsidR="009E0815" w:rsidRPr="000B0054" w:rsidRDefault="009E0815" w:rsidP="00CC3A02">
            <w:pPr>
              <w:pStyle w:val="OWSTableheading"/>
            </w:pPr>
            <w:r w:rsidRPr="000B0054">
              <w:t xml:space="preserve">Project </w:t>
            </w:r>
            <w:r>
              <w:t>t</w:t>
            </w:r>
            <w:r w:rsidRPr="000B0054">
              <w:t>itle</w:t>
            </w:r>
          </w:p>
        </w:tc>
        <w:tc>
          <w:tcPr>
            <w:tcW w:w="7087" w:type="dxa"/>
            <w:tcBorders>
              <w:top w:val="single" w:sz="4" w:space="0" w:color="000000"/>
              <w:left w:val="single" w:sz="4" w:space="0" w:color="000000"/>
              <w:bottom w:val="single" w:sz="4" w:space="0" w:color="000000"/>
              <w:right w:val="single" w:sz="4" w:space="0" w:color="000000"/>
            </w:tcBorders>
          </w:tcPr>
          <w:p w:rsidR="009E0815" w:rsidRDefault="009E0815" w:rsidP="00CC3A02">
            <w:pPr>
              <w:pStyle w:val="OWSTableheading"/>
              <w:rPr>
                <w:noProof/>
              </w:rPr>
            </w:pPr>
            <w:r w:rsidRPr="009E0815">
              <w:rPr>
                <w:noProof/>
              </w:rPr>
              <w:t>Initial report on the Independent Review of Coal Seam Gas Activities in NSW</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O’Kane, Mary</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Chief Scientist and Engineer (New South Wales Government)</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tcPr>
          <w:p w:rsidR="0073201A" w:rsidRDefault="002811D2" w:rsidP="00CC3A02">
            <w:pPr>
              <w:pStyle w:val="TableText0"/>
            </w:pPr>
            <w:r>
              <w:t>Unknown</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2013</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Professor O'Kane's initial report acknowledges CSG extraction, like all forms of energy production, poses human health and environmental challenges. But it's found many of those concerns can be offset by ensuring engineering best practice; superb monitoring by industry; diligent and transparent compliance checks by regulators; and a rapid and effective response, then remediation, should an incident occur. As the review continues, the team will be undertaking further work in relation to landholders' legal rights; examining appropriate levels of industry insurance; conducting a full industry compliance study; reviewing government best practice in the management of CSG extraction; and analysing in-depth the methods for CSG risk and assessment.</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Outputs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http://www.chiefscientist.nsw.gov.au/__data/assets/pdf_file/0016/31246/130730_1046_CSE-CSG-July-report.pdf</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9E081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BE08A7" w:rsidRDefault="00BE08A7" w:rsidP="00933CBB">
      <w:pPr>
        <w:pStyle w:val="OWStablecaption"/>
      </w:pPr>
    </w:p>
    <w:p w:rsidR="00BE08A7" w:rsidRDefault="00BE08A7">
      <w:pPr>
        <w:autoSpaceDE/>
        <w:autoSpaceDN/>
        <w:spacing w:before="0" w:after="200"/>
        <w:rPr>
          <w:rFonts w:eastAsia="Times New Roman" w:cs="Times New Roman"/>
          <w:b w:val="0"/>
          <w:szCs w:val="20"/>
          <w:lang w:val="en-GB" w:eastAsia="en-US"/>
        </w:rPr>
      </w:pPr>
      <w:r>
        <w:br w:type="page"/>
      </w:r>
    </w:p>
    <w:p w:rsidR="009E0815" w:rsidRPr="009E0815" w:rsidRDefault="009E0815" w:rsidP="00933CBB">
      <w:pPr>
        <w:pStyle w:val="OWStablecaption"/>
      </w:pPr>
      <w:bookmarkStart w:id="763" w:name="_Toc40184213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71</w:t>
      </w:r>
      <w:r w:rsidR="009E0D4E">
        <w:rPr>
          <w:noProof/>
        </w:rPr>
        <w:fldChar w:fldCharType="end"/>
      </w:r>
      <w:r>
        <w:tab/>
      </w:r>
      <w:r w:rsidRPr="00020015">
        <w:t xml:space="preserve">Project </w:t>
      </w:r>
      <w:r w:rsidR="009E0D4E">
        <w:fldChar w:fldCharType="begin"/>
      </w:r>
      <w:r w:rsidR="00BE08A7">
        <w:instrText xml:space="preserve"> SEQ Project \* ARABIC </w:instrText>
      </w:r>
      <w:r w:rsidR="009E0D4E">
        <w:fldChar w:fldCharType="separate"/>
      </w:r>
      <w:r w:rsidR="00095F33">
        <w:rPr>
          <w:noProof/>
        </w:rPr>
        <w:t>71</w:t>
      </w:r>
      <w:r w:rsidR="009E0D4E">
        <w:rPr>
          <w:noProof/>
        </w:rPr>
        <w:fldChar w:fldCharType="end"/>
      </w:r>
      <w:r>
        <w:t xml:space="preserve">: </w:t>
      </w:r>
      <w:r w:rsidRPr="00B0767D">
        <w:t>Modelling of drainage and salinity</w:t>
      </w:r>
      <w:bookmarkEnd w:id="763"/>
    </w:p>
    <w:tbl>
      <w:tblPr>
        <w:tblStyle w:val="TableGrid"/>
        <w:tblW w:w="0" w:type="auto"/>
        <w:tblInd w:w="108" w:type="dxa"/>
        <w:tblLook w:val="04A0"/>
      </w:tblPr>
      <w:tblGrid>
        <w:gridCol w:w="1985"/>
        <w:gridCol w:w="7149"/>
      </w:tblGrid>
      <w:tr w:rsidR="009E0815" w:rsidTr="009E0815">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Pr="000B0054" w:rsidRDefault="009E0815"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Default="009E0815" w:rsidP="00CC3A02">
            <w:pPr>
              <w:pStyle w:val="OWSTableheading"/>
              <w:rPr>
                <w:noProof/>
              </w:rPr>
            </w:pPr>
            <w:r>
              <w:rPr>
                <w:noProof/>
              </w:rPr>
              <w:t>Details</w:t>
            </w:r>
          </w:p>
        </w:tc>
      </w:tr>
      <w:tr w:rsidR="009E0815" w:rsidTr="009E0815">
        <w:tc>
          <w:tcPr>
            <w:tcW w:w="1985" w:type="dxa"/>
            <w:tcBorders>
              <w:top w:val="single" w:sz="4" w:space="0" w:color="000000"/>
              <w:left w:val="single" w:sz="4" w:space="0" w:color="000000"/>
              <w:bottom w:val="single" w:sz="4" w:space="0" w:color="000000"/>
              <w:right w:val="single" w:sz="4" w:space="0" w:color="000000"/>
            </w:tcBorders>
          </w:tcPr>
          <w:p w:rsidR="009E0815" w:rsidRPr="000B0054" w:rsidRDefault="009E0815"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9E0815" w:rsidRDefault="009E0815" w:rsidP="00CC3A02">
            <w:pPr>
              <w:pStyle w:val="OWSTableheading"/>
              <w:rPr>
                <w:noProof/>
              </w:rPr>
            </w:pPr>
            <w:r w:rsidRPr="009E0815">
              <w:rPr>
                <w:noProof/>
              </w:rPr>
              <w:t>Modelling of drainage and salinity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811D2"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9E0815" w:rsidP="00CC3A02">
            <w:pPr>
              <w:pStyle w:val="OWSTableheading"/>
            </w:pPr>
            <w:r w:rsidRPr="00155CDC">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155CDC" w:rsidRDefault="00155CDC"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Modelling of drainage from irrigation in surface and unsaturated layers to determine impacts of irrigation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rsidRPr="00155CDC">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55CDC"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764" w:name="_Toc388036721"/>
      <w:bookmarkStart w:id="765" w:name="_Toc388035892"/>
      <w:bookmarkStart w:id="766" w:name="_Toc388011716"/>
    </w:p>
    <w:bookmarkEnd w:id="764"/>
    <w:bookmarkEnd w:id="765"/>
    <w:bookmarkEnd w:id="766"/>
    <w:p w:rsidR="00155CDC" w:rsidRDefault="00155CDC">
      <w:pPr>
        <w:autoSpaceDE/>
        <w:autoSpaceDN/>
        <w:spacing w:before="0" w:after="200"/>
        <w:rPr>
          <w:rFonts w:eastAsia="Times New Roman" w:cs="Times New Roman"/>
          <w:b w:val="0"/>
          <w:szCs w:val="20"/>
          <w:lang w:val="en-GB" w:eastAsia="en-US"/>
        </w:rPr>
      </w:pPr>
      <w:r>
        <w:br w:type="page"/>
      </w:r>
    </w:p>
    <w:p w:rsidR="009E0815" w:rsidRPr="00020015" w:rsidRDefault="009E0815" w:rsidP="00933CBB">
      <w:pPr>
        <w:pStyle w:val="OWStablecaption"/>
      </w:pPr>
      <w:bookmarkStart w:id="767" w:name="_Toc40184213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72</w:t>
      </w:r>
      <w:r w:rsidR="009E0D4E">
        <w:rPr>
          <w:noProof/>
        </w:rPr>
        <w:fldChar w:fldCharType="end"/>
      </w:r>
      <w:r>
        <w:tab/>
      </w:r>
      <w:r w:rsidRPr="00020015">
        <w:t xml:space="preserve">Project </w:t>
      </w:r>
      <w:r w:rsidR="009E0D4E">
        <w:fldChar w:fldCharType="begin"/>
      </w:r>
      <w:r w:rsidR="00155CDC">
        <w:instrText xml:space="preserve"> SEQ Project \* ARABIC </w:instrText>
      </w:r>
      <w:r w:rsidR="009E0D4E">
        <w:fldChar w:fldCharType="separate"/>
      </w:r>
      <w:r w:rsidR="00095F33">
        <w:rPr>
          <w:noProof/>
        </w:rPr>
        <w:t>72</w:t>
      </w:r>
      <w:r w:rsidR="009E0D4E">
        <w:rPr>
          <w:noProof/>
        </w:rPr>
        <w:fldChar w:fldCharType="end"/>
      </w:r>
      <w:r>
        <w:t xml:space="preserve">: </w:t>
      </w:r>
      <w:r w:rsidRPr="00B0767D">
        <w:t xml:space="preserve">Selective </w:t>
      </w:r>
      <w:r>
        <w:t>salt recovery t</w:t>
      </w:r>
      <w:r w:rsidRPr="00B0767D">
        <w:t>rials</w:t>
      </w:r>
      <w:bookmarkEnd w:id="767"/>
    </w:p>
    <w:tbl>
      <w:tblPr>
        <w:tblStyle w:val="TableGrid"/>
        <w:tblW w:w="0" w:type="auto"/>
        <w:tblInd w:w="108" w:type="dxa"/>
        <w:tblLook w:val="04A0"/>
      </w:tblPr>
      <w:tblGrid>
        <w:gridCol w:w="1985"/>
        <w:gridCol w:w="7149"/>
      </w:tblGrid>
      <w:tr w:rsidR="009E0815" w:rsidTr="009E0815">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Pr="000B0054" w:rsidRDefault="009E0815"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Default="009E0815" w:rsidP="00CC3A02">
            <w:pPr>
              <w:pStyle w:val="OWSTableheading"/>
              <w:rPr>
                <w:noProof/>
              </w:rPr>
            </w:pPr>
            <w:r>
              <w:rPr>
                <w:noProof/>
              </w:rPr>
              <w:t>Details</w:t>
            </w:r>
          </w:p>
        </w:tc>
      </w:tr>
      <w:tr w:rsidR="009E0815" w:rsidTr="009E0815">
        <w:tc>
          <w:tcPr>
            <w:tcW w:w="1985" w:type="dxa"/>
            <w:tcBorders>
              <w:top w:val="single" w:sz="4" w:space="0" w:color="000000"/>
              <w:left w:val="single" w:sz="4" w:space="0" w:color="000000"/>
              <w:bottom w:val="single" w:sz="4" w:space="0" w:color="000000"/>
              <w:right w:val="single" w:sz="4" w:space="0" w:color="000000"/>
            </w:tcBorders>
          </w:tcPr>
          <w:p w:rsidR="009E0815" w:rsidRPr="000B0054" w:rsidRDefault="009E0815"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9E0815" w:rsidRDefault="009E0815" w:rsidP="00CC3A02">
            <w:pPr>
              <w:pStyle w:val="OWSTableheading"/>
              <w:rPr>
                <w:noProof/>
              </w:rPr>
            </w:pPr>
            <w:r w:rsidRPr="009E0815">
              <w:rPr>
                <w:noProof/>
              </w:rPr>
              <w:t>Selective salt recovery trials</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811D2"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9E0815" w:rsidP="00CC3A02">
            <w:pPr>
              <w:pStyle w:val="OWSTableheading"/>
            </w:pPr>
            <w:r w:rsidRPr="00155CDC">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155CDC" w:rsidRDefault="0073201A" w:rsidP="00CC3A02">
            <w:pPr>
              <w:pStyle w:val="TableText0"/>
            </w:pPr>
            <w:r w:rsidRPr="00155CDC">
              <w:t>2013</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To identify and confirm the technical and economic viability of potential solutions to convert brine into commercial grade products through a Pilot Project program.</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9E0815" w:rsidP="00CC3A02">
            <w:pPr>
              <w:pStyle w:val="OWSTableheading"/>
            </w:pPr>
            <w:r w:rsidRPr="00155CDC">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55CDC" w:rsidP="00CC3A02">
            <w:pPr>
              <w:pStyle w:val="TableText0"/>
            </w:pPr>
            <w:r w:rsidRPr="00155CDC">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768" w:name="_Toc388036722"/>
      <w:bookmarkStart w:id="769" w:name="_Toc388035893"/>
      <w:bookmarkStart w:id="770" w:name="_Toc388011717"/>
    </w:p>
    <w:bookmarkEnd w:id="768"/>
    <w:bookmarkEnd w:id="769"/>
    <w:bookmarkEnd w:id="770"/>
    <w:p w:rsidR="00155CDC" w:rsidRDefault="00155CDC">
      <w:pPr>
        <w:autoSpaceDE/>
        <w:autoSpaceDN/>
        <w:spacing w:before="0" w:after="200"/>
        <w:rPr>
          <w:rFonts w:eastAsia="Times New Roman" w:cs="Times New Roman"/>
          <w:b w:val="0"/>
          <w:szCs w:val="20"/>
          <w:lang w:val="en-GB" w:eastAsia="en-US"/>
        </w:rPr>
      </w:pPr>
      <w:r>
        <w:br w:type="page"/>
      </w:r>
    </w:p>
    <w:p w:rsidR="009E0815" w:rsidRPr="009E0815" w:rsidRDefault="009E0815" w:rsidP="00933CBB">
      <w:pPr>
        <w:pStyle w:val="OWStablecaption"/>
      </w:pPr>
      <w:bookmarkStart w:id="771" w:name="_Toc40184213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73</w:t>
      </w:r>
      <w:r w:rsidR="009E0D4E">
        <w:rPr>
          <w:noProof/>
        </w:rPr>
        <w:fldChar w:fldCharType="end"/>
      </w:r>
      <w:r>
        <w:tab/>
      </w:r>
      <w:r w:rsidRPr="00020015">
        <w:t xml:space="preserve">Project </w:t>
      </w:r>
      <w:r w:rsidR="009E0D4E">
        <w:fldChar w:fldCharType="begin"/>
      </w:r>
      <w:r w:rsidR="00155CDC">
        <w:instrText xml:space="preserve"> SEQ Project \* ARABIC </w:instrText>
      </w:r>
      <w:r w:rsidR="009E0D4E">
        <w:fldChar w:fldCharType="separate"/>
      </w:r>
      <w:r w:rsidR="00095F33">
        <w:rPr>
          <w:noProof/>
        </w:rPr>
        <w:t>73</w:t>
      </w:r>
      <w:r w:rsidR="009E0D4E">
        <w:rPr>
          <w:noProof/>
        </w:rPr>
        <w:fldChar w:fldCharType="end"/>
      </w:r>
      <w:r>
        <w:t xml:space="preserve">: </w:t>
      </w:r>
      <w:r w:rsidRPr="00B0767D">
        <w:t>Brine injection</w:t>
      </w:r>
      <w:bookmarkEnd w:id="771"/>
    </w:p>
    <w:tbl>
      <w:tblPr>
        <w:tblStyle w:val="TableGrid"/>
        <w:tblW w:w="0" w:type="auto"/>
        <w:tblInd w:w="108" w:type="dxa"/>
        <w:tblLook w:val="04A0"/>
      </w:tblPr>
      <w:tblGrid>
        <w:gridCol w:w="1985"/>
        <w:gridCol w:w="7149"/>
      </w:tblGrid>
      <w:tr w:rsidR="009E0815" w:rsidTr="009E0815">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Pr="000B0054" w:rsidRDefault="009E0815"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Default="009E0815" w:rsidP="00CC3A02">
            <w:pPr>
              <w:pStyle w:val="OWSTableheading"/>
              <w:rPr>
                <w:noProof/>
              </w:rPr>
            </w:pPr>
            <w:r>
              <w:rPr>
                <w:noProof/>
              </w:rPr>
              <w:t>Details</w:t>
            </w:r>
          </w:p>
        </w:tc>
      </w:tr>
      <w:tr w:rsidR="009E0815" w:rsidTr="009E0815">
        <w:tc>
          <w:tcPr>
            <w:tcW w:w="1985" w:type="dxa"/>
            <w:tcBorders>
              <w:top w:val="single" w:sz="4" w:space="0" w:color="000000"/>
              <w:left w:val="single" w:sz="4" w:space="0" w:color="000000"/>
              <w:bottom w:val="single" w:sz="4" w:space="0" w:color="000000"/>
              <w:right w:val="single" w:sz="4" w:space="0" w:color="000000"/>
            </w:tcBorders>
          </w:tcPr>
          <w:p w:rsidR="009E0815" w:rsidRPr="000B0054" w:rsidRDefault="009E0815"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9E0815" w:rsidRDefault="009E0815" w:rsidP="00CC3A02">
            <w:pPr>
              <w:pStyle w:val="OWSTableheading"/>
              <w:rPr>
                <w:noProof/>
              </w:rPr>
            </w:pPr>
            <w:r w:rsidRPr="009E0815">
              <w:rPr>
                <w:noProof/>
              </w:rPr>
              <w:t>Brine injection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811D2"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9E0815" w:rsidP="00CC3A02">
            <w:pPr>
              <w:pStyle w:val="OWSTableheading"/>
            </w:pPr>
            <w:r w:rsidRPr="00155CDC">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155CDC" w:rsidRDefault="0073201A" w:rsidP="00CC3A02">
            <w:pPr>
              <w:pStyle w:val="TableText0"/>
            </w:pPr>
            <w:r w:rsidRPr="00155CDC">
              <w:t>2013</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Technical and economic feasibility assessment of injection of brine into fractured basement geological formations.</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rsidRPr="00155CDC">
              <w:t>Outputs</w:t>
            </w:r>
            <w:r>
              <w:t xml:space="preserve">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55CDC"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772" w:name="_Toc388036723"/>
      <w:bookmarkStart w:id="773" w:name="_Toc388035894"/>
      <w:bookmarkStart w:id="774" w:name="_Toc388011718"/>
    </w:p>
    <w:bookmarkEnd w:id="772"/>
    <w:bookmarkEnd w:id="773"/>
    <w:bookmarkEnd w:id="774"/>
    <w:p w:rsidR="00155CDC" w:rsidRDefault="00155CDC">
      <w:pPr>
        <w:autoSpaceDE/>
        <w:autoSpaceDN/>
        <w:spacing w:before="0" w:after="200"/>
        <w:rPr>
          <w:rFonts w:eastAsia="Times New Roman" w:cs="Times New Roman"/>
          <w:b w:val="0"/>
          <w:szCs w:val="20"/>
          <w:lang w:val="en-GB" w:eastAsia="en-US"/>
        </w:rPr>
      </w:pPr>
      <w:r>
        <w:br w:type="page"/>
      </w:r>
    </w:p>
    <w:p w:rsidR="009E0815" w:rsidRPr="009E0815" w:rsidRDefault="009E0815" w:rsidP="00933CBB">
      <w:pPr>
        <w:pStyle w:val="OWStablecaption"/>
      </w:pPr>
      <w:bookmarkStart w:id="775" w:name="_Toc40184213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74</w:t>
      </w:r>
      <w:r w:rsidR="009E0D4E">
        <w:rPr>
          <w:noProof/>
        </w:rPr>
        <w:fldChar w:fldCharType="end"/>
      </w:r>
      <w:r>
        <w:tab/>
      </w:r>
      <w:r w:rsidRPr="00020015">
        <w:t xml:space="preserve">Project </w:t>
      </w:r>
      <w:r w:rsidR="009E0D4E">
        <w:fldChar w:fldCharType="begin"/>
      </w:r>
      <w:r w:rsidR="00155CDC">
        <w:instrText xml:space="preserve"> SEQ Project \* ARABIC </w:instrText>
      </w:r>
      <w:r w:rsidR="009E0D4E">
        <w:fldChar w:fldCharType="separate"/>
      </w:r>
      <w:r w:rsidR="00095F33">
        <w:rPr>
          <w:noProof/>
        </w:rPr>
        <w:t>74</w:t>
      </w:r>
      <w:r w:rsidR="009E0D4E">
        <w:rPr>
          <w:noProof/>
        </w:rPr>
        <w:fldChar w:fldCharType="end"/>
      </w:r>
      <w:r>
        <w:t>: Selective salt recovery - brine m</w:t>
      </w:r>
      <w:r w:rsidRPr="00B0767D">
        <w:t xml:space="preserve">anagement (QGC, Australia Pacific LNG, </w:t>
      </w:r>
      <w:proofErr w:type="gramStart"/>
      <w:r w:rsidRPr="00B0767D">
        <w:t>Arrow</w:t>
      </w:r>
      <w:proofErr w:type="gramEnd"/>
      <w:r w:rsidRPr="00B0767D">
        <w:t xml:space="preserve"> Energy)</w:t>
      </w:r>
      <w:bookmarkEnd w:id="775"/>
    </w:p>
    <w:tbl>
      <w:tblPr>
        <w:tblStyle w:val="TableGrid"/>
        <w:tblW w:w="0" w:type="auto"/>
        <w:tblInd w:w="108" w:type="dxa"/>
        <w:tblLook w:val="04A0"/>
      </w:tblPr>
      <w:tblGrid>
        <w:gridCol w:w="1985"/>
        <w:gridCol w:w="7149"/>
      </w:tblGrid>
      <w:tr w:rsidR="009E0815" w:rsidTr="009E0815">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Pr="000B0054" w:rsidRDefault="009E0815"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Default="009E0815" w:rsidP="00CC3A02">
            <w:pPr>
              <w:pStyle w:val="OWSTableheading"/>
              <w:rPr>
                <w:noProof/>
              </w:rPr>
            </w:pPr>
            <w:r>
              <w:rPr>
                <w:noProof/>
              </w:rPr>
              <w:t>Details</w:t>
            </w:r>
          </w:p>
        </w:tc>
      </w:tr>
      <w:tr w:rsidR="009E0815" w:rsidTr="009E0815">
        <w:tc>
          <w:tcPr>
            <w:tcW w:w="1985" w:type="dxa"/>
            <w:tcBorders>
              <w:top w:val="single" w:sz="4" w:space="0" w:color="000000"/>
              <w:left w:val="single" w:sz="4" w:space="0" w:color="000000"/>
              <w:bottom w:val="single" w:sz="4" w:space="0" w:color="000000"/>
              <w:right w:val="single" w:sz="4" w:space="0" w:color="000000"/>
            </w:tcBorders>
          </w:tcPr>
          <w:p w:rsidR="009E0815" w:rsidRPr="000B0054" w:rsidRDefault="009E0815"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9E0815" w:rsidRDefault="00B92219" w:rsidP="00CC3A02">
            <w:pPr>
              <w:pStyle w:val="OWSTableheading"/>
              <w:rPr>
                <w:noProof/>
              </w:rPr>
            </w:pPr>
            <w:r>
              <w:rPr>
                <w:noProof/>
              </w:rPr>
              <w:t xml:space="preserve">Selective salt recovery - brine management </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QGC, APLNG, Arrow Energy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C180A"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QGC, APLNG, Arrow Energy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9E0815" w:rsidP="00CC3A02">
            <w:pPr>
              <w:pStyle w:val="OWSTableheading"/>
            </w:pPr>
            <w:r w:rsidRPr="00155CDC">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155CDC" w:rsidRDefault="0073201A" w:rsidP="00CC3A02">
            <w:pPr>
              <w:pStyle w:val="TableText0"/>
            </w:pPr>
            <w:r w:rsidRPr="00155CDC">
              <w:t>2013</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B92219"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QGC, APLNG and Arrow Energy have formed an alliance to trial four separate pilot plant technologies to separate the various salts to industrial grade purity salts to enable commercialisation. The objective of the pilots is to demonstrate the technical and commercial feasibility.</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rsidRPr="00155CDC">
              <w:t>Outputs</w:t>
            </w:r>
            <w:r>
              <w:t xml:space="preserve">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55CDC" w:rsidP="00CC3A02">
            <w:pPr>
              <w:pStyle w:val="TableText0"/>
            </w:pPr>
            <w:r>
              <w:t>Unknown</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9E0815">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776" w:name="_Toc388036724"/>
      <w:bookmarkStart w:id="777" w:name="_Toc388035895"/>
      <w:bookmarkStart w:id="778" w:name="_Toc388011719"/>
    </w:p>
    <w:bookmarkEnd w:id="776"/>
    <w:bookmarkEnd w:id="777"/>
    <w:bookmarkEnd w:id="778"/>
    <w:p w:rsidR="00155CDC" w:rsidRDefault="00155CDC">
      <w:pPr>
        <w:autoSpaceDE/>
        <w:autoSpaceDN/>
        <w:spacing w:before="0" w:after="200"/>
        <w:rPr>
          <w:rFonts w:eastAsia="Times New Roman" w:cs="Times New Roman"/>
          <w:b w:val="0"/>
          <w:szCs w:val="20"/>
          <w:lang w:val="en-GB" w:eastAsia="en-US"/>
        </w:rPr>
      </w:pPr>
      <w:r>
        <w:br w:type="page"/>
      </w:r>
    </w:p>
    <w:p w:rsidR="009E0815" w:rsidRPr="00020015" w:rsidRDefault="009E0815" w:rsidP="00933CBB">
      <w:pPr>
        <w:pStyle w:val="OWStablecaption"/>
      </w:pPr>
      <w:bookmarkStart w:id="779" w:name="_Toc40184213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75</w:t>
      </w:r>
      <w:r w:rsidR="009E0D4E">
        <w:rPr>
          <w:noProof/>
        </w:rPr>
        <w:fldChar w:fldCharType="end"/>
      </w:r>
      <w:r>
        <w:tab/>
      </w:r>
      <w:r w:rsidRPr="00020015">
        <w:t xml:space="preserve">Project </w:t>
      </w:r>
      <w:r w:rsidR="009E0D4E">
        <w:fldChar w:fldCharType="begin"/>
      </w:r>
      <w:r w:rsidR="00155CDC">
        <w:instrText xml:space="preserve"> SEQ Project \* ARABIC </w:instrText>
      </w:r>
      <w:r w:rsidR="009E0D4E">
        <w:fldChar w:fldCharType="separate"/>
      </w:r>
      <w:r w:rsidR="00095F33">
        <w:rPr>
          <w:noProof/>
        </w:rPr>
        <w:t>75</w:t>
      </w:r>
      <w:r w:rsidR="009E0D4E">
        <w:rPr>
          <w:noProof/>
        </w:rPr>
        <w:fldChar w:fldCharType="end"/>
      </w:r>
      <w:r>
        <w:t xml:space="preserve">: </w:t>
      </w:r>
      <w:r w:rsidRPr="00B0767D">
        <w:t>Treatment methods for CSG production waters</w:t>
      </w:r>
      <w:bookmarkEnd w:id="779"/>
    </w:p>
    <w:tbl>
      <w:tblPr>
        <w:tblStyle w:val="TableGrid"/>
        <w:tblW w:w="0" w:type="auto"/>
        <w:tblInd w:w="108" w:type="dxa"/>
        <w:tblLook w:val="04A0"/>
      </w:tblPr>
      <w:tblGrid>
        <w:gridCol w:w="1985"/>
        <w:gridCol w:w="7149"/>
      </w:tblGrid>
      <w:tr w:rsidR="009E0815" w:rsidTr="00B846AD">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Pr="000B0054" w:rsidRDefault="009E0815"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Default="009E0815" w:rsidP="00CC3A02">
            <w:pPr>
              <w:pStyle w:val="OWSTableheading"/>
              <w:rPr>
                <w:noProof/>
              </w:rPr>
            </w:pPr>
            <w:r>
              <w:rPr>
                <w:noProof/>
              </w:rPr>
              <w:t>Details</w:t>
            </w:r>
          </w:p>
        </w:tc>
      </w:tr>
      <w:tr w:rsidR="009E0815" w:rsidTr="00B846AD">
        <w:tc>
          <w:tcPr>
            <w:tcW w:w="1985" w:type="dxa"/>
            <w:tcBorders>
              <w:top w:val="single" w:sz="4" w:space="0" w:color="000000"/>
              <w:left w:val="single" w:sz="4" w:space="0" w:color="000000"/>
              <w:bottom w:val="single" w:sz="4" w:space="0" w:color="000000"/>
              <w:right w:val="single" w:sz="4" w:space="0" w:color="000000"/>
            </w:tcBorders>
          </w:tcPr>
          <w:p w:rsidR="009E0815" w:rsidRPr="000B0054" w:rsidRDefault="009E0815"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9E0815" w:rsidRDefault="009E0815" w:rsidP="00CC3A02">
            <w:pPr>
              <w:pStyle w:val="OWSTableheading"/>
              <w:rPr>
                <w:noProof/>
              </w:rPr>
            </w:pPr>
            <w:r w:rsidRPr="009E0815">
              <w:rPr>
                <w:noProof/>
              </w:rPr>
              <w:t>Treatment methods for CSG production waters</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University of Technology</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C180A" w:rsidP="00CC3A02">
            <w:pPr>
              <w:pStyle w:val="TableText0"/>
            </w:pPr>
            <w:r>
              <w:t>Unknown</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C180A" w:rsidP="00CC3A02">
            <w:pPr>
              <w:pStyle w:val="TableText0"/>
            </w:pPr>
            <w:r>
              <w:t>Unavailable</w:t>
            </w:r>
          </w:p>
        </w:tc>
      </w:tr>
      <w:tr w:rsidR="0073201A" w:rsidRPr="00155CDC"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9E0815" w:rsidP="00CC3A02">
            <w:pPr>
              <w:pStyle w:val="OWSTableheading"/>
            </w:pPr>
            <w:r w:rsidRPr="00155CDC">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155CDC" w:rsidRDefault="0073201A" w:rsidP="00CC3A02">
            <w:pPr>
              <w:pStyle w:val="TableText0"/>
            </w:pPr>
            <w:r w:rsidRPr="00155CDC">
              <w:t>2013</w:t>
            </w:r>
          </w:p>
        </w:tc>
      </w:tr>
      <w:tr w:rsidR="0073201A" w:rsidRPr="00155CDC"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9E0815" w:rsidP="00CC3A02">
            <w:pPr>
              <w:pStyle w:val="OWSTableheading"/>
            </w:pPr>
            <w:r w:rsidRPr="00155CDC">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Pr="00155CDC" w:rsidRDefault="005B4075" w:rsidP="00CC3A02">
            <w:pPr>
              <w:pStyle w:val="TableText0"/>
            </w:pPr>
            <w:r w:rsidRPr="00155CDC">
              <w:t>Unknown</w:t>
            </w:r>
          </w:p>
        </w:tc>
      </w:tr>
      <w:tr w:rsidR="0073201A" w:rsidRPr="00155CDC"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9E0815" w:rsidP="00CC3A02">
            <w:pPr>
              <w:pStyle w:val="OWSTableheading"/>
            </w:pPr>
            <w:r w:rsidRPr="00155CDC">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155CDC" w:rsidRDefault="0073201A" w:rsidP="00CC3A02">
            <w:pPr>
              <w:pStyle w:val="TableText0"/>
            </w:pPr>
            <w:r w:rsidRPr="00155CDC">
              <w:t>Advanced water treatment.</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rsidRPr="00155CDC">
              <w:t>Outputs</w:t>
            </w:r>
            <w:r>
              <w:t xml:space="preserve">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55CDC" w:rsidP="00CC3A02">
            <w:pPr>
              <w:pStyle w:val="TableText0"/>
            </w:pPr>
            <w:r>
              <w:t>Unknown</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9E081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rPr>
          <w:rFonts w:ascii="Verdana" w:hAnsi="Verdana"/>
          <w:b w:val="0"/>
          <w:bCs/>
          <w:sz w:val="16"/>
        </w:rPr>
      </w:pPr>
      <w:bookmarkStart w:id="780" w:name="_Toc388036725"/>
      <w:bookmarkStart w:id="781" w:name="_Toc388035896"/>
      <w:bookmarkStart w:id="782" w:name="_Toc388011720"/>
    </w:p>
    <w:bookmarkEnd w:id="780"/>
    <w:bookmarkEnd w:id="781"/>
    <w:bookmarkEnd w:id="782"/>
    <w:p w:rsidR="00155CDC" w:rsidRDefault="00155CDC">
      <w:pPr>
        <w:autoSpaceDE/>
        <w:autoSpaceDN/>
        <w:spacing w:before="0" w:after="200"/>
        <w:rPr>
          <w:rFonts w:eastAsia="Times New Roman" w:cs="Times New Roman"/>
          <w:b w:val="0"/>
          <w:szCs w:val="20"/>
          <w:lang w:val="en-GB" w:eastAsia="en-US"/>
        </w:rPr>
      </w:pPr>
      <w:r>
        <w:br w:type="page"/>
      </w:r>
    </w:p>
    <w:p w:rsidR="009E0815" w:rsidRPr="00020015" w:rsidRDefault="009E0815" w:rsidP="00933CBB">
      <w:pPr>
        <w:pStyle w:val="OWStablecaption"/>
      </w:pPr>
      <w:bookmarkStart w:id="783" w:name="_Toc40184214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76</w:t>
      </w:r>
      <w:r w:rsidR="009E0D4E">
        <w:rPr>
          <w:noProof/>
        </w:rPr>
        <w:fldChar w:fldCharType="end"/>
      </w:r>
      <w:r>
        <w:tab/>
      </w:r>
      <w:r w:rsidRPr="00020015">
        <w:t xml:space="preserve">Project </w:t>
      </w:r>
      <w:r w:rsidR="009E0D4E">
        <w:fldChar w:fldCharType="begin"/>
      </w:r>
      <w:r w:rsidR="00155CDC">
        <w:instrText xml:space="preserve"> SEQ Project \* ARABIC </w:instrText>
      </w:r>
      <w:r w:rsidR="009E0D4E">
        <w:fldChar w:fldCharType="separate"/>
      </w:r>
      <w:r w:rsidR="00095F33">
        <w:rPr>
          <w:noProof/>
        </w:rPr>
        <w:t>76</w:t>
      </w:r>
      <w:r w:rsidR="009E0D4E">
        <w:rPr>
          <w:noProof/>
        </w:rPr>
        <w:fldChar w:fldCharType="end"/>
      </w:r>
      <w:r w:rsidR="00B846AD">
        <w:t xml:space="preserve">: </w:t>
      </w:r>
      <w:r w:rsidR="00B846AD" w:rsidRPr="00B0767D">
        <w:t>Testing application of CSG production waters</w:t>
      </w:r>
      <w:bookmarkEnd w:id="783"/>
    </w:p>
    <w:tbl>
      <w:tblPr>
        <w:tblStyle w:val="TableGrid"/>
        <w:tblW w:w="0" w:type="auto"/>
        <w:tblInd w:w="108" w:type="dxa"/>
        <w:tblLook w:val="04A0"/>
      </w:tblPr>
      <w:tblGrid>
        <w:gridCol w:w="1985"/>
        <w:gridCol w:w="7149"/>
      </w:tblGrid>
      <w:tr w:rsidR="009E0815" w:rsidTr="00B846AD">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Pr="000B0054" w:rsidRDefault="009E0815" w:rsidP="00CC3A02">
            <w:pPr>
              <w:pStyle w:val="OWSTableheading"/>
            </w:pPr>
            <w:r>
              <w:t>Project characteristics</w:t>
            </w:r>
          </w:p>
        </w:tc>
        <w:tc>
          <w:tcPr>
            <w:tcW w:w="714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0815" w:rsidRDefault="009E0815" w:rsidP="00CC3A02">
            <w:pPr>
              <w:pStyle w:val="OWSTableheading"/>
              <w:rPr>
                <w:noProof/>
              </w:rPr>
            </w:pPr>
            <w:r>
              <w:rPr>
                <w:noProof/>
              </w:rPr>
              <w:t>Details</w:t>
            </w:r>
          </w:p>
        </w:tc>
      </w:tr>
      <w:tr w:rsidR="009E0815" w:rsidTr="00B846AD">
        <w:tc>
          <w:tcPr>
            <w:tcW w:w="1985" w:type="dxa"/>
            <w:tcBorders>
              <w:top w:val="single" w:sz="4" w:space="0" w:color="000000"/>
              <w:left w:val="single" w:sz="4" w:space="0" w:color="000000"/>
              <w:bottom w:val="single" w:sz="4" w:space="0" w:color="000000"/>
              <w:right w:val="single" w:sz="4" w:space="0" w:color="000000"/>
            </w:tcBorders>
          </w:tcPr>
          <w:p w:rsidR="009E0815" w:rsidRPr="000B0054" w:rsidRDefault="00B846AD" w:rsidP="00CC3A02">
            <w:pPr>
              <w:pStyle w:val="OWSTableheading"/>
            </w:pPr>
            <w:r w:rsidRPr="000B0054">
              <w:t xml:space="preserve">Project </w:t>
            </w:r>
            <w:r>
              <w:t>t</w:t>
            </w:r>
            <w:r w:rsidRPr="000B0054">
              <w:t>itle</w:t>
            </w:r>
          </w:p>
        </w:tc>
        <w:tc>
          <w:tcPr>
            <w:tcW w:w="7149" w:type="dxa"/>
            <w:tcBorders>
              <w:top w:val="single" w:sz="4" w:space="0" w:color="000000"/>
              <w:left w:val="single" w:sz="4" w:space="0" w:color="000000"/>
              <w:bottom w:val="single" w:sz="4" w:space="0" w:color="000000"/>
              <w:right w:val="single" w:sz="4" w:space="0" w:color="000000"/>
            </w:tcBorders>
          </w:tcPr>
          <w:p w:rsidR="009E0815" w:rsidRDefault="00B846AD" w:rsidP="00CC3A02">
            <w:pPr>
              <w:pStyle w:val="OWSTableheading"/>
              <w:rPr>
                <w:noProof/>
              </w:rPr>
            </w:pPr>
            <w:r w:rsidRPr="00B846AD">
              <w:rPr>
                <w:noProof/>
              </w:rPr>
              <w:t>Testing application of CSG production waters</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University of Technology</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C180A" w:rsidP="00CC3A02">
            <w:pPr>
              <w:pStyle w:val="TableText0"/>
            </w:pPr>
            <w:r>
              <w:t>Unknown</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C180A" w:rsidP="00CC3A02">
            <w:pPr>
              <w:pStyle w:val="TableText0"/>
            </w:pPr>
            <w:r>
              <w:t>Unavailable</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2012</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End use applicatio</w:t>
            </w:r>
            <w:r w:rsidR="00155CDC">
              <w:t>n and assimilation of CSG Water</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B846AD">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784" w:name="_Toc388036726"/>
      <w:bookmarkStart w:id="785" w:name="_Toc388035897"/>
      <w:bookmarkStart w:id="786" w:name="_Toc388011721"/>
    </w:p>
    <w:bookmarkEnd w:id="784"/>
    <w:bookmarkEnd w:id="785"/>
    <w:bookmarkEnd w:id="786"/>
    <w:p w:rsidR="00155CDC" w:rsidRDefault="00155CDC">
      <w:pPr>
        <w:autoSpaceDE/>
        <w:autoSpaceDN/>
        <w:spacing w:before="0" w:after="200"/>
        <w:rPr>
          <w:rFonts w:eastAsia="Times New Roman" w:cs="Times New Roman"/>
          <w:b w:val="0"/>
          <w:szCs w:val="20"/>
          <w:lang w:val="en-GB" w:eastAsia="en-US"/>
        </w:rPr>
      </w:pPr>
      <w:r>
        <w:br w:type="page"/>
      </w:r>
    </w:p>
    <w:p w:rsidR="00B846AD" w:rsidRPr="00020015" w:rsidRDefault="00B846AD" w:rsidP="00933CBB">
      <w:pPr>
        <w:pStyle w:val="OWStablecaption"/>
      </w:pPr>
      <w:bookmarkStart w:id="787" w:name="_Toc40184214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77</w:t>
      </w:r>
      <w:r w:rsidR="009E0D4E">
        <w:rPr>
          <w:noProof/>
        </w:rPr>
        <w:fldChar w:fldCharType="end"/>
      </w:r>
      <w:r>
        <w:tab/>
      </w:r>
      <w:r w:rsidRPr="00020015">
        <w:t xml:space="preserve">Project </w:t>
      </w:r>
      <w:r w:rsidR="009E0D4E">
        <w:fldChar w:fldCharType="begin"/>
      </w:r>
      <w:r w:rsidR="00155CDC">
        <w:instrText xml:space="preserve"> SEQ Project \* ARABIC </w:instrText>
      </w:r>
      <w:r w:rsidR="009E0D4E">
        <w:fldChar w:fldCharType="separate"/>
      </w:r>
      <w:r w:rsidR="00095F33">
        <w:rPr>
          <w:noProof/>
        </w:rPr>
        <w:t>77</w:t>
      </w:r>
      <w:r w:rsidR="009E0D4E">
        <w:rPr>
          <w:noProof/>
        </w:rPr>
        <w:fldChar w:fldCharType="end"/>
      </w:r>
      <w:r>
        <w:t xml:space="preserve">: </w:t>
      </w:r>
      <w:r w:rsidRPr="00B846AD">
        <w:t>Design</w:t>
      </w:r>
      <w:r w:rsidRPr="00B0767D">
        <w:t xml:space="preserve"> of beneficial use schemes for disposal of treated CSG production water</w:t>
      </w:r>
      <w:bookmarkEnd w:id="787"/>
    </w:p>
    <w:tbl>
      <w:tblPr>
        <w:tblStyle w:val="TableGrid"/>
        <w:tblW w:w="9214" w:type="dxa"/>
        <w:tblInd w:w="108" w:type="dxa"/>
        <w:tblLayout w:type="fixed"/>
        <w:tblLook w:val="04A0"/>
      </w:tblPr>
      <w:tblGrid>
        <w:gridCol w:w="1985"/>
        <w:gridCol w:w="7229"/>
      </w:tblGrid>
      <w:tr w:rsidR="00B846AD" w:rsidTr="00B846AD">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46AD" w:rsidRPr="000B0054" w:rsidRDefault="00B846AD" w:rsidP="00CC3A02">
            <w:pPr>
              <w:pStyle w:val="OWSTableheading"/>
            </w:pPr>
            <w:r>
              <w:t>Project characteristics</w:t>
            </w:r>
          </w:p>
        </w:tc>
        <w:tc>
          <w:tcPr>
            <w:tcW w:w="722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846AD" w:rsidRDefault="00B846AD" w:rsidP="00CC3A02">
            <w:pPr>
              <w:pStyle w:val="OWSTableheading"/>
              <w:rPr>
                <w:noProof/>
              </w:rPr>
            </w:pPr>
            <w:r>
              <w:rPr>
                <w:noProof/>
              </w:rPr>
              <w:t>Details</w:t>
            </w:r>
          </w:p>
        </w:tc>
      </w:tr>
      <w:tr w:rsidR="00B846AD" w:rsidTr="00B846AD">
        <w:tc>
          <w:tcPr>
            <w:tcW w:w="1985" w:type="dxa"/>
            <w:tcBorders>
              <w:top w:val="single" w:sz="4" w:space="0" w:color="000000"/>
              <w:left w:val="single" w:sz="4" w:space="0" w:color="000000"/>
              <w:bottom w:val="single" w:sz="4" w:space="0" w:color="000000"/>
              <w:right w:val="single" w:sz="4" w:space="0" w:color="000000"/>
            </w:tcBorders>
          </w:tcPr>
          <w:p w:rsidR="00B846AD" w:rsidRPr="000B0054" w:rsidRDefault="00B846AD" w:rsidP="00CC3A02">
            <w:pPr>
              <w:pStyle w:val="OWSTableheading"/>
            </w:pPr>
            <w:r w:rsidRPr="000B0054">
              <w:t xml:space="preserve">Project </w:t>
            </w:r>
            <w:r>
              <w:t>t</w:t>
            </w:r>
            <w:r w:rsidRPr="000B0054">
              <w:t>itle</w:t>
            </w:r>
          </w:p>
        </w:tc>
        <w:tc>
          <w:tcPr>
            <w:tcW w:w="7229" w:type="dxa"/>
            <w:tcBorders>
              <w:top w:val="single" w:sz="4" w:space="0" w:color="000000"/>
              <w:left w:val="single" w:sz="4" w:space="0" w:color="000000"/>
              <w:bottom w:val="single" w:sz="4" w:space="0" w:color="000000"/>
              <w:right w:val="single" w:sz="4" w:space="0" w:color="000000"/>
            </w:tcBorders>
          </w:tcPr>
          <w:p w:rsidR="00B846AD" w:rsidRDefault="00B846AD" w:rsidP="00CC3A02">
            <w:pPr>
              <w:pStyle w:val="OWSTableheading"/>
              <w:rPr>
                <w:noProof/>
              </w:rPr>
            </w:pPr>
            <w:r w:rsidRPr="00B846AD">
              <w:rPr>
                <w:noProof/>
              </w:rPr>
              <w:t>Design of beneficial use schemes for disposal of treated CSG production water</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Dr David Freebairn</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RPS</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155CDC" w:rsidP="00CC3A02">
            <w:pPr>
              <w:pStyle w:val="TableText0"/>
            </w:pPr>
            <w:r>
              <w:t>$400 </w:t>
            </w:r>
            <w:r w:rsidR="0073201A">
              <w:t>000</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Various Energy Companies</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2011-2014</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CSG production water, when treated to a high standard, has to be either used on site or released to the environment in a manner that does not negatively influence environmental values. A combination of analysis tools - GoldSim, IQQM and Howleaky were used to explore system configurations to optimise beneficial uses.</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Objectives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To determine optimum designs for maximum beneficial use and minimum release to the environment</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Achievements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 set of designs that were acceptable to the regulator and energy company clients</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http://www.aplng.com.au/pdf/condabri/Integrated_Condabri_Talinga_CSG_Water_Management_Plan_Rev4.pdf</w:t>
            </w:r>
          </w:p>
          <w:p w:rsidR="0073201A" w:rsidRDefault="00155CDC" w:rsidP="00CC3A02">
            <w:pPr>
              <w:pStyle w:val="TableText0"/>
            </w:pPr>
            <w:r>
              <w:t xml:space="preserve">www.howleaky.net </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David Freebairn</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ED7FFE">
            <w:pPr>
              <w:pStyle w:val="OWStablebulletpointL1"/>
            </w:pPr>
            <w:r>
              <w:t>Co-produced water and salt management (CSG) and mine water &amp; salt management (coal mines)</w:t>
            </w:r>
          </w:p>
          <w:p w:rsidR="0073201A" w:rsidRDefault="00155CDC" w:rsidP="00ED7FFE">
            <w:pPr>
              <w:pStyle w:val="OWStablebulletpointL2"/>
            </w:pPr>
            <w:r>
              <w:t>e</w:t>
            </w:r>
            <w:r w:rsidR="0073201A">
              <w:t>ffect on land a</w:t>
            </w:r>
            <w:r>
              <w:t>nd water resources (including i</w:t>
            </w:r>
            <w:r w:rsidR="0073201A">
              <w:t>rrigation)</w:t>
            </w:r>
          </w:p>
          <w:p w:rsidR="0073201A" w:rsidRDefault="0073201A" w:rsidP="00ED7FFE">
            <w:pPr>
              <w:pStyle w:val="OWStablebulletpointL1"/>
            </w:pPr>
            <w:r>
              <w:t>Quality and reliability of water supplies including environmental health</w:t>
            </w:r>
          </w:p>
          <w:p w:rsidR="0073201A" w:rsidRDefault="00155CDC" w:rsidP="00ED7FFE">
            <w:pPr>
              <w:pStyle w:val="OWStablebulletpointL2"/>
            </w:pPr>
            <w:r>
              <w:t>l</w:t>
            </w:r>
            <w:r w:rsidR="0073201A">
              <w:t>ong term impacts, including, timescales for water levels to return to pre-development levels (quality/quantity)</w:t>
            </w:r>
          </w:p>
          <w:p w:rsidR="0073201A" w:rsidRDefault="0073201A" w:rsidP="00ED7FFE">
            <w:pPr>
              <w:pStyle w:val="OWStablebulletpointL1"/>
            </w:pPr>
            <w:r>
              <w:t>Cumulative impact assessments</w:t>
            </w:r>
          </w:p>
        </w:tc>
      </w:tr>
      <w:tr w:rsidR="0073201A" w:rsidTr="00B846A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B846A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Survey</w:t>
            </w:r>
          </w:p>
        </w:tc>
      </w:tr>
    </w:tbl>
    <w:p w:rsidR="003427B0" w:rsidRDefault="003427B0" w:rsidP="00D75923">
      <w:pPr>
        <w:keepNext/>
        <w:keepLines/>
        <w:autoSpaceDE/>
        <w:autoSpaceDN/>
        <w:spacing w:before="0" w:after="200"/>
        <w:rPr>
          <w:rFonts w:eastAsia="Times New Roman" w:cs="Times New Roman"/>
          <w:b w:val="0"/>
          <w:szCs w:val="20"/>
          <w:lang w:val="en-GB" w:eastAsia="en-US"/>
        </w:rPr>
      </w:pPr>
      <w:bookmarkStart w:id="788" w:name="_Toc388036727"/>
      <w:bookmarkStart w:id="789" w:name="_Toc388035898"/>
      <w:bookmarkStart w:id="790" w:name="_Toc388011722"/>
    </w:p>
    <w:p w:rsidR="00155CDC" w:rsidRDefault="00155CDC">
      <w:pPr>
        <w:autoSpaceDE/>
        <w:autoSpaceDN/>
        <w:spacing w:before="0" w:after="200"/>
        <w:rPr>
          <w:rFonts w:eastAsia="Times New Roman" w:cs="Times New Roman"/>
          <w:b w:val="0"/>
          <w:szCs w:val="20"/>
          <w:lang w:val="en-GB" w:eastAsia="en-US"/>
        </w:rPr>
      </w:pPr>
      <w:r>
        <w:br w:type="page"/>
      </w:r>
    </w:p>
    <w:p w:rsidR="0073201A" w:rsidRDefault="009C32EC" w:rsidP="00933CBB">
      <w:pPr>
        <w:pStyle w:val="OWStablecaption"/>
      </w:pPr>
      <w:bookmarkStart w:id="791" w:name="_Toc40184214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78</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78</w:t>
      </w:r>
      <w:r w:rsidR="009E0D4E">
        <w:rPr>
          <w:noProof/>
        </w:rPr>
        <w:fldChar w:fldCharType="end"/>
      </w:r>
      <w:r>
        <w:t>:</w:t>
      </w:r>
      <w:r w:rsidR="0073201A" w:rsidRPr="00B0767D">
        <w:t xml:space="preserve"> Injection of coal seam gas water into the Central </w:t>
      </w:r>
      <w:proofErr w:type="spellStart"/>
      <w:r w:rsidR="0073201A" w:rsidRPr="00B0767D">
        <w:t>Condamine</w:t>
      </w:r>
      <w:proofErr w:type="spellEnd"/>
      <w:r w:rsidR="0073201A" w:rsidRPr="00B0767D">
        <w:t xml:space="preserve"> Alluvium: Field program design</w:t>
      </w:r>
      <w:bookmarkEnd w:id="788"/>
      <w:bookmarkEnd w:id="789"/>
      <w:bookmarkEnd w:id="790"/>
      <w:bookmarkEnd w:id="791"/>
    </w:p>
    <w:tbl>
      <w:tblPr>
        <w:tblStyle w:val="TableGrid"/>
        <w:tblW w:w="9214" w:type="dxa"/>
        <w:tblInd w:w="108" w:type="dxa"/>
        <w:tblLayout w:type="fixed"/>
        <w:tblLook w:val="04A0"/>
      </w:tblPr>
      <w:tblGrid>
        <w:gridCol w:w="1985"/>
        <w:gridCol w:w="7229"/>
      </w:tblGrid>
      <w:tr w:rsidR="009C32EC" w:rsidTr="009C32EC">
        <w:trPr>
          <w:tblHeader/>
        </w:trPr>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C32EC" w:rsidRPr="000B0054" w:rsidRDefault="009C32EC" w:rsidP="00CC3A02">
            <w:pPr>
              <w:pStyle w:val="OWSTableheading"/>
            </w:pPr>
            <w:r>
              <w:t>Project characteristics</w:t>
            </w:r>
          </w:p>
        </w:tc>
        <w:tc>
          <w:tcPr>
            <w:tcW w:w="722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C32EC" w:rsidRDefault="009C32EC" w:rsidP="00CC3A02">
            <w:pPr>
              <w:pStyle w:val="OWSTableheading"/>
              <w:rPr>
                <w:noProof/>
              </w:rPr>
            </w:pPr>
            <w:r>
              <w:rPr>
                <w:noProof/>
              </w:rPr>
              <w:t>Details</w:t>
            </w:r>
          </w:p>
        </w:tc>
      </w:tr>
      <w:tr w:rsidR="009C32EC" w:rsidTr="009C32EC">
        <w:tc>
          <w:tcPr>
            <w:tcW w:w="1985" w:type="dxa"/>
            <w:tcBorders>
              <w:top w:val="single" w:sz="4" w:space="0" w:color="000000"/>
              <w:left w:val="single" w:sz="4" w:space="0" w:color="000000"/>
              <w:bottom w:val="single" w:sz="4" w:space="0" w:color="000000"/>
              <w:right w:val="single" w:sz="4" w:space="0" w:color="000000"/>
            </w:tcBorders>
          </w:tcPr>
          <w:p w:rsidR="009C32EC" w:rsidRPr="000B0054" w:rsidRDefault="009C32EC" w:rsidP="00CC3A02">
            <w:pPr>
              <w:pStyle w:val="OWSTableheading"/>
            </w:pPr>
            <w:r w:rsidRPr="000B0054">
              <w:t xml:space="preserve">Project </w:t>
            </w:r>
            <w:r>
              <w:t>t</w:t>
            </w:r>
            <w:r w:rsidRPr="000B0054">
              <w:t>itle</w:t>
            </w:r>
          </w:p>
        </w:tc>
        <w:tc>
          <w:tcPr>
            <w:tcW w:w="7229" w:type="dxa"/>
            <w:tcBorders>
              <w:top w:val="single" w:sz="4" w:space="0" w:color="000000"/>
              <w:left w:val="single" w:sz="4" w:space="0" w:color="000000"/>
              <w:bottom w:val="single" w:sz="4" w:space="0" w:color="000000"/>
              <w:right w:val="single" w:sz="4" w:space="0" w:color="000000"/>
            </w:tcBorders>
          </w:tcPr>
          <w:p w:rsidR="009C32EC" w:rsidRDefault="009C32EC" w:rsidP="00CC3A02">
            <w:pPr>
              <w:pStyle w:val="OWSTableheading"/>
              <w:rPr>
                <w:noProof/>
              </w:rPr>
            </w:pPr>
            <w:r w:rsidRPr="009C32EC">
              <w:rPr>
                <w:noProof/>
              </w:rPr>
              <w:t>Injection of coal seam gas water into the Central Condamine Alluvium: Field program design</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3427B0" w:rsidP="0073201A">
            <w:pPr>
              <w:keepNext/>
              <w:keepLines/>
              <w:rPr>
                <w:rFonts w:cs="Arial"/>
              </w:rPr>
            </w:pPr>
            <w:r>
              <w:rPr>
                <w:rFonts w:cs="Arial"/>
                <w:bCs/>
                <w:color w:val="010101"/>
              </w:rPr>
              <w:t>P</w:t>
            </w:r>
            <w:r w:rsidR="009C32EC">
              <w:rPr>
                <w:rFonts w:cs="Arial"/>
                <w:bCs/>
                <w:color w:val="010101"/>
              </w:rPr>
              <w:t>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C400B" w:rsidP="00CC3A02">
            <w:pPr>
              <w:pStyle w:val="TableText0"/>
            </w:pPr>
            <w:r>
              <w:t xml:space="preserve">Queensland, </w:t>
            </w:r>
            <w:r w:rsidR="0073201A">
              <w:t>Australia</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Principal investigator</w:t>
            </w:r>
          </w:p>
        </w:tc>
        <w:tc>
          <w:tcPr>
            <w:tcW w:w="7229" w:type="dxa"/>
            <w:tcBorders>
              <w:top w:val="single" w:sz="4" w:space="0" w:color="000000"/>
              <w:left w:val="single" w:sz="4" w:space="0" w:color="000000"/>
              <w:bottom w:val="single" w:sz="4" w:space="0" w:color="000000"/>
              <w:right w:val="single" w:sz="4" w:space="0" w:color="000000"/>
            </w:tcBorders>
          </w:tcPr>
          <w:p w:rsidR="0073201A" w:rsidRDefault="008C400B" w:rsidP="00CC3A02">
            <w:pPr>
              <w:pStyle w:val="TableText0"/>
            </w:pPr>
            <w:r>
              <w:t>Schlumberger Water Services</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C400B" w:rsidP="00CC3A02">
            <w:pPr>
              <w:pStyle w:val="TableText0"/>
            </w:pPr>
            <w:r>
              <w:t>Queensland Government Department of Environment and Resource Management</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Project budget</w:t>
            </w:r>
          </w:p>
        </w:tc>
        <w:tc>
          <w:tcPr>
            <w:tcW w:w="7229" w:type="dxa"/>
            <w:tcBorders>
              <w:top w:val="single" w:sz="4" w:space="0" w:color="000000"/>
              <w:left w:val="single" w:sz="4" w:space="0" w:color="000000"/>
              <w:bottom w:val="single" w:sz="4" w:space="0" w:color="000000"/>
              <w:right w:val="single" w:sz="4" w:space="0" w:color="000000"/>
            </w:tcBorders>
          </w:tcPr>
          <w:p w:rsidR="008C400B" w:rsidRDefault="008B11BA" w:rsidP="008B11BA">
            <w:pPr>
              <w:pStyle w:val="TableText0"/>
            </w:pPr>
            <w:r>
              <w:t>This project was one component (Activity 8.2) of the $5 million Healthy HeadWaters Coal Seam Gas Water Feasibility Study</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Government</w:t>
            </w:r>
            <w:r w:rsidR="008C400B">
              <w:t xml:space="preserve"> Water for the Future initiative</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C400B" w:rsidP="00CC3A02">
            <w:pPr>
              <w:pStyle w:val="TableText0"/>
            </w:pPr>
            <w:r>
              <w:t xml:space="preserve">Unknown – literature output January </w:t>
            </w:r>
            <w:r w:rsidR="0073201A">
              <w:t>2013</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Current status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8C400B" w:rsidP="00CC3A02">
            <w:pPr>
              <w:pStyle w:val="TableText0"/>
            </w:pPr>
            <w:r>
              <w:t>Complete</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8C400B" w:rsidRDefault="008C400B" w:rsidP="008C400B">
            <w:pPr>
              <w:pStyle w:val="TableText0"/>
            </w:pPr>
            <w:r>
              <w:t>This project was Phase 2 of Activity 8.2 (Field program design for injection trials).</w:t>
            </w:r>
          </w:p>
          <w:p w:rsidR="0073201A" w:rsidRDefault="0073201A" w:rsidP="00CC3A02">
            <w:pPr>
              <w:pStyle w:val="TableText0"/>
            </w:pPr>
            <w:r>
              <w:t>This activity designed an injection trial field program in the Central Condamine Alluvium and an accompanying program of works to implement the field program.</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http://www.dnrm.qld.gov.au/water/catchments-planning/healthy-headwaters/coal-seam-gas-water-feasibility-study/activity-8</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155CD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i/>
              </w:rPr>
            </w:pPr>
            <w:r>
              <w:rPr>
                <w:rFonts w:cs="Arial"/>
                <w:bCs/>
                <w:color w:val="010101"/>
              </w:rP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7A0484">
              <w:t>, Queensland Government website</w:t>
            </w:r>
          </w:p>
        </w:tc>
      </w:tr>
    </w:tbl>
    <w:p w:rsidR="0073201A" w:rsidRDefault="0073201A" w:rsidP="0073201A">
      <w:pPr>
        <w:pStyle w:val="Caption"/>
      </w:pPr>
      <w:bookmarkStart w:id="792" w:name="_Toc388036728"/>
      <w:bookmarkStart w:id="793" w:name="_Toc388035899"/>
      <w:bookmarkStart w:id="794" w:name="_Toc388011723"/>
    </w:p>
    <w:p w:rsidR="00155CDC" w:rsidRDefault="00155CDC">
      <w:pPr>
        <w:autoSpaceDE/>
        <w:autoSpaceDN/>
        <w:spacing w:before="0" w:after="200"/>
        <w:rPr>
          <w:rFonts w:eastAsia="Times New Roman" w:cs="Times New Roman"/>
          <w:b w:val="0"/>
          <w:szCs w:val="20"/>
          <w:lang w:val="en-GB" w:eastAsia="en-US"/>
        </w:rPr>
      </w:pPr>
      <w:r>
        <w:br w:type="page"/>
      </w:r>
    </w:p>
    <w:p w:rsidR="0073201A" w:rsidRDefault="009C32EC" w:rsidP="00933CBB">
      <w:pPr>
        <w:pStyle w:val="OWStablecaption"/>
      </w:pPr>
      <w:bookmarkStart w:id="795" w:name="_Toc40184214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79</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79</w:t>
      </w:r>
      <w:r w:rsidR="009E0D4E">
        <w:rPr>
          <w:noProof/>
        </w:rPr>
        <w:fldChar w:fldCharType="end"/>
      </w:r>
      <w:r w:rsidR="0073201A" w:rsidRPr="00B0767D">
        <w:t>: Field trial to measure and model water use of range of forage crops to be irrigated by CSG water 2: Glasshouse trial to ascertain the root zone salinity tolerance of range of forage crops</w:t>
      </w:r>
      <w:bookmarkEnd w:id="792"/>
      <w:bookmarkEnd w:id="793"/>
      <w:bookmarkEnd w:id="794"/>
      <w:bookmarkEnd w:id="795"/>
    </w:p>
    <w:tbl>
      <w:tblPr>
        <w:tblStyle w:val="TableGrid"/>
        <w:tblW w:w="9134" w:type="dxa"/>
        <w:tblInd w:w="108" w:type="dxa"/>
        <w:tblLayout w:type="fixed"/>
        <w:tblLook w:val="04A0"/>
      </w:tblPr>
      <w:tblGrid>
        <w:gridCol w:w="1985"/>
        <w:gridCol w:w="7149"/>
      </w:tblGrid>
      <w:tr w:rsidR="009C32EC" w:rsidTr="009C32EC">
        <w:trPr>
          <w:tblHeader/>
        </w:trPr>
        <w:tc>
          <w:tcPr>
            <w:tcW w:w="1985" w:type="dxa"/>
            <w:shd w:val="clear" w:color="auto" w:fill="C6D9F1" w:themeFill="text2" w:themeFillTint="33"/>
          </w:tcPr>
          <w:p w:rsidR="009C32EC" w:rsidRPr="000B0054" w:rsidRDefault="009C32EC" w:rsidP="00CC3A02">
            <w:pPr>
              <w:pStyle w:val="OWSTableheading"/>
            </w:pPr>
            <w:r>
              <w:t>Project characteristics</w:t>
            </w:r>
          </w:p>
        </w:tc>
        <w:tc>
          <w:tcPr>
            <w:tcW w:w="7149" w:type="dxa"/>
            <w:shd w:val="clear" w:color="auto" w:fill="C6D9F1" w:themeFill="text2" w:themeFillTint="33"/>
          </w:tcPr>
          <w:p w:rsidR="009C32EC" w:rsidRDefault="009C32EC" w:rsidP="00CC3A02">
            <w:pPr>
              <w:pStyle w:val="OWSTableheading"/>
              <w:rPr>
                <w:noProof/>
              </w:rPr>
            </w:pPr>
            <w:r>
              <w:rPr>
                <w:noProof/>
              </w:rPr>
              <w:t>Details</w:t>
            </w:r>
          </w:p>
        </w:tc>
      </w:tr>
      <w:tr w:rsidR="009C32EC" w:rsidTr="009C32EC">
        <w:tc>
          <w:tcPr>
            <w:tcW w:w="1985" w:type="dxa"/>
          </w:tcPr>
          <w:p w:rsidR="009C32EC" w:rsidRPr="000B0054" w:rsidRDefault="009C32EC" w:rsidP="00CC3A02">
            <w:pPr>
              <w:pStyle w:val="OWSTableheading"/>
            </w:pPr>
            <w:r w:rsidRPr="000B0054">
              <w:t xml:space="preserve">Project </w:t>
            </w:r>
            <w:r>
              <w:t>t</w:t>
            </w:r>
            <w:r w:rsidRPr="000B0054">
              <w:t>itle</w:t>
            </w:r>
          </w:p>
        </w:tc>
        <w:tc>
          <w:tcPr>
            <w:tcW w:w="7149" w:type="dxa"/>
          </w:tcPr>
          <w:p w:rsidR="009C32EC" w:rsidRDefault="009C32EC" w:rsidP="00CC3A02">
            <w:pPr>
              <w:pStyle w:val="OWSTableheading"/>
              <w:rPr>
                <w:noProof/>
              </w:rPr>
            </w:pPr>
            <w:r w:rsidRPr="009C32EC">
              <w:rPr>
                <w:noProof/>
              </w:rPr>
              <w:t>Field trial to measure and model water use of range of forage crops to be irrigated by CSG water 2: Glasshouse trial to ascertain the root zone salinity tolerance of range of forage crops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Shelton, Max</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Agriculture and Food Sciences (University of Queensland)</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Santos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No summary available.</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&lt;EndNote&gt;&lt;Cite&gt;&lt;Author&gt;Shelton&lt;/Author&gt;&lt;Year&gt;2013&lt;/Year&gt;&lt;RecNum&gt;391&lt;/RecNum&gt;&lt;DisplayText&gt;Shelton. (2013). 1: Field trial to measure and model water use of range of forage crops to be irrigated by CSG water 2: Glasshouse trial to ascertain the root zone salinity tolerance of range of forage crops. School of Agriculture and Food Sciences (University of Queensland) .&lt;/DisplayText&gt;&lt;record&gt;&lt;rec-number&gt;391&lt;/rec-number&gt;&lt;foreign-keys&gt;&lt;key app="EN" db-id="xsafpwsdyfw9zoev2xzp5frwz9rxppf00z0w" timestamp="1398234521"&gt;391&lt;/key&gt;&lt;/foreign-keys&gt;&lt;ref-type name="Report"&gt;27&lt;/ref-type&gt;&lt;contributors&gt;&lt;authors&gt;&lt;author&gt; Max Shelton&lt;/author&gt;&lt;/authors&gt;&lt;/contributors&gt;&lt;auth-address&gt;0&lt;/auth-address&gt;&lt;titles&gt;&lt;title&gt;1: Field trial to measure and model water use of range of forage crops to be irrigated by CSG water 2: Glasshouse trial to ascertain the root zone salinity tolerance of range of forage crops&lt;/title&gt;&lt;/titles&gt;&lt;keywords&gt;&lt;keyword&gt;salinity and soil chemistry, irrigation, beneficial use, produced water management, water and environment, agricultural systems&lt;/keyword&gt;&lt;/keywords&gt;&lt;dates&gt;&lt;year&gt;2013&lt;/year&gt;&lt;/dates&gt;&lt;publisher&gt;School of Agriculture and Food Sciences (University of Queensland)&lt;/publisher&gt;&lt;label&gt;Queensland Queensland&lt;/label&gt;&lt;urls&gt;&lt;related-urls&gt;&lt;url&gt;http://researchers.uq.edu.au/research-project/20331&lt;/url&gt;&lt;/related-urls&gt;&lt;/urls&gt;&lt;custom1&gt;School of Agriculture and Food Sciences (University of Queensland)&lt;/custom1&gt;&lt;custom2&gt;Australia&lt;/custom2&gt;&lt;custom3&gt;1: Field trial to measure and model water use of range of forage crops to be irrigated by CSG water 2: Glasshouse trial to ascertain the root zone salinity tolerance of range of forage crops&lt;/custom3&gt;&lt;custom4&gt;Santos&lt;/custom4&gt;&lt;custom5&gt;Unknown&lt;/custom5&gt;&lt;custom6&gt;Unknown&lt;/custom6&gt;&lt;custom7&gt;Task 2&lt;/custom7&gt;&lt;remote-database-name&gt;CCSG database&lt;/remote-database-name&gt;&lt;/record&gt;&lt;/Cite&gt;&lt;/EndNote&gt;</w:instrText>
            </w:r>
            <w:r>
              <w:fldChar w:fldCharType="separate"/>
            </w:r>
            <w:hyperlink w:anchor="_ENREF_129" w:tooltip="Shelton, 2013 #391" w:history="1">
              <w:r w:rsidR="0073201A">
                <w:t>Shelton. (2013). 1: Field trial to measure and model water use of range of forage crops to be irrigated by CSG water 2: Glasshouse trial to ascertain the root zone salinity tolerance of range of forage crops. School of Agriculture and Food Sciences (University of Queensland)</w:t>
              </w:r>
            </w:hyperlink>
            <w:r w:rsidR="0073201A">
              <w:t>.</w:t>
            </w:r>
            <w:r>
              <w:fldChar w:fldCharType="end"/>
            </w:r>
          </w:p>
          <w:p w:rsidR="0073201A" w:rsidRPr="009C32EC" w:rsidRDefault="0073201A" w:rsidP="00CC3A02">
            <w:pPr>
              <w:pStyle w:val="TableText0"/>
            </w:pPr>
            <w:r w:rsidRPr="009C32EC">
              <w:t>http://researchers.uq.edu.au/research-project/20331</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bCs/>
                <w:color w:val="010101"/>
              </w:rPr>
            </w:pPr>
            <w:r>
              <w:rPr>
                <w:rFonts w:cs="Arial"/>
                <w:bCs/>
                <w:color w:val="010101"/>
              </w:rP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Shelton, Max</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i/>
              </w:rPr>
            </w:pPr>
            <w:r>
              <w:rPr>
                <w:rFonts w:cs="Arial"/>
                <w:bCs/>
                <w:color w:val="010101"/>
              </w:rP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796" w:name="_Toc388036729"/>
      <w:bookmarkStart w:id="797" w:name="_Toc388035900"/>
      <w:bookmarkStart w:id="798" w:name="_Toc388011724"/>
    </w:p>
    <w:p w:rsidR="00155CDC" w:rsidRDefault="00155CDC">
      <w:pPr>
        <w:autoSpaceDE/>
        <w:autoSpaceDN/>
        <w:spacing w:before="0" w:after="200"/>
        <w:rPr>
          <w:rFonts w:eastAsia="Times New Roman" w:cs="Times New Roman"/>
          <w:b w:val="0"/>
          <w:szCs w:val="20"/>
          <w:lang w:val="en-GB" w:eastAsia="en-US"/>
        </w:rPr>
      </w:pPr>
      <w:r>
        <w:br w:type="page"/>
      </w:r>
    </w:p>
    <w:p w:rsidR="0073201A" w:rsidRDefault="009C32EC" w:rsidP="00933CBB">
      <w:pPr>
        <w:pStyle w:val="OWStablecaption"/>
      </w:pPr>
      <w:bookmarkStart w:id="799" w:name="_Toc40184214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80</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80</w:t>
      </w:r>
      <w:r w:rsidR="009E0D4E">
        <w:rPr>
          <w:noProof/>
        </w:rPr>
        <w:fldChar w:fldCharType="end"/>
      </w:r>
      <w:r>
        <w:t>:</w:t>
      </w:r>
      <w:r w:rsidR="0073201A" w:rsidRPr="00B0767D">
        <w:t xml:space="preserve"> Compatibility of injected concentrated brines with formation waters and their tendency for scaling</w:t>
      </w:r>
      <w:bookmarkEnd w:id="796"/>
      <w:bookmarkEnd w:id="797"/>
      <w:bookmarkEnd w:id="798"/>
      <w:bookmarkEnd w:id="799"/>
    </w:p>
    <w:tbl>
      <w:tblPr>
        <w:tblStyle w:val="TableGrid"/>
        <w:tblW w:w="9134" w:type="dxa"/>
        <w:tblInd w:w="108" w:type="dxa"/>
        <w:tblLayout w:type="fixed"/>
        <w:tblLook w:val="04A0"/>
      </w:tblPr>
      <w:tblGrid>
        <w:gridCol w:w="1985"/>
        <w:gridCol w:w="7149"/>
      </w:tblGrid>
      <w:tr w:rsidR="009C32EC" w:rsidTr="009C32EC">
        <w:trPr>
          <w:tblHeader/>
        </w:trPr>
        <w:tc>
          <w:tcPr>
            <w:tcW w:w="1985" w:type="dxa"/>
            <w:shd w:val="clear" w:color="auto" w:fill="C6D9F1" w:themeFill="text2" w:themeFillTint="33"/>
          </w:tcPr>
          <w:p w:rsidR="009C32EC" w:rsidRPr="000B0054" w:rsidRDefault="009C32EC" w:rsidP="00CC3A02">
            <w:pPr>
              <w:pStyle w:val="OWSTableheading"/>
            </w:pPr>
            <w:r>
              <w:t>Project characteristics</w:t>
            </w:r>
          </w:p>
        </w:tc>
        <w:tc>
          <w:tcPr>
            <w:tcW w:w="7149" w:type="dxa"/>
            <w:shd w:val="clear" w:color="auto" w:fill="C6D9F1" w:themeFill="text2" w:themeFillTint="33"/>
          </w:tcPr>
          <w:p w:rsidR="009C32EC" w:rsidRDefault="009C32EC" w:rsidP="00CC3A02">
            <w:pPr>
              <w:pStyle w:val="OWSTableheading"/>
              <w:rPr>
                <w:noProof/>
              </w:rPr>
            </w:pPr>
            <w:r>
              <w:rPr>
                <w:noProof/>
              </w:rPr>
              <w:t>Details</w:t>
            </w:r>
          </w:p>
        </w:tc>
      </w:tr>
      <w:tr w:rsidR="009C32EC" w:rsidTr="009C32EC">
        <w:tc>
          <w:tcPr>
            <w:tcW w:w="1985" w:type="dxa"/>
          </w:tcPr>
          <w:p w:rsidR="009C32EC" w:rsidRPr="000B0054" w:rsidRDefault="009C32EC" w:rsidP="00CC3A02">
            <w:pPr>
              <w:pStyle w:val="OWSTableheading"/>
            </w:pPr>
            <w:r w:rsidRPr="000B0054">
              <w:t xml:space="preserve">Project </w:t>
            </w:r>
            <w:r>
              <w:t>t</w:t>
            </w:r>
            <w:r w:rsidRPr="000B0054">
              <w:t>itle</w:t>
            </w:r>
          </w:p>
        </w:tc>
        <w:tc>
          <w:tcPr>
            <w:tcW w:w="7149" w:type="dxa"/>
          </w:tcPr>
          <w:p w:rsidR="009C32EC" w:rsidRDefault="009C32EC" w:rsidP="00CC3A02">
            <w:pPr>
              <w:pStyle w:val="OWSTableheading"/>
              <w:rPr>
                <w:noProof/>
              </w:rPr>
            </w:pPr>
            <w:r w:rsidRPr="009C32EC">
              <w:rPr>
                <w:noProof/>
              </w:rPr>
              <w:t>Compatibility of injected concentrated brines with formation waters and their tendency for scaling</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Rudolph, Victor</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Chemical Engineering (University of Queensland)</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National Low Emissions Coal Research and Development</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155CDC" w:rsidP="00CC3A02">
            <w:pPr>
              <w:pStyle w:val="TableText0"/>
            </w:pPr>
            <w:r>
              <w:t>No summary available</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&lt;EndNote&gt;&lt;Cite&gt;&lt;Author&gt;Rudolph&lt;/Author&gt;&lt;Year&gt;2012&lt;/Year&gt;&lt;RecNum&gt;392&lt;/RecNum&gt;&lt;DisplayText&gt;Rudolph. (2012). Compatibility of injected concentrated brines with formation waters and their tendency for scaling. School of Chemical Engineering (University of Queensland) .&lt;/DisplayText&gt;&lt;record&gt;&lt;rec-number&gt;392&lt;/rec-number&gt;&lt;foreign-keys&gt;&lt;key app="EN" db-id="xsafpwsdyfw9zoev2xzp5frwz9rxppf00z0w" timestamp="1398234521"&gt;392&lt;/key&gt;&lt;/foreign-keys&gt;&lt;ref-type name="Report"&gt;27&lt;/ref-type&gt;&lt;contributors&gt;&lt;authors&gt;&lt;author&gt;Victor Rudolph&lt;/author&gt;&lt;/authors&gt;&lt;/contributors&gt;&lt;auth-address&gt;0&lt;/auth-address&gt;&lt;titles&gt;&lt;title&gt;Compatibility of injected concentrated brines with formation waters and their tendency for scaling&lt;/title&gt;&lt;/titles&gt;&lt;keywords&gt;&lt;keyword&gt;aquifer injection, produced water management, water and environment, groundwater systems, brine management&lt;/keyword&gt;&lt;/keywords&gt;&lt;dates&gt;&lt;year&gt;2012&lt;/year&gt;&lt;/dates&gt;&lt;publisher&gt;School of Chemical Engineering (University of Queensland)&lt;/publisher&gt;&lt;label&gt;Queensland Queensland&lt;/label&gt;&lt;urls&gt;&lt;/urls&gt;&lt;custom1&gt;School of Chemical Engineering (University of Queensland)&lt;/custom1&gt;&lt;custom2&gt;Australia&lt;/custom2&gt;&lt;custom3&gt;Compatibility of injected concentrated brines with formation waters and their tendency for scaling&lt;/custom3&gt;&lt;custom4&gt;Australian National Low Emissions Coal Research and Development&lt;/custom4&gt;&lt;custom5&gt;Complete&lt;/custom5&gt;&lt;custom6&gt;Unknown&lt;/custom6&gt;&lt;custom7&gt;Task 2&lt;/custom7&gt;&lt;remote-database-name&gt;CCSG database&lt;/remote-database-name&gt;&lt;/record&gt;&lt;/Cite&gt;&lt;/EndNote&gt;</w:instrText>
            </w:r>
            <w:r>
              <w:fldChar w:fldCharType="separate"/>
            </w:r>
            <w:hyperlink w:anchor="_ENREF_123" w:tooltip="Rudolph, 2012 #392" w:history="1">
              <w:r w:rsidR="0073201A">
                <w:t>Rudolph. (2012). Compatibility of injected concentrated brines with formation waters and their tendency for scaling. School of Chemical Engineering (University of Queensland)</w:t>
              </w:r>
            </w:hyperlink>
            <w:r w:rsidR="0073201A">
              <w:t>.</w:t>
            </w:r>
            <w:r>
              <w:fldChar w:fldCharType="end"/>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bCs/>
                <w:color w:val="010101"/>
              </w:rPr>
            </w:pPr>
            <w:r>
              <w:rPr>
                <w:rFonts w:cs="Arial"/>
                <w:bCs/>
                <w:color w:val="010101"/>
              </w:rP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Rudolph, Victor</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rPr>
            </w:pPr>
            <w:r>
              <w:rPr>
                <w:rFonts w:cs="Arial"/>
                <w:bCs/>
                <w:color w:val="010101"/>
              </w:rP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73201A">
            <w:pPr>
              <w:keepNext/>
              <w:keepLines/>
              <w:rPr>
                <w:rFonts w:cs="Arial"/>
                <w:i/>
              </w:rPr>
            </w:pPr>
            <w:r>
              <w:rPr>
                <w:rFonts w:cs="Arial"/>
                <w:bCs/>
                <w:color w:val="010101"/>
              </w:rP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00" w:name="_Toc388036730"/>
      <w:bookmarkStart w:id="801" w:name="_Toc388035901"/>
      <w:bookmarkStart w:id="802" w:name="_Toc388011725"/>
    </w:p>
    <w:p w:rsidR="00155CDC" w:rsidRDefault="00155CDC">
      <w:pPr>
        <w:autoSpaceDE/>
        <w:autoSpaceDN/>
        <w:spacing w:before="0" w:after="200"/>
        <w:rPr>
          <w:rFonts w:eastAsia="Times New Roman" w:cs="Times New Roman"/>
          <w:b w:val="0"/>
          <w:szCs w:val="20"/>
          <w:lang w:val="en-GB" w:eastAsia="en-US"/>
        </w:rPr>
      </w:pPr>
      <w:r>
        <w:br w:type="page"/>
      </w:r>
    </w:p>
    <w:p w:rsidR="0073201A" w:rsidRDefault="009C32EC" w:rsidP="00933CBB">
      <w:pPr>
        <w:pStyle w:val="OWStablecaption"/>
      </w:pPr>
      <w:bookmarkStart w:id="803" w:name="_Toc40184214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81</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81</w:t>
      </w:r>
      <w:r w:rsidR="009E0D4E">
        <w:rPr>
          <w:noProof/>
        </w:rPr>
        <w:fldChar w:fldCharType="end"/>
      </w:r>
      <w:r>
        <w:t>:</w:t>
      </w:r>
      <w:r w:rsidR="0073201A" w:rsidRPr="00B0767D">
        <w:t xml:space="preserve"> Algal growth and community structure in a mixed-culture system using coal seam gas water as the water source</w:t>
      </w:r>
      <w:bookmarkEnd w:id="800"/>
      <w:bookmarkEnd w:id="801"/>
      <w:bookmarkEnd w:id="802"/>
      <w:bookmarkEnd w:id="803"/>
    </w:p>
    <w:tbl>
      <w:tblPr>
        <w:tblStyle w:val="TableGrid"/>
        <w:tblW w:w="9134" w:type="dxa"/>
        <w:tblInd w:w="108" w:type="dxa"/>
        <w:tblLayout w:type="fixed"/>
        <w:tblLook w:val="04A0"/>
      </w:tblPr>
      <w:tblGrid>
        <w:gridCol w:w="1985"/>
        <w:gridCol w:w="7149"/>
      </w:tblGrid>
      <w:tr w:rsidR="009C32EC" w:rsidTr="009C32EC">
        <w:trPr>
          <w:tblHeader/>
        </w:trPr>
        <w:tc>
          <w:tcPr>
            <w:tcW w:w="1985" w:type="dxa"/>
            <w:shd w:val="clear" w:color="auto" w:fill="C6D9F1" w:themeFill="text2" w:themeFillTint="33"/>
          </w:tcPr>
          <w:p w:rsidR="009C32EC" w:rsidRPr="000B0054" w:rsidRDefault="009C32EC" w:rsidP="00CC3A02">
            <w:pPr>
              <w:pStyle w:val="OWSTableheading"/>
            </w:pPr>
            <w:r>
              <w:t>Project characteristics</w:t>
            </w:r>
          </w:p>
        </w:tc>
        <w:tc>
          <w:tcPr>
            <w:tcW w:w="7149" w:type="dxa"/>
            <w:shd w:val="clear" w:color="auto" w:fill="C6D9F1" w:themeFill="text2" w:themeFillTint="33"/>
          </w:tcPr>
          <w:p w:rsidR="009C32EC" w:rsidRDefault="009C32EC" w:rsidP="00CC3A02">
            <w:pPr>
              <w:pStyle w:val="OWSTableheading"/>
              <w:rPr>
                <w:noProof/>
              </w:rPr>
            </w:pPr>
            <w:r>
              <w:rPr>
                <w:noProof/>
              </w:rPr>
              <w:t>Details</w:t>
            </w:r>
          </w:p>
        </w:tc>
      </w:tr>
      <w:tr w:rsidR="009C32EC" w:rsidTr="009C32EC">
        <w:tc>
          <w:tcPr>
            <w:tcW w:w="1985" w:type="dxa"/>
          </w:tcPr>
          <w:p w:rsidR="009C32EC" w:rsidRPr="000B0054" w:rsidRDefault="009C32EC" w:rsidP="00155CDC">
            <w:pPr>
              <w:pStyle w:val="OWSTableheading"/>
            </w:pPr>
            <w:r w:rsidRPr="000B0054">
              <w:t xml:space="preserve">Project </w:t>
            </w:r>
            <w:r>
              <w:t>t</w:t>
            </w:r>
            <w:r w:rsidRPr="000B0054">
              <w:t>itle</w:t>
            </w:r>
          </w:p>
        </w:tc>
        <w:tc>
          <w:tcPr>
            <w:tcW w:w="7149" w:type="dxa"/>
          </w:tcPr>
          <w:p w:rsidR="009C32EC" w:rsidRDefault="009C32EC" w:rsidP="00155CDC">
            <w:pPr>
              <w:pStyle w:val="OWSTableheading"/>
              <w:rPr>
                <w:noProof/>
              </w:rPr>
            </w:pPr>
            <w:r w:rsidRPr="009C32EC">
              <w:rPr>
                <w:noProof/>
              </w:rPr>
              <w:t>Algal growth and community structure in a mixed-culture system using coal seam gas water as the water source</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Buchanan, Jessica J.;</w:t>
            </w:r>
            <w:r w:rsidR="00155CDC">
              <w:t xml:space="preserve"> </w:t>
            </w:r>
            <w:r>
              <w:t>Slater, Frances R.;</w:t>
            </w:r>
            <w:r w:rsidR="00155CDC">
              <w:t xml:space="preserve"> </w:t>
            </w:r>
            <w:proofErr w:type="spellStart"/>
            <w:r>
              <w:t>Bai</w:t>
            </w:r>
            <w:proofErr w:type="spellEnd"/>
            <w:r>
              <w:t xml:space="preserve">, </w:t>
            </w:r>
            <w:proofErr w:type="spellStart"/>
            <w:r>
              <w:t>Xue</w:t>
            </w:r>
            <w:proofErr w:type="spellEnd"/>
            <w:r>
              <w:t>;</w:t>
            </w:r>
            <w:r w:rsidR="00155CDC">
              <w:t xml:space="preserve"> </w:t>
            </w:r>
            <w:r>
              <w:t>Pratt, Steven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School of Chemical Engineering, University of Queensland, Brisbane, 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Unknown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450994" w:rsidP="00155CDC">
            <w:pPr>
              <w:pStyle w:val="OWSTabletext"/>
            </w:pPr>
            <w:r>
              <w:t>Unavailable</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Unknown- literature output 2013</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Unknown- literature output 2013</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8B11BA" w:rsidRDefault="0073201A" w:rsidP="00155CDC">
            <w:pPr>
              <w:pStyle w:val="OWSTabletext"/>
            </w:pPr>
            <w:r>
              <w:t xml:space="preserve">Coal seam gas (CSG) is being touted as a transition fuel as the world moves towards low-carbon economies. However, the development of CSG reserves will generate enormous volumes of saline water. In this work, we investigate the potential of using this saline water to support mass algae production. Water and brine from a CSG water treatment facility (1.6 and 11.6 g total dissolved solids per </w:t>
            </w:r>
            <w:proofErr w:type="spellStart"/>
            <w:r>
              <w:t>litre</w:t>
            </w:r>
            <w:proofErr w:type="spellEnd"/>
            <w:r>
              <w:t xml:space="preserve"> (TDS L-1) respectively) were inoculated with algal biomass from freshwater and seawater environments and supplemented with nutrients in open, fed-batch reactors. Significant algal growth was recorded, with maximum specific growth rates in CSG water and CSG brine of 0.200.05 d-1 and 0.260.04 d-1 respectively. These maximum specific growth rates were equal to or greater than specific growth rates in </w:t>
            </w:r>
            <w:proofErr w:type="spellStart"/>
            <w:r>
              <w:t>deionized</w:t>
            </w:r>
            <w:proofErr w:type="spellEnd"/>
            <w:r>
              <w:t xml:space="preserve"> water and seawater diluted to the same salinity. However, algal growth lag time in CSG brine was between 7 and 9 times longer than in other waters. Microscopy and terminal-restriction fragment length polymorphism (T-RFLP) were used to monitor community structure in the reactors. The same few algal species dominated all of the reactors, except for the CSG brine reactor at day 15. This result indicates that conditions in CSG brine select for different species of algae compared to seawater of the same salinity and other waters tested. The findings suggest that mass algae production in CSG water is feasible but algae community composition may be a function of CSG water chemistry. This has implications for the downstream use of algae. </w:t>
            </w:r>
          </w:p>
          <w:p w:rsidR="0073201A" w:rsidRDefault="008B11BA" w:rsidP="008B11BA">
            <w:pPr>
              <w:pStyle w:val="OWSTabletext"/>
            </w:pPr>
            <w:r>
              <w:t xml:space="preserve">© </w:t>
            </w:r>
            <w:r w:rsidR="0073201A">
              <w:t>2013 Taylor and Francis Group, LLC</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155CDC">
            <w:pPr>
              <w:pStyle w:val="OWSTabletext"/>
            </w:pPr>
            <w:r>
              <w:fldChar w:fldCharType="begin">
                <w:fldData xml:space="preserve">PEVuZE5vdGU+PENpdGU+PEF1dGhvcj5CdWNoYW5hbjwvQXV0aG9yPjxZZWFyPjIwMTM8L1llYXI+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</w:fldData>
              </w:fldChar>
            </w:r>
            <w:r w:rsidR="0073201A">
              <w:instrText xml:space="preserve"> ADDIN EN.CITE </w:instrText>
            </w:r>
            <w:r>
              <w:fldChar w:fldCharType="begin">
                <w:fldData xml:space="preserve">PEVuZE5vdGU+PENpdGU+PEF1dGhvcj5CdWNoYW5hbjwvQXV0aG9yPjxZZWFyPjIwMTM8L1llYXI+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</w:fldData>
              </w:fldChar>
            </w:r>
            <w:r w:rsidR="0073201A">
              <w:instrText xml:space="preserve"> ADDIN EN.CITE.DATA </w:instrText>
            </w:r>
            <w:r>
              <w:fldChar w:fldCharType="end"/>
            </w:r>
            <w:r>
              <w:fldChar w:fldCharType="separate"/>
            </w:r>
            <w:hyperlink w:anchor="_ENREF_19" w:tooltip="Buchanan, 2013 #950" w:history="1">
              <w:r w:rsidR="0073201A">
                <w:t>Buchanan</w:t>
              </w:r>
              <w:r w:rsidR="0073201A" w:rsidRPr="00603FC5">
                <w:rPr>
                  <w:i/>
                </w:rPr>
                <w:t xml:space="preserve"> </w:t>
              </w:r>
              <w:r w:rsidR="0073201A" w:rsidRPr="00D04F17">
                <w:t>et al.</w:t>
              </w:r>
              <w:r w:rsidR="0073201A" w:rsidRPr="008B11BA">
                <w:t xml:space="preserve"> (</w:t>
              </w:r>
              <w:r w:rsidR="0073201A">
                <w:t xml:space="preserve">2013). Algal growth and community structure in a mixed-culture system using coal seam gas water as the water source. </w:t>
              </w:r>
              <w:r w:rsidR="0073201A" w:rsidRPr="00603FC5">
                <w:rPr>
                  <w:i/>
                </w:rPr>
                <w:t xml:space="preserve">Environmental Technology (United Kingdom). </w:t>
              </w:r>
              <w:r w:rsidR="0073201A">
                <w:t xml:space="preserve"> 4 Park Square, Milton Park, Abingdon, Oxfordshire, OX14 4RN, United Kingdom: Taylor and Francis Ltd</w:t>
              </w:r>
            </w:hyperlink>
            <w:r w:rsidR="0073201A">
              <w:t>.</w:t>
            </w:r>
            <w:r>
              <w:fldChar w:fldCharType="end"/>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rPr>
                <w:bCs/>
                <w:color w:val="010101"/>
              </w:rPr>
            </w:pPr>
            <w:r>
              <w:rPr>
                <w:bCs/>
                <w:color w:val="010101"/>
              </w:rP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155CDC" w:rsidP="00155CDC">
            <w:pPr>
              <w:pStyle w:val="OWSTabletext"/>
            </w:pPr>
            <w:r>
              <w:t xml:space="preserve">Buchanan, Jessica J.; Slater, Frances R.; </w:t>
            </w:r>
            <w:proofErr w:type="spellStart"/>
            <w:r>
              <w:t>Bai</w:t>
            </w:r>
            <w:proofErr w:type="spellEnd"/>
            <w:r>
              <w:t xml:space="preserve">, </w:t>
            </w:r>
            <w:proofErr w:type="spellStart"/>
            <w:r>
              <w:t>Xue</w:t>
            </w:r>
            <w:proofErr w:type="spellEnd"/>
            <w:r>
              <w:t>; Pratt, Steven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rPr>
                <w:bCs/>
                <w:color w:val="010101"/>
              </w:rPr>
            </w:pPr>
            <w:r>
              <w:rPr>
                <w:bCs/>
                <w:color w:val="010101"/>
              </w:rP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School of Chemical Engineering, University of Queensland, Brisbane, 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pPr>
            <w:r>
              <w:rPr>
                <w:bCs/>
                <w:color w:val="010101"/>
              </w:rP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Co-produced/mine water</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155CDC">
            <w:pPr>
              <w:pStyle w:val="OWSTableheading"/>
              <w:rPr>
                <w:i/>
              </w:rPr>
            </w:pPr>
            <w:r>
              <w:rPr>
                <w:bCs/>
                <w:color w:val="010101"/>
              </w:rP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155CDC">
            <w:pPr>
              <w:pStyle w:val="OWSTabletext"/>
            </w:pPr>
            <w:r>
              <w:t>Literature</w:t>
            </w:r>
          </w:p>
        </w:tc>
      </w:tr>
    </w:tbl>
    <w:p w:rsidR="0073201A" w:rsidRDefault="009C32EC" w:rsidP="00933CBB">
      <w:pPr>
        <w:pStyle w:val="OWStablecaption"/>
      </w:pPr>
      <w:bookmarkStart w:id="804" w:name="_Toc388036731"/>
      <w:bookmarkStart w:id="805" w:name="_Toc388035902"/>
      <w:bookmarkStart w:id="806" w:name="_Toc388011726"/>
      <w:bookmarkStart w:id="807" w:name="_Toc40184214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82</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82</w:t>
      </w:r>
      <w:r w:rsidR="009E0D4E">
        <w:rPr>
          <w:noProof/>
        </w:rPr>
        <w:fldChar w:fldCharType="end"/>
      </w:r>
      <w:r>
        <w:t>:</w:t>
      </w:r>
      <w:r w:rsidR="0073201A" w:rsidRPr="00B0767D">
        <w:t xml:space="preserve"> Assessment of alternative use options for coal seam gas water proposed for Central </w:t>
      </w:r>
      <w:proofErr w:type="spellStart"/>
      <w:r w:rsidR="0073201A" w:rsidRPr="00B0767D">
        <w:t>Condamine</w:t>
      </w:r>
      <w:proofErr w:type="spellEnd"/>
      <w:r w:rsidR="0073201A" w:rsidRPr="00B0767D">
        <w:t xml:space="preserve"> Alluvium recharge schemes</w:t>
      </w:r>
      <w:bookmarkEnd w:id="804"/>
      <w:bookmarkEnd w:id="805"/>
      <w:bookmarkEnd w:id="806"/>
      <w:bookmarkEnd w:id="807"/>
    </w:p>
    <w:tbl>
      <w:tblPr>
        <w:tblStyle w:val="TableGrid"/>
        <w:tblW w:w="9134" w:type="dxa"/>
        <w:tblInd w:w="108" w:type="dxa"/>
        <w:tblLayout w:type="fixed"/>
        <w:tblLook w:val="04A0"/>
      </w:tblPr>
      <w:tblGrid>
        <w:gridCol w:w="1985"/>
        <w:gridCol w:w="7149"/>
      </w:tblGrid>
      <w:tr w:rsidR="009C32EC" w:rsidTr="009C32EC">
        <w:trPr>
          <w:tblHeader/>
        </w:trPr>
        <w:tc>
          <w:tcPr>
            <w:tcW w:w="1985" w:type="dxa"/>
            <w:shd w:val="clear" w:color="auto" w:fill="C6D9F1" w:themeFill="text2" w:themeFillTint="33"/>
          </w:tcPr>
          <w:p w:rsidR="009C32EC" w:rsidRPr="000B0054" w:rsidRDefault="009C32EC" w:rsidP="00CC3A02">
            <w:pPr>
              <w:pStyle w:val="OWSTableheading"/>
            </w:pPr>
            <w:r>
              <w:t>Project characteristics</w:t>
            </w:r>
          </w:p>
        </w:tc>
        <w:tc>
          <w:tcPr>
            <w:tcW w:w="7149" w:type="dxa"/>
            <w:shd w:val="clear" w:color="auto" w:fill="C6D9F1" w:themeFill="text2" w:themeFillTint="33"/>
          </w:tcPr>
          <w:p w:rsidR="009C32EC" w:rsidRDefault="009C32EC" w:rsidP="00CC3A02">
            <w:pPr>
              <w:pStyle w:val="OWSTableheading"/>
              <w:rPr>
                <w:noProof/>
              </w:rPr>
            </w:pPr>
            <w:r>
              <w:rPr>
                <w:noProof/>
              </w:rPr>
              <w:t>Details</w:t>
            </w:r>
          </w:p>
        </w:tc>
      </w:tr>
      <w:tr w:rsidR="009C32EC" w:rsidTr="009C32EC">
        <w:tc>
          <w:tcPr>
            <w:tcW w:w="1985" w:type="dxa"/>
          </w:tcPr>
          <w:p w:rsidR="009C32EC" w:rsidRPr="000B0054" w:rsidRDefault="009C32EC" w:rsidP="00CC3A02">
            <w:pPr>
              <w:pStyle w:val="OWSTableheading"/>
            </w:pPr>
            <w:r w:rsidRPr="000B0054">
              <w:t xml:space="preserve">Project </w:t>
            </w:r>
            <w:r>
              <w:t>t</w:t>
            </w:r>
            <w:r w:rsidRPr="000B0054">
              <w:t>itle</w:t>
            </w:r>
          </w:p>
        </w:tc>
        <w:tc>
          <w:tcPr>
            <w:tcW w:w="7149" w:type="dxa"/>
          </w:tcPr>
          <w:p w:rsidR="009C32EC" w:rsidRDefault="00CA3FA6" w:rsidP="00CC3A02">
            <w:pPr>
              <w:pStyle w:val="OWSTableheading"/>
            </w:pPr>
            <w:r w:rsidRPr="00B0767D">
              <w:t xml:space="preserve">Assessment of alternative use options for coal seam gas water proposed for Central </w:t>
            </w:r>
            <w:proofErr w:type="spellStart"/>
            <w:r w:rsidRPr="00B0767D">
              <w:t>Condamine</w:t>
            </w:r>
            <w:proofErr w:type="spellEnd"/>
            <w:r w:rsidRPr="00B0767D">
              <w:t xml:space="preserve"> Alluvium recharge schemes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EE6DE8" w:rsidP="00CC3A02">
            <w:pPr>
              <w:pStyle w:val="TableText0"/>
            </w:pPr>
            <w:r>
              <w:t>Tree Crop Technologies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EE6DE8" w:rsidP="00CC3A02">
            <w:pPr>
              <w:pStyle w:val="TableText0"/>
            </w:pPr>
            <w:r>
              <w:t>Queensland Government Department of Environment and Resource Management</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EE6DE8" w:rsidP="00CC3A02">
            <w:pPr>
              <w:pStyle w:val="TableText0"/>
            </w:pPr>
            <w:r>
              <w:t>This project was one component (Activity 8.3B) of the $5 million Healthy HeadWaters Coal Seam Gas Water Feasibility Study</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Government</w:t>
            </w:r>
            <w:r w:rsidR="00EE6DE8">
              <w:t xml:space="preserve"> Water for the Future initiative</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EE6DE8" w:rsidP="00CC3A02">
            <w:pPr>
              <w:pStyle w:val="TableText0"/>
            </w:pPr>
            <w:r>
              <w:t xml:space="preserve">Literature output March </w:t>
            </w:r>
            <w:r w:rsidR="0073201A">
              <w:t>2013</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EE6DE8" w:rsidP="00CC3A02">
            <w:pPr>
              <w:pStyle w:val="TableText0"/>
            </w:pPr>
            <w:r>
              <w:t>Completed</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activity compare the CSG water use schemes proposed the Central Condamine Alluvium with alternative uses for the same CSG water in order to identify the relative benefits, costs and feasibility issues.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http://www.dnrm.qld.gov.au/water/catchments-planning/healthy-headwaters/coal-seam-gas-water-feasibility-study/activity-8</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155CDC" w:rsidRDefault="00155CDC" w:rsidP="00933CBB">
      <w:pPr>
        <w:pStyle w:val="OWStablecaption"/>
      </w:pPr>
      <w:bookmarkStart w:id="808" w:name="_Toc388036732"/>
      <w:bookmarkStart w:id="809" w:name="_Toc388035903"/>
      <w:bookmarkStart w:id="810" w:name="_Toc388011727"/>
    </w:p>
    <w:p w:rsidR="00155CDC" w:rsidRDefault="00155CDC">
      <w:pPr>
        <w:autoSpaceDE/>
        <w:autoSpaceDN/>
        <w:spacing w:before="0" w:after="200"/>
        <w:rPr>
          <w:rFonts w:eastAsia="Times New Roman" w:cs="Times New Roman"/>
          <w:b w:val="0"/>
          <w:szCs w:val="20"/>
          <w:lang w:val="en-GB" w:eastAsia="en-US"/>
        </w:rPr>
      </w:pPr>
      <w:r>
        <w:br w:type="page"/>
      </w:r>
    </w:p>
    <w:p w:rsidR="0073201A" w:rsidRDefault="009C32EC" w:rsidP="00933CBB">
      <w:pPr>
        <w:pStyle w:val="OWStablecaption"/>
      </w:pPr>
      <w:bookmarkStart w:id="811" w:name="_Toc40184214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83</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83</w:t>
      </w:r>
      <w:r w:rsidR="009E0D4E">
        <w:rPr>
          <w:noProof/>
        </w:rPr>
        <w:fldChar w:fldCharType="end"/>
      </w:r>
      <w:r>
        <w:t>:</w:t>
      </w:r>
      <w:r w:rsidR="0073201A" w:rsidRPr="00B0767D">
        <w:t xml:space="preserve"> Fracture delineation and monitoring of geothermal and coal seam gas areas using </w:t>
      </w:r>
      <w:proofErr w:type="spellStart"/>
      <w:r w:rsidR="0073201A" w:rsidRPr="00B0767D">
        <w:t>magnetotellurics</w:t>
      </w:r>
      <w:bookmarkEnd w:id="808"/>
      <w:bookmarkEnd w:id="809"/>
      <w:bookmarkEnd w:id="810"/>
      <w:bookmarkEnd w:id="811"/>
      <w:proofErr w:type="spellEnd"/>
    </w:p>
    <w:tbl>
      <w:tblPr>
        <w:tblStyle w:val="TableGrid"/>
        <w:tblW w:w="9134" w:type="dxa"/>
        <w:tblInd w:w="108" w:type="dxa"/>
        <w:tblLayout w:type="fixed"/>
        <w:tblLook w:val="04A0"/>
      </w:tblPr>
      <w:tblGrid>
        <w:gridCol w:w="1985"/>
        <w:gridCol w:w="7149"/>
      </w:tblGrid>
      <w:tr w:rsidR="009C32EC" w:rsidTr="009C32EC">
        <w:trPr>
          <w:tblHeader/>
        </w:trPr>
        <w:tc>
          <w:tcPr>
            <w:tcW w:w="1985" w:type="dxa"/>
            <w:shd w:val="clear" w:color="auto" w:fill="C6D9F1" w:themeFill="text2" w:themeFillTint="33"/>
          </w:tcPr>
          <w:p w:rsidR="009C32EC" w:rsidRPr="000B0054" w:rsidRDefault="009C32EC" w:rsidP="00CC3A02">
            <w:pPr>
              <w:pStyle w:val="OWSTableheading"/>
            </w:pPr>
            <w:r>
              <w:t>Project characteristics</w:t>
            </w:r>
          </w:p>
        </w:tc>
        <w:tc>
          <w:tcPr>
            <w:tcW w:w="7149" w:type="dxa"/>
            <w:shd w:val="clear" w:color="auto" w:fill="C6D9F1" w:themeFill="text2" w:themeFillTint="33"/>
          </w:tcPr>
          <w:p w:rsidR="009C32EC" w:rsidRDefault="009C32EC" w:rsidP="00CC3A02">
            <w:pPr>
              <w:pStyle w:val="OWSTableheading"/>
              <w:rPr>
                <w:noProof/>
              </w:rPr>
            </w:pPr>
            <w:r>
              <w:rPr>
                <w:noProof/>
              </w:rPr>
              <w:t>Details</w:t>
            </w:r>
          </w:p>
        </w:tc>
      </w:tr>
      <w:tr w:rsidR="009C32EC" w:rsidTr="009C32EC">
        <w:tc>
          <w:tcPr>
            <w:tcW w:w="1985" w:type="dxa"/>
          </w:tcPr>
          <w:p w:rsidR="009C32EC" w:rsidRPr="000B0054" w:rsidRDefault="009C32EC" w:rsidP="00CC3A02">
            <w:pPr>
              <w:pStyle w:val="OWSTableheading"/>
            </w:pPr>
            <w:r w:rsidRPr="000B0054">
              <w:t xml:space="preserve">Project </w:t>
            </w:r>
            <w:r>
              <w:t>t</w:t>
            </w:r>
            <w:r w:rsidRPr="000B0054">
              <w:t>itle</w:t>
            </w:r>
          </w:p>
        </w:tc>
        <w:tc>
          <w:tcPr>
            <w:tcW w:w="7149" w:type="dxa"/>
          </w:tcPr>
          <w:p w:rsidR="009C32EC" w:rsidRDefault="009C32EC" w:rsidP="00CC3A02">
            <w:pPr>
              <w:pStyle w:val="OWSTableheading"/>
            </w:pPr>
            <w:r w:rsidRPr="00B0767D">
              <w:t xml:space="preserve">Fracture delineation and monitoring of geothermal and coal seam gas areas using </w:t>
            </w:r>
            <w:proofErr w:type="spellStart"/>
            <w:r w:rsidRPr="00B0767D">
              <w:t>magnetotellurics</w:t>
            </w:r>
            <w:proofErr w:type="spellEnd"/>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Thiel, Stephan;</w:t>
            </w:r>
            <w:r w:rsidR="00155CDC">
              <w:t xml:space="preserve"> </w:t>
            </w:r>
            <w:r>
              <w:t>Peacock, Jared;</w:t>
            </w:r>
            <w:r w:rsidR="00155CDC">
              <w:t xml:space="preserve"> </w:t>
            </w:r>
            <w:r>
              <w:t>Heinson, Graham;</w:t>
            </w:r>
            <w:r w:rsidR="00155CDC">
              <w:t xml:space="preserve"> </w:t>
            </w:r>
            <w:r>
              <w:t>Hatch, Michael;</w:t>
            </w:r>
            <w:r w:rsidR="00155CDC">
              <w:t xml:space="preserve"> </w:t>
            </w:r>
            <w:r>
              <w:t>Reid, Peter</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Adelaide, Adelaide, South Aust., 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450994" w:rsidP="00CC3A02">
            <w:pPr>
              <w:pStyle w:val="TableText0"/>
            </w:pPr>
            <w:r>
              <w:t>Unavailable</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ways of energy production through the use of coal seam gas plays and geothermal hot dry rock and hot sedimentary aquifer systems pose challenges in identifying and monitoring fluid in the subsurface. We propose the use of the magnetotelluric (MT) method to image static and dynamic fluid distributions in the subsurface exhausting the contrast in electrical conductivity between resistive host rock and conductive fluid-filled, porous rock. Base line MT measurements provide reference transfer functions and inverse models to characterise the electrical conductivity distribute on which is linked with bore hole and other geophysical data to obtain knowledge about fluid distribution at depth. The reference models are used to accurately forward model fluid injection or extraction temporally and spatially. This work shows results from fluid injections at a hot dry rock system at Paralana, South Australia, and its applicability to other geothermal and coal seam gas systems.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PEVuZE5vdGU+PENpdGU+PEF1dGhvcj5UaGllbDwvQXV0aG9yPjxZZWFyPjIwMTI8L1llYXI+PFJl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</w:fldData>
              </w:fldChar>
            </w:r>
            <w:r w:rsidR="0073201A">
              <w:instrText xml:space="preserve"> ADDIN EN.CITE </w:instrText>
            </w:r>
            <w:r>
              <w:fldChar w:fldCharType="begin">
                <w:fldData xml:space="preserve">PEVuZE5vdGU+PENpdGU+PEF1dGhvcj5UaGllbDwvQXV0aG9yPjxZZWFyPjIwMTI8L1llYXI+PFJl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</w:fldData>
              </w:fldChar>
            </w:r>
            <w:r w:rsidR="0073201A">
              <w:instrText xml:space="preserve"> ADDIN EN.CITE.DATA </w:instrText>
            </w:r>
            <w:r>
              <w:fldChar w:fldCharType="end"/>
            </w:r>
            <w:r>
              <w:fldChar w:fldCharType="separate"/>
            </w:r>
            <w:hyperlink w:anchor="_ENREF_146" w:tooltip="Thiel, 2012 #1471" w:history="1">
              <w:r w:rsidR="0073201A">
                <w:t>Thiel</w:t>
              </w:r>
              <w:r w:rsidR="0073201A" w:rsidRPr="00603FC5">
                <w:rPr>
                  <w:i/>
                </w:rPr>
                <w:t xml:space="preserve"> </w:t>
              </w:r>
              <w:r w:rsidR="0073201A" w:rsidRPr="00D04F17">
                <w:t>et al.</w:t>
              </w:r>
              <w:r w:rsidR="0073201A" w:rsidRPr="00EE6DE8">
                <w:t xml:space="preserve"> </w:t>
              </w:r>
              <w:r w:rsidR="0073201A">
                <w:t xml:space="preserve">(2012). Fracture delineation and monitoring of geothermal and coal seam gas areas using magnetotellurics. </w:t>
              </w:r>
              <w:r w:rsidR="0073201A" w:rsidRPr="00603FC5">
                <w:rPr>
                  <w:i/>
                </w:rPr>
                <w:t>ASEG Extended Abstracts.</w:t>
              </w:r>
              <w:r w:rsidR="0073201A">
                <w:t xml:space="preserve"> CSIRO Publishing for the Australian Society of Exploration Geophysicists, Collingwood, Victoria, Australia</w:t>
              </w:r>
            </w:hyperlink>
            <w:r w:rsidR="0073201A">
              <w:t>.</w:t>
            </w:r>
            <w:r>
              <w:fldChar w:fldCharType="end"/>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155CDC" w:rsidP="00CC3A02">
            <w:pPr>
              <w:pStyle w:val="TableText0"/>
            </w:pPr>
            <w:r>
              <w:t>Thiel, Stephan; Peacock, Jared; Heinson, Graham; Hatch, Michael; Reid, Peter</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Adelaide, Adelaide, South Aust., 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812" w:name="_Toc388036733"/>
      <w:bookmarkStart w:id="813" w:name="_Toc388035904"/>
      <w:bookmarkStart w:id="814" w:name="_Toc388011728"/>
      <w:r>
        <w:br w:type="page"/>
      </w:r>
    </w:p>
    <w:p w:rsidR="0073201A" w:rsidRDefault="009C32EC" w:rsidP="00933CBB">
      <w:pPr>
        <w:pStyle w:val="OWStablecaption"/>
      </w:pPr>
      <w:bookmarkStart w:id="815" w:name="_Toc40184214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84</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84</w:t>
      </w:r>
      <w:r w:rsidR="009E0D4E">
        <w:rPr>
          <w:noProof/>
        </w:rPr>
        <w:fldChar w:fldCharType="end"/>
      </w:r>
      <w:r>
        <w:t>:</w:t>
      </w:r>
      <w:r w:rsidR="0073201A" w:rsidRPr="00B0767D">
        <w:t xml:space="preserve"> Evaluating the effect of bicarbonate in coal seam gas water on soil threshold electrolyte concentration relationships</w:t>
      </w:r>
      <w:bookmarkEnd w:id="812"/>
      <w:bookmarkEnd w:id="813"/>
      <w:bookmarkEnd w:id="814"/>
      <w:bookmarkEnd w:id="815"/>
    </w:p>
    <w:tbl>
      <w:tblPr>
        <w:tblStyle w:val="TableGrid"/>
        <w:tblW w:w="9134" w:type="dxa"/>
        <w:tblInd w:w="108" w:type="dxa"/>
        <w:tblLayout w:type="fixed"/>
        <w:tblLook w:val="04A0"/>
      </w:tblPr>
      <w:tblGrid>
        <w:gridCol w:w="1985"/>
        <w:gridCol w:w="7149"/>
      </w:tblGrid>
      <w:tr w:rsidR="009C32EC" w:rsidTr="009C32EC">
        <w:trPr>
          <w:tblHeader/>
        </w:trPr>
        <w:tc>
          <w:tcPr>
            <w:tcW w:w="1985" w:type="dxa"/>
            <w:shd w:val="clear" w:color="auto" w:fill="C6D9F1" w:themeFill="text2" w:themeFillTint="33"/>
          </w:tcPr>
          <w:p w:rsidR="009C32EC" w:rsidRPr="000B0054" w:rsidRDefault="009C32EC" w:rsidP="00CC3A02">
            <w:pPr>
              <w:pStyle w:val="OWSTableheading"/>
            </w:pPr>
            <w:r>
              <w:t>Project characteristics</w:t>
            </w:r>
          </w:p>
        </w:tc>
        <w:tc>
          <w:tcPr>
            <w:tcW w:w="7149" w:type="dxa"/>
            <w:shd w:val="clear" w:color="auto" w:fill="C6D9F1" w:themeFill="text2" w:themeFillTint="33"/>
          </w:tcPr>
          <w:p w:rsidR="009C32EC" w:rsidRDefault="009C32EC" w:rsidP="00CC3A02">
            <w:pPr>
              <w:pStyle w:val="OWSTableheading"/>
              <w:rPr>
                <w:noProof/>
              </w:rPr>
            </w:pPr>
            <w:r>
              <w:rPr>
                <w:noProof/>
              </w:rPr>
              <w:t>Details</w:t>
            </w:r>
          </w:p>
        </w:tc>
      </w:tr>
      <w:tr w:rsidR="009C32EC" w:rsidTr="009C32EC">
        <w:tc>
          <w:tcPr>
            <w:tcW w:w="1985" w:type="dxa"/>
          </w:tcPr>
          <w:p w:rsidR="009C32EC" w:rsidRPr="000B0054" w:rsidRDefault="009C32EC" w:rsidP="00CC3A02">
            <w:pPr>
              <w:pStyle w:val="OWSTableheading"/>
            </w:pPr>
            <w:r w:rsidRPr="000B0054">
              <w:t xml:space="preserve">Project </w:t>
            </w:r>
            <w:r>
              <w:t>t</w:t>
            </w:r>
            <w:r w:rsidRPr="000B0054">
              <w:t>itle</w:t>
            </w:r>
          </w:p>
        </w:tc>
        <w:tc>
          <w:tcPr>
            <w:tcW w:w="7149" w:type="dxa"/>
          </w:tcPr>
          <w:p w:rsidR="009C32EC" w:rsidRDefault="00CA3FA6" w:rsidP="00CC3A02">
            <w:pPr>
              <w:pStyle w:val="OWSTableheading"/>
            </w:pPr>
            <w:r w:rsidRPr="00B0767D">
              <w:t>Evaluating the effect of bicarbonate in coal seam gas water on soil threshold electrolyte concentration relationships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Southern Queensland</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450994" w:rsidP="00CC3A02">
            <w:pPr>
              <w:pStyle w:val="TableText0"/>
            </w:pPr>
            <w:r>
              <w:t>Unknown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450994" w:rsidP="00CC3A02">
            <w:pPr>
              <w:pStyle w:val="TableText0"/>
            </w:pPr>
            <w:r>
              <w:t>Unavailable</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2012</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No summary available</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9C32EC">
        <w:tc>
          <w:tcPr>
            <w:tcW w:w="1985" w:type="dxa"/>
            <w:tcBorders>
              <w:top w:val="single" w:sz="4" w:space="0" w:color="000000"/>
              <w:left w:val="single" w:sz="4" w:space="0" w:color="000000"/>
              <w:bottom w:val="single" w:sz="4" w:space="0" w:color="000000"/>
              <w:right w:val="single" w:sz="4" w:space="0" w:color="000000"/>
            </w:tcBorders>
            <w:hideMark/>
          </w:tcPr>
          <w:p w:rsidR="0073201A" w:rsidRDefault="009C32EC"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816" w:name="_Toc388036734"/>
      <w:bookmarkStart w:id="817" w:name="_Toc388035905"/>
      <w:bookmarkStart w:id="818" w:name="_Toc388011729"/>
    </w:p>
    <w:p w:rsidR="00155CDC" w:rsidRDefault="00155CDC">
      <w:pPr>
        <w:autoSpaceDE/>
        <w:autoSpaceDN/>
        <w:spacing w:before="0" w:after="200"/>
        <w:rPr>
          <w:rFonts w:eastAsia="Times New Roman" w:cs="Times New Roman"/>
          <w:b w:val="0"/>
          <w:szCs w:val="20"/>
          <w:lang w:val="en-GB" w:eastAsia="en-US"/>
        </w:rPr>
      </w:pPr>
      <w:r>
        <w:br w:type="page"/>
      </w:r>
    </w:p>
    <w:p w:rsidR="0073201A" w:rsidRDefault="00B93445" w:rsidP="00933CBB">
      <w:pPr>
        <w:pStyle w:val="OWStablecaption"/>
      </w:pPr>
      <w:bookmarkStart w:id="819" w:name="_Toc40184214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85</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85</w:t>
      </w:r>
      <w:r w:rsidR="009E0D4E">
        <w:rPr>
          <w:noProof/>
        </w:rPr>
        <w:fldChar w:fldCharType="end"/>
      </w:r>
      <w:r>
        <w:t>:</w:t>
      </w:r>
      <w:r w:rsidR="0073201A" w:rsidRPr="00B0767D">
        <w:t xml:space="preserve"> Assessing impacts of CSG amended water application: soil chemistry equilibrium as influenced by solution volume and time</w:t>
      </w:r>
      <w:bookmarkEnd w:id="816"/>
      <w:bookmarkEnd w:id="817"/>
      <w:bookmarkEnd w:id="818"/>
      <w:bookmarkEnd w:id="819"/>
    </w:p>
    <w:tbl>
      <w:tblPr>
        <w:tblStyle w:val="TableGrid"/>
        <w:tblW w:w="9134" w:type="dxa"/>
        <w:tblInd w:w="108" w:type="dxa"/>
        <w:tblLayout w:type="fixed"/>
        <w:tblLook w:val="04A0"/>
      </w:tblPr>
      <w:tblGrid>
        <w:gridCol w:w="1985"/>
        <w:gridCol w:w="7149"/>
      </w:tblGrid>
      <w:tr w:rsidR="00B93445" w:rsidTr="00B93445">
        <w:trPr>
          <w:tblHeader/>
        </w:trPr>
        <w:tc>
          <w:tcPr>
            <w:tcW w:w="1985" w:type="dxa"/>
            <w:shd w:val="clear" w:color="auto" w:fill="C6D9F1" w:themeFill="text2" w:themeFillTint="33"/>
          </w:tcPr>
          <w:p w:rsidR="00B93445" w:rsidRPr="000B0054" w:rsidRDefault="00B93445" w:rsidP="00CC3A02">
            <w:pPr>
              <w:pStyle w:val="OWSTableheading"/>
            </w:pPr>
            <w:r>
              <w:t>Project characteristics</w:t>
            </w:r>
          </w:p>
        </w:tc>
        <w:tc>
          <w:tcPr>
            <w:tcW w:w="7149" w:type="dxa"/>
            <w:shd w:val="clear" w:color="auto" w:fill="C6D9F1" w:themeFill="text2" w:themeFillTint="33"/>
          </w:tcPr>
          <w:p w:rsidR="00B93445" w:rsidRDefault="00B93445" w:rsidP="00CC3A02">
            <w:pPr>
              <w:pStyle w:val="OWSTableheading"/>
              <w:rPr>
                <w:noProof/>
              </w:rPr>
            </w:pPr>
            <w:r>
              <w:rPr>
                <w:noProof/>
              </w:rPr>
              <w:t>Details</w:t>
            </w:r>
          </w:p>
        </w:tc>
      </w:tr>
      <w:tr w:rsidR="00B93445" w:rsidTr="00B93445">
        <w:tc>
          <w:tcPr>
            <w:tcW w:w="1985" w:type="dxa"/>
          </w:tcPr>
          <w:p w:rsidR="00B93445" w:rsidRPr="000B0054" w:rsidRDefault="00B93445" w:rsidP="00CC3A02">
            <w:pPr>
              <w:pStyle w:val="OWSTableheading"/>
            </w:pPr>
            <w:r w:rsidRPr="000B0054">
              <w:t xml:space="preserve">Project </w:t>
            </w:r>
            <w:r>
              <w:t>t</w:t>
            </w:r>
            <w:r w:rsidRPr="000B0054">
              <w:t>itle</w:t>
            </w:r>
          </w:p>
        </w:tc>
        <w:tc>
          <w:tcPr>
            <w:tcW w:w="7149" w:type="dxa"/>
          </w:tcPr>
          <w:p w:rsidR="00B93445" w:rsidRDefault="00B93445" w:rsidP="00CC3A02">
            <w:pPr>
              <w:pStyle w:val="OWSTableheading"/>
            </w:pPr>
            <w:r w:rsidRPr="00B93445">
              <w:t>Assessing impacts of CSG amended water application: soil chemistry equilibrium as influenced by solution volume and time</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Southern Queensland</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Unknown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RPr="00155CDC"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B93445" w:rsidP="00CC3A02">
            <w:pPr>
              <w:pStyle w:val="OWSTableheading"/>
            </w:pPr>
            <w:r w:rsidRPr="00155CDC">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155CDC" w:rsidRDefault="0073201A" w:rsidP="00CC3A02">
            <w:pPr>
              <w:pStyle w:val="TableText0"/>
            </w:pPr>
            <w:r w:rsidRPr="00155CDC">
              <w:t>2012</w:t>
            </w:r>
          </w:p>
        </w:tc>
      </w:tr>
      <w:tr w:rsidR="0073201A" w:rsidRPr="00155CDC"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B93445" w:rsidP="00CC3A02">
            <w:pPr>
              <w:pStyle w:val="OWSTableheading"/>
            </w:pPr>
            <w:r w:rsidRPr="00155CDC">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Pr="00155CDC" w:rsidRDefault="005B4075" w:rsidP="00CC3A02">
            <w:pPr>
              <w:pStyle w:val="TableText0"/>
            </w:pPr>
            <w:r w:rsidRPr="00155CDC">
              <w:t>Unknown</w:t>
            </w:r>
          </w:p>
        </w:tc>
      </w:tr>
      <w:tr w:rsidR="0073201A" w:rsidRPr="00155CDC"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Pr="00155CDC" w:rsidRDefault="00B93445" w:rsidP="00CC3A02">
            <w:pPr>
              <w:pStyle w:val="OWSTableheading"/>
            </w:pPr>
            <w:r w:rsidRPr="00155CDC">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155CDC" w:rsidRDefault="0073201A" w:rsidP="00CC3A02">
            <w:pPr>
              <w:pStyle w:val="TableText0"/>
            </w:pPr>
            <w:r w:rsidRPr="00155CDC">
              <w:t>Student project investigating the volume and time required for soil equilibration with percolating solutions on the basis of solution concentration and pore volume.</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rsidRPr="00155CDC">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155CDC" w:rsidP="00CC3A02">
            <w:pPr>
              <w:pStyle w:val="TableText0"/>
            </w:pPr>
            <w:r>
              <w:t>Unknown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FF2B10" w:rsidRDefault="00FF2B10" w:rsidP="00933CBB">
      <w:pPr>
        <w:pStyle w:val="OWStablecaption"/>
      </w:pPr>
      <w:bookmarkStart w:id="820" w:name="_Toc388036735"/>
      <w:bookmarkStart w:id="821" w:name="_Toc388035906"/>
      <w:bookmarkStart w:id="822" w:name="_Toc388011730"/>
    </w:p>
    <w:p w:rsidR="00FF2B10" w:rsidRDefault="00FF2B10">
      <w:pPr>
        <w:autoSpaceDE/>
        <w:autoSpaceDN/>
        <w:spacing w:before="0" w:after="200"/>
        <w:rPr>
          <w:rFonts w:eastAsia="Times New Roman" w:cs="Times New Roman"/>
          <w:b w:val="0"/>
          <w:szCs w:val="20"/>
          <w:lang w:val="en-GB" w:eastAsia="en-US"/>
        </w:rPr>
      </w:pPr>
      <w:r>
        <w:br w:type="page"/>
      </w:r>
    </w:p>
    <w:p w:rsidR="0073201A" w:rsidRDefault="00B93445" w:rsidP="00933CBB">
      <w:pPr>
        <w:pStyle w:val="OWStablecaption"/>
      </w:pPr>
      <w:bookmarkStart w:id="823" w:name="_Toc40184215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86</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86</w:t>
      </w:r>
      <w:r w:rsidR="009E0D4E">
        <w:rPr>
          <w:noProof/>
        </w:rPr>
        <w:fldChar w:fldCharType="end"/>
      </w:r>
      <w:r>
        <w:t>:</w:t>
      </w:r>
      <w:r w:rsidR="0073201A" w:rsidRPr="00B0767D">
        <w:t xml:space="preserve"> Coal seam gas water as a medium to grow </w:t>
      </w:r>
      <w:proofErr w:type="spellStart"/>
      <w:r w:rsidR="0073201A" w:rsidRPr="00B0767D">
        <w:t>Dunalliella</w:t>
      </w:r>
      <w:proofErr w:type="spellEnd"/>
      <w:r w:rsidR="0073201A" w:rsidRPr="00B0767D">
        <w:t xml:space="preserve"> </w:t>
      </w:r>
      <w:proofErr w:type="spellStart"/>
      <w:r w:rsidR="0073201A" w:rsidRPr="00B0767D">
        <w:t>Tertiolecta</w:t>
      </w:r>
      <w:proofErr w:type="spellEnd"/>
      <w:r w:rsidR="0073201A" w:rsidRPr="00B0767D">
        <w:t xml:space="preserve"> for lipid extraction</w:t>
      </w:r>
      <w:bookmarkEnd w:id="820"/>
      <w:bookmarkEnd w:id="821"/>
      <w:bookmarkEnd w:id="822"/>
      <w:bookmarkEnd w:id="823"/>
    </w:p>
    <w:tbl>
      <w:tblPr>
        <w:tblStyle w:val="TableGrid"/>
        <w:tblW w:w="9134" w:type="dxa"/>
        <w:tblInd w:w="108" w:type="dxa"/>
        <w:tblLayout w:type="fixed"/>
        <w:tblLook w:val="04A0"/>
      </w:tblPr>
      <w:tblGrid>
        <w:gridCol w:w="1985"/>
        <w:gridCol w:w="7149"/>
      </w:tblGrid>
      <w:tr w:rsidR="00B93445" w:rsidTr="00B93445">
        <w:trPr>
          <w:tblHeader/>
        </w:trPr>
        <w:tc>
          <w:tcPr>
            <w:tcW w:w="1985" w:type="dxa"/>
            <w:shd w:val="clear" w:color="auto" w:fill="C6D9F1" w:themeFill="text2" w:themeFillTint="33"/>
          </w:tcPr>
          <w:p w:rsidR="00B93445" w:rsidRPr="000B0054" w:rsidRDefault="00B93445" w:rsidP="00CC3A02">
            <w:pPr>
              <w:pStyle w:val="OWSTableheading"/>
            </w:pPr>
            <w:r>
              <w:t>Project characteristics</w:t>
            </w:r>
          </w:p>
        </w:tc>
        <w:tc>
          <w:tcPr>
            <w:tcW w:w="7149" w:type="dxa"/>
            <w:shd w:val="clear" w:color="auto" w:fill="C6D9F1" w:themeFill="text2" w:themeFillTint="33"/>
          </w:tcPr>
          <w:p w:rsidR="00B93445" w:rsidRDefault="00B93445" w:rsidP="00CC3A02">
            <w:pPr>
              <w:pStyle w:val="OWSTableheading"/>
              <w:rPr>
                <w:noProof/>
              </w:rPr>
            </w:pPr>
            <w:r>
              <w:rPr>
                <w:noProof/>
              </w:rPr>
              <w:t>Details</w:t>
            </w:r>
          </w:p>
        </w:tc>
      </w:tr>
      <w:tr w:rsidR="00B93445" w:rsidTr="00B93445">
        <w:tc>
          <w:tcPr>
            <w:tcW w:w="1985" w:type="dxa"/>
          </w:tcPr>
          <w:p w:rsidR="00B93445" w:rsidRPr="000B0054" w:rsidRDefault="00B93445" w:rsidP="00CC3A02">
            <w:pPr>
              <w:pStyle w:val="OWSTableheading"/>
            </w:pPr>
            <w:r w:rsidRPr="000B0054">
              <w:t xml:space="preserve">Project </w:t>
            </w:r>
            <w:r>
              <w:t>t</w:t>
            </w:r>
            <w:r w:rsidRPr="000B0054">
              <w:t>itle</w:t>
            </w:r>
          </w:p>
        </w:tc>
        <w:tc>
          <w:tcPr>
            <w:tcW w:w="7149" w:type="dxa"/>
          </w:tcPr>
          <w:p w:rsidR="00B93445" w:rsidRDefault="00B93445" w:rsidP="00CC3A02">
            <w:pPr>
              <w:pStyle w:val="OWSTableheading"/>
            </w:pPr>
            <w:r w:rsidRPr="00B93445">
              <w:t xml:space="preserve">Coal seam gas water as a medium to grow </w:t>
            </w:r>
            <w:proofErr w:type="spellStart"/>
            <w:r w:rsidRPr="00B93445">
              <w:t>Dunalliella</w:t>
            </w:r>
            <w:proofErr w:type="spellEnd"/>
            <w:r w:rsidRPr="00B93445">
              <w:t xml:space="preserve"> </w:t>
            </w:r>
            <w:proofErr w:type="spellStart"/>
            <w:r w:rsidRPr="00B93445">
              <w:t>Tertiolecta</w:t>
            </w:r>
            <w:proofErr w:type="spellEnd"/>
            <w:r w:rsidRPr="00B93445">
              <w:t xml:space="preserve"> for lipid extraction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Aravinthan, Vasantha;</w:t>
            </w:r>
            <w:r w:rsidR="00FF2B10">
              <w:t xml:space="preserve"> </w:t>
            </w:r>
            <w:r>
              <w:t>Harrington, Daniel</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Southern Queensland</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objective of this bench-scale investigation is to assess the potential of using bicarbonate-rich CSG water as a medium for growing Dunalliella tertiolecta for biofuel production. The rates of microalgal growth and carbon sequestration were found to be 49.7 mg SS/L/d and 29 mg C/L/d respectively, with an average total lipid content of 22% in CSG medium enriched with nutrients and amended for a salinity concentration of 10 gNaCl/ L and 200 mg carbon/L in non-aerated batch reactor. In summary, the brine resulting from reverse osmosis treated CSG water could be trialled as an ideal medium to grow the microalgae Dunalliella tertiolecta</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&lt;EndNote&gt;&lt;Cite&gt;&lt;Author&gt;Aravinthan&lt;/Author&gt;&lt;Year&gt;2013&lt;/Year&gt;&lt;RecNum&gt;57&lt;/RecNum&gt;&lt;DisplayText&gt;Aravinthan and Harrington. (2013). Coal seam gas water as a medium to grow Dunalliella Tertiolecta for lipid extraction. University of Southern Queensland .&lt;/DisplayText&gt;&lt;record&gt;&lt;rec-number&gt;57&lt;/rec-number&gt;&lt;foreign-keys&gt;&lt;key app="EN" db-id="xsafpwsdyfw9zoev2xzp5frwz9rxppf00z0w" timestamp="1398234517"&gt;57&lt;/key&gt;&lt;/foreign-keys&gt;&lt;ref-type name="Journal Article"&gt;17&lt;/ref-type&gt;&lt;contributors&gt;&lt;authors&gt;&lt;author&gt;Vasantha Aravinthan&lt;/author&gt;&lt;author&gt;Daniel Harrington&lt;/author&gt;&lt;/authors&gt;&lt;/contributors&gt;&lt;auth-address&gt;0&lt;/auth-address&gt;&lt;titles&gt;&lt;title&gt;Coal seam gas water as a medium to grow Dunalliella Tertiolecta for lipid extraction&lt;/title&gt;&lt;/titles&gt;&lt;keywords&gt;&lt;keyword&gt;algae, beneficial use, produced water management, water and environment&lt;/keyword&gt;&lt;/keywords&gt;&lt;dates&gt;&lt;year&gt;2013&lt;/year&gt;&lt;pub-dates&gt;&lt;date&gt;0//&lt;/date&gt;&lt;/pub-dates&gt;&lt;/dates&gt;&lt;publisher&gt;University of Southern Queensland&lt;/publisher&gt;&lt;label&gt;Queensland Queensland&lt;/label&gt;&lt;urls&gt;&lt;related-urls&gt;&lt;url&gt;http://eprints.usq.edu.au/24107/&lt;/url&gt;&lt;/related-urls&gt;&lt;/urls&gt;&lt;custom1&gt;University of Southern Queensland&lt;/custom1&gt;&lt;custom2&gt;Australia&lt;/custom2&gt;&lt;custom3&gt;Coal seam gas water as a medium to grow Dunalliella Tertiolecta for lipid extraction&lt;/custom3&gt;&lt;custom5&gt;Complete&lt;/custom5&gt;&lt;custom6&gt;Public&lt;/custom6&gt;&lt;custom7&gt;Task 2&lt;/custom7&gt;&lt;remote-database-name&gt;CCSG database&lt;/remote-database-name&gt;&lt;/record&gt;&lt;/Cite&gt;&lt;/EndNote&gt;</w:instrText>
            </w:r>
            <w:r>
              <w:fldChar w:fldCharType="separate"/>
            </w:r>
            <w:hyperlink w:anchor="_ENREF_4" w:tooltip="Aravinthan, 2013 #57" w:history="1">
              <w:r w:rsidR="0073201A">
                <w:t xml:space="preserve">Aravinthan and Harrington. (2013). Coal seam gas water as a medium to grow </w:t>
              </w:r>
              <w:r w:rsidR="0073201A" w:rsidRPr="00D04F17">
                <w:rPr>
                  <w:i/>
                </w:rPr>
                <w:t>Dunalliella Tertiolecta</w:t>
              </w:r>
              <w:r w:rsidR="0073201A">
                <w:t xml:space="preserve"> for lipid extraction. University of Southern Queensland</w:t>
              </w:r>
            </w:hyperlink>
            <w:r w:rsidR="0073201A">
              <w:t>.</w:t>
            </w:r>
            <w:r>
              <w:fldChar w:fldCharType="end"/>
            </w:r>
          </w:p>
          <w:p w:rsidR="0073201A" w:rsidRDefault="0073201A" w:rsidP="00CC3A02">
            <w:pPr>
              <w:pStyle w:val="TableText0"/>
            </w:pPr>
            <w:r>
              <w:t>http://eprints.usq.edu.au/24107/</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Aravinthan, Vasantha;</w:t>
            </w:r>
            <w:r w:rsidR="00FF2B10">
              <w:t xml:space="preserve"> </w:t>
            </w:r>
            <w:r>
              <w:t>Harrington, Daniel</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FF2B10" w:rsidRDefault="00FF2B10" w:rsidP="00933CBB">
      <w:pPr>
        <w:pStyle w:val="OWStablecaption"/>
      </w:pPr>
      <w:bookmarkStart w:id="824" w:name="_Toc388036736"/>
      <w:bookmarkStart w:id="825" w:name="_Toc388035907"/>
      <w:bookmarkStart w:id="826" w:name="_Toc388011731"/>
    </w:p>
    <w:p w:rsidR="00FF2B10" w:rsidRDefault="00FF2B10">
      <w:pPr>
        <w:autoSpaceDE/>
        <w:autoSpaceDN/>
        <w:spacing w:before="0" w:after="200"/>
        <w:rPr>
          <w:rFonts w:eastAsia="Times New Roman" w:cs="Times New Roman"/>
          <w:b w:val="0"/>
          <w:szCs w:val="20"/>
          <w:lang w:val="en-GB" w:eastAsia="en-US"/>
        </w:rPr>
      </w:pPr>
      <w:r>
        <w:br w:type="page"/>
      </w:r>
    </w:p>
    <w:p w:rsidR="0073201A" w:rsidRDefault="00B93445" w:rsidP="00933CBB">
      <w:pPr>
        <w:pStyle w:val="OWStablecaption"/>
      </w:pPr>
      <w:bookmarkStart w:id="827" w:name="_Toc40184215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87</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87</w:t>
      </w:r>
      <w:r w:rsidR="009E0D4E">
        <w:rPr>
          <w:noProof/>
        </w:rPr>
        <w:fldChar w:fldCharType="end"/>
      </w:r>
      <w:r>
        <w:t>:</w:t>
      </w:r>
      <w:r w:rsidR="0073201A" w:rsidRPr="00B0767D">
        <w:t xml:space="preserve"> CSG water as a medium to grow microalgae for </w:t>
      </w:r>
      <w:proofErr w:type="spellStart"/>
      <w:r w:rsidR="0073201A" w:rsidRPr="00B0767D">
        <w:t>biofuel</w:t>
      </w:r>
      <w:proofErr w:type="spellEnd"/>
      <w:r w:rsidR="0073201A" w:rsidRPr="00B0767D">
        <w:t xml:space="preserve"> production</w:t>
      </w:r>
      <w:bookmarkEnd w:id="824"/>
      <w:bookmarkEnd w:id="825"/>
      <w:bookmarkEnd w:id="826"/>
      <w:bookmarkEnd w:id="827"/>
    </w:p>
    <w:tbl>
      <w:tblPr>
        <w:tblStyle w:val="TableGrid"/>
        <w:tblW w:w="9134" w:type="dxa"/>
        <w:tblInd w:w="108" w:type="dxa"/>
        <w:tblLayout w:type="fixed"/>
        <w:tblLook w:val="04A0"/>
      </w:tblPr>
      <w:tblGrid>
        <w:gridCol w:w="1985"/>
        <w:gridCol w:w="7149"/>
      </w:tblGrid>
      <w:tr w:rsidR="00B93445" w:rsidTr="00B93445">
        <w:trPr>
          <w:tblHeader/>
        </w:trPr>
        <w:tc>
          <w:tcPr>
            <w:tcW w:w="1985" w:type="dxa"/>
            <w:shd w:val="clear" w:color="auto" w:fill="C6D9F1" w:themeFill="text2" w:themeFillTint="33"/>
          </w:tcPr>
          <w:p w:rsidR="00B93445" w:rsidRPr="000B0054" w:rsidRDefault="00B93445" w:rsidP="00CC3A02">
            <w:pPr>
              <w:pStyle w:val="OWSTableheading"/>
            </w:pPr>
            <w:r>
              <w:t>Project characteristics</w:t>
            </w:r>
          </w:p>
        </w:tc>
        <w:tc>
          <w:tcPr>
            <w:tcW w:w="7149" w:type="dxa"/>
            <w:shd w:val="clear" w:color="auto" w:fill="C6D9F1" w:themeFill="text2" w:themeFillTint="33"/>
          </w:tcPr>
          <w:p w:rsidR="00B93445" w:rsidRDefault="00B93445" w:rsidP="00CC3A02">
            <w:pPr>
              <w:pStyle w:val="OWSTableheading"/>
              <w:rPr>
                <w:noProof/>
              </w:rPr>
            </w:pPr>
            <w:r>
              <w:rPr>
                <w:noProof/>
              </w:rPr>
              <w:t>Details</w:t>
            </w:r>
          </w:p>
        </w:tc>
      </w:tr>
      <w:tr w:rsidR="00B93445" w:rsidTr="00B93445">
        <w:tc>
          <w:tcPr>
            <w:tcW w:w="1985" w:type="dxa"/>
          </w:tcPr>
          <w:p w:rsidR="00B93445" w:rsidRPr="000B0054" w:rsidRDefault="00B93445" w:rsidP="00CC3A02">
            <w:pPr>
              <w:pStyle w:val="OWSTableheading"/>
            </w:pPr>
            <w:r w:rsidRPr="000B0054">
              <w:t xml:space="preserve">Project </w:t>
            </w:r>
            <w:r>
              <w:t>t</w:t>
            </w:r>
            <w:r w:rsidRPr="000B0054">
              <w:t>itle</w:t>
            </w:r>
          </w:p>
        </w:tc>
        <w:tc>
          <w:tcPr>
            <w:tcW w:w="7149" w:type="dxa"/>
          </w:tcPr>
          <w:p w:rsidR="00B93445" w:rsidRDefault="00B93445" w:rsidP="00CC3A02">
            <w:pPr>
              <w:pStyle w:val="OWSTableheading"/>
            </w:pPr>
            <w:r w:rsidRPr="00B93445">
              <w:t xml:space="preserve">CSG water as a medium to grow microalgae for </w:t>
            </w:r>
            <w:proofErr w:type="spellStart"/>
            <w:r w:rsidRPr="00B93445">
              <w:t>biofuel</w:t>
            </w:r>
            <w:proofErr w:type="spellEnd"/>
            <w:r w:rsidRPr="00B93445">
              <w:t xml:space="preserve"> production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Southern Queensland</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Unknown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RPr="00FF2B10"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Pr="00FF2B10" w:rsidRDefault="00B93445" w:rsidP="00CC3A02">
            <w:pPr>
              <w:pStyle w:val="OWSTableheading"/>
            </w:pPr>
            <w:r w:rsidRPr="00FF2B10">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FF2B10" w:rsidRDefault="0073201A" w:rsidP="00CC3A02">
            <w:pPr>
              <w:pStyle w:val="TableText0"/>
            </w:pPr>
            <w:r w:rsidRPr="00FF2B10">
              <w:t>2011</w:t>
            </w:r>
          </w:p>
        </w:tc>
      </w:tr>
      <w:tr w:rsidR="0073201A" w:rsidRPr="00FF2B10"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Pr="00FF2B10" w:rsidRDefault="00B93445" w:rsidP="00CC3A02">
            <w:pPr>
              <w:pStyle w:val="OWSTableheading"/>
            </w:pPr>
            <w:r w:rsidRPr="00FF2B10">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Pr="00FF2B10" w:rsidRDefault="005B4075" w:rsidP="00CC3A02">
            <w:pPr>
              <w:pStyle w:val="TableText0"/>
            </w:pPr>
            <w:r w:rsidRPr="00FF2B10">
              <w:t>Unknown</w:t>
            </w:r>
          </w:p>
        </w:tc>
      </w:tr>
      <w:tr w:rsidR="0073201A" w:rsidRPr="00FF2B10"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Pr="00FF2B10" w:rsidRDefault="00B93445" w:rsidP="00CC3A02">
            <w:pPr>
              <w:pStyle w:val="OWSTableheading"/>
            </w:pPr>
            <w:r w:rsidRPr="00FF2B10">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Pr="00FF2B10" w:rsidRDefault="0073201A" w:rsidP="00CC3A02">
            <w:pPr>
              <w:pStyle w:val="TableText0"/>
            </w:pPr>
            <w:r w:rsidRPr="00FF2B10">
              <w:t>Preliminary investigation to assess the potential of using bicarbonate rich CSG water as a medium for growing salinity tolerant microalgae for biofuel production. Rates of microalgal growth, carbon sequestration, nutrient removal potential and lipid contents were evaluated in a batch reactor.</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rsidRPr="00FF2B10">
              <w:t xml:space="preserve">Outputs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F2B10" w:rsidP="00CC3A02">
            <w:pPr>
              <w:pStyle w:val="TableText0"/>
            </w:pPr>
            <w:r>
              <w:t>Unknown</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dependant ecosystems</w:t>
            </w:r>
          </w:p>
        </w:tc>
      </w:tr>
      <w:tr w:rsidR="0073201A" w:rsidTr="00B93445">
        <w:tc>
          <w:tcPr>
            <w:tcW w:w="1985" w:type="dxa"/>
            <w:tcBorders>
              <w:top w:val="single" w:sz="4" w:space="0" w:color="000000"/>
              <w:left w:val="single" w:sz="4" w:space="0" w:color="000000"/>
              <w:bottom w:val="single" w:sz="4" w:space="0" w:color="000000"/>
              <w:right w:val="single" w:sz="4" w:space="0" w:color="000000"/>
            </w:tcBorders>
            <w:hideMark/>
          </w:tcPr>
          <w:p w:rsidR="0073201A" w:rsidRDefault="00B93445"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828" w:name="_Toc388036737"/>
      <w:bookmarkStart w:id="829" w:name="_Toc388035908"/>
      <w:bookmarkStart w:id="830" w:name="_Toc388011732"/>
    </w:p>
    <w:p w:rsidR="00FF2B10" w:rsidRDefault="00FF2B10">
      <w:pPr>
        <w:autoSpaceDE/>
        <w:autoSpaceDN/>
        <w:spacing w:before="0" w:after="200"/>
        <w:rPr>
          <w:rFonts w:eastAsia="Times New Roman" w:cs="Times New Roman"/>
          <w:b w:val="0"/>
          <w:szCs w:val="20"/>
          <w:lang w:val="en-GB" w:eastAsia="en-US"/>
        </w:rPr>
      </w:pPr>
      <w:r>
        <w:br w:type="page"/>
      </w:r>
    </w:p>
    <w:p w:rsidR="0073201A" w:rsidRDefault="00BD70C8" w:rsidP="00933CBB">
      <w:pPr>
        <w:pStyle w:val="OWStablecaption"/>
      </w:pPr>
      <w:bookmarkStart w:id="831" w:name="_Toc40184215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88</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88</w:t>
      </w:r>
      <w:r w:rsidR="009E0D4E">
        <w:rPr>
          <w:noProof/>
        </w:rPr>
        <w:fldChar w:fldCharType="end"/>
      </w:r>
      <w:r>
        <w:t>:</w:t>
      </w:r>
      <w:r w:rsidR="0073201A">
        <w:t xml:space="preserve"> Renewed demands for mine water m</w:t>
      </w:r>
      <w:r w:rsidR="0073201A" w:rsidRPr="00B0767D">
        <w:t>anagement</w:t>
      </w:r>
      <w:bookmarkEnd w:id="828"/>
      <w:bookmarkEnd w:id="829"/>
      <w:bookmarkEnd w:id="830"/>
      <w:bookmarkEnd w:id="831"/>
    </w:p>
    <w:tbl>
      <w:tblPr>
        <w:tblStyle w:val="TableGrid"/>
        <w:tblW w:w="9134" w:type="dxa"/>
        <w:tblInd w:w="108" w:type="dxa"/>
        <w:tblLayout w:type="fixed"/>
        <w:tblLook w:val="04A0"/>
      </w:tblPr>
      <w:tblGrid>
        <w:gridCol w:w="1985"/>
        <w:gridCol w:w="7149"/>
      </w:tblGrid>
      <w:tr w:rsidR="00BD70C8" w:rsidTr="00BD70C8">
        <w:trPr>
          <w:tblHeader/>
        </w:trPr>
        <w:tc>
          <w:tcPr>
            <w:tcW w:w="1985" w:type="dxa"/>
            <w:shd w:val="clear" w:color="auto" w:fill="C6D9F1" w:themeFill="text2" w:themeFillTint="33"/>
          </w:tcPr>
          <w:p w:rsidR="00BD70C8" w:rsidRPr="000B0054" w:rsidRDefault="00BD70C8" w:rsidP="00CC3A02">
            <w:pPr>
              <w:pStyle w:val="OWSTableheading"/>
            </w:pPr>
            <w:r>
              <w:t>Project characteristics</w:t>
            </w:r>
          </w:p>
        </w:tc>
        <w:tc>
          <w:tcPr>
            <w:tcW w:w="7149" w:type="dxa"/>
            <w:shd w:val="clear" w:color="auto" w:fill="C6D9F1" w:themeFill="text2" w:themeFillTint="33"/>
          </w:tcPr>
          <w:p w:rsidR="00BD70C8" w:rsidRDefault="00BD70C8" w:rsidP="00CC3A02">
            <w:pPr>
              <w:pStyle w:val="OWSTableheading"/>
              <w:rPr>
                <w:noProof/>
              </w:rPr>
            </w:pPr>
            <w:r>
              <w:rPr>
                <w:noProof/>
              </w:rPr>
              <w:t>Details</w:t>
            </w:r>
          </w:p>
        </w:tc>
      </w:tr>
      <w:tr w:rsidR="00BD70C8" w:rsidTr="00BD70C8">
        <w:tc>
          <w:tcPr>
            <w:tcW w:w="1985" w:type="dxa"/>
          </w:tcPr>
          <w:p w:rsidR="00BD70C8" w:rsidRPr="000B0054" w:rsidRDefault="00BD70C8" w:rsidP="00CC3A02">
            <w:pPr>
              <w:pStyle w:val="OWSTableheading"/>
            </w:pPr>
            <w:r w:rsidRPr="000B0054">
              <w:t xml:space="preserve">Project </w:t>
            </w:r>
            <w:r>
              <w:t>t</w:t>
            </w:r>
            <w:r w:rsidRPr="000B0054">
              <w:t>itle</w:t>
            </w:r>
          </w:p>
        </w:tc>
        <w:tc>
          <w:tcPr>
            <w:tcW w:w="7149" w:type="dxa"/>
          </w:tcPr>
          <w:p w:rsidR="00BD70C8" w:rsidRDefault="00BD70C8" w:rsidP="00CC3A02">
            <w:pPr>
              <w:pStyle w:val="OWSTableheading"/>
            </w:pPr>
            <w:r w:rsidRPr="00BD70C8">
              <w:t>Renewed demands for mine water management</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Hancock, S.;</w:t>
            </w:r>
            <w:r w:rsidR="00FF2B10">
              <w:t xml:space="preserve"> </w:t>
            </w:r>
            <w:r>
              <w:t>Wolkersdorfer, C.</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URS Australia Pty Ltd, Melbourne, Vic 3006, Australia</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intensity and diversity of resource development projects has increased by orders of magnitude over the past two decades. At the same time, there has been an emphasis on environmental issues, decontamination of former industrial sites, a recognition of global warming issues, and a focus on the ability of project developers to initiate, operate, and close transient projects without compromising the land and water resource values that underpin existing and future land uses. This concurrence of issues is creating a massive demand for hydrogeologists and groundwater engineers throughout the world. Neither academic institutions nor their funding bodies have foreseen this demand. As a consequence, Australia is seeking to fill its demands by either temporary or permanent importation of skills but, since the same issues afflict other countries, or may come to do so in the near future, the Australian approach will probably be only marginally successful. Another issue confronting all countries active in groundwater management is that the range of skills now required for competent groundwater management around resource development projects have increased. These cannot be readily met by simply increasing the training load on new industry entrants. Rather, delegation of expertise will be necessary and management teams will need to include diverse professions in teams in order to cover the range of responsibilities that must be applied if sustainable decisions are to be made. The authors believe that there is an urgent need for groundwater managers to take up the learning opportunities and expand their skills by working even more internationally. This process should ensure cross fertilization of experience to the benefit of all the countries where groundwater issues are taken seriously.</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PEVuZE5vdGU+PENpdGU+PEF1dGhvcj5IYW5jb2NrPC9BdXRob3I+PFllYXI+MjAxMjwvWWVhcj48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</w:fldData>
              </w:fldChar>
            </w:r>
            <w:r w:rsidR="0073201A">
              <w:instrText xml:space="preserve"> ADDIN EN.CITE </w:instrText>
            </w:r>
            <w:r>
              <w:fldChar w:fldCharType="begin">
                <w:fldData xml:space="preserve">PEVuZE5vdGU+PENpdGU+PEF1dGhvcj5IYW5jb2NrPC9BdXRob3I+PFllYXI+MjAxMjwvWWVhcj48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</w:fldData>
              </w:fldChar>
            </w:r>
            <w:r w:rsidR="0073201A">
              <w:instrText xml:space="preserve"> ADDIN EN.CITE.DATA </w:instrText>
            </w:r>
            <w:r>
              <w:fldChar w:fldCharType="end"/>
            </w:r>
            <w:r>
              <w:fldChar w:fldCharType="separate"/>
            </w:r>
            <w:hyperlink w:anchor="_ENREF_51" w:tooltip="Hancock, 2012 #959" w:history="1">
              <w:r w:rsidR="0073201A">
                <w:t xml:space="preserve">Hancock and Wolkersdorfer. (2012). Renewed Demands for Mine Water Management. </w:t>
              </w:r>
              <w:r w:rsidR="0073201A" w:rsidRPr="00603FC5">
                <w:rPr>
                  <w:i/>
                </w:rPr>
                <w:t>Mine Water and the Environment.</w:t>
              </w:r>
            </w:hyperlink>
            <w:r w:rsidR="0073201A">
              <w:t> </w:t>
            </w:r>
            <w:r>
              <w:fldChar w:fldCharType="end"/>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FF2B10"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Hancock, S.;</w:t>
            </w:r>
            <w:r w:rsidR="00FF2B10">
              <w:t xml:space="preserve"> </w:t>
            </w:r>
            <w:r>
              <w:t>Wolkersdorfer, C.</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FF2B10"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FF2B10">
            <w:pPr>
              <w:pStyle w:val="TableText0"/>
            </w:pPr>
            <w:r>
              <w:t xml:space="preserve">[Hancock, Stephen] URS Australia Pty Ltd, Melbourne, Vic 3006, Australia. [Wolkersdorfer, Christian] Cape Breton Univ, Sydney, NS B1P 6L2, Canada. Hancock, S (reprint author), URS Australia Pty Ltd, Melbourne, Vic 3006, Australia. </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BD70C8">
        <w:tc>
          <w:tcPr>
            <w:tcW w:w="1985" w:type="dxa"/>
            <w:tcBorders>
              <w:top w:val="single" w:sz="4" w:space="0" w:color="000000"/>
              <w:left w:val="single" w:sz="4" w:space="0" w:color="000000"/>
              <w:bottom w:val="single" w:sz="4" w:space="0" w:color="000000"/>
              <w:right w:val="single" w:sz="4" w:space="0" w:color="000000"/>
            </w:tcBorders>
            <w:hideMark/>
          </w:tcPr>
          <w:p w:rsidR="0073201A" w:rsidRDefault="00BD70C8"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E82EC9" w:rsidP="00933CBB">
      <w:pPr>
        <w:pStyle w:val="OWStablecaption"/>
      </w:pPr>
      <w:bookmarkStart w:id="832" w:name="_Toc388036738"/>
      <w:bookmarkStart w:id="833" w:name="_Toc388035909"/>
      <w:bookmarkStart w:id="834" w:name="_Toc388011733"/>
      <w:bookmarkStart w:id="835" w:name="_Toc40184215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89</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89</w:t>
      </w:r>
      <w:r w:rsidR="009E0D4E">
        <w:rPr>
          <w:noProof/>
        </w:rPr>
        <w:fldChar w:fldCharType="end"/>
      </w:r>
      <w:r>
        <w:t>:</w:t>
      </w:r>
      <w:r w:rsidR="0073201A" w:rsidRPr="00B0767D">
        <w:t xml:space="preserve"> Spatial analysis of coal seam water chemistry</w:t>
      </w:r>
      <w:bookmarkEnd w:id="832"/>
      <w:bookmarkEnd w:id="833"/>
      <w:bookmarkEnd w:id="834"/>
      <w:bookmarkEnd w:id="835"/>
    </w:p>
    <w:tbl>
      <w:tblPr>
        <w:tblStyle w:val="TableGrid"/>
        <w:tblW w:w="9134" w:type="dxa"/>
        <w:tblInd w:w="108" w:type="dxa"/>
        <w:tblLayout w:type="fixed"/>
        <w:tblLook w:val="04A0"/>
      </w:tblPr>
      <w:tblGrid>
        <w:gridCol w:w="1985"/>
        <w:gridCol w:w="7149"/>
      </w:tblGrid>
      <w:tr w:rsidR="00E82EC9" w:rsidTr="00E82EC9">
        <w:trPr>
          <w:tblHeader/>
        </w:trPr>
        <w:tc>
          <w:tcPr>
            <w:tcW w:w="1985" w:type="dxa"/>
            <w:shd w:val="clear" w:color="auto" w:fill="C6D9F1" w:themeFill="text2" w:themeFillTint="33"/>
          </w:tcPr>
          <w:p w:rsidR="00E82EC9" w:rsidRPr="000B0054" w:rsidRDefault="00E82EC9" w:rsidP="00CC3A02">
            <w:pPr>
              <w:pStyle w:val="OWSTableheading"/>
            </w:pPr>
            <w:r>
              <w:t>Project characteristics</w:t>
            </w:r>
          </w:p>
        </w:tc>
        <w:tc>
          <w:tcPr>
            <w:tcW w:w="7149" w:type="dxa"/>
            <w:shd w:val="clear" w:color="auto" w:fill="C6D9F1" w:themeFill="text2" w:themeFillTint="33"/>
          </w:tcPr>
          <w:p w:rsidR="00E82EC9" w:rsidRDefault="00E82EC9" w:rsidP="00CC3A02">
            <w:pPr>
              <w:pStyle w:val="OWSTableheading"/>
              <w:rPr>
                <w:noProof/>
              </w:rPr>
            </w:pPr>
            <w:r>
              <w:rPr>
                <w:noProof/>
              </w:rPr>
              <w:t>Details</w:t>
            </w:r>
          </w:p>
        </w:tc>
      </w:tr>
      <w:tr w:rsidR="00E82EC9" w:rsidTr="00E82EC9">
        <w:tc>
          <w:tcPr>
            <w:tcW w:w="1985" w:type="dxa"/>
          </w:tcPr>
          <w:p w:rsidR="00E82EC9" w:rsidRPr="000B0054" w:rsidRDefault="00E82EC9" w:rsidP="00CC3A02">
            <w:pPr>
              <w:pStyle w:val="OWSTableheading"/>
            </w:pPr>
            <w:r w:rsidRPr="000B0054">
              <w:t xml:space="preserve">Project </w:t>
            </w:r>
            <w:r>
              <w:t>t</w:t>
            </w:r>
            <w:r w:rsidRPr="000B0054">
              <w:t>itle</w:t>
            </w:r>
          </w:p>
        </w:tc>
        <w:tc>
          <w:tcPr>
            <w:tcW w:w="7149" w:type="dxa"/>
          </w:tcPr>
          <w:p w:rsidR="00E82EC9" w:rsidRDefault="00E82EC9" w:rsidP="00CC3A02">
            <w:pPr>
              <w:pStyle w:val="OWSTableheading"/>
            </w:pPr>
            <w:r w:rsidRPr="00E82EC9">
              <w:t>Spatial analysis of coal seam water chemistry</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A0484" w:rsidP="00CC3A02">
            <w:pPr>
              <w:pStyle w:val="TableText0"/>
            </w:pPr>
            <w:r>
              <w:t>WorleyParsons</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A0484" w:rsidP="00CC3A02">
            <w:pPr>
              <w:pStyle w:val="TableText0"/>
            </w:pPr>
            <w:r>
              <w:t>Queensland Government Department of Environment and Resource Management</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tcPr>
          <w:p w:rsidR="007A0484" w:rsidRDefault="00EE6DE8" w:rsidP="00CC3A02">
            <w:pPr>
              <w:pStyle w:val="TableText0"/>
            </w:pPr>
            <w:r>
              <w:t>This project was one component (Activity 1.2) of the $5 million Healthy HeadWaters Coal Seam Gas Water Feasibility Study</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Government</w:t>
            </w:r>
            <w:r w:rsidR="007A0484">
              <w:t xml:space="preserve"> Water for the Future initiative</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A0484" w:rsidP="00CC3A02">
            <w:pPr>
              <w:pStyle w:val="TableText0"/>
            </w:pPr>
            <w:r>
              <w:t>Unknown – literature output February 2012</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7A0484" w:rsidP="00CC3A02">
            <w:pPr>
              <w:pStyle w:val="TableText0"/>
            </w:pPr>
            <w:r>
              <w:t>Complete</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analysis consolidates existing knowledge about the mineralogical, hydrogeological and geochemical properties of these formations and provides new information about their distinguishing chemical features. The findings provide an enriched understanding of baseline conditions in these formations, and will be invaluable in the design and interpretation of future groundwater monitoring activities. A new database, which integrates all publicly available groundwater quality data for Queensland (as at March 2011) was constructed as part of this activity.</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http://www.dnrm.qld.gov.au/water/catchments-planning/healthy-headwaters/coal-seam-gas-water-feasibility-study/activity-1</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7A0484">
              <w:t>, Queensland Government website</w:t>
            </w:r>
          </w:p>
        </w:tc>
      </w:tr>
    </w:tbl>
    <w:p w:rsidR="0073201A" w:rsidRDefault="0073201A" w:rsidP="0073201A">
      <w:pPr>
        <w:pStyle w:val="Caption"/>
      </w:pPr>
      <w:bookmarkStart w:id="836" w:name="_Toc388036739"/>
      <w:bookmarkStart w:id="837" w:name="_Toc388035910"/>
      <w:bookmarkStart w:id="838" w:name="_Toc388011734"/>
    </w:p>
    <w:p w:rsidR="00FF2B10" w:rsidRDefault="00FF2B10">
      <w:pPr>
        <w:autoSpaceDE/>
        <w:autoSpaceDN/>
        <w:spacing w:before="0" w:after="200"/>
        <w:rPr>
          <w:rFonts w:eastAsia="Times New Roman" w:cs="Times New Roman"/>
          <w:b w:val="0"/>
          <w:szCs w:val="20"/>
          <w:lang w:val="en-GB" w:eastAsia="en-US"/>
        </w:rPr>
      </w:pPr>
      <w:r>
        <w:br w:type="page"/>
      </w:r>
    </w:p>
    <w:p w:rsidR="0073201A" w:rsidRDefault="00E82EC9" w:rsidP="00933CBB">
      <w:pPr>
        <w:pStyle w:val="OWStablecaption"/>
      </w:pPr>
      <w:bookmarkStart w:id="839" w:name="_Toc40184215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90</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90</w:t>
      </w:r>
      <w:r w:rsidR="009E0D4E">
        <w:rPr>
          <w:noProof/>
        </w:rPr>
        <w:fldChar w:fldCharType="end"/>
      </w:r>
      <w:r>
        <w:t>:</w:t>
      </w:r>
      <w:r w:rsidR="0073201A" w:rsidRPr="00B0767D">
        <w:t xml:space="preserve"> CSG water; desalination and the challenge for the CSG industry; developing a holistic CSG brine management solution</w:t>
      </w:r>
      <w:bookmarkEnd w:id="836"/>
      <w:bookmarkEnd w:id="837"/>
      <w:bookmarkEnd w:id="838"/>
      <w:bookmarkEnd w:id="839"/>
    </w:p>
    <w:tbl>
      <w:tblPr>
        <w:tblStyle w:val="TableGrid"/>
        <w:tblW w:w="9134" w:type="dxa"/>
        <w:tblInd w:w="108" w:type="dxa"/>
        <w:tblLayout w:type="fixed"/>
        <w:tblLook w:val="04A0"/>
      </w:tblPr>
      <w:tblGrid>
        <w:gridCol w:w="1985"/>
        <w:gridCol w:w="7149"/>
      </w:tblGrid>
      <w:tr w:rsidR="00E82EC9" w:rsidTr="00E82EC9">
        <w:trPr>
          <w:tblHeader/>
        </w:trPr>
        <w:tc>
          <w:tcPr>
            <w:tcW w:w="1985" w:type="dxa"/>
            <w:shd w:val="clear" w:color="auto" w:fill="C6D9F1" w:themeFill="text2" w:themeFillTint="33"/>
          </w:tcPr>
          <w:p w:rsidR="00E82EC9" w:rsidRPr="000B0054" w:rsidRDefault="00E82EC9" w:rsidP="00CC3A02">
            <w:pPr>
              <w:pStyle w:val="OWSTableheading"/>
            </w:pPr>
            <w:r>
              <w:t>Project characteristics</w:t>
            </w:r>
          </w:p>
        </w:tc>
        <w:tc>
          <w:tcPr>
            <w:tcW w:w="7149" w:type="dxa"/>
            <w:shd w:val="clear" w:color="auto" w:fill="C6D9F1" w:themeFill="text2" w:themeFillTint="33"/>
          </w:tcPr>
          <w:p w:rsidR="00E82EC9" w:rsidRDefault="00E82EC9" w:rsidP="00CC3A02">
            <w:pPr>
              <w:pStyle w:val="OWSTableheading"/>
              <w:rPr>
                <w:noProof/>
              </w:rPr>
            </w:pPr>
            <w:r>
              <w:rPr>
                <w:noProof/>
              </w:rPr>
              <w:t>Details</w:t>
            </w:r>
          </w:p>
        </w:tc>
      </w:tr>
      <w:tr w:rsidR="00E82EC9" w:rsidTr="00E82EC9">
        <w:tc>
          <w:tcPr>
            <w:tcW w:w="1985" w:type="dxa"/>
          </w:tcPr>
          <w:p w:rsidR="00E82EC9" w:rsidRPr="000B0054" w:rsidRDefault="00E82EC9" w:rsidP="00CC3A02">
            <w:pPr>
              <w:pStyle w:val="OWSTableheading"/>
            </w:pPr>
            <w:r w:rsidRPr="000B0054">
              <w:t xml:space="preserve">Project </w:t>
            </w:r>
            <w:r>
              <w:t>t</w:t>
            </w:r>
            <w:r w:rsidRPr="000B0054">
              <w:t>itle</w:t>
            </w:r>
          </w:p>
        </w:tc>
        <w:tc>
          <w:tcPr>
            <w:tcW w:w="7149" w:type="dxa"/>
          </w:tcPr>
          <w:p w:rsidR="00E82EC9" w:rsidRDefault="00E82EC9" w:rsidP="00CC3A02">
            <w:pPr>
              <w:pStyle w:val="OWSTableheading"/>
            </w:pPr>
            <w:r w:rsidRPr="00E82EC9">
              <w:t>CSG water; desalination and the challenge for the CSG industry; developing a holistic CSG brine management solution</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Ly, L.;</w:t>
            </w:r>
            <w:r w:rsidR="00FF2B10">
              <w:t xml:space="preserve"> </w:t>
            </w:r>
            <w:r>
              <w:t>Fergus, I.;</w:t>
            </w:r>
            <w:r w:rsidR="00FF2B10">
              <w:t xml:space="preserve"> </w:t>
            </w:r>
            <w:r>
              <w:t>Page, S.</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WorleyParsons</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Pr="00FF2B10" w:rsidRDefault="00E82EC9" w:rsidP="00CC3A02">
            <w:pPr>
              <w:pStyle w:val="OWSTableheading"/>
            </w:pPr>
            <w:r w:rsidRPr="00FF2B10">
              <w:t xml:space="preserve">Project summary </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F2B10" w:rsidP="00CC3A02">
            <w:pPr>
              <w:pStyle w:val="TableText0"/>
            </w:pPr>
            <w:r>
              <w:t>Unknown</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&lt;EndNote&gt;&lt;Cite&gt;&lt;Author&gt;Ly&lt;/Author&gt;&lt;Year&gt;2013&lt;/Year&gt;&lt;RecNum&gt;529&lt;/RecNum&gt;&lt;DisplayText&gt;Ly&lt;style face="italic"&gt; et al.&lt;/style&gt; (2013). CSG water; desalination and the challenge for the CSG industry; developing a holistic CSG brine management solution. &lt;style face="italic"&gt;APPEA Journal.&lt;/style&gt; Australian Petroleum Production and Exploration Association, Canberra, A.C.T., Australia .&lt;/DisplayText&gt;&lt;record&gt;&lt;rec-number&gt;529&lt;/rec-number&gt;&lt;foreign-keys&gt;&lt;key app="EN" db-id="xsafpwsdyfw9zoev2xzp5frwz9rxppf00z0w" timestamp="1398739462"&gt;529&lt;/key&gt;&lt;/foreign-keys&gt;&lt;ref-type name="Journal Article"&gt;17&lt;/ref-type&gt;&lt;contributors&gt;&lt;authors&gt;&lt;author&gt;Ly, L.&lt;/author&gt;&lt;author&gt;Fergus, I.&lt;/author&gt;&lt;author&gt;Page, S.&lt;/author&gt;&lt;/authors&gt;&lt;/contributors&gt;&lt;auth-address&gt;WorleyParsons, Brisbane, Queensl., Australia&lt;/auth-address&gt;&lt;titles&gt;&lt;title&gt;CSG water; desalination and the challenge for the CSG industry; developing a holistic CSG brine management solution&lt;/title&gt;&lt;secondary-title&gt;APPEA Journal&lt;/secondary-title&gt;&lt;/titles&gt;&lt;periodical&gt;&lt;full-title&gt;APPEA Journal&lt;/full-title&gt;&lt;/periodical&gt;&lt;pages&gt;193-202&lt;/pages&gt;&lt;volume&gt;53&lt;/volume&gt;&lt;keywords&gt;&lt;keyword&gt;Australasia, Australia, brines, byproducts, coalbed methane, concentration, cost, decontamination, desalinization, economics, environmental effects, evaporation, injection, natural gas, petroleum, petroleum engineering, recycling, waste management, wast&lt;/keyword&gt;&lt;/keywords&gt;&lt;dates&gt;&lt;year&gt;2013&lt;/year&gt;&lt;/dates&gt;&lt;publisher&gt;Australian Petroleum Production and Exploration Association, Canberra, A.C.T., Australia&lt;/publisher&gt;&lt;isbn&gt;1326-4966&lt;/isbn&gt;&lt;label&gt;Australia&lt;/label&gt;&lt;urls&gt;&lt;/urls&gt;&lt;custom1&gt;WorleyParsons&lt;/custom1&gt;&lt;custom2&gt;Australia&lt;/custom2&gt;&lt;custom3&gt;CSG water; desalination and the challenge for the CSG industry; developing a holistic CSG brine management solution&lt;/custom3&gt;&lt;custom7&gt;Task 2&lt;/custom7&gt;&lt;/record&gt;&lt;/Cite&gt;&lt;/EndNote&gt;</w:instrText>
            </w:r>
            <w:r>
              <w:fldChar w:fldCharType="separate"/>
            </w:r>
            <w:hyperlink w:anchor="_ENREF_89" w:tooltip="Ly, 2013 #529" w:history="1">
              <w:r w:rsidR="0073201A">
                <w:t>Ly</w:t>
              </w:r>
              <w:r w:rsidR="0073201A" w:rsidRPr="00D04F17">
                <w:t xml:space="preserve"> et al.</w:t>
              </w:r>
              <w:r w:rsidR="0073201A" w:rsidRPr="00EE6DE8">
                <w:t xml:space="preserve"> (</w:t>
              </w:r>
              <w:r w:rsidR="0073201A">
                <w:t xml:space="preserve">2013). CSG water; desalination and the challenge for the CSG industry; developing a holistic CSG brine management solution. </w:t>
              </w:r>
              <w:r w:rsidR="0073201A" w:rsidRPr="00603FC5">
                <w:rPr>
                  <w:i/>
                </w:rPr>
                <w:t>APPEA Journal.</w:t>
              </w:r>
              <w:r w:rsidR="0073201A">
                <w:t xml:space="preserve"> Australian Petroleum Production and Exploration Association, Canberra, A.C.T., Australia</w:t>
              </w:r>
            </w:hyperlink>
            <w:r w:rsidR="0073201A">
              <w:t>.</w:t>
            </w:r>
            <w:r>
              <w:fldChar w:fldCharType="end"/>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Ly, L.;</w:t>
            </w:r>
            <w:r w:rsidR="00FF2B10">
              <w:t xml:space="preserve"> </w:t>
            </w:r>
            <w:r>
              <w:t>Fergus, I.;</w:t>
            </w:r>
            <w:r w:rsidR="00FF2B10">
              <w:t xml:space="preserve"> </w:t>
            </w:r>
            <w:r>
              <w:t>Page, S.</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WorleyParsons, Brisbane, Queensl., Australia</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rPr>
          <w:lang w:eastAsia="en-AU"/>
        </w:rPr>
      </w:pPr>
    </w:p>
    <w:p w:rsidR="00FF2B10" w:rsidRDefault="00FF2B10">
      <w:pPr>
        <w:autoSpaceDE/>
        <w:autoSpaceDN/>
        <w:spacing w:before="0" w:after="200"/>
        <w:rPr>
          <w:rFonts w:cs="Arial"/>
          <w:bCs/>
          <w:i/>
          <w:color w:val="1F497D" w:themeColor="text2"/>
          <w:sz w:val="26"/>
          <w:szCs w:val="26"/>
          <w:lang w:val="en-GB" w:eastAsia="en-AU"/>
        </w:rPr>
      </w:pPr>
      <w:bookmarkStart w:id="840" w:name="_Toc386784361"/>
      <w:r>
        <w:rPr>
          <w:lang w:eastAsia="en-AU"/>
        </w:rPr>
        <w:br w:type="page"/>
      </w:r>
    </w:p>
    <w:p w:rsidR="0073201A" w:rsidRDefault="0073201A" w:rsidP="00E82EC9">
      <w:pPr>
        <w:pStyle w:val="Heading3"/>
        <w:rPr>
          <w:lang w:eastAsia="en-AU"/>
        </w:rPr>
      </w:pPr>
      <w:bookmarkStart w:id="841" w:name="_Toc401842029"/>
      <w:r>
        <w:rPr>
          <w:lang w:eastAsia="en-AU"/>
        </w:rPr>
        <w:t>China</w:t>
      </w:r>
      <w:bookmarkEnd w:id="840"/>
      <w:bookmarkEnd w:id="841"/>
    </w:p>
    <w:p w:rsidR="0073201A" w:rsidRDefault="00E82EC9" w:rsidP="00933CBB">
      <w:pPr>
        <w:pStyle w:val="OWStablecaption"/>
      </w:pPr>
      <w:bookmarkStart w:id="842" w:name="_Toc388036740"/>
      <w:bookmarkStart w:id="843" w:name="_Toc388035911"/>
      <w:bookmarkStart w:id="844" w:name="_Toc388011735"/>
      <w:bookmarkStart w:id="845" w:name="_Toc40184215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91</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91</w:t>
      </w:r>
      <w:r w:rsidR="009E0D4E">
        <w:rPr>
          <w:noProof/>
        </w:rPr>
        <w:fldChar w:fldCharType="end"/>
      </w:r>
      <w:r>
        <w:t>:</w:t>
      </w:r>
      <w:r w:rsidR="0073201A" w:rsidRPr="00B0767D">
        <w:t xml:space="preserve"> A treatment process for coal-bed-methane-extraction water</w:t>
      </w:r>
      <w:bookmarkEnd w:id="842"/>
      <w:bookmarkEnd w:id="843"/>
      <w:bookmarkEnd w:id="844"/>
      <w:bookmarkEnd w:id="845"/>
    </w:p>
    <w:tbl>
      <w:tblPr>
        <w:tblStyle w:val="TableGrid"/>
        <w:tblW w:w="9214" w:type="dxa"/>
        <w:tblInd w:w="108" w:type="dxa"/>
        <w:tblLayout w:type="fixed"/>
        <w:tblLook w:val="04A0"/>
      </w:tblPr>
      <w:tblGrid>
        <w:gridCol w:w="1985"/>
        <w:gridCol w:w="7229"/>
      </w:tblGrid>
      <w:tr w:rsidR="00E82EC9" w:rsidTr="00D04F17">
        <w:trPr>
          <w:tblHeader/>
        </w:trPr>
        <w:tc>
          <w:tcPr>
            <w:tcW w:w="1985" w:type="dxa"/>
            <w:shd w:val="clear" w:color="auto" w:fill="C6D9F1" w:themeFill="text2" w:themeFillTint="33"/>
          </w:tcPr>
          <w:p w:rsidR="00E82EC9" w:rsidRPr="000B0054" w:rsidRDefault="00E82EC9" w:rsidP="00CC3A02">
            <w:pPr>
              <w:pStyle w:val="OWSTableheading"/>
            </w:pPr>
            <w:r>
              <w:t>Project characteristics</w:t>
            </w:r>
          </w:p>
        </w:tc>
        <w:tc>
          <w:tcPr>
            <w:tcW w:w="7229" w:type="dxa"/>
            <w:shd w:val="clear" w:color="auto" w:fill="C6D9F1" w:themeFill="text2" w:themeFillTint="33"/>
          </w:tcPr>
          <w:p w:rsidR="00E82EC9" w:rsidRDefault="00E82EC9" w:rsidP="00CC3A02">
            <w:pPr>
              <w:pStyle w:val="OWSTableheading"/>
              <w:rPr>
                <w:noProof/>
              </w:rPr>
            </w:pPr>
            <w:r>
              <w:rPr>
                <w:noProof/>
              </w:rPr>
              <w:t>Details</w:t>
            </w:r>
          </w:p>
        </w:tc>
      </w:tr>
      <w:tr w:rsidR="00E82EC9" w:rsidTr="00D04F17">
        <w:tc>
          <w:tcPr>
            <w:tcW w:w="1985" w:type="dxa"/>
          </w:tcPr>
          <w:p w:rsidR="00E82EC9" w:rsidRPr="000B0054" w:rsidRDefault="00E82EC9" w:rsidP="00CC3A02">
            <w:pPr>
              <w:pStyle w:val="OWSTableheading"/>
            </w:pPr>
            <w:r w:rsidRPr="000B0054">
              <w:t xml:space="preserve">Project </w:t>
            </w:r>
            <w:r>
              <w:t>t</w:t>
            </w:r>
            <w:r w:rsidRPr="000B0054">
              <w:t>itle</w:t>
            </w:r>
          </w:p>
        </w:tc>
        <w:tc>
          <w:tcPr>
            <w:tcW w:w="7229" w:type="dxa"/>
          </w:tcPr>
          <w:p w:rsidR="00E82EC9" w:rsidRDefault="00E82EC9" w:rsidP="00CC3A02">
            <w:pPr>
              <w:pStyle w:val="OWSTableheading"/>
            </w:pPr>
            <w:r w:rsidRPr="00E82EC9">
              <w:t>A treatment process for coal-bed-methane-extraction water</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Ondrey, Gerald</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tcPr>
          <w:p w:rsidR="0073201A" w:rsidRDefault="005B4075" w:rsidP="00CC3A02">
            <w:pPr>
              <w:pStyle w:val="TableText0"/>
            </w:pPr>
            <w:r>
              <w:t>Unknown</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first pilot-scale demonstration in China for treating and recycling coal-bed methane extraction water has been conducted by a team from the Graduate University of the Chinese Academy of Sciences, led by professor Zhang Hongxun. The team focused on coal-bed-methane co-produced water in Liulin County of Luliang City, Shanxi Province, and developed a system with sand filtration, ultrafiltration and RU to treat that water. In the process (flowsheet), the raw water is first aerated to increase the amount of dissolved oxygen.</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PEVuZE5vdGU+PENpdGU+PEF1dGhvcj5PbmRyZXk8L0F1dGhvcj48WWVhcj4yMDEyPC9ZZWFyPjxS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</w:fldData>
              </w:fldChar>
            </w:r>
            <w:r w:rsidR="0073201A">
              <w:instrText xml:space="preserve"> ADDIN EN.CITE </w:instrText>
            </w:r>
            <w:r>
              <w:fldChar w:fldCharType="begin">
                <w:fldData xml:space="preserve">PEVuZE5vdGU+PENpdGU+PEF1dGhvcj5PbmRyZXk8L0F1dGhvcj48WWVhcj4yMDEyPC9ZZWFyPjxS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</w:fldData>
              </w:fldChar>
            </w:r>
            <w:r w:rsidR="0073201A">
              <w:instrText xml:space="preserve"> ADDIN EN.CITE.DATA </w:instrText>
            </w:r>
            <w:r>
              <w:fldChar w:fldCharType="end"/>
            </w:r>
            <w:r>
              <w:fldChar w:fldCharType="separate"/>
            </w:r>
            <w:hyperlink w:anchor="_ENREF_104" w:tooltip="Ondrey, 2012 #977" w:history="1">
              <w:r w:rsidR="0073201A">
                <w:t xml:space="preserve">Ondrey. (2012). A treatment process for coal-bed-methane-extraction water. </w:t>
              </w:r>
              <w:r w:rsidR="0073201A" w:rsidRPr="00603FC5">
                <w:rPr>
                  <w:i/>
                </w:rPr>
                <w:t xml:space="preserve">Chemical Engineering. </w:t>
              </w:r>
              <w:r w:rsidR="0073201A">
                <w:t xml:space="preserve"> New York: Access Intelligence LLC</w:t>
              </w:r>
            </w:hyperlink>
            <w:r w:rsidR="0073201A">
              <w:t>.</w:t>
            </w:r>
            <w:r>
              <w:fldChar w:fldCharType="end"/>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Ondrey, Gerald</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46" w:name="_Toc388036741"/>
      <w:bookmarkStart w:id="847" w:name="_Toc388035912"/>
      <w:bookmarkStart w:id="848" w:name="_Toc388011736"/>
    </w:p>
    <w:p w:rsidR="00FF2B10" w:rsidRDefault="00FF2B10">
      <w:pPr>
        <w:autoSpaceDE/>
        <w:autoSpaceDN/>
        <w:spacing w:before="0" w:after="200"/>
        <w:rPr>
          <w:rFonts w:eastAsia="Times New Roman" w:cs="Times New Roman"/>
          <w:b w:val="0"/>
          <w:szCs w:val="20"/>
          <w:lang w:val="en-GB" w:eastAsia="en-US"/>
        </w:rPr>
      </w:pPr>
      <w:r>
        <w:br w:type="page"/>
      </w:r>
    </w:p>
    <w:p w:rsidR="0073201A" w:rsidRDefault="00E82EC9" w:rsidP="00933CBB">
      <w:pPr>
        <w:pStyle w:val="OWStablecaption"/>
      </w:pPr>
      <w:bookmarkStart w:id="849" w:name="_Toc40184215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92</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92</w:t>
      </w:r>
      <w:r w:rsidR="009E0D4E">
        <w:rPr>
          <w:noProof/>
        </w:rPr>
        <w:fldChar w:fldCharType="end"/>
      </w:r>
      <w:r>
        <w:t>:</w:t>
      </w:r>
      <w:r w:rsidR="0073201A" w:rsidRPr="00B0767D">
        <w:t xml:space="preserve"> A treatment study of acid mine wastewater and the performance of electricity generation by coupling system using sludge anaerobic fermentation-</w:t>
      </w:r>
      <w:proofErr w:type="spellStart"/>
      <w:r w:rsidR="0073201A" w:rsidRPr="00B0767D">
        <w:t>sulfate</w:t>
      </w:r>
      <w:proofErr w:type="spellEnd"/>
      <w:r w:rsidR="0073201A" w:rsidRPr="00B0767D">
        <w:t xml:space="preserve"> reducing bacteria</w:t>
      </w:r>
      <w:bookmarkEnd w:id="846"/>
      <w:bookmarkEnd w:id="847"/>
      <w:bookmarkEnd w:id="848"/>
      <w:bookmarkEnd w:id="849"/>
    </w:p>
    <w:tbl>
      <w:tblPr>
        <w:tblStyle w:val="TableGrid"/>
        <w:tblW w:w="9356" w:type="dxa"/>
        <w:tblInd w:w="-34" w:type="dxa"/>
        <w:tblLayout w:type="fixed"/>
        <w:tblLook w:val="04A0"/>
      </w:tblPr>
      <w:tblGrid>
        <w:gridCol w:w="2127"/>
        <w:gridCol w:w="10"/>
        <w:gridCol w:w="7219"/>
      </w:tblGrid>
      <w:tr w:rsidR="00E82EC9" w:rsidTr="001274F9">
        <w:trPr>
          <w:tblHeader/>
        </w:trPr>
        <w:tc>
          <w:tcPr>
            <w:tcW w:w="2137" w:type="dxa"/>
            <w:gridSpan w:val="2"/>
            <w:shd w:val="clear" w:color="auto" w:fill="C6D9F1" w:themeFill="text2" w:themeFillTint="33"/>
          </w:tcPr>
          <w:p w:rsidR="00E82EC9" w:rsidRPr="000B0054" w:rsidRDefault="00E82EC9" w:rsidP="00CC3A02">
            <w:pPr>
              <w:pStyle w:val="OWSTableheading"/>
            </w:pPr>
            <w:r>
              <w:t>Project characteristics</w:t>
            </w:r>
          </w:p>
        </w:tc>
        <w:tc>
          <w:tcPr>
            <w:tcW w:w="7219" w:type="dxa"/>
            <w:shd w:val="clear" w:color="auto" w:fill="C6D9F1" w:themeFill="text2" w:themeFillTint="33"/>
          </w:tcPr>
          <w:p w:rsidR="00E82EC9" w:rsidRDefault="00E82EC9" w:rsidP="00CC3A02">
            <w:pPr>
              <w:pStyle w:val="OWSTableheading"/>
              <w:rPr>
                <w:noProof/>
              </w:rPr>
            </w:pPr>
            <w:r>
              <w:rPr>
                <w:noProof/>
              </w:rPr>
              <w:t>Details</w:t>
            </w:r>
          </w:p>
        </w:tc>
      </w:tr>
      <w:tr w:rsidR="00E82EC9" w:rsidTr="001274F9">
        <w:tc>
          <w:tcPr>
            <w:tcW w:w="2137" w:type="dxa"/>
            <w:gridSpan w:val="2"/>
          </w:tcPr>
          <w:p w:rsidR="00E82EC9" w:rsidRPr="000B0054" w:rsidRDefault="00E82EC9" w:rsidP="00CC3A02">
            <w:pPr>
              <w:pStyle w:val="OWSTableheading"/>
            </w:pPr>
            <w:r w:rsidRPr="000B0054">
              <w:t xml:space="preserve">Project </w:t>
            </w:r>
            <w:r>
              <w:t>t</w:t>
            </w:r>
            <w:r w:rsidRPr="000B0054">
              <w:t>itle</w:t>
            </w:r>
          </w:p>
        </w:tc>
        <w:tc>
          <w:tcPr>
            <w:tcW w:w="7219" w:type="dxa"/>
          </w:tcPr>
          <w:p w:rsidR="00E82EC9" w:rsidRDefault="00E82EC9" w:rsidP="00CC3A02">
            <w:pPr>
              <w:pStyle w:val="OWSTableheading"/>
            </w:pPr>
            <w:r w:rsidRPr="00E82EC9">
              <w:t>A treatment process for coal-bed-methane-extraction water</w:t>
            </w:r>
            <w:r>
              <w:t xml:space="preserve"> </w:t>
            </w:r>
            <w:r w:rsidRPr="00E82EC9">
              <w:t>A treatment study of acid mine wastewater and the performance of electricity generation by coupling system using sludge anaerobic fermentation-sulfate reducing bacteria</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location</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RPr="00F34C32"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Principal investigator</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Cai, Chang-Feng;</w:t>
            </w:r>
            <w:r w:rsidR="00FF2B10">
              <w:rPr>
                <w:lang w:val="fr-FR"/>
              </w:rPr>
              <w:t xml:space="preserve"> </w:t>
            </w:r>
            <w:r>
              <w:rPr>
                <w:lang w:val="fr-FR"/>
              </w:rPr>
              <w:t>Luo, Ya-Nan;</w:t>
            </w:r>
            <w:r w:rsidR="00FF2B10">
              <w:rPr>
                <w:lang w:val="fr-FR"/>
              </w:rPr>
              <w:t xml:space="preserve"> </w:t>
            </w:r>
            <w:r>
              <w:rPr>
                <w:lang w:val="fr-FR"/>
              </w:rPr>
              <w:t>Zhang, Ya-Fei;</w:t>
            </w:r>
            <w:r w:rsidR="00FF2B10">
              <w:rPr>
                <w:lang w:val="fr-FR"/>
              </w:rPr>
              <w:t xml:space="preserve"> </w:t>
            </w:r>
            <w:r>
              <w:rPr>
                <w:lang w:val="fr-FR"/>
              </w:rPr>
              <w:t>Huang, Zhi</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Lead institution</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College of Biological and Chemical Engineering, Anhui Polytechnic University, Wuhu 241000, China</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budget</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Source of funding</w:t>
            </w:r>
          </w:p>
        </w:tc>
        <w:tc>
          <w:tcPr>
            <w:tcW w:w="7229" w:type="dxa"/>
            <w:gridSpan w:val="2"/>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duration </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Current status </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summary </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 order to treat in-situ acid mine water from high sulphur coal mining area, a coupling system using microbial fuel cell sludge anaerobic fermentation and sulfate reducing bacteria was proposed to investigate the effects of sulfate treatment and the performance of electricity generation under the conditions of different types of electrode, anode area, pole spacing, and ion concentration. The results from a single factor experiment show that the optimal performance of electricity generation is achieved with anode of carbon cloth and moderate inter-electrode distance(3 cm), and the power density increases with the increase in NaCl concentration and the decrease in anode area. However, the optimal conditions for sulfate removal rate are as follows: carbon cloth is anode, inter-electrode distance is 5 cm. The larger anode area achieves a higher sulfate removal rate with a moderate ion concentration. For the constructed single room without membrane carbon piece as the anode coupling system with the optimal sulfate removal, the maximum power density of 2.093 3 mW/m2, the sludge COD removal of 43% after 10 days, the average sulfate removal rate of 194.4 mg/(L&amp;middotd) were attained respectively. The highest sulfate removal rate is 64.3%, which increase 24% comparing with the open circuit. The coupled electro-genesis system using sludge anaerobic fermentation-sulfate can achieve synchronous degradation residual sludge and treat SO42- wastewater.</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Outputs </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PEVuZE5vdGU+PENpdGU+PEF1dGhvcj5DYWk8L0F1dGhvcj48WWVhcj4yMDEzPC9ZZWFyPjxSZWNO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</w:fldData>
              </w:fldChar>
            </w:r>
            <w:r w:rsidR="0073201A">
              <w:instrText xml:space="preserve"> ADDIN EN.CITE </w:instrText>
            </w:r>
            <w:r>
              <w:fldChar w:fldCharType="begin">
                <w:fldData xml:space="preserve">PEVuZE5vdGU+PENpdGU+PEF1dGhvcj5DYWk8L0F1dGhvcj48WWVhcj4yMDEzPC9ZZWFyPjxSZWNO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</w:fldData>
              </w:fldChar>
            </w:r>
            <w:r w:rsidR="0073201A">
              <w:instrText xml:space="preserve"> ADDIN EN.CITE.DATA </w:instrText>
            </w:r>
            <w:r>
              <w:fldChar w:fldCharType="end"/>
            </w:r>
            <w:r>
              <w:fldChar w:fldCharType="separate"/>
            </w:r>
            <w:hyperlink w:anchor="_ENREF_21" w:tooltip="Cai, 2013 #951" w:history="1">
              <w:r w:rsidR="0073201A">
                <w:t>Cai</w:t>
              </w:r>
              <w:r w:rsidR="0073201A" w:rsidRPr="00603FC5">
                <w:rPr>
                  <w:i/>
                </w:rPr>
                <w:t xml:space="preserve"> </w:t>
              </w:r>
              <w:r w:rsidR="0073201A" w:rsidRPr="00D04F17">
                <w:t>et al.</w:t>
              </w:r>
              <w:r w:rsidR="0073201A" w:rsidRPr="00EE6DE8">
                <w:t xml:space="preserve"> </w:t>
              </w:r>
              <w:r w:rsidR="0073201A">
                <w:t xml:space="preserve">(2013). A treatment study of acid mine wastewater and the performance of electricity generation by coupling system using sludge anaerobic fermentation-sulfate reducing bacteria. </w:t>
              </w:r>
              <w:r w:rsidR="0073201A" w:rsidRPr="00603FC5">
                <w:rPr>
                  <w:i/>
                </w:rPr>
                <w:t xml:space="preserve">Meitan Xuebao/Journal of the China Coal Society. </w:t>
              </w:r>
              <w:r w:rsidR="0073201A">
                <w:t xml:space="preserve"> Hepingli, Beijing, 100013, China: China Coal Society</w:t>
              </w:r>
            </w:hyperlink>
            <w:r w:rsidR="0073201A">
              <w:t>.</w:t>
            </w:r>
            <w:r>
              <w:fldChar w:fldCharType="end"/>
            </w:r>
          </w:p>
        </w:tc>
      </w:tr>
      <w:tr w:rsidR="0073201A" w:rsidRPr="00F34C32"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Key personnel</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FF2B10" w:rsidP="00CC3A02">
            <w:pPr>
              <w:pStyle w:val="TableText0"/>
              <w:rPr>
                <w:lang w:val="fr-FR"/>
              </w:rPr>
            </w:pPr>
            <w:r>
              <w:rPr>
                <w:lang w:val="fr-FR"/>
              </w:rPr>
              <w:t>Cai, Chang-Feng; Luo, Ya-Nan; Zhang, Ya-Fei; Huang, Zhi</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Contact</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College of Biological and Chemical Engineering, Anhui Polytechnic University, Wuhu 241000, China</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Research themes</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1274F9">
        <w:tc>
          <w:tcPr>
            <w:tcW w:w="2127"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rPr>
                <w:i/>
              </w:rPr>
            </w:pPr>
            <w:r>
              <w:t>Project information source</w:t>
            </w:r>
          </w:p>
        </w:tc>
        <w:tc>
          <w:tcPr>
            <w:tcW w:w="7229" w:type="dxa"/>
            <w:gridSpan w:val="2"/>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E82EC9" w:rsidP="00933CBB">
      <w:pPr>
        <w:pStyle w:val="OWStablecaption"/>
      </w:pPr>
      <w:bookmarkStart w:id="850" w:name="_Toc388036742"/>
      <w:bookmarkStart w:id="851" w:name="_Toc388035913"/>
      <w:bookmarkStart w:id="852" w:name="_Toc388011737"/>
      <w:bookmarkStart w:id="853" w:name="_Toc40184215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93</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93</w:t>
      </w:r>
      <w:r w:rsidR="009E0D4E">
        <w:rPr>
          <w:noProof/>
        </w:rPr>
        <w:fldChar w:fldCharType="end"/>
      </w:r>
      <w:r>
        <w:t>:</w:t>
      </w:r>
      <w:r w:rsidR="0073201A" w:rsidRPr="00B0767D">
        <w:t xml:space="preserve"> A harmless treatment for coal bed methane produced water and its reuse</w:t>
      </w:r>
      <w:bookmarkEnd w:id="850"/>
      <w:bookmarkEnd w:id="851"/>
      <w:bookmarkEnd w:id="852"/>
      <w:bookmarkEnd w:id="853"/>
    </w:p>
    <w:tbl>
      <w:tblPr>
        <w:tblStyle w:val="TableGrid"/>
        <w:tblW w:w="9214" w:type="dxa"/>
        <w:tblInd w:w="108" w:type="dxa"/>
        <w:tblLayout w:type="fixed"/>
        <w:tblLook w:val="04A0"/>
      </w:tblPr>
      <w:tblGrid>
        <w:gridCol w:w="1985"/>
        <w:gridCol w:w="7229"/>
      </w:tblGrid>
      <w:tr w:rsidR="00E82EC9" w:rsidTr="00E82EC9">
        <w:trPr>
          <w:tblHeader/>
        </w:trPr>
        <w:tc>
          <w:tcPr>
            <w:tcW w:w="1985" w:type="dxa"/>
            <w:shd w:val="clear" w:color="auto" w:fill="C6D9F1" w:themeFill="text2" w:themeFillTint="33"/>
          </w:tcPr>
          <w:p w:rsidR="00E82EC9" w:rsidRPr="000B0054" w:rsidRDefault="00E82EC9" w:rsidP="00CC3A02">
            <w:pPr>
              <w:pStyle w:val="OWSTableheading"/>
            </w:pPr>
            <w:r>
              <w:t>Project characteristics</w:t>
            </w:r>
          </w:p>
        </w:tc>
        <w:tc>
          <w:tcPr>
            <w:tcW w:w="7229" w:type="dxa"/>
            <w:shd w:val="clear" w:color="auto" w:fill="C6D9F1" w:themeFill="text2" w:themeFillTint="33"/>
          </w:tcPr>
          <w:p w:rsidR="00E82EC9" w:rsidRDefault="00E82EC9" w:rsidP="00CC3A02">
            <w:pPr>
              <w:pStyle w:val="OWSTableheading"/>
              <w:rPr>
                <w:noProof/>
              </w:rPr>
            </w:pPr>
            <w:r>
              <w:rPr>
                <w:noProof/>
              </w:rPr>
              <w:t>Details</w:t>
            </w:r>
          </w:p>
        </w:tc>
      </w:tr>
      <w:tr w:rsidR="00E82EC9" w:rsidTr="00E82EC9">
        <w:tc>
          <w:tcPr>
            <w:tcW w:w="1985" w:type="dxa"/>
          </w:tcPr>
          <w:p w:rsidR="00E82EC9" w:rsidRPr="000B0054" w:rsidRDefault="00E82EC9" w:rsidP="00CC3A02">
            <w:pPr>
              <w:pStyle w:val="OWSTableheading"/>
            </w:pPr>
            <w:r w:rsidRPr="000B0054">
              <w:t xml:space="preserve">Project </w:t>
            </w:r>
            <w:r>
              <w:t>t</w:t>
            </w:r>
            <w:r w:rsidRPr="000B0054">
              <w:t>itle</w:t>
            </w:r>
          </w:p>
        </w:tc>
        <w:tc>
          <w:tcPr>
            <w:tcW w:w="7229" w:type="dxa"/>
          </w:tcPr>
          <w:p w:rsidR="00E82EC9" w:rsidRDefault="00E82EC9" w:rsidP="00CC3A02">
            <w:pPr>
              <w:pStyle w:val="OWSTableheading"/>
            </w:pPr>
            <w:r w:rsidRPr="00E82EC9">
              <w:t>A harmless treatment for coal bed methane produced water and its reuse</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 Youlin</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College of Petroleum Engineering, Yangtze University, Jingzhou, Hubei, China</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FF2B10">
            <w:pPr>
              <w:pStyle w:val="TableText0"/>
            </w:pPr>
            <w:r>
              <w:t xml:space="preserve">Produced water treatment has become one of the problems of coal bed methane (CBM) exploitation, according to th-e characteristics of the CBM produced water in Qinshui basin, the produced water was treated by coagulation- fenton oxidation. </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&lt;EndNote&gt;&lt;Cite&gt;&lt;Author&gt;Hu&lt;/Author&gt;&lt;Year&gt;2013&lt;/Year&gt;&lt;RecNum&gt;929&lt;/RecNum&gt;&lt;DisplayText&gt;Hu. (2013). A harmless treatment for coal bed methane produced water and its reuse. &lt;style face="italic"&gt;International Journal of Earth Sciences and Engineering.&lt;/style&gt; CAFET INNOVA Technical Society .&lt;/DisplayText&gt;&lt;record&gt;&lt;rec-number&gt;929&lt;/rec-number&gt;&lt;foreign-keys&gt;&lt;key app="EN" db-id="xsafpwsdyfw9zoev2xzp5frwz9rxppf00z0w" timestamp="1399512038"&gt;929&lt;/key&gt;&lt;/foreign-keys&gt;&lt;ref-type name="Journal Article"&gt;17&lt;/ref-type&gt;&lt;contributors&gt;&lt;authors&gt;&lt;author&gt;Hu, Youlin&lt;/author&gt;&lt;/authors&gt;&lt;/contributors&gt;&lt;auth-address&gt;College of Petroleum Engineering, Yangtze University, Jingzhou, Hubei, China&lt;/auth-address&gt;&lt;titles&gt;&lt;title&gt;A harmless treatment for coal bed methane produced water and its reuse&lt;/title&gt;&lt;secondary-title&gt;International Journal of Earth Sciences and Engineering&lt;/secondary-title&gt;&lt;/titles&gt;&lt;periodical&gt;&lt;full-title&gt;International Journal of Earth Sciences and Engineering&lt;/full-title&gt;&lt;/periodical&gt;&lt;pages&gt;1385-1391&lt;/pages&gt;&lt;volume&gt;6&lt;/volume&gt;&lt;number&gt;6&lt;/number&gt;&lt;keywords&gt;&lt;keyword&gt;coagulation&lt;/keyword&gt;&lt;keyword&gt;coalbed methane&lt;/keyword&gt;&lt;keyword&gt;drilling fluid&lt;/keyword&gt;&lt;keyword&gt;exploitation&lt;/keyword&gt;&lt;keyword&gt;oxidation&lt;/keyword&gt;&lt;keyword&gt;pollutant removal&lt;/keyword&gt;&lt;keyword&gt;river water&lt;/keyword&gt;&lt;keyword&gt;wastewater&lt;/keyword&gt;&lt;keyword&gt;water treatment Compilation and indexing terms, Copyright 2013 Elsevier Inc.&lt;/keyword&gt;&lt;keyword&gt;4205631&lt;/keyword&gt;&lt;/keywords&gt;&lt;dates&gt;&lt;year&gt;2013&lt;/year&gt;&lt;/dates&gt;&lt;publisher&gt;CAFET INNOVA Technical Society&lt;/publisher&gt;&lt;isbn&gt;09745904&lt;/isbn&gt;&lt;urls&gt;&lt;/urls&gt;&lt;custom1&gt;College of Petroleum Engineering, Yangtze University, Jingzhou, Hubei, China&lt;/custom1&gt;&lt;custom2&gt;China&lt;/custom2&gt;&lt;custom3&gt;A harmless treatment for coal bed methane produced water and its reuse&lt;/custom3&gt;&lt;custom7&gt;Task 2&lt;/custom7&gt;&lt;/record&gt;&lt;/Cite&gt;&lt;/EndNote&gt;</w:instrText>
            </w:r>
            <w:r>
              <w:fldChar w:fldCharType="separate"/>
            </w:r>
            <w:hyperlink w:anchor="_ENREF_61" w:tooltip="Hu, 2013 #929" w:history="1">
              <w:r w:rsidR="0073201A">
                <w:t xml:space="preserve">Hu. (2013). A harmless treatment for coal bed methane produced water and its reuse. </w:t>
              </w:r>
              <w:r w:rsidR="0073201A" w:rsidRPr="00603FC5">
                <w:rPr>
                  <w:i/>
                </w:rPr>
                <w:t>International Journal of Earth Sciences and Engineering.</w:t>
              </w:r>
              <w:r w:rsidR="0073201A">
                <w:t xml:space="preserve"> CAFET INNOVA Technical Society</w:t>
              </w:r>
            </w:hyperlink>
            <w:r w:rsidR="0073201A">
              <w:t>.</w:t>
            </w:r>
            <w:r>
              <w:fldChar w:fldCharType="end"/>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 Youlin</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College of Petroleum Engineering, Yangtze University, Jingzhou, Hubei, China</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E82EC9">
        <w:tc>
          <w:tcPr>
            <w:tcW w:w="1985" w:type="dxa"/>
            <w:tcBorders>
              <w:top w:val="single" w:sz="4" w:space="0" w:color="000000"/>
              <w:left w:val="single" w:sz="4" w:space="0" w:color="000000"/>
              <w:bottom w:val="single" w:sz="4" w:space="0" w:color="000000"/>
              <w:right w:val="single" w:sz="4" w:space="0" w:color="000000"/>
            </w:tcBorders>
            <w:hideMark/>
          </w:tcPr>
          <w:p w:rsidR="0073201A" w:rsidRDefault="00E82EC9"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3427B0" w:rsidRDefault="003427B0" w:rsidP="00933CBB">
      <w:pPr>
        <w:pStyle w:val="OWStablecaption"/>
      </w:pPr>
      <w:bookmarkStart w:id="854" w:name="_Toc388036743"/>
      <w:bookmarkStart w:id="855" w:name="_Toc388035914"/>
      <w:bookmarkStart w:id="856" w:name="_Toc388011738"/>
    </w:p>
    <w:p w:rsidR="003427B0" w:rsidRDefault="003427B0">
      <w:pPr>
        <w:autoSpaceDE/>
        <w:autoSpaceDN/>
        <w:spacing w:before="0" w:after="200"/>
        <w:rPr>
          <w:rFonts w:eastAsia="Times New Roman" w:cs="Times New Roman"/>
          <w:b w:val="0"/>
          <w:szCs w:val="20"/>
          <w:lang w:val="en-GB" w:eastAsia="en-US"/>
        </w:rPr>
      </w:pPr>
      <w:r>
        <w:br w:type="page"/>
      </w:r>
    </w:p>
    <w:p w:rsidR="0073201A" w:rsidRDefault="00927F24" w:rsidP="00933CBB">
      <w:pPr>
        <w:pStyle w:val="OWStablecaption"/>
      </w:pPr>
      <w:bookmarkStart w:id="857" w:name="_Toc40184215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94</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94</w:t>
      </w:r>
      <w:r w:rsidR="009E0D4E">
        <w:rPr>
          <w:noProof/>
        </w:rPr>
        <w:fldChar w:fldCharType="end"/>
      </w:r>
      <w:r>
        <w:t>:</w:t>
      </w:r>
      <w:r w:rsidR="0073201A" w:rsidRPr="00B0767D">
        <w:t xml:space="preserve"> A pilot-scale demonstration of reverse osmosis unit for treatment of coal-bed methane co-produced water and its </w:t>
      </w:r>
      <w:r>
        <w:t>modelling</w:t>
      </w:r>
      <w:bookmarkEnd w:id="854"/>
      <w:bookmarkEnd w:id="855"/>
      <w:bookmarkEnd w:id="856"/>
      <w:bookmarkEnd w:id="857"/>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Default="00927F24" w:rsidP="00CC3A02">
            <w:pPr>
              <w:pStyle w:val="OWSTableheading"/>
            </w:pPr>
            <w:r w:rsidRPr="00927F24">
              <w:t xml:space="preserve">A pilot-scale demonstration of reverse osmosis unit for treatment of coal-bed methane co-produced water and its </w:t>
            </w:r>
            <w:proofErr w:type="spellStart"/>
            <w:r w:rsidRPr="00927F24">
              <w:t>modelling</w:t>
            </w:r>
            <w:proofErr w:type="spellEnd"/>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Qian, Zhi;</w:t>
            </w:r>
            <w:r w:rsidR="00FF2B10">
              <w:t xml:space="preserve"> </w:t>
            </w:r>
            <w:r>
              <w:t>Liu, Xinchun;</w:t>
            </w:r>
            <w:r w:rsidR="00FF2B10">
              <w:t xml:space="preserve"> </w:t>
            </w:r>
            <w:r>
              <w:t>Yu, Zhisheng;</w:t>
            </w:r>
            <w:r w:rsidR="00FF2B10">
              <w:t xml:space="preserve"> </w:t>
            </w:r>
            <w:r>
              <w:t>Zhang, Hongxun;</w:t>
            </w:r>
            <w:r w:rsidR="00FF2B10">
              <w:t xml:space="preserve"> </w:t>
            </w:r>
            <w:r>
              <w:t>Ju, Yiwen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Graduate University of Chinese Academy of Sciences</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FF2B10" w:rsidRDefault="0073201A" w:rsidP="00CC3A02">
            <w:pPr>
              <w:pStyle w:val="TableText0"/>
            </w:pPr>
            <w:r>
              <w:t xml:space="preserve">This study presents the first demonstration project in China for treatment of coal-bed methane (CBM) co-produced water and recycling. The work aims to provide a research and innovation base for solving the pollution problem of CBM extraction water. The reverse osmosis (RO) unit is applied to the treatment of CBM co-produced water. The results indicate that system operation is stable, the removal efficiency of the total dissolved solids (TDS) is as high as 97.98, and Fe, Mn, and F- are almost completely removed. There is no suspended solids (SS) detected in the treated water. Furthermore, a model for the RO membrane separation process is developed to describe the quantitative relationship between key physical quantities - membrane length, flow velocity, salt concentration, driving pressure and water recovery rate, and the water recovery restriction equation based on mass balance is developed. This model provides a theoretical support for the RO system design and optimization. The TDS in the CBM co-produced water are removed to meet the "drinking water standards" and "groundwater quality standards" of China and can be used as drinking water, irrigation water, and livestock watering. In addition, the cost for treatment of CBM co-produced water is assessed, and the RO technology is an efficient and cost-effective treatment method to remove pollutants. </w:t>
            </w:r>
          </w:p>
          <w:p w:rsidR="0073201A" w:rsidRDefault="00EE6DE8" w:rsidP="00CC3A02">
            <w:pPr>
              <w:pStyle w:val="TableText0"/>
            </w:pPr>
            <w:r>
              <w:t xml:space="preserve">© </w:t>
            </w:r>
            <w:r w:rsidR="0073201A">
              <w:t>2012 Chemical Industry and Engineering Society of China (CIESC) and Chemical Industry Press (CIP)</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PEVuZE5vdGU+PENpdGU+PEF1dGhvcj5RaWFuPC9BdXRob3I+PFllYXI+MjAxMjwvWWVhcj48UmVj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</w:fldData>
              </w:fldChar>
            </w:r>
            <w:r w:rsidR="0073201A">
              <w:instrText xml:space="preserve"> ADDIN EN.CITE </w:instrText>
            </w:r>
            <w:r>
              <w:fldChar w:fldCharType="begin">
                <w:fldData xml:space="preserve">PEVuZE5vdGU+PENpdGU+PEF1dGhvcj5RaWFuPC9BdXRob3I+PFllYXI+MjAxMjwvWWVhcj48UmVj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</w:fldData>
              </w:fldChar>
            </w:r>
            <w:r w:rsidR="0073201A">
              <w:instrText xml:space="preserve"> ADDIN EN.CITE.DATA </w:instrText>
            </w:r>
            <w:r>
              <w:fldChar w:fldCharType="end"/>
            </w:r>
            <w:r>
              <w:fldChar w:fldCharType="separate"/>
            </w:r>
            <w:hyperlink w:anchor="_ENREF_115" w:tooltip="Qian, 2012 #476" w:history="1">
              <w:r w:rsidR="0073201A">
                <w:t>Qian</w:t>
              </w:r>
              <w:r w:rsidR="0073201A" w:rsidRPr="00603FC5">
                <w:rPr>
                  <w:i/>
                </w:rPr>
                <w:t xml:space="preserve"> </w:t>
              </w:r>
              <w:r w:rsidR="0073201A" w:rsidRPr="00D04F17">
                <w:t>et al.</w:t>
              </w:r>
              <w:r w:rsidR="0073201A" w:rsidRPr="00EE6DE8">
                <w:t xml:space="preserve"> </w:t>
              </w:r>
              <w:r w:rsidR="0073201A">
                <w:t xml:space="preserve">(2012). A pilot-scale demonstration of reverse osmosis unit for treatment of coal-bed methane co-produced water and its modeling. </w:t>
              </w:r>
              <w:r w:rsidR="0073201A" w:rsidRPr="00603FC5">
                <w:rPr>
                  <w:i/>
                </w:rPr>
                <w:t xml:space="preserve">Chinese Journal of Chemical Engineering. </w:t>
              </w:r>
              <w:r w:rsidR="0073201A">
                <w:t xml:space="preserve"> No. 3 Huixinli, Chaoyangqu, Beijing, 100029, China: Chemical Industry Press</w:t>
              </w:r>
            </w:hyperlink>
            <w:r w:rsidR="0073201A">
              <w:t>.</w:t>
            </w:r>
            <w:r>
              <w:fldChar w:fldCharType="end"/>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FF2B10" w:rsidP="00CC3A02">
            <w:pPr>
              <w:pStyle w:val="TableText0"/>
            </w:pPr>
            <w:r>
              <w:t>Qian, Zhi; Liu, Xinchun; Yu, Zhisheng; Zhang, Hongxun; Ju, Yiwen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College of Resources and Environment, Graduate University of Chinese Academy of Sciences, Beijing 100049,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927F24" w:rsidP="00933CBB">
      <w:pPr>
        <w:pStyle w:val="OWStablecaption"/>
      </w:pPr>
      <w:bookmarkStart w:id="858" w:name="_Toc388036744"/>
      <w:bookmarkStart w:id="859" w:name="_Toc388035915"/>
      <w:bookmarkStart w:id="860" w:name="_Toc388011739"/>
      <w:bookmarkStart w:id="861" w:name="_Toc40184215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95</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95</w:t>
      </w:r>
      <w:r w:rsidR="009E0D4E">
        <w:rPr>
          <w:noProof/>
        </w:rPr>
        <w:fldChar w:fldCharType="end"/>
      </w:r>
      <w:r>
        <w:t>:</w:t>
      </w:r>
      <w:r w:rsidR="0073201A">
        <w:t xml:space="preserve"> Design of water purification plant of micro-polluted source water in </w:t>
      </w:r>
      <w:proofErr w:type="spellStart"/>
      <w:r w:rsidR="0073201A">
        <w:t>Shendong</w:t>
      </w:r>
      <w:proofErr w:type="spellEnd"/>
      <w:r w:rsidR="0073201A">
        <w:t xml:space="preserve"> mine a</w:t>
      </w:r>
      <w:r w:rsidR="0073201A" w:rsidRPr="00B0767D">
        <w:t>rea</w:t>
      </w:r>
      <w:bookmarkEnd w:id="858"/>
      <w:bookmarkEnd w:id="859"/>
      <w:bookmarkEnd w:id="860"/>
      <w:bookmarkEnd w:id="861"/>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Default="00927F24" w:rsidP="00CC3A02">
            <w:pPr>
              <w:pStyle w:val="OWSTableheading"/>
            </w:pPr>
            <w:r w:rsidRPr="00927F24">
              <w:t xml:space="preserve">Design of water purification plant of micro-polluted source water in </w:t>
            </w:r>
            <w:proofErr w:type="spellStart"/>
            <w:r w:rsidRPr="00927F24">
              <w:t>Shendong</w:t>
            </w:r>
            <w:proofErr w:type="spellEnd"/>
            <w:r w:rsidRPr="00927F24">
              <w:t xml:space="preserve"> mine area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RPr="00F34C32"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Zhang, J.;</w:t>
            </w:r>
            <w:r w:rsidR="00FF2B10">
              <w:rPr>
                <w:lang w:val="fr-FR"/>
              </w:rPr>
              <w:t xml:space="preserve"> </w:t>
            </w:r>
            <w:r>
              <w:rPr>
                <w:lang w:val="fr-FR"/>
              </w:rPr>
              <w:t>Zhou, R.L.;</w:t>
            </w:r>
            <w:r w:rsidR="00FF2B10">
              <w:rPr>
                <w:lang w:val="fr-FR"/>
              </w:rPr>
              <w:t xml:space="preserve"> </w:t>
            </w:r>
            <w:r>
              <w:rPr>
                <w:lang w:val="fr-FR"/>
              </w:rPr>
              <w:t>Guo, Z.Q.;</w:t>
            </w:r>
            <w:r w:rsidR="00FF2B10">
              <w:rPr>
                <w:lang w:val="fr-FR"/>
              </w:rPr>
              <w:t xml:space="preserve"> </w:t>
            </w:r>
            <w:r>
              <w:rPr>
                <w:lang w:val="fr-FR"/>
              </w:rPr>
              <w:t>Cui, D.F.</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Hangzhou Research Institute, China Coal Technology and Engineering Group Corp., Hangzhou 311201,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According to the characteristics of micro-polluted surface water source in Shendong mine area, combined with technology research and engineering practice of micro-polluted source water treatment in recent years, the integrated treatment technologies including potassium permanganate double salt/powdered activated carbon pretreatment, enhanced conventional treatment and ozone/activated carbon advanced treatment could effectively remove organic matters from the polluted water body. The finished water quality was superior to the Standards for Drinking Water Quality (GB 5749 - 2006), with turbidity &lt; 1 NTU, color &lt; 10 and COD sub(Mn) &lt; 1 mg/L. The operation practice showed that the process had the characteristics of stable operation effect, high degree of automation, and low running cost. Meanwhile, the process selection, process flow, design parameters of main structures were introduced for reference.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PEVuZE5vdGU+PENpdGU+PEF1dGhvcj5aaGFuZzwvQXV0aG9yPjxZZWFyPjIwMTM8L1llYXI+PFJl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</w:fldData>
              </w:fldChar>
            </w:r>
            <w:r w:rsidR="0073201A">
              <w:instrText xml:space="preserve"> ADDIN EN.CITE </w:instrText>
            </w:r>
            <w:r>
              <w:fldChar w:fldCharType="begin">
                <w:fldData xml:space="preserve">PEVuZE5vdGU+PENpdGU+PEF1dGhvcj5aaGFuZzwvQXV0aG9yPjxZZWFyPjIwMTM8L1llYXI+PFJl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</w:fldData>
              </w:fldChar>
            </w:r>
            <w:r w:rsidR="0073201A">
              <w:instrText xml:space="preserve"> ADDIN EN.CITE.DATA </w:instrText>
            </w:r>
            <w:r>
              <w:fldChar w:fldCharType="end"/>
            </w:r>
            <w:r>
              <w:fldChar w:fldCharType="separate"/>
            </w:r>
            <w:hyperlink w:anchor="_ENREF_170" w:tooltip="Zhang, 2013 #941" w:history="1">
              <w:r w:rsidR="0073201A">
                <w:t>Zhang</w:t>
              </w:r>
              <w:r w:rsidR="0073201A" w:rsidRPr="00603FC5">
                <w:rPr>
                  <w:i/>
                </w:rPr>
                <w:t xml:space="preserve"> </w:t>
              </w:r>
              <w:r w:rsidR="0073201A" w:rsidRPr="00D04F17">
                <w:t>et al.</w:t>
              </w:r>
              <w:r w:rsidR="0073201A" w:rsidRPr="002350FA">
                <w:t xml:space="preserve"> (</w:t>
              </w:r>
              <w:r w:rsidR="0073201A">
                <w:t xml:space="preserve">2013). Design of Water Purification Plant of Micro-polluted Source Water in Shendong Mine Area. </w:t>
              </w:r>
              <w:r w:rsidR="0073201A" w:rsidRPr="00603FC5">
                <w:rPr>
                  <w:i/>
                </w:rPr>
                <w:t>China Water &amp; Wastewater.</w:t>
              </w:r>
              <w:r w:rsidR="0073201A">
                <w:t xml:space="preserve"> China International Book Trading Corporation</w:t>
              </w:r>
            </w:hyperlink>
            <w:r w:rsidR="0073201A">
              <w:t>.</w:t>
            </w:r>
            <w:r>
              <w:fldChar w:fldCharType="end"/>
            </w:r>
          </w:p>
        </w:tc>
      </w:tr>
      <w:tr w:rsidR="0073201A" w:rsidRPr="00F34C32"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FF2B10" w:rsidP="00CC3A02">
            <w:pPr>
              <w:pStyle w:val="TableText0"/>
              <w:rPr>
                <w:lang w:val="fr-FR"/>
              </w:rPr>
            </w:pPr>
            <w:r>
              <w:rPr>
                <w:lang w:val="fr-FR"/>
              </w:rPr>
              <w:t>Zhang, J.; Zhou, R. L.; Guo, Z. Q.; Cui, D. F.</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Hangzhou Research Institute, China Coal Technology and Engineering Group Corp., Hangzhou 311201,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62" w:name="_Toc388036745"/>
      <w:bookmarkStart w:id="863" w:name="_Toc388035916"/>
      <w:bookmarkStart w:id="864" w:name="_Toc388011740"/>
    </w:p>
    <w:p w:rsidR="003427B0" w:rsidRDefault="003427B0">
      <w:pPr>
        <w:autoSpaceDE/>
        <w:autoSpaceDN/>
        <w:spacing w:before="0" w:after="200"/>
        <w:rPr>
          <w:rFonts w:eastAsia="Times New Roman" w:cs="Times New Roman"/>
          <w:b w:val="0"/>
          <w:szCs w:val="20"/>
          <w:lang w:val="en-GB" w:eastAsia="en-US"/>
        </w:rPr>
      </w:pPr>
      <w:r>
        <w:br w:type="page"/>
      </w:r>
    </w:p>
    <w:p w:rsidR="0073201A" w:rsidRDefault="00927F24" w:rsidP="00933CBB">
      <w:pPr>
        <w:pStyle w:val="OWStablecaption"/>
      </w:pPr>
      <w:bookmarkStart w:id="865" w:name="_Toc40184216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96</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96</w:t>
      </w:r>
      <w:r w:rsidR="009E0D4E">
        <w:rPr>
          <w:noProof/>
        </w:rPr>
        <w:fldChar w:fldCharType="end"/>
      </w:r>
      <w:r>
        <w:t>:</w:t>
      </w:r>
      <w:r w:rsidR="0073201A" w:rsidRPr="00B0767D">
        <w:t xml:space="preserve"> Underground direct treatment and recycle of coal mine water</w:t>
      </w:r>
      <w:bookmarkEnd w:id="862"/>
      <w:bookmarkEnd w:id="863"/>
      <w:bookmarkEnd w:id="864"/>
      <w:bookmarkEnd w:id="865"/>
    </w:p>
    <w:tbl>
      <w:tblPr>
        <w:tblStyle w:val="TableGrid"/>
        <w:tblW w:w="9072" w:type="dxa"/>
        <w:tblInd w:w="108" w:type="dxa"/>
        <w:tblLayout w:type="fixed"/>
        <w:tblLook w:val="04A0"/>
      </w:tblPr>
      <w:tblGrid>
        <w:gridCol w:w="1985"/>
        <w:gridCol w:w="7087"/>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087"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087" w:type="dxa"/>
          </w:tcPr>
          <w:p w:rsidR="00927F24" w:rsidRDefault="00927F24" w:rsidP="00CC3A02">
            <w:pPr>
              <w:pStyle w:val="OWSTableheading"/>
            </w:pPr>
            <w:r w:rsidRPr="00927F24">
              <w:t>Underground direct treatment and recycle of coal 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Zhou, Ru-Lu;</w:t>
            </w:r>
            <w:r w:rsidR="00FF2B10">
              <w:t xml:space="preserve"> </w:t>
            </w:r>
            <w:r>
              <w:t>Gao, Liang;</w:t>
            </w:r>
            <w:r w:rsidR="00FF2B10">
              <w:t xml:space="preserve"> </w:t>
            </w:r>
            <w:r>
              <w:t>Guo, Zhong-Quan;</w:t>
            </w:r>
            <w:r w:rsidR="00FF2B10">
              <w:t xml:space="preserve"> </w:t>
            </w:r>
            <w:r>
              <w:t>Cui, Dong-Feng;</w:t>
            </w:r>
            <w:r w:rsidR="00FF2B10">
              <w:t xml:space="preserve"> </w:t>
            </w:r>
            <w:r>
              <w:t>Yang, Jian-Chao</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Hangzhou Research Institute, China Coal Technology and Engineering Group, Hangzhou 311201,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To save energy, reduce emission and protect environment of mining areas, goaf formed after mining, aeration oxidation tank and pressurized air-water backwashing filter were used to treat and recycle coal mine water underground directly as dustproof water and cooling water for devices. Most suspended solids in coal mine water were removed through sedimentation, filtration and adsorption by minerals filled within the huge space of goaf. In addition, the remaining suspended solids, colloidal substances, iron and manganese were further removed by aeration and contact oxidation filtration. The operating practice showed that the process system did not need any chemicals, could be suited for the underground environment of coal mines, and had the advantages of short flow, few treatment facilities, low treatment cost, high automation and stable running.</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&lt;EndNote&gt;&lt;Cite&gt;&lt;Author&gt;Zhou&lt;/Author&gt;&lt;Year&gt;2013&lt;/Year&gt;&lt;RecNum&gt;1014&lt;/RecNum&gt;&lt;DisplayText&gt;Zhou&lt;style face="italic"&gt; et al.&lt;/style&gt; (2013). Underground direct treatment and recycle of coal mine water. &lt;style face="italic"&gt;China Water and Wastewater. &lt;/style&gt; 52, Xinxing Lu, 21/F, Dushi Huayuan Dasha,, Tianjin, 300070, China: China Water and Wastewater Journal Editorial Office .&lt;/DisplayText&gt;&lt;record&gt;&lt;rec-number&gt;1014&lt;/rec-number&gt;&lt;foreign-keys&gt;&lt;key app="EN" db-id="xsafpwsdyfw9zoev2xzp5frwz9rxppf00z0w" timestamp="1399512040"&gt;1014&lt;/key&gt;&lt;/foreign-keys&gt;&lt;ref-type name="Journal Article"&gt;17&lt;/ref-type&gt;&lt;contributors&gt;&lt;authors&gt;&lt;author&gt;Zhou, Ru-Lu&lt;/author&gt;&lt;author&gt;Gao, Liang&lt;/author&gt;&lt;author&gt;Guo, Zhong-Quan&lt;/author&gt;&lt;author&gt;Cui, Dong-Feng&lt;/author&gt;&lt;author&gt;Yang, Jian-Chao&lt;/author&gt;&lt;/authors&gt;&lt;/contributors&gt;&lt;auth-address&gt;Hangzhou Research Institute, China Coal Technology and Engineering Group, Hangzhou 311201, China&lt;/auth-address&gt;&lt;titles&gt;&lt;title&gt;Underground direct treatment and recycle of coal mine water&lt;/title&gt;&lt;secondary-title&gt;China Water and Wastewater&lt;/secondary-title&gt;&lt;/titles&gt;&lt;periodical&gt;&lt;full-title&gt;China Water and Wastewater&lt;/full-title&gt;&lt;/periodical&gt;&lt;pages&gt;71-74+79&lt;/pages&gt;&lt;volume&gt;29&lt;/volume&gt;&lt;number&gt;4&lt;/number&gt;&lt;keywords&gt;&lt;keyword&gt;adsorption&lt;/keyword&gt;&lt;keyword&gt;aeration&lt;/keyword&gt;&lt;keyword&gt;coal mine&lt;/keyword&gt;&lt;keyword&gt;filtration&lt;/keyword&gt;&lt;keyword&gt;recycling&lt;/keyword&gt;&lt;keyword&gt;water treatment Compilation and indexing terms, Copyright 2013 Elsevier Inc.&lt;/keyword&gt;&lt;keyword&gt;4032832&lt;/keyword&gt;&lt;/keywords&gt;&lt;dates&gt;&lt;year&gt;2013&lt;/year&gt;&lt;/dates&gt;&lt;pub-location&gt;52, Xinxing Lu, 21/F, Dushi Huayuan Dasha,, Tianjin, 300070, China&lt;/pub-location&gt;&lt;publisher&gt;China Water and Wastewater Journal Editorial Office&lt;/publisher&gt;&lt;isbn&gt;10004602&lt;/isbn&gt;&lt;urls&gt;&lt;/urls&gt;&lt;custom1&gt;Hangzhou Research Institute, China Coal Technology and Engineering Group, Hangzhou 311201, China&lt;/custom1&gt;&lt;custom2&gt;China&lt;/custom2&gt;&lt;custom3&gt;Underground direct treatment and recycle of coal mine water&lt;/custom3&gt;&lt;custom7&gt;Task 2&lt;/custom7&gt;&lt;remote-database-name&gt;Q3&lt;/remote-database-name&gt;&lt;/record&gt;&lt;/Cite&gt;&lt;/EndNote&gt;</w:instrText>
            </w:r>
            <w:r>
              <w:fldChar w:fldCharType="separate"/>
            </w:r>
            <w:hyperlink w:anchor="_ENREF_173" w:tooltip="Zhou, 2013 #1014" w:history="1">
              <w:r w:rsidR="0073201A">
                <w:t>Zhou</w:t>
              </w:r>
              <w:r w:rsidR="0073201A" w:rsidRPr="00603FC5">
                <w:rPr>
                  <w:i/>
                </w:rPr>
                <w:t xml:space="preserve"> </w:t>
              </w:r>
              <w:r w:rsidR="0073201A" w:rsidRPr="00D04F17">
                <w:t>et al.</w:t>
              </w:r>
              <w:r w:rsidR="0073201A" w:rsidRPr="00B7638E">
                <w:t xml:space="preserve"> </w:t>
              </w:r>
              <w:r w:rsidR="0073201A">
                <w:t xml:space="preserve">(2013). Underground direct treatment and recycle of coal mine water. </w:t>
              </w:r>
              <w:r w:rsidR="0073201A" w:rsidRPr="00603FC5">
                <w:rPr>
                  <w:i/>
                </w:rPr>
                <w:t xml:space="preserve">China Water and Wastewater. </w:t>
              </w:r>
              <w:r w:rsidR="0073201A">
                <w:t xml:space="preserve"> 52, Xinxing Lu, 21/F, Dushi Huayuan Dasha,, Tianjin, 300070, China: China Water and Wastewater Journal Editorial Office</w:t>
              </w:r>
            </w:hyperlink>
            <w:r w:rsidR="0073201A">
              <w:t>.</w:t>
            </w:r>
            <w:r>
              <w:fldChar w:fldCharType="end"/>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FF2B10" w:rsidP="00CC3A02">
            <w:pPr>
              <w:pStyle w:val="TableText0"/>
            </w:pPr>
            <w:r>
              <w:t>Zhou, Ru-Lu; Gao, Liang; Guo, Zhong-Quan; Cui, Dong-Feng; Yang, Jian-Chao</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Hangzhou Research Institute, China Coal Technology and Engineering Group, Hangzhou 311201,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66" w:name="_Toc388036746"/>
      <w:bookmarkStart w:id="867" w:name="_Toc388035917"/>
      <w:bookmarkStart w:id="868" w:name="_Toc388011741"/>
    </w:p>
    <w:p w:rsidR="003427B0" w:rsidRDefault="003427B0">
      <w:pPr>
        <w:autoSpaceDE/>
        <w:autoSpaceDN/>
        <w:spacing w:before="0" w:after="200"/>
        <w:rPr>
          <w:rFonts w:eastAsia="Times New Roman" w:cs="Times New Roman"/>
          <w:b w:val="0"/>
          <w:szCs w:val="20"/>
          <w:lang w:val="en-GB" w:eastAsia="en-US"/>
        </w:rPr>
      </w:pPr>
      <w:r>
        <w:br w:type="page"/>
      </w:r>
    </w:p>
    <w:p w:rsidR="0073201A" w:rsidRDefault="00927F24" w:rsidP="00933CBB">
      <w:pPr>
        <w:pStyle w:val="OWStablecaption"/>
      </w:pPr>
      <w:bookmarkStart w:id="869" w:name="_Toc40184216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97</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97</w:t>
      </w:r>
      <w:r w:rsidR="009E0D4E">
        <w:rPr>
          <w:noProof/>
        </w:rPr>
        <w:fldChar w:fldCharType="end"/>
      </w:r>
      <w:r w:rsidR="00FF2B10">
        <w:rPr>
          <w:noProof/>
        </w:rPr>
        <w:t>:</w:t>
      </w:r>
      <w:r w:rsidR="0073201A" w:rsidRPr="00B0767D">
        <w:t xml:space="preserve"> National Science and Technology Major Project (No. 2011ZX05060-005)</w:t>
      </w:r>
      <w:bookmarkEnd w:id="866"/>
      <w:bookmarkEnd w:id="867"/>
      <w:bookmarkEnd w:id="868"/>
      <w:bookmarkEnd w:id="869"/>
    </w:p>
    <w:tbl>
      <w:tblPr>
        <w:tblStyle w:val="TableGrid"/>
        <w:tblW w:w="9072" w:type="dxa"/>
        <w:tblInd w:w="108" w:type="dxa"/>
        <w:tblLayout w:type="fixed"/>
        <w:tblLook w:val="04A0"/>
      </w:tblPr>
      <w:tblGrid>
        <w:gridCol w:w="1985"/>
        <w:gridCol w:w="7087"/>
      </w:tblGrid>
      <w:tr w:rsidR="00927F24" w:rsidTr="00FF2B10">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087" w:type="dxa"/>
            <w:shd w:val="clear" w:color="auto" w:fill="C6D9F1" w:themeFill="text2" w:themeFillTint="33"/>
          </w:tcPr>
          <w:p w:rsidR="00927F24" w:rsidRDefault="00927F24" w:rsidP="00CC3A02">
            <w:pPr>
              <w:pStyle w:val="OWSTableheading"/>
              <w:rPr>
                <w:noProof/>
              </w:rPr>
            </w:pPr>
            <w:r>
              <w:rPr>
                <w:noProof/>
              </w:rPr>
              <w:t>Details</w:t>
            </w:r>
          </w:p>
        </w:tc>
      </w:tr>
      <w:tr w:rsidR="00927F24" w:rsidTr="00FF2B10">
        <w:tc>
          <w:tcPr>
            <w:tcW w:w="1985" w:type="dxa"/>
          </w:tcPr>
          <w:p w:rsidR="00927F24" w:rsidRPr="000B0054" w:rsidRDefault="00927F24" w:rsidP="00CC3A02">
            <w:pPr>
              <w:pStyle w:val="OWSTableheading"/>
            </w:pPr>
            <w:r w:rsidRPr="000B0054">
              <w:t xml:space="preserve">Project </w:t>
            </w:r>
            <w:r>
              <w:t>t</w:t>
            </w:r>
            <w:r w:rsidRPr="000B0054">
              <w:t>itle</w:t>
            </w:r>
          </w:p>
        </w:tc>
        <w:tc>
          <w:tcPr>
            <w:tcW w:w="7087" w:type="dxa"/>
          </w:tcPr>
          <w:p w:rsidR="00927F24" w:rsidRDefault="00927F24" w:rsidP="00CC3A02">
            <w:pPr>
              <w:pStyle w:val="OWSTableheading"/>
            </w:pPr>
            <w:r w:rsidRPr="00927F24">
              <w:t>National Science and Technology Major Project (No. 2011ZX05060-005)</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 Xiangdong;</w:t>
            </w:r>
            <w:r w:rsidR="00FF2B10">
              <w:t xml:space="preserve"> </w:t>
            </w:r>
            <w:r>
              <w:t>Wang, Jing;</w:t>
            </w:r>
            <w:r w:rsidR="00FF2B10">
              <w:t xml:space="preserve"> </w:t>
            </w:r>
            <w:r>
              <w:t>Feng, Qiyan;</w:t>
            </w:r>
            <w:r w:rsidR="00FF2B10">
              <w:t xml:space="preserve"> </w:t>
            </w:r>
            <w:r>
              <w:t>Sun, Yue</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Jiangsu Key Laboratory of Resources and Environmental Information Engineering, China University of Mining and Technology, Xuzhou, China</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National Science and Technology Major Project (No. 2011ZX05060-005)</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objective of this study was to examine the chemical properties of CBM product water at discharge sites and in associated impoundments across the Qinshui Basin. Results show that TDS, pH and Total Alkalinity of product water for three areas increased in impoundments compared with discharge sites. The CBM product water exhibited relatively less change in ion and element concentrations in Zhengzhuang impoundments, however, the dissolved F concentration increased in Shizhuang impoundments. Due to cation exchange and precipitation, concentrations of HCO3 -, Ca2+ and Mg2+ of product water increased considerably but concentration of K++Na+ and CO3 2- of product water decreased considerably in impoundment waters of Shizhuang and Guxian areas, concentration of Cl-, SO4 2-, NH4 +and dissolved Fe, Zn and Mn of product water showed less change in impoundment water of three areas. Dissolved As, Cu, Pb and Cd concentrations were non-detectable in both CBM discharge site and associated pond waters of the three areas.</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&lt;EndNote&gt;&lt;Cite&gt;&lt;Author&gt;Xiangdong Li&lt;/Author&gt;&lt;Year&gt;2013,&lt;/Year&gt;&lt;RecNum&gt;215&lt;/RecNum&gt;&lt;DisplayText&gt;Xiangdong Li&lt;style face="italic"&gt; et al.&lt;/style&gt; (2013,). Chemical properties of coal bed methane product water in Qinshui. Basin in China. &lt;style face="italic"&gt;Journal of Chemical and Pharmaceutical Research, .&lt;/style&gt; .&lt;/DisplayText&gt;&lt;record&gt;&lt;rec-number&gt;215&lt;/rec-number&gt;&lt;foreign-keys&gt;&lt;key app="EN" db-id="part25veqxrdziestasvfa9naa2vzvv0r5vw" timestamp="1397612225"&gt;215&lt;/key&gt;&lt;/foreign-keys&gt;&lt;ref-type name="Journal Article"&gt;17&lt;/ref-type&gt;&lt;contributors&gt;&lt;authors&gt;&lt;author&gt;Xiangdong Li,&lt;/author&gt;&lt;author&gt;Jing Wang, &lt;/author&gt;&lt;author&gt;Qiyan Feng&lt;/author&gt;&lt;author&gt;Yue Sun&lt;/author&gt;&lt;/authors&gt;&lt;secondary-authors&gt;&lt;author&gt;Jiangsu Key Laboratory of Resources and Environmental Information Engineering, China&lt;/author&gt;&lt;author&gt;University of Mining and Technology, Xuzhou, China&lt;/author&gt;&lt;/secondary-authors&gt;&lt;/contributors&gt;&lt;titles&gt;&lt;title&gt;Chemical properties of coal bed methane product water in Qinshui. Basin in China&lt;/title&gt;&lt;secondary-title&gt;Journal of Chemical and Pharmaceutical Research,&lt;/secondary-title&gt;&lt;/titles&gt;&lt;periodical&gt;&lt;full-title&gt;Journal of Chemical and Pharmaceutical Research,&lt;/full-title&gt;&lt;/periodical&gt;&lt;pages&gt;227-231&lt;/pages&gt;&lt;volume&gt; 5&lt;/volume&gt;&lt;number&gt;12&lt;/number&gt;&lt;keywords&gt;&lt;keyword&gt;co-produced/mine water&lt;/keyword&gt;&lt;keyword&gt;Qinshui Basin&lt;/keyword&gt;&lt;keyword&gt;discharge site&lt;/keyword&gt;&lt;keyword&gt;impoundment&lt;/keyword&gt;&lt;keyword&gt;chemical elements&lt;/keyword&gt;&lt;/keywords&gt;&lt;dates&gt;&lt;year&gt;2013,&lt;/year&gt;&lt;pub-dates&gt;&lt;date&gt;2013&lt;/date&gt;&lt;/pub-dates&gt;&lt;/dates&gt;&lt;work-type&gt;Original&lt;/work-type&gt;&lt;urls&gt;&lt;/urls&gt;&lt;custom1&gt;Jiangsu Key Laboratory of Resources and Environmental Information Engineering, China&amp;#xD;University of Mining and Technology, Xuzhou, China&lt;/custom1&gt;&lt;custom2&gt;China&lt;/custom2&gt;&lt;custom3&gt;National Science and Technology Major Project (No.&amp;#xD;2011ZX05060-005)&lt;/custom3&gt;&lt;custom4&gt;National Science and Technology Major Project (No. 2011ZX05060-005)&lt;/custom4&gt;&lt;custom7&gt;Task 2&lt;/custom7&gt;&lt;/record&gt;&lt;/Cite&gt;&lt;/EndNote&gt;</w:instrText>
            </w:r>
            <w:r>
              <w:fldChar w:fldCharType="separate"/>
            </w:r>
            <w:hyperlink w:anchor="_ENREF_162" w:tooltip="Xiangdong Li, 2013, #215" w:history="1">
              <w:r w:rsidR="0073201A">
                <w:t>Xiangdong Li</w:t>
              </w:r>
              <w:r w:rsidR="0073201A" w:rsidRPr="00603FC5">
                <w:rPr>
                  <w:i/>
                </w:rPr>
                <w:t xml:space="preserve"> </w:t>
              </w:r>
              <w:r w:rsidR="0073201A" w:rsidRPr="00D04F17">
                <w:t>et al.</w:t>
              </w:r>
              <w:r w:rsidR="0073201A" w:rsidRPr="00B7638E">
                <w:t xml:space="preserve"> </w:t>
              </w:r>
              <w:r w:rsidR="0073201A">
                <w:t xml:space="preserve">(2013). Chemical properties of coal bed methane product water in Qinshui. Basin in China. </w:t>
              </w:r>
              <w:r w:rsidR="0073201A" w:rsidRPr="00603FC5">
                <w:rPr>
                  <w:i/>
                </w:rPr>
                <w:t>Journal of Chemical and Pharmaceutical Research</w:t>
              </w:r>
            </w:hyperlink>
            <w:r w:rsidR="0073201A">
              <w:t>.</w:t>
            </w:r>
            <w:r>
              <w:fldChar w:fldCharType="end"/>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FF2B10" w:rsidP="00CC3A02">
            <w:pPr>
              <w:pStyle w:val="TableText0"/>
            </w:pPr>
            <w:r>
              <w:t>Li, Xiangdong; Wang, Jing; Feng, Qiyan; Sun, Yue</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FF2B10">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087"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870" w:name="_Toc388036747"/>
      <w:bookmarkStart w:id="871" w:name="_Toc388035918"/>
      <w:bookmarkStart w:id="872" w:name="_Toc388011742"/>
    </w:p>
    <w:p w:rsidR="003427B0" w:rsidRDefault="003427B0">
      <w:pPr>
        <w:autoSpaceDE/>
        <w:autoSpaceDN/>
        <w:spacing w:before="0" w:after="200"/>
        <w:rPr>
          <w:rFonts w:eastAsia="Times New Roman" w:cs="Times New Roman"/>
          <w:b w:val="0"/>
          <w:szCs w:val="20"/>
          <w:lang w:val="en-GB" w:eastAsia="en-US"/>
        </w:rPr>
      </w:pPr>
      <w:r>
        <w:br w:type="page"/>
      </w:r>
    </w:p>
    <w:p w:rsidR="0073201A" w:rsidRDefault="00927F24" w:rsidP="00933CBB">
      <w:pPr>
        <w:pStyle w:val="OWStablecaption"/>
      </w:pPr>
      <w:bookmarkStart w:id="873" w:name="_Toc40184216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98</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98</w:t>
      </w:r>
      <w:r w:rsidR="009E0D4E">
        <w:rPr>
          <w:noProof/>
        </w:rPr>
        <w:fldChar w:fldCharType="end"/>
      </w:r>
      <w:r>
        <w:t>:</w:t>
      </w:r>
      <w:r w:rsidR="0073201A">
        <w:t xml:space="preserve"> Mine water treatment technology a</w:t>
      </w:r>
      <w:r w:rsidR="0073201A" w:rsidRPr="00B0767D">
        <w:t>nalysis</w:t>
      </w:r>
      <w:bookmarkEnd w:id="870"/>
      <w:bookmarkEnd w:id="871"/>
      <w:bookmarkEnd w:id="872"/>
      <w:bookmarkEnd w:id="873"/>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CC3A02">
            <w:pPr>
              <w:pStyle w:val="OWSTableheading"/>
            </w:pPr>
            <w:r>
              <w:t>Mine water treatment technology a</w:t>
            </w:r>
            <w:r w:rsidRPr="00B0767D">
              <w:t>nalysis</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Zhang, H.F.;</w:t>
            </w:r>
            <w:r w:rsidR="00FF2B10">
              <w:t xml:space="preserve"> </w:t>
            </w:r>
            <w:r>
              <w:t>Zhang, Y.;</w:t>
            </w:r>
            <w:r w:rsidR="00FF2B10">
              <w:t xml:space="preserve"> </w:t>
            </w:r>
            <w:r>
              <w:t>Wu, B.X.;</w:t>
            </w:r>
            <w:r w:rsidR="00FF2B10">
              <w:t xml:space="preserve"> </w:t>
            </w:r>
            <w:r>
              <w:t>Wang, W.J.;</w:t>
            </w:r>
            <w:r w:rsidR="00FF2B10">
              <w:t xml:space="preserve"> </w:t>
            </w:r>
            <w:r>
              <w:t>Fan, 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Luneng Heze Coal &amp; Power Development Co., Ltd., Yuncheng 274700,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Introduces the characteristics of the mine water, Guotun analysis of the mine water quality, according to the purposes of mine water, put forward water treatment technological process and the technological characteristics.</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PEVuZE5vdGU+PENpdGU+PEF1dGhvcj5aaGFuZzwvQXV0aG9yPjxZZWFyPjIwMTI8L1llYXI+PFJl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</w:fldData>
              </w:fldChar>
            </w:r>
            <w:r w:rsidR="0073201A">
              <w:instrText xml:space="preserve"> ADDIN EN.CITE </w:instrText>
            </w:r>
            <w:r>
              <w:fldChar w:fldCharType="begin">
                <w:fldData xml:space="preserve">PEVuZE5vdGU+PENpdGU+PEF1dGhvcj5aaGFuZzwvQXV0aG9yPjxZZWFyPjIwMTI8L1llYXI+PFJl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</w:fldData>
              </w:fldChar>
            </w:r>
            <w:r w:rsidR="0073201A">
              <w:instrText xml:space="preserve"> ADDIN EN.CITE.DATA </w:instrText>
            </w:r>
            <w:r>
              <w:fldChar w:fldCharType="end"/>
            </w:r>
            <w:r>
              <w:fldChar w:fldCharType="separate"/>
            </w:r>
            <w:hyperlink w:anchor="_ENREF_169" w:tooltip="Zhang, 2012 #1013" w:history="1">
              <w:r w:rsidR="0073201A">
                <w:t>Zhang</w:t>
              </w:r>
              <w:r w:rsidR="0073201A" w:rsidRPr="00603FC5">
                <w:rPr>
                  <w:i/>
                </w:rPr>
                <w:t xml:space="preserve"> </w:t>
              </w:r>
              <w:r w:rsidR="0073201A" w:rsidRPr="00D04F17">
                <w:t>et al.</w:t>
              </w:r>
              <w:r w:rsidR="0073201A" w:rsidRPr="00B7638E">
                <w:t xml:space="preserve"> </w:t>
              </w:r>
              <w:r w:rsidR="0073201A">
                <w:t xml:space="preserve">(2012). Mine Water Treatment Technology Analysis. </w:t>
              </w:r>
              <w:r w:rsidR="0073201A" w:rsidRPr="00603FC5">
                <w:rPr>
                  <w:i/>
                </w:rPr>
                <w:t>Meitan Jishu/Coal Technology.</w:t>
              </w:r>
              <w:r w:rsidR="0073201A">
                <w:t xml:space="preserve"> Harbin Coal Mine Machinery Research Institute</w:t>
              </w:r>
            </w:hyperlink>
            <w:r w:rsidR="0073201A">
              <w:t>.</w:t>
            </w:r>
            <w:r>
              <w:fldChar w:fldCharType="end"/>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FF2B10" w:rsidP="00CC3A02">
            <w:pPr>
              <w:pStyle w:val="TableText0"/>
            </w:pPr>
            <w:r>
              <w:t>Zhang, H.F.; Zhang, Y.; Wu, B.X.; Wang, W.J.; Fan, 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Luneng Heze Coal &amp; Power Development Co., Ltd., Yuncheng 274700,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74" w:name="_Toc388036748"/>
      <w:bookmarkStart w:id="875" w:name="_Toc388035919"/>
      <w:bookmarkStart w:id="876" w:name="_Toc388011743"/>
    </w:p>
    <w:p w:rsidR="00FF2B10" w:rsidRDefault="00FF2B10">
      <w:pPr>
        <w:autoSpaceDE/>
        <w:autoSpaceDN/>
        <w:spacing w:before="0" w:after="200"/>
        <w:rPr>
          <w:rFonts w:eastAsia="Times New Roman" w:cs="Times New Roman"/>
          <w:b w:val="0"/>
          <w:szCs w:val="20"/>
          <w:lang w:val="en-GB" w:eastAsia="en-US"/>
        </w:rPr>
      </w:pPr>
      <w:r>
        <w:br w:type="page"/>
      </w:r>
    </w:p>
    <w:p w:rsidR="0073201A" w:rsidRDefault="00927F24">
      <w:pPr>
        <w:pStyle w:val="OWStablecaption"/>
      </w:pPr>
      <w:bookmarkStart w:id="877" w:name="_Toc40184216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99</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99</w:t>
      </w:r>
      <w:r w:rsidR="009E0D4E">
        <w:rPr>
          <w:noProof/>
        </w:rPr>
        <w:fldChar w:fldCharType="end"/>
      </w:r>
      <w:r>
        <w:t>:</w:t>
      </w:r>
      <w:r w:rsidR="0073201A" w:rsidRPr="00B0767D">
        <w:t xml:space="preserve"> Mechanism and experimental research on treatment of coal chemical wastewater by external circular </w:t>
      </w:r>
      <w:r w:rsidR="0073201A" w:rsidRPr="00965A6A">
        <w:t>anaerobic</w:t>
      </w:r>
      <w:r w:rsidR="0073201A" w:rsidRPr="00B0767D">
        <w:t xml:space="preserve"> reactor</w:t>
      </w:r>
      <w:bookmarkEnd w:id="874"/>
      <w:bookmarkEnd w:id="875"/>
      <w:bookmarkEnd w:id="876"/>
      <w:bookmarkEnd w:id="877"/>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CC3A02">
            <w:pPr>
              <w:pStyle w:val="OWSTableheading"/>
            </w:pPr>
            <w:r w:rsidRPr="00B0767D">
              <w:t>Mechanism and experimental research on treatment of coal chemical wastewater by external circular anaerobic reactor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Bao, Hong-Fu;</w:t>
            </w:r>
            <w:r w:rsidR="00FC0DE8">
              <w:t xml:space="preserve"> </w:t>
            </w:r>
            <w:r>
              <w:t>Li, Yi-Wei;</w:t>
            </w:r>
            <w:r w:rsidR="00FC0DE8">
              <w:t xml:space="preserve"> </w:t>
            </w:r>
            <w:r>
              <w:t>Zhao, Yu-Sen;</w:t>
            </w:r>
            <w:r w:rsidR="00FC0DE8">
              <w:t xml:space="preserve"> </w:t>
            </w:r>
            <w:r>
              <w:t>Zhang, Li-Yan;</w:t>
            </w:r>
            <w:r w:rsidR="00FC0DE8">
              <w:t xml:space="preserve"> </w:t>
            </w:r>
            <w:r>
              <w:t>Pan, Yong-Zhi</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Northeast Forestry University, Harbin,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In view of the defects of existing much "dead area" and decreased effective volume causing by distributing water device of UASB reactor, a new-style of external circular(EC) reactor was developed in this research. In this paper, through laboratory scale and pilot scale study on the external circular anaerobic reactor to treat coal chemical wastewater, we conducted profoundly theoretic and testing analysis on external cyclone-flow distribution water device, the results reveal that the new-style anaerobic reactor can largely advance the mixture of granular sludge with wastewater, enhance the availability of reactor's cubage, heighten mass-transfer efficiency between substrate and microbes, and avoid effectively the losing of granular sludge, further reduce the cost of disposing coal chemical wastewater, which had very important theoretical indication function and practical application value in the development of coal chemical wastewater treatment by anaerobic technology. </w:t>
            </w:r>
            <w:r w:rsidR="00B7638E">
              <w:t xml:space="preserve">© </w:t>
            </w:r>
            <w:r>
              <w:t>(2013) Trans Tech Publications, Switzerland</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PEVuZE5vdGU+PENpdGU+PEF1dGhvcj5CYW88L0F1dGhvcj48WWVhcj4yMDEzPC9ZZWFyPjxSZWNO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</w:fldData>
              </w:fldChar>
            </w:r>
            <w:r w:rsidR="0073201A">
              <w:instrText xml:space="preserve"> ADDIN EN.CITE </w:instrText>
            </w:r>
            <w:r>
              <w:fldChar w:fldCharType="begin">
                <w:fldData xml:space="preserve">PEVuZE5vdGU+PENpdGU+PEF1dGhvcj5CYW88L0F1dGhvcj48WWVhcj4yMDEzPC9ZZWFyPjxSZWNO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</w:fldData>
              </w:fldChar>
            </w:r>
            <w:r w:rsidR="0073201A">
              <w:instrText xml:space="preserve"> ADDIN EN.CITE.DATA </w:instrText>
            </w:r>
            <w:r>
              <w:fldChar w:fldCharType="end"/>
            </w:r>
            <w:r>
              <w:fldChar w:fldCharType="separate"/>
            </w:r>
            <w:hyperlink w:anchor="_ENREF_8" w:tooltip="Bao, 2013 #947" w:history="1">
              <w:r w:rsidR="0073201A">
                <w:t>Bao</w:t>
              </w:r>
              <w:r w:rsidR="0073201A" w:rsidRPr="00D04F17">
                <w:t xml:space="preserve"> et al.</w:t>
              </w:r>
              <w:r w:rsidR="0073201A" w:rsidRPr="00B7638E">
                <w:t xml:space="preserve"> </w:t>
              </w:r>
              <w:r w:rsidR="0073201A">
                <w:t xml:space="preserve">(2013). Mechanism and experimental research on treatment of coal chemical wastewater by external circular anaerobic reactor. </w:t>
              </w:r>
              <w:r w:rsidR="0073201A" w:rsidRPr="00603FC5">
                <w:rPr>
                  <w:i/>
                </w:rPr>
                <w:t xml:space="preserve">2nd International Conference on Energy, Environment and Sustainable Development, EESD 2012, October 12, 2012 - October 14, 2012. </w:t>
              </w:r>
              <w:r w:rsidR="0073201A">
                <w:t xml:space="preserve"> Jilin, China: Trans Tech Publications</w:t>
              </w:r>
            </w:hyperlink>
            <w:r w:rsidR="0073201A">
              <w:t>.</w:t>
            </w:r>
            <w:r>
              <w:fldChar w:fldCharType="end"/>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Bao, Hong-Fu;</w:t>
            </w:r>
            <w:r w:rsidR="00FC0DE8">
              <w:t xml:space="preserve"> </w:t>
            </w:r>
            <w:r>
              <w:t>Li, Yi-Wei;</w:t>
            </w:r>
            <w:r w:rsidR="00FC0DE8">
              <w:t xml:space="preserve"> </w:t>
            </w:r>
            <w:r>
              <w:t>Zhao, Yu-Sen;</w:t>
            </w:r>
            <w:r w:rsidR="00FC0DE8">
              <w:t xml:space="preserve"> </w:t>
            </w:r>
            <w:r>
              <w:t>Zhang, Li-Yan;</w:t>
            </w:r>
            <w:r w:rsidR="00FC0DE8">
              <w:t xml:space="preserve"> </w:t>
            </w:r>
            <w:r>
              <w:t>Pan, Yong-Zhi</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Northeast Forestry University, Harbin,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78" w:name="_Toc388036749"/>
      <w:bookmarkStart w:id="879" w:name="_Toc388035920"/>
      <w:bookmarkStart w:id="880" w:name="_Toc388011744"/>
    </w:p>
    <w:p w:rsidR="00FC0DE8" w:rsidRDefault="00FC0DE8">
      <w:pPr>
        <w:autoSpaceDE/>
        <w:autoSpaceDN/>
        <w:spacing w:before="0" w:after="200"/>
        <w:rPr>
          <w:rFonts w:eastAsia="Times New Roman" w:cs="Times New Roman"/>
          <w:b w:val="0"/>
          <w:szCs w:val="20"/>
          <w:lang w:val="en-GB" w:eastAsia="en-US"/>
        </w:rPr>
      </w:pPr>
      <w:r>
        <w:br w:type="page"/>
      </w:r>
    </w:p>
    <w:p w:rsidR="0073201A" w:rsidRDefault="00927F24" w:rsidP="00933CBB">
      <w:pPr>
        <w:pStyle w:val="OWStablecaption"/>
      </w:pPr>
      <w:bookmarkStart w:id="881" w:name="_Toc40184216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100</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100</w:t>
      </w:r>
      <w:r w:rsidR="009E0D4E">
        <w:rPr>
          <w:noProof/>
        </w:rPr>
        <w:fldChar w:fldCharType="end"/>
      </w:r>
      <w:r>
        <w:t>:</w:t>
      </w:r>
      <w:r w:rsidR="0073201A">
        <w:t xml:space="preserve"> Small experiment of high - efficiency intelligent coal m</w:t>
      </w:r>
      <w:r w:rsidR="0073201A" w:rsidRPr="00B0767D">
        <w:t xml:space="preserve">ine </w:t>
      </w:r>
      <w:r w:rsidR="0073201A">
        <w:t>water recycling e</w:t>
      </w:r>
      <w:r w:rsidR="0073201A" w:rsidRPr="00B0767D">
        <w:t>quipment</w:t>
      </w:r>
      <w:bookmarkEnd w:id="878"/>
      <w:bookmarkEnd w:id="879"/>
      <w:bookmarkEnd w:id="880"/>
      <w:bookmarkEnd w:id="881"/>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927F24">
            <w:pPr>
              <w:pStyle w:val="Caption"/>
            </w:pPr>
            <w:r>
              <w:t>Small experiment of high - efficiency intelligent coal m</w:t>
            </w:r>
            <w:r w:rsidRPr="00B0767D">
              <w:t xml:space="preserve">ine </w:t>
            </w:r>
            <w:r>
              <w:t>water recycling e</w:t>
            </w:r>
            <w:r w:rsidRPr="00B0767D">
              <w:t>quipment</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 H.;</w:t>
            </w:r>
            <w:r w:rsidR="00FC0DE8">
              <w:t xml:space="preserve"> </w:t>
            </w:r>
            <w:r>
              <w:t>Guo, Y.;</w:t>
            </w:r>
            <w:r w:rsidR="00FC0DE8">
              <w:t xml:space="preserve"> </w:t>
            </w:r>
            <w:r>
              <w:t>Zhang, C.;</w:t>
            </w:r>
            <w:r w:rsidR="00FC0DE8">
              <w:t xml:space="preserve"> </w:t>
            </w:r>
            <w:r>
              <w:t>Wang, C.;</w:t>
            </w:r>
            <w:r w:rsidR="00FC0DE8">
              <w:t xml:space="preserve"> </w:t>
            </w:r>
            <w:r>
              <w:t>Luo, M.;</w:t>
            </w:r>
            <w:r w:rsidR="00FC0DE8">
              <w:t xml:space="preserve"> </w:t>
            </w:r>
            <w:r>
              <w:t>Wu, J.</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Chemical &amp; Environmental Engineering, China University of Mining &amp; Technology (Beijing), Beijing 100083,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 order to solve the problem of coal mine water pretreatment, a high - efficiency and intelligent coal water recycling equipment was developed. Based on the separation equipment, conditions, which demonstrates the minimum energy consumption and best suspension removal efficiency, is screen cloth 0.4 mm, rotation speed 28 r/min, inflow velocity 1 m super(3)/h. The highest turbidity removal rate is up to 82%. This equipment saves a lot of water resources and the coal resources, producing huge economic and social interest and has very good prospects for promotion.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PEVuZE5vdGU+PENpdGU+PEF1dGhvcj5MaTwvQXV0aG9yPjxZZWFyPjIwMTI8L1llYXI+PFJlY051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</w:fldData>
              </w:fldChar>
            </w:r>
            <w:r w:rsidR="0073201A">
              <w:instrText xml:space="preserve"> ADDIN EN.CITE </w:instrText>
            </w:r>
            <w:r>
              <w:fldChar w:fldCharType="begin">
                <w:fldData xml:space="preserve">PEVuZE5vdGU+PENpdGU+PEF1dGhvcj5MaTwvQXV0aG9yPjxZZWFyPjIwMTI8L1llYXI+PFJlY051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</w:fldData>
              </w:fldChar>
            </w:r>
            <w:r w:rsidR="0073201A">
              <w:instrText xml:space="preserve"> ADDIN EN.CITE.DATA </w:instrText>
            </w:r>
            <w:r>
              <w:fldChar w:fldCharType="end"/>
            </w:r>
            <w:r>
              <w:fldChar w:fldCharType="separate"/>
            </w:r>
            <w:hyperlink w:anchor="_ENREF_80" w:tooltip="Li, 2012 #966" w:history="1">
              <w:r w:rsidR="0073201A">
                <w:t>Li</w:t>
              </w:r>
              <w:r w:rsidR="0073201A" w:rsidRPr="00603FC5">
                <w:rPr>
                  <w:i/>
                </w:rPr>
                <w:t xml:space="preserve"> </w:t>
              </w:r>
              <w:r w:rsidR="0073201A" w:rsidRPr="00D04F17">
                <w:t>et al.</w:t>
              </w:r>
              <w:r w:rsidR="0073201A" w:rsidRPr="00ED295E">
                <w:t xml:space="preserve"> </w:t>
              </w:r>
              <w:r w:rsidR="0073201A">
                <w:t xml:space="preserve">(2012). Small Experiment of High - efficiency Intelligent Coal Mine Water Recycling Equipment. </w:t>
              </w:r>
              <w:r w:rsidR="0073201A" w:rsidRPr="00603FC5">
                <w:rPr>
                  <w:i/>
                </w:rPr>
                <w:t>Environmental Science and Management.</w:t>
              </w:r>
              <w:r w:rsidR="0073201A">
                <w:t xml:space="preserve"> China Journal</w:t>
              </w:r>
            </w:hyperlink>
            <w:r w:rsidR="0073201A">
              <w:t>.</w:t>
            </w:r>
            <w:r>
              <w:fldChar w:fldCharType="end"/>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 H.;</w:t>
            </w:r>
            <w:r w:rsidR="00FC0DE8">
              <w:t xml:space="preserve"> </w:t>
            </w:r>
            <w:r>
              <w:t>Guo, Y.;</w:t>
            </w:r>
            <w:r w:rsidR="00FC0DE8">
              <w:t xml:space="preserve"> </w:t>
            </w:r>
            <w:r>
              <w:t>Zhang, C.;</w:t>
            </w:r>
            <w:r w:rsidR="00FC0DE8">
              <w:t xml:space="preserve"> </w:t>
            </w:r>
            <w:r>
              <w:t>Wang, C.;</w:t>
            </w:r>
            <w:r w:rsidR="00FC0DE8">
              <w:t xml:space="preserve"> </w:t>
            </w:r>
            <w:r>
              <w:t>Luo, M.;</w:t>
            </w:r>
            <w:r w:rsidR="00FC0DE8">
              <w:t xml:space="preserve"> </w:t>
            </w:r>
            <w:r>
              <w:t>Wu, J.</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Chemical &amp; Environmental Engineering, China University of Mining &amp; Technology (Beijing), Beijing 100083,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27F24" w:rsidRDefault="00927F24" w:rsidP="00927F24">
      <w:pPr>
        <w:pStyle w:val="Caption"/>
      </w:pPr>
      <w:bookmarkStart w:id="882" w:name="_Toc388036750"/>
      <w:bookmarkStart w:id="883" w:name="_Toc388035921"/>
      <w:bookmarkStart w:id="884" w:name="_Toc388011745"/>
    </w:p>
    <w:p w:rsidR="00FC0DE8" w:rsidRDefault="00FC0DE8">
      <w:pPr>
        <w:autoSpaceDE/>
        <w:autoSpaceDN/>
        <w:spacing w:before="0" w:after="200"/>
        <w:rPr>
          <w:rFonts w:eastAsia="Times New Roman" w:cs="Times New Roman"/>
          <w:b w:val="0"/>
          <w:szCs w:val="20"/>
          <w:lang w:val="en-GB" w:eastAsia="en-US"/>
        </w:rPr>
      </w:pPr>
      <w:r>
        <w:br w:type="page"/>
      </w:r>
    </w:p>
    <w:p w:rsidR="0073201A" w:rsidRDefault="00927F24" w:rsidP="00933CBB">
      <w:pPr>
        <w:pStyle w:val="OWStablecaption"/>
      </w:pPr>
      <w:bookmarkStart w:id="885" w:name="_Toc40184216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101</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101</w:t>
      </w:r>
      <w:r w:rsidR="009E0D4E">
        <w:rPr>
          <w:noProof/>
        </w:rPr>
        <w:fldChar w:fldCharType="end"/>
      </w:r>
      <w:r>
        <w:t>:</w:t>
      </w:r>
      <w:r w:rsidR="0073201A" w:rsidRPr="00B0767D">
        <w:t xml:space="preserve"> Treatment of coal mine drainage with high turbidity, high iron and manganese in the use of coagulation and sedimentation process</w:t>
      </w:r>
      <w:bookmarkEnd w:id="882"/>
      <w:bookmarkEnd w:id="883"/>
      <w:bookmarkEnd w:id="884"/>
      <w:bookmarkEnd w:id="885"/>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CC3A02">
            <w:pPr>
              <w:pStyle w:val="OWSTableheading"/>
            </w:pPr>
            <w:r w:rsidRPr="00B0767D">
              <w:t>Treatment of coal mine drainage with high turbidity, high iron and manganese in the use of coagulation and sedimentation process</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Wang, Jian-Bing;</w:t>
            </w:r>
            <w:r w:rsidR="00FC0DE8">
              <w:t xml:space="preserve"> </w:t>
            </w:r>
            <w:r>
              <w:t>Li, Ya-Nan;</w:t>
            </w:r>
            <w:r w:rsidR="00FC0DE8">
              <w:t xml:space="preserve"> </w:t>
            </w:r>
            <w:r>
              <w:t>Jiang, Wen-Ting;</w:t>
            </w:r>
            <w:r w:rsidR="00FC0DE8">
              <w:t xml:space="preserve"> </w:t>
            </w:r>
            <w:r>
              <w:t>Gao, Zhen-Feng;</w:t>
            </w:r>
            <w:r w:rsidR="00FC0DE8">
              <w:t xml:space="preserve"> </w:t>
            </w:r>
            <w:r>
              <w:t>He, Xu-Wen;</w:t>
            </w:r>
            <w:r w:rsidR="00FC0DE8">
              <w:t xml:space="preserve"> </w:t>
            </w:r>
            <w:r>
              <w:t>Xu, Cui-Hua</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Chemical and Environmental Engineering, China University of Mining and Technology, Beijing 100083, China</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For the treatment of coal mine drainage with high turbidity, high iron and manganese in the use of coagulation and sedimentation process, the study carried out the coagulation-flocculation jar tests and dynamic experiments with G value gradually decreasing. Through the measurement of effluent quality with nephelometer/spectrophotometer and the analysis of flocs change with microscope, the effect of coagulant, pH and hydraulic condition on the treatment was studied and the optimal G value was investigated. The use of FeCl3 coagulant enhanced turbidity removal while PAC improved the ion removal of iron and manganese. The increase of pH value was beneficial for the ion removal of iron and manganese. As G value increased the removal of turbidity, and iron ion first increased and then decreased. When disposing coal mine drainage with the turbidity of 159-168 NTU, iron ion concentration of 29.6-32.1 mg/L and manganese ion concentration of 2.2-2.4 mg/L, the best result was obtained with the PAC dosage of 60 mg/L, PAM dosage of 0.2 mg/L, G value of 39.8 s-1 for rapid mixing and 5.4 s-1 for slow mixing. G value decreasing step by step accelerated the destabilization of colloids, and prevented flocs from being broken. When the G value were 39.8, 9.9 and 5.5 s-1 respectively, the turbidity, iron and manganese ion concentrations of the effluent from dynamic experiments were 20.4-23.8 NTU, 0.67-1.08 mg/L and 0.96-1.04 mg/L. The removal of turbidity, iron and manganese ion was excellent in coal mine drainage treatment by coagulation and sedimentation process.</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PEVuZE5vdGU+PENpdGU+PEF1dGhvcj5XYW5nPC9BdXRob3I+PFllYXI+MjAxMzwvWWVhcj48UmVj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</w:fldData>
              </w:fldChar>
            </w:r>
            <w:r w:rsidR="0073201A">
              <w:instrText xml:space="preserve"> ADDIN EN.CITE </w:instrText>
            </w:r>
            <w:r>
              <w:fldChar w:fldCharType="begin">
                <w:fldData xml:space="preserve">PEVuZE5vdGU+PENpdGU+PEF1dGhvcj5XYW5nPC9BdXRob3I+PFllYXI+MjAxMzwvWWVhcj48UmVj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</w:fldData>
              </w:fldChar>
            </w:r>
            <w:r w:rsidR="0073201A">
              <w:instrText xml:space="preserve"> ADDIN EN.CITE.DATA </w:instrText>
            </w:r>
            <w:r>
              <w:fldChar w:fldCharType="end"/>
            </w:r>
            <w:r>
              <w:fldChar w:fldCharType="separate"/>
            </w:r>
            <w:hyperlink w:anchor="_ENREF_157" w:tooltip="Wang, 2013 #997" w:history="1">
              <w:r w:rsidR="0073201A">
                <w:t>Wang</w:t>
              </w:r>
              <w:r w:rsidR="0073201A" w:rsidRPr="00603FC5">
                <w:rPr>
                  <w:i/>
                </w:rPr>
                <w:t xml:space="preserve"> </w:t>
              </w:r>
              <w:r w:rsidR="0073201A" w:rsidRPr="00D04F17">
                <w:t>et al.</w:t>
              </w:r>
              <w:r w:rsidR="0073201A" w:rsidRPr="00ED295E">
                <w:t xml:space="preserve"> </w:t>
              </w:r>
              <w:r w:rsidR="0073201A">
                <w:t xml:space="preserve">(2013). Treatment of coal mine drainage with high turbidity, high iron and manganese in the use of coagulation and sedimentation process. </w:t>
              </w:r>
              <w:r w:rsidR="0073201A" w:rsidRPr="00603FC5">
                <w:rPr>
                  <w:i/>
                </w:rPr>
                <w:t xml:space="preserve">Zhongguo Kuangye Daxue Xuebao/Journal of China University of Mining and Technology. </w:t>
              </w:r>
              <w:r w:rsidR="0073201A">
                <w:t xml:space="preserve"> Xuzhou Jiangsu, 221008, China: China University of Mining and Technology</w:t>
              </w:r>
            </w:hyperlink>
            <w:r w:rsidR="0073201A">
              <w:t>.</w:t>
            </w:r>
            <w:r>
              <w:fldChar w:fldCharType="end"/>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FC0DE8"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FC0DE8" w:rsidP="00CC3A02">
            <w:pPr>
              <w:pStyle w:val="TableText0"/>
            </w:pPr>
            <w:r>
              <w:t>Wang, Jian-Bing; Li, Ya-Nan; Jiang, Wen-Ting; Gao, Zhen-Feng; He, Xu-Wen; Xu, Cui-Hua</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FC0DE8"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Chemical and Environmental Engineering, China University of Mining and Technology, Beijing 100083, China</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86" w:name="_Toc388036751"/>
      <w:bookmarkStart w:id="887" w:name="_Toc388035922"/>
      <w:bookmarkStart w:id="888" w:name="_Toc388011746"/>
    </w:p>
    <w:p w:rsidR="00FC0DE8" w:rsidRDefault="00FC0DE8">
      <w:pPr>
        <w:autoSpaceDE/>
        <w:autoSpaceDN/>
        <w:spacing w:before="0" w:after="200"/>
        <w:rPr>
          <w:rFonts w:eastAsia="Times New Roman" w:cs="Times New Roman"/>
          <w:b w:val="0"/>
          <w:szCs w:val="20"/>
          <w:lang w:val="en-GB" w:eastAsia="en-US"/>
        </w:rPr>
      </w:pPr>
      <w:r>
        <w:br w:type="page"/>
      </w:r>
    </w:p>
    <w:p w:rsidR="0073201A" w:rsidRDefault="00927F24" w:rsidP="00933CBB">
      <w:pPr>
        <w:pStyle w:val="OWStablecaption"/>
      </w:pPr>
      <w:bookmarkStart w:id="889" w:name="_Toc40184216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102</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102</w:t>
      </w:r>
      <w:r w:rsidR="009E0D4E">
        <w:rPr>
          <w:noProof/>
        </w:rPr>
        <w:fldChar w:fldCharType="end"/>
      </w:r>
      <w:r>
        <w:t>:</w:t>
      </w:r>
      <w:r w:rsidR="0073201A" w:rsidRPr="00B0767D">
        <w:t xml:space="preserve"> A nitrogen foam fluid with low formation damage for CBM fracturing treatment</w:t>
      </w:r>
      <w:bookmarkEnd w:id="886"/>
      <w:bookmarkEnd w:id="887"/>
      <w:bookmarkEnd w:id="888"/>
      <w:bookmarkEnd w:id="889"/>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927F24">
            <w:pPr>
              <w:pStyle w:val="Caption"/>
            </w:pPr>
            <w:r w:rsidRPr="00B0767D">
              <w:t>A nitrogen foam fluid with low formation damage for CBM fracturing treatment</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RPr="00F34C32"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Li, Zhao-Min;</w:t>
            </w:r>
            <w:r w:rsidR="00FC0DE8">
              <w:rPr>
                <w:lang w:val="fr-FR"/>
              </w:rPr>
              <w:t xml:space="preserve"> </w:t>
            </w:r>
            <w:r>
              <w:rPr>
                <w:lang w:val="fr-FR"/>
              </w:rPr>
              <w:t>Lu, Qi-Chao;</w:t>
            </w:r>
            <w:r w:rsidR="00FC0DE8">
              <w:rPr>
                <w:lang w:val="fr-FR"/>
              </w:rPr>
              <w:t xml:space="preserve"> </w:t>
            </w:r>
            <w:r>
              <w:rPr>
                <w:lang w:val="fr-FR"/>
              </w:rPr>
              <w:t>Li, Song-Yan;</w:t>
            </w:r>
            <w:r w:rsidR="00FC0DE8">
              <w:rPr>
                <w:lang w:val="fr-FR"/>
              </w:rPr>
              <w:t xml:space="preserve"> </w:t>
            </w:r>
            <w:r>
              <w:rPr>
                <w:lang w:val="fr-FR"/>
              </w:rPr>
              <w:t>Li, Bin-Fei;</w:t>
            </w:r>
            <w:r w:rsidR="00FC0DE8">
              <w:rPr>
                <w:lang w:val="fr-FR"/>
              </w:rPr>
              <w:t xml:space="preserve"> </w:t>
            </w:r>
            <w:r>
              <w:rPr>
                <w:lang w:val="fr-FR"/>
              </w:rPr>
              <w:t>Sun, Qian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Petroleum Engineering in China University of Petroleum, Qingdao</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Fracturing treatment is essential for the development of coalbed methane (CBM) fields. In the fracturing of coal seams, high filtration loss, serious formation damage, low flow-back and poor efficiency were the main problems when using conventional water-based fracturing fluids. A nitrogen foam fracturing fluid system with low formation damage was developed based on the geological features of CBM reservoirs. The formula of the foam fluid mainly includes a bactericidal agent, foaming surfactants and clay stabilizers. Filtration loss, dispersion, and microscopic foaming experiments were conducted for testing the capacities of the fluid system as a foaming and fracturing fluid. Experimental results show that the fracturing fluid has a good foaming ability and foam stability, excellent shearing bearing ability, strong sand carrying capacity. The plugging effect of foam can significantly reduce the filtration loss, and nitrogen can improve the flow back ability of the fracturing fluid. The surfactants in the fracturing fluid can also reduce the interfacial tension between coal and water, thus improving the dispersion of coal powders in the fluid. In comparison with conventional fracturing fluids, the nitrogen foam fracturing fluid can cause much less formation damage to the CBM reservoir.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PEVuZE5vdGU+PENpdGU+PEF1dGhvcj5MaTwvQXV0aG9yPjxZZWFyPjIwMTM8L1llYXI+PFJlY051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</w:fldData>
              </w:fldChar>
            </w:r>
            <w:r w:rsidR="0073201A">
              <w:instrText xml:space="preserve"> ADDIN EN.CITE </w:instrText>
            </w:r>
            <w:r>
              <w:fldChar w:fldCharType="begin">
                <w:fldData xml:space="preserve">PEVuZE5vdGU+PENpdGU+PEF1dGhvcj5MaTwvQXV0aG9yPjxZZWFyPjIwMTM8L1llYXI+PFJlY051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</w:fldData>
              </w:fldChar>
            </w:r>
            <w:r w:rsidR="0073201A">
              <w:instrText xml:space="preserve"> ADDIN EN.CITE.DATA </w:instrText>
            </w:r>
            <w:r>
              <w:fldChar w:fldCharType="end"/>
            </w:r>
            <w:r>
              <w:fldChar w:fldCharType="separate"/>
            </w:r>
            <w:hyperlink w:anchor="_ENREF_84" w:tooltip="Li, 2013 #745" w:history="1">
              <w:r w:rsidR="0073201A">
                <w:t>Li</w:t>
              </w:r>
              <w:r w:rsidR="0073201A" w:rsidRPr="00603FC5">
                <w:rPr>
                  <w:i/>
                </w:rPr>
                <w:t xml:space="preserve"> </w:t>
              </w:r>
              <w:r w:rsidR="0073201A" w:rsidRPr="00D04F17">
                <w:t>et al.</w:t>
              </w:r>
              <w:r w:rsidR="0073201A" w:rsidRPr="00ED295E">
                <w:t xml:space="preserve"> </w:t>
              </w:r>
              <w:r w:rsidR="0073201A">
                <w:t xml:space="preserve">(2013). A nitrogen foam fluid with low formation damage for CBM fracturing treatment. </w:t>
              </w:r>
              <w:r w:rsidR="0073201A" w:rsidRPr="00603FC5">
                <w:rPr>
                  <w:i/>
                </w:rPr>
                <w:t xml:space="preserve">Zhongguo Shiyou Daxue Xuebao (Ziran Kexue Ban)/Journal of China University of Petroleum (Edition of Natural Science). </w:t>
              </w:r>
              <w:r w:rsidR="0073201A">
                <w:t xml:space="preserve"> Shandong, Dongying 257061, 257062, China: University of Petroleum, China</w:t>
              </w:r>
            </w:hyperlink>
            <w:r w:rsidR="0073201A">
              <w:t>.</w:t>
            </w:r>
            <w:r>
              <w:fldChar w:fldCharType="end"/>
            </w:r>
          </w:p>
        </w:tc>
      </w:tr>
      <w:tr w:rsidR="0073201A" w:rsidRPr="00F34C32"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Li, Zhao-Min;</w:t>
            </w:r>
            <w:r w:rsidR="009F6EA0">
              <w:rPr>
                <w:lang w:val="fr-FR"/>
              </w:rPr>
              <w:t xml:space="preserve"> </w:t>
            </w:r>
            <w:r>
              <w:rPr>
                <w:lang w:val="fr-FR"/>
              </w:rPr>
              <w:t>Lu, Qi-Chao;</w:t>
            </w:r>
            <w:r w:rsidR="009F6EA0">
              <w:rPr>
                <w:lang w:val="fr-FR"/>
              </w:rPr>
              <w:t xml:space="preserve"> </w:t>
            </w:r>
            <w:r>
              <w:rPr>
                <w:lang w:val="fr-FR"/>
              </w:rPr>
              <w:t>Li, Song-Yan;</w:t>
            </w:r>
            <w:r w:rsidR="009F6EA0">
              <w:rPr>
                <w:lang w:val="fr-FR"/>
              </w:rPr>
              <w:t xml:space="preserve"> </w:t>
            </w:r>
            <w:r>
              <w:rPr>
                <w:lang w:val="fr-FR"/>
              </w:rPr>
              <w:t>Li, Bin-Fei;</w:t>
            </w:r>
            <w:r w:rsidR="009F6EA0">
              <w:rPr>
                <w:lang w:val="fr-FR"/>
              </w:rPr>
              <w:t xml:space="preserve"> </w:t>
            </w:r>
            <w:r>
              <w:rPr>
                <w:lang w:val="fr-FR"/>
              </w:rPr>
              <w:t>Sun, Qian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Petroleum Engineering in China University of Petroleum, Qingdao 266580,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90" w:name="_Toc388036752"/>
      <w:bookmarkStart w:id="891" w:name="_Toc388035923"/>
      <w:bookmarkStart w:id="892" w:name="_Toc388011747"/>
    </w:p>
    <w:p w:rsidR="009F6EA0" w:rsidRDefault="009F6EA0">
      <w:pPr>
        <w:autoSpaceDE/>
        <w:autoSpaceDN/>
        <w:spacing w:before="0" w:after="200"/>
        <w:rPr>
          <w:rFonts w:eastAsia="Times New Roman" w:cs="Times New Roman"/>
          <w:szCs w:val="20"/>
          <w:lang w:val="en-GB" w:eastAsia="en-US"/>
        </w:rPr>
      </w:pPr>
      <w:r>
        <w:br w:type="page"/>
      </w:r>
    </w:p>
    <w:p w:rsidR="0073201A" w:rsidRDefault="00927F24" w:rsidP="00D04F17">
      <w:pPr>
        <w:pStyle w:val="OWStablecaption"/>
      </w:pPr>
      <w:bookmarkStart w:id="893" w:name="_Toc401842167"/>
      <w:proofErr w:type="gramStart"/>
      <w:r>
        <w:t xml:space="preserve">Table </w:t>
      </w:r>
      <w:proofErr w:type="gramEnd"/>
      <w:r w:rsidR="009E0D4E">
        <w:fldChar w:fldCharType="begin"/>
      </w:r>
      <w:r w:rsidR="00A07B0D">
        <w:instrText xml:space="preserve"> STYLEREF 1 \s </w:instrText>
      </w:r>
      <w:r w:rsidR="009E0D4E">
        <w:fldChar w:fldCharType="separate"/>
      </w:r>
      <w:r w:rsidR="00095F33">
        <w:rPr>
          <w:noProof/>
        </w:rPr>
        <w:t>4</w:t>
      </w:r>
      <w:r w:rsidR="009E0D4E">
        <w:fldChar w:fldCharType="end"/>
      </w:r>
      <w:proofErr w:type="gramStart"/>
      <w:r w:rsidR="00A07B0D">
        <w:t>.</w:t>
      </w:r>
      <w:proofErr w:type="gramEnd"/>
      <w:r w:rsidR="009E0D4E">
        <w:fldChar w:fldCharType="begin"/>
      </w:r>
      <w:r w:rsidR="00A07B0D">
        <w:instrText xml:space="preserve"> SEQ Table \* ARABIC \s 1 </w:instrText>
      </w:r>
      <w:r w:rsidR="009E0D4E">
        <w:fldChar w:fldCharType="separate"/>
      </w:r>
      <w:r w:rsidR="00095F33">
        <w:rPr>
          <w:noProof/>
        </w:rPr>
        <w:t>103</w:t>
      </w:r>
      <w:r w:rsidR="009E0D4E">
        <w:fldChar w:fldCharType="end"/>
      </w:r>
      <w:r>
        <w:tab/>
      </w:r>
      <w:r w:rsidR="0073201A" w:rsidRPr="00B0767D">
        <w:t xml:space="preserve">Project </w:t>
      </w:r>
      <w:r w:rsidR="009E0D4E" w:rsidRPr="00B0767D">
        <w:fldChar w:fldCharType="begin"/>
      </w:r>
      <w:r w:rsidR="0073201A" w:rsidRPr="00B0767D">
        <w:instrText xml:space="preserve"> SEQ Project \* ARABIC </w:instrText>
      </w:r>
      <w:r w:rsidR="009E0D4E" w:rsidRPr="00B0767D">
        <w:fldChar w:fldCharType="separate"/>
      </w:r>
      <w:r w:rsidR="00095F33">
        <w:rPr>
          <w:noProof/>
        </w:rPr>
        <w:t>103</w:t>
      </w:r>
      <w:r w:rsidR="009E0D4E" w:rsidRPr="00B0767D">
        <w:fldChar w:fldCharType="end"/>
      </w:r>
      <w:r>
        <w:t>:</w:t>
      </w:r>
      <w:r w:rsidR="0073201A" w:rsidRPr="00B0767D">
        <w:t xml:space="preserve"> New technologies of purification and utilization on mine water</w:t>
      </w:r>
      <w:bookmarkEnd w:id="890"/>
      <w:bookmarkEnd w:id="891"/>
      <w:bookmarkEnd w:id="892"/>
      <w:bookmarkEnd w:id="893"/>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927F24">
            <w:pPr>
              <w:pStyle w:val="Caption"/>
            </w:pPr>
            <w:r w:rsidRPr="00B0767D">
              <w:t>New technologies of purification and utilization on 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Shao, Aijun;</w:t>
            </w:r>
            <w:r w:rsidR="009F6EA0">
              <w:t xml:space="preserve"> </w:t>
            </w:r>
            <w:r>
              <w:t>Li, Zhiguang</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Shijiazhuang University of Economics,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07B46"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 is a big country of coal production, in the coal mining process, the great massive mine drainage has caused not only the waste of groundwater resource, but also environmental pollution. On the other hand, mining production and life supply water is very scarce. According to the mine water features, the majority of mine drainage water belonging to the mine water containing suspended, the mine water needs to do the necessary purification then can be used. That purification mainly eliminates is the suspended. In this paper, the method of purification and the technological process about mine water are discussed. The main methods of handling are coagulation, sedimentation, filtration and disinfection. According to different characteristics of water quality, different ways of handling and technological processes have to be chosen. Finally, the purification and utilization of mine water are shown through practical examples, Pingdingshan Coal Group Company, Wannian Coal Mine of Fengfeng Group Limited Company and Tangshan Coal Mine of Kailuan Group Company, to have obvious social, economic and environmental benefits. (2012) Trans Tech Publications, Switzerland.</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PEVuZE5vdGU+PENpdGU+PEF1dGhvcj5TaGFvPC9BdXRob3I+PFllYXI+MjAxMjwvWWVhcj48UmVj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</w:fldData>
              </w:fldChar>
            </w:r>
            <w:r w:rsidR="0073201A">
              <w:instrText xml:space="preserve"> ADDIN EN.CITE </w:instrText>
            </w:r>
            <w:r>
              <w:fldChar w:fldCharType="begin">
                <w:fldData xml:space="preserve">PEVuZE5vdGU+PENpdGU+PEF1dGhvcj5TaGFvPC9BdXRob3I+PFllYXI+MjAxMjwvWWVhcj48UmVj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</w:fldData>
              </w:fldChar>
            </w:r>
            <w:r w:rsidR="0073201A">
              <w:instrText xml:space="preserve"> ADDIN EN.CITE.DATA </w:instrText>
            </w:r>
            <w:r>
              <w:fldChar w:fldCharType="end"/>
            </w:r>
            <w:r>
              <w:fldChar w:fldCharType="separate"/>
            </w:r>
            <w:hyperlink w:anchor="_ENREF_128" w:tooltip="Shao, 2012 #983" w:history="1">
              <w:r w:rsidR="0073201A">
                <w:t xml:space="preserve">Shao and Li. (2012). New technologies of purification and utilization on mine water. </w:t>
              </w:r>
              <w:r w:rsidR="0073201A" w:rsidRPr="00603FC5">
                <w:rPr>
                  <w:i/>
                </w:rPr>
                <w:t xml:space="preserve">2nd International Conference on Civil Engineering, Architecture and Building Materials, CEABM 2012, May 25, 2012 - May 27, 2012. </w:t>
              </w:r>
              <w:r w:rsidR="0073201A">
                <w:t xml:space="preserve"> Yantai, China: Trans Tech Publications</w:t>
              </w:r>
            </w:hyperlink>
            <w:r w:rsidR="0073201A">
              <w:t>.</w:t>
            </w:r>
            <w:r>
              <w:fldChar w:fldCharType="end"/>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Shao, Aijun;</w:t>
            </w:r>
            <w:r w:rsidR="009F6EA0">
              <w:t xml:space="preserve"> </w:t>
            </w:r>
            <w:r>
              <w:t>Li, Zhiguang</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Shijiazhuang University of Economics,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894" w:name="_Toc388036753"/>
      <w:bookmarkStart w:id="895" w:name="_Toc388035924"/>
      <w:bookmarkStart w:id="896" w:name="_Toc388011748"/>
    </w:p>
    <w:p w:rsidR="009F6EA0" w:rsidRDefault="009F6EA0">
      <w:pPr>
        <w:autoSpaceDE/>
        <w:autoSpaceDN/>
        <w:spacing w:before="0" w:after="200"/>
        <w:rPr>
          <w:rFonts w:eastAsia="Times New Roman" w:cs="Times New Roman"/>
          <w:szCs w:val="20"/>
          <w:lang w:val="en-GB" w:eastAsia="en-US"/>
        </w:rPr>
      </w:pPr>
      <w:r>
        <w:br w:type="page"/>
      </w:r>
    </w:p>
    <w:p w:rsidR="0073201A" w:rsidRDefault="00927F24" w:rsidP="00D04F17">
      <w:pPr>
        <w:pStyle w:val="OWStablecaption"/>
      </w:pPr>
      <w:bookmarkStart w:id="897" w:name="_Toc401842168"/>
      <w:proofErr w:type="gramStart"/>
      <w:r>
        <w:t xml:space="preserve">Table </w:t>
      </w:r>
      <w:proofErr w:type="gramEnd"/>
      <w:r w:rsidR="009E0D4E">
        <w:fldChar w:fldCharType="begin"/>
      </w:r>
      <w:r w:rsidR="00A07B0D">
        <w:instrText xml:space="preserve"> STYLEREF 1 \s </w:instrText>
      </w:r>
      <w:r w:rsidR="009E0D4E">
        <w:fldChar w:fldCharType="separate"/>
      </w:r>
      <w:r w:rsidR="00095F33">
        <w:rPr>
          <w:noProof/>
        </w:rPr>
        <w:t>4</w:t>
      </w:r>
      <w:r w:rsidR="009E0D4E">
        <w:fldChar w:fldCharType="end"/>
      </w:r>
      <w:proofErr w:type="gramStart"/>
      <w:r w:rsidR="00A07B0D">
        <w:t>.</w:t>
      </w:r>
      <w:proofErr w:type="gramEnd"/>
      <w:r w:rsidR="009E0D4E">
        <w:fldChar w:fldCharType="begin"/>
      </w:r>
      <w:r w:rsidR="00A07B0D">
        <w:instrText xml:space="preserve"> SEQ Table \* ARABIC \s 1 </w:instrText>
      </w:r>
      <w:r w:rsidR="009E0D4E">
        <w:fldChar w:fldCharType="separate"/>
      </w:r>
      <w:r w:rsidR="00095F33">
        <w:rPr>
          <w:noProof/>
        </w:rPr>
        <w:t>104</w:t>
      </w:r>
      <w:r w:rsidR="009E0D4E">
        <w:fldChar w:fldCharType="end"/>
      </w:r>
      <w:r>
        <w:tab/>
      </w:r>
      <w:r w:rsidR="0073201A" w:rsidRPr="00B0767D">
        <w:t xml:space="preserve">Project </w:t>
      </w:r>
      <w:r w:rsidR="009E0D4E" w:rsidRPr="00B0767D">
        <w:fldChar w:fldCharType="begin"/>
      </w:r>
      <w:r w:rsidR="0073201A" w:rsidRPr="00B0767D">
        <w:instrText xml:space="preserve"> SEQ Project \* ARABIC </w:instrText>
      </w:r>
      <w:r w:rsidR="009E0D4E" w:rsidRPr="00B0767D">
        <w:fldChar w:fldCharType="separate"/>
      </w:r>
      <w:r w:rsidR="00095F33">
        <w:rPr>
          <w:noProof/>
        </w:rPr>
        <w:t>104</w:t>
      </w:r>
      <w:r w:rsidR="009E0D4E" w:rsidRPr="00B0767D">
        <w:fldChar w:fldCharType="end"/>
      </w:r>
      <w:r>
        <w:t>:</w:t>
      </w:r>
      <w:r w:rsidR="0073201A" w:rsidRPr="00B0767D">
        <w:t xml:space="preserve"> Comment on "identifying well contamination through the use of 3-D fluorescence spectroscopy to classify </w:t>
      </w:r>
      <w:proofErr w:type="spellStart"/>
      <w:r w:rsidR="0073201A" w:rsidRPr="00B0767D">
        <w:t>coalbed</w:t>
      </w:r>
      <w:proofErr w:type="spellEnd"/>
      <w:r w:rsidR="0073201A" w:rsidRPr="00B0767D">
        <w:t xml:space="preserve"> methane produced water"</w:t>
      </w:r>
      <w:bookmarkEnd w:id="894"/>
      <w:bookmarkEnd w:id="895"/>
      <w:bookmarkEnd w:id="896"/>
      <w:bookmarkEnd w:id="897"/>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927F24">
            <w:pPr>
              <w:pStyle w:val="Caption"/>
            </w:pPr>
            <w:r w:rsidRPr="00B0767D">
              <w:t xml:space="preserve">Comment on "identifying well contamination through the use of 3-D fluorescence spectroscopy to classify </w:t>
            </w:r>
            <w:proofErr w:type="spellStart"/>
            <w:r w:rsidRPr="00B0767D">
              <w:t>coalbed</w:t>
            </w:r>
            <w:proofErr w:type="spellEnd"/>
            <w:r w:rsidRPr="00B0767D">
              <w:t xml:space="preserve"> methane produced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 Wen-Tao;</w:t>
            </w:r>
            <w:r w:rsidR="009F6EA0">
              <w:t xml:space="preserve"> </w:t>
            </w:r>
            <w:r>
              <w:t>Xu, Zi-Xiao;</w:t>
            </w:r>
            <w:r w:rsidR="009F6EA0">
              <w:t xml:space="preserve"> </w:t>
            </w:r>
            <w:r>
              <w:t>Li, Ai-Min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State Key Laboratory of Pollution Control and Resources Reuse, School of the Environment, Nanjing University, Nanjing, 210023,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PEVuZE5vdGU+PENpdGU+PEF1dGhvcj5MaTwvQXV0aG9yPjxZZWFyPjIwMTM8L1llYXI+PFJlY051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=
</w:fldData>
              </w:fldChar>
            </w:r>
            <w:r w:rsidR="0073201A">
              <w:instrText xml:space="preserve"> ADDIN EN.CITE </w:instrText>
            </w:r>
            <w:r>
              <w:fldChar w:fldCharType="begin">
                <w:fldData xml:space="preserve">PEVuZE5vdGU+PENpdGU+PEF1dGhvcj5MaTwvQXV0aG9yPjxZZWFyPjIwMTM8L1llYXI+PFJlY051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=
</w:fldData>
              </w:fldChar>
            </w:r>
            <w:r w:rsidR="0073201A">
              <w:instrText xml:space="preserve"> ADDIN EN.CITE.DATA </w:instrText>
            </w:r>
            <w:r>
              <w:fldChar w:fldCharType="end"/>
            </w:r>
            <w:r>
              <w:fldChar w:fldCharType="separate"/>
            </w:r>
            <w:hyperlink w:anchor="_ENREF_81" w:tooltip="Li, 2013 #967" w:history="1">
              <w:r w:rsidR="0073201A">
                <w:t>Li</w:t>
              </w:r>
              <w:r w:rsidR="0073201A" w:rsidRPr="00603FC5">
                <w:rPr>
                  <w:i/>
                </w:rPr>
                <w:t xml:space="preserve"> </w:t>
              </w:r>
              <w:r w:rsidR="0073201A" w:rsidRPr="00D04F17">
                <w:t>et al.</w:t>
              </w:r>
              <w:r w:rsidR="0073201A" w:rsidRPr="00ED295E">
                <w:t xml:space="preserve"> (</w:t>
              </w:r>
              <w:r w:rsidR="0073201A">
                <w:t xml:space="preserve">2013). Comment on "identifying well contamination through the use of 3-D fluorescence spectroscopy to classify coalbed methane produced water". </w:t>
              </w:r>
              <w:r w:rsidR="0073201A" w:rsidRPr="00603FC5">
                <w:rPr>
                  <w:i/>
                </w:rPr>
                <w:t xml:space="preserve">Environmental Science and Technology. </w:t>
              </w:r>
              <w:r w:rsidR="0073201A">
                <w:t xml:space="preserve"> 2540 Olentangy River Road, P.O. Box 3337, Columbus, OH 43210-3337, United States: American Chemical Society</w:t>
              </w:r>
            </w:hyperlink>
            <w:r w:rsidR="0073201A">
              <w:t>.</w:t>
            </w:r>
            <w:r>
              <w:fldChar w:fldCharType="end"/>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 Wen-Tao;</w:t>
            </w:r>
            <w:r w:rsidR="009F6EA0">
              <w:t xml:space="preserve"> </w:t>
            </w:r>
            <w:r>
              <w:t>Xu, Zi-Xiao;</w:t>
            </w:r>
            <w:r w:rsidR="009F6EA0">
              <w:t xml:space="preserve"> </w:t>
            </w:r>
            <w:r>
              <w:t>Li, Ai-Min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State Key Laboratory of Pollution Control and Resources Reuse, School of the Environment, Nanjing University, Nanjing, 210023, China</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rPr>
          <w:lang w:eastAsia="en-AU"/>
        </w:rPr>
      </w:pPr>
    </w:p>
    <w:p w:rsidR="009F6EA0" w:rsidRDefault="009F6EA0">
      <w:pPr>
        <w:autoSpaceDE/>
        <w:autoSpaceDN/>
        <w:spacing w:before="0" w:after="200"/>
        <w:rPr>
          <w:rFonts w:cs="Arial"/>
          <w:bCs/>
          <w:i/>
          <w:color w:val="1F497D" w:themeColor="text2"/>
          <w:sz w:val="26"/>
          <w:szCs w:val="26"/>
          <w:lang w:val="en-GB"/>
        </w:rPr>
      </w:pPr>
      <w:bookmarkStart w:id="898" w:name="_Toc386784364"/>
      <w:r>
        <w:br w:type="page"/>
      </w:r>
    </w:p>
    <w:p w:rsidR="0073201A" w:rsidRDefault="0073201A" w:rsidP="00927F24">
      <w:pPr>
        <w:pStyle w:val="Heading3"/>
      </w:pPr>
      <w:bookmarkStart w:id="899" w:name="_Toc401842030"/>
      <w:r>
        <w:t>United Kingdom</w:t>
      </w:r>
      <w:bookmarkEnd w:id="898"/>
      <w:bookmarkEnd w:id="899"/>
    </w:p>
    <w:p w:rsidR="0073201A" w:rsidRDefault="00927F24" w:rsidP="00D04F17">
      <w:pPr>
        <w:pStyle w:val="OWStablecaption"/>
      </w:pPr>
      <w:bookmarkStart w:id="900" w:name="_Toc388036754"/>
      <w:bookmarkStart w:id="901" w:name="_Toc388035925"/>
      <w:bookmarkStart w:id="902" w:name="_Toc388011749"/>
      <w:bookmarkStart w:id="903" w:name="_Toc401842169"/>
      <w:proofErr w:type="gramStart"/>
      <w:r>
        <w:t xml:space="preserve">Table </w:t>
      </w:r>
      <w:proofErr w:type="gramEnd"/>
      <w:r w:rsidR="009E0D4E">
        <w:fldChar w:fldCharType="begin"/>
      </w:r>
      <w:r w:rsidR="00A07B0D">
        <w:instrText xml:space="preserve"> STYLEREF 1 \s </w:instrText>
      </w:r>
      <w:r w:rsidR="009E0D4E">
        <w:fldChar w:fldCharType="separate"/>
      </w:r>
      <w:r w:rsidR="00095F33">
        <w:rPr>
          <w:noProof/>
        </w:rPr>
        <w:t>4</w:t>
      </w:r>
      <w:r w:rsidR="009E0D4E">
        <w:fldChar w:fldCharType="end"/>
      </w:r>
      <w:proofErr w:type="gramStart"/>
      <w:r w:rsidR="00A07B0D">
        <w:t>.</w:t>
      </w:r>
      <w:proofErr w:type="gramEnd"/>
      <w:r w:rsidR="009E0D4E">
        <w:fldChar w:fldCharType="begin"/>
      </w:r>
      <w:r w:rsidR="00A07B0D">
        <w:instrText xml:space="preserve"> SEQ Table \* ARABIC \s 1 </w:instrText>
      </w:r>
      <w:r w:rsidR="009E0D4E">
        <w:fldChar w:fldCharType="separate"/>
      </w:r>
      <w:r w:rsidR="00095F33">
        <w:rPr>
          <w:noProof/>
        </w:rPr>
        <w:t>105</w:t>
      </w:r>
      <w:r w:rsidR="009E0D4E">
        <w:fldChar w:fldCharType="end"/>
      </w:r>
      <w:r>
        <w:tab/>
      </w:r>
      <w:r w:rsidR="0073201A" w:rsidRPr="00B0767D">
        <w:t xml:space="preserve">Project </w:t>
      </w:r>
      <w:r w:rsidR="009E0D4E" w:rsidRPr="00B0767D">
        <w:fldChar w:fldCharType="begin"/>
      </w:r>
      <w:r w:rsidR="0073201A" w:rsidRPr="00B0767D">
        <w:instrText xml:space="preserve"> SEQ Project \* ARABIC </w:instrText>
      </w:r>
      <w:r w:rsidR="009E0D4E" w:rsidRPr="00B0767D">
        <w:fldChar w:fldCharType="separate"/>
      </w:r>
      <w:r w:rsidR="00095F33">
        <w:rPr>
          <w:noProof/>
        </w:rPr>
        <w:t>105</w:t>
      </w:r>
      <w:r w:rsidR="009E0D4E" w:rsidRPr="00B0767D">
        <w:fldChar w:fldCharType="end"/>
      </w:r>
      <w:r>
        <w:t>:</w:t>
      </w:r>
      <w:r w:rsidR="0073201A" w:rsidRPr="00B0767D">
        <w:t xml:space="preserve"> Hydraulic performance assessment of passive coal mine water treatment systems in the UK</w:t>
      </w:r>
      <w:bookmarkEnd w:id="900"/>
      <w:bookmarkEnd w:id="901"/>
      <w:bookmarkEnd w:id="902"/>
      <w:bookmarkEnd w:id="903"/>
    </w:p>
    <w:tbl>
      <w:tblPr>
        <w:tblStyle w:val="TableGrid"/>
        <w:tblW w:w="9498" w:type="dxa"/>
        <w:tblInd w:w="-34" w:type="dxa"/>
        <w:tblLayout w:type="fixed"/>
        <w:tblLook w:val="04A0"/>
      </w:tblPr>
      <w:tblGrid>
        <w:gridCol w:w="2127"/>
        <w:gridCol w:w="7371"/>
      </w:tblGrid>
      <w:tr w:rsidR="00927F24" w:rsidTr="00D04F17">
        <w:trPr>
          <w:tblHeader/>
        </w:trPr>
        <w:tc>
          <w:tcPr>
            <w:tcW w:w="2127" w:type="dxa"/>
            <w:shd w:val="clear" w:color="auto" w:fill="C6D9F1" w:themeFill="text2" w:themeFillTint="33"/>
          </w:tcPr>
          <w:p w:rsidR="00927F24" w:rsidRPr="000B0054" w:rsidRDefault="00927F24" w:rsidP="00CC3A02">
            <w:pPr>
              <w:pStyle w:val="OWSTableheading"/>
            </w:pPr>
            <w:r>
              <w:t>Project characteristics</w:t>
            </w:r>
          </w:p>
        </w:tc>
        <w:tc>
          <w:tcPr>
            <w:tcW w:w="7371" w:type="dxa"/>
            <w:shd w:val="clear" w:color="auto" w:fill="C6D9F1" w:themeFill="text2" w:themeFillTint="33"/>
          </w:tcPr>
          <w:p w:rsidR="00927F24" w:rsidRDefault="00927F24" w:rsidP="00CC3A02">
            <w:pPr>
              <w:pStyle w:val="OWSTableheading"/>
              <w:rPr>
                <w:noProof/>
              </w:rPr>
            </w:pPr>
            <w:r>
              <w:rPr>
                <w:noProof/>
              </w:rPr>
              <w:t>Details</w:t>
            </w:r>
          </w:p>
        </w:tc>
      </w:tr>
      <w:tr w:rsidR="00927F24" w:rsidTr="00D04F17">
        <w:tc>
          <w:tcPr>
            <w:tcW w:w="2127" w:type="dxa"/>
          </w:tcPr>
          <w:p w:rsidR="00927F24" w:rsidRPr="000B0054" w:rsidRDefault="00927F24" w:rsidP="00CC3A02">
            <w:pPr>
              <w:pStyle w:val="OWSTableheading"/>
            </w:pPr>
            <w:r w:rsidRPr="000B0054">
              <w:t xml:space="preserve">Project </w:t>
            </w:r>
            <w:r>
              <w:t>t</w:t>
            </w:r>
            <w:r w:rsidRPr="000B0054">
              <w:t>itle</w:t>
            </w:r>
          </w:p>
        </w:tc>
        <w:tc>
          <w:tcPr>
            <w:tcW w:w="7371" w:type="dxa"/>
          </w:tcPr>
          <w:p w:rsidR="00927F24" w:rsidRPr="00927F24" w:rsidRDefault="00927F24" w:rsidP="00927F24">
            <w:pPr>
              <w:pStyle w:val="Caption"/>
            </w:pPr>
            <w:r w:rsidRPr="00B0767D">
              <w:t>Hydraulic performance assessment of passive coal mine water treatment systems in the UK</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United Kingdom</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Kusin, F. M.;</w:t>
            </w:r>
            <w:r w:rsidR="009F6EA0">
              <w:t xml:space="preserve"> </w:t>
            </w:r>
            <w:r>
              <w:t>Jarvis, A. P.;</w:t>
            </w:r>
            <w:r w:rsidR="009F6EA0">
              <w:t xml:space="preserve"> </w:t>
            </w:r>
            <w:r>
              <w:t>Gandy, C. J.</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Hydrogeochemical Engineering Research and Outreach Group, School of Civil Engineering and Geosciences, Newcastle University, NE1 7RU, United Kingdom</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371"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371" w:type="dxa"/>
            <w:tcBorders>
              <w:top w:val="single" w:sz="4" w:space="0" w:color="000000"/>
              <w:left w:val="single" w:sz="4" w:space="0" w:color="000000"/>
              <w:bottom w:val="single" w:sz="4" w:space="0" w:color="000000"/>
              <w:right w:val="single" w:sz="4" w:space="0" w:color="000000"/>
            </w:tcBorders>
            <w:hideMark/>
          </w:tcPr>
          <w:p w:rsidR="009F6EA0" w:rsidRDefault="0073201A" w:rsidP="00CC3A02">
            <w:pPr>
              <w:pStyle w:val="TableText0"/>
            </w:pPr>
            <w:r>
              <w:t xml:space="preserve">Hydraulic performance assessment of passive treatment systems has been conducted for UK's Coal Authority mine water treatment systems. The study aims to improve the understanding of the hydraulic factors that govern contaminant behaviour, such that future design of treatment systems is able to optimise treatment efficiency and make performance more predictable, and improve performance over the long-term. Assessment of the hydraulic behaviour (i.e. residence time and flow pattern) of the treatment systems was accomplished by means of tracer tests. The tracer tests were undertaken at eight UK Coal Authority mine water treatment systems (lagoons and wetlands) within Northern England (main study areas) and part of southern Scotland. A modelling approach using a tanks-in-series (TIS) model was adopted to precisely analyse and characterise the residence time distributions (RTDs), in an effort to account for the different flow patterns across the treatment systems. Generally, lagoon RTDs are characterised by a greater flow dispersion compared to wetlands (i.e. higher dispersion number, D and lower number of TIS, n). Consequently, the hydraulic efficiency, e for lagoons is much lower than wetlands (mean of 0.20 for lagoons compared to 0.66 for wetlands). Implications for design and maintenance of mine water treatment systems are discussed. </w:t>
            </w:r>
          </w:p>
          <w:p w:rsidR="0073201A" w:rsidRDefault="00ED295E" w:rsidP="00CC3A02">
            <w:pPr>
              <w:pStyle w:val="TableText0"/>
            </w:pPr>
            <w:r>
              <w:t xml:space="preserve">© </w:t>
            </w:r>
            <w:r w:rsidR="0073201A">
              <w:t>2012 Elsevier B.V.</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PEVuZE5vdGU+PENpdGU+PEF1dGhvcj5LdXNpbjwvQXV0aG9yPjxZZWFyPjIwMTI8L1llYXI+PFJl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</w:fldData>
              </w:fldChar>
            </w:r>
            <w:r w:rsidR="0073201A">
              <w:instrText xml:space="preserve"> ADDIN EN.CITE </w:instrText>
            </w:r>
            <w:r>
              <w:fldChar w:fldCharType="begin">
                <w:fldData xml:space="preserve">PEVuZE5vdGU+PENpdGU+PEF1dGhvcj5LdXNpbjwvQXV0aG9yPjxZZWFyPjIwMTI8L1llYXI+PFJl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</w:fldData>
              </w:fldChar>
            </w:r>
            <w:r w:rsidR="0073201A">
              <w:instrText xml:space="preserve"> ADDIN EN.CITE.DATA </w:instrText>
            </w:r>
            <w:r>
              <w:fldChar w:fldCharType="end"/>
            </w:r>
            <w:r>
              <w:fldChar w:fldCharType="separate"/>
            </w:r>
            <w:hyperlink w:anchor="_ENREF_79" w:tooltip="Kusin, 2012 #931" w:history="1">
              <w:r w:rsidR="0073201A">
                <w:t>Kusin</w:t>
              </w:r>
              <w:r w:rsidR="0073201A" w:rsidRPr="00603FC5">
                <w:rPr>
                  <w:i/>
                </w:rPr>
                <w:t xml:space="preserve"> </w:t>
              </w:r>
              <w:r w:rsidR="0073201A" w:rsidRPr="00D04F17">
                <w:t>et al.</w:t>
              </w:r>
              <w:r w:rsidR="0073201A" w:rsidRPr="00ED295E">
                <w:t xml:space="preserve"> (</w:t>
              </w:r>
              <w:r w:rsidR="0073201A">
                <w:t xml:space="preserve">2012). Hydraulic performance assessment of passive coal mine water treatment systems in the UK. </w:t>
              </w:r>
              <w:r w:rsidR="0073201A" w:rsidRPr="00603FC5">
                <w:rPr>
                  <w:i/>
                </w:rPr>
                <w:t xml:space="preserve">Ecological Engineering. </w:t>
              </w:r>
              <w:r w:rsidR="0073201A">
                <w:t xml:space="preserve"> P.O. Box 211, Amsterdam, 1000 AE, Netherlands: Elsevier</w:t>
              </w:r>
            </w:hyperlink>
            <w:r w:rsidR="0073201A">
              <w:t>.</w:t>
            </w:r>
            <w:r>
              <w:fldChar w:fldCharType="end"/>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Kusin, F. M.;</w:t>
            </w:r>
            <w:r w:rsidR="009F6EA0">
              <w:t xml:space="preserve"> </w:t>
            </w:r>
            <w:r>
              <w:t>Jarvis, A. P.;</w:t>
            </w:r>
            <w:r w:rsidR="009F6EA0">
              <w:t xml:space="preserve"> </w:t>
            </w:r>
            <w:r>
              <w:t>Gandy, C. J.</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Hydrogeochemical Engineering Research and Outreach Group, School of Civil Engineering and Geosciences, Newcastle University, NE1 7RU, United Kingdom</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D04F17">
        <w:tc>
          <w:tcPr>
            <w:tcW w:w="2127"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ED295E" w:rsidRDefault="00ED295E">
      <w:pPr>
        <w:autoSpaceDE/>
        <w:autoSpaceDN/>
        <w:spacing w:before="0" w:after="200"/>
        <w:rPr>
          <w:rFonts w:eastAsia="Times New Roman" w:cs="Times New Roman"/>
          <w:b w:val="0"/>
          <w:szCs w:val="20"/>
          <w:lang w:val="en-GB" w:eastAsia="en-US"/>
        </w:rPr>
      </w:pPr>
      <w:bookmarkStart w:id="904" w:name="_Toc388036755"/>
      <w:bookmarkStart w:id="905" w:name="_Toc388035926"/>
      <w:bookmarkStart w:id="906" w:name="_Toc388011750"/>
      <w:r>
        <w:br w:type="page"/>
      </w:r>
    </w:p>
    <w:p w:rsidR="0073201A" w:rsidRDefault="00927F24" w:rsidP="00933CBB">
      <w:pPr>
        <w:pStyle w:val="OWStablecaption"/>
      </w:pPr>
      <w:bookmarkStart w:id="907" w:name="_Toc40184217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106</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106</w:t>
      </w:r>
      <w:r w:rsidR="009E0D4E">
        <w:rPr>
          <w:noProof/>
        </w:rPr>
        <w:fldChar w:fldCharType="end"/>
      </w:r>
      <w:r>
        <w:t>:</w:t>
      </w:r>
      <w:r w:rsidR="0073201A" w:rsidRPr="00B0767D">
        <w:t xml:space="preserve"> Mine water management post-closure</w:t>
      </w:r>
      <w:bookmarkEnd w:id="904"/>
      <w:bookmarkEnd w:id="905"/>
      <w:bookmarkEnd w:id="906"/>
      <w:bookmarkEnd w:id="907"/>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CC3A02">
            <w:pPr>
              <w:pStyle w:val="OWSTableheading"/>
            </w:pPr>
            <w:r w:rsidRPr="00B0767D">
              <w:t>Mine water management post-closure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United Kingdom</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Lee Wyatt, The Coal Authority</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Coal Authority, United Kingdom</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 – internally funded</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Energy &amp; Climate Change, United Kingdom</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2011-2013</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Part of the historical mining legacy in the UK is the significant problems and potential risks with regard to managing coalfield post-closure. This study comprised a review of key factors and methods in understanding, developing and managing mine water pollution post-closure and other mining-associated risks.</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Objectives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Assessment of mine water monitoring coverage over time, including an assessment of the parameters requiring monitoring.</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Achievements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Improve understanding of how mine water recovers and impacts on the mining block</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Identify, through the use of case studies, effective management strategies to prevent aquifer pollution, manage rising mine waters, treat mine water and adapt to changes in environmental regulations over time.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Lee Wyatt</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supplies, 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Survey</w:t>
            </w:r>
          </w:p>
        </w:tc>
      </w:tr>
    </w:tbl>
    <w:p w:rsidR="0073201A" w:rsidRDefault="0073201A" w:rsidP="0073201A">
      <w:pPr>
        <w:pStyle w:val="BodyText"/>
      </w:pPr>
    </w:p>
    <w:p w:rsidR="009F6EA0" w:rsidRDefault="009F6EA0">
      <w:pPr>
        <w:autoSpaceDE/>
        <w:autoSpaceDN/>
        <w:spacing w:before="0" w:after="200"/>
        <w:rPr>
          <w:rFonts w:cs="Arial"/>
          <w:bCs/>
          <w:i/>
          <w:color w:val="1F497D" w:themeColor="text2"/>
          <w:sz w:val="26"/>
          <w:szCs w:val="26"/>
          <w:lang w:val="en-GB"/>
        </w:rPr>
      </w:pPr>
      <w:bookmarkStart w:id="908" w:name="_Toc386784365"/>
      <w:r>
        <w:br w:type="page"/>
      </w:r>
    </w:p>
    <w:p w:rsidR="0073201A" w:rsidRDefault="0073201A" w:rsidP="00927F24">
      <w:pPr>
        <w:pStyle w:val="Heading3"/>
      </w:pPr>
      <w:bookmarkStart w:id="909" w:name="_Toc401842031"/>
      <w:r>
        <w:t>U</w:t>
      </w:r>
      <w:bookmarkEnd w:id="908"/>
      <w:r w:rsidR="009F6EA0">
        <w:t>nited States</w:t>
      </w:r>
      <w:bookmarkEnd w:id="909"/>
    </w:p>
    <w:p w:rsidR="0073201A" w:rsidRDefault="00927F24" w:rsidP="00933CBB">
      <w:pPr>
        <w:pStyle w:val="OWStablecaption"/>
      </w:pPr>
      <w:bookmarkStart w:id="910" w:name="_Toc388036756"/>
      <w:bookmarkStart w:id="911" w:name="_Toc388035927"/>
      <w:bookmarkStart w:id="912" w:name="_Toc388011751"/>
      <w:bookmarkStart w:id="913" w:name="_Toc40184217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107</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107</w:t>
      </w:r>
      <w:r w:rsidR="009E0D4E">
        <w:rPr>
          <w:noProof/>
        </w:rPr>
        <w:fldChar w:fldCharType="end"/>
      </w:r>
      <w:r>
        <w:t>:</w:t>
      </w:r>
      <w:r w:rsidR="0073201A" w:rsidRPr="00B0767D">
        <w:t xml:space="preserve"> Potential for beneficial use of coal-bed methane produced water in western Alabama to augment water supplies during intense drought</w:t>
      </w:r>
      <w:bookmarkEnd w:id="910"/>
      <w:bookmarkEnd w:id="911"/>
      <w:bookmarkEnd w:id="912"/>
      <w:bookmarkEnd w:id="913"/>
    </w:p>
    <w:tbl>
      <w:tblPr>
        <w:tblStyle w:val="TableGrid"/>
        <w:tblW w:w="9214" w:type="dxa"/>
        <w:tblInd w:w="108" w:type="dxa"/>
        <w:tblLayout w:type="fixed"/>
        <w:tblLook w:val="04A0"/>
      </w:tblPr>
      <w:tblGrid>
        <w:gridCol w:w="1985"/>
        <w:gridCol w:w="7229"/>
      </w:tblGrid>
      <w:tr w:rsidR="00927F24" w:rsidTr="00927F24">
        <w:trPr>
          <w:tblHeader/>
        </w:trPr>
        <w:tc>
          <w:tcPr>
            <w:tcW w:w="1985" w:type="dxa"/>
            <w:shd w:val="clear" w:color="auto" w:fill="C6D9F1" w:themeFill="text2" w:themeFillTint="33"/>
          </w:tcPr>
          <w:p w:rsidR="00927F24" w:rsidRPr="000B0054" w:rsidRDefault="00927F24" w:rsidP="00CC3A02">
            <w:pPr>
              <w:pStyle w:val="OWSTableheading"/>
            </w:pPr>
            <w:r>
              <w:t>Project characteristics</w:t>
            </w:r>
          </w:p>
        </w:tc>
        <w:tc>
          <w:tcPr>
            <w:tcW w:w="7229" w:type="dxa"/>
            <w:shd w:val="clear" w:color="auto" w:fill="C6D9F1" w:themeFill="text2" w:themeFillTint="33"/>
          </w:tcPr>
          <w:p w:rsidR="00927F24" w:rsidRDefault="00927F24" w:rsidP="00CC3A02">
            <w:pPr>
              <w:pStyle w:val="OWSTableheading"/>
              <w:rPr>
                <w:noProof/>
              </w:rPr>
            </w:pPr>
            <w:r>
              <w:rPr>
                <w:noProof/>
              </w:rPr>
              <w:t>Details</w:t>
            </w:r>
          </w:p>
        </w:tc>
      </w:tr>
      <w:tr w:rsidR="00927F24" w:rsidTr="00927F24">
        <w:tc>
          <w:tcPr>
            <w:tcW w:w="1985" w:type="dxa"/>
          </w:tcPr>
          <w:p w:rsidR="00927F24" w:rsidRPr="000B0054" w:rsidRDefault="00927F24" w:rsidP="00CC3A02">
            <w:pPr>
              <w:pStyle w:val="OWSTableheading"/>
            </w:pPr>
            <w:r w:rsidRPr="000B0054">
              <w:t xml:space="preserve">Project </w:t>
            </w:r>
            <w:r>
              <w:t>t</w:t>
            </w:r>
            <w:r w:rsidRPr="000B0054">
              <w:t>itle</w:t>
            </w:r>
          </w:p>
        </w:tc>
        <w:tc>
          <w:tcPr>
            <w:tcW w:w="7229" w:type="dxa"/>
          </w:tcPr>
          <w:p w:rsidR="00927F24" w:rsidRPr="00927F24" w:rsidRDefault="00927F24" w:rsidP="00CC3A02">
            <w:pPr>
              <w:pStyle w:val="OWSTableheading"/>
            </w:pPr>
            <w:r w:rsidRPr="00B0767D">
              <w:t>Potential for beneficial use of coal-bed methane produced water in western Alabama to augment water supplies during intense drought</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Beebe, D. Alex;</w:t>
            </w:r>
            <w:r w:rsidR="009F6EA0">
              <w:t xml:space="preserve"> </w:t>
            </w:r>
            <w:r>
              <w:t>Alley, Bethany;</w:t>
            </w:r>
            <w:r w:rsidR="009F6EA0">
              <w:t xml:space="preserve"> </w:t>
            </w:r>
            <w:r>
              <w:t>Castle, James W.;</w:t>
            </w:r>
            <w:r w:rsidR="009F6EA0">
              <w:t xml:space="preserve"> </w:t>
            </w:r>
            <w:r>
              <w:t>Rodgers, John H.</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Clemson University</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Recent extreme and exceptional dry weather periods in the southeast have lead to increasing concern over water availability during times of intense drought, resulting in a two decade legal battle between Alabama, Florida, and Georgia over surface water consumption. In order to sustain potable water resources and mitigate the effects of drought, additional emphasis could be placed on the use of reclaimed waters for non-potable uses. Currently, around 80 million barrels (3.2 billion gallons) of coal-bed methane produced water are generated annually from the Black Warrior Basin in western Alabama. This study investigates the potential for beneficial use of Black Warrior Basin produced water as a means to augment water supplies for local agricultural and industrial use. Chemical characterization was performed using available literature and analysis of produced water samples. Chemical constituent concentrations were compared with published beneficial use criteria (crop irrigation and cooling water) to determine the percentage of samples that may be suitable for use. Common constituents that limit reuse were also identified for future evaluation of treatment technologies. Of 126 produced water samples identified from literature and 7 analyzed in the laboratory, 46.6% met irrigation criteria for salt tolerant crops such as cotton. 45.1% of the samples did not meet the criteria due to excessive conductivity. 77.2% of the samples met the criteria for use as cooling water; however, 15.7% of the samples did not meet the criteria due to excessive iron. Other constituents in excess of beneficial use criteria for either irrigation or cooling water in some samples were sulfate, cadmium, and manganese. Based on the samples characterized, some Black Warrior Basin coal-bed methane produced water has the potential to be used in place of potable water for irrigation of cotton and as cooling water thus preserving or enhancing potable water resources.</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&lt;EndNote&gt;&lt;Cite&gt;&lt;Author&gt;Beebe&lt;/Author&gt;&lt;Year&gt;2012&lt;/Year&gt;&lt;RecNum&gt;499&lt;/RecNum&gt;&lt;DisplayText&gt;Beebe&lt;style face="italic"&gt; et al.&lt;/style&gt; (2012). Potential for beneficial use of coal-bed methane produced water in western Alabama to augment water supplies during intense drought. &lt;style face="italic"&gt;Abstracts with Programs - Geological Society of America.&lt;/style&gt; Geological Society of America (GSA), Boulder, CO, United States .&lt;/DisplayText&gt;&lt;record&gt;&lt;rec-number&gt;499&lt;/rec-number&gt;&lt;foreign-keys&gt;&lt;key app="EN" db-id="xsafpwsdyfw9zoev2xzp5frwz9rxppf00z0w" timestamp="1398739458"&gt;499&lt;/key&gt;&lt;/foreign-keys&gt;&lt;ref-type name="Journal Article"&gt;17&lt;/ref-type&gt;&lt;contributors&gt;&lt;authors&gt;&lt;author&gt;Beebe, D. Alex&lt;/author&gt;&lt;author&gt;Alley, Bethany&lt;/author&gt;&lt;author&gt;Castle, James W.&lt;/author&gt;&lt;author&gt;Rodgers, John H.&lt;/author&gt;&lt;/authors&gt;&lt;/contributors&gt;&lt;auth-address&gt;Clemson University, Department of Environmental Engineering and Earth Sciences, Clemson, SC, United States&lt;/auth-address&gt;&lt;titles&gt;&lt;title&gt;Potential for beneficial use of coal-bed methane produced water in western Alabama to augment water supplies during intense drought&lt;/title&gt;&lt;secondary-title&gt;Abstracts with Programs - Geological Society of America&lt;/secondary-title&gt;&lt;/titles&gt;&lt;periodical&gt;&lt;full-title&gt;Abstracts with Programs - Geological Society of America&lt;/full-title&gt;&lt;/periodical&gt;&lt;pages&gt;66&lt;/pages&gt;&lt;volume&gt;44&lt;/volume&gt;&lt;number&gt;4&lt;/number&gt;&lt;keywords&gt;&lt;keyword&gt;Alabama, Black Warrior Basin, coalbed methane, drought, natural gas, petroleum, United States, water, water quality, water resources, water supply&lt;/keyword&gt;&lt;/keywords&gt;&lt;dates&gt;&lt;year&gt;2012&lt;/year&gt;&lt;/dates&gt;&lt;publisher&gt;Geological Society of America (GSA), Boulder, CO, United States&lt;/publisher&gt;&lt;isbn&gt;0016-7592&lt;/isbn&gt;&lt;label&gt;US&lt;/label&gt;&lt;urls&gt;&lt;/urls&gt;&lt;custom1&gt;Clemson University&lt;/custom1&gt;&lt;custom2&gt;USA&lt;/custom2&gt;&lt;custom3&gt;Potential for beneficial use of coal-bed methane produced water in western Alabama to augment water supplies during intense drought&lt;/custom3&gt;&lt;custom7&gt;Task 2&lt;/custom7&gt;&lt;/record&gt;&lt;/Cite&gt;&lt;/EndNote&gt;</w:instrText>
            </w:r>
            <w:r>
              <w:fldChar w:fldCharType="separate"/>
            </w:r>
            <w:hyperlink w:anchor="_ENREF_11" w:tooltip="Beebe, 2012 #499" w:history="1">
              <w:r w:rsidR="0073201A">
                <w:t>Beebe</w:t>
              </w:r>
              <w:r w:rsidR="0073201A" w:rsidRPr="00603FC5">
                <w:rPr>
                  <w:i/>
                </w:rPr>
                <w:t xml:space="preserve"> </w:t>
              </w:r>
              <w:r w:rsidR="0073201A" w:rsidRPr="00D04F17">
                <w:t>et al.</w:t>
              </w:r>
              <w:r w:rsidR="0073201A" w:rsidRPr="00ED295E">
                <w:t xml:space="preserve"> (</w:t>
              </w:r>
              <w:r w:rsidR="0073201A">
                <w:t xml:space="preserve">2012). Potential for beneficial use of coal-bed methane produced water in western Alabama to augment water supplies during intense drought. </w:t>
              </w:r>
              <w:r w:rsidR="0073201A" w:rsidRPr="00603FC5">
                <w:rPr>
                  <w:i/>
                </w:rPr>
                <w:t>Abstracts with Programs - Geological Society of America.</w:t>
              </w:r>
              <w:r w:rsidR="0073201A">
                <w:t xml:space="preserve"> Geological Society of America (GSA), Boulder, CO, United States</w:t>
              </w:r>
            </w:hyperlink>
            <w:r w:rsidR="0073201A">
              <w:t>.</w:t>
            </w:r>
            <w:r>
              <w:fldChar w:fldCharType="end"/>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Beebe, D. Alex;</w:t>
            </w:r>
            <w:r w:rsidR="009F6EA0">
              <w:t xml:space="preserve"> </w:t>
            </w:r>
            <w:r>
              <w:t>Alley, Bethany;</w:t>
            </w:r>
            <w:r w:rsidR="009F6EA0">
              <w:t xml:space="preserve"> </w:t>
            </w:r>
            <w:r>
              <w:t>Castle, James W.;</w:t>
            </w:r>
            <w:r w:rsidR="009F6EA0">
              <w:t xml:space="preserve"> </w:t>
            </w:r>
            <w:r>
              <w:t>Rodgers, John H.</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Clemson University, Department of Environmental Engineering and Earth Sciences, Clemson, SC, United States</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27F24">
        <w:tc>
          <w:tcPr>
            <w:tcW w:w="1985" w:type="dxa"/>
            <w:tcBorders>
              <w:top w:val="single" w:sz="4" w:space="0" w:color="000000"/>
              <w:left w:val="single" w:sz="4" w:space="0" w:color="000000"/>
              <w:bottom w:val="single" w:sz="4" w:space="0" w:color="000000"/>
              <w:right w:val="single" w:sz="4" w:space="0" w:color="000000"/>
            </w:tcBorders>
            <w:hideMark/>
          </w:tcPr>
          <w:p w:rsidR="0073201A" w:rsidRDefault="00927F2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14" w:name="_Toc388036757"/>
      <w:bookmarkStart w:id="915" w:name="_Toc388035928"/>
      <w:bookmarkStart w:id="916" w:name="_Toc388011752"/>
    </w:p>
    <w:p w:rsidR="001274F9" w:rsidRDefault="001274F9">
      <w:pPr>
        <w:autoSpaceDE/>
        <w:autoSpaceDN/>
        <w:spacing w:before="0" w:after="200"/>
        <w:rPr>
          <w:rFonts w:eastAsia="Times New Roman" w:cs="Times New Roman"/>
          <w:b w:val="0"/>
          <w:szCs w:val="20"/>
          <w:lang w:val="en-GB" w:eastAsia="en-US"/>
        </w:rPr>
      </w:pPr>
      <w:r>
        <w:br w:type="page"/>
      </w:r>
    </w:p>
    <w:p w:rsidR="0073201A" w:rsidRDefault="00741C3E" w:rsidP="00933CBB">
      <w:pPr>
        <w:pStyle w:val="OWStablecaption"/>
      </w:pPr>
      <w:bookmarkStart w:id="917" w:name="_Toc40184217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108</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108</w:t>
      </w:r>
      <w:r w:rsidR="009E0D4E">
        <w:rPr>
          <w:noProof/>
        </w:rPr>
        <w:fldChar w:fldCharType="end"/>
      </w:r>
      <w:r>
        <w:t>:</w:t>
      </w:r>
      <w:r w:rsidR="0073201A" w:rsidRPr="00B0767D">
        <w:t xml:space="preserve"> Forward osmosis treatment of drilling mud and fracturing wastewater from oil and gas operations</w:t>
      </w:r>
      <w:bookmarkEnd w:id="914"/>
      <w:bookmarkEnd w:id="915"/>
      <w:bookmarkEnd w:id="916"/>
      <w:bookmarkEnd w:id="917"/>
    </w:p>
    <w:tbl>
      <w:tblPr>
        <w:tblStyle w:val="TableGrid"/>
        <w:tblW w:w="9214" w:type="dxa"/>
        <w:tblInd w:w="108" w:type="dxa"/>
        <w:tblLayout w:type="fixed"/>
        <w:tblLook w:val="04A0"/>
      </w:tblPr>
      <w:tblGrid>
        <w:gridCol w:w="1985"/>
        <w:gridCol w:w="7229"/>
      </w:tblGrid>
      <w:tr w:rsidR="00741C3E" w:rsidTr="00741C3E">
        <w:trPr>
          <w:tblHeader/>
        </w:trPr>
        <w:tc>
          <w:tcPr>
            <w:tcW w:w="1985" w:type="dxa"/>
            <w:shd w:val="clear" w:color="auto" w:fill="C6D9F1" w:themeFill="text2" w:themeFillTint="33"/>
          </w:tcPr>
          <w:p w:rsidR="00741C3E" w:rsidRPr="000B0054" w:rsidRDefault="00741C3E" w:rsidP="00CC3A02">
            <w:pPr>
              <w:pStyle w:val="OWSTableheading"/>
            </w:pPr>
            <w:r>
              <w:t>Project characteristics</w:t>
            </w:r>
          </w:p>
        </w:tc>
        <w:tc>
          <w:tcPr>
            <w:tcW w:w="7229" w:type="dxa"/>
            <w:shd w:val="clear" w:color="auto" w:fill="C6D9F1" w:themeFill="text2" w:themeFillTint="33"/>
          </w:tcPr>
          <w:p w:rsidR="00741C3E" w:rsidRDefault="00741C3E" w:rsidP="00CC3A02">
            <w:pPr>
              <w:pStyle w:val="OWSTableheading"/>
              <w:rPr>
                <w:noProof/>
              </w:rPr>
            </w:pPr>
            <w:r>
              <w:rPr>
                <w:noProof/>
              </w:rPr>
              <w:t>Details</w:t>
            </w:r>
          </w:p>
        </w:tc>
      </w:tr>
      <w:tr w:rsidR="00741C3E" w:rsidTr="00741C3E">
        <w:tc>
          <w:tcPr>
            <w:tcW w:w="1985" w:type="dxa"/>
          </w:tcPr>
          <w:p w:rsidR="00741C3E" w:rsidRPr="000B0054" w:rsidRDefault="00741C3E" w:rsidP="00CC3A02">
            <w:pPr>
              <w:pStyle w:val="OWSTableheading"/>
            </w:pPr>
            <w:r w:rsidRPr="000B0054">
              <w:t xml:space="preserve">Project </w:t>
            </w:r>
            <w:r>
              <w:t>t</w:t>
            </w:r>
            <w:r w:rsidRPr="000B0054">
              <w:t>itle</w:t>
            </w:r>
          </w:p>
        </w:tc>
        <w:tc>
          <w:tcPr>
            <w:tcW w:w="7229" w:type="dxa"/>
          </w:tcPr>
          <w:p w:rsidR="00741C3E" w:rsidRPr="00927F24" w:rsidRDefault="00741C3E" w:rsidP="00CC3A02">
            <w:pPr>
              <w:pStyle w:val="OWSTableheading"/>
            </w:pPr>
            <w:r w:rsidRPr="00B0767D">
              <w:t>Forward osmosis treatment of drilling mud and fracturing wastewater from oil and gas operations</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Hickenbottom, K. L.;</w:t>
            </w:r>
            <w:r w:rsidR="009F6EA0">
              <w:t xml:space="preserve"> </w:t>
            </w:r>
            <w:r>
              <w:t>Hancock, N. T.;</w:t>
            </w:r>
            <w:r w:rsidR="009F6EA0">
              <w:t xml:space="preserve"> </w:t>
            </w:r>
            <w:r>
              <w:t>Hutchings, N. R.;</w:t>
            </w:r>
            <w:r w:rsidR="009F6EA0">
              <w:t xml:space="preserve"> </w:t>
            </w:r>
            <w:r>
              <w:t>Appleton, E. W.;</w:t>
            </w:r>
            <w:r w:rsidR="009F6EA0">
              <w:t xml:space="preserve"> </w:t>
            </w:r>
            <w:r>
              <w:t>Beaudry, E. G.;</w:t>
            </w:r>
            <w:r w:rsidR="009F6EA0">
              <w:t xml:space="preserve"> </w:t>
            </w:r>
            <w:r>
              <w:t>Xu, P.;</w:t>
            </w:r>
            <w:r w:rsidR="009F6EA0">
              <w:t xml:space="preserve"> </w:t>
            </w:r>
            <w:r>
              <w:t>Cath, T. Y.</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Colorado School of Mines, Golden</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To produce large volumes of newly discovered unconventional gas, hydraulic fracturing of wells is commonly practiced in basins where shale gas and coal bed methane are extracted. Hydraulic fracturing of wells during oil and gas (O&amp;G) exploration consumes large volumes of fresh water and generates larger volumes of contaminated wastewater. In this study, a novel application of forward osmosis (FO) was tested for treatment and reclamation of water from drilling waste to facilitate beneficial water reuse. By using FO, two major benefits were achieved: both the volume of the waste stream and the need for a fresh water source were greatly reduced. Results indicate that FO can achieve high rejection of organic and inorganic contaminants, membrane fouling was reversible, and that the process was able to effectively recover more than 80% of the water from the drilling waste. Osmotic backwashing was demonstrated to be an effective membrane cleaning technique; successfully removing fouling and restoring water flux. (C) 2012 Elsevier B.V. All rights reserved.</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PEVuZE5vdGU+PENpdGU+PEF1dGhvcj5IaWNrZW5ib3R0b208L0F1dGhvcj48WWVhcj4yMDEzPC9Z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</w:fldData>
              </w:fldChar>
            </w:r>
            <w:r w:rsidR="0073201A">
              <w:instrText xml:space="preserve"> ADDIN EN.CITE </w:instrText>
            </w:r>
            <w:r>
              <w:fldChar w:fldCharType="begin">
                <w:fldData xml:space="preserve">PEVuZE5vdGU+PENpdGU+PEF1dGhvcj5IaWNrZW5ib3R0b208L0F1dGhvcj48WWVhcj4yMDEzPC9Z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</w:fldData>
              </w:fldChar>
            </w:r>
            <w:r w:rsidR="0073201A">
              <w:instrText xml:space="preserve"> ADDIN EN.CITE.DATA </w:instrText>
            </w:r>
            <w:r>
              <w:fldChar w:fldCharType="end"/>
            </w:r>
            <w:r>
              <w:fldChar w:fldCharType="separate"/>
            </w:r>
            <w:hyperlink w:anchor="_ENREF_56" w:tooltip="Hickenbottom, 2013 #737" w:history="1">
              <w:r w:rsidR="0073201A">
                <w:t>Hickenbottom</w:t>
              </w:r>
              <w:r w:rsidR="0073201A" w:rsidRPr="00603FC5">
                <w:rPr>
                  <w:i/>
                </w:rPr>
                <w:t xml:space="preserve"> </w:t>
              </w:r>
              <w:r w:rsidR="0073201A" w:rsidRPr="00D04F17">
                <w:t>et al.</w:t>
              </w:r>
              <w:r w:rsidR="0073201A" w:rsidRPr="00ED295E">
                <w:t xml:space="preserve"> (2</w:t>
              </w:r>
              <w:r w:rsidR="0073201A">
                <w:t xml:space="preserve">013). Forward osmosis treatment of drilling mud and fracturing wastewater from oil and gas operations. </w:t>
              </w:r>
              <w:r w:rsidR="0073201A" w:rsidRPr="00603FC5">
                <w:rPr>
                  <w:i/>
                </w:rPr>
                <w:t>Desalination.</w:t>
              </w:r>
            </w:hyperlink>
            <w:r>
              <w:fldChar w:fldCharType="end"/>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 xml:space="preserve">Hickenbottom, K. L.; Hancock, N. T.; Hutchings, N. R.; Appleton, E. W.; Beaudry, E. G.; Xu, P.; Cath, T. Y. </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9F6EA0" w:rsidRDefault="0073201A" w:rsidP="009F6EA0">
            <w:pPr>
              <w:pStyle w:val="TableText0"/>
            </w:pPr>
            <w:r>
              <w:t xml:space="preserve">Cath, TY Colorado Sch Mines, Golden, CO 80401 USA Colorado Sch Mines, Golden, CO 80401 USA </w:t>
            </w:r>
          </w:p>
          <w:p w:rsidR="009F6EA0" w:rsidRDefault="0073201A" w:rsidP="009F6EA0">
            <w:pPr>
              <w:pStyle w:val="TableText0"/>
            </w:pPr>
            <w:r>
              <w:t xml:space="preserve">Bear Creek Serv, Shreveport, LA USA </w:t>
            </w:r>
          </w:p>
          <w:p w:rsidR="0073201A" w:rsidRDefault="0073201A" w:rsidP="009F6EA0">
            <w:pPr>
              <w:pStyle w:val="TableText0"/>
            </w:pPr>
            <w:r>
              <w:t>Hydrat Technol Innovat, Albany, OR USA</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18" w:name="_Toc388036758"/>
      <w:bookmarkStart w:id="919" w:name="_Toc388035929"/>
      <w:bookmarkStart w:id="920" w:name="_Toc388011753"/>
    </w:p>
    <w:p w:rsidR="009F6EA0" w:rsidRDefault="009F6EA0">
      <w:pPr>
        <w:autoSpaceDE/>
        <w:autoSpaceDN/>
        <w:spacing w:before="0" w:after="200"/>
        <w:rPr>
          <w:rFonts w:eastAsia="Times New Roman" w:cs="Times New Roman"/>
          <w:b w:val="0"/>
          <w:szCs w:val="20"/>
          <w:lang w:val="en-GB" w:eastAsia="en-US"/>
        </w:rPr>
      </w:pPr>
      <w:r>
        <w:br w:type="page"/>
      </w:r>
    </w:p>
    <w:p w:rsidR="0073201A" w:rsidRDefault="00741C3E" w:rsidP="00933CBB">
      <w:pPr>
        <w:pStyle w:val="OWStablecaption"/>
      </w:pPr>
      <w:bookmarkStart w:id="921" w:name="_Toc40184217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109</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109</w:t>
      </w:r>
      <w:r w:rsidR="009E0D4E">
        <w:rPr>
          <w:noProof/>
        </w:rPr>
        <w:fldChar w:fldCharType="end"/>
      </w:r>
      <w:r>
        <w:t>:</w:t>
      </w:r>
      <w:r w:rsidR="0073201A" w:rsidRPr="00B0767D">
        <w:t xml:space="preserve"> Photo-induced graft polymerization of N-isopropyl </w:t>
      </w:r>
      <w:proofErr w:type="spellStart"/>
      <w:r w:rsidR="0073201A" w:rsidRPr="00B0767D">
        <w:t>acrylamide</w:t>
      </w:r>
      <w:proofErr w:type="spellEnd"/>
      <w:r w:rsidR="0073201A" w:rsidRPr="00B0767D">
        <w:t xml:space="preserve"> on thin film composite membrane: Produced water treatment and antifouling properties</w:t>
      </w:r>
      <w:bookmarkEnd w:id="918"/>
      <w:bookmarkEnd w:id="919"/>
      <w:bookmarkEnd w:id="920"/>
      <w:bookmarkEnd w:id="921"/>
    </w:p>
    <w:tbl>
      <w:tblPr>
        <w:tblStyle w:val="TableGrid"/>
        <w:tblW w:w="9214" w:type="dxa"/>
        <w:tblInd w:w="108" w:type="dxa"/>
        <w:tblLayout w:type="fixed"/>
        <w:tblLook w:val="04A0"/>
      </w:tblPr>
      <w:tblGrid>
        <w:gridCol w:w="1985"/>
        <w:gridCol w:w="7229"/>
      </w:tblGrid>
      <w:tr w:rsidR="00741C3E" w:rsidTr="00741C3E">
        <w:trPr>
          <w:tblHeader/>
        </w:trPr>
        <w:tc>
          <w:tcPr>
            <w:tcW w:w="1985" w:type="dxa"/>
            <w:shd w:val="clear" w:color="auto" w:fill="C6D9F1" w:themeFill="text2" w:themeFillTint="33"/>
          </w:tcPr>
          <w:p w:rsidR="00741C3E" w:rsidRPr="000B0054" w:rsidRDefault="00741C3E" w:rsidP="00CC3A02">
            <w:pPr>
              <w:pStyle w:val="OWSTableheading"/>
            </w:pPr>
            <w:r>
              <w:t>Project characteristics</w:t>
            </w:r>
          </w:p>
        </w:tc>
        <w:tc>
          <w:tcPr>
            <w:tcW w:w="7229" w:type="dxa"/>
            <w:shd w:val="clear" w:color="auto" w:fill="C6D9F1" w:themeFill="text2" w:themeFillTint="33"/>
          </w:tcPr>
          <w:p w:rsidR="00741C3E" w:rsidRDefault="00741C3E" w:rsidP="00CC3A02">
            <w:pPr>
              <w:pStyle w:val="OWSTableheading"/>
              <w:rPr>
                <w:noProof/>
              </w:rPr>
            </w:pPr>
            <w:r>
              <w:rPr>
                <w:noProof/>
              </w:rPr>
              <w:t>Details</w:t>
            </w:r>
          </w:p>
        </w:tc>
      </w:tr>
      <w:tr w:rsidR="00741C3E" w:rsidTr="00741C3E">
        <w:tc>
          <w:tcPr>
            <w:tcW w:w="1985" w:type="dxa"/>
          </w:tcPr>
          <w:p w:rsidR="00741C3E" w:rsidRPr="000B0054" w:rsidRDefault="00741C3E" w:rsidP="00CC3A02">
            <w:pPr>
              <w:pStyle w:val="OWSTableheading"/>
            </w:pPr>
            <w:r w:rsidRPr="000B0054">
              <w:t xml:space="preserve">Project </w:t>
            </w:r>
            <w:r>
              <w:t>t</w:t>
            </w:r>
            <w:r w:rsidRPr="000B0054">
              <w:t>itle</w:t>
            </w:r>
          </w:p>
        </w:tc>
        <w:tc>
          <w:tcPr>
            <w:tcW w:w="7229" w:type="dxa"/>
          </w:tcPr>
          <w:p w:rsidR="00741C3E" w:rsidRPr="00927F24" w:rsidRDefault="00741C3E" w:rsidP="00CC3A02">
            <w:pPr>
              <w:pStyle w:val="OWSTableheading"/>
            </w:pPr>
            <w:r w:rsidRPr="00B0767D">
              <w:t xml:space="preserve">Photo-induced graft polymerization of N-isopropyl </w:t>
            </w:r>
            <w:proofErr w:type="spellStart"/>
            <w:r w:rsidRPr="00B0767D">
              <w:t>acrylamide</w:t>
            </w:r>
            <w:proofErr w:type="spellEnd"/>
            <w:r w:rsidRPr="00B0767D">
              <w:t xml:space="preserve"> on thin film composite membrane: Produced water treatment and antifouling properties</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Mondal, S.;</w:t>
            </w:r>
            <w:r w:rsidR="009F6EA0">
              <w:t xml:space="preserve"> </w:t>
            </w:r>
            <w:r>
              <w:t>Wickramasinghe, S. R.</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Colorado State University</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9F6EA0" w:rsidRDefault="0073201A" w:rsidP="00CC3A02">
            <w:pPr>
              <w:pStyle w:val="TableText0"/>
            </w:pPr>
            <w:r>
              <w:t xml:space="preserve">Thin film composite (TFC) nanofiltration membranes are widely used for waste water treatments. However, membrane fouling constitutes a major obstacle for the applications of TFC technology for the treatment of waste water. Fouling is caused by undesired interactions between colloids (e.g. oil droplets in water) with the membrane active surface. The consequence is a sharp decline in permeate flux and changing permeate quality with operation time, which has detrimental effects on the efficiency and economics of the membrane process. Membrane fouling could be controlled by altering the surface chemistry of membrane. Changing the membrane surface chemistry by surface modification of temperature responsive polymer is an attractive approach to reduce membrane fouling. In this study, we made an approach to modify the membrane surface with temperature responsive polymer such as poly(N-isopropyl acrylamide) poly(NIPAM) by photo-induced graft polymerization method. Membrane surfaces were characterized by field emission scanning electron microscopy (FESEM), atomic force microscopy and attenuated total reflection-Fourier transform infrared analysis. Changes in surface chemistry and morphology confirmed the grafting of poly(NIPAM). Hydrophilicity of the grafted membrane has been improved significantly which was determined by contact angle measurements. Furthermore, grafted membranes shows temperature responsive property which was characterized by lower critical solution temperature of poly(NIPAM) at temperature 30C. Grafted membrane was used for the treatment of waste water obtained from coal bed methane gas exploration which is known as produced or co-produced water. Permeate flux through the grafted membrane has been decreased due the blockage of surface/pores. However, grafted membrane gave better results in terms of separation such as salt rejection. Initial salt rejection of grafted membrane is 48.04% as compared to the 7.2% for un-grafted membrane. FESEM revealed used grafted membranes are capable to release the foulants after lukewarm (40C) water wash. </w:t>
            </w:r>
          </w:p>
          <w:p w:rsidR="0073201A" w:rsidRDefault="00ED295E" w:rsidP="00CC3A02">
            <w:pPr>
              <w:pStyle w:val="TableText0"/>
            </w:pPr>
            <w:r>
              <w:t xml:space="preserve">© </w:t>
            </w:r>
            <w:r w:rsidR="0073201A">
              <w:t>2012 Elsevier B.V. All rights reserved.</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PEVuZE5vdGU+PENpdGU+PEF1dGhvcj5Nb25kYWw8L0F1dGhvcj48WWVhcj4yMDEyPC9ZZWFyPjxS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</w:fldData>
              </w:fldChar>
            </w:r>
            <w:r w:rsidR="0073201A">
              <w:instrText xml:space="preserve"> ADDIN EN.CITE </w:instrText>
            </w:r>
            <w:r>
              <w:fldChar w:fldCharType="begin">
                <w:fldData xml:space="preserve">PEVuZE5vdGU+PENpdGU+PEF1dGhvcj5Nb25kYWw8L0F1dGhvcj48WWVhcj4yMDEyPC9ZZWFyPjxS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</w:fldData>
              </w:fldChar>
            </w:r>
            <w:r w:rsidR="0073201A">
              <w:instrText xml:space="preserve"> ADDIN EN.CITE.DATA </w:instrText>
            </w:r>
            <w:r>
              <w:fldChar w:fldCharType="end"/>
            </w:r>
            <w:r>
              <w:fldChar w:fldCharType="separate"/>
            </w:r>
            <w:hyperlink w:anchor="_ENREF_97" w:tooltip="Mondal, 2012 #569" w:history="1">
              <w:r w:rsidR="0073201A">
                <w:t xml:space="preserve">Mondal and Wickramasinghe. (2012). Photo-induced graft polymerization of N-isopropyl acrylamide on thin film composite membrane: Produced water treatment and antifouling properties. </w:t>
              </w:r>
              <w:r w:rsidR="0073201A" w:rsidRPr="00603FC5">
                <w:rPr>
                  <w:i/>
                </w:rPr>
                <w:t xml:space="preserve">Separation and Purification Technology. </w:t>
              </w:r>
              <w:r w:rsidR="0073201A">
                <w:t xml:space="preserve"> P.O. Box 211, Amsterdam, 1000 AE, Netherlands: Elsevier</w:t>
              </w:r>
            </w:hyperlink>
            <w:r w:rsidR="0073201A">
              <w:t>.</w:t>
            </w:r>
            <w:r>
              <w:fldChar w:fldCharType="end"/>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Mondal, S.;</w:t>
            </w:r>
            <w:r w:rsidR="009F6EA0">
              <w:t xml:space="preserve"> </w:t>
            </w:r>
            <w:r>
              <w:t>Wickramasinghe, S. R.</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Chemical and Biological Engineering, Colorado State University, Fort Collins, CO 80523-1370, United States</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741C3E">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22" w:name="_Toc388036759"/>
      <w:bookmarkStart w:id="923" w:name="_Toc388035930"/>
      <w:bookmarkStart w:id="924" w:name="_Toc388011754"/>
    </w:p>
    <w:p w:rsidR="009F6EA0" w:rsidRDefault="009F6EA0">
      <w:pPr>
        <w:autoSpaceDE/>
        <w:autoSpaceDN/>
        <w:spacing w:before="0" w:after="200"/>
        <w:rPr>
          <w:rFonts w:eastAsia="Times New Roman" w:cs="Times New Roman"/>
          <w:b w:val="0"/>
          <w:szCs w:val="20"/>
          <w:lang w:val="en-GB" w:eastAsia="en-US"/>
        </w:rPr>
      </w:pPr>
      <w:r>
        <w:br w:type="page"/>
      </w:r>
    </w:p>
    <w:p w:rsidR="0073201A" w:rsidRDefault="00741C3E" w:rsidP="00933CBB">
      <w:pPr>
        <w:pStyle w:val="OWStablecaption"/>
      </w:pPr>
      <w:bookmarkStart w:id="925" w:name="_Toc40184217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110</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110</w:t>
      </w:r>
      <w:r w:rsidR="009E0D4E">
        <w:rPr>
          <w:noProof/>
        </w:rPr>
        <w:fldChar w:fldCharType="end"/>
      </w:r>
      <w:r>
        <w:t>:</w:t>
      </w:r>
      <w:r w:rsidR="0073201A" w:rsidRPr="00B0767D">
        <w:t xml:space="preserve"> Performance and microbial community dynamics of a </w:t>
      </w:r>
      <w:proofErr w:type="spellStart"/>
      <w:r w:rsidR="0073201A" w:rsidRPr="00B0767D">
        <w:t>sulfate</w:t>
      </w:r>
      <w:proofErr w:type="spellEnd"/>
      <w:r w:rsidR="0073201A" w:rsidRPr="00B0767D">
        <w:t>-reducing bioreactor treating coal generated acid mine drainage</w:t>
      </w:r>
      <w:bookmarkEnd w:id="922"/>
      <w:bookmarkEnd w:id="923"/>
      <w:bookmarkEnd w:id="924"/>
      <w:bookmarkEnd w:id="925"/>
    </w:p>
    <w:tbl>
      <w:tblPr>
        <w:tblStyle w:val="TableGrid"/>
        <w:tblW w:w="9214" w:type="dxa"/>
        <w:tblInd w:w="108" w:type="dxa"/>
        <w:tblLayout w:type="fixed"/>
        <w:tblLook w:val="04A0"/>
      </w:tblPr>
      <w:tblGrid>
        <w:gridCol w:w="1985"/>
        <w:gridCol w:w="7229"/>
      </w:tblGrid>
      <w:tr w:rsidR="00741C3E" w:rsidTr="00741C3E">
        <w:trPr>
          <w:tblHeader/>
        </w:trPr>
        <w:tc>
          <w:tcPr>
            <w:tcW w:w="1985" w:type="dxa"/>
            <w:shd w:val="clear" w:color="auto" w:fill="C6D9F1" w:themeFill="text2" w:themeFillTint="33"/>
          </w:tcPr>
          <w:p w:rsidR="00741C3E" w:rsidRPr="000B0054" w:rsidRDefault="00741C3E" w:rsidP="00CC3A02">
            <w:pPr>
              <w:pStyle w:val="OWSTableheading"/>
            </w:pPr>
            <w:r>
              <w:t>Project characteristics</w:t>
            </w:r>
          </w:p>
        </w:tc>
        <w:tc>
          <w:tcPr>
            <w:tcW w:w="7229" w:type="dxa"/>
            <w:shd w:val="clear" w:color="auto" w:fill="C6D9F1" w:themeFill="text2" w:themeFillTint="33"/>
          </w:tcPr>
          <w:p w:rsidR="00741C3E" w:rsidRDefault="00741C3E" w:rsidP="00CC3A02">
            <w:pPr>
              <w:pStyle w:val="OWSTableheading"/>
              <w:rPr>
                <w:noProof/>
              </w:rPr>
            </w:pPr>
            <w:r>
              <w:rPr>
                <w:noProof/>
              </w:rPr>
              <w:t>Details</w:t>
            </w:r>
          </w:p>
        </w:tc>
      </w:tr>
      <w:tr w:rsidR="00741C3E" w:rsidTr="00741C3E">
        <w:tc>
          <w:tcPr>
            <w:tcW w:w="1985" w:type="dxa"/>
          </w:tcPr>
          <w:p w:rsidR="00741C3E" w:rsidRPr="000B0054" w:rsidRDefault="00741C3E" w:rsidP="00CC3A02">
            <w:pPr>
              <w:pStyle w:val="OWSTableheading"/>
            </w:pPr>
            <w:r w:rsidRPr="000B0054">
              <w:t xml:space="preserve">Project </w:t>
            </w:r>
            <w:r>
              <w:t>t</w:t>
            </w:r>
            <w:r w:rsidRPr="000B0054">
              <w:t>itle</w:t>
            </w:r>
          </w:p>
        </w:tc>
        <w:tc>
          <w:tcPr>
            <w:tcW w:w="7229" w:type="dxa"/>
          </w:tcPr>
          <w:p w:rsidR="00741C3E" w:rsidRPr="00927F24" w:rsidRDefault="00741C3E" w:rsidP="00CC3A02">
            <w:pPr>
              <w:pStyle w:val="OWSTableheading"/>
            </w:pPr>
            <w:r w:rsidRPr="00B0767D">
              <w:t>Performance and microbial community dynamics of a sulfate-reducing bioreactor treating coal generated acid mine drainage</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Burns, A.S.;</w:t>
            </w:r>
            <w:r w:rsidR="009F6EA0">
              <w:t xml:space="preserve"> </w:t>
            </w:r>
            <w:r>
              <w:t>Pugh, C.W.;</w:t>
            </w:r>
            <w:r w:rsidR="009F6EA0">
              <w:t xml:space="preserve"> </w:t>
            </w:r>
            <w:r>
              <w:t>Segid, Y.T.;</w:t>
            </w:r>
            <w:r w:rsidR="009F6EA0">
              <w:t xml:space="preserve"> </w:t>
            </w:r>
            <w:r>
              <w:t>Behum, P.T.;</w:t>
            </w:r>
            <w:r w:rsidR="009F6EA0">
              <w:t xml:space="preserve"> </w:t>
            </w:r>
            <w:r>
              <w:t>Lefticariu, L.;</w:t>
            </w:r>
            <w:r w:rsidR="009F6EA0">
              <w:t xml:space="preserve"> </w:t>
            </w:r>
            <w:r>
              <w:t>Bender, K.S.</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9F6EA0">
            <w:pPr>
              <w:pStyle w:val="TableText0"/>
            </w:pPr>
            <w:r>
              <w:t>Department of Microbiology, Southern Illinois University, 1125 Lincoln Drive, Mail Code 6</w:t>
            </w:r>
            <w:r w:rsidR="009F6EA0">
              <w:t>508, Carbondale, IL 62901, US</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The effectiveness of a passive flow sulfate-reducing bioreactor processing acid mine drainage (AMD) generated from an abandoned coal mine in Southern Illinois was evaluated using geochemical and microbial community analysis 10 months post bioreactor construction. The results indicated that the treatment system was successful in both raising the pH of the AMD from 3.09 to 6.56 and in lowering the total iron level by 95.9%. While sulfate levels did decrease by 67.4%, the level post treatment (1153 mg/l) remained above recommended drinking water levels. Stimulation of biological sulfate reduction was indicated by a +2.60 per mil increase in delta </w:t>
            </w:r>
            <w:r w:rsidRPr="00B21295">
              <w:rPr>
                <w:vertAlign w:val="superscript"/>
              </w:rPr>
              <w:t>34</w:t>
            </w:r>
            <w:r>
              <w:t>S content of the remaining sulfate in the water post-treatment. Bacterial community analysis targeting 16S rRNA and dsrAB genes indicated that the pre-treated samples were dominated by bacteria related to iron-oxidizing Betaproteobacteria, while the post-treated water directly from the reactor outflow was dominated by sequences related to sulfur-oxidizing Epsilonproteobacteria and complex carbon degrading Bacteroidetes and Firmicutes phylums. Analysis of the post-treated water, prior to environmental release, revealed that the community shifted back to predominantly iron-oxidizing Betaproteobacteria. DsrA analysis implied limited diversity in the sulfate-reducing population present in both the bioreactor outflow and oxidation pond samples. These results support the use of passive flow bioreactors to lower the acidity, metal, and sulfate levels present in the AMD at the Tab-Simco mine, but suggest modifications of the system are necessary to both stimulate sulfate-reducing bacteria and inhibit sulfur-oxidizing bacteria.</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PEVuZE5vdGU+PENpdGU+PEF1dGhvcj5CdXJuczwvQXV0aG9yPjxZZWFyPjIwMTI8L1llYXI+PFJl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</w:fldData>
              </w:fldChar>
            </w:r>
            <w:r w:rsidR="0073201A">
              <w:instrText xml:space="preserve"> ADDIN EN.CITE </w:instrText>
            </w:r>
            <w:r>
              <w:fldChar w:fldCharType="begin">
                <w:fldData xml:space="preserve">PEVuZE5vdGU+PENpdGU+PEF1dGhvcj5CdXJuczwvQXV0aG9yPjxZZWFyPjIwMTI8L1llYXI+PFJl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</w:fldData>
              </w:fldChar>
            </w:r>
            <w:r w:rsidR="0073201A">
              <w:instrText xml:space="preserve"> ADDIN EN.CITE.DATA </w:instrText>
            </w:r>
            <w:r>
              <w:fldChar w:fldCharType="end"/>
            </w:r>
            <w:r>
              <w:fldChar w:fldCharType="separate"/>
            </w:r>
            <w:hyperlink w:anchor="_ENREF_20" w:tooltip="Burns, 2012 #1464" w:history="1">
              <w:r w:rsidR="0073201A">
                <w:t>Burns</w:t>
              </w:r>
              <w:r w:rsidR="0073201A" w:rsidRPr="00603FC5">
                <w:rPr>
                  <w:i/>
                </w:rPr>
                <w:t xml:space="preserve"> </w:t>
              </w:r>
              <w:r w:rsidR="0073201A" w:rsidRPr="00D04F17">
                <w:t>et al.</w:t>
              </w:r>
              <w:r w:rsidR="0073201A" w:rsidRPr="00FE03AB">
                <w:t xml:space="preserve"> </w:t>
              </w:r>
              <w:r w:rsidR="0073201A">
                <w:t xml:space="preserve">(2012). Performance and microbial community dynamics of a sulfate-reducing bioreactor treating coal generated acid mine drainage. </w:t>
              </w:r>
              <w:r w:rsidR="0073201A" w:rsidRPr="00603FC5">
                <w:rPr>
                  <w:i/>
                </w:rPr>
                <w:t>Biodegradation</w:t>
              </w:r>
            </w:hyperlink>
            <w:r w:rsidR="0073201A">
              <w:t>.</w:t>
            </w:r>
            <w:r>
              <w:fldChar w:fldCharType="end"/>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Burns, A.S.; Pugh, C.W.; Segid, Y.T.; Behum, P.T.; Lefticariu, L.; Bender, K.S.</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Department of Microbiology, Southern Illinois University, 1125 Lincoln Drive, Mail Code </w:t>
            </w:r>
            <w:r w:rsidR="009F6EA0">
              <w:t>6508, Carbondale, IL 62901, US</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741C3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41C3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41C3E" w:rsidP="00933CBB">
      <w:pPr>
        <w:pStyle w:val="OWStablecaption"/>
      </w:pPr>
      <w:bookmarkStart w:id="926" w:name="_Toc388036760"/>
      <w:bookmarkStart w:id="927" w:name="_Toc388035931"/>
      <w:bookmarkStart w:id="928" w:name="_Toc388011755"/>
      <w:bookmarkStart w:id="929" w:name="_Toc40184217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111</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111</w:t>
      </w:r>
      <w:r w:rsidR="009E0D4E">
        <w:rPr>
          <w:noProof/>
        </w:rPr>
        <w:fldChar w:fldCharType="end"/>
      </w:r>
      <w:r w:rsidR="00E02A89">
        <w:t>:</w:t>
      </w:r>
      <w:r w:rsidR="0073201A" w:rsidRPr="00B0767D">
        <w:t xml:space="preserve"> Rad</w:t>
      </w:r>
      <w:r w:rsidR="0073201A">
        <w:t>ium and b</w:t>
      </w:r>
      <w:r w:rsidR="0073201A" w:rsidRPr="00B0767D">
        <w:t xml:space="preserve">arium </w:t>
      </w:r>
      <w:r w:rsidR="0073201A">
        <w:t>removal through blending hydraulic fracturing fluids with acid mine d</w:t>
      </w:r>
      <w:r w:rsidR="0073201A" w:rsidRPr="00B0767D">
        <w:t>rainage</w:t>
      </w:r>
      <w:bookmarkEnd w:id="926"/>
      <w:bookmarkEnd w:id="927"/>
      <w:bookmarkEnd w:id="928"/>
      <w:bookmarkEnd w:id="929"/>
    </w:p>
    <w:tbl>
      <w:tblPr>
        <w:tblStyle w:val="TableGrid"/>
        <w:tblW w:w="9214" w:type="dxa"/>
        <w:tblInd w:w="108" w:type="dxa"/>
        <w:tblLayout w:type="fixed"/>
        <w:tblLook w:val="04A0"/>
      </w:tblPr>
      <w:tblGrid>
        <w:gridCol w:w="1985"/>
        <w:gridCol w:w="7229"/>
      </w:tblGrid>
      <w:tr w:rsidR="00E02A89" w:rsidTr="00E02A89">
        <w:trPr>
          <w:tblHeader/>
        </w:trPr>
        <w:tc>
          <w:tcPr>
            <w:tcW w:w="1985" w:type="dxa"/>
            <w:shd w:val="clear" w:color="auto" w:fill="C6D9F1" w:themeFill="text2" w:themeFillTint="33"/>
          </w:tcPr>
          <w:p w:rsidR="00E02A89" w:rsidRPr="000B0054" w:rsidRDefault="00E02A89" w:rsidP="00CC3A02">
            <w:pPr>
              <w:pStyle w:val="OWSTableheading"/>
            </w:pPr>
            <w:r>
              <w:t>Project characteristics</w:t>
            </w:r>
          </w:p>
        </w:tc>
        <w:tc>
          <w:tcPr>
            <w:tcW w:w="7229" w:type="dxa"/>
            <w:shd w:val="clear" w:color="auto" w:fill="C6D9F1" w:themeFill="text2" w:themeFillTint="33"/>
          </w:tcPr>
          <w:p w:rsidR="00E02A89" w:rsidRDefault="00E02A89" w:rsidP="00CC3A02">
            <w:pPr>
              <w:pStyle w:val="OWSTableheading"/>
              <w:rPr>
                <w:noProof/>
              </w:rPr>
            </w:pPr>
            <w:r>
              <w:rPr>
                <w:noProof/>
              </w:rPr>
              <w:t>Details</w:t>
            </w:r>
          </w:p>
        </w:tc>
      </w:tr>
      <w:tr w:rsidR="00E02A89" w:rsidTr="00E02A89">
        <w:tc>
          <w:tcPr>
            <w:tcW w:w="1985" w:type="dxa"/>
          </w:tcPr>
          <w:p w:rsidR="00E02A89" w:rsidRPr="000B0054" w:rsidRDefault="00E02A89" w:rsidP="00CC3A02">
            <w:pPr>
              <w:pStyle w:val="OWSTableheading"/>
            </w:pPr>
            <w:r w:rsidRPr="000B0054">
              <w:t xml:space="preserve">Project </w:t>
            </w:r>
            <w:r>
              <w:t>t</w:t>
            </w:r>
            <w:r w:rsidRPr="000B0054">
              <w:t>itle</w:t>
            </w:r>
          </w:p>
        </w:tc>
        <w:tc>
          <w:tcPr>
            <w:tcW w:w="7229" w:type="dxa"/>
          </w:tcPr>
          <w:p w:rsidR="00E02A89" w:rsidRPr="00927F24" w:rsidRDefault="00E02A89" w:rsidP="00E02A89">
            <w:pPr>
              <w:pStyle w:val="Caption"/>
            </w:pPr>
            <w:r w:rsidRPr="00B0767D">
              <w:t>Rad</w:t>
            </w:r>
            <w:r>
              <w:t>ium and b</w:t>
            </w:r>
            <w:r w:rsidRPr="00B0767D">
              <w:t xml:space="preserve">arium </w:t>
            </w:r>
            <w:r>
              <w:t>removal through blending hydraulic fracturing fluids with acid mine d</w:t>
            </w:r>
            <w:r w:rsidRPr="00B0767D">
              <w:t>rainage</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Kondash, Andrew J.;</w:t>
            </w:r>
            <w:r w:rsidR="009F6EA0">
              <w:t xml:space="preserve"> </w:t>
            </w:r>
            <w:r>
              <w:t>Warner, Nathaniel R.;</w:t>
            </w:r>
            <w:r w:rsidR="009F6EA0">
              <w:t xml:space="preserve"> </w:t>
            </w:r>
            <w:r>
              <w:t>Lahav, Ori;</w:t>
            </w:r>
            <w:r w:rsidR="009F6EA0">
              <w:t xml:space="preserve"> </w:t>
            </w:r>
            <w:r>
              <w:t>Vengosh, Avner</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Division of Earth and Ocean Sciences, Nicholas School of the Environment, Duke University, Durham, North Carolina</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Wastewaters generated during hydraulic fracturing of the Marcellus Shale typically contain high concentrations of salts, naturally occurring radioactive material (NORM), and metals, such as barium, that pose environmental and public health risks upon inadequate treatment and disposal. In addition, fresh water scarcity in dry regions or during periods of drought could limit shale gas development. This paper explores the possibility of using alternative water sources and their impact on NORM levels through blending acid mine drainage (AMD) effluent with recycled hydraulic fracturing flowback fluids (HFFFs). We conducted a series of laboratory experiments in which the chemistry and NORM of different mix proportions of AMD and HFFF were examined after reacting for 48 h. The experimental data combined with geochemical modeling and X-ray diffraction analysis suggest that several ions, including sulfate, iron, barium, strontium, and a large portion of radium (60–100%), precipitated into newly formed solids composed mainly of Sr barite within the first 10 h of mixing. The results imply that blending AMD and HFFF could be an effective management practice for both remediation of the high NORM in the Marcellus HFFF wastewater and beneficial utilization of AMD that is currently contaminating waterways in northeastern U.S.A.</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&lt;EndNote&gt;&lt;Cite&gt;&lt;Author&gt;Kondash&lt;/Author&gt;&lt;Year&gt;2013&lt;/Year&gt;&lt;RecNum&gt;1486&lt;/RecNum&gt;&lt;DisplayText&gt;Kondash&lt;style face="italic"&gt; et al.&lt;/style&gt; (2013). Radium and Barium Removal through Blending Hydraulic Fracturing Fluids with Acid Mine Drainage. &lt;style face="italic"&gt;Environmental Science &amp;amp; Technology.&lt;/style&gt; American Chemical Society .&lt;/DisplayText&gt;&lt;record&gt;&lt;rec-number&gt;1486&lt;/rec-number&gt;&lt;foreign-keys&gt;&lt;key app="EN" db-id="xsafpwsdyfw9zoev2xzp5frwz9rxppf00z0w" timestamp="1399873213"&gt;1486&lt;/key&gt;&lt;/foreign-keys&gt;&lt;ref-type name="Journal Article"&gt;17&lt;/ref-type&gt;&lt;contributors&gt;&lt;authors&gt;&lt;author&gt;Kondash, Andrew J.&lt;/author&gt;&lt;author&gt;Warner, Nathaniel R.&lt;/author&gt;&lt;author&gt;Lahav, Ori&lt;/author&gt;&lt;author&gt;Vengosh, Avner&lt;/author&gt;&lt;/authors&gt;&lt;/contributors&gt;&lt;titles&gt;&lt;title&gt;Radium and Barium Removal through Blending Hydraulic Fracturing Fluids with Acid Mine Drainage&lt;/title&gt;&lt;secondary-title&gt;Environmental Science &amp;amp; Technology&lt;/secondary-title&gt;&lt;/titles&gt;&lt;periodical&gt;&lt;full-title&gt;Environ Sci Technol&lt;/full-title&gt;&lt;abbr-1&gt;Environmental science &amp;amp; technology&lt;/abbr-1&gt;&lt;/periodical&gt;&lt;pages&gt;1334-1342&lt;/pages&gt;&lt;volume&gt;48&lt;/volume&gt;&lt;number&gt;2&lt;/number&gt;&lt;dates&gt;&lt;year&gt;2013&lt;/year&gt;&lt;pub-dates&gt;&lt;date&gt;2014/01/21&lt;/date&gt;&lt;/pub-dates&gt;&lt;/dates&gt;&lt;publisher&gt;American Chemical Society&lt;/publisher&gt;&lt;isbn&gt;0013-936X&lt;/isbn&gt;&lt;urls&gt;&lt;related-urls&gt;&lt;url&gt;http://dx.doi.org/10.1021/es403852h&lt;/url&gt;&lt;/related-urls&gt;&lt;/urls&gt;&lt;custom1&gt;Division of Earth and Ocean Sciences, Nicholas School of the Environment, Duke University, Durham, North Carolina&lt;/custom1&gt;&lt;custom2&gt;USA&lt;/custom2&gt;&lt;custom3&gt;Radium and Barium Removal through Blending Hydraulic Fracturing Fluids with Acid Mine Drainage&lt;/custom3&gt;&lt;custom7&gt;Task 2&lt;/custom7&gt;&lt;electronic-resource-num&gt;10.1021/es403852h&lt;/electronic-resource-num&gt;&lt;access-date&gt;2014/05/12&lt;/access-date&gt;&lt;/record&gt;&lt;/Cite&gt;&lt;/EndNote&gt;</w:instrText>
            </w:r>
            <w:r>
              <w:fldChar w:fldCharType="separate"/>
            </w:r>
            <w:hyperlink w:anchor="_ENREF_77" w:tooltip="Kondash, 2013 #1486" w:history="1">
              <w:r w:rsidR="0073201A">
                <w:t>Kondash</w:t>
              </w:r>
              <w:r w:rsidR="0073201A" w:rsidRPr="00603FC5">
                <w:rPr>
                  <w:i/>
                </w:rPr>
                <w:t xml:space="preserve"> </w:t>
              </w:r>
              <w:r w:rsidR="0073201A" w:rsidRPr="00D04F17">
                <w:t>et al.</w:t>
              </w:r>
              <w:r w:rsidR="0073201A" w:rsidRPr="00FE03AB">
                <w:t xml:space="preserve"> (2</w:t>
              </w:r>
              <w:r w:rsidR="0073201A">
                <w:t xml:space="preserve">013). Radium and Barium Removal through Blending Hydraulic Fracturing Fluids with Acid Mine Drainage. </w:t>
              </w:r>
              <w:r w:rsidR="0073201A" w:rsidRPr="00603FC5">
                <w:rPr>
                  <w:i/>
                </w:rPr>
                <w:t>Environmental Science &amp; Technology.</w:t>
              </w:r>
              <w:r w:rsidR="0073201A">
                <w:t xml:space="preserve"> American Chemical Society</w:t>
              </w:r>
            </w:hyperlink>
            <w:r w:rsidR="0073201A">
              <w:t>.</w:t>
            </w:r>
            <w:r>
              <w:fldChar w:fldCharType="end"/>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Kondash, Andrew J.;</w:t>
            </w:r>
            <w:r w:rsidR="009F6EA0">
              <w:t xml:space="preserve"> </w:t>
            </w:r>
            <w:r>
              <w:t>Warner, Nathaniel R.;</w:t>
            </w:r>
            <w:r w:rsidR="009F6EA0">
              <w:t xml:space="preserve"> </w:t>
            </w:r>
            <w:r>
              <w:t>Lahav, Ori;</w:t>
            </w:r>
            <w:r w:rsidR="009F6EA0">
              <w:t xml:space="preserve"> </w:t>
            </w:r>
            <w:r>
              <w:t>Vengosh, Avner</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F6EA0" w:rsidRDefault="009F6EA0" w:rsidP="00933CBB">
      <w:pPr>
        <w:pStyle w:val="OWStablecaption"/>
      </w:pPr>
      <w:bookmarkStart w:id="930" w:name="_Toc388036761"/>
      <w:bookmarkStart w:id="931" w:name="_Toc388035932"/>
      <w:bookmarkStart w:id="932" w:name="_Toc388011756"/>
    </w:p>
    <w:p w:rsidR="009F6EA0" w:rsidRDefault="009F6EA0">
      <w:pPr>
        <w:autoSpaceDE/>
        <w:autoSpaceDN/>
        <w:spacing w:before="0" w:after="200"/>
        <w:rPr>
          <w:rFonts w:eastAsia="Times New Roman" w:cs="Times New Roman"/>
          <w:b w:val="0"/>
          <w:szCs w:val="20"/>
          <w:lang w:val="en-GB" w:eastAsia="en-US"/>
        </w:rPr>
      </w:pPr>
      <w:r>
        <w:br w:type="page"/>
      </w:r>
    </w:p>
    <w:p w:rsidR="0073201A" w:rsidRDefault="00E02A89" w:rsidP="00933CBB">
      <w:pPr>
        <w:pStyle w:val="OWStablecaption"/>
      </w:pPr>
      <w:bookmarkStart w:id="933" w:name="_Toc40184217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112</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112</w:t>
      </w:r>
      <w:r w:rsidR="009E0D4E">
        <w:rPr>
          <w:noProof/>
        </w:rPr>
        <w:fldChar w:fldCharType="end"/>
      </w:r>
      <w:r>
        <w:t>:</w:t>
      </w:r>
      <w:r w:rsidR="0073201A" w:rsidRPr="00B0767D">
        <w:t xml:space="preserve"> The role of ownership in environmental performance: Evidence from </w:t>
      </w:r>
      <w:proofErr w:type="spellStart"/>
      <w:r w:rsidR="0073201A" w:rsidRPr="00B0767D">
        <w:t>coalbed</w:t>
      </w:r>
      <w:proofErr w:type="spellEnd"/>
      <w:r w:rsidR="0073201A" w:rsidRPr="00B0767D">
        <w:t xml:space="preserve"> methane development</w:t>
      </w:r>
      <w:bookmarkEnd w:id="930"/>
      <w:bookmarkEnd w:id="931"/>
      <w:bookmarkEnd w:id="932"/>
      <w:bookmarkEnd w:id="933"/>
    </w:p>
    <w:tbl>
      <w:tblPr>
        <w:tblStyle w:val="TableGrid"/>
        <w:tblW w:w="9214" w:type="dxa"/>
        <w:tblInd w:w="108" w:type="dxa"/>
        <w:tblLayout w:type="fixed"/>
        <w:tblLook w:val="04A0"/>
      </w:tblPr>
      <w:tblGrid>
        <w:gridCol w:w="1985"/>
        <w:gridCol w:w="7229"/>
      </w:tblGrid>
      <w:tr w:rsidR="00E02A89" w:rsidTr="00E02A89">
        <w:trPr>
          <w:tblHeader/>
        </w:trPr>
        <w:tc>
          <w:tcPr>
            <w:tcW w:w="1985" w:type="dxa"/>
            <w:shd w:val="clear" w:color="auto" w:fill="C6D9F1" w:themeFill="text2" w:themeFillTint="33"/>
          </w:tcPr>
          <w:p w:rsidR="00E02A89" w:rsidRPr="000B0054" w:rsidRDefault="00E02A89" w:rsidP="00CC3A02">
            <w:pPr>
              <w:pStyle w:val="OWSTableheading"/>
            </w:pPr>
            <w:r>
              <w:t>Project characteristics</w:t>
            </w:r>
          </w:p>
        </w:tc>
        <w:tc>
          <w:tcPr>
            <w:tcW w:w="7229" w:type="dxa"/>
            <w:shd w:val="clear" w:color="auto" w:fill="C6D9F1" w:themeFill="text2" w:themeFillTint="33"/>
          </w:tcPr>
          <w:p w:rsidR="00E02A89" w:rsidRDefault="00E02A89" w:rsidP="00CC3A02">
            <w:pPr>
              <w:pStyle w:val="OWSTableheading"/>
              <w:rPr>
                <w:noProof/>
              </w:rPr>
            </w:pPr>
            <w:r>
              <w:rPr>
                <w:noProof/>
              </w:rPr>
              <w:t>Details</w:t>
            </w:r>
          </w:p>
        </w:tc>
      </w:tr>
      <w:tr w:rsidR="00E02A89" w:rsidTr="00E02A89">
        <w:tc>
          <w:tcPr>
            <w:tcW w:w="1985" w:type="dxa"/>
          </w:tcPr>
          <w:p w:rsidR="00E02A89" w:rsidRPr="000B0054" w:rsidRDefault="00E02A89" w:rsidP="00CC3A02">
            <w:pPr>
              <w:pStyle w:val="OWSTableheading"/>
            </w:pPr>
            <w:r w:rsidRPr="000B0054">
              <w:t xml:space="preserve">Project </w:t>
            </w:r>
            <w:r>
              <w:t>t</w:t>
            </w:r>
            <w:r w:rsidRPr="000B0054">
              <w:t>itle</w:t>
            </w:r>
          </w:p>
        </w:tc>
        <w:tc>
          <w:tcPr>
            <w:tcW w:w="7229" w:type="dxa"/>
          </w:tcPr>
          <w:p w:rsidR="00E02A89" w:rsidRPr="00927F24" w:rsidRDefault="00E02A89" w:rsidP="00E02A89">
            <w:pPr>
              <w:pStyle w:val="Caption"/>
            </w:pPr>
            <w:r w:rsidRPr="00B0767D">
              <w:t xml:space="preserve">The role of ownership in environmental performance: Evidence from </w:t>
            </w:r>
            <w:proofErr w:type="spellStart"/>
            <w:r w:rsidRPr="00B0767D">
              <w:t>coalbed</w:t>
            </w:r>
            <w:proofErr w:type="spellEnd"/>
            <w:r w:rsidRPr="00B0767D">
              <w:t xml:space="preserve"> methane development</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Fitzgerald, Timothy</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Montana State University</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9F6EA0" w:rsidRDefault="0073201A" w:rsidP="00CC3A02">
            <w:pPr>
              <w:pStyle w:val="TableText0"/>
            </w:pPr>
            <w:r>
              <w:t xml:space="preserve">One way coalbed methane production differs from traditional oil and gas extraction is in the large quantities of produced water. This water must be disposed of for production to occur. Surface discharge has proven to be a low-cost alternative; regulations are in place to protect surface water quality. This paper investigates the effects of alternative ownership regimes on regulatory compliance. A unique dataset linking coalbed methane wells in Wyoming to water disposal permit violations is used to explore differences in environmental performance across severed and unified minerals. Empirical analysis of these data suggest that ownership does impact environmental compliance behavior. Most violations occur on split estate. Federal split estate wells have more severe violations, though not necessarily more of them. Federal unified wells performed best, with fewer and less serious violations. Wells on private land have more, though not necessarily more severe, violations. These results suggest some room for policy proposals accounting for alternative ownership regimes. </w:t>
            </w:r>
          </w:p>
          <w:p w:rsidR="0073201A" w:rsidRDefault="00FE03AB" w:rsidP="00CC3A02">
            <w:pPr>
              <w:pStyle w:val="TableText0"/>
            </w:pPr>
            <w:r>
              <w:t xml:space="preserve">© </w:t>
            </w:r>
            <w:r w:rsidR="0073201A">
              <w:t>2013 Springer Science+Business Media New York</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&lt;EndNote&gt;&lt;Cite&gt;&lt;Author&gt;Fitzgerald&lt;/Author&gt;&lt;Year&gt;2013&lt;/Year&gt;&lt;RecNum&gt;465&lt;/RecNum&gt;&lt;DisplayText&gt;Fitzgerald. (2013). The role of ownership in environmental performance: Evidence from coalbed methane development. &lt;style face="italic"&gt;Environmental Management. &lt;/style&gt; 233 Spring Street, New York, NY 10013-1578, United States: Springer New York .&lt;/DisplayText&gt;&lt;record&gt;&lt;rec-number&gt;465&lt;/rec-number&gt;&lt;foreign-keys&gt;&lt;key app="EN" db-id="xsafpwsdyfw9zoev2xzp5frwz9rxppf00z0w" timestamp="1398739454"&gt;465&lt;/key&gt;&lt;/foreign-keys&gt;&lt;ref-type name="Journal Article"&gt;17&lt;/ref-type&gt;&lt;contributors&gt;&lt;authors&gt;&lt;author&gt;Fitzgerald, Timothy&lt;/author&gt;&lt;/authors&gt;&lt;/contributors&gt;&lt;auth-address&gt;Department of Agricultural Economics and Economics, Montana State University, Box 172920, Bozeman, MT 59717-2920, United States&lt;/auth-address&gt;&lt;titles&gt;&lt;title&gt;The role of ownership in environmental performance: Evidence from coalbed methane development&lt;/title&gt;&lt;secondary-title&gt;Environmental Management&lt;/secondary-title&gt;&lt;/titles&gt;&lt;periodical&gt;&lt;full-title&gt;Environmental Management&lt;/full-title&gt;&lt;/periodical&gt;&lt;pages&gt;1503-1517&lt;/pages&gt;&lt;volume&gt;52&lt;/volume&gt;&lt;number&gt;6&lt;/number&gt;&lt;keywords&gt;&lt;keyword&gt;Firedamp, Environmental management, Natural gas wells, Regulatory compliance&lt;/keyword&gt;&lt;/keywords&gt;&lt;dates&gt;&lt;year&gt;2013&lt;/year&gt;&lt;/dates&gt;&lt;pub-location&gt;233 Spring Street, New York, NY 10013-1578, United States&lt;/pub-location&gt;&lt;publisher&gt;Springer New York&lt;/publisher&gt;&lt;isbn&gt;0364152X&lt;/isbn&gt;&lt;label&gt;US&lt;/label&gt;&lt;urls&gt;&lt;related-urls&gt;&lt;url&gt;http://dx.doi.org/10.1007/s00267-013-0178-6&lt;/url&gt;&lt;url&gt;http://download.springer.com/static/pdf/247/art%253A10.1007%252Fs00267-013-0178-6.pdf?auth66=1398316484_e48e275f7f21fce65e22475bf74603e4&amp;amp;ext=.pdf&lt;/url&gt;&lt;/related-urls&gt;&lt;/urls&gt;&lt;custom1&gt;Montana State University&lt;/custom1&gt;&lt;custom2&gt;USA&lt;/custom2&gt;&lt;custom3&gt;The role of ownership in environmental performance: Evidence from coalbed methane development&lt;/custom3&gt;&lt;custom7&gt;Task 2&lt;/custom7&gt;&lt;electronic-resource-num&gt;10.1007/s00267-013-0178-6&lt;/electronic-resource-num&gt;&lt;/record&gt;&lt;/Cite&gt;&lt;/EndNote&gt;</w:instrText>
            </w:r>
            <w:r>
              <w:fldChar w:fldCharType="separate"/>
            </w:r>
            <w:hyperlink w:anchor="_ENREF_40" w:tooltip="Fitzgerald, 2013 #465" w:history="1">
              <w:r w:rsidR="0073201A">
                <w:t xml:space="preserve">Fitzgerald. (2013). The role of ownership in environmental performance: Evidence from coalbed methane development. </w:t>
              </w:r>
              <w:r w:rsidR="0073201A" w:rsidRPr="00603FC5">
                <w:rPr>
                  <w:i/>
                </w:rPr>
                <w:t xml:space="preserve">Environmental Management. </w:t>
              </w:r>
              <w:r w:rsidR="0073201A">
                <w:t xml:space="preserve"> 233 Spring Street, New York, NY 10013-1578, United States: Springer New York</w:t>
              </w:r>
            </w:hyperlink>
            <w:r w:rsidR="0073201A">
              <w:t>.</w:t>
            </w:r>
            <w:r>
              <w:fldChar w:fldCharType="end"/>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Fitzgerald, Timothy</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Agricultural Economics and Economics, Montana State University, Box 172920, Bozeman, MT 59717-2920, United States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F6EA0" w:rsidRDefault="009F6EA0" w:rsidP="00933CBB">
      <w:pPr>
        <w:pStyle w:val="OWStablecaption"/>
      </w:pPr>
      <w:bookmarkStart w:id="934" w:name="_Toc388036762"/>
      <w:bookmarkStart w:id="935" w:name="_Toc388035933"/>
      <w:bookmarkStart w:id="936" w:name="_Toc388011757"/>
    </w:p>
    <w:p w:rsidR="009F6EA0" w:rsidRDefault="009F6EA0">
      <w:pPr>
        <w:autoSpaceDE/>
        <w:autoSpaceDN/>
        <w:spacing w:before="0" w:after="200"/>
        <w:rPr>
          <w:rFonts w:eastAsia="Times New Roman" w:cs="Times New Roman"/>
          <w:b w:val="0"/>
          <w:szCs w:val="20"/>
          <w:lang w:val="en-GB" w:eastAsia="en-US"/>
        </w:rPr>
      </w:pPr>
      <w:r>
        <w:br w:type="page"/>
      </w:r>
    </w:p>
    <w:p w:rsidR="0073201A" w:rsidRDefault="00E02A89" w:rsidP="00933CBB">
      <w:pPr>
        <w:pStyle w:val="OWStablecaption"/>
      </w:pPr>
      <w:bookmarkStart w:id="937" w:name="_Toc40184217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113</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113</w:t>
      </w:r>
      <w:r w:rsidR="009E0D4E">
        <w:rPr>
          <w:noProof/>
        </w:rPr>
        <w:fldChar w:fldCharType="end"/>
      </w:r>
      <w:r>
        <w:t>:</w:t>
      </w:r>
      <w:r w:rsidR="0073201A" w:rsidRPr="00B0767D">
        <w:t xml:space="preserve"> An estimate of the near-term electricity generation potential of co-produced water from active oil and gas wells</w:t>
      </w:r>
      <w:bookmarkEnd w:id="934"/>
      <w:bookmarkEnd w:id="935"/>
      <w:bookmarkEnd w:id="936"/>
      <w:bookmarkEnd w:id="937"/>
    </w:p>
    <w:tbl>
      <w:tblPr>
        <w:tblStyle w:val="TableGrid"/>
        <w:tblW w:w="9214" w:type="dxa"/>
        <w:tblInd w:w="108" w:type="dxa"/>
        <w:tblLayout w:type="fixed"/>
        <w:tblLook w:val="04A0"/>
      </w:tblPr>
      <w:tblGrid>
        <w:gridCol w:w="1985"/>
        <w:gridCol w:w="7229"/>
      </w:tblGrid>
      <w:tr w:rsidR="00E02A89" w:rsidTr="00E02A89">
        <w:trPr>
          <w:tblHeader/>
        </w:trPr>
        <w:tc>
          <w:tcPr>
            <w:tcW w:w="1985" w:type="dxa"/>
            <w:shd w:val="clear" w:color="auto" w:fill="C6D9F1" w:themeFill="text2" w:themeFillTint="33"/>
          </w:tcPr>
          <w:p w:rsidR="00E02A89" w:rsidRPr="000B0054" w:rsidRDefault="00E02A89" w:rsidP="00CC3A02">
            <w:pPr>
              <w:pStyle w:val="OWSTableheading"/>
            </w:pPr>
            <w:r>
              <w:t>Project characteristics</w:t>
            </w:r>
          </w:p>
        </w:tc>
        <w:tc>
          <w:tcPr>
            <w:tcW w:w="7229" w:type="dxa"/>
            <w:shd w:val="clear" w:color="auto" w:fill="C6D9F1" w:themeFill="text2" w:themeFillTint="33"/>
          </w:tcPr>
          <w:p w:rsidR="00E02A89" w:rsidRDefault="00E02A89" w:rsidP="00CC3A02">
            <w:pPr>
              <w:pStyle w:val="OWSTableheading"/>
              <w:rPr>
                <w:noProof/>
              </w:rPr>
            </w:pPr>
            <w:r>
              <w:rPr>
                <w:noProof/>
              </w:rPr>
              <w:t>Details</w:t>
            </w:r>
          </w:p>
        </w:tc>
      </w:tr>
      <w:tr w:rsidR="00E02A89" w:rsidTr="00E02A89">
        <w:tc>
          <w:tcPr>
            <w:tcW w:w="1985" w:type="dxa"/>
          </w:tcPr>
          <w:p w:rsidR="00E02A89" w:rsidRPr="000B0054" w:rsidRDefault="00E02A89" w:rsidP="00CC3A02">
            <w:pPr>
              <w:pStyle w:val="OWSTableheading"/>
            </w:pPr>
            <w:r w:rsidRPr="000B0054">
              <w:t xml:space="preserve">Project </w:t>
            </w:r>
            <w:r>
              <w:t>t</w:t>
            </w:r>
            <w:r w:rsidRPr="000B0054">
              <w:t>itle</w:t>
            </w:r>
          </w:p>
        </w:tc>
        <w:tc>
          <w:tcPr>
            <w:tcW w:w="7229" w:type="dxa"/>
          </w:tcPr>
          <w:p w:rsidR="00E02A89" w:rsidRPr="00927F24" w:rsidRDefault="00E02A89" w:rsidP="00CC3A02">
            <w:pPr>
              <w:pStyle w:val="OWSTableheading"/>
            </w:pPr>
            <w:r w:rsidRPr="00B0767D">
              <w:t>An estimate of the near-term electricity generation potential of co-produced water from active oil and gas wells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Augustine, Chad;</w:t>
            </w:r>
            <w:r w:rsidR="009F6EA0">
              <w:t xml:space="preserve"> </w:t>
            </w:r>
            <w:r>
              <w:t>Falkenstern, David</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National Renewable Energy Laboratory, United States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 water is water produced as a by-product during oil and gas production. Previous studies have estimated that 15-25 billion barrels of water are co-produced during oil and gas operations annually in the United States. Some well fields produce enough water at high enough temperatures that they could be used to produce electricity. Further, some have speculated that the total electricity generation potential of co-produced water resources in the United States could be tens of gigawatts. This study estimates the near-term market electricity generation potential of water produced as a by-product from active oil and gas operations. The study focuses on the near-term market potential of the co-produced resource and only considers co-production from existing oil and gas operations. A database consisting of oil and gas well data from across the United States was created by aggregating information from state oil and gas well databases. In all, oil and gas databases from 24 states determined to have significant oil and gas activity were aggregated, resulting in a co-production database containing records from 2.5 million wells, half a million of which were identified as active, producing wells. Then, a Geographic Information System (GIS) was developed to combine oil and gas well location, depth, and water production information with geothermal resource maps to estimate the co-produced water temperature. Co-produced water temperatures were estimated based on maps created from a separate database containing the bottom-hole temperature of 27,000 wells and from temperature-at-depth maps developed by the Southern Methodist University Geothermal Laboratory. Models were developed to calculate the power generation potential of the co-production resource based on the co-produced water volume and temperature estimates. A cut-off temperature for electricity production of 176F (80C) was assumed. Several scenarios were explored to determine the sensitivity of the resource potential estimate to assumptions and results from the study. Over 60% of active wells in the database were found to have estimated temperatures of less than 176F (80C). Nearly 20% of the active wells lack sufficient data (primarily well depth) to make a temperature estimate. Although the study indicates that there are a significant number of oil and gas operations with sufficient temperatures and co-produced water volumes that could potentially be utilized for electricity generation, it was concluded that the near-term market potential for the co-production resource as a whole is roughly 300 MW e. This estimate does not take into account practical operational factors such as a minimum power plant size, availability of cooling water or transmission, project economics, etc., that could further limit the number of sites that could be developed. The majority of the co-production resource potential is in Texas, which accounts for roughly two-thirds of the near-term electricity generation potential. Given the size of the Texas co-produced resource potential relative to the rest of the United States and that co-produced water data for Texas was based on reported re-injected water volumes, a more thorough study based on actual well data is recommended.</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Objectives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PEVuZE5vdGU+PENpdGU+PEF1dGhvcj5BdWd1c3RpbmU8L0F1dGhvcj48WWVhcj4yMDEyPC9ZZWFy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</w:fldData>
              </w:fldChar>
            </w:r>
            <w:r w:rsidR="0073201A">
              <w:instrText xml:space="preserve"> ADDIN EN.CITE </w:instrText>
            </w:r>
            <w:r>
              <w:fldChar w:fldCharType="begin">
                <w:fldData xml:space="preserve">PEVuZE5vdGU+PENpdGU+PEF1dGhvcj5BdWd1c3RpbmU8L0F1dGhvcj48WWVhcj4yMDEyPC9ZZWFy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</w:fldData>
              </w:fldChar>
            </w:r>
            <w:r w:rsidR="0073201A">
              <w:instrText xml:space="preserve"> ADDIN EN.CITE.DATA </w:instrText>
            </w:r>
            <w:r>
              <w:fldChar w:fldCharType="end"/>
            </w:r>
            <w:r>
              <w:fldChar w:fldCharType="separate"/>
            </w:r>
            <w:hyperlink w:anchor="_ENREF_6" w:tooltip="Augustine, 2012 #771" w:history="1">
              <w:r w:rsidR="0073201A">
                <w:t xml:space="preserve">Augustine and Falkenstern. (2012). An estimate of the near-term electricity generation potential of co-produced water from active oil and gas wells. </w:t>
              </w:r>
              <w:r w:rsidR="0073201A" w:rsidRPr="00603FC5">
                <w:rPr>
                  <w:i/>
                </w:rPr>
                <w:t xml:space="preserve">Geothermal Resources Council Annual Meeting 2012 - Geothermal: Reliable, Renewable, Global, GRC 2012, September 30, 2012 - October 3, 2012. </w:t>
              </w:r>
              <w:r w:rsidR="0073201A">
                <w:t xml:space="preserve"> Reno, NV, United states: Geothermal Resources Council</w:t>
              </w:r>
            </w:hyperlink>
            <w:r w:rsidR="0073201A">
              <w:t>.</w:t>
            </w:r>
            <w:r>
              <w:fldChar w:fldCharType="end"/>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Augustine, Chad;</w:t>
            </w:r>
            <w:r w:rsidR="009F6EA0">
              <w:t xml:space="preserve"> </w:t>
            </w:r>
            <w:r>
              <w:t>Falkenstern, David</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National Renewable Energy Laboratory, United States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38" w:name="_Toc388036763"/>
      <w:bookmarkStart w:id="939" w:name="_Toc388035934"/>
      <w:bookmarkStart w:id="940" w:name="_Toc388011758"/>
    </w:p>
    <w:p w:rsidR="009F6EA0" w:rsidRDefault="009F6EA0">
      <w:pPr>
        <w:autoSpaceDE/>
        <w:autoSpaceDN/>
        <w:spacing w:before="0" w:after="200"/>
        <w:rPr>
          <w:rFonts w:eastAsia="Times New Roman" w:cs="Times New Roman"/>
          <w:b w:val="0"/>
          <w:szCs w:val="20"/>
          <w:lang w:val="en-GB" w:eastAsia="en-US"/>
        </w:rPr>
      </w:pPr>
      <w:r>
        <w:br w:type="page"/>
      </w:r>
    </w:p>
    <w:p w:rsidR="0073201A" w:rsidRDefault="00E02A89" w:rsidP="00933CBB">
      <w:pPr>
        <w:pStyle w:val="OWStablecaption"/>
      </w:pPr>
      <w:bookmarkStart w:id="941" w:name="_Toc40184217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114</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114</w:t>
      </w:r>
      <w:r w:rsidR="009E0D4E">
        <w:rPr>
          <w:noProof/>
        </w:rPr>
        <w:fldChar w:fldCharType="end"/>
      </w:r>
      <w:r>
        <w:t>:</w:t>
      </w:r>
      <w:r w:rsidR="0073201A">
        <w:t xml:space="preserve"> Disclosure of hydraulic f</w:t>
      </w:r>
      <w:r w:rsidR="0073201A" w:rsidRPr="00B0767D">
        <w:t xml:space="preserve">racturing </w:t>
      </w:r>
      <w:r w:rsidR="0073201A">
        <w:t>fluid c</w:t>
      </w:r>
      <w:r w:rsidR="0073201A" w:rsidRPr="00B0767D">
        <w:t xml:space="preserve">hemical </w:t>
      </w:r>
      <w:r w:rsidR="0073201A">
        <w:t>additives: analysis of r</w:t>
      </w:r>
      <w:r w:rsidR="0073201A" w:rsidRPr="00B0767D">
        <w:t>egulations</w:t>
      </w:r>
      <w:bookmarkEnd w:id="938"/>
      <w:bookmarkEnd w:id="939"/>
      <w:bookmarkEnd w:id="940"/>
      <w:bookmarkEnd w:id="941"/>
    </w:p>
    <w:tbl>
      <w:tblPr>
        <w:tblStyle w:val="TableGrid"/>
        <w:tblW w:w="9214" w:type="dxa"/>
        <w:tblInd w:w="108" w:type="dxa"/>
        <w:tblLayout w:type="fixed"/>
        <w:tblLook w:val="04A0"/>
      </w:tblPr>
      <w:tblGrid>
        <w:gridCol w:w="1985"/>
        <w:gridCol w:w="7229"/>
      </w:tblGrid>
      <w:tr w:rsidR="00E02A89" w:rsidTr="00E02A89">
        <w:trPr>
          <w:tblHeader/>
        </w:trPr>
        <w:tc>
          <w:tcPr>
            <w:tcW w:w="1985" w:type="dxa"/>
            <w:shd w:val="clear" w:color="auto" w:fill="C6D9F1" w:themeFill="text2" w:themeFillTint="33"/>
          </w:tcPr>
          <w:p w:rsidR="00E02A89" w:rsidRPr="000B0054" w:rsidRDefault="00E02A89" w:rsidP="00CC3A02">
            <w:pPr>
              <w:pStyle w:val="OWSTableheading"/>
            </w:pPr>
            <w:r>
              <w:t>Project characteristics</w:t>
            </w:r>
          </w:p>
        </w:tc>
        <w:tc>
          <w:tcPr>
            <w:tcW w:w="7229" w:type="dxa"/>
            <w:shd w:val="clear" w:color="auto" w:fill="C6D9F1" w:themeFill="text2" w:themeFillTint="33"/>
          </w:tcPr>
          <w:p w:rsidR="00E02A89" w:rsidRDefault="00E02A89" w:rsidP="00CC3A02">
            <w:pPr>
              <w:pStyle w:val="OWSTableheading"/>
              <w:rPr>
                <w:noProof/>
              </w:rPr>
            </w:pPr>
            <w:r>
              <w:rPr>
                <w:noProof/>
              </w:rPr>
              <w:t>Details</w:t>
            </w:r>
          </w:p>
        </w:tc>
      </w:tr>
      <w:tr w:rsidR="00E02A89" w:rsidTr="00E02A89">
        <w:tc>
          <w:tcPr>
            <w:tcW w:w="1985" w:type="dxa"/>
          </w:tcPr>
          <w:p w:rsidR="00E02A89" w:rsidRPr="000B0054" w:rsidRDefault="00E02A89" w:rsidP="00CC3A02">
            <w:pPr>
              <w:pStyle w:val="OWSTableheading"/>
            </w:pPr>
            <w:r w:rsidRPr="000B0054">
              <w:t xml:space="preserve">Project </w:t>
            </w:r>
            <w:r>
              <w:t>t</w:t>
            </w:r>
            <w:r w:rsidRPr="000B0054">
              <w:t>itle</w:t>
            </w:r>
          </w:p>
        </w:tc>
        <w:tc>
          <w:tcPr>
            <w:tcW w:w="7229" w:type="dxa"/>
          </w:tcPr>
          <w:p w:rsidR="00E02A89" w:rsidRPr="00927F24" w:rsidRDefault="00E02A89" w:rsidP="00E02A89">
            <w:pPr>
              <w:pStyle w:val="Caption"/>
            </w:pPr>
            <w:r>
              <w:t>Disclosure of hydraulic f</w:t>
            </w:r>
            <w:r w:rsidRPr="00B0767D">
              <w:t xml:space="preserve">racturing </w:t>
            </w:r>
            <w:r>
              <w:t>fluid c</w:t>
            </w:r>
            <w:r w:rsidRPr="00B0767D">
              <w:t xml:space="preserve">hemical </w:t>
            </w:r>
            <w:r>
              <w:t>additives: analysis of r</w:t>
            </w:r>
            <w:r w:rsidRPr="00B0767D">
              <w:t>egulations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Maule, Alexis L.;</w:t>
            </w:r>
            <w:r w:rsidR="009F6EA0">
              <w:t xml:space="preserve"> </w:t>
            </w:r>
            <w:r>
              <w:t>Makey, Colleen M.;</w:t>
            </w:r>
            <w:r w:rsidR="009F6EA0">
              <w:t xml:space="preserve"> </w:t>
            </w:r>
            <w:r>
              <w:t>Benson, Eugene B.;</w:t>
            </w:r>
            <w:r w:rsidR="009F6EA0">
              <w:t xml:space="preserve"> </w:t>
            </w:r>
            <w:r>
              <w:t>Burrows, Isaac J.;</w:t>
            </w:r>
            <w:r w:rsidR="009F6EA0">
              <w:t xml:space="preserve"> </w:t>
            </w:r>
            <w:r>
              <w:t>Scammell, Madeline K.</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Public Health (Boston University)</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 explore hydraulic fracturing exemptions from federal regulations, as well as current and future efforts to mandate chemical disclosure at the federal and state level.</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&lt;EndNote&gt;&lt;Cite&gt;&lt;Author&gt;Maule&lt;/Author&gt;&lt;Year&gt;2013&lt;/Year&gt;&lt;RecNum&gt;319&lt;/RecNum&gt;&lt;DisplayText&gt;Maule&lt;style face="italic"&gt; et al.&lt;/style&gt; (2013). Disclosure of Hydraulic Fracturing Fluid Chemical Additives: Analysis of Regulations. School of Public Health (Boston University) .&lt;/DisplayText&gt;&lt;record&gt;&lt;rec-number&gt;319&lt;/rec-number&gt;&lt;foreign-keys&gt;&lt;key app="EN" db-id="xsafpwsdyfw9zoev2xzp5frwz9rxppf00z0w" timestamp="1398234520"&gt;319&lt;/key&gt;&lt;/foreign-keys&gt;&lt;ref-type name="Journal Article"&gt;17&lt;/ref-type&gt;&lt;contributors&gt;&lt;authors&gt;&lt;author&gt;Alexis L. Maule&lt;/author&gt;&lt;author&gt;Colleen M. Makey &lt;/author&gt;&lt;author&gt;Eugene B. Benson&lt;/author&gt;&lt;author&gt;Isaac J. Burrows &lt;/author&gt;&lt;author&gt;Madeline K. Scammell&lt;/author&gt;&lt;/authors&gt;&lt;/contributors&gt;&lt;auth-address&gt;0&lt;/auth-address&gt;&lt;titles&gt;&lt;title&gt;Disclosure of Hydraulic Fracturing Fluid Chemical Additives: Analysis of Regulations&lt;/title&gt;&lt;/titles&gt;&lt;keywords&gt;&lt;keyword&gt;governance and regulation, society and economy&lt;/keyword&gt;&lt;/keywords&gt;&lt;dates&gt;&lt;year&gt;2013&lt;/year&gt;&lt;pub-dates&gt;&lt;date&gt;0//&lt;/date&gt;&lt;/pub-dates&gt;&lt;/dates&gt;&lt;publisher&gt;School of Public Health (Boston University)&lt;/publisher&gt;&lt;label&gt;United States United States&lt;/label&gt;&lt;urls&gt;&lt;related-urls&gt;&lt;url&gt;http://baywood.metapress.com/link.asp?id=wq212w3419542284&lt;/url&gt;&lt;/related-urls&gt;&lt;/urls&gt;&lt;custom1&gt;School of Public Health (Boston University)&lt;/custom1&gt;&lt;custom2&gt;USA&lt;/custom2&gt;&lt;custom3&gt;Disclosure of Hydraulic Fracturing Fluid Chemical Additives: Analysis of Regulations&lt;/custom3&gt;&lt;custom5&gt;Complete&lt;/custom5&gt;&lt;custom6&gt;Public&lt;/custom6&gt;&lt;custom7&gt;Task 2&lt;/custom7&gt;&lt;remote-database-name&gt;CCSG database&lt;/remote-database-name&gt;&lt;/record&gt;&lt;/Cite&gt;&lt;/EndNote&gt;</w:instrText>
            </w:r>
            <w:r>
              <w:fldChar w:fldCharType="separate"/>
            </w:r>
            <w:hyperlink w:anchor="_ENREF_91" w:tooltip="Maule, 2013 #319" w:history="1">
              <w:r w:rsidR="0073201A">
                <w:t>Maule</w:t>
              </w:r>
              <w:r w:rsidR="0073201A" w:rsidRPr="00603FC5">
                <w:rPr>
                  <w:i/>
                </w:rPr>
                <w:t xml:space="preserve"> </w:t>
              </w:r>
              <w:r w:rsidR="0073201A" w:rsidRPr="00D04F17">
                <w:t>et al.</w:t>
              </w:r>
              <w:r w:rsidR="0073201A" w:rsidRPr="00FE03AB">
                <w:t xml:space="preserve"> </w:t>
              </w:r>
              <w:r w:rsidR="0073201A">
                <w:t>(2013). Disclosure of Hydraulic Fracturing Fluid Chemical Additives: Analysis of Regulations. School of Public Health (Boston University)</w:t>
              </w:r>
            </w:hyperlink>
            <w:r w:rsidR="0073201A">
              <w:t>.</w:t>
            </w:r>
            <w:r>
              <w:fldChar w:fldCharType="end"/>
            </w:r>
          </w:p>
          <w:p w:rsidR="0073201A" w:rsidRDefault="0073201A" w:rsidP="00CC3A02">
            <w:pPr>
              <w:pStyle w:val="TableText0"/>
            </w:pPr>
            <w:r>
              <w:t>http://baywood.metapress.com/link.asp?id=wq212w3419542284</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Maule, Alexis L.; Makey, Colleen M.; Benson, Eugene B.; Burrows, Isaac J.; Scammell, Madeline K.</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E02A89">
        <w:tc>
          <w:tcPr>
            <w:tcW w:w="1985" w:type="dxa"/>
            <w:tcBorders>
              <w:top w:val="single" w:sz="4" w:space="0" w:color="000000"/>
              <w:left w:val="single" w:sz="4" w:space="0" w:color="000000"/>
              <w:bottom w:val="single" w:sz="4" w:space="0" w:color="000000"/>
              <w:right w:val="single" w:sz="4" w:space="0" w:color="000000"/>
            </w:tcBorders>
            <w:hideMark/>
          </w:tcPr>
          <w:p w:rsidR="0073201A" w:rsidRDefault="00E02A89"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33CBB" w:rsidRDefault="00933CBB" w:rsidP="00933CBB">
      <w:pPr>
        <w:pStyle w:val="Caption"/>
      </w:pPr>
      <w:bookmarkStart w:id="942" w:name="_Toc388036764"/>
      <w:bookmarkStart w:id="943" w:name="_Toc388035935"/>
      <w:bookmarkStart w:id="944" w:name="_Toc388011759"/>
    </w:p>
    <w:p w:rsidR="009F6EA0" w:rsidRDefault="009F6EA0">
      <w:pPr>
        <w:autoSpaceDE/>
        <w:autoSpaceDN/>
        <w:spacing w:before="0" w:after="200"/>
        <w:rPr>
          <w:rFonts w:eastAsia="Times New Roman" w:cs="Times New Roman"/>
          <w:b w:val="0"/>
          <w:szCs w:val="20"/>
          <w:lang w:val="en-GB" w:eastAsia="en-US"/>
        </w:rPr>
      </w:pPr>
      <w:r>
        <w:br w:type="page"/>
      </w:r>
    </w:p>
    <w:p w:rsidR="0073201A" w:rsidRDefault="00933CBB" w:rsidP="00933CBB">
      <w:pPr>
        <w:pStyle w:val="OWStablecaption"/>
      </w:pPr>
      <w:bookmarkStart w:id="945" w:name="_Toc40184217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115</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115</w:t>
      </w:r>
      <w:r w:rsidR="009E0D4E">
        <w:rPr>
          <w:noProof/>
        </w:rPr>
        <w:fldChar w:fldCharType="end"/>
      </w:r>
      <w:r>
        <w:t>:</w:t>
      </w:r>
      <w:r w:rsidR="0073201A" w:rsidRPr="00B0767D">
        <w:t xml:space="preserve"> Geochemical and microbial community dynamics of a remediation system treating coal-derived acid mine drainage</w:t>
      </w:r>
      <w:bookmarkEnd w:id="942"/>
      <w:bookmarkEnd w:id="943"/>
      <w:bookmarkEnd w:id="944"/>
      <w:bookmarkEnd w:id="945"/>
    </w:p>
    <w:tbl>
      <w:tblPr>
        <w:tblStyle w:val="TableGrid"/>
        <w:tblW w:w="9214" w:type="dxa"/>
        <w:tblInd w:w="108" w:type="dxa"/>
        <w:tblLayout w:type="fixed"/>
        <w:tblLook w:val="04A0"/>
      </w:tblPr>
      <w:tblGrid>
        <w:gridCol w:w="1985"/>
        <w:gridCol w:w="7229"/>
      </w:tblGrid>
      <w:tr w:rsidR="00933CBB" w:rsidTr="00933CBB">
        <w:trPr>
          <w:tblHeader/>
        </w:trPr>
        <w:tc>
          <w:tcPr>
            <w:tcW w:w="1985" w:type="dxa"/>
            <w:shd w:val="clear" w:color="auto" w:fill="C6D9F1" w:themeFill="text2" w:themeFillTint="33"/>
          </w:tcPr>
          <w:p w:rsidR="00933CBB" w:rsidRPr="000B0054" w:rsidRDefault="00933CBB" w:rsidP="00CC3A02">
            <w:pPr>
              <w:pStyle w:val="OWSTableheading"/>
            </w:pPr>
            <w:r>
              <w:t>Project characteristics</w:t>
            </w:r>
          </w:p>
        </w:tc>
        <w:tc>
          <w:tcPr>
            <w:tcW w:w="7229" w:type="dxa"/>
            <w:shd w:val="clear" w:color="auto" w:fill="C6D9F1" w:themeFill="text2" w:themeFillTint="33"/>
          </w:tcPr>
          <w:p w:rsidR="00933CBB" w:rsidRDefault="00933CBB" w:rsidP="00CC3A02">
            <w:pPr>
              <w:pStyle w:val="OWSTableheading"/>
              <w:rPr>
                <w:noProof/>
              </w:rPr>
            </w:pPr>
            <w:r>
              <w:rPr>
                <w:noProof/>
              </w:rPr>
              <w:t>Details</w:t>
            </w:r>
          </w:p>
        </w:tc>
      </w:tr>
      <w:tr w:rsidR="00933CBB" w:rsidTr="00933CBB">
        <w:tc>
          <w:tcPr>
            <w:tcW w:w="1985" w:type="dxa"/>
          </w:tcPr>
          <w:p w:rsidR="00933CBB" w:rsidRPr="000B0054" w:rsidRDefault="00933CBB" w:rsidP="00CC3A02">
            <w:pPr>
              <w:pStyle w:val="OWSTableheading"/>
            </w:pPr>
            <w:r w:rsidRPr="000B0054">
              <w:t xml:space="preserve">Project </w:t>
            </w:r>
            <w:r>
              <w:t>t</w:t>
            </w:r>
            <w:r w:rsidRPr="000B0054">
              <w:t>itle</w:t>
            </w:r>
          </w:p>
        </w:tc>
        <w:tc>
          <w:tcPr>
            <w:tcW w:w="7229" w:type="dxa"/>
          </w:tcPr>
          <w:p w:rsidR="00933CBB" w:rsidRPr="00927F24" w:rsidRDefault="00933CBB" w:rsidP="00CC3A02">
            <w:pPr>
              <w:pStyle w:val="OWSTableheading"/>
            </w:pPr>
            <w:r w:rsidRPr="00B0767D">
              <w:t>Geochemical and microbial community dynamics of a remediation system treating coal-derived acid mine drainage</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Walters, Evan R.;</w:t>
            </w:r>
            <w:r w:rsidR="009F6EA0">
              <w:t xml:space="preserve"> </w:t>
            </w:r>
            <w:r>
              <w:t>Pugh, Charles W.;</w:t>
            </w:r>
            <w:r w:rsidR="009F6EA0">
              <w:t xml:space="preserve"> </w:t>
            </w:r>
            <w:r>
              <w:t>Bender, Kelly S.;</w:t>
            </w:r>
            <w:r w:rsidR="009F6EA0">
              <w:t xml:space="preserve"> </w:t>
            </w:r>
            <w:r>
              <w:t>Lefticariu, Liliana</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Southern Illinois University, Department of Geology, Carbondale, IL, United States</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013EC1" w:rsidP="00CC3A02">
            <w:pPr>
              <w:pStyle w:val="TableText0"/>
            </w:pPr>
            <w:r>
              <w:t>Unavailable</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Mobility of toxic elements and the overall treatment efficiency of coal-generated acid mine drainage (AMD) depends on the dynamic evolution of biogeochemical processes taking place in the system. Tab Simco is an abandoned coal mine near Carbondale, Illinois that produces AMD with pH approximately 2.4 and average concentration (ppm) of dissolves ions: 600 Fe, 150 Al, 40 Mn and 3500 SO (sub 4). To abate this problem, a passive treatment system comprised of open limestone drains, a SO (sub 4) -reducing bioreactor, and an oxidation pond was built in 2007. Over the past five years, within the bioreactor, a horizontally stratified Al-and Fe-rich layer with a thickness of approximately 0.7 m has precipitated above the compost layer. This layer consists of finely laminated, optically distinguishable microcrystalline sub-layers. Structural order within this layer suggests stratified zones of redox conditions control organization of precipitates. To model the fate of toxic elements in the system, we followed the chemical, mineralogical and biological evolution through a multi-analytical approach (XRD, SEM, ICP-MS, 16S rRNA gene analysis) applied to surface precipitates and associated waters. The precipitates evolve through a temporal transition from amorphous Fe and Al phases, to schwertmannite and halotrichite, and finally to goethite and clay minerals. Results indicate that Fe(III) oxide nanoparticles play a paramount role in remediation due to high sorption capacities for metal and anionic contaminants. Still, experiments mimicking a static system show that alkalinity produced from fresh limestone is inhibited by the formation of Fe-oxides that coat the surface. Molecular analysis of the bacterial 16S rRNA gene sequences present in the effluent indicated that bacterial oxidation of Fe(II) is primarily mediated by Betaproteobacteria, with 49% of the identified sequences classified in this group. While most of these phylotypes shared the highest DNA similarity to uncharacterized environmental clones, the most closely related isolate in pure culture is Sideroxydans lithotrophicus. To further quantify the biogeochemical interplay, additional data must be collected at lab and field scale. Connecting the response of the system to changes that propagate through time is critical in the design of an effective remediation strategy for Tab Simco.</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PEVuZE5vdGU+PENpdGU+PEF1dGhvcj5XYWx0ZXJzPC9BdXRob3I+PFllYXI+MjAxMjwvWWVhcj48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</w:fldData>
              </w:fldChar>
            </w:r>
            <w:r w:rsidR="0073201A">
              <w:instrText xml:space="preserve"> ADDIN EN.CITE </w:instrText>
            </w:r>
            <w:r>
              <w:fldChar w:fldCharType="begin">
                <w:fldData xml:space="preserve">PEVuZE5vdGU+PENpdGU+PEF1dGhvcj5XYWx0ZXJzPC9BdXRob3I+PFllYXI+MjAxMjwvWWVhcj48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</w:fldData>
              </w:fldChar>
            </w:r>
            <w:r w:rsidR="0073201A">
              <w:instrText xml:space="preserve"> ADDIN EN.CITE.DATA </w:instrText>
            </w:r>
            <w:r>
              <w:fldChar w:fldCharType="end"/>
            </w:r>
            <w:r>
              <w:fldChar w:fldCharType="separate"/>
            </w:r>
            <w:hyperlink w:anchor="_ENREF_156" w:tooltip="Walters, 2012 #1472" w:history="1">
              <w:r w:rsidR="0073201A">
                <w:t>Walte</w:t>
              </w:r>
              <w:r w:rsidR="0073201A" w:rsidRPr="00FE03AB">
                <w:t>rs</w:t>
              </w:r>
              <w:r w:rsidR="0073201A" w:rsidRPr="00D04F17">
                <w:t xml:space="preserve"> et al.</w:t>
              </w:r>
              <w:r w:rsidR="0073201A" w:rsidRPr="00FE03AB">
                <w:t xml:space="preserve"> (</w:t>
              </w:r>
              <w:r w:rsidR="0073201A">
                <w:t xml:space="preserve">2012). Geochemical and microbial community dynamics of a remediation system treating coal-derived acid mine drainage. </w:t>
              </w:r>
              <w:r w:rsidR="0073201A" w:rsidRPr="00603FC5">
                <w:rPr>
                  <w:i/>
                </w:rPr>
                <w:t>Abstracts with Programs - Geological Society of America.</w:t>
              </w:r>
              <w:r w:rsidR="0073201A">
                <w:t xml:space="preserve"> Geological Society of America (GSA), Boulder, CO, United States</w:t>
              </w:r>
            </w:hyperlink>
            <w:r w:rsidR="0073201A">
              <w:t>.</w:t>
            </w:r>
            <w:r>
              <w:fldChar w:fldCharType="end"/>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Walters, Evan R.;</w:t>
            </w:r>
            <w:r w:rsidR="009F6EA0">
              <w:t xml:space="preserve"> </w:t>
            </w:r>
            <w:r>
              <w:t>Pugh, Charles W.;</w:t>
            </w:r>
            <w:r w:rsidR="009F6EA0">
              <w:t xml:space="preserve"> </w:t>
            </w:r>
            <w:r>
              <w:t>Bender, Kelly S.;</w:t>
            </w:r>
            <w:r w:rsidR="009F6EA0">
              <w:t xml:space="preserve"> </w:t>
            </w:r>
            <w:r>
              <w:t>Lefticariu, Liliana</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Southern Illinois University, Department of Geology, Carbondale, IL, United States</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46" w:name="_Toc388036765"/>
      <w:bookmarkStart w:id="947" w:name="_Toc388035936"/>
      <w:bookmarkStart w:id="948" w:name="_Toc388011760"/>
    </w:p>
    <w:p w:rsidR="009F6EA0" w:rsidRDefault="009F6EA0">
      <w:pPr>
        <w:autoSpaceDE/>
        <w:autoSpaceDN/>
        <w:spacing w:before="0" w:after="200"/>
        <w:rPr>
          <w:rFonts w:eastAsia="Times New Roman" w:cs="Times New Roman"/>
          <w:b w:val="0"/>
          <w:szCs w:val="20"/>
          <w:lang w:val="en-GB" w:eastAsia="en-US"/>
        </w:rPr>
      </w:pPr>
      <w:r>
        <w:br w:type="page"/>
      </w:r>
    </w:p>
    <w:p w:rsidR="0073201A" w:rsidRDefault="00933CBB" w:rsidP="00933CBB">
      <w:pPr>
        <w:pStyle w:val="OWStablecaption"/>
      </w:pPr>
      <w:bookmarkStart w:id="949" w:name="_Toc40184218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116</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116</w:t>
      </w:r>
      <w:r w:rsidR="009E0D4E">
        <w:rPr>
          <w:noProof/>
        </w:rPr>
        <w:fldChar w:fldCharType="end"/>
      </w:r>
      <w:r>
        <w:t>:</w:t>
      </w:r>
      <w:r w:rsidR="0073201A" w:rsidRPr="00B0767D">
        <w:t xml:space="preserve"> Minerals and mine drainage</w:t>
      </w:r>
      <w:bookmarkEnd w:id="946"/>
      <w:bookmarkEnd w:id="947"/>
      <w:bookmarkEnd w:id="948"/>
      <w:bookmarkEnd w:id="949"/>
    </w:p>
    <w:tbl>
      <w:tblPr>
        <w:tblStyle w:val="TableGrid"/>
        <w:tblW w:w="9214" w:type="dxa"/>
        <w:tblInd w:w="108" w:type="dxa"/>
        <w:tblLayout w:type="fixed"/>
        <w:tblLook w:val="04A0"/>
      </w:tblPr>
      <w:tblGrid>
        <w:gridCol w:w="1985"/>
        <w:gridCol w:w="7229"/>
      </w:tblGrid>
      <w:tr w:rsidR="00933CBB" w:rsidTr="00933CBB">
        <w:trPr>
          <w:tblHeader/>
        </w:trPr>
        <w:tc>
          <w:tcPr>
            <w:tcW w:w="1985" w:type="dxa"/>
            <w:shd w:val="clear" w:color="auto" w:fill="C6D9F1" w:themeFill="text2" w:themeFillTint="33"/>
          </w:tcPr>
          <w:p w:rsidR="00933CBB" w:rsidRPr="000B0054" w:rsidRDefault="00933CBB" w:rsidP="00CC3A02">
            <w:pPr>
              <w:pStyle w:val="OWSTableheading"/>
            </w:pPr>
            <w:r>
              <w:t>Project characteristics</w:t>
            </w:r>
          </w:p>
        </w:tc>
        <w:tc>
          <w:tcPr>
            <w:tcW w:w="7229" w:type="dxa"/>
            <w:shd w:val="clear" w:color="auto" w:fill="C6D9F1" w:themeFill="text2" w:themeFillTint="33"/>
          </w:tcPr>
          <w:p w:rsidR="00933CBB" w:rsidRDefault="00933CBB" w:rsidP="00CC3A02">
            <w:pPr>
              <w:pStyle w:val="OWSTableheading"/>
              <w:rPr>
                <w:noProof/>
              </w:rPr>
            </w:pPr>
            <w:r>
              <w:rPr>
                <w:noProof/>
              </w:rPr>
              <w:t>Details</w:t>
            </w:r>
          </w:p>
        </w:tc>
      </w:tr>
      <w:tr w:rsidR="00933CBB" w:rsidTr="00933CBB">
        <w:tc>
          <w:tcPr>
            <w:tcW w:w="1985" w:type="dxa"/>
          </w:tcPr>
          <w:p w:rsidR="00933CBB" w:rsidRPr="000B0054" w:rsidRDefault="00933CBB" w:rsidP="00CC3A02">
            <w:pPr>
              <w:pStyle w:val="OWSTableheading"/>
            </w:pPr>
            <w:r w:rsidRPr="000B0054">
              <w:t xml:space="preserve">Project </w:t>
            </w:r>
            <w:r>
              <w:t>t</w:t>
            </w:r>
            <w:r w:rsidRPr="000B0054">
              <w:t>itle</w:t>
            </w:r>
          </w:p>
        </w:tc>
        <w:tc>
          <w:tcPr>
            <w:tcW w:w="7229" w:type="dxa"/>
          </w:tcPr>
          <w:p w:rsidR="00933CBB" w:rsidRPr="00927F24" w:rsidRDefault="00933CBB" w:rsidP="00CC3A02">
            <w:pPr>
              <w:pStyle w:val="OWSTableheading"/>
            </w:pPr>
            <w:r w:rsidRPr="00B0767D">
              <w:t>Minerals and mine drainage</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Wei, X. C.;</w:t>
            </w:r>
            <w:r w:rsidR="009F6EA0">
              <w:t xml:space="preserve"> </w:t>
            </w:r>
            <w:r>
              <w:t>Wolfe, F. A.</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9F6EA0">
            <w:pPr>
              <w:pStyle w:val="TableText0"/>
            </w:pPr>
            <w:r>
              <w:t>The State University of New York Institute of Te</w:t>
            </w:r>
            <w:r w:rsidR="009F6EA0">
              <w:t>chnology, Utica, NY 13502, US</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D2456" w:rsidP="00CC3A02">
            <w:pPr>
              <w:pStyle w:val="TableText0"/>
            </w:pPr>
            <w:r>
              <w:t>Unavailable</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 review of the literature published in 2012 on topics relating to acid mine drainage (AMD) or acid rock drainage (ARD) due to the presence of sulfide bearing minerals in active and abandoned coal/hard rock mining sites or waste spoil piles is presented. This review is divided into the following sections: (1) Characterization and Assessment, (2) Protection, Prevention and Restoration, (3) Toxicity Assessment, (4) Fate and Transport, (5) Biological Characterization, and (6) Treatment Technologies. Due to the complexity of the minerals and mine drainage, many papers presented in this review address more than one important topic, indicating that they can be categorized into more than one section. Therefore, the different sections presented in this review should not be regarded as being mutually-exclusive or all-inclusive.</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PEVuZE5vdGU+PENpdGU+PEF1dGhvcj5XZWk8L0F1dGhvcj48WWVhcj4yMDEzPC9ZZWFyPjxSZWNO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</w:fldData>
              </w:fldChar>
            </w:r>
            <w:r w:rsidR="0073201A">
              <w:instrText xml:space="preserve"> ADDIN EN.CITE </w:instrText>
            </w:r>
            <w:r>
              <w:fldChar w:fldCharType="begin">
                <w:fldData xml:space="preserve">PEVuZE5vdGU+PENpdGU+PEF1dGhvcj5XZWk8L0F1dGhvcj48WWVhcj4yMDEzPC9ZZWFyPjxSZWNO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</w:fldData>
              </w:fldChar>
            </w:r>
            <w:r w:rsidR="0073201A">
              <w:instrText xml:space="preserve"> ADDIN EN.CITE.DATA </w:instrText>
            </w:r>
            <w:r>
              <w:fldChar w:fldCharType="end"/>
            </w:r>
            <w:r>
              <w:fldChar w:fldCharType="separate"/>
            </w:r>
            <w:hyperlink w:anchor="_ENREF_159" w:tooltip="Wei, 2013 #1477" w:history="1">
              <w:r w:rsidR="0073201A">
                <w:t xml:space="preserve">Wei and Wolfe. (2013). Minerals and mine drainage. </w:t>
              </w:r>
              <w:r w:rsidR="0073201A" w:rsidRPr="00603FC5">
                <w:rPr>
                  <w:i/>
                </w:rPr>
                <w:t>Water Environment Research</w:t>
              </w:r>
            </w:hyperlink>
            <w:r w:rsidR="0073201A">
              <w:t>.</w:t>
            </w:r>
            <w:r>
              <w:fldChar w:fldCharType="end"/>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Wei, X. C.;</w:t>
            </w:r>
            <w:r w:rsidR="009F6EA0">
              <w:t xml:space="preserve"> </w:t>
            </w:r>
            <w:r>
              <w:t>Wolfe, F. A.</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9F6EA0">
            <w:pPr>
              <w:pStyle w:val="TableText0"/>
            </w:pPr>
            <w:r>
              <w:t>The State University of New York Institute of Te</w:t>
            </w:r>
            <w:r w:rsidR="009F6EA0">
              <w:t>chnology, Utica, NY 13502, US</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33CBB">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50" w:name="_Toc388036766"/>
      <w:bookmarkStart w:id="951" w:name="_Toc388035937"/>
      <w:bookmarkStart w:id="952" w:name="_Toc388011761"/>
    </w:p>
    <w:p w:rsidR="009F6EA0" w:rsidRDefault="009F6EA0">
      <w:pPr>
        <w:autoSpaceDE/>
        <w:autoSpaceDN/>
        <w:spacing w:before="0" w:after="200"/>
        <w:rPr>
          <w:rFonts w:eastAsia="Times New Roman" w:cs="Times New Roman"/>
          <w:b w:val="0"/>
          <w:szCs w:val="20"/>
          <w:lang w:val="en-GB" w:eastAsia="en-US"/>
        </w:rPr>
      </w:pPr>
      <w:r>
        <w:br w:type="page"/>
      </w:r>
    </w:p>
    <w:p w:rsidR="0073201A" w:rsidRDefault="00933CBB" w:rsidP="00933CBB">
      <w:pPr>
        <w:pStyle w:val="OWStablecaption"/>
      </w:pPr>
      <w:bookmarkStart w:id="953" w:name="_Toc40184218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117</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117</w:t>
      </w:r>
      <w:r w:rsidR="009E0D4E">
        <w:rPr>
          <w:noProof/>
        </w:rPr>
        <w:fldChar w:fldCharType="end"/>
      </w:r>
      <w:r>
        <w:t>:</w:t>
      </w:r>
      <w:r w:rsidR="0073201A" w:rsidRPr="00B0767D">
        <w:t xml:space="preserve"> Deep subsurface drip irrigation using coal-bed </w:t>
      </w:r>
      <w:proofErr w:type="spellStart"/>
      <w:r w:rsidR="0073201A" w:rsidRPr="00B0767D">
        <w:t>sodic</w:t>
      </w:r>
      <w:proofErr w:type="spellEnd"/>
      <w:r w:rsidR="0073201A" w:rsidRPr="00B0767D">
        <w:t xml:space="preserve"> water: Part I. Water and solute movement</w:t>
      </w:r>
      <w:bookmarkEnd w:id="950"/>
      <w:bookmarkEnd w:id="951"/>
      <w:bookmarkEnd w:id="952"/>
      <w:bookmarkEnd w:id="953"/>
    </w:p>
    <w:tbl>
      <w:tblPr>
        <w:tblStyle w:val="TableGrid"/>
        <w:tblW w:w="9214" w:type="dxa"/>
        <w:tblInd w:w="108" w:type="dxa"/>
        <w:tblLayout w:type="fixed"/>
        <w:tblLook w:val="04A0"/>
      </w:tblPr>
      <w:tblGrid>
        <w:gridCol w:w="1985"/>
        <w:gridCol w:w="7229"/>
      </w:tblGrid>
      <w:tr w:rsidR="00933CBB" w:rsidTr="00933CBB">
        <w:trPr>
          <w:tblHeader/>
        </w:trPr>
        <w:tc>
          <w:tcPr>
            <w:tcW w:w="1985" w:type="dxa"/>
            <w:shd w:val="clear" w:color="auto" w:fill="C6D9F1" w:themeFill="text2" w:themeFillTint="33"/>
          </w:tcPr>
          <w:p w:rsidR="00933CBB" w:rsidRPr="000B0054" w:rsidRDefault="00933CBB" w:rsidP="00CC3A02">
            <w:pPr>
              <w:pStyle w:val="OWSTableheading"/>
            </w:pPr>
            <w:r>
              <w:t>Project characteristics</w:t>
            </w:r>
          </w:p>
        </w:tc>
        <w:tc>
          <w:tcPr>
            <w:tcW w:w="7229" w:type="dxa"/>
            <w:shd w:val="clear" w:color="auto" w:fill="C6D9F1" w:themeFill="text2" w:themeFillTint="33"/>
          </w:tcPr>
          <w:p w:rsidR="00933CBB" w:rsidRDefault="00933CBB" w:rsidP="00CC3A02">
            <w:pPr>
              <w:pStyle w:val="OWSTableheading"/>
              <w:rPr>
                <w:noProof/>
              </w:rPr>
            </w:pPr>
            <w:r>
              <w:rPr>
                <w:noProof/>
              </w:rPr>
              <w:t>Details</w:t>
            </w:r>
          </w:p>
        </w:tc>
      </w:tr>
      <w:tr w:rsidR="00933CBB" w:rsidTr="00933CBB">
        <w:tc>
          <w:tcPr>
            <w:tcW w:w="1985" w:type="dxa"/>
          </w:tcPr>
          <w:p w:rsidR="00933CBB" w:rsidRPr="000B0054" w:rsidRDefault="00933CBB" w:rsidP="00CC3A02">
            <w:pPr>
              <w:pStyle w:val="OWSTableheading"/>
            </w:pPr>
            <w:r w:rsidRPr="000B0054">
              <w:t xml:space="preserve">Project </w:t>
            </w:r>
            <w:r>
              <w:t>t</w:t>
            </w:r>
            <w:r w:rsidRPr="000B0054">
              <w:t>itle</w:t>
            </w:r>
          </w:p>
        </w:tc>
        <w:tc>
          <w:tcPr>
            <w:tcW w:w="7229" w:type="dxa"/>
          </w:tcPr>
          <w:p w:rsidR="00933CBB" w:rsidRPr="00927F24" w:rsidRDefault="00933CBB" w:rsidP="00933CBB">
            <w:pPr>
              <w:pStyle w:val="Caption"/>
            </w:pPr>
            <w:r w:rsidRPr="00B0767D">
              <w:t xml:space="preserve">Deep subsurface drip irrigation using coal-bed </w:t>
            </w:r>
            <w:proofErr w:type="spellStart"/>
            <w:r w:rsidRPr="00B0767D">
              <w:t>sodic</w:t>
            </w:r>
            <w:proofErr w:type="spellEnd"/>
            <w:r w:rsidRPr="00B0767D">
              <w:t xml:space="preserve"> water: Part I. Water and solute movement</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Bern, Carleton R.;</w:t>
            </w:r>
            <w:r w:rsidR="009F6EA0">
              <w:t xml:space="preserve"> </w:t>
            </w:r>
            <w:r>
              <w:t>Breit, George N.;</w:t>
            </w:r>
            <w:r w:rsidR="009F6EA0">
              <w:t xml:space="preserve"> </w:t>
            </w:r>
            <w:r>
              <w:t>Healy, Richard W.;</w:t>
            </w:r>
            <w:r w:rsidR="009F6EA0">
              <w:t xml:space="preserve"> </w:t>
            </w:r>
            <w:r>
              <w:t>Zupancic, John W.;</w:t>
            </w:r>
            <w:r w:rsidR="009F6EA0">
              <w:t xml:space="preserve"> </w:t>
            </w:r>
            <w:r>
              <w:t>Hammack, Richard</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F6EA0" w:rsidP="00CC3A02">
            <w:pPr>
              <w:pStyle w:val="TableText0"/>
            </w:pPr>
            <w:r>
              <w:t>US</w:t>
            </w:r>
            <w:r w:rsidR="0073201A">
              <w:t xml:space="preserve"> Geological Survey</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D2456" w:rsidP="00CC3A02">
            <w:pPr>
              <w:pStyle w:val="TableText0"/>
            </w:pPr>
            <w:r>
              <w:t>Unavailable</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0B4613">
            <w:pPr>
              <w:pStyle w:val="TableText0"/>
            </w:pPr>
            <w:r>
              <w:t xml:space="preserve">Water co-produced with coal-bed methane (CBM) in the semi-arid Powder River Basin of Wyoming and Montana commonly has relatively low salinity and high sodium adsorption ratios that can degrade soil permeability where used for irrigation. Nevertheless, a desire to derive beneficial use from the water and a need to dispose of large volumes of it have motivated the design of a deep subsurface drip irrigation (SDI) system capable of utilizing that </w:t>
            </w:r>
            <w:r w:rsidR="000B4613">
              <w:t>water. Drip tubing is buried 92</w:t>
            </w:r>
            <w:r>
              <w:t xml:space="preserve"> cm deep and irrigates at a relatively constant rate year-round, while evapotranspiration by the alfalfa and grass crops grown is seasonal. We use field data from two sites and computer simulations of unsaturated flow to understand water and solute movements in the SDI fields. Combined irrigation and precipitation exceed potentia</w:t>
            </w:r>
            <w:r w:rsidR="000B4613">
              <w:t>l evapotranspiration by 300-480</w:t>
            </w:r>
            <w:r>
              <w:t xml:space="preserve"> mm annually. Initially, excess water contributes to increased storage in the unsaturated zone, and then drainage causes cyclical rises in the water table beneath the fields. Native chloride and nitrate below 200 cm depth are leached by the drainage. Some CBM water moves upward from the drip tubing, drawn by drier conditions above. Chloride from CBM water accumulates there as root uptake removes the water. Year over year accumulations indicated by computer simulations illustrate that infiltration of precipitation water from the surface only partially leaches such accumulations away. Field data show that 7% and 27% of added chloride has accumulated above the drip tubing in an alfalfa and grass field, respectively, following 6 years of irrigation. Maximum chloride concentrations in the alfalfa field are around 45 cm depth but reach the surface in parts of the grass field, illustrating differences driven by crop physiology. Deep SDI offers a means of utilizing marginal quality irrigation waters and managing the accumulation of their associated solute</w:t>
            </w:r>
            <w:r w:rsidR="000B4613">
              <w:t xml:space="preserve">s in the crop rooting zone. </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PEVuZE5vdGU+PENpdGU+PEF1dGhvcj5CZXJuPC9BdXRob3I+PFllYXI+MjAxMzwvWWVhcj48UmVj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</w:fldData>
              </w:fldChar>
            </w:r>
            <w:r w:rsidR="0073201A">
              <w:instrText xml:space="preserve"> ADDIN EN.CITE </w:instrText>
            </w:r>
            <w:r>
              <w:fldChar w:fldCharType="begin">
                <w:fldData xml:space="preserve">PEVuZE5vdGU+PENpdGU+PEF1dGhvcj5CZXJuPC9BdXRob3I+PFllYXI+MjAxMzwvWWVhcj48UmVj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</w:fldData>
              </w:fldChar>
            </w:r>
            <w:r w:rsidR="0073201A">
              <w:instrText xml:space="preserve"> ADDIN EN.CITE.DATA </w:instrText>
            </w:r>
            <w:r>
              <w:fldChar w:fldCharType="end"/>
            </w:r>
            <w:r>
              <w:fldChar w:fldCharType="separate"/>
            </w:r>
            <w:hyperlink w:anchor="_ENREF_13" w:tooltip="Bern, 2013 #535" w:history="1">
              <w:r w:rsidR="0073201A">
                <w:t>Bern</w:t>
              </w:r>
              <w:r w:rsidR="0073201A" w:rsidRPr="00D04F17">
                <w:t xml:space="preserve"> et al.</w:t>
              </w:r>
              <w:r w:rsidR="0073201A" w:rsidRPr="00FE03AB">
                <w:t xml:space="preserve"> </w:t>
              </w:r>
              <w:r w:rsidR="0073201A">
                <w:t xml:space="preserve">(2013). Deep subsurface drip irrigation using coal-bed sodic water: Part I. Water and solute movement. </w:t>
              </w:r>
              <w:r w:rsidR="0073201A" w:rsidRPr="00603FC5">
                <w:rPr>
                  <w:i/>
                </w:rPr>
                <w:t xml:space="preserve">Agricultural Water Management. </w:t>
              </w:r>
              <w:r w:rsidR="0073201A">
                <w:t xml:space="preserve"> P.O. Box 211, Amsterdam, 1000 AE, Netherlands: Elsevier</w:t>
              </w:r>
            </w:hyperlink>
            <w:r w:rsidR="0073201A">
              <w:t>.</w:t>
            </w:r>
            <w:r>
              <w:fldChar w:fldCharType="end"/>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Bern, Carleton R.;</w:t>
            </w:r>
            <w:r w:rsidR="000B4613">
              <w:t xml:space="preserve"> </w:t>
            </w:r>
            <w:r>
              <w:t>Breit, George N.;</w:t>
            </w:r>
            <w:r w:rsidR="000B4613">
              <w:t xml:space="preserve"> </w:t>
            </w:r>
            <w:r>
              <w:t>Healy, Richard W.;</w:t>
            </w:r>
            <w:r w:rsidR="000B4613">
              <w:t xml:space="preserve"> </w:t>
            </w:r>
            <w:r>
              <w:t>Zupancic, John W.;</w:t>
            </w:r>
            <w:r w:rsidR="000B4613">
              <w:t xml:space="preserve"> </w:t>
            </w:r>
            <w:r>
              <w:t>Hammack, Richard</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Crustal Geophysics and Geochemistry Science Center, U.S. Geological Survey, Denver Federal Center, Denver, CO 80225, United States</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933CB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933CBB"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0B4613" w:rsidRDefault="000B4613" w:rsidP="00317BBA">
      <w:pPr>
        <w:pStyle w:val="OWStablecaption"/>
      </w:pPr>
      <w:bookmarkStart w:id="954" w:name="_Toc388036767"/>
      <w:bookmarkStart w:id="955" w:name="_Toc388035938"/>
      <w:bookmarkStart w:id="956" w:name="_Toc388011762"/>
    </w:p>
    <w:p w:rsidR="000B4613" w:rsidRDefault="000B4613">
      <w:pPr>
        <w:autoSpaceDE/>
        <w:autoSpaceDN/>
        <w:spacing w:before="0" w:after="200"/>
        <w:rPr>
          <w:rFonts w:eastAsia="Times New Roman" w:cs="Times New Roman"/>
          <w:b w:val="0"/>
          <w:szCs w:val="20"/>
          <w:lang w:val="en-GB" w:eastAsia="en-US"/>
        </w:rPr>
      </w:pPr>
      <w:r>
        <w:br w:type="page"/>
      </w:r>
    </w:p>
    <w:p w:rsidR="0073201A" w:rsidRDefault="00317BBA" w:rsidP="00317BBA">
      <w:pPr>
        <w:pStyle w:val="OWStablecaption"/>
      </w:pPr>
      <w:bookmarkStart w:id="957" w:name="_Toc40184218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118</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118</w:t>
      </w:r>
      <w:r w:rsidR="009E0D4E">
        <w:rPr>
          <w:noProof/>
        </w:rPr>
        <w:fldChar w:fldCharType="end"/>
      </w:r>
      <w:r>
        <w:t>:</w:t>
      </w:r>
      <w:r w:rsidR="0073201A" w:rsidRPr="00B0767D">
        <w:t xml:space="preserve"> The effect of coal-bed methane water on spearmint and peppermint</w:t>
      </w:r>
      <w:bookmarkEnd w:id="954"/>
      <w:bookmarkEnd w:id="955"/>
      <w:bookmarkEnd w:id="956"/>
      <w:bookmarkEnd w:id="957"/>
    </w:p>
    <w:tbl>
      <w:tblPr>
        <w:tblStyle w:val="TableGrid"/>
        <w:tblW w:w="9214" w:type="dxa"/>
        <w:tblInd w:w="108" w:type="dxa"/>
        <w:tblLayout w:type="fixed"/>
        <w:tblLook w:val="04A0"/>
      </w:tblPr>
      <w:tblGrid>
        <w:gridCol w:w="1985"/>
        <w:gridCol w:w="7229"/>
      </w:tblGrid>
      <w:tr w:rsidR="00317BBA" w:rsidTr="00317BBA">
        <w:trPr>
          <w:tblHeader/>
        </w:trPr>
        <w:tc>
          <w:tcPr>
            <w:tcW w:w="1985" w:type="dxa"/>
            <w:shd w:val="clear" w:color="auto" w:fill="C6D9F1" w:themeFill="text2" w:themeFillTint="33"/>
          </w:tcPr>
          <w:p w:rsidR="00317BBA" w:rsidRPr="000B0054" w:rsidRDefault="00317BBA" w:rsidP="00CC3A02">
            <w:pPr>
              <w:pStyle w:val="OWSTableheading"/>
            </w:pPr>
            <w:r>
              <w:t>Project characteristics</w:t>
            </w:r>
          </w:p>
        </w:tc>
        <w:tc>
          <w:tcPr>
            <w:tcW w:w="7229" w:type="dxa"/>
            <w:shd w:val="clear" w:color="auto" w:fill="C6D9F1" w:themeFill="text2" w:themeFillTint="33"/>
          </w:tcPr>
          <w:p w:rsidR="00317BBA" w:rsidRDefault="00317BBA" w:rsidP="00CC3A02">
            <w:pPr>
              <w:pStyle w:val="OWSTableheading"/>
              <w:rPr>
                <w:noProof/>
              </w:rPr>
            </w:pPr>
            <w:r>
              <w:rPr>
                <w:noProof/>
              </w:rPr>
              <w:t>Details</w:t>
            </w:r>
          </w:p>
        </w:tc>
      </w:tr>
      <w:tr w:rsidR="00317BBA" w:rsidTr="00317BBA">
        <w:tc>
          <w:tcPr>
            <w:tcW w:w="1985" w:type="dxa"/>
          </w:tcPr>
          <w:p w:rsidR="00317BBA" w:rsidRPr="000B0054" w:rsidRDefault="00317BBA" w:rsidP="00CC3A02">
            <w:pPr>
              <w:pStyle w:val="OWSTableheading"/>
            </w:pPr>
            <w:r w:rsidRPr="000B0054">
              <w:t xml:space="preserve">Project </w:t>
            </w:r>
            <w:r>
              <w:t>t</w:t>
            </w:r>
            <w:r w:rsidRPr="000B0054">
              <w:t>itle</w:t>
            </w:r>
          </w:p>
        </w:tc>
        <w:tc>
          <w:tcPr>
            <w:tcW w:w="7229" w:type="dxa"/>
          </w:tcPr>
          <w:p w:rsidR="00317BBA" w:rsidRPr="00927F24" w:rsidRDefault="00317BBA" w:rsidP="00CC3A02">
            <w:pPr>
              <w:pStyle w:val="OWSTableheading"/>
            </w:pPr>
            <w:r w:rsidRPr="00B0767D">
              <w:t>The effect of coal-bed methane water on spearmint and peppermint</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Zheljazkov, Valtcho D.;</w:t>
            </w:r>
            <w:r w:rsidR="000B4613">
              <w:t xml:space="preserve"> </w:t>
            </w:r>
            <w:r>
              <w:t>Cantrell, Charles L.;</w:t>
            </w:r>
            <w:r w:rsidR="000B4613">
              <w:t xml:space="preserve"> </w:t>
            </w:r>
            <w:r>
              <w:t>Astatkie, Tess;</w:t>
            </w:r>
            <w:r w:rsidR="000B4613">
              <w:t xml:space="preserve"> </w:t>
            </w:r>
            <w:r>
              <w:t>Schlegel, Vicki;</w:t>
            </w:r>
            <w:r w:rsidR="000B4613">
              <w:t xml:space="preserve"> </w:t>
            </w:r>
            <w:r>
              <w:t>Jeliazkova, Ekaterina;</w:t>
            </w:r>
            <w:r w:rsidR="000B4613">
              <w:t xml:space="preserve"> </w:t>
            </w:r>
            <w:r>
              <w:t>Lowe, Derek</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 of Wyoming</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D2456" w:rsidP="00CC3A02">
            <w:pPr>
              <w:pStyle w:val="TableText0"/>
            </w:pPr>
            <w:r>
              <w:t>Unavailable</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0B4613" w:rsidRDefault="0073201A" w:rsidP="00CC3A02">
            <w:pPr>
              <w:pStyle w:val="TableText0"/>
            </w:pPr>
            <w:r>
              <w:t xml:space="preserve">Coal bed methane is extracted from underground coal seams that are flooded with water. To reduce the pressure and to release the methane, the water needs to be pumped out. The resulting waste water is known as coal bed methane water (CBMW). Major concerns with the use of CBMW are its high concentrations of S, Na, dissolved Ca2+, Mg2+, SO4 2-, and bicarbonate (HCO3-). Irrigation water is a scarce resource in most of the western states. The objective of this study was to evaluate the effect of various amounts of CBMW on the growth, essential oil content, composition, and antioxidant activity of spearmint (Mentha spicata L.) and peppermint (Mentha piperita L.) crops that were irrigated with the water. These two crops are grown in some western states and are potential specialty crops to Wyoming farmers. The irrigation treatments were 0% CBMW (tap water only), 25% CBMW (25% CBMW plus 75% tap water), 50% CBMW (50% CBMW and 50% tap water), 75% CBMW (75% CBMW plus 25% tap water), and 100% CBMW. Analyses of the data revealed that the CBMW treatments did not affect the antioxidant capacity of spearmint or peppermint oil (242 and 377 mmol L-1 Trolox g-1, respectively) or their major oil constituents (carvone or menthol). Coal bed methane water at 100% increased total phenols and total flavonoids in spearmint but not in peppermint. Coal bed methane water also affected oil content in peppermint but not in spearmint. Spearmint and peppermint could be watered with CBMW at 50% without suppression of fresh herbage yields. However, CBMW at 75 and 100% reduced fresh herbage yields of both crops and oil yields of peppermint relative to the control. </w:t>
            </w:r>
          </w:p>
          <w:p w:rsidR="0073201A" w:rsidRDefault="00FE03AB" w:rsidP="00CC3A02">
            <w:pPr>
              <w:pStyle w:val="TableText0"/>
            </w:pPr>
            <w:r>
              <w:t xml:space="preserve">© </w:t>
            </w:r>
            <w:r w:rsidR="0073201A">
              <w:t>American Society of Agronomy, Crop Science Society of America, and Soil Science Society of America.</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&lt;EndNote&gt;&lt;Cite&gt;&lt;Author&gt;Zheljazkov&lt;/Author&gt;&lt;Year&gt;2013&lt;/Year&gt;&lt;RecNum&gt;468&lt;/RecNum&gt;&lt;DisplayText&gt;Zheljazkov&lt;style face="italic"&gt; et al.&lt;/style&gt; (2013). The effect of coal-bed methane water on spearmint and peppermint. &lt;style face="italic"&gt;Journal of Environmental Quality. &lt;/style&gt; 677 South Segoe Road, Madison, WI 53711, United States: ASA/CSSA/SSSA .&lt;/DisplayText&gt;&lt;record&gt;&lt;rec-number&gt;468&lt;/rec-number&gt;&lt;foreign-keys&gt;&lt;key app="EN" db-id="xsafpwsdyfw9zoev2xzp5frwz9rxppf00z0w" timestamp="1398739455"&gt;468&lt;/key&gt;&lt;/foreign-keys&gt;&lt;ref-type name="Journal Article"&gt;17&lt;/ref-type&gt;&lt;contributors&gt;&lt;authors&gt;&lt;author&gt;Zheljazkov, Valtcho D.&lt;/author&gt;&lt;author&gt;Cantrell, Charles L.&lt;/author&gt;&lt;author&gt;Astatkie, Tess&lt;/author&gt;&lt;author&gt;Schlegel, Vicki&lt;/author&gt;&lt;author&gt;Jeliazkova, Ekaterina&lt;/author&gt;&lt;author&gt;Lowe, Derek&lt;/author&gt;&lt;/authors&gt;&lt;/contributors&gt;&lt;auth-address&gt;Univ. of Wyoming, Sheridan Research and Extension Center, 663 Wyarno Road, Sheridan, WY 82801, United States&lt;/auth-address&gt;&lt;titles&gt;&lt;title&gt;The effect of coal-bed methane water on spearmint and peppermint&lt;/title&gt;&lt;secondary-title&gt;Journal of Environmental Quality&lt;/secondary-title&gt;&lt;/titles&gt;&lt;periodical&gt;&lt;full-title&gt;Journal of Environmental Quality&lt;/full-title&gt;&lt;/periodical&gt;&lt;pages&gt;1815-1821&lt;/pages&gt;&lt;volume&gt;42&lt;/volume&gt;&lt;number&gt;6&lt;/number&gt;&lt;keywords&gt;&lt;keyword&gt;Methane, Agents, Coal deposits, Crops, Essential oils, Irrigation, Monoterpenes, Water supply&lt;/keyword&gt;&lt;/keywords&gt;&lt;dates&gt;&lt;year&gt;2013&lt;/year&gt;&lt;/dates&gt;&lt;pub-location&gt;677 South Segoe Road, Madison, WI 53711, United States&lt;/pub-location&gt;&lt;publisher&gt;ASA/CSSA/SSSA&lt;/publisher&gt;&lt;isbn&gt;00472425&lt;/isbn&gt;&lt;label&gt;US&lt;/label&gt;&lt;urls&gt;&lt;related-urls&gt;&lt;url&gt;http://dx.doi.org/10.2134/jeq2013.05.0211&lt;/url&gt;&lt;url&gt;https://www.agronomy.org/publications/jeq/abstracts/42/6/1815&lt;/url&gt;&lt;/related-urls&gt;&lt;/urls&gt;&lt;custom1&gt;Univ. of Wyoming&lt;/custom1&gt;&lt;custom2&gt;USA&lt;/custom2&gt;&lt;custom3&gt;The effect of coal-bed methane water on spearmint and peppermint&lt;/custom3&gt;&lt;custom7&gt;Task 2&lt;/custom7&gt;&lt;electronic-resource-num&gt;10.2134/jeq2013.05.0211&lt;/electronic-resource-num&gt;&lt;/record&gt;&lt;/Cite&gt;&lt;/EndNote&gt;</w:instrText>
            </w:r>
            <w:r>
              <w:fldChar w:fldCharType="separate"/>
            </w:r>
            <w:hyperlink w:anchor="_ENREF_172" w:tooltip="Zheljazkov, 2013 #468" w:history="1">
              <w:r w:rsidR="0073201A">
                <w:t>Zheljazko</w:t>
              </w:r>
              <w:r w:rsidR="0073201A" w:rsidRPr="00FE03AB">
                <w:t>v</w:t>
              </w:r>
              <w:r w:rsidR="0073201A" w:rsidRPr="00D04F17">
                <w:t xml:space="preserve"> et al.</w:t>
              </w:r>
              <w:r w:rsidR="0073201A" w:rsidRPr="00FE03AB">
                <w:t xml:space="preserve"> (</w:t>
              </w:r>
              <w:r w:rsidR="0073201A">
                <w:t xml:space="preserve">2013). The effect of coal-bed methane water on spearmint and peppermint. </w:t>
              </w:r>
              <w:r w:rsidR="0073201A" w:rsidRPr="00603FC5">
                <w:rPr>
                  <w:i/>
                </w:rPr>
                <w:t xml:space="preserve">Journal of Environmental Quality. </w:t>
              </w:r>
              <w:r w:rsidR="0073201A">
                <w:t xml:space="preserve"> 677 South Segoe Road, Madison, WI 53711, United States: ASA/CSSA/SSSA</w:t>
              </w:r>
            </w:hyperlink>
            <w:r w:rsidR="0073201A">
              <w:t>.</w:t>
            </w:r>
            <w:r>
              <w:fldChar w:fldCharType="end"/>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Key personne</w:t>
            </w:r>
            <w:r w:rsidR="00FD2456">
              <w:t>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Zheljazkov, Valtcho D.;</w:t>
            </w:r>
            <w:r w:rsidR="000B4613">
              <w:t xml:space="preserve"> </w:t>
            </w:r>
            <w:r>
              <w:t>Cantrell, Charles L.;</w:t>
            </w:r>
            <w:r w:rsidR="000B4613">
              <w:t xml:space="preserve"> </w:t>
            </w:r>
            <w:r>
              <w:t>Astatkie, Tess;</w:t>
            </w:r>
            <w:r w:rsidR="000B4613">
              <w:t xml:space="preserve"> </w:t>
            </w:r>
            <w:r>
              <w:t>Schlegel, Vicki;</w:t>
            </w:r>
            <w:r w:rsidR="000B4613">
              <w:t xml:space="preserve"> </w:t>
            </w:r>
            <w:r>
              <w:t>Jeliazkova, Ekaterina;</w:t>
            </w:r>
            <w:r w:rsidR="000B4613">
              <w:t xml:space="preserve"> </w:t>
            </w:r>
            <w:r>
              <w:t>Lowe, Derek</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 of Wyoming, Sheridan Research and Extension Center, 663 Wyarno Road, Sheridan, WY 82801, United States</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317BBA"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FC6294" w:rsidP="00FC6294">
      <w:pPr>
        <w:pStyle w:val="OWStablecaption"/>
      </w:pPr>
      <w:bookmarkStart w:id="958" w:name="_Toc388036768"/>
      <w:bookmarkStart w:id="959" w:name="_Toc388035939"/>
      <w:bookmarkStart w:id="960" w:name="_Toc388011763"/>
      <w:bookmarkStart w:id="961" w:name="_Toc40184218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119</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119</w:t>
      </w:r>
      <w:r w:rsidR="009E0D4E">
        <w:rPr>
          <w:noProof/>
        </w:rPr>
        <w:fldChar w:fldCharType="end"/>
      </w:r>
      <w:r>
        <w:t>:</w:t>
      </w:r>
      <w:r w:rsidR="0073201A">
        <w:t xml:space="preserve"> Analysis of </w:t>
      </w:r>
      <w:r w:rsidR="0073201A" w:rsidRPr="00916BE0">
        <w:t>reserve pit sludge from unconventional natural gas hydraulic fracturing and drilling operations for the presence of technologically enhanced naturally occurring radioactive material</w:t>
      </w:r>
      <w:r w:rsidR="0073201A" w:rsidRPr="00916BE0">
        <w:rPr>
          <w:sz w:val="14"/>
        </w:rPr>
        <w:t xml:space="preserve"> </w:t>
      </w:r>
      <w:r w:rsidR="0073201A" w:rsidRPr="00B0767D">
        <w:t>(TENORM)</w:t>
      </w:r>
      <w:bookmarkEnd w:id="958"/>
      <w:bookmarkEnd w:id="959"/>
      <w:bookmarkEnd w:id="960"/>
      <w:bookmarkEnd w:id="961"/>
    </w:p>
    <w:tbl>
      <w:tblPr>
        <w:tblStyle w:val="TableGrid"/>
        <w:tblW w:w="9214" w:type="dxa"/>
        <w:tblInd w:w="108" w:type="dxa"/>
        <w:tblLayout w:type="fixed"/>
        <w:tblLook w:val="04A0"/>
      </w:tblPr>
      <w:tblGrid>
        <w:gridCol w:w="1985"/>
        <w:gridCol w:w="7229"/>
      </w:tblGrid>
      <w:tr w:rsidR="00FC6294" w:rsidTr="00FC6294">
        <w:trPr>
          <w:tblHeader/>
        </w:trPr>
        <w:tc>
          <w:tcPr>
            <w:tcW w:w="1985" w:type="dxa"/>
            <w:shd w:val="clear" w:color="auto" w:fill="C6D9F1" w:themeFill="text2" w:themeFillTint="33"/>
          </w:tcPr>
          <w:p w:rsidR="00FC6294" w:rsidRPr="000B0054" w:rsidRDefault="00FC6294" w:rsidP="00CC3A02">
            <w:pPr>
              <w:pStyle w:val="OWSTableheading"/>
            </w:pPr>
            <w:r>
              <w:t>Project characteristics</w:t>
            </w:r>
          </w:p>
        </w:tc>
        <w:tc>
          <w:tcPr>
            <w:tcW w:w="7229" w:type="dxa"/>
            <w:shd w:val="clear" w:color="auto" w:fill="C6D9F1" w:themeFill="text2" w:themeFillTint="33"/>
          </w:tcPr>
          <w:p w:rsidR="00FC6294" w:rsidRDefault="00FC6294" w:rsidP="00CC3A02">
            <w:pPr>
              <w:pStyle w:val="OWSTableheading"/>
              <w:rPr>
                <w:noProof/>
              </w:rPr>
            </w:pPr>
            <w:r>
              <w:rPr>
                <w:noProof/>
              </w:rPr>
              <w:t>Details</w:t>
            </w:r>
          </w:p>
        </w:tc>
      </w:tr>
      <w:tr w:rsidR="00FC6294" w:rsidTr="00FC6294">
        <w:tc>
          <w:tcPr>
            <w:tcW w:w="1985" w:type="dxa"/>
          </w:tcPr>
          <w:p w:rsidR="00FC6294" w:rsidRPr="000B0054" w:rsidRDefault="00FC6294" w:rsidP="00CC3A02">
            <w:pPr>
              <w:pStyle w:val="OWSTableheading"/>
            </w:pPr>
            <w:r w:rsidRPr="000B0054">
              <w:t xml:space="preserve">Project </w:t>
            </w:r>
            <w:r>
              <w:t>t</w:t>
            </w:r>
            <w:r w:rsidRPr="000B0054">
              <w:t>itle</w:t>
            </w:r>
          </w:p>
        </w:tc>
        <w:tc>
          <w:tcPr>
            <w:tcW w:w="7229" w:type="dxa"/>
          </w:tcPr>
          <w:p w:rsidR="00FC6294" w:rsidRPr="00927F24" w:rsidRDefault="00FC6294" w:rsidP="00FC6294">
            <w:pPr>
              <w:pStyle w:val="Caption"/>
            </w:pPr>
            <w:r>
              <w:t xml:space="preserve">Analysis of </w:t>
            </w:r>
            <w:r w:rsidRPr="00916BE0">
              <w:rPr>
                <w:szCs w:val="16"/>
              </w:rPr>
              <w:t>reserve pit sludge from unconventional natural gas hydraulic fracturing and drilling operations for the presence of technologically enhanced naturally occurring radioactive material</w:t>
            </w:r>
            <w:r w:rsidRPr="00916BE0">
              <w:rPr>
                <w:sz w:val="14"/>
              </w:rPr>
              <w:t xml:space="preserve"> </w:t>
            </w:r>
            <w:r w:rsidRPr="00B0767D">
              <w:t>(TENORM)</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Rich, Alisa L.;</w:t>
            </w:r>
            <w:r w:rsidR="000B4613">
              <w:t xml:space="preserve"> </w:t>
            </w:r>
            <w:r>
              <w:t>Crosby, Ernest C.</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Texas at Arlington, School of Public Health (University of North Texas Health Science Center)</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D2456" w:rsidP="00CC3A02">
            <w:pPr>
              <w:pStyle w:val="TableText0"/>
            </w:pPr>
            <w:r>
              <w:t>Unavailable</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potential for impact of TENORM to the environment, occupational workers, and the general public is presented with potential health effects of individual radionuclides. Current oversight, exemption of TENORM in federal and state regulations, and complexity in reporting are discussed.</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PEVuZE5vdGU+PENpdGU+PEF1dGhvcj5SaWNoPC9BdXRob3I+PFllYXI+MjAxMzwvWWVhcj48UmVj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==
</w:fldData>
              </w:fldChar>
            </w:r>
            <w:r w:rsidR="0073201A">
              <w:instrText xml:space="preserve"> ADDIN EN.CITE </w:instrText>
            </w:r>
            <w:r>
              <w:fldChar w:fldCharType="begin">
                <w:fldData xml:space="preserve">PEVuZE5vdGU+PENpdGU+PEF1dGhvcj5SaWNoPC9BdXRob3I+PFllYXI+MjAxMzwvWWVhcj48UmVj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==
</w:fldData>
              </w:fldChar>
            </w:r>
            <w:r w:rsidR="0073201A">
              <w:instrText xml:space="preserve"> ADDIN EN.CITE.DATA </w:instrText>
            </w:r>
            <w:r>
              <w:fldChar w:fldCharType="end"/>
            </w:r>
            <w:r>
              <w:fldChar w:fldCharType="separate"/>
            </w:r>
            <w:hyperlink w:anchor="_ENREF_121" w:tooltip="Rich, 2013 #242" w:history="1">
              <w:r w:rsidR="0073201A">
                <w:t>Rich and Crosby. (2013). Analysis of Re</w:t>
              </w:r>
              <w:r w:rsidR="00FE03AB">
                <w:t>serve pit sludge from unconventional natural gas hydraulic fracturing and drilling operations for the presen</w:t>
              </w:r>
              <w:r w:rsidR="0073201A">
                <w:t>ce of Technologically Enhanced Naturally Occurring Radioactive Material (TENORM). University of Texas at Arlington, School of Public Health (University of North Texas Health Science Center)</w:t>
              </w:r>
            </w:hyperlink>
            <w:r w:rsidR="0073201A">
              <w:t>.</w:t>
            </w:r>
            <w:r>
              <w:fldChar w:fldCharType="end"/>
            </w:r>
          </w:p>
          <w:p w:rsidR="0073201A" w:rsidRDefault="0073201A" w:rsidP="00CC3A02">
            <w:pPr>
              <w:pStyle w:val="TableText0"/>
            </w:pPr>
            <w:r>
              <w:t>http://baywood.metapress.com/link.asp?id=k621376330557386</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Rich, Alisa L.;</w:t>
            </w:r>
            <w:r w:rsidR="000B4613">
              <w:t xml:space="preserve"> </w:t>
            </w:r>
            <w:r>
              <w:t>Crosby, Ernest C.</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62" w:name="_Toc388036769"/>
      <w:bookmarkStart w:id="963" w:name="_Toc388035940"/>
      <w:bookmarkStart w:id="964" w:name="_Toc388011764"/>
    </w:p>
    <w:p w:rsidR="000B4613" w:rsidRDefault="000B4613">
      <w:pPr>
        <w:autoSpaceDE/>
        <w:autoSpaceDN/>
        <w:spacing w:before="0" w:after="200"/>
        <w:rPr>
          <w:rFonts w:eastAsia="Times New Roman" w:cs="Times New Roman"/>
          <w:b w:val="0"/>
          <w:szCs w:val="20"/>
          <w:lang w:val="en-GB" w:eastAsia="en-US"/>
        </w:rPr>
      </w:pPr>
      <w:r>
        <w:br w:type="page"/>
      </w:r>
    </w:p>
    <w:p w:rsidR="0073201A" w:rsidRDefault="00FC6294" w:rsidP="00FC6294">
      <w:pPr>
        <w:pStyle w:val="OWStablecaption"/>
      </w:pPr>
      <w:bookmarkStart w:id="965" w:name="_Toc40184218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120</w:t>
      </w:r>
      <w:r w:rsidR="009E0D4E">
        <w:rPr>
          <w:noProof/>
        </w:rPr>
        <w:fldChar w:fldCharType="end"/>
      </w:r>
      <w:r>
        <w:tab/>
      </w:r>
      <w:r w:rsidR="0073201A" w:rsidRPr="008C391F">
        <w:t xml:space="preserve">Project </w:t>
      </w:r>
      <w:r w:rsidR="009E0D4E" w:rsidRPr="00B0767D">
        <w:fldChar w:fldCharType="begin"/>
      </w:r>
      <w:r w:rsidR="0073201A" w:rsidRPr="008C391F">
        <w:instrText xml:space="preserve"> SEQ Project \* ARABIC </w:instrText>
      </w:r>
      <w:r w:rsidR="009E0D4E" w:rsidRPr="00B0767D">
        <w:fldChar w:fldCharType="separate"/>
      </w:r>
      <w:r w:rsidR="00095F33">
        <w:rPr>
          <w:noProof/>
        </w:rPr>
        <w:t>120</w:t>
      </w:r>
      <w:r w:rsidR="009E0D4E" w:rsidRPr="00B0767D">
        <w:fldChar w:fldCharType="end"/>
      </w:r>
      <w:r>
        <w:t>:</w:t>
      </w:r>
      <w:r w:rsidR="0073201A" w:rsidRPr="008C391F">
        <w:t xml:space="preserve"> Shallow groundwater and soil chemistry response to 3 years of subsurface drip irrigation using </w:t>
      </w:r>
      <w:proofErr w:type="spellStart"/>
      <w:r w:rsidR="0073201A" w:rsidRPr="008C391F">
        <w:t>coalbed</w:t>
      </w:r>
      <w:proofErr w:type="spellEnd"/>
      <w:r w:rsidR="0073201A" w:rsidRPr="008C391F">
        <w:t>-methane-produced water</w:t>
      </w:r>
      <w:bookmarkEnd w:id="965"/>
      <w:r w:rsidR="0073201A" w:rsidRPr="008C391F">
        <w:t xml:space="preserve"> </w:t>
      </w:r>
      <w:bookmarkEnd w:id="962"/>
      <w:bookmarkEnd w:id="963"/>
      <w:bookmarkEnd w:id="964"/>
    </w:p>
    <w:tbl>
      <w:tblPr>
        <w:tblStyle w:val="TableGrid"/>
        <w:tblW w:w="9214" w:type="dxa"/>
        <w:tblInd w:w="108" w:type="dxa"/>
        <w:tblLayout w:type="fixed"/>
        <w:tblLook w:val="04A0"/>
      </w:tblPr>
      <w:tblGrid>
        <w:gridCol w:w="1985"/>
        <w:gridCol w:w="7229"/>
      </w:tblGrid>
      <w:tr w:rsidR="00FC6294" w:rsidTr="00FC6294">
        <w:trPr>
          <w:tblHeader/>
        </w:trPr>
        <w:tc>
          <w:tcPr>
            <w:tcW w:w="1985" w:type="dxa"/>
            <w:shd w:val="clear" w:color="auto" w:fill="C6D9F1" w:themeFill="text2" w:themeFillTint="33"/>
          </w:tcPr>
          <w:p w:rsidR="00FC6294" w:rsidRPr="000B0054" w:rsidRDefault="00FC6294" w:rsidP="00CC3A02">
            <w:pPr>
              <w:pStyle w:val="OWSTableheading"/>
            </w:pPr>
            <w:r>
              <w:t>Project characteristics</w:t>
            </w:r>
          </w:p>
        </w:tc>
        <w:tc>
          <w:tcPr>
            <w:tcW w:w="7229" w:type="dxa"/>
            <w:shd w:val="clear" w:color="auto" w:fill="C6D9F1" w:themeFill="text2" w:themeFillTint="33"/>
          </w:tcPr>
          <w:p w:rsidR="00FC6294" w:rsidRDefault="00FC6294" w:rsidP="00CC3A02">
            <w:pPr>
              <w:pStyle w:val="OWSTableheading"/>
              <w:rPr>
                <w:noProof/>
              </w:rPr>
            </w:pPr>
            <w:r>
              <w:rPr>
                <w:noProof/>
              </w:rPr>
              <w:t>Details</w:t>
            </w:r>
          </w:p>
        </w:tc>
      </w:tr>
      <w:tr w:rsidR="00FC6294" w:rsidTr="00FC6294">
        <w:tc>
          <w:tcPr>
            <w:tcW w:w="1985" w:type="dxa"/>
          </w:tcPr>
          <w:p w:rsidR="00FC6294" w:rsidRPr="000B0054" w:rsidRDefault="00FC6294" w:rsidP="00CC3A02">
            <w:pPr>
              <w:pStyle w:val="OWSTableheading"/>
            </w:pPr>
            <w:r w:rsidRPr="000B0054">
              <w:t xml:space="preserve">Project </w:t>
            </w:r>
            <w:r>
              <w:t>t</w:t>
            </w:r>
            <w:r w:rsidRPr="000B0054">
              <w:t>itle</w:t>
            </w:r>
          </w:p>
        </w:tc>
        <w:tc>
          <w:tcPr>
            <w:tcW w:w="7229" w:type="dxa"/>
          </w:tcPr>
          <w:p w:rsidR="00FC6294" w:rsidRPr="00927F24" w:rsidRDefault="00FC6294" w:rsidP="00CC3A02">
            <w:pPr>
              <w:pStyle w:val="OWSTableheading"/>
            </w:pPr>
            <w:r w:rsidRPr="008C391F">
              <w:t xml:space="preserve">Shallow groundwater and soil chemistry response to 3 years of subsurface drip irrigation using </w:t>
            </w:r>
            <w:proofErr w:type="spellStart"/>
            <w:r w:rsidRPr="008C391F">
              <w:t>coalbed</w:t>
            </w:r>
            <w:proofErr w:type="spellEnd"/>
            <w:r w:rsidRPr="008C391F">
              <w:t>-methane-produced water</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Bern, C.R.;</w:t>
            </w:r>
            <w:r w:rsidR="000B4613">
              <w:t xml:space="preserve"> </w:t>
            </w:r>
            <w:r>
              <w:t>Boehlke, A.R.;</w:t>
            </w:r>
            <w:r w:rsidR="000B4613">
              <w:t xml:space="preserve"> </w:t>
            </w:r>
            <w:r>
              <w:t>Engle, M.A.;</w:t>
            </w:r>
            <w:r w:rsidR="000B4613">
              <w:t xml:space="preserve"> </w:t>
            </w:r>
            <w:r>
              <w:t>Geboy, N.J.;</w:t>
            </w:r>
            <w:r w:rsidR="000B4613">
              <w:t xml:space="preserve"> </w:t>
            </w:r>
            <w:r>
              <w:t>Schroeder, K.T.;</w:t>
            </w:r>
            <w:r w:rsidR="000B4613">
              <w:t xml:space="preserve"> </w:t>
            </w:r>
            <w:r>
              <w:t>Zupancic, J.W.</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US Geological Survey</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D2456" w:rsidP="00CC3A02">
            <w:pPr>
              <w:pStyle w:val="TableText0"/>
            </w:pPr>
            <w:r>
              <w:t>Unavailable</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0B4613" w:rsidRDefault="0073201A" w:rsidP="000B4613">
            <w:pPr>
              <w:pStyle w:val="TableText0"/>
            </w:pPr>
            <w:r>
              <w:t xml:space="preserve">Disposal of produced waters, pumped to the surface as part of coalbed methane (CBM) development, is a significant environmental issue in the Wyoming portion of the Powder River Basin, US. High sodium adsorption ratios (SAR) of the waters could degrade agricultural land, especially if directly applied to the soil surface. One method of disposing of CBM water, while deriving beneficial use, is subsurface drip irrigation (SDI), where acidified CBM waters are applied to alfalfa fields year-round via tubing buried 0.92 m deep. Effects of the method were studied on an alluvial terrace with a relatively shallow depth to water table (3 m). Excess irrigation water caused the water table to rise, even temporarily reaching the depth of drip tubing. The rise corresponded to increased salinity in some monitoring wells. Three factors appeared to drive increased groundwater salinity: (1) CBM solutes, concentrated by evapotranspiration; (2) gypsum dissolution, apparently enhanced by cation exchange; and (3) dissolution of native Na-Mg-SO4 salts more soluble than gypsum. Irrigation with high SAR (24) water has increased soil saturated paste SAR up to 15 near the drip tubing. Importantly though, little change in SAR has occurred at the surface. </w:t>
            </w:r>
          </w:p>
          <w:p w:rsidR="0073201A" w:rsidRDefault="00270F56" w:rsidP="000B4613">
            <w:pPr>
              <w:pStyle w:val="TableText0"/>
            </w:pPr>
            <w:r>
              <w:t xml:space="preserve">© </w:t>
            </w:r>
            <w:r w:rsidR="0073201A">
              <w:t>2013 Springer-Verlag Berlin Heidelberg (outside the US)</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Pr="00DC4E79" w:rsidRDefault="00FC6294" w:rsidP="00CC3A02">
            <w:pPr>
              <w:pStyle w:val="OWSTableheading"/>
            </w:pPr>
            <w:r w:rsidRPr="00DC4E79">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Pr="00DC4E79" w:rsidRDefault="009E0D4E">
            <w:pPr>
              <w:pStyle w:val="TableText0"/>
            </w:pPr>
            <w:r w:rsidRPr="00D04F17">
              <w:fldChar w:fldCharType="begin">
                <w:fldData xml:space="preserve">PEVuZE5vdGU+PENpdGU+PEF1dGhvcj5CZXJuPC9BdXRob3I+PFllYXI+MjAxMzwvWWVhcj48UmVj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</w:fldData>
              </w:fldChar>
            </w:r>
            <w:r w:rsidR="0073201A" w:rsidRPr="00DC4E79">
              <w:rPr>
                <w:b/>
              </w:rPr>
              <w:instrText xml:space="preserve"> ADDIN EN.CITE </w:instrText>
            </w:r>
            <w:r w:rsidRPr="00D04F17">
              <w:fldChar w:fldCharType="begin">
                <w:fldData xml:space="preserve">PEVuZE5vdGU+PENpdGU+PEF1dGhvcj5CZXJuPC9BdXRob3I+PFllYXI+MjAxMzwvWWVhcj48UmVj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</w:fldData>
              </w:fldChar>
            </w:r>
            <w:r w:rsidR="0073201A" w:rsidRPr="00DC4E79">
              <w:rPr>
                <w:b/>
              </w:rPr>
              <w:instrText xml:space="preserve"> ADDIN EN.CITE.DATA </w:instrText>
            </w:r>
            <w:r w:rsidRPr="00D04F17">
              <w:fldChar w:fldCharType="end"/>
            </w:r>
            <w:r w:rsidRPr="00D04F17">
              <w:fldChar w:fldCharType="separate"/>
            </w:r>
            <w:hyperlink w:anchor="_ENREF_12" w:tooltip="Bern, 2013 #481" w:history="1">
              <w:r w:rsidR="0073201A" w:rsidRPr="00DC4E79">
                <w:rPr>
                  <w:b/>
                </w:rPr>
                <w:t>Bern</w:t>
              </w:r>
              <w:r w:rsidR="0073201A" w:rsidRPr="00DC4E79">
                <w:rPr>
                  <w:b/>
                  <w:i/>
                </w:rPr>
                <w:t xml:space="preserve"> </w:t>
              </w:r>
              <w:r w:rsidR="0073201A" w:rsidRPr="00D04F17">
                <w:t>et al. (2013). Shallow groundwater and soil chemistry response to 3 years of subsurface drip irrigation using coalbed-methane-produced water</w:t>
              </w:r>
              <w:r w:rsidR="000144B8">
                <w:t xml:space="preserve">. </w:t>
              </w:r>
              <w:r w:rsidR="000144B8">
                <w:rPr>
                  <w:i/>
                </w:rPr>
                <w:t>H</w:t>
              </w:r>
              <w:r w:rsidR="0073201A" w:rsidRPr="00DC4E79">
                <w:rPr>
                  <w:i/>
                </w:rPr>
                <w:t xml:space="preserve">ydrogeology Journal. </w:t>
              </w:r>
              <w:r w:rsidR="0073201A" w:rsidRPr="00DC4E79">
                <w:t xml:space="preserve"> Tiergartenstrasse 17, Heidelberg, D-69121, Germany: Springer Verlag</w:t>
              </w:r>
            </w:hyperlink>
            <w:r w:rsidR="0073201A" w:rsidRPr="00DC4E79">
              <w:t>.</w:t>
            </w:r>
            <w:r w:rsidRPr="00D04F17">
              <w:fldChar w:fldCharType="end"/>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Bern, C.R.;</w:t>
            </w:r>
            <w:r w:rsidR="000B4613">
              <w:t xml:space="preserve"> </w:t>
            </w:r>
            <w:r>
              <w:t>Boehlke, A.R.;</w:t>
            </w:r>
            <w:r w:rsidR="000B4613">
              <w:t xml:space="preserve"> </w:t>
            </w:r>
            <w:r>
              <w:t>Engle, M.A.;</w:t>
            </w:r>
            <w:r w:rsidR="000B4613">
              <w:t xml:space="preserve"> </w:t>
            </w:r>
            <w:r>
              <w:t>Geboy, N.J.;</w:t>
            </w:r>
            <w:r w:rsidR="000B4613">
              <w:t xml:space="preserve"> </w:t>
            </w:r>
            <w:r>
              <w:t>Schroeder, K.T.;</w:t>
            </w:r>
            <w:r w:rsidR="000B4613">
              <w:t xml:space="preserve"> </w:t>
            </w:r>
            <w:r>
              <w:t>Zupancic, J.W.</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US Geological Survey, Denver, CO, United States</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Rnormal10pt-CopyrightPage"/>
      </w:pPr>
      <w:bookmarkStart w:id="966" w:name="_Toc388011531"/>
      <w:bookmarkStart w:id="967" w:name="_Toc386784367"/>
    </w:p>
    <w:p w:rsidR="00965A6A" w:rsidRDefault="00965A6A">
      <w:pPr>
        <w:autoSpaceDE/>
        <w:autoSpaceDN/>
        <w:spacing w:before="0" w:after="200"/>
        <w:rPr>
          <w:rFonts w:cs="Arial"/>
          <w:bCs/>
          <w:color w:val="1F497D" w:themeColor="text2"/>
          <w:sz w:val="30"/>
          <w:szCs w:val="48"/>
          <w:lang w:val="en-GB"/>
        </w:rPr>
      </w:pPr>
      <w:bookmarkStart w:id="968" w:name="_Toc392492820"/>
      <w:r>
        <w:br w:type="page"/>
      </w:r>
    </w:p>
    <w:p w:rsidR="0073201A" w:rsidRDefault="0073201A" w:rsidP="00FC6294">
      <w:pPr>
        <w:pStyle w:val="Heading2"/>
      </w:pPr>
      <w:bookmarkStart w:id="969" w:name="_Toc401842032"/>
      <w:r>
        <w:t>Seismicity</w:t>
      </w:r>
      <w:bookmarkEnd w:id="966"/>
      <w:bookmarkEnd w:id="967"/>
      <w:bookmarkEnd w:id="968"/>
      <w:bookmarkEnd w:id="969"/>
    </w:p>
    <w:p w:rsidR="00FC6294" w:rsidRDefault="0073201A" w:rsidP="00FC6294">
      <w:pPr>
        <w:pStyle w:val="OWSNormal11pt"/>
        <w:rPr>
          <w:lang w:eastAsia="en-AU"/>
        </w:rPr>
      </w:pPr>
      <w:r>
        <w:rPr>
          <w:lang w:eastAsia="en-AU"/>
        </w:rPr>
        <w:t>Projects in this category investigate the impacts of seismic events caused by coal seam gas and coal mining operations on water resources and water dependent ecosystems. Eight projects were identified with the primary theme of the water impacts of seismicity caused by coal seam gas or coal mining developments.</w:t>
      </w:r>
      <w:bookmarkStart w:id="970" w:name="_Toc386784368"/>
    </w:p>
    <w:p w:rsidR="0073201A" w:rsidRDefault="0073201A" w:rsidP="00FC6294">
      <w:pPr>
        <w:pStyle w:val="Heading3"/>
        <w:rPr>
          <w:lang w:eastAsia="en-AU"/>
        </w:rPr>
      </w:pPr>
      <w:bookmarkStart w:id="971" w:name="_Toc401842033"/>
      <w:r>
        <w:rPr>
          <w:lang w:eastAsia="en-AU"/>
        </w:rPr>
        <w:t>Australia</w:t>
      </w:r>
      <w:bookmarkEnd w:id="970"/>
      <w:bookmarkEnd w:id="971"/>
    </w:p>
    <w:p w:rsidR="0073201A" w:rsidRDefault="00FC6294" w:rsidP="00FC6294">
      <w:pPr>
        <w:pStyle w:val="OWStablecaption"/>
      </w:pPr>
      <w:bookmarkStart w:id="972" w:name="_Toc388036770"/>
      <w:bookmarkStart w:id="973" w:name="_Toc388035941"/>
      <w:bookmarkStart w:id="974" w:name="_Toc388011765"/>
      <w:bookmarkStart w:id="975" w:name="_Toc40184218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121</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121</w:t>
      </w:r>
      <w:r w:rsidR="009E0D4E">
        <w:rPr>
          <w:noProof/>
        </w:rPr>
        <w:fldChar w:fldCharType="end"/>
      </w:r>
      <w:r>
        <w:t>:</w:t>
      </w:r>
      <w:r w:rsidR="0073201A" w:rsidRPr="00B0767D">
        <w:t xml:space="preserve"> Seismicity - technical background paper for NSW Chief Scientist and Engineer</w:t>
      </w:r>
      <w:bookmarkEnd w:id="972"/>
      <w:bookmarkEnd w:id="973"/>
      <w:bookmarkEnd w:id="974"/>
      <w:bookmarkEnd w:id="975"/>
    </w:p>
    <w:tbl>
      <w:tblPr>
        <w:tblStyle w:val="TableGrid"/>
        <w:tblW w:w="9214" w:type="dxa"/>
        <w:tblInd w:w="108" w:type="dxa"/>
        <w:tblLayout w:type="fixed"/>
        <w:tblLook w:val="04A0"/>
      </w:tblPr>
      <w:tblGrid>
        <w:gridCol w:w="1985"/>
        <w:gridCol w:w="7229"/>
      </w:tblGrid>
      <w:tr w:rsidR="00FC6294" w:rsidTr="00FC6294">
        <w:trPr>
          <w:tblHeader/>
        </w:trPr>
        <w:tc>
          <w:tcPr>
            <w:tcW w:w="1985" w:type="dxa"/>
            <w:shd w:val="clear" w:color="auto" w:fill="C6D9F1" w:themeFill="text2" w:themeFillTint="33"/>
          </w:tcPr>
          <w:p w:rsidR="00FC6294" w:rsidRPr="000B0054" w:rsidRDefault="00FC6294" w:rsidP="00CC3A02">
            <w:pPr>
              <w:pStyle w:val="OWSTableheading"/>
            </w:pPr>
            <w:r>
              <w:t>Project characteristics</w:t>
            </w:r>
          </w:p>
        </w:tc>
        <w:tc>
          <w:tcPr>
            <w:tcW w:w="7229" w:type="dxa"/>
            <w:shd w:val="clear" w:color="auto" w:fill="C6D9F1" w:themeFill="text2" w:themeFillTint="33"/>
          </w:tcPr>
          <w:p w:rsidR="00FC6294" w:rsidRDefault="00FC6294" w:rsidP="00CC3A02">
            <w:pPr>
              <w:pStyle w:val="OWSTableheading"/>
              <w:rPr>
                <w:noProof/>
              </w:rPr>
            </w:pPr>
            <w:r>
              <w:rPr>
                <w:noProof/>
              </w:rPr>
              <w:t>Details</w:t>
            </w:r>
          </w:p>
        </w:tc>
      </w:tr>
      <w:tr w:rsidR="00FC6294" w:rsidTr="00FC6294">
        <w:tc>
          <w:tcPr>
            <w:tcW w:w="1985" w:type="dxa"/>
          </w:tcPr>
          <w:p w:rsidR="00FC6294" w:rsidRPr="000B0054" w:rsidRDefault="00FC6294" w:rsidP="00CC3A02">
            <w:pPr>
              <w:pStyle w:val="OWSTableheading"/>
            </w:pPr>
            <w:r w:rsidRPr="000B0054">
              <w:t xml:space="preserve">Project </w:t>
            </w:r>
            <w:r>
              <w:t>t</w:t>
            </w:r>
            <w:r w:rsidRPr="000B0054">
              <w:t>itle</w:t>
            </w:r>
          </w:p>
        </w:tc>
        <w:tc>
          <w:tcPr>
            <w:tcW w:w="7229" w:type="dxa"/>
          </w:tcPr>
          <w:p w:rsidR="00FC6294" w:rsidRPr="00927F24" w:rsidRDefault="00FC6294" w:rsidP="00FC6294">
            <w:pPr>
              <w:pStyle w:val="Caption"/>
            </w:pPr>
            <w:r w:rsidRPr="00B0767D">
              <w:t>Seismicity - technical background paper for NSW Chief Scientist and Engineer</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Drummond, Barry</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tcPr>
          <w:p w:rsidR="0073201A" w:rsidRDefault="005B5807" w:rsidP="00CC3A02">
            <w:pPr>
              <w:pStyle w:val="TableText0"/>
            </w:pPr>
            <w:r>
              <w:t>Unknown</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General review of seismicity in the US and in NSW, and the potential for induced seismicity as a result of CSG activities.</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&lt;EndNote&gt;&lt;Cite&gt;&lt;Author&gt;Drummond&lt;/Author&gt;&lt;Year&gt;2013&lt;/Year&gt;&lt;RecNum&gt;342&lt;/RecNum&gt;&lt;DisplayText&gt;Drummond. (2013). Seismicity - technical background paper for NSW Chief Scientist and Engineer. .&lt;/DisplayText&gt;&lt;record&gt;&lt;rec-number&gt;342&lt;/rec-number&gt;&lt;foreign-keys&gt;&lt;key app="EN" db-id="xsafpwsdyfw9zoev2xzp5frwz9rxppf00z0w" timestamp="1398234520"&gt;342&lt;/key&gt;&lt;/foreign-keys&gt;&lt;ref-type name="Report"&gt;27&lt;/ref-type&gt;&lt;contributors&gt;&lt;authors&gt;&lt;author&gt;Barry Drummond&lt;/author&gt;&lt;/authors&gt;&lt;/contributors&gt;&lt;auth-address&gt;0&lt;/auth-address&gt;&lt;titles&gt;&lt;title&gt;Seismicity - technical background paper for NSW Chief Scientist and Engineer&lt;/title&gt;&lt;/titles&gt;&lt;keywords&gt;&lt;keyword&gt;induced seismicity, hydraulic fracturing, production stimulation, resource development, resource stewardship&lt;/keyword&gt;&lt;/keywords&gt;&lt;dates&gt;&lt;year&gt;2013&lt;/year&gt;&lt;/dates&gt;&lt;label&gt;New South Wales New South Wales&lt;/label&gt;&lt;urls&gt;&lt;related-urls&gt;&lt;url&gt;www.chiefscientist.nsw.gov.au/__data/assets/pdf_file/0019/32761/Background-Paper-on-Seismicity_Dr-Barry-Drummond.pdf&lt;/url&gt;&lt;/related-urls&gt;&lt;/urls&gt;&lt;custom2&gt;Australia&lt;/custom2&gt;&lt;custom3&gt;Seismicity - technical background paper for NSW Chief Scientist and Engineer&lt;/custom3&gt;&lt;custom4&gt;New South Wales Government&lt;/custom4&gt;&lt;custom5&gt;Complete&lt;/custom5&gt;&lt;custom6&gt;Public&lt;/custom6&gt;&lt;custom7&gt;Task 2&lt;/custom7&gt;&lt;remote-database-name&gt;CCSG database&lt;/remote-database-name&gt;&lt;/record&gt;&lt;/Cite&gt;&lt;/EndNote&gt;</w:instrText>
            </w:r>
            <w:r>
              <w:fldChar w:fldCharType="separate"/>
            </w:r>
            <w:hyperlink w:anchor="_ENREF_34" w:tooltip="Drummond, 2013 #342" w:history="1">
              <w:r w:rsidR="0073201A">
                <w:t>Drummond. (2013). Seismicity - technical background paper for NSW Chief Scientist and Engineer</w:t>
              </w:r>
            </w:hyperlink>
            <w:r w:rsidR="0073201A">
              <w:t>.</w:t>
            </w:r>
            <w:r>
              <w:fldChar w:fldCharType="end"/>
            </w:r>
          </w:p>
          <w:p w:rsidR="0073201A" w:rsidRDefault="0073201A" w:rsidP="00CC3A02">
            <w:pPr>
              <w:pStyle w:val="TableText0"/>
            </w:pPr>
            <w:r w:rsidRPr="00DC4E79">
              <w:t>www.chiefscientist.nsw.gov.au/__data/assets/pdf_file/0019/32761/Background-Paper-on-Seismicity_Dr-Barry-Drummond.pdf</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Drummond, Barry</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S</w:t>
            </w:r>
            <w:r w:rsidR="0073201A">
              <w:t>eismicity</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76" w:name="_Toc388036771"/>
      <w:bookmarkStart w:id="977" w:name="_Toc388035942"/>
      <w:bookmarkStart w:id="978" w:name="_Toc388011766"/>
    </w:p>
    <w:p w:rsidR="000B4613" w:rsidRDefault="000B4613">
      <w:pPr>
        <w:autoSpaceDE/>
        <w:autoSpaceDN/>
        <w:spacing w:before="0" w:after="200"/>
        <w:rPr>
          <w:rFonts w:eastAsia="Times New Roman" w:cs="Times New Roman"/>
          <w:szCs w:val="20"/>
          <w:lang w:val="en-GB" w:eastAsia="en-US"/>
        </w:rPr>
      </w:pPr>
      <w:r>
        <w:br w:type="page"/>
      </w:r>
    </w:p>
    <w:p w:rsidR="0073201A" w:rsidRDefault="00FC6294" w:rsidP="004B2436">
      <w:pPr>
        <w:pStyle w:val="OWStablecaption"/>
      </w:pPr>
      <w:bookmarkStart w:id="979" w:name="_Toc401842186"/>
      <w:proofErr w:type="gramStart"/>
      <w:r>
        <w:t xml:space="preserve">Table </w:t>
      </w:r>
      <w:proofErr w:type="gramEnd"/>
      <w:r w:rsidR="009E0D4E">
        <w:fldChar w:fldCharType="begin"/>
      </w:r>
      <w:r w:rsidR="00A07B0D">
        <w:instrText xml:space="preserve"> STYLEREF 1 \s </w:instrText>
      </w:r>
      <w:r w:rsidR="009E0D4E">
        <w:fldChar w:fldCharType="separate"/>
      </w:r>
      <w:r w:rsidR="00095F33">
        <w:rPr>
          <w:noProof/>
        </w:rPr>
        <w:t>4</w:t>
      </w:r>
      <w:r w:rsidR="009E0D4E">
        <w:fldChar w:fldCharType="end"/>
      </w:r>
      <w:proofErr w:type="gramStart"/>
      <w:r w:rsidR="00A07B0D">
        <w:t>.</w:t>
      </w:r>
      <w:proofErr w:type="gramEnd"/>
      <w:r w:rsidR="009E0D4E">
        <w:fldChar w:fldCharType="begin"/>
      </w:r>
      <w:r w:rsidR="00A07B0D">
        <w:instrText xml:space="preserve"> SEQ Table \* ARABIC \s 1 </w:instrText>
      </w:r>
      <w:r w:rsidR="009E0D4E">
        <w:fldChar w:fldCharType="separate"/>
      </w:r>
      <w:r w:rsidR="00095F33">
        <w:rPr>
          <w:noProof/>
        </w:rPr>
        <w:t>122</w:t>
      </w:r>
      <w:r w:rsidR="009E0D4E">
        <w:fldChar w:fldCharType="end"/>
      </w:r>
      <w:r>
        <w:tab/>
      </w:r>
      <w:r w:rsidR="0073201A" w:rsidRPr="00B0767D">
        <w:t xml:space="preserve">Project </w:t>
      </w:r>
      <w:r w:rsidR="009E0D4E" w:rsidRPr="00B0767D">
        <w:fldChar w:fldCharType="begin"/>
      </w:r>
      <w:r w:rsidR="0073201A" w:rsidRPr="00B0767D">
        <w:instrText xml:space="preserve"> SEQ Project \* ARABIC </w:instrText>
      </w:r>
      <w:r w:rsidR="009E0D4E" w:rsidRPr="00B0767D">
        <w:fldChar w:fldCharType="separate"/>
      </w:r>
      <w:r w:rsidR="00095F33">
        <w:rPr>
          <w:noProof/>
        </w:rPr>
        <w:t>122</w:t>
      </w:r>
      <w:r w:rsidR="009E0D4E" w:rsidRPr="00B0767D">
        <w:fldChar w:fldCharType="end"/>
      </w:r>
      <w:r>
        <w:t>:</w:t>
      </w:r>
      <w:r w:rsidR="0073201A" w:rsidRPr="00B0767D">
        <w:t xml:space="preserve"> Seismicity and induced earthquakes (background paper to NSW Chief Scientist and Engineer)</w:t>
      </w:r>
      <w:bookmarkEnd w:id="976"/>
      <w:bookmarkEnd w:id="977"/>
      <w:bookmarkEnd w:id="978"/>
      <w:bookmarkEnd w:id="979"/>
    </w:p>
    <w:tbl>
      <w:tblPr>
        <w:tblStyle w:val="TableGrid"/>
        <w:tblW w:w="9214" w:type="dxa"/>
        <w:tblInd w:w="108" w:type="dxa"/>
        <w:tblLayout w:type="fixed"/>
        <w:tblLook w:val="04A0"/>
      </w:tblPr>
      <w:tblGrid>
        <w:gridCol w:w="1985"/>
        <w:gridCol w:w="7229"/>
      </w:tblGrid>
      <w:tr w:rsidR="00FC6294" w:rsidTr="00FC6294">
        <w:trPr>
          <w:tblHeader/>
        </w:trPr>
        <w:tc>
          <w:tcPr>
            <w:tcW w:w="1985" w:type="dxa"/>
            <w:shd w:val="clear" w:color="auto" w:fill="C6D9F1" w:themeFill="text2" w:themeFillTint="33"/>
          </w:tcPr>
          <w:p w:rsidR="00FC6294" w:rsidRPr="000B0054" w:rsidRDefault="00FC6294" w:rsidP="00CC3A02">
            <w:pPr>
              <w:pStyle w:val="OWSTableheading"/>
            </w:pPr>
            <w:r>
              <w:t>Project characteristics</w:t>
            </w:r>
          </w:p>
        </w:tc>
        <w:tc>
          <w:tcPr>
            <w:tcW w:w="7229" w:type="dxa"/>
            <w:shd w:val="clear" w:color="auto" w:fill="C6D9F1" w:themeFill="text2" w:themeFillTint="33"/>
          </w:tcPr>
          <w:p w:rsidR="00FC6294" w:rsidRDefault="00FC6294" w:rsidP="00CC3A02">
            <w:pPr>
              <w:pStyle w:val="OWSTableheading"/>
              <w:rPr>
                <w:noProof/>
              </w:rPr>
            </w:pPr>
            <w:r>
              <w:rPr>
                <w:noProof/>
              </w:rPr>
              <w:t>Details</w:t>
            </w:r>
          </w:p>
        </w:tc>
      </w:tr>
      <w:tr w:rsidR="00FC6294" w:rsidTr="00FC6294">
        <w:tc>
          <w:tcPr>
            <w:tcW w:w="1985" w:type="dxa"/>
          </w:tcPr>
          <w:p w:rsidR="00FC6294" w:rsidRPr="000B0054" w:rsidRDefault="00FC6294" w:rsidP="00CC3A02">
            <w:pPr>
              <w:pStyle w:val="OWSTableheading"/>
            </w:pPr>
            <w:r w:rsidRPr="000B0054">
              <w:t xml:space="preserve">Project </w:t>
            </w:r>
            <w:r>
              <w:t>t</w:t>
            </w:r>
            <w:r w:rsidRPr="000B0054">
              <w:t>itle</w:t>
            </w:r>
          </w:p>
        </w:tc>
        <w:tc>
          <w:tcPr>
            <w:tcW w:w="7229" w:type="dxa"/>
          </w:tcPr>
          <w:p w:rsidR="00FC6294" w:rsidRPr="00927F24" w:rsidRDefault="00FC6294" w:rsidP="00FC6294">
            <w:pPr>
              <w:pStyle w:val="Caption"/>
            </w:pPr>
            <w:r w:rsidRPr="00B0767D">
              <w:t>Seismicity and induced earthquakes (background paper to NSW Chief Scientist and Engineer)</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Gibson, Gary;</w:t>
            </w:r>
            <w:r w:rsidR="000B4613">
              <w:t xml:space="preserve"> </w:t>
            </w:r>
            <w:r>
              <w:t>Sandiford, Mike</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Melbourne Energy Institute (University of Melbourne)</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report aims to describe the characteristics of triggered earthquakes, and to develop a path towards quantification of the earthquake hazards and induced seismicity effects associated with coal seam gas (CSG) production.</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&lt;EndNote&gt;&lt;Cite&gt;&lt;Author&gt;Gibson&lt;/Author&gt;&lt;Year&gt;2013&lt;/Year&gt;&lt;RecNum&gt;282&lt;/RecNum&gt;&lt;DisplayText&gt;Gibson and Sandiford. (2013). Seismicity and induced earthquakes (background paper to NSW Chief Scientist and Engineer). Melbourne Energy Institute (University of Melbourne) .&lt;/DisplayText&gt;&lt;record&gt;&lt;rec-number&gt;282&lt;/rec-number&gt;&lt;foreign-keys&gt;&lt;key app="EN" db-id="xsafpwsdyfw9zoev2xzp5frwz9rxppf00z0w" timestamp="1398234520"&gt;282&lt;/key&gt;&lt;/foreign-keys&gt;&lt;ref-type name="Report"&gt;27&lt;/ref-type&gt;&lt;contributors&gt;&lt;authors&gt;&lt;author&gt;Gary Gibson&lt;/author&gt;&lt;author&gt;Mike Sandiford&lt;/author&gt;&lt;/authors&gt;&lt;/contributors&gt;&lt;auth-address&gt;0&lt;/auth-address&gt;&lt;titles&gt;&lt;title&gt;Seismicity and induced earthquakes (background paper to NSW Chief Scientist and Engineer)&lt;/title&gt;&lt;/titles&gt;&lt;keywords&gt;&lt;keyword&gt;induced seismicity, hydraulic fracturing, production stimulation, resource development, resource stewardship&lt;/keyword&gt;&lt;/keywords&gt;&lt;dates&gt;&lt;year&gt;2013&lt;/year&gt;&lt;/dates&gt;&lt;publisher&gt;Melbourne Energy Institute (University of Melbourne)&lt;/publisher&gt;&lt;label&gt;New South Wales New South Wales&lt;/label&gt;&lt;urls&gt;&lt;related-urls&gt;&lt;url&gt;http://www.chiefscientist.nsw.gov.au/__data/assets/pdf_file/0017/31616/Seismicity-and-induced-earthquakes_Gibson-and-Sandiford.pdf&lt;/url&gt;&lt;/related-urls&gt;&lt;/urls&gt;&lt;custom1&gt;Melbourne Energy Institute (University of Melbourne)&lt;/custom1&gt;&lt;custom2&gt;Australia&lt;/custom2&gt;&lt;custom3&gt;Seismicity and induced earthquakes (background paper to NSW Chief Scientist and Engineer)&lt;/custom3&gt;&lt;custom4&gt;New South Wales Government&lt;/custom4&gt;&lt;custom5&gt;Complete&lt;/custom5&gt;&lt;custom6&gt;Public&lt;/custom6&gt;&lt;custom7&gt;Task 2&lt;/custom7&gt;&lt;remote-database-name&gt;CCSG database&lt;/remote-database-name&gt;&lt;/record&gt;&lt;/Cite&gt;&lt;/EndNote&gt;</w:instrText>
            </w:r>
            <w:r>
              <w:fldChar w:fldCharType="separate"/>
            </w:r>
            <w:hyperlink w:anchor="_ENREF_44" w:tooltip="Gibson, 2013 #282" w:history="1">
              <w:r w:rsidR="0073201A">
                <w:t>Gibson and Sandiford. (2013). Seismicity and induced earthquakes (background paper to NSW Chief Scientist and Engineer). Melbourne Energy Institute (University of Melbourne)</w:t>
              </w:r>
            </w:hyperlink>
            <w:r w:rsidR="0073201A">
              <w:t>.</w:t>
            </w:r>
            <w:r>
              <w:fldChar w:fldCharType="end"/>
            </w:r>
          </w:p>
          <w:p w:rsidR="0073201A" w:rsidRDefault="0073201A" w:rsidP="00CC3A02">
            <w:pPr>
              <w:pStyle w:val="TableText0"/>
            </w:pPr>
            <w:r w:rsidRPr="00DC4E79">
              <w:t>http://www.chiefscientist.nsw.gov.au/__data/assets/pdf_file/0017/31616/Seismicity-and-induced-earthquakes_Gibson-and-Sandiford.pdf</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Gibson, Gary;</w:t>
            </w:r>
            <w:r w:rsidR="000B4613">
              <w:t xml:space="preserve"> </w:t>
            </w:r>
            <w:r>
              <w:t>Sandiford, Mike</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S</w:t>
            </w:r>
            <w:r w:rsidR="0073201A">
              <w:t>eismicity</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FC6294" w:rsidRDefault="00FC6294" w:rsidP="00FC6294">
      <w:pPr>
        <w:pStyle w:val="OWSNormal11pt"/>
      </w:pPr>
      <w:bookmarkStart w:id="980" w:name="_Toc386784374"/>
    </w:p>
    <w:p w:rsidR="001274F9" w:rsidRDefault="001274F9">
      <w:pPr>
        <w:autoSpaceDE/>
        <w:autoSpaceDN/>
        <w:spacing w:before="0" w:after="200"/>
        <w:rPr>
          <w:rFonts w:cs="Arial"/>
          <w:bCs/>
          <w:i/>
          <w:color w:val="1F497D" w:themeColor="text2"/>
          <w:sz w:val="26"/>
          <w:szCs w:val="26"/>
          <w:lang w:val="en-GB"/>
        </w:rPr>
      </w:pPr>
      <w:r>
        <w:br w:type="page"/>
      </w:r>
    </w:p>
    <w:p w:rsidR="0073201A" w:rsidRDefault="0073201A" w:rsidP="00FC6294">
      <w:pPr>
        <w:pStyle w:val="Heading3"/>
      </w:pPr>
      <w:bookmarkStart w:id="981" w:name="_Toc401842034"/>
      <w:r>
        <w:t>U</w:t>
      </w:r>
      <w:bookmarkEnd w:id="980"/>
      <w:r w:rsidR="000B4613">
        <w:t>nited States</w:t>
      </w:r>
      <w:bookmarkEnd w:id="981"/>
    </w:p>
    <w:p w:rsidR="0073201A" w:rsidRDefault="00FC6294" w:rsidP="00FC6294">
      <w:pPr>
        <w:pStyle w:val="OWStablecaption"/>
      </w:pPr>
      <w:bookmarkStart w:id="982" w:name="_Toc388036772"/>
      <w:bookmarkStart w:id="983" w:name="_Toc388035943"/>
      <w:bookmarkStart w:id="984" w:name="_Toc388011767"/>
      <w:bookmarkStart w:id="985" w:name="_Toc40184218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123</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123</w:t>
      </w:r>
      <w:r w:rsidR="009E0D4E">
        <w:rPr>
          <w:noProof/>
        </w:rPr>
        <w:fldChar w:fldCharType="end"/>
      </w:r>
      <w:r>
        <w:t>:</w:t>
      </w:r>
      <w:r w:rsidR="0073201A" w:rsidRPr="00B0767D">
        <w:t xml:space="preserve"> Introduction to this special section: Passive seismic and </w:t>
      </w:r>
      <w:proofErr w:type="spellStart"/>
      <w:r w:rsidR="0073201A" w:rsidRPr="00B0767D">
        <w:t>microseismic</w:t>
      </w:r>
      <w:proofErr w:type="spellEnd"/>
      <w:r w:rsidR="0073201A" w:rsidRPr="00B0767D">
        <w:t>—Part 2</w:t>
      </w:r>
      <w:bookmarkEnd w:id="982"/>
      <w:bookmarkEnd w:id="983"/>
      <w:bookmarkEnd w:id="984"/>
      <w:bookmarkEnd w:id="985"/>
    </w:p>
    <w:tbl>
      <w:tblPr>
        <w:tblStyle w:val="TableGrid"/>
        <w:tblW w:w="9214" w:type="dxa"/>
        <w:tblInd w:w="108" w:type="dxa"/>
        <w:tblLayout w:type="fixed"/>
        <w:tblLook w:val="04A0"/>
      </w:tblPr>
      <w:tblGrid>
        <w:gridCol w:w="1985"/>
        <w:gridCol w:w="7229"/>
      </w:tblGrid>
      <w:tr w:rsidR="00FC6294" w:rsidTr="00FC6294">
        <w:trPr>
          <w:tblHeader/>
        </w:trPr>
        <w:tc>
          <w:tcPr>
            <w:tcW w:w="1985" w:type="dxa"/>
            <w:shd w:val="clear" w:color="auto" w:fill="C6D9F1" w:themeFill="text2" w:themeFillTint="33"/>
          </w:tcPr>
          <w:p w:rsidR="00FC6294" w:rsidRPr="000B0054" w:rsidRDefault="00FC6294" w:rsidP="00CC3A02">
            <w:pPr>
              <w:pStyle w:val="OWSTableheading"/>
            </w:pPr>
            <w:r>
              <w:t>Project characteristics</w:t>
            </w:r>
          </w:p>
        </w:tc>
        <w:tc>
          <w:tcPr>
            <w:tcW w:w="7229" w:type="dxa"/>
            <w:shd w:val="clear" w:color="auto" w:fill="C6D9F1" w:themeFill="text2" w:themeFillTint="33"/>
          </w:tcPr>
          <w:p w:rsidR="00FC6294" w:rsidRDefault="00FC6294" w:rsidP="00CC3A02">
            <w:pPr>
              <w:pStyle w:val="OWSTableheading"/>
              <w:rPr>
                <w:noProof/>
              </w:rPr>
            </w:pPr>
            <w:r>
              <w:rPr>
                <w:noProof/>
              </w:rPr>
              <w:t>Details</w:t>
            </w:r>
          </w:p>
        </w:tc>
      </w:tr>
      <w:tr w:rsidR="00FC6294" w:rsidTr="00FC6294">
        <w:tc>
          <w:tcPr>
            <w:tcW w:w="1985" w:type="dxa"/>
          </w:tcPr>
          <w:p w:rsidR="00FC6294" w:rsidRPr="000B0054" w:rsidRDefault="00FC6294" w:rsidP="00CC3A02">
            <w:pPr>
              <w:pStyle w:val="OWSTableheading"/>
            </w:pPr>
            <w:r w:rsidRPr="000B0054">
              <w:t xml:space="preserve">Project </w:t>
            </w:r>
            <w:r>
              <w:t>t</w:t>
            </w:r>
            <w:r w:rsidRPr="000B0054">
              <w:t>itle</w:t>
            </w:r>
          </w:p>
        </w:tc>
        <w:tc>
          <w:tcPr>
            <w:tcW w:w="7229" w:type="dxa"/>
          </w:tcPr>
          <w:p w:rsidR="00FC6294" w:rsidRPr="00927F24" w:rsidRDefault="00FC6294" w:rsidP="00FC6294">
            <w:pPr>
              <w:pStyle w:val="Caption"/>
            </w:pPr>
            <w:r w:rsidRPr="00B0767D">
              <w:t xml:space="preserve">Introduction to this special section: Passive seismic and </w:t>
            </w:r>
            <w:proofErr w:type="spellStart"/>
            <w:r w:rsidRPr="00B0767D">
              <w:t>microseismic</w:t>
            </w:r>
            <w:proofErr w:type="spellEnd"/>
            <w:r w:rsidRPr="00B0767D">
              <w:t>—Part 2</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Shemeta, Julie;</w:t>
            </w:r>
            <w:r w:rsidR="000B4613">
              <w:t xml:space="preserve"> </w:t>
            </w:r>
            <w:r>
              <w:t>Goodway, Bill;</w:t>
            </w:r>
            <w:r w:rsidR="000B4613">
              <w:t xml:space="preserve"> </w:t>
            </w:r>
            <w:r>
              <w:t>Willis, Mark;</w:t>
            </w:r>
            <w:r w:rsidR="000B4613">
              <w:t xml:space="preserve"> </w:t>
            </w:r>
            <w:r>
              <w:t>Heigl, Werner</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Apache </w:t>
            </w:r>
            <w:r w:rsidRPr="00ED7FFE">
              <w:t>Corporation</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D2456" w:rsidP="00CC3A02">
            <w:pPr>
              <w:pStyle w:val="TableText0"/>
            </w:pPr>
            <w:r>
              <w:t>Unavailable</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Welcome to the second half of TLE's two-part special section on passive seismic and microseismic. This month, we focus again on monitoring hydraulic fracturing with microseismic with five articles, but also expand beyond “micro” seismicity, to include unintended “induced” seismicity that may occur during injection. Five articles in this special section focus on induced-seismicity topics. In this introduction, we will highlight various issues related to undesired induced seismicity which may be caused by hydraulic fracturing and deep, underground salt water disposal.</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&lt;EndNote&gt;&lt;Cite&gt;&lt;Author&gt;Shemeta&lt;/Author&gt;&lt;Year&gt;2012&lt;/Year&gt;&lt;RecNum&gt;801&lt;/RecNum&gt;&lt;DisplayText&gt;Shemeta&lt;style face="italic"&gt; et al.&lt;/style&gt; (2012). Introduction to this special section: Passive seismic and microseismic—Part 2. &lt;style face="italic"&gt;The Leading Edge.&lt;/style&gt; .&lt;/DisplayText&gt;&lt;record&gt;&lt;rec-number&gt;801&lt;/rec-number&gt;&lt;foreign-keys&gt;&lt;key app="EN" db-id="xsafpwsdyfw9zoev2xzp5frwz9rxppf00z0w" timestamp="1399255018"&gt;801&lt;/key&gt;&lt;/foreign-keys&gt;&lt;ref-type name="Journal Article"&gt;17&lt;/ref-type&gt;&lt;contributors&gt;&lt;authors&gt;&lt;author&gt;Shemeta, Julie&lt;/author&gt;&lt;author&gt;Goodway, Bill&lt;/author&gt;&lt;author&gt;Willis, Mark&lt;/author&gt;&lt;author&gt;Heigl, Werner&lt;/author&gt;&lt;/authors&gt;&lt;/contributors&gt;&lt;titles&gt;&lt;title&gt;Introduction to this special section: Passive seismic and microseismic—Part 2&lt;/title&gt;&lt;secondary-title&gt;The Leading Edge&lt;/secondary-title&gt;&lt;/titles&gt;&lt;periodical&gt;&lt;full-title&gt;The Leading Edge&lt;/full-title&gt;&lt;/periodical&gt;&lt;pages&gt;1428-1435&lt;/pages&gt;&lt;volume&gt;31&lt;/volume&gt;&lt;number&gt;12&lt;/number&gt;&lt;dates&gt;&lt;year&gt;2012&lt;/year&gt;&lt;pub-dates&gt;&lt;date&gt;December 1, 2012&lt;/date&gt;&lt;/pub-dates&gt;&lt;/dates&gt;&lt;urls&gt;&lt;related-urls&gt;&lt;url&gt;http://tle.geoscienceworld.org/content/31/12/1428.abstract&lt;/url&gt;&lt;/related-urls&gt;&lt;/urls&gt;&lt;custom2&gt;USA&lt;/custom2&gt;&lt;custom3&gt;Introduction to this special section: Passive seismic and microseismic—Part 2&lt;/custom3&gt;&lt;custom7&gt;Task 2&lt;/custom7&gt;&lt;electronic-resource-num&gt;10.1190/tle31121428.1&lt;/electronic-resource-num&gt;&lt;/record&gt;&lt;/Cite&gt;&lt;/EndNote&gt;</w:instrText>
            </w:r>
            <w:r>
              <w:fldChar w:fldCharType="separate"/>
            </w:r>
            <w:hyperlink w:anchor="_ENREF_130" w:tooltip="Shemeta, 2012 #801" w:history="1">
              <w:r w:rsidR="0073201A">
                <w:t>Shemeta</w:t>
              </w:r>
              <w:r w:rsidR="0073201A" w:rsidRPr="00603FC5">
                <w:rPr>
                  <w:i/>
                </w:rPr>
                <w:t xml:space="preserve"> </w:t>
              </w:r>
              <w:r w:rsidR="0073201A" w:rsidRPr="00D04F17">
                <w:t>et al.</w:t>
              </w:r>
              <w:r w:rsidR="0073201A" w:rsidRPr="00AC35D3">
                <w:t xml:space="preserve"> (</w:t>
              </w:r>
              <w:r w:rsidR="0073201A">
                <w:t xml:space="preserve">2012). Introduction to this special section: Passive seismic and microseismic—Part 2. </w:t>
              </w:r>
              <w:r w:rsidR="0073201A" w:rsidRPr="00603FC5">
                <w:rPr>
                  <w:i/>
                </w:rPr>
                <w:t>The Leading Edge</w:t>
              </w:r>
            </w:hyperlink>
            <w:r w:rsidR="0073201A">
              <w:t>.</w:t>
            </w:r>
            <w:r>
              <w:fldChar w:fldCharType="end"/>
            </w:r>
          </w:p>
          <w:p w:rsidR="0073201A" w:rsidRDefault="0073201A" w:rsidP="00CC3A02">
            <w:pPr>
              <w:pStyle w:val="TableText0"/>
            </w:pPr>
            <w:r w:rsidRPr="00DC4E79">
              <w:t>http://tle.geoscienceworld.org/content/31/12/1428.abstract</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Shemeta, Julie;</w:t>
            </w:r>
            <w:r w:rsidR="000B4613">
              <w:t xml:space="preserve"> </w:t>
            </w:r>
            <w:r>
              <w:t>Goodway, Bill;</w:t>
            </w:r>
            <w:r w:rsidR="000B4613">
              <w:t xml:space="preserve"> </w:t>
            </w:r>
            <w:r>
              <w:t>Willis, Mark;</w:t>
            </w:r>
            <w:r w:rsidR="000B4613">
              <w:t xml:space="preserve"> </w:t>
            </w:r>
            <w:r>
              <w:t>Heigl, Werner</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Seismicity</w:t>
            </w:r>
          </w:p>
        </w:tc>
      </w:tr>
      <w:tr w:rsidR="0073201A" w:rsidTr="00FC6294">
        <w:tc>
          <w:tcPr>
            <w:tcW w:w="1985" w:type="dxa"/>
            <w:tcBorders>
              <w:top w:val="single" w:sz="4" w:space="0" w:color="000000"/>
              <w:left w:val="single" w:sz="4" w:space="0" w:color="000000"/>
              <w:bottom w:val="single" w:sz="4" w:space="0" w:color="000000"/>
              <w:right w:val="single" w:sz="4" w:space="0" w:color="000000"/>
            </w:tcBorders>
            <w:hideMark/>
          </w:tcPr>
          <w:p w:rsidR="0073201A" w:rsidRDefault="00FC629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986" w:name="_Toc388036773"/>
      <w:bookmarkStart w:id="987" w:name="_Toc388035944"/>
      <w:bookmarkStart w:id="988" w:name="_Toc388011768"/>
    </w:p>
    <w:p w:rsidR="000B4613" w:rsidRDefault="000B4613">
      <w:pPr>
        <w:autoSpaceDE/>
        <w:autoSpaceDN/>
        <w:spacing w:before="0" w:after="200"/>
        <w:rPr>
          <w:rFonts w:eastAsia="Times New Roman" w:cs="Times New Roman"/>
          <w:b w:val="0"/>
          <w:szCs w:val="20"/>
          <w:lang w:val="en-GB" w:eastAsia="en-US"/>
        </w:rPr>
      </w:pPr>
      <w:r>
        <w:br w:type="page"/>
      </w:r>
    </w:p>
    <w:p w:rsidR="0073201A" w:rsidRDefault="00FC6294" w:rsidP="009E41CB">
      <w:pPr>
        <w:pStyle w:val="OWStablecaption"/>
      </w:pPr>
      <w:bookmarkStart w:id="989" w:name="_Toc40184218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124</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124</w:t>
      </w:r>
      <w:r w:rsidR="009E0D4E">
        <w:rPr>
          <w:noProof/>
        </w:rPr>
        <w:fldChar w:fldCharType="end"/>
      </w:r>
      <w:r w:rsidR="009E41CB">
        <w:t>:</w:t>
      </w:r>
      <w:r w:rsidR="0073201A" w:rsidRPr="00B0767D">
        <w:t xml:space="preserve"> Potentially induced earthquakes in Oklahoma, USA: Links between wastewater injection and the 2011 Mw 5.7 earthquake sequence</w:t>
      </w:r>
      <w:bookmarkEnd w:id="986"/>
      <w:bookmarkEnd w:id="987"/>
      <w:bookmarkEnd w:id="988"/>
      <w:bookmarkEnd w:id="989"/>
    </w:p>
    <w:tbl>
      <w:tblPr>
        <w:tblStyle w:val="TableGrid"/>
        <w:tblW w:w="9214" w:type="dxa"/>
        <w:tblInd w:w="108" w:type="dxa"/>
        <w:tblLayout w:type="fixed"/>
        <w:tblLook w:val="04A0"/>
      </w:tblPr>
      <w:tblGrid>
        <w:gridCol w:w="1985"/>
        <w:gridCol w:w="7229"/>
      </w:tblGrid>
      <w:tr w:rsidR="00FC6294" w:rsidTr="009E41CB">
        <w:trPr>
          <w:tblHeader/>
        </w:trPr>
        <w:tc>
          <w:tcPr>
            <w:tcW w:w="1985" w:type="dxa"/>
            <w:shd w:val="clear" w:color="auto" w:fill="C6D9F1" w:themeFill="text2" w:themeFillTint="33"/>
          </w:tcPr>
          <w:p w:rsidR="00FC6294" w:rsidRPr="000B0054" w:rsidRDefault="00FC6294" w:rsidP="00CC3A02">
            <w:pPr>
              <w:pStyle w:val="OWSTableheading"/>
            </w:pPr>
            <w:r>
              <w:t>Project characteristics</w:t>
            </w:r>
          </w:p>
        </w:tc>
        <w:tc>
          <w:tcPr>
            <w:tcW w:w="7229" w:type="dxa"/>
            <w:shd w:val="clear" w:color="auto" w:fill="C6D9F1" w:themeFill="text2" w:themeFillTint="33"/>
          </w:tcPr>
          <w:p w:rsidR="00FC6294" w:rsidRDefault="00FC6294" w:rsidP="00CC3A02">
            <w:pPr>
              <w:pStyle w:val="OWSTableheading"/>
              <w:rPr>
                <w:noProof/>
              </w:rPr>
            </w:pPr>
            <w:r>
              <w:rPr>
                <w:noProof/>
              </w:rPr>
              <w:t>Details</w:t>
            </w:r>
          </w:p>
        </w:tc>
      </w:tr>
      <w:tr w:rsidR="00FC6294" w:rsidTr="009E41CB">
        <w:tc>
          <w:tcPr>
            <w:tcW w:w="1985" w:type="dxa"/>
          </w:tcPr>
          <w:p w:rsidR="00FC6294" w:rsidRPr="000B0054" w:rsidRDefault="00FC6294" w:rsidP="00CC3A02">
            <w:pPr>
              <w:pStyle w:val="OWSTableheading"/>
            </w:pPr>
            <w:r w:rsidRPr="000B0054">
              <w:t xml:space="preserve">Project </w:t>
            </w:r>
            <w:r>
              <w:t>t</w:t>
            </w:r>
            <w:r w:rsidRPr="000B0054">
              <w:t>itle</w:t>
            </w:r>
          </w:p>
        </w:tc>
        <w:tc>
          <w:tcPr>
            <w:tcW w:w="7229" w:type="dxa"/>
          </w:tcPr>
          <w:p w:rsidR="00FC6294" w:rsidRPr="00927F24" w:rsidRDefault="009E41CB" w:rsidP="00CC3A02">
            <w:pPr>
              <w:pStyle w:val="OWSTableheading"/>
            </w:pPr>
            <w:r w:rsidRPr="00B0767D">
              <w:t>Potentially induced earthquakes in Oklahoma, USA: Links between wastewater injection and the 2011 Mw 5.7 earthquake sequence</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Keranen, Katie M.;</w:t>
            </w:r>
            <w:r w:rsidR="000B4613">
              <w:t xml:space="preserve"> </w:t>
            </w:r>
            <w:r>
              <w:t>Savage, Heather M.;</w:t>
            </w:r>
            <w:r w:rsidR="000B4613">
              <w:t xml:space="preserve"> </w:t>
            </w:r>
            <w:r>
              <w:t>Abers, Geoffrey A.;</w:t>
            </w:r>
            <w:r w:rsidR="000B4613">
              <w:t xml:space="preserve"> </w:t>
            </w:r>
            <w:r>
              <w:t>Cochran, Elizabeth S.</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ConocoPhillips School of Geology and Geophysics, University of Oklahoma</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Significant earthquakes are increasingly occurring within the continental interior of the United States, including five of moment magnitude (</w:t>
            </w:r>
            <w:r w:rsidR="000B4613">
              <w:t>Mw)</w:t>
            </w:r>
            <w:r>
              <w:t xml:space="preserve"> 5.0 in 2011 alone. Concurrently, the volume of fluid injected into the subsurface related to the production of unconventional resources continues to rise. Here we identify the largest earthquake potentially related to injection, an Mw 5.7 earthquake in November 2011 in Oklahoma. The earthquake was felt in at least 17 states and caused damage in the epicentral region. It occurred in a sequence, with 2 earthquakes of Mw 5.0 and a prolific sequence of aftershocks. We use the aftershocks to illuminate the faults that ruptured in the sequence, and show that the tip of the initial rupture plane is within ?200 m of act</w:t>
            </w:r>
            <w:r w:rsidR="000B4613">
              <w:t xml:space="preserve">ive injection wells and within </w:t>
            </w:r>
            <w:r>
              <w:t>1 km of the surface; 30% of early aftershocks occur within the sedimentary section. Subsurface data indicate that fluid was injected into effectively sealed compartments, and we interpret that a net fluid volume increase after 18 yr of injection lowered effective stress on reservoir-bounding faults. Significantly, this case indicates that decades-long lags between the commencement of fluid injection and the onset of induced earthquakes are possible, and modifies our common criteria for fluid-induced events. The progressive rupture of three fault planes in this sequence suggests that stress changes from the initial rupture triggered the successive earthquakes, including one larger than the first.</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&lt;EndNote&gt;&lt;Cite&gt;&lt;Author&gt;Keranen&lt;/Author&gt;&lt;Year&gt;2013&lt;/Year&gt;&lt;RecNum&gt;793&lt;/RecNum&gt;&lt;DisplayText&gt;Keranen&lt;style face="italic"&gt; et al.&lt;/style&gt; (2013). Potentially induced earthquakes in Oklahoma, USA: Links between wastewater injection and the 2011 Mw 5.7 earthquake sequence. &lt;style face="italic"&gt;Geology.&lt;/style&gt; .&lt;/DisplayText&gt;&lt;record&gt;&lt;rec-number&gt;793&lt;/rec-number&gt;&lt;foreign-keys&gt;&lt;key app="EN" db-id="xsafpwsdyfw9zoev2xzp5frwz9rxppf00z0w" timestamp="1399255008"&gt;793&lt;/key&gt;&lt;/foreign-keys&gt;&lt;ref-type name="Journal Article"&gt;17&lt;/ref-type&gt;&lt;contributors&gt;&lt;authors&gt;&lt;author&gt;Keranen, Katie M.&lt;/author&gt;&lt;author&gt;Savage, Heather M.&lt;/author&gt;&lt;author&gt;Abers, Geoffrey A.&lt;/author&gt;&lt;author&gt;Cochran, Elizabeth S.&lt;/author&gt;&lt;/authors&gt;&lt;/contributors&gt;&lt;titles&gt;&lt;title&gt;Potentially induced earthquakes in Oklahoma, USA: Links between wastewater injection and the 2011 Mw 5.7 earthquake sequence&lt;/title&gt;&lt;secondary-title&gt;Geology&lt;/secondary-title&gt;&lt;/titles&gt;&lt;periodical&gt;&lt;full-title&gt;Geology&lt;/full-title&gt;&lt;/periodical&gt;&lt;dates&gt;&lt;year&gt;2013&lt;/year&gt;&lt;pub-dates&gt;&lt;date&gt;March 26, 2013&lt;/date&gt;&lt;/pub-dates&gt;&lt;/dates&gt;&lt;urls&gt;&lt;related-urls&gt;&lt;url&gt;http://geology.gsapubs.org/content/early/2013/03/26/G34045.1.abstract&lt;/url&gt;&lt;/related-urls&gt;&lt;/urls&gt;&lt;custom1&gt;ConocoPhillips School of Geology and Geophysics, University of Oklahoma&lt;/custom1&gt;&lt;custom2&gt;USA&lt;/custom2&gt;&lt;custom3&gt;Potentially induced earthquakes in Oklahoma, USA: Links between wastewater injection and the 2011 Mw 5.7 earthquake sequence&lt;/custom3&gt;&lt;custom7&gt;Task 2&lt;/custom7&gt;&lt;electronic-resource-num&gt;10.1130/g34045.1&lt;/electronic-resource-num&gt;&lt;/record&gt;&lt;/Cite&gt;&lt;/EndNote&gt;</w:instrText>
            </w:r>
            <w:r>
              <w:fldChar w:fldCharType="separate"/>
            </w:r>
            <w:hyperlink w:anchor="_ENREF_73" w:tooltip="Keranen, 2013 #793" w:history="1">
              <w:r w:rsidR="0073201A">
                <w:t>Keranen</w:t>
              </w:r>
              <w:r w:rsidR="0073201A" w:rsidRPr="00D04F17">
                <w:t xml:space="preserve"> et al.</w:t>
              </w:r>
              <w:r w:rsidR="0073201A" w:rsidRPr="00AC35D3">
                <w:t xml:space="preserve"> </w:t>
              </w:r>
              <w:r w:rsidR="0073201A">
                <w:t xml:space="preserve">(2013). Potentially induced earthquakes in Oklahoma, USA: Links between wastewater injection and the 2011 Mw 5.7 earthquake sequence. </w:t>
              </w:r>
              <w:r w:rsidR="0073201A" w:rsidRPr="00603FC5">
                <w:rPr>
                  <w:i/>
                </w:rPr>
                <w:t>Geology</w:t>
              </w:r>
            </w:hyperlink>
            <w:r w:rsidR="0073201A">
              <w:t>.</w:t>
            </w:r>
            <w:r>
              <w:fldChar w:fldCharType="end"/>
            </w:r>
          </w:p>
          <w:p w:rsidR="0073201A" w:rsidRDefault="0073201A" w:rsidP="00CC3A02">
            <w:pPr>
              <w:pStyle w:val="TableText0"/>
            </w:pPr>
            <w:r w:rsidRPr="00DC4E79">
              <w:t>http://geology.gsapubs.org/content/early/2013/03/26/G34045.1.abstract</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Keranen, Katie M.;</w:t>
            </w:r>
            <w:r w:rsidR="000B4613">
              <w:t xml:space="preserve"> </w:t>
            </w:r>
            <w:r>
              <w:t>Savage, Heather M.;</w:t>
            </w:r>
            <w:r w:rsidR="000B4613">
              <w:t xml:space="preserve"> </w:t>
            </w:r>
            <w:r>
              <w:t>Abers, Geoffrey A.;</w:t>
            </w:r>
            <w:r w:rsidR="000B4613">
              <w:t xml:space="preserve"> </w:t>
            </w:r>
            <w:r>
              <w:t>Cochran, Elizabeth S.</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Seismicity</w:t>
            </w:r>
          </w:p>
        </w:tc>
      </w:tr>
      <w:tr w:rsidR="0073201A" w:rsidTr="009E41CB">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9E41CB" w:rsidP="009E41CB">
      <w:pPr>
        <w:pStyle w:val="OWStablecaption"/>
      </w:pPr>
      <w:bookmarkStart w:id="990" w:name="_Toc388036774"/>
      <w:bookmarkStart w:id="991" w:name="_Toc388035945"/>
      <w:bookmarkStart w:id="992" w:name="_Toc388011769"/>
      <w:bookmarkStart w:id="993" w:name="_Toc40184218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125</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125</w:t>
      </w:r>
      <w:r w:rsidR="009E0D4E">
        <w:rPr>
          <w:noProof/>
        </w:rPr>
        <w:fldChar w:fldCharType="end"/>
      </w:r>
      <w:r>
        <w:t>:</w:t>
      </w:r>
      <w:r w:rsidR="0073201A" w:rsidRPr="00B0767D">
        <w:t xml:space="preserve"> Earthquake </w:t>
      </w:r>
      <w:r w:rsidRPr="00B0767D">
        <w:t>catalogues</w:t>
      </w:r>
      <w:r w:rsidR="0073201A" w:rsidRPr="00B0767D">
        <w:t xml:space="preserve"> for New Mexico and bordering areas: 2005-2009</w:t>
      </w:r>
      <w:bookmarkEnd w:id="990"/>
      <w:bookmarkEnd w:id="991"/>
      <w:bookmarkEnd w:id="992"/>
      <w:bookmarkEnd w:id="993"/>
    </w:p>
    <w:tbl>
      <w:tblPr>
        <w:tblStyle w:val="TableGrid"/>
        <w:tblW w:w="9214" w:type="dxa"/>
        <w:tblInd w:w="108" w:type="dxa"/>
        <w:tblLayout w:type="fixed"/>
        <w:tblLook w:val="04A0"/>
      </w:tblPr>
      <w:tblGrid>
        <w:gridCol w:w="1985"/>
        <w:gridCol w:w="7229"/>
      </w:tblGrid>
      <w:tr w:rsidR="009E41CB" w:rsidTr="009E41CB">
        <w:trPr>
          <w:tblHeader/>
        </w:trPr>
        <w:tc>
          <w:tcPr>
            <w:tcW w:w="1985" w:type="dxa"/>
            <w:shd w:val="clear" w:color="auto" w:fill="C6D9F1" w:themeFill="text2" w:themeFillTint="33"/>
          </w:tcPr>
          <w:p w:rsidR="009E41CB" w:rsidRPr="000B0054" w:rsidRDefault="009E41CB" w:rsidP="00CC3A02">
            <w:pPr>
              <w:pStyle w:val="OWSTableheading"/>
            </w:pPr>
            <w:r>
              <w:t>Project characteristics</w:t>
            </w:r>
          </w:p>
        </w:tc>
        <w:tc>
          <w:tcPr>
            <w:tcW w:w="7229" w:type="dxa"/>
            <w:shd w:val="clear" w:color="auto" w:fill="C6D9F1" w:themeFill="text2" w:themeFillTint="33"/>
          </w:tcPr>
          <w:p w:rsidR="009E41CB" w:rsidRDefault="009E41CB" w:rsidP="00CC3A02">
            <w:pPr>
              <w:pStyle w:val="OWSTableheading"/>
              <w:rPr>
                <w:noProof/>
              </w:rPr>
            </w:pPr>
            <w:r>
              <w:rPr>
                <w:noProof/>
              </w:rPr>
              <w:t>Details</w:t>
            </w:r>
          </w:p>
        </w:tc>
      </w:tr>
      <w:tr w:rsidR="009E41CB" w:rsidTr="009E41CB">
        <w:tc>
          <w:tcPr>
            <w:tcW w:w="1985" w:type="dxa"/>
          </w:tcPr>
          <w:p w:rsidR="009E41CB" w:rsidRPr="000B0054" w:rsidRDefault="009E41CB" w:rsidP="00CC3A02">
            <w:pPr>
              <w:pStyle w:val="OWSTableheading"/>
            </w:pPr>
            <w:r w:rsidRPr="000B0054">
              <w:t xml:space="preserve">Project </w:t>
            </w:r>
            <w:r>
              <w:t>t</w:t>
            </w:r>
            <w:r w:rsidRPr="000B0054">
              <w:t>itle</w:t>
            </w:r>
          </w:p>
        </w:tc>
        <w:tc>
          <w:tcPr>
            <w:tcW w:w="7229" w:type="dxa"/>
          </w:tcPr>
          <w:p w:rsidR="009E41CB" w:rsidRPr="00927F24" w:rsidRDefault="009E41CB" w:rsidP="009E41CB">
            <w:pPr>
              <w:pStyle w:val="Caption"/>
            </w:pPr>
            <w:r w:rsidRPr="00B0767D">
              <w:t>Earthquake catalogues for New Mexico and bordering areas: 2005-2009</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Pursley, Jana;</w:t>
            </w:r>
            <w:r w:rsidR="000B4613">
              <w:t xml:space="preserve"> </w:t>
            </w:r>
            <w:r>
              <w:t>Bilek, Susan L.;</w:t>
            </w:r>
            <w:r w:rsidR="000B4613">
              <w:t xml:space="preserve"> </w:t>
            </w:r>
            <w:r>
              <w:t>Ruhl, Christine J.</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Earth and Environmental Science, New Mexico Institute of Mining and Technology</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earliest documented records of large earthquakes in New Mexico go back to the early 1900s, and seismicity has been monitored instrumentally since the early 1960s. This catalog is a continuation of previous catalogs spanning 1962 through 2004 and includes 165 earthquakes Md 2.0. In addition it also includes all located events with Md 0 in New Mexico. Similar to the 1999-2004 catalog, we found that a large number of earthquakes Md 2.0 were located in two distinct regions. One of these regions is in southeastern New Mexico near the Dagger Draw oil field (32% of all events with Md 2.0), and the other is in northeastern New Mexico within and surrounding the coalbed methane fields near Raton (44% of all events with Md 2.0). Only 5% of the larger earthquakes occurred in the Socorro Seismic Anomaly region. The remaining events were scattered throughout New Mexico, southeastern Colorado, eastern Arizona, northern Mexico, and western Texas.</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&lt;EndNote&gt;&lt;Cite&gt;&lt;Author&gt;Pursley&lt;/Author&gt;&lt;Year&gt;2013&lt;/Year&gt;&lt;RecNum&gt;786&lt;/RecNum&gt;&lt;DisplayText&gt;Pursley&lt;style face="italic"&gt; et al.&lt;/style&gt; (2013). Earthquake catalogs for New Mexico and bordering areas: 2005-2009. &lt;style face="italic"&gt;New Mexico Geology. &lt;/style&gt; 801 Leroy Place, Socorro, NM 87801-4750, United States: New Mexico Bureau of Mines and Mineral Resources .&lt;/DisplayText&gt;&lt;record&gt;&lt;rec-number&gt;786&lt;/rec-number&gt;&lt;foreign-keys&gt;&lt;key app="EN" db-id="xsafpwsdyfw9zoev2xzp5frwz9rxppf00z0w" timestamp="1399255008"&gt;786&lt;/key&gt;&lt;/foreign-keys&gt;&lt;ref-type name="Journal Article"&gt;17&lt;/ref-type&gt;&lt;contributors&gt;&lt;authors&gt;&lt;author&gt;Pursley, Jana&lt;/author&gt;&lt;author&gt;Bilek, Susan L.&lt;/author&gt;&lt;author&gt;Ruhl, Christine J.&lt;/author&gt;&lt;/authors&gt;&lt;/contributors&gt;&lt;auth-address&gt;Department of Earth and Environmental Science, New Mexico Institute of Mining and Technology, 801 Leroy Place, Socorro, NM 87801, United States&lt;/auth-address&gt;&lt;titles&gt;&lt;title&gt;Earthquake catalogs for New Mexico and bordering areas: 2005-2009&lt;/title&gt;&lt;secondary-title&gt;New Mexico Geology&lt;/secondary-title&gt;&lt;/titles&gt;&lt;periodical&gt;&lt;full-title&gt;New Mexico Geology&lt;/full-title&gt;&lt;/periodical&gt;&lt;pages&gt;3-12&lt;/pages&gt;&lt;volume&gt;35&lt;/volume&gt;&lt;number&gt;1&lt;/number&gt;&lt;keywords&gt;&lt;keyword&gt;coalbed methane&lt;/keyword&gt;&lt;keyword&gt;earthquake catalogue&lt;/keyword&gt;&lt;keyword&gt;earthquake damage&lt;/keyword&gt;&lt;keyword&gt;earthquake magnitude&lt;/keyword&gt;&lt;keyword&gt;oil field&lt;/keyword&gt;&lt;keyword&gt;seismicity&lt;/keyword&gt;&lt;/keywords&gt;&lt;dates&gt;&lt;year&gt;2013&lt;/year&gt;&lt;/dates&gt;&lt;pub-location&gt;801 Leroy Place, Socorro, NM 87801-4750, United States&lt;/pub-location&gt;&lt;publisher&gt;New Mexico Bureau of Mines and Mineral Resources&lt;/publisher&gt;&lt;isbn&gt;0196948X&lt;/isbn&gt;&lt;urls&gt;&lt;/urls&gt;&lt;custom1&gt;Department of Earth and Environmental Science, New Mexico Institute of Mining and Technology&lt;/custom1&gt;&lt;custom2&gt;USA&lt;/custom2&gt;&lt;custom3&gt;Earthquake catalogs for New Mexico and bordering areas: 2005-2009&lt;/custom3&gt;&lt;custom7&gt;Task 2&lt;/custom7&gt;&lt;/record&gt;&lt;/Cite&gt;&lt;/EndNote&gt;</w:instrText>
            </w:r>
            <w:r>
              <w:fldChar w:fldCharType="separate"/>
            </w:r>
            <w:hyperlink w:anchor="_ENREF_114" w:tooltip="Pursley, 2013 #786" w:history="1">
              <w:r w:rsidR="0073201A">
                <w:t>Pursley</w:t>
              </w:r>
              <w:r w:rsidR="0073201A" w:rsidRPr="00D04F17">
                <w:t xml:space="preserve"> et al.</w:t>
              </w:r>
              <w:r w:rsidR="0073201A" w:rsidRPr="00AC35D3">
                <w:t xml:space="preserve"> </w:t>
              </w:r>
              <w:r w:rsidR="0073201A">
                <w:t xml:space="preserve">(2013). Earthquake catalogs for New Mexico and bordering areas: 2005-2009. </w:t>
              </w:r>
              <w:r w:rsidR="0073201A" w:rsidRPr="00603FC5">
                <w:rPr>
                  <w:i/>
                </w:rPr>
                <w:t xml:space="preserve">New Mexico Geology. </w:t>
              </w:r>
              <w:r w:rsidR="0073201A">
                <w:t xml:space="preserve"> 801 Leroy Place, Socorro, NM 87801-4750, United States: New Mexico Bureau of Mines and Mineral Resources</w:t>
              </w:r>
            </w:hyperlink>
            <w:r w:rsidR="0073201A">
              <w:t>.</w:t>
            </w:r>
            <w:r>
              <w:fldChar w:fldCharType="end"/>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Pursley, Jana;Bilek, Susan L.;Ruhl, Christine J.</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Earth and Environmental Science, New Mexico Institute of Mining and Technology, 801 Leroy Place, Socorro, NM 87801, United States</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Seismicity</w:t>
            </w:r>
          </w:p>
        </w:tc>
      </w:tr>
      <w:tr w:rsidR="0073201A" w:rsidTr="000B4613">
        <w:tc>
          <w:tcPr>
            <w:tcW w:w="1985" w:type="dxa"/>
            <w:tcBorders>
              <w:top w:val="single" w:sz="4" w:space="0" w:color="000000"/>
              <w:left w:val="single" w:sz="4" w:space="0" w:color="000000"/>
              <w:bottom w:val="single" w:sz="4" w:space="0" w:color="000000"/>
              <w:right w:val="single" w:sz="4" w:space="0" w:color="000000"/>
            </w:tcBorders>
            <w:hideMark/>
          </w:tcPr>
          <w:p w:rsidR="0073201A" w:rsidRDefault="009E41CB"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0B4613" w:rsidRDefault="000B4613" w:rsidP="00C6509C">
      <w:pPr>
        <w:pStyle w:val="OWStablecaption"/>
      </w:pPr>
      <w:bookmarkStart w:id="994" w:name="_Toc388036775"/>
      <w:bookmarkStart w:id="995" w:name="_Toc388035946"/>
      <w:bookmarkStart w:id="996" w:name="_Toc388011770"/>
    </w:p>
    <w:p w:rsidR="000B4613" w:rsidRDefault="000B4613">
      <w:pPr>
        <w:autoSpaceDE/>
        <w:autoSpaceDN/>
        <w:spacing w:before="0" w:after="200"/>
        <w:rPr>
          <w:rFonts w:eastAsia="Times New Roman" w:cs="Times New Roman"/>
          <w:b w:val="0"/>
          <w:szCs w:val="20"/>
          <w:lang w:val="en-GB" w:eastAsia="en-US"/>
        </w:rPr>
      </w:pPr>
      <w:r>
        <w:br w:type="page"/>
      </w:r>
    </w:p>
    <w:p w:rsidR="0073201A" w:rsidRDefault="00C6509C" w:rsidP="00C6509C">
      <w:pPr>
        <w:pStyle w:val="OWStablecaption"/>
        <w:rPr>
          <w:rFonts w:cs="Arial"/>
          <w:noProof/>
          <w:szCs w:val="16"/>
        </w:rPr>
      </w:pPr>
      <w:bookmarkStart w:id="997" w:name="_Toc40184219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126</w:t>
      </w:r>
      <w:r w:rsidR="009E0D4E">
        <w:rPr>
          <w:noProof/>
        </w:rPr>
        <w:fldChar w:fldCharType="end"/>
      </w:r>
      <w:r>
        <w:tab/>
      </w:r>
      <w:r w:rsidR="0073201A">
        <w:t xml:space="preserve">Project </w:t>
      </w:r>
      <w:r w:rsidR="009E0D4E">
        <w:fldChar w:fldCharType="begin"/>
      </w:r>
      <w:r w:rsidR="00824E1A">
        <w:instrText xml:space="preserve"> SEQ Project \* ARABIC </w:instrText>
      </w:r>
      <w:r w:rsidR="009E0D4E">
        <w:fldChar w:fldCharType="separate"/>
      </w:r>
      <w:r w:rsidR="00095F33">
        <w:rPr>
          <w:noProof/>
        </w:rPr>
        <w:t>126</w:t>
      </w:r>
      <w:r w:rsidR="009E0D4E">
        <w:rPr>
          <w:noProof/>
        </w:rPr>
        <w:fldChar w:fldCharType="end"/>
      </w:r>
      <w:r>
        <w:t>:</w:t>
      </w:r>
      <w:r w:rsidR="0073201A">
        <w:rPr>
          <w:rFonts w:cs="Arial"/>
        </w:rPr>
        <w:t xml:space="preserve"> </w:t>
      </w:r>
      <w:r w:rsidR="0073201A" w:rsidRPr="00916BE0">
        <w:rPr>
          <w:rFonts w:cs="Arial"/>
          <w:noProof/>
          <w:szCs w:val="16"/>
        </w:rPr>
        <w:t>Induced seismicity and hydraulic fracturing for the recovery of hydrocarbons</w:t>
      </w:r>
      <w:bookmarkEnd w:id="994"/>
      <w:bookmarkEnd w:id="995"/>
      <w:bookmarkEnd w:id="996"/>
      <w:bookmarkEnd w:id="997"/>
    </w:p>
    <w:tbl>
      <w:tblPr>
        <w:tblStyle w:val="TableGrid"/>
        <w:tblW w:w="9214" w:type="dxa"/>
        <w:tblInd w:w="108" w:type="dxa"/>
        <w:tblLayout w:type="fixed"/>
        <w:tblLook w:val="04A0"/>
      </w:tblPr>
      <w:tblGrid>
        <w:gridCol w:w="1985"/>
        <w:gridCol w:w="7229"/>
      </w:tblGrid>
      <w:tr w:rsidR="00C6509C" w:rsidTr="00C6509C">
        <w:trPr>
          <w:tblHeader/>
        </w:trPr>
        <w:tc>
          <w:tcPr>
            <w:tcW w:w="1985" w:type="dxa"/>
            <w:shd w:val="clear" w:color="auto" w:fill="C6D9F1" w:themeFill="text2" w:themeFillTint="33"/>
          </w:tcPr>
          <w:p w:rsidR="00C6509C" w:rsidRPr="000B0054" w:rsidRDefault="00C6509C" w:rsidP="00CC3A02">
            <w:pPr>
              <w:pStyle w:val="OWSTableheading"/>
            </w:pPr>
            <w:r>
              <w:t>Project characteristics</w:t>
            </w:r>
          </w:p>
        </w:tc>
        <w:tc>
          <w:tcPr>
            <w:tcW w:w="7229" w:type="dxa"/>
            <w:shd w:val="clear" w:color="auto" w:fill="C6D9F1" w:themeFill="text2" w:themeFillTint="33"/>
          </w:tcPr>
          <w:p w:rsidR="00C6509C" w:rsidRDefault="00C6509C" w:rsidP="00CC3A02">
            <w:pPr>
              <w:pStyle w:val="OWSTableheading"/>
              <w:rPr>
                <w:noProof/>
              </w:rPr>
            </w:pPr>
            <w:r>
              <w:rPr>
                <w:noProof/>
              </w:rPr>
              <w:t>Details</w:t>
            </w:r>
          </w:p>
        </w:tc>
      </w:tr>
      <w:tr w:rsidR="00C6509C" w:rsidTr="00C6509C">
        <w:tc>
          <w:tcPr>
            <w:tcW w:w="1985" w:type="dxa"/>
          </w:tcPr>
          <w:p w:rsidR="00C6509C" w:rsidRPr="000B0054" w:rsidRDefault="00C6509C" w:rsidP="00CC3A02">
            <w:pPr>
              <w:pStyle w:val="OWSTableheading"/>
            </w:pPr>
            <w:r w:rsidRPr="000B0054">
              <w:t xml:space="preserve">Project </w:t>
            </w:r>
            <w:r>
              <w:t>t</w:t>
            </w:r>
            <w:r w:rsidRPr="000B0054">
              <w:t>itle</w:t>
            </w:r>
          </w:p>
        </w:tc>
        <w:tc>
          <w:tcPr>
            <w:tcW w:w="7229" w:type="dxa"/>
          </w:tcPr>
          <w:p w:rsidR="00C6509C" w:rsidRPr="00C6509C" w:rsidRDefault="00C6509C" w:rsidP="00C6509C">
            <w:pPr>
              <w:pStyle w:val="Caption"/>
              <w:rPr>
                <w:rFonts w:cs="Arial"/>
                <w:noProof/>
                <w:szCs w:val="16"/>
              </w:rPr>
            </w:pPr>
            <w:r w:rsidRPr="00916BE0">
              <w:rPr>
                <w:rFonts w:cs="Arial"/>
                <w:noProof/>
                <w:szCs w:val="16"/>
              </w:rPr>
              <w:t>Induced seismicity and hydraulic fracturing for the recovery of hydrocarbons</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Davies, Richard;</w:t>
            </w:r>
            <w:r w:rsidR="000B4613">
              <w:t xml:space="preserve"> </w:t>
            </w:r>
            <w:r>
              <w:t>Foulger, Gillian;</w:t>
            </w:r>
            <w:r w:rsidR="000B4613">
              <w:t xml:space="preserve"> </w:t>
            </w:r>
            <w:r>
              <w:t>Bindley, Annette;</w:t>
            </w:r>
            <w:r w:rsidR="000B4613">
              <w:t xml:space="preserve"> </w:t>
            </w:r>
            <w:r>
              <w:t>Styles, Peter</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Durham Energy Institute, Department of Earth Sciences, Durham University, Science Labs, Durham</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 compile published examples of induced earthquakes that have occurred since 1929 that have magnitudes equal to or greater than 1.0. Of the 198 possible examples, magnitudes range up to 7.9. The potential causes and magnitudes are (a) mining (M 1.6e5.6); (b) oil and gas field depletion (M 1.0e7.3); (c) water injection for secondary oil recovery (M 1.9e5.1); (d) reservoir impoundment (M 2.0e7.9); (e) waste disposal (M 2.0e5.3); (f) academic research boreholes investigating induced seismicity and stress (M 2.8e3.1); (g) solution mining (M 1.0e5.2); (h) geothermal operations (M 1.0e4.6) and (i) hydraulic fracturing for recovery of gas and oil from low-permeability sedimentary rocks (M 1.0e3.8). Reactivation of faults and resultant seismicity occurs due to a reduction in effective stress on fault planes. Hydraulic fracturing operations can trigger seismicity because it can cause an increase in the fluid pressure in a fault zone. Based upon the research compiled here we propose that this could occur by three mechanisms. Firstly, fracturing fluid or displaced pore fluid could enter the fault. Secondly, there may be direct connection with the hydraulic fractures and a fluid pressure pulse could be transmitted to the fault. Lastly, due to poroelastic properties of rock, deformation or ‘inflation’ due to hydraulic frac- turing could increase fluid pressure in the fault or in fractures connected to the fault. The following pathways for fluid or a fluid pressure pulse are proposed: (a) directly from the wellbore; (b) through new, stimulated hydraulic fractures; (c) through pre-existing fractures and minor faults; or (d) through the pore network of permeable beds or along bedding planes. The reactivated fault could be intersected by the wellbore or it could be 10s to 100s of metres from it. We propose these mechanisms have been responsible for the three known examples of felt seismicity that are probably induced by hydraulic fracturing. These are in the USA, Canada and the UK. The largest such earthquake was M 3.8 and was in the Horn River Basin, Canada. To date, hydraulic fracturing has been a relatively benign mechanism compared to other anthropogenic triggers, probably because of the low volumes of fluid and short pumping times used in hydraulic fracturing operations. These data and analysis should help provide useful context and inform the current deb</w:t>
            </w:r>
            <w:r w:rsidR="000B4613">
              <w:t>ate surrounding hydraulic frac</w:t>
            </w:r>
            <w:r>
              <w:t>turing technology.</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&lt;EndNote&gt;&lt;Cite&gt;&lt;Author&gt;Davies&lt;/Author&gt;&lt;Year&gt;2013&lt;/Year&gt;&lt;RecNum&gt;802&lt;/RecNum&gt;&lt;DisplayText&gt;Davies&lt;style face="italic"&gt; et al.&lt;/style&gt; (2013). Induced seismicity and hydraulic fracturing for the recovery of hydrocarbons. &lt;style face="italic"&gt;Marine and Petroleum Geology.&lt;/style&gt; .&lt;/DisplayText&gt;&lt;record&gt;&lt;rec-number&gt;802&lt;/rec-number&gt;&lt;foreign-keys&gt;&lt;key app="EN" db-id="xsafpwsdyfw9zoev2xzp5frwz9rxppf00z0w" timestamp="1399255020"&gt;802&lt;/key&gt;&lt;/foreign-keys&gt;&lt;ref-type name="Journal Article"&gt;17&lt;/ref-type&gt;&lt;contributors&gt;&lt;authors&gt;&lt;author&gt;Davies, Richard&lt;/author&gt;&lt;author&gt;Foulger, Gillian&lt;/author&gt;&lt;author&gt;Bindley, Annette&lt;/author&gt;&lt;author&gt;Styles, Peter&lt;/author&gt;&lt;/authors&gt;&lt;/contributors&gt;&lt;titles&gt;&lt;title&gt;Induced seismicity and hydraulic fracturing for the recovery of hydrocarbons&lt;/title&gt;&lt;secondary-title&gt;Marine and Petroleum Geology&lt;/secondary-title&gt;&lt;/titles&gt;&lt;periodical&gt;&lt;full-title&gt;Marine and Petroleum Geology&lt;/full-title&gt;&lt;/periodical&gt;&lt;pages&gt;171-185&lt;/pages&gt;&lt;volume&gt;45&lt;/volume&gt;&lt;number&gt;0&lt;/number&gt;&lt;keywords&gt;&lt;keyword&gt;Induced&lt;/keyword&gt;&lt;keyword&gt;Unconventional&lt;/keyword&gt;&lt;keyword&gt;Seismic&lt;/keyword&gt;&lt;keyword&gt;Earthquake&lt;/keyword&gt;&lt;keyword&gt;Fracturing&lt;/keyword&gt;&lt;/keywords&gt;&lt;dates&gt;&lt;year&gt;2013&lt;/year&gt;&lt;pub-dates&gt;&lt;date&gt;8//&lt;/date&gt;&lt;/pub-dates&gt;&lt;/dates&gt;&lt;isbn&gt;0264-8172&lt;/isbn&gt;&lt;urls&gt;&lt;related-urls&gt;&lt;url&gt;http://www.sciencedirect.com/science/article/pii/S0264817213000846&lt;/url&gt;&lt;url&gt;http://ac.els-cdn.com/S0264817213000846/1-s2.0-S0264817213000846-main.pdf?_tid=fbce8f0a-d199-11e3-91f2-00000aab0f02&amp;amp;acdnat=1398994683_2dd23773c417895032eb22bb71b15926&lt;/url&gt;&lt;/related-urls&gt;&lt;/urls&gt;&lt;custom1&gt;Durham Energy Institute, Department of Earth Sciences, Durham University, Science Labs, Durham&lt;/custom1&gt;&lt;custom2&gt;USA&lt;/custom2&gt;&lt;custom3&gt;Induced seismicity and hydraulic fracturing for the recovery of hydrocarbons&lt;/custom3&gt;&lt;custom7&gt;Task 2&lt;/custom7&gt;&lt;electronic-resource-num&gt;http://dx.doi.org/10.1016/j.marpetgeo.2013.03.016&lt;/electronic-resource-num&gt;&lt;/record&gt;&lt;/Cite&gt;&lt;/EndNote&gt;</w:instrText>
            </w:r>
            <w:r>
              <w:fldChar w:fldCharType="separate"/>
            </w:r>
            <w:hyperlink w:anchor="_ENREF_29" w:tooltip="Davies, 2013 #802" w:history="1">
              <w:r w:rsidR="0073201A">
                <w:t>Davies</w:t>
              </w:r>
              <w:r w:rsidR="0073201A" w:rsidRPr="00D04F17">
                <w:t xml:space="preserve"> et al.</w:t>
              </w:r>
              <w:r w:rsidR="0073201A" w:rsidRPr="00AC35D3">
                <w:t xml:space="preserve"> </w:t>
              </w:r>
              <w:r w:rsidR="0073201A">
                <w:t xml:space="preserve">(2013). Induced seismicity and hydraulic fracturing for the recovery of hydrocarbons. </w:t>
              </w:r>
              <w:r w:rsidR="0073201A" w:rsidRPr="00603FC5">
                <w:rPr>
                  <w:i/>
                </w:rPr>
                <w:t>Marine and Petroleum Geology</w:t>
              </w:r>
            </w:hyperlink>
            <w:r w:rsidR="0073201A">
              <w:t>.</w:t>
            </w:r>
            <w:r>
              <w:fldChar w:fldCharType="end"/>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Davies, Richard;</w:t>
            </w:r>
            <w:r w:rsidR="000B4613">
              <w:t xml:space="preserve"> </w:t>
            </w:r>
            <w:r>
              <w:t>Foulger, Gillian;</w:t>
            </w:r>
            <w:r w:rsidR="000B4613">
              <w:t xml:space="preserve"> </w:t>
            </w:r>
            <w:r>
              <w:t>Bindley, Annette;</w:t>
            </w:r>
            <w:r w:rsidR="000B4613">
              <w:t xml:space="preserve"> </w:t>
            </w:r>
            <w:r>
              <w:t>Styles, Peter</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Seismicity</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0B4613" w:rsidRDefault="000B4613" w:rsidP="00C6509C">
      <w:pPr>
        <w:pStyle w:val="OWStablecaption"/>
      </w:pPr>
      <w:bookmarkStart w:id="998" w:name="_Toc388036776"/>
      <w:bookmarkStart w:id="999" w:name="_Toc388035947"/>
      <w:bookmarkStart w:id="1000" w:name="_Toc388011771"/>
    </w:p>
    <w:p w:rsidR="000B4613" w:rsidRDefault="000B4613">
      <w:pPr>
        <w:autoSpaceDE/>
        <w:autoSpaceDN/>
        <w:spacing w:before="0" w:after="200"/>
        <w:rPr>
          <w:rFonts w:eastAsia="Times New Roman" w:cs="Times New Roman"/>
          <w:b w:val="0"/>
          <w:szCs w:val="20"/>
          <w:lang w:val="en-GB" w:eastAsia="en-US"/>
        </w:rPr>
      </w:pPr>
      <w:r>
        <w:br w:type="page"/>
      </w:r>
    </w:p>
    <w:p w:rsidR="0073201A" w:rsidRDefault="00C6509C" w:rsidP="00C6509C">
      <w:pPr>
        <w:pStyle w:val="OWStablecaption"/>
        <w:rPr>
          <w:rFonts w:cs="Arial"/>
          <w:noProof/>
          <w:szCs w:val="16"/>
        </w:rPr>
      </w:pPr>
      <w:bookmarkStart w:id="1001" w:name="_Toc40184219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127</w:t>
      </w:r>
      <w:r w:rsidR="009E0D4E">
        <w:rPr>
          <w:noProof/>
        </w:rPr>
        <w:fldChar w:fldCharType="end"/>
      </w:r>
      <w:r>
        <w:tab/>
      </w:r>
      <w:r w:rsidR="0073201A">
        <w:t xml:space="preserve">Project </w:t>
      </w:r>
      <w:r w:rsidR="009E0D4E">
        <w:fldChar w:fldCharType="begin"/>
      </w:r>
      <w:r w:rsidR="00824E1A">
        <w:instrText xml:space="preserve"> SEQ Project \* ARABIC </w:instrText>
      </w:r>
      <w:r w:rsidR="009E0D4E">
        <w:fldChar w:fldCharType="separate"/>
      </w:r>
      <w:r w:rsidR="00095F33">
        <w:rPr>
          <w:noProof/>
        </w:rPr>
        <w:t>127</w:t>
      </w:r>
      <w:r w:rsidR="009E0D4E">
        <w:rPr>
          <w:noProof/>
        </w:rPr>
        <w:fldChar w:fldCharType="end"/>
      </w:r>
      <w:r>
        <w:t>:</w:t>
      </w:r>
      <w:r w:rsidR="0073201A">
        <w:rPr>
          <w:rFonts w:cs="Arial"/>
        </w:rPr>
        <w:t xml:space="preserve"> </w:t>
      </w:r>
      <w:r w:rsidR="0073201A">
        <w:rPr>
          <w:rFonts w:cs="Arial"/>
          <w:noProof/>
          <w:szCs w:val="16"/>
        </w:rPr>
        <w:t>Enhanced remote earthquake triggering at fluid-injection s</w:t>
      </w:r>
      <w:r w:rsidR="0073201A" w:rsidRPr="00916BE0">
        <w:rPr>
          <w:rFonts w:cs="Arial"/>
          <w:noProof/>
          <w:szCs w:val="16"/>
        </w:rPr>
        <w:t>ites in the Midwestern United States</w:t>
      </w:r>
      <w:bookmarkEnd w:id="998"/>
      <w:bookmarkEnd w:id="999"/>
      <w:bookmarkEnd w:id="1000"/>
      <w:bookmarkEnd w:id="1001"/>
    </w:p>
    <w:tbl>
      <w:tblPr>
        <w:tblStyle w:val="TableGrid"/>
        <w:tblW w:w="9214" w:type="dxa"/>
        <w:tblInd w:w="108" w:type="dxa"/>
        <w:tblLayout w:type="fixed"/>
        <w:tblLook w:val="04A0"/>
      </w:tblPr>
      <w:tblGrid>
        <w:gridCol w:w="1985"/>
        <w:gridCol w:w="7229"/>
      </w:tblGrid>
      <w:tr w:rsidR="00C6509C" w:rsidTr="00C6509C">
        <w:trPr>
          <w:tblHeader/>
        </w:trPr>
        <w:tc>
          <w:tcPr>
            <w:tcW w:w="1985" w:type="dxa"/>
            <w:shd w:val="clear" w:color="auto" w:fill="C6D9F1" w:themeFill="text2" w:themeFillTint="33"/>
          </w:tcPr>
          <w:p w:rsidR="00C6509C" w:rsidRPr="000B0054" w:rsidRDefault="00C6509C" w:rsidP="00CC3A02">
            <w:pPr>
              <w:pStyle w:val="OWSTableheading"/>
            </w:pPr>
            <w:r>
              <w:t>Project characteristics</w:t>
            </w:r>
          </w:p>
        </w:tc>
        <w:tc>
          <w:tcPr>
            <w:tcW w:w="7229" w:type="dxa"/>
            <w:shd w:val="clear" w:color="auto" w:fill="C6D9F1" w:themeFill="text2" w:themeFillTint="33"/>
          </w:tcPr>
          <w:p w:rsidR="00C6509C" w:rsidRDefault="00C6509C" w:rsidP="00CC3A02">
            <w:pPr>
              <w:pStyle w:val="OWSTableheading"/>
              <w:rPr>
                <w:noProof/>
              </w:rPr>
            </w:pPr>
            <w:r>
              <w:rPr>
                <w:noProof/>
              </w:rPr>
              <w:t>Details</w:t>
            </w:r>
          </w:p>
        </w:tc>
      </w:tr>
      <w:tr w:rsidR="00C6509C" w:rsidTr="00C6509C">
        <w:tc>
          <w:tcPr>
            <w:tcW w:w="1985" w:type="dxa"/>
          </w:tcPr>
          <w:p w:rsidR="00C6509C" w:rsidRPr="000B0054" w:rsidRDefault="00C6509C" w:rsidP="00CC3A02">
            <w:pPr>
              <w:pStyle w:val="OWSTableheading"/>
            </w:pPr>
            <w:r w:rsidRPr="000B0054">
              <w:t xml:space="preserve">Project </w:t>
            </w:r>
            <w:r>
              <w:t>t</w:t>
            </w:r>
            <w:r w:rsidRPr="000B0054">
              <w:t>itle</w:t>
            </w:r>
          </w:p>
        </w:tc>
        <w:tc>
          <w:tcPr>
            <w:tcW w:w="7229" w:type="dxa"/>
          </w:tcPr>
          <w:p w:rsidR="00C6509C" w:rsidRPr="00C6509C" w:rsidRDefault="00C6509C" w:rsidP="00C6509C">
            <w:pPr>
              <w:pStyle w:val="Caption"/>
              <w:rPr>
                <w:rFonts w:cs="Arial"/>
                <w:noProof/>
                <w:szCs w:val="16"/>
              </w:rPr>
            </w:pPr>
            <w:r>
              <w:rPr>
                <w:rFonts w:cs="Arial"/>
                <w:noProof/>
                <w:szCs w:val="16"/>
              </w:rPr>
              <w:t>Enhanced remote earthquake triggering at fluid-injection s</w:t>
            </w:r>
            <w:r w:rsidRPr="00916BE0">
              <w:rPr>
                <w:rFonts w:cs="Arial"/>
                <w:noProof/>
                <w:szCs w:val="16"/>
              </w:rPr>
              <w:t>ites in the Midwestern United States</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van der Elst, Nicholas J.;</w:t>
            </w:r>
            <w:r w:rsidR="000B4613">
              <w:t xml:space="preserve"> </w:t>
            </w:r>
            <w:r>
              <w:t>Savage, Heather M.;</w:t>
            </w:r>
            <w:r w:rsidR="000B4613">
              <w:t xml:space="preserve"> </w:t>
            </w:r>
            <w:r>
              <w:t>Keranen, Katie M.;</w:t>
            </w:r>
            <w:r w:rsidR="000B4613">
              <w:t xml:space="preserve"> </w:t>
            </w:r>
            <w:r>
              <w:t>Abers, Geoffrey A.</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Lamont-Doherty Earth Observatory of Columbia University</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 recent dramatic increase in seismicity in the midwestern United States may be related to increases in deep wastewater injection. Here, we demonstrate that areas with suspected anthropogenic earthquakes are also more susceptible to earthquake-triggering from natural transient stresses generated by the seismic waves of large remote earthquakes. Enhanced triggering susceptibility suggests the presence of critically loaded faults and potentially high fluid pressures. Sensitivity to remote triggering is most clearly seen in sites with a long delay between the start of injection and the onset of seismicity and in regions that went on to host moderate magnitude earthquakes within 6 to 20 months. Triggering in induced seismic zones could therefore be an indicator that fluid injection has brought the fault system to a critical state.</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&lt;EndNote&gt;&lt;Cite&gt;&lt;Author&gt;van der Elst&lt;/Author&gt;&lt;Year&gt;2013&lt;/Year&gt;&lt;RecNum&gt;798&lt;/RecNum&gt;&lt;DisplayText&gt;van der Elst&lt;style face="italic"&gt; et al.&lt;/style&gt; (2013). Enhanced Remote Earthquake Triggering at Fluid-Injection Sites in the Midwestern United States. &lt;style face="italic"&gt;Science.&lt;/style&gt; .&lt;/DisplayText&gt;&lt;record&gt;&lt;rec-number&gt;798&lt;/rec-number&gt;&lt;foreign-keys&gt;&lt;key app="EN" db-id="xsafpwsdyfw9zoev2xzp5frwz9rxppf00z0w" timestamp="1399255014"&gt;798&lt;/key&gt;&lt;/foreign-keys&gt;&lt;ref-type name="Journal Article"&gt;17&lt;/ref-type&gt;&lt;contributors&gt;&lt;authors&gt;&lt;author&gt;van der Elst, Nicholas J.&lt;/author&gt;&lt;author&gt;Savage, Heather M.&lt;/author&gt;&lt;author&gt;Keranen, Katie M.&lt;/author&gt;&lt;author&gt;Abers, Geoffrey A.&lt;/author&gt;&lt;/authors&gt;&lt;/contributors&gt;&lt;titles&gt;&lt;title&gt;Enhanced Remote Earthquake Triggering at Fluid-Injection Sites in the Midwestern United States&lt;/title&gt;&lt;secondary-title&gt;Science&lt;/secondary-title&gt;&lt;/titles&gt;&lt;periodical&gt;&lt;full-title&gt;Science&lt;/full-title&gt;&lt;/periodical&gt;&lt;pages&gt;164-167&lt;/pages&gt;&lt;volume&gt;341&lt;/volume&gt;&lt;number&gt;6142&lt;/number&gt;&lt;dates&gt;&lt;year&gt;2013&lt;/year&gt;&lt;pub-dates&gt;&lt;date&gt;July 12, 2013&lt;/date&gt;&lt;/pub-dates&gt;&lt;/dates&gt;&lt;urls&gt;&lt;related-urls&gt;&lt;url&gt;http://www.sciencemag.org/content/341/6142/164.abstract&lt;/url&gt;&lt;/related-urls&gt;&lt;/urls&gt;&lt;custom1&gt;Lamont-Doherty Earth Observatory of Columbia University&lt;/custom1&gt;&lt;custom2&gt;USA&lt;/custom2&gt;&lt;custom3&gt;Enhanced Remote Earthquake Triggering at Fluid-Injection Sites in the Midwestern United States&lt;/custom3&gt;&lt;custom7&gt;Task 2&lt;/custom7&gt;&lt;electronic-resource-num&gt;10.1126/science.1238948&lt;/electronic-resource-num&gt;&lt;/record&gt;&lt;/Cite&gt;&lt;/EndNote&gt;</w:instrText>
            </w:r>
            <w:r>
              <w:fldChar w:fldCharType="separate"/>
            </w:r>
            <w:hyperlink w:anchor="_ENREF_153" w:tooltip="van der Elst, 2013 #798" w:history="1">
              <w:r w:rsidR="0073201A">
                <w:t>van der Elst</w:t>
              </w:r>
              <w:r w:rsidR="0073201A" w:rsidRPr="00D04F17">
                <w:t xml:space="preserve"> et al.</w:t>
              </w:r>
              <w:r w:rsidR="0073201A" w:rsidRPr="00AC35D3">
                <w:t xml:space="preserve"> </w:t>
              </w:r>
              <w:r w:rsidR="0073201A">
                <w:t xml:space="preserve">(2013). Enhanced </w:t>
              </w:r>
              <w:r w:rsidR="00AC35D3">
                <w:t>r</w:t>
              </w:r>
              <w:r w:rsidR="0073201A">
                <w:t>e</w:t>
              </w:r>
              <w:r w:rsidR="00AC35D3">
                <w:t>mote earthquake triggering at fluid-injection sites in the midwes</w:t>
              </w:r>
              <w:r w:rsidR="0073201A">
                <w:t xml:space="preserve">tern United States. </w:t>
              </w:r>
              <w:r w:rsidR="0073201A" w:rsidRPr="00603FC5">
                <w:rPr>
                  <w:i/>
                </w:rPr>
                <w:t>Science</w:t>
              </w:r>
            </w:hyperlink>
            <w:r w:rsidR="0073201A">
              <w:t>.</w:t>
            </w:r>
            <w:r>
              <w:fldChar w:fldCharType="end"/>
            </w:r>
          </w:p>
          <w:p w:rsidR="0073201A" w:rsidRDefault="0073201A" w:rsidP="00CC3A02">
            <w:pPr>
              <w:pStyle w:val="TableText0"/>
            </w:pPr>
            <w:r w:rsidRPr="00DC4E79">
              <w:t>http://www.sciencemag.org/content/341/6142/164.abstract</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van der Elst, Nicholas J.;</w:t>
            </w:r>
            <w:r w:rsidR="000B4613">
              <w:t xml:space="preserve"> </w:t>
            </w:r>
            <w:r>
              <w:t>Savage, Heather M.;</w:t>
            </w:r>
            <w:r w:rsidR="000B4613">
              <w:t xml:space="preserve"> </w:t>
            </w:r>
            <w:r>
              <w:t>Keranen, Katie M.;</w:t>
            </w:r>
            <w:r w:rsidR="000B4613">
              <w:t xml:space="preserve"> </w:t>
            </w:r>
            <w:r>
              <w:t>Abers, Geoffrey A.</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Seismicity</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002" w:name="_Toc388036777"/>
      <w:bookmarkStart w:id="1003" w:name="_Toc388035948"/>
      <w:bookmarkStart w:id="1004" w:name="_Toc388011772"/>
    </w:p>
    <w:p w:rsidR="000B4613" w:rsidRDefault="000B4613">
      <w:pPr>
        <w:autoSpaceDE/>
        <w:autoSpaceDN/>
        <w:spacing w:before="0" w:after="200"/>
        <w:rPr>
          <w:rFonts w:eastAsia="Times New Roman" w:cs="Times New Roman"/>
          <w:szCs w:val="20"/>
          <w:lang w:val="en-GB" w:eastAsia="en-US"/>
        </w:rPr>
      </w:pPr>
      <w:r>
        <w:br w:type="page"/>
      </w:r>
    </w:p>
    <w:p w:rsidR="0073201A" w:rsidRDefault="00C6509C" w:rsidP="000B4613">
      <w:pPr>
        <w:pStyle w:val="OWStablecaption"/>
      </w:pPr>
      <w:bookmarkStart w:id="1005" w:name="_Toc401842192"/>
      <w:proofErr w:type="gramStart"/>
      <w:r>
        <w:t xml:space="preserve">Table </w:t>
      </w:r>
      <w:proofErr w:type="gramEnd"/>
      <w:r w:rsidR="009E0D4E">
        <w:fldChar w:fldCharType="begin"/>
      </w:r>
      <w:r w:rsidR="00A07B0D">
        <w:instrText xml:space="preserve"> STYLEREF 1 \s </w:instrText>
      </w:r>
      <w:r w:rsidR="009E0D4E">
        <w:fldChar w:fldCharType="separate"/>
      </w:r>
      <w:r w:rsidR="00095F33">
        <w:rPr>
          <w:noProof/>
        </w:rPr>
        <w:t>4</w:t>
      </w:r>
      <w:r w:rsidR="009E0D4E">
        <w:fldChar w:fldCharType="end"/>
      </w:r>
      <w:proofErr w:type="gramStart"/>
      <w:r w:rsidR="00A07B0D">
        <w:t>.</w:t>
      </w:r>
      <w:proofErr w:type="gramEnd"/>
      <w:r w:rsidR="009E0D4E">
        <w:fldChar w:fldCharType="begin"/>
      </w:r>
      <w:r w:rsidR="00A07B0D">
        <w:instrText xml:space="preserve"> SEQ Table \* ARABIC \s 1 </w:instrText>
      </w:r>
      <w:r w:rsidR="009E0D4E">
        <w:fldChar w:fldCharType="separate"/>
      </w:r>
      <w:r w:rsidR="00095F33">
        <w:rPr>
          <w:noProof/>
        </w:rPr>
        <w:t>128</w:t>
      </w:r>
      <w:r w:rsidR="009E0D4E">
        <w:fldChar w:fldCharType="end"/>
      </w:r>
      <w:r>
        <w:tab/>
      </w:r>
      <w:r w:rsidR="0073201A" w:rsidRPr="00B0767D">
        <w:t xml:space="preserve">Project </w:t>
      </w:r>
      <w:r w:rsidR="009E0D4E" w:rsidRPr="00B0767D">
        <w:fldChar w:fldCharType="begin"/>
      </w:r>
      <w:r w:rsidR="0073201A" w:rsidRPr="00B0767D">
        <w:instrText xml:space="preserve"> SEQ Project \* ARABIC </w:instrText>
      </w:r>
      <w:r w:rsidR="009E0D4E" w:rsidRPr="00B0767D">
        <w:fldChar w:fldCharType="separate"/>
      </w:r>
      <w:r w:rsidR="00095F33">
        <w:rPr>
          <w:noProof/>
        </w:rPr>
        <w:t>128</w:t>
      </w:r>
      <w:r w:rsidR="009E0D4E" w:rsidRPr="00B0767D">
        <w:fldChar w:fldCharType="end"/>
      </w:r>
      <w:r w:rsidR="000B4613">
        <w:t>:</w:t>
      </w:r>
      <w:r w:rsidR="0073201A">
        <w:t xml:space="preserve"> Injection-induced e</w:t>
      </w:r>
      <w:r w:rsidR="0073201A" w:rsidRPr="00B0767D">
        <w:t>arthquakes</w:t>
      </w:r>
      <w:bookmarkEnd w:id="1002"/>
      <w:bookmarkEnd w:id="1003"/>
      <w:bookmarkEnd w:id="1004"/>
      <w:bookmarkEnd w:id="1005"/>
    </w:p>
    <w:tbl>
      <w:tblPr>
        <w:tblStyle w:val="TableGrid"/>
        <w:tblW w:w="9214" w:type="dxa"/>
        <w:tblInd w:w="108" w:type="dxa"/>
        <w:tblLayout w:type="fixed"/>
        <w:tblLook w:val="04A0"/>
      </w:tblPr>
      <w:tblGrid>
        <w:gridCol w:w="1985"/>
        <w:gridCol w:w="7229"/>
      </w:tblGrid>
      <w:tr w:rsidR="00C6509C" w:rsidTr="00C6509C">
        <w:trPr>
          <w:tblHeader/>
        </w:trPr>
        <w:tc>
          <w:tcPr>
            <w:tcW w:w="1985" w:type="dxa"/>
            <w:shd w:val="clear" w:color="auto" w:fill="C6D9F1" w:themeFill="text2" w:themeFillTint="33"/>
          </w:tcPr>
          <w:p w:rsidR="00C6509C" w:rsidRPr="000B0054" w:rsidRDefault="00C6509C" w:rsidP="00CC3A02">
            <w:pPr>
              <w:pStyle w:val="OWSTableheading"/>
            </w:pPr>
            <w:r>
              <w:t>Project characteristics</w:t>
            </w:r>
          </w:p>
        </w:tc>
        <w:tc>
          <w:tcPr>
            <w:tcW w:w="7229" w:type="dxa"/>
            <w:shd w:val="clear" w:color="auto" w:fill="C6D9F1" w:themeFill="text2" w:themeFillTint="33"/>
          </w:tcPr>
          <w:p w:rsidR="00C6509C" w:rsidRDefault="00C6509C" w:rsidP="00CC3A02">
            <w:pPr>
              <w:pStyle w:val="OWSTableheading"/>
              <w:rPr>
                <w:noProof/>
              </w:rPr>
            </w:pPr>
            <w:r>
              <w:rPr>
                <w:noProof/>
              </w:rPr>
              <w:t>Details</w:t>
            </w:r>
          </w:p>
        </w:tc>
      </w:tr>
      <w:tr w:rsidR="00C6509C" w:rsidTr="00C6509C">
        <w:tc>
          <w:tcPr>
            <w:tcW w:w="1985" w:type="dxa"/>
          </w:tcPr>
          <w:p w:rsidR="00C6509C" w:rsidRPr="000B0054" w:rsidRDefault="00C6509C" w:rsidP="00CC3A02">
            <w:pPr>
              <w:pStyle w:val="OWSTableheading"/>
            </w:pPr>
            <w:r w:rsidRPr="000B0054">
              <w:t xml:space="preserve">Project </w:t>
            </w:r>
            <w:r>
              <w:t>t</w:t>
            </w:r>
            <w:r w:rsidRPr="000B0054">
              <w:t>itle</w:t>
            </w:r>
          </w:p>
        </w:tc>
        <w:tc>
          <w:tcPr>
            <w:tcW w:w="7229" w:type="dxa"/>
          </w:tcPr>
          <w:p w:rsidR="00C6509C" w:rsidRPr="00927F24" w:rsidRDefault="00C6509C" w:rsidP="00C6509C">
            <w:pPr>
              <w:pStyle w:val="Caption"/>
            </w:pPr>
            <w:r>
              <w:t>Injection-induced e</w:t>
            </w:r>
            <w:r w:rsidRPr="00B0767D">
              <w:t>arthquakes</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Ellsworth, William L.</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B4613" w:rsidP="00CC3A02">
            <w:pPr>
              <w:pStyle w:val="TableText0"/>
            </w:pPr>
            <w:r>
              <w:t>US</w:t>
            </w:r>
            <w:r w:rsidR="0073201A">
              <w:t xml:space="preserve"> Geological Survey</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Earthquakes in unusual locations have become an important topic of discussion in both North America and Europe, owing to the concern that industrial activity could cause damaging earthquakes. It has long been understood that earthquakes can be induced by impoundment of reservoirs, surface and underground mining, withdrawal of fluids and gas from the subsurface, and injection of fluids into underground formations. Injection-induced earthquakes have, in particular, become a focus of discussion as the application of hydraulic fracturing to tight shale formations is enabling the production of oil and gas from previously unproductive formations. Earthquakes can be induced as part of the process to stimulate the production from tight shale formations, or by disposal of wastewater associated with stimulation and production. Here, I review recent seismic activity that may be associated with industrial activity, with a focus on the disposal of wastewater by injection in deep wells; assess the scientific understanding of induced earthquakes; and discuss the key scientific challenges to be met for assessing this hazard.</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&lt;EndNote&gt;&lt;Cite&gt;&lt;Author&gt;Ellsworth&lt;/Author&gt;&lt;Year&gt;2013&lt;/Year&gt;&lt;RecNum&gt;797&lt;/RecNum&gt;&lt;DisplayText&gt;Ellsworth. (2013). Injection-Induced Earthquakes. &lt;style face="italic"&gt;Science.&lt;/style&gt; .&lt;/DisplayText&gt;&lt;record&gt;&lt;rec-number&gt;797&lt;/rec-number&gt;&lt;foreign-keys&gt;&lt;key app="EN" db-id="xsafpwsdyfw9zoev2xzp5frwz9rxppf00z0w" timestamp="1399255012"&gt;797&lt;/key&gt;&lt;/foreign-keys&gt;&lt;ref-type name="Journal Article"&gt;17&lt;/ref-type&gt;&lt;contributors&gt;&lt;authors&gt;&lt;author&gt;Ellsworth, William L.&lt;/author&gt;&lt;/authors&gt;&lt;/contributors&gt;&lt;titles&gt;&lt;title&gt;Injection-Induced Earthquakes&lt;/title&gt;&lt;secondary-title&gt;Science&lt;/secondary-title&gt;&lt;/titles&gt;&lt;periodical&gt;&lt;full-title&gt;Science&lt;/full-title&gt;&lt;/periodical&gt;&lt;volume&gt;341&lt;/volume&gt;&lt;number&gt;6142&lt;/number&gt;&lt;dates&gt;&lt;year&gt;2013&lt;/year&gt;&lt;pub-dates&gt;&lt;date&gt;July 12, 2013&lt;/date&gt;&lt;/pub-dates&gt;&lt;/dates&gt;&lt;urls&gt;&lt;related-urls&gt;&lt;url&gt;http://www.sciencemag.org/content/341/6142/1225942.abstract&lt;/url&gt;&lt;/related-urls&gt;&lt;/urls&gt;&lt;custom1&gt;U.S. Geological Survey&lt;/custom1&gt;&lt;custom2&gt;USA&lt;/custom2&gt;&lt;custom3&gt;Injection-Induced Earthquakes&lt;/custom3&gt;&lt;custom7&gt;Task 2&lt;/custom7&gt;&lt;electronic-resource-num&gt;10.1126/science.1225942&lt;/electronic-resource-num&gt;&lt;/record&gt;&lt;/Cite&gt;&lt;/EndNote&gt;</w:instrText>
            </w:r>
            <w:r>
              <w:fldChar w:fldCharType="separate"/>
            </w:r>
            <w:hyperlink w:anchor="_ENREF_36" w:tooltip="Ellsworth, 2013 #797" w:history="1">
              <w:r w:rsidR="0073201A">
                <w:t>Ellsworth. (2013). Injecti</w:t>
              </w:r>
              <w:r w:rsidR="00AC35D3">
                <w:t>on-induced earthquakes</w:t>
              </w:r>
              <w:r w:rsidR="0073201A">
                <w:t xml:space="preserve">. </w:t>
              </w:r>
              <w:r w:rsidR="0073201A" w:rsidRPr="00603FC5">
                <w:rPr>
                  <w:i/>
                </w:rPr>
                <w:t>Science.</w:t>
              </w:r>
            </w:hyperlink>
            <w:r>
              <w:fldChar w:fldCharType="end"/>
            </w:r>
          </w:p>
          <w:p w:rsidR="0073201A" w:rsidRDefault="0073201A" w:rsidP="00CC3A02">
            <w:pPr>
              <w:pStyle w:val="TableText0"/>
            </w:pPr>
            <w:r w:rsidRPr="00DC4E79">
              <w:t>http://www.sciencemag.org/content/341/6142/1225942.abstract</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Ellsworth, William L.</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Seismicity</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0B4613" w:rsidRDefault="000B4613">
      <w:pPr>
        <w:autoSpaceDE/>
        <w:autoSpaceDN/>
        <w:spacing w:before="0" w:after="200"/>
        <w:rPr>
          <w:rFonts w:cs="Arial"/>
          <w:bCs/>
          <w:color w:val="1F497D" w:themeColor="text2"/>
          <w:sz w:val="30"/>
          <w:szCs w:val="48"/>
          <w:lang w:val="en-GB"/>
        </w:rPr>
      </w:pPr>
      <w:bookmarkStart w:id="1006" w:name="_Toc386784375"/>
      <w:bookmarkStart w:id="1007" w:name="_Toc388011532"/>
      <w:bookmarkStart w:id="1008" w:name="_Toc392492821"/>
      <w:r>
        <w:br w:type="page"/>
      </w:r>
    </w:p>
    <w:p w:rsidR="0073201A" w:rsidRDefault="0073201A" w:rsidP="00C6509C">
      <w:pPr>
        <w:pStyle w:val="Heading2"/>
      </w:pPr>
      <w:bookmarkStart w:id="1009" w:name="_Toc401842035"/>
      <w:r>
        <w:t>Integrity of wells - installation, operation, decommissioning</w:t>
      </w:r>
      <w:bookmarkEnd w:id="1006"/>
      <w:bookmarkEnd w:id="1007"/>
      <w:bookmarkEnd w:id="1008"/>
      <w:bookmarkEnd w:id="1009"/>
    </w:p>
    <w:p w:rsidR="00C6509C" w:rsidRDefault="0073201A" w:rsidP="00C6509C">
      <w:pPr>
        <w:pStyle w:val="OWSNormal11pt"/>
        <w:rPr>
          <w:lang w:eastAsia="en-AU"/>
        </w:rPr>
      </w:pPr>
      <w:r>
        <w:rPr>
          <w:lang w:eastAsia="en-AU"/>
        </w:rPr>
        <w:t>The integrity of wells during all coal seam gas phases of installation, operation and decommissioning may impact on water resources and water dependent ecosystems. Seventeen projects were identified with the primary theme of integrity of wells and their impacts on water.</w:t>
      </w:r>
      <w:bookmarkStart w:id="1010" w:name="_Toc386784376"/>
    </w:p>
    <w:p w:rsidR="0073201A" w:rsidRDefault="0073201A" w:rsidP="00C6509C">
      <w:pPr>
        <w:pStyle w:val="Heading3"/>
        <w:rPr>
          <w:lang w:eastAsia="en-AU"/>
        </w:rPr>
      </w:pPr>
      <w:bookmarkStart w:id="1011" w:name="_Toc401842036"/>
      <w:r>
        <w:rPr>
          <w:lang w:eastAsia="en-AU"/>
        </w:rPr>
        <w:t>Australia</w:t>
      </w:r>
      <w:bookmarkEnd w:id="1010"/>
      <w:bookmarkEnd w:id="1011"/>
    </w:p>
    <w:p w:rsidR="0073201A" w:rsidRDefault="00C6509C" w:rsidP="00C6509C">
      <w:pPr>
        <w:pStyle w:val="OWStablecaption"/>
      </w:pPr>
      <w:bookmarkStart w:id="1012" w:name="_Toc388036778"/>
      <w:bookmarkStart w:id="1013" w:name="_Toc388035949"/>
      <w:bookmarkStart w:id="1014" w:name="_Toc388011773"/>
      <w:bookmarkStart w:id="1015" w:name="_Toc40184219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129</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129</w:t>
      </w:r>
      <w:r w:rsidR="009E0D4E">
        <w:rPr>
          <w:noProof/>
        </w:rPr>
        <w:fldChar w:fldCharType="end"/>
      </w:r>
      <w:r>
        <w:t>:</w:t>
      </w:r>
      <w:r w:rsidR="0073201A" w:rsidRPr="00B0767D">
        <w:t xml:space="preserve"> Life cycle of coal seam gas projects: technologies and potential impacts (Report for the New South Wales Office of the Chief Scientist and Engineer)</w:t>
      </w:r>
      <w:bookmarkEnd w:id="1012"/>
      <w:bookmarkEnd w:id="1013"/>
      <w:bookmarkEnd w:id="1014"/>
      <w:bookmarkEnd w:id="1015"/>
    </w:p>
    <w:tbl>
      <w:tblPr>
        <w:tblStyle w:val="TableGrid"/>
        <w:tblW w:w="9214" w:type="dxa"/>
        <w:tblInd w:w="108" w:type="dxa"/>
        <w:tblLayout w:type="fixed"/>
        <w:tblLook w:val="04A0"/>
      </w:tblPr>
      <w:tblGrid>
        <w:gridCol w:w="1985"/>
        <w:gridCol w:w="7229"/>
      </w:tblGrid>
      <w:tr w:rsidR="00C6509C" w:rsidTr="00C6509C">
        <w:trPr>
          <w:tblHeader/>
        </w:trPr>
        <w:tc>
          <w:tcPr>
            <w:tcW w:w="1985" w:type="dxa"/>
            <w:shd w:val="clear" w:color="auto" w:fill="C6D9F1" w:themeFill="text2" w:themeFillTint="33"/>
          </w:tcPr>
          <w:p w:rsidR="00C6509C" w:rsidRPr="000B0054" w:rsidRDefault="00C6509C" w:rsidP="00CC3A02">
            <w:pPr>
              <w:pStyle w:val="OWSTableheading"/>
            </w:pPr>
            <w:r>
              <w:t>Project characteristics</w:t>
            </w:r>
          </w:p>
        </w:tc>
        <w:tc>
          <w:tcPr>
            <w:tcW w:w="7229" w:type="dxa"/>
            <w:shd w:val="clear" w:color="auto" w:fill="C6D9F1" w:themeFill="text2" w:themeFillTint="33"/>
          </w:tcPr>
          <w:p w:rsidR="00C6509C" w:rsidRDefault="00C6509C" w:rsidP="00CC3A02">
            <w:pPr>
              <w:pStyle w:val="OWSTableheading"/>
              <w:rPr>
                <w:noProof/>
              </w:rPr>
            </w:pPr>
            <w:r>
              <w:rPr>
                <w:noProof/>
              </w:rPr>
              <w:t>Details</w:t>
            </w:r>
          </w:p>
        </w:tc>
      </w:tr>
      <w:tr w:rsidR="00C6509C" w:rsidTr="00C6509C">
        <w:tc>
          <w:tcPr>
            <w:tcW w:w="1985" w:type="dxa"/>
          </w:tcPr>
          <w:p w:rsidR="00C6509C" w:rsidRPr="000B0054" w:rsidRDefault="00C6509C" w:rsidP="00CC3A02">
            <w:pPr>
              <w:pStyle w:val="OWSTableheading"/>
            </w:pPr>
            <w:r w:rsidRPr="000B0054">
              <w:t xml:space="preserve">Project </w:t>
            </w:r>
            <w:r>
              <w:t>t</w:t>
            </w:r>
            <w:r w:rsidRPr="000B0054">
              <w:t>itle</w:t>
            </w:r>
          </w:p>
        </w:tc>
        <w:tc>
          <w:tcPr>
            <w:tcW w:w="7229" w:type="dxa"/>
          </w:tcPr>
          <w:p w:rsidR="00C6509C" w:rsidRPr="00927F24" w:rsidRDefault="00C6509C" w:rsidP="00C6509C">
            <w:pPr>
              <w:pStyle w:val="Caption"/>
            </w:pPr>
            <w:r w:rsidRPr="00B0767D">
              <w:t>Life cycle of coal seam gas projects: technologies and potential impacts (Report for the New South Wales Office of the Chief Scientist and Engineer)</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Cook, Peter J.</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tcPr>
          <w:p w:rsidR="0073201A" w:rsidRDefault="008E5FA5" w:rsidP="00CC3A02">
            <w:pPr>
              <w:pStyle w:val="TableText0"/>
            </w:pPr>
            <w:r>
              <w:t>Unknown</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Addresses: 1) the CSG project lifecycle; 2) Factors contributing to site selection for CSG activities; 3) how geological conditions affect the different stages of CSG development; 4) how changes in technology have affected the economics and dynamics of CS</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&lt;EndNote&gt;&lt;Cite&gt;&lt;Author&gt;Cook&lt;/Author&gt;&lt;Year&gt;2013&lt;/Year&gt;&lt;RecNum&gt;163&lt;/RecNum&gt;&lt;DisplayText&gt;Cook. (2013). Life cycle of coal seam gas projects: technologies and potential impacts (Report for the New South Wales Office of the Chief Scientist and Engineer). .&lt;/DisplayText&gt;&lt;record&gt;&lt;rec-number&gt;163&lt;/rec-number&gt;&lt;foreign-keys&gt;&lt;key app="EN" db-id="xsafpwsdyfw9zoev2xzp5frwz9rxppf00z0w" timestamp="1398234518"&gt;163&lt;/key&gt;&lt;/foreign-keys&gt;&lt;ref-type name="Report"&gt;27&lt;/ref-type&gt;&lt;contributors&gt;&lt;authors&gt;&lt;author&gt;Peter J. Cook&lt;/author&gt;&lt;/authors&gt;&lt;/contributors&gt;&lt;auth-address&gt;0&lt;/auth-address&gt;&lt;titles&gt;&lt;title&gt;Life cycle of coal seam gas projects: technologies and potential impacts (Report for the New South Wales Office of the Chief Scientist and Engineer)&lt;/title&gt;&lt;/titles&gt;&lt;keywords&gt;&lt;keyword&gt;economics and decision-making, resource stewardship, hydraulic fracturing, production stimulation, resource development, well bore integrity, well design and construction&lt;/keyword&gt;&lt;/keywords&gt;&lt;dates&gt;&lt;year&gt;2013&lt;/year&gt;&lt;/dates&gt;&lt;label&gt;New South Wales New South Wales&lt;/label&gt;&lt;urls&gt;&lt;related-urls&gt;&lt;url&gt;http://www.chiefscientist.nsw.gov.au/__data/assets/pdf_file/0010/31321/Life-Cycle-of-Coal-Seam-Gas-Report_FINAL_PJC.pdf&lt;/url&gt;&lt;/related-urls&gt;&lt;/urls&gt;&lt;custom2&gt;Australia&lt;/custom2&gt;&lt;custom3&gt;Life cycle of coal seam gas projects: technologies and potential impacts (Report for the New South Wales Office of the Chief Scientist and Engineer)&lt;/custom3&gt;&lt;custom4&gt;New South Wales Government&lt;/custom4&gt;&lt;custom5&gt;Complete&lt;/custom5&gt;&lt;custom6&gt;Public&lt;/custom6&gt;&lt;custom7&gt;Task 2&lt;/custom7&gt;&lt;remote-database-name&gt;CCSG database&lt;/remote-database-name&gt;&lt;/record&gt;&lt;/Cite&gt;&lt;/EndNote&gt;</w:instrText>
            </w:r>
            <w:r>
              <w:fldChar w:fldCharType="separate"/>
            </w:r>
            <w:hyperlink w:anchor="_ENREF_23" w:tooltip="Cook, 2013 #163" w:history="1">
              <w:r w:rsidR="0073201A">
                <w:t>Cook. (2013). Life cycle of coal seam gas projects: technologies and potential impacts (Report for the New South Wales Office of the Chief Scientist and Engineer).</w:t>
              </w:r>
            </w:hyperlink>
            <w:r>
              <w:fldChar w:fldCharType="end"/>
            </w:r>
          </w:p>
          <w:p w:rsidR="0073201A" w:rsidRDefault="0073201A" w:rsidP="00CC3A02">
            <w:pPr>
              <w:pStyle w:val="TableText0"/>
            </w:pPr>
            <w:r w:rsidRPr="00DC4E79">
              <w:t>http://www.chiefscientist.nsw.gov.au/__data/assets/pdf_file/0010/31321/Life-Cycle-of-Coal-Seam-Gas-Report_FINAL_PJC.pdf</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Cook, Peter J.</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B0C4F" w:rsidP="00CC3A02">
            <w:pPr>
              <w:pStyle w:val="TableText0"/>
            </w:pPr>
            <w:r>
              <w:t>W</w:t>
            </w:r>
            <w:r w:rsidR="0073201A">
              <w:t>ell integrity hydraulic fracturing</w:t>
            </w:r>
          </w:p>
        </w:tc>
      </w:tr>
      <w:tr w:rsidR="0073201A" w:rsidTr="00C6509C">
        <w:tc>
          <w:tcPr>
            <w:tcW w:w="1985" w:type="dxa"/>
            <w:tcBorders>
              <w:top w:val="single" w:sz="4" w:space="0" w:color="000000"/>
              <w:left w:val="single" w:sz="4" w:space="0" w:color="000000"/>
              <w:bottom w:val="single" w:sz="4" w:space="0" w:color="000000"/>
              <w:right w:val="single" w:sz="4" w:space="0" w:color="000000"/>
            </w:tcBorders>
            <w:hideMark/>
          </w:tcPr>
          <w:p w:rsidR="0073201A" w:rsidRDefault="00C6509C"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B0C4F" w:rsidRDefault="009B0C4F" w:rsidP="00E951E3">
      <w:pPr>
        <w:pStyle w:val="OWStablecaption"/>
      </w:pPr>
      <w:bookmarkStart w:id="1016" w:name="_Toc388036779"/>
      <w:bookmarkStart w:id="1017" w:name="_Toc388035950"/>
      <w:bookmarkStart w:id="1018" w:name="_Toc388011774"/>
    </w:p>
    <w:p w:rsidR="009B0C4F" w:rsidRDefault="009B0C4F">
      <w:pPr>
        <w:autoSpaceDE/>
        <w:autoSpaceDN/>
        <w:spacing w:before="0" w:after="200"/>
        <w:rPr>
          <w:rFonts w:eastAsia="Times New Roman" w:cs="Times New Roman"/>
          <w:b w:val="0"/>
          <w:szCs w:val="20"/>
          <w:lang w:val="en-GB" w:eastAsia="en-US"/>
        </w:rPr>
      </w:pPr>
      <w:r>
        <w:br w:type="page"/>
      </w:r>
    </w:p>
    <w:p w:rsidR="0073201A" w:rsidRDefault="00E951E3" w:rsidP="00E951E3">
      <w:pPr>
        <w:pStyle w:val="OWStablecaption"/>
      </w:pPr>
      <w:bookmarkStart w:id="1019" w:name="_Toc40184219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130</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130</w:t>
      </w:r>
      <w:r w:rsidR="009E0D4E">
        <w:rPr>
          <w:noProof/>
        </w:rPr>
        <w:fldChar w:fldCharType="end"/>
      </w:r>
      <w:r>
        <w:t>:</w:t>
      </w:r>
      <w:r w:rsidR="0073201A" w:rsidRPr="00B0767D">
        <w:t xml:space="preserve"> Low cycle cement fatigue experimental study and the effect on HPHT well integrity</w:t>
      </w:r>
      <w:bookmarkEnd w:id="1016"/>
      <w:bookmarkEnd w:id="1017"/>
      <w:bookmarkEnd w:id="1018"/>
      <w:bookmarkEnd w:id="1019"/>
    </w:p>
    <w:tbl>
      <w:tblPr>
        <w:tblStyle w:val="TableGrid"/>
        <w:tblW w:w="9214" w:type="dxa"/>
        <w:tblInd w:w="108" w:type="dxa"/>
        <w:tblLayout w:type="fixed"/>
        <w:tblLook w:val="04A0"/>
      </w:tblPr>
      <w:tblGrid>
        <w:gridCol w:w="1985"/>
        <w:gridCol w:w="7229"/>
      </w:tblGrid>
      <w:tr w:rsidR="00E951E3" w:rsidTr="00E951E3">
        <w:trPr>
          <w:tblHeader/>
        </w:trPr>
        <w:tc>
          <w:tcPr>
            <w:tcW w:w="1985" w:type="dxa"/>
            <w:shd w:val="clear" w:color="auto" w:fill="C6D9F1" w:themeFill="text2" w:themeFillTint="33"/>
          </w:tcPr>
          <w:p w:rsidR="00E951E3" w:rsidRPr="000B0054" w:rsidRDefault="00E951E3" w:rsidP="00CC3A02">
            <w:pPr>
              <w:pStyle w:val="OWSTableheading"/>
            </w:pPr>
            <w:r>
              <w:t>Project characteristics</w:t>
            </w:r>
          </w:p>
        </w:tc>
        <w:tc>
          <w:tcPr>
            <w:tcW w:w="7229" w:type="dxa"/>
            <w:shd w:val="clear" w:color="auto" w:fill="C6D9F1" w:themeFill="text2" w:themeFillTint="33"/>
          </w:tcPr>
          <w:p w:rsidR="00E951E3" w:rsidRDefault="00E951E3" w:rsidP="00CC3A02">
            <w:pPr>
              <w:pStyle w:val="OWSTableheading"/>
              <w:rPr>
                <w:noProof/>
              </w:rPr>
            </w:pPr>
            <w:r>
              <w:rPr>
                <w:noProof/>
              </w:rPr>
              <w:t>Details</w:t>
            </w:r>
          </w:p>
        </w:tc>
      </w:tr>
      <w:tr w:rsidR="00E951E3" w:rsidTr="00E951E3">
        <w:tc>
          <w:tcPr>
            <w:tcW w:w="1985" w:type="dxa"/>
          </w:tcPr>
          <w:p w:rsidR="00E951E3" w:rsidRPr="000B0054" w:rsidRDefault="00E951E3" w:rsidP="00CC3A02">
            <w:pPr>
              <w:pStyle w:val="OWSTableheading"/>
            </w:pPr>
            <w:r w:rsidRPr="000B0054">
              <w:t xml:space="preserve">Project </w:t>
            </w:r>
            <w:r>
              <w:t>t</w:t>
            </w:r>
            <w:r w:rsidRPr="000B0054">
              <w:t>itle</w:t>
            </w:r>
          </w:p>
        </w:tc>
        <w:tc>
          <w:tcPr>
            <w:tcW w:w="7229" w:type="dxa"/>
          </w:tcPr>
          <w:p w:rsidR="00E951E3" w:rsidRPr="00927F24" w:rsidRDefault="00E951E3" w:rsidP="00E951E3">
            <w:pPr>
              <w:pStyle w:val="Caption"/>
            </w:pPr>
            <w:r w:rsidRPr="00B0767D">
              <w:t>Low cycle cement fatigue experimental study and the effect on HPHT well integrity</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Yuan, Zhaoguang;</w:t>
            </w:r>
            <w:r w:rsidR="009B0C4F">
              <w:t xml:space="preserve"> </w:t>
            </w:r>
            <w:r>
              <w:t>Teodoriu, Catalin;</w:t>
            </w:r>
            <w:r w:rsidR="009B0C4F">
              <w:t xml:space="preserve"> </w:t>
            </w:r>
            <w:r>
              <w:t>Schubert, Jerome</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Petroleum Engineering, TU Clausthal, Germany</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B83677" w:rsidRDefault="0073201A" w:rsidP="00CC3A02">
            <w:pPr>
              <w:pStyle w:val="TableText0"/>
            </w:pPr>
            <w:r>
              <w:t xml:space="preserve">Cement sheath is very important to maintain wellbore integrity in high pressure high temperature (HPHT) wells and steam injection wells. Due to the HPHT cycles experienced in the process of hydraulic fracturing, production and steam injection, the failure probability of low cycle cement fatigue is high in these wells and is likely to cause the failure of the zonal isolation and increase the casing failure probability. The experiment was set up to simulate conditions under which cement low cycle fatigue failure can occur. In the test, the casing was applied with zero based cyclic pressure to study the cement failure characteristics. The cement mechanical properties were measured at 14 days curing time under three different conditions: (1) room condition; (2) 167. F, 14.7. psi; (3) 212. F, 2610. psi; and used as the input data for finite element method analysis. The cement elastic strain and plastic strain developed in the experimental test was calculated by finite element method and thereby the cement cycles to failure can be predicted based on the strain-cycle relationship. As the confining pressure increase, the cement shows more plasticity and can hold more pressure cycles. At the temperature below 300. F, the stress developed by thermal expansion has minor effect on the cement low cycle fatigue. The cement with higher Poisson's ratio and lower Young's modulus shows better low cycle fatigue behavior. The results of strain-cycle relationship were applied in HPHT gas wells in south Texas to predict the cement fatigue failure under different operations. This paper proposes the low cycle fatigue failure envelope that can help reduce the cement failure and improve the cement design in HPHT wells and steam injection wells. </w:t>
            </w:r>
          </w:p>
          <w:p w:rsidR="0073201A" w:rsidRDefault="00B83677" w:rsidP="00CC3A02">
            <w:pPr>
              <w:pStyle w:val="TableText0"/>
            </w:pPr>
            <w:r>
              <w:t xml:space="preserve">© </w:t>
            </w:r>
            <w:r w:rsidR="0073201A">
              <w:t>2013 Elsevier B.V.</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PEVuZE5vdGU+PENpdGU+PEF1dGhvcj5ZdWFuPC9BdXRob3I+PFllYXI+MjAxMzwvWWVhcj48UmVj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</w:fldData>
              </w:fldChar>
            </w:r>
            <w:r w:rsidR="0073201A">
              <w:instrText xml:space="preserve"> ADDIN EN.CITE </w:instrText>
            </w:r>
            <w:r>
              <w:fldChar w:fldCharType="begin">
                <w:fldData xml:space="preserve">PEVuZE5vdGU+PENpdGU+PEF1dGhvcj5ZdWFuPC9BdXRob3I+PFllYXI+MjAxMzwvWWVhcj48UmVj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</w:fldData>
              </w:fldChar>
            </w:r>
            <w:r w:rsidR="0073201A">
              <w:instrText xml:space="preserve"> ADDIN EN.CITE.DATA </w:instrText>
            </w:r>
            <w:r>
              <w:fldChar w:fldCharType="end"/>
            </w:r>
            <w:r>
              <w:fldChar w:fldCharType="separate"/>
            </w:r>
            <w:hyperlink w:anchor="_ENREF_166" w:tooltip="Yuan, 2013 #770" w:history="1">
              <w:r w:rsidR="0073201A">
                <w:t>Yuan</w:t>
              </w:r>
              <w:r w:rsidR="0073201A" w:rsidRPr="00D04F17">
                <w:t xml:space="preserve"> et al.</w:t>
              </w:r>
              <w:r w:rsidR="0073201A" w:rsidRPr="00B83677">
                <w:t xml:space="preserve"> (</w:t>
              </w:r>
              <w:r w:rsidR="0073201A">
                <w:t xml:space="preserve">2013). Low cycle cement fatigue experimental study and the effect on HPHT well integrity. </w:t>
              </w:r>
              <w:r w:rsidR="0073201A" w:rsidRPr="00603FC5">
                <w:rPr>
                  <w:i/>
                </w:rPr>
                <w:t xml:space="preserve">Journal of Petroleum Science and Engineering. </w:t>
              </w:r>
              <w:r w:rsidR="0073201A">
                <w:t xml:space="preserve"> P.O. Box 211, Amsterdam, 1000 AE, Netherlands: Elsevier</w:t>
              </w:r>
            </w:hyperlink>
            <w:r w:rsidR="0073201A">
              <w:t>.</w:t>
            </w:r>
            <w:r>
              <w:fldChar w:fldCharType="end"/>
            </w:r>
          </w:p>
          <w:p w:rsidR="0073201A" w:rsidRDefault="0073201A" w:rsidP="00CC3A02">
            <w:pPr>
              <w:pStyle w:val="TableText0"/>
            </w:pPr>
            <w:r w:rsidRPr="00DC4E79">
              <w:t>http://dx.doi.org/10.1016/j.petrol.2013.03.006</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Yuan, Zhaoguang;</w:t>
            </w:r>
            <w:r w:rsidR="009B0C4F">
              <w:t xml:space="preserve"> </w:t>
            </w:r>
            <w:r>
              <w:t>Teodoriu, Catalin;</w:t>
            </w:r>
            <w:r w:rsidR="009B0C4F">
              <w:t xml:space="preserve"> </w:t>
            </w:r>
            <w:r>
              <w:t>Schubert, Jerome</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Petroleum Engineering, TU Clausthal, Germany</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E951E3">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E951E3" w:rsidP="00E951E3">
      <w:pPr>
        <w:pStyle w:val="OWStablecaption"/>
      </w:pPr>
      <w:bookmarkStart w:id="1020" w:name="_Toc388036780"/>
      <w:bookmarkStart w:id="1021" w:name="_Toc388035951"/>
      <w:bookmarkStart w:id="1022" w:name="_Toc388011775"/>
      <w:bookmarkStart w:id="1023" w:name="_Toc40184219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131</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131</w:t>
      </w:r>
      <w:r w:rsidR="009E0D4E">
        <w:rPr>
          <w:noProof/>
        </w:rPr>
        <w:fldChar w:fldCharType="end"/>
      </w:r>
      <w:r>
        <w:t>:</w:t>
      </w:r>
      <w:r w:rsidR="0073201A" w:rsidRPr="00B0767D">
        <w:t xml:space="preserve"> Anisotropic damage mechanics as a novel approach to improve pre- and post-failure borehole stability analysis</w:t>
      </w:r>
      <w:bookmarkEnd w:id="1020"/>
      <w:bookmarkEnd w:id="1021"/>
      <w:bookmarkEnd w:id="1022"/>
      <w:bookmarkEnd w:id="1023"/>
    </w:p>
    <w:tbl>
      <w:tblPr>
        <w:tblStyle w:val="TableGrid"/>
        <w:tblW w:w="9214" w:type="dxa"/>
        <w:tblInd w:w="108" w:type="dxa"/>
        <w:tblLayout w:type="fixed"/>
        <w:tblLook w:val="04A0"/>
      </w:tblPr>
      <w:tblGrid>
        <w:gridCol w:w="1985"/>
        <w:gridCol w:w="7229"/>
      </w:tblGrid>
      <w:tr w:rsidR="00E951E3" w:rsidTr="00E951E3">
        <w:trPr>
          <w:tblHeader/>
        </w:trPr>
        <w:tc>
          <w:tcPr>
            <w:tcW w:w="1985" w:type="dxa"/>
            <w:shd w:val="clear" w:color="auto" w:fill="C6D9F1" w:themeFill="text2" w:themeFillTint="33"/>
          </w:tcPr>
          <w:p w:rsidR="00E951E3" w:rsidRPr="000B0054" w:rsidRDefault="00E951E3" w:rsidP="00CC3A02">
            <w:pPr>
              <w:pStyle w:val="OWSTableheading"/>
            </w:pPr>
            <w:r>
              <w:t>Project characteristics</w:t>
            </w:r>
          </w:p>
        </w:tc>
        <w:tc>
          <w:tcPr>
            <w:tcW w:w="7229" w:type="dxa"/>
            <w:shd w:val="clear" w:color="auto" w:fill="C6D9F1" w:themeFill="text2" w:themeFillTint="33"/>
          </w:tcPr>
          <w:p w:rsidR="00E951E3" w:rsidRDefault="00E951E3" w:rsidP="00CC3A02">
            <w:pPr>
              <w:pStyle w:val="OWSTableheading"/>
              <w:rPr>
                <w:noProof/>
              </w:rPr>
            </w:pPr>
            <w:r>
              <w:rPr>
                <w:noProof/>
              </w:rPr>
              <w:t>Details</w:t>
            </w:r>
          </w:p>
        </w:tc>
      </w:tr>
      <w:tr w:rsidR="00E951E3" w:rsidTr="00E951E3">
        <w:tc>
          <w:tcPr>
            <w:tcW w:w="1985" w:type="dxa"/>
          </w:tcPr>
          <w:p w:rsidR="00E951E3" w:rsidRPr="000B0054" w:rsidRDefault="00E951E3" w:rsidP="00CC3A02">
            <w:pPr>
              <w:pStyle w:val="OWSTableheading"/>
            </w:pPr>
            <w:r w:rsidRPr="000B0054">
              <w:t xml:space="preserve">Project </w:t>
            </w:r>
            <w:r>
              <w:t>t</w:t>
            </w:r>
            <w:r w:rsidRPr="000B0054">
              <w:t>itle</w:t>
            </w:r>
          </w:p>
        </w:tc>
        <w:tc>
          <w:tcPr>
            <w:tcW w:w="7229" w:type="dxa"/>
          </w:tcPr>
          <w:p w:rsidR="00E951E3" w:rsidRPr="00927F24" w:rsidRDefault="00E951E3" w:rsidP="00E951E3">
            <w:pPr>
              <w:pStyle w:val="Caption"/>
            </w:pPr>
            <w:r w:rsidRPr="00B0767D">
              <w:t>Anisotropic damage mechanics as a novel approach to improve pre- and post-failure borehole stability analysis</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Gaede, O.;</w:t>
            </w:r>
            <w:r w:rsidR="009B0C4F">
              <w:t xml:space="preserve"> </w:t>
            </w:r>
            <w:r>
              <w:t>Karrech, A.;</w:t>
            </w:r>
            <w:r w:rsidR="009B0C4F">
              <w:t xml:space="preserve"> </w:t>
            </w:r>
            <w:r>
              <w:t>Regenauer-Lieb, K.</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Univ Technol, Sch Earth Environm &amp; Biol Sci, Brisbane</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Anisotropic damage distribution and evolution have a profound effect on borehole stress concentrations. Damage evolution is an irreversible process that is not adequately described within classical equilibrium thermodynamics Therefore, we propose a constitutive model, based on non-equilibrium thermodynamics, that accounts for anisotropic damage distribution, anisotropic damage threshold and anisotropic damage evolution. We implemented this constitutive model numerically, using the finite element method, to calculate stress strain curves and borehole stresses. The resulting stress strain curves are distinctively different from linear elastic-brittle and linear elastic-ideal plastic constitutive models and realistically model experimental responses of brittle rocks. We show that the onset of damage evolution leads to an inhomogeneous redistribution of material properties and stresses along the borehole wall. The classical linear elastic-brittle approach to borehole stability analysis systematically overestimates the stress concentrations on the borehole wall, because dissipative strain-softening is underestimated. The proposed damage mechanics approach explicitly models dissipative behaviour and leads to non-conservative mud window estimations. Furthermore, anisotropic rocks with preferential planes of failure, like shales, can be addressed with our model.</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PEVuZE5vdGU+PENpdGU+PEF1dGhvcj5HYWVkZTwvQXV0aG9yPjxZZWFyPjIwMTM8L1llYXI+PFJl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=
</w:fldData>
              </w:fldChar>
            </w:r>
            <w:r w:rsidR="0073201A">
              <w:instrText xml:space="preserve"> ADDIN EN.CITE </w:instrText>
            </w:r>
            <w:r>
              <w:fldChar w:fldCharType="begin">
                <w:fldData xml:space="preserve">PEVuZE5vdGU+PENpdGU+PEF1dGhvcj5HYWVkZTwvQXV0aG9yPjxZZWFyPjIwMTM8L1llYXI+PFJl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=
</w:fldData>
              </w:fldChar>
            </w:r>
            <w:r w:rsidR="0073201A">
              <w:instrText xml:space="preserve"> ADDIN EN.CITE.DATA </w:instrText>
            </w:r>
            <w:r>
              <w:fldChar w:fldCharType="end"/>
            </w:r>
            <w:r>
              <w:fldChar w:fldCharType="separate"/>
            </w:r>
            <w:hyperlink w:anchor="_ENREF_43" w:tooltip="Gaede, 2013 #775" w:history="1">
              <w:r w:rsidR="0073201A">
                <w:t>Gaede</w:t>
              </w:r>
              <w:r w:rsidR="0073201A" w:rsidRPr="00603FC5">
                <w:rPr>
                  <w:i/>
                </w:rPr>
                <w:t xml:space="preserve"> </w:t>
              </w:r>
              <w:r w:rsidR="0073201A" w:rsidRPr="00D04F17">
                <w:t>et al.</w:t>
              </w:r>
              <w:r w:rsidR="0073201A" w:rsidRPr="00B83677">
                <w:t xml:space="preserve"> </w:t>
              </w:r>
              <w:r w:rsidR="0073201A">
                <w:t xml:space="preserve">(2013). Anisotropic damage mechanics as a novel approach to improve pre- and post-failure borehole stability analysis. </w:t>
              </w:r>
              <w:r w:rsidR="0073201A" w:rsidRPr="00603FC5">
                <w:rPr>
                  <w:i/>
                </w:rPr>
                <w:t>Geophysical Journal International.</w:t>
              </w:r>
            </w:hyperlink>
            <w:r w:rsidR="0073201A">
              <w:t> </w:t>
            </w:r>
            <w:r>
              <w:fldChar w:fldCharType="end"/>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Gaede, O.;</w:t>
            </w:r>
            <w:r w:rsidR="009B0C4F">
              <w:t xml:space="preserve"> </w:t>
            </w:r>
            <w:r>
              <w:t>Karrech, A.;</w:t>
            </w:r>
            <w:r w:rsidR="009B0C4F">
              <w:t xml:space="preserve"> </w:t>
            </w:r>
            <w:r>
              <w:t>Regenauer-Lieb, K.</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9B0C4F" w:rsidRDefault="0073201A" w:rsidP="00CC3A02">
            <w:pPr>
              <w:pStyle w:val="TableText0"/>
            </w:pPr>
            <w:r>
              <w:t xml:space="preserve">[Gaede, O.] Queensland Univ Technol, Sch Earth Environm &amp; Biol Sci, Brisbane, Qld 4001, Australia. </w:t>
            </w:r>
          </w:p>
          <w:p w:rsidR="0073201A" w:rsidRDefault="0073201A" w:rsidP="00CC3A02">
            <w:pPr>
              <w:pStyle w:val="TableText0"/>
            </w:pPr>
            <w:r>
              <w:t xml:space="preserve">Univ Western Australia, Sch Earth &amp; Environm, Crawley, WA 6009, Australia. </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keepNext/>
        <w:keepLines/>
        <w:rPr>
          <w:rFonts w:cs="Arial"/>
          <w:bCs/>
          <w:color w:val="010101"/>
        </w:rPr>
      </w:pPr>
    </w:p>
    <w:p w:rsidR="009B0C4F" w:rsidRDefault="009B0C4F">
      <w:pPr>
        <w:autoSpaceDE/>
        <w:autoSpaceDN/>
        <w:spacing w:before="0" w:after="200"/>
        <w:rPr>
          <w:rFonts w:cs="Arial"/>
          <w:bCs/>
          <w:i/>
          <w:color w:val="1F497D" w:themeColor="text2"/>
          <w:sz w:val="26"/>
          <w:szCs w:val="26"/>
          <w:lang w:val="en-GB" w:eastAsia="en-AU"/>
        </w:rPr>
      </w:pPr>
      <w:bookmarkStart w:id="1024" w:name="_Toc386784378"/>
      <w:r>
        <w:rPr>
          <w:lang w:eastAsia="en-AU"/>
        </w:rPr>
        <w:br w:type="page"/>
      </w:r>
    </w:p>
    <w:p w:rsidR="0073201A" w:rsidRDefault="0073201A" w:rsidP="00E951E3">
      <w:pPr>
        <w:pStyle w:val="Heading3"/>
        <w:rPr>
          <w:lang w:eastAsia="en-AU"/>
        </w:rPr>
      </w:pPr>
      <w:bookmarkStart w:id="1025" w:name="_Toc401842037"/>
      <w:r>
        <w:rPr>
          <w:lang w:eastAsia="en-AU"/>
        </w:rPr>
        <w:t>China</w:t>
      </w:r>
      <w:bookmarkEnd w:id="1024"/>
      <w:bookmarkEnd w:id="1025"/>
    </w:p>
    <w:p w:rsidR="0073201A" w:rsidRDefault="00E951E3" w:rsidP="00E951E3">
      <w:pPr>
        <w:pStyle w:val="OWStablecaption"/>
      </w:pPr>
      <w:bookmarkStart w:id="1026" w:name="_Toc388036781"/>
      <w:bookmarkStart w:id="1027" w:name="_Toc388035952"/>
      <w:bookmarkStart w:id="1028" w:name="_Toc388011776"/>
      <w:bookmarkStart w:id="1029" w:name="_Toc40184219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132</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132</w:t>
      </w:r>
      <w:r w:rsidR="009E0D4E">
        <w:rPr>
          <w:noProof/>
        </w:rPr>
        <w:fldChar w:fldCharType="end"/>
      </w:r>
      <w:r>
        <w:t>:</w:t>
      </w:r>
      <w:r w:rsidR="0073201A" w:rsidRPr="00B0767D">
        <w:t xml:space="preserve"> The "U-type" wells history of fuzzy ball drill</w:t>
      </w:r>
      <w:r w:rsidR="0073201A">
        <w:t>ing fluids for CBM drilling in C</w:t>
      </w:r>
      <w:r w:rsidR="0073201A" w:rsidRPr="00B0767D">
        <w:t>hina</w:t>
      </w:r>
      <w:bookmarkEnd w:id="1026"/>
      <w:bookmarkEnd w:id="1027"/>
      <w:bookmarkEnd w:id="1028"/>
      <w:bookmarkEnd w:id="1029"/>
    </w:p>
    <w:tbl>
      <w:tblPr>
        <w:tblStyle w:val="TableGrid"/>
        <w:tblW w:w="9214" w:type="dxa"/>
        <w:tblInd w:w="108" w:type="dxa"/>
        <w:tblLayout w:type="fixed"/>
        <w:tblLook w:val="04A0"/>
      </w:tblPr>
      <w:tblGrid>
        <w:gridCol w:w="1985"/>
        <w:gridCol w:w="7229"/>
      </w:tblGrid>
      <w:tr w:rsidR="00E951E3" w:rsidTr="00E951E3">
        <w:trPr>
          <w:tblHeader/>
        </w:trPr>
        <w:tc>
          <w:tcPr>
            <w:tcW w:w="1985" w:type="dxa"/>
            <w:shd w:val="clear" w:color="auto" w:fill="C6D9F1" w:themeFill="text2" w:themeFillTint="33"/>
          </w:tcPr>
          <w:p w:rsidR="00E951E3" w:rsidRPr="000B0054" w:rsidRDefault="00E951E3" w:rsidP="00CC3A02">
            <w:pPr>
              <w:pStyle w:val="OWSTableheading"/>
            </w:pPr>
            <w:r>
              <w:t>Project characteristics</w:t>
            </w:r>
          </w:p>
        </w:tc>
        <w:tc>
          <w:tcPr>
            <w:tcW w:w="7229" w:type="dxa"/>
            <w:shd w:val="clear" w:color="auto" w:fill="C6D9F1" w:themeFill="text2" w:themeFillTint="33"/>
          </w:tcPr>
          <w:p w:rsidR="00E951E3" w:rsidRDefault="00E951E3" w:rsidP="00CC3A02">
            <w:pPr>
              <w:pStyle w:val="OWSTableheading"/>
              <w:rPr>
                <w:noProof/>
              </w:rPr>
            </w:pPr>
            <w:r>
              <w:rPr>
                <w:noProof/>
              </w:rPr>
              <w:t>Details</w:t>
            </w:r>
          </w:p>
        </w:tc>
      </w:tr>
      <w:tr w:rsidR="00E951E3" w:rsidTr="00E951E3">
        <w:tc>
          <w:tcPr>
            <w:tcW w:w="1985" w:type="dxa"/>
          </w:tcPr>
          <w:p w:rsidR="00E951E3" w:rsidRPr="000B0054" w:rsidRDefault="00E951E3" w:rsidP="00CC3A02">
            <w:pPr>
              <w:pStyle w:val="OWSTableheading"/>
            </w:pPr>
            <w:r w:rsidRPr="000B0054">
              <w:t xml:space="preserve">Project </w:t>
            </w:r>
            <w:r>
              <w:t>t</w:t>
            </w:r>
            <w:r w:rsidRPr="000B0054">
              <w:t>itle</w:t>
            </w:r>
          </w:p>
        </w:tc>
        <w:tc>
          <w:tcPr>
            <w:tcW w:w="7229" w:type="dxa"/>
          </w:tcPr>
          <w:p w:rsidR="00E951E3" w:rsidRPr="00E951E3" w:rsidRDefault="00E951E3" w:rsidP="00CC3A02">
            <w:pPr>
              <w:pStyle w:val="OWSTableheading"/>
            </w:pPr>
            <w:r w:rsidRPr="00B0767D">
              <w:t>The "U-type" wells history of fuzzy ball drill</w:t>
            </w:r>
            <w:r>
              <w:t>ing fluids for CBM drilling in C</w:t>
            </w:r>
            <w:r w:rsidRPr="00B0767D">
              <w:t>hina</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Guo, Ben Guang;</w:t>
            </w:r>
            <w:r w:rsidR="009B0C4F">
              <w:t xml:space="preserve"> </w:t>
            </w:r>
            <w:r>
              <w:t>Zheng, Li Hui;</w:t>
            </w:r>
            <w:r w:rsidR="009B0C4F">
              <w:t xml:space="preserve"> </w:t>
            </w:r>
            <w:r>
              <w:t>Meng, Shang Zhi;</w:t>
            </w:r>
            <w:r w:rsidR="009B0C4F">
              <w:t xml:space="preserve"> </w:t>
            </w:r>
            <w:r>
              <w:t>Zhang, Zhi Heng</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 United Coaled Methane Corporation Ltd, China</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9B0C4F" w:rsidRDefault="0073201A" w:rsidP="00CC3A02">
            <w:pPr>
              <w:pStyle w:val="TableText0"/>
            </w:pPr>
            <w:r>
              <w:t>The fuzzy ball drilling fluids have been developed on the basis of the circulation foam and Aphron to control lost circulation effectively. There are some difficulties in drilling "U-type" well, such as well-bore stability, cutting carrying problem, large torque and friction at the horizontal section, and formation damage to coal-bed. The objective of this paper was to show some applications of fuzzy ball drilling fluids on U-type wells of the Ordos Basin and prove the superiority of fuzzy ball drilling fluid in CBM drilling. To the three mentioned cases, the density of fuzzy ball drilling fluid was 0.90~1.18g/cm</w:t>
            </w:r>
            <w:r w:rsidRPr="009B0C4F">
              <w:rPr>
                <w:vertAlign w:val="superscript"/>
              </w:rPr>
              <w:t>3</w:t>
            </w:r>
            <w:r>
              <w:t xml:space="preserve">, the funnel viscosity was 45~72s, the dynamic shear force was 12~19 Pa, the PV was 13~19mPa&amp;middots and the pH was ranged from 7 to 9. To use the fuzzy ball drilling fluids, the average ROP increased above 10% with no borehole complexity, such as stuck pipe, hole enlargement causing poor cleaning and etc. These cases reflected excellent properties of the fuzzy ball drilling fluids including effectively sealing, good carrying and suspension ability, formation damage control and compatible weighted by inert materials. Furthermore, the fuzzy ball drilling fluids will not affect BHA tools like motors and MWD in CBM drilling. </w:t>
            </w:r>
          </w:p>
          <w:p w:rsidR="0073201A" w:rsidRDefault="00B83677" w:rsidP="00CC3A02">
            <w:pPr>
              <w:pStyle w:val="TableText0"/>
            </w:pPr>
            <w:r>
              <w:t xml:space="preserve">© </w:t>
            </w:r>
            <w:r w:rsidR="0073201A">
              <w:t>(2013) Trans Tech Publications, Switzerland</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PEVuZE5vdGU+PENpdGU+PEF1dGhvcj5HdW88L0F1dGhvcj48WWVhcj4yMDEzPC9ZZWFyPjxSZWNO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</w:fldData>
              </w:fldChar>
            </w:r>
            <w:r w:rsidR="0073201A">
              <w:instrText xml:space="preserve"> ADDIN EN.CITE </w:instrText>
            </w:r>
            <w:r>
              <w:fldChar w:fldCharType="begin">
                <w:fldData xml:space="preserve">PEVuZE5vdGU+PENpdGU+PEF1dGhvcj5HdW88L0F1dGhvcj48WWVhcj4yMDEzPC9ZZWFyPjxSZWNO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</w:fldData>
              </w:fldChar>
            </w:r>
            <w:r w:rsidR="0073201A">
              <w:instrText xml:space="preserve"> ADDIN EN.CITE.DATA </w:instrText>
            </w:r>
            <w:r>
              <w:fldChar w:fldCharType="end"/>
            </w:r>
            <w:r>
              <w:fldChar w:fldCharType="separate"/>
            </w:r>
            <w:hyperlink w:anchor="_ENREF_48" w:tooltip="Guo, 2013 #768" w:history="1">
              <w:r w:rsidR="0073201A">
                <w:t>Guo</w:t>
              </w:r>
              <w:r w:rsidR="0073201A" w:rsidRPr="00603FC5">
                <w:rPr>
                  <w:i/>
                </w:rPr>
                <w:t xml:space="preserve"> </w:t>
              </w:r>
              <w:r w:rsidR="0073201A" w:rsidRPr="00D04F17">
                <w:t>et al.</w:t>
              </w:r>
              <w:r w:rsidR="0073201A">
                <w:t xml:space="preserve"> (2013). The "U-type" wells history of fuzzy ball drilling fluids for CBM drilling in china. </w:t>
              </w:r>
              <w:r w:rsidR="0073201A" w:rsidRPr="00603FC5">
                <w:rPr>
                  <w:i/>
                </w:rPr>
                <w:t xml:space="preserve">2013 4th International Conference on Material and Manufacturing Technology, ICMMT 2013, May 11, 2013 - May 12, 2013. </w:t>
              </w:r>
              <w:r w:rsidR="0073201A">
                <w:t xml:space="preserve"> Seoul, Korea, Republic of: Trans Tech Publications Ltd</w:t>
              </w:r>
            </w:hyperlink>
            <w:r w:rsidR="0073201A">
              <w:t>.</w:t>
            </w:r>
            <w:r>
              <w:fldChar w:fldCharType="end"/>
            </w:r>
          </w:p>
          <w:p w:rsidR="0073201A" w:rsidRDefault="0073201A" w:rsidP="00CC3A02">
            <w:pPr>
              <w:pStyle w:val="TableText0"/>
            </w:pPr>
            <w:r w:rsidRPr="00DC4E79">
              <w:t>http://dx.doi.org/10.4028/www.scientific.net/AMR.748.1273</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Guo, Ben Guang;</w:t>
            </w:r>
            <w:r w:rsidR="009B0C4F">
              <w:t xml:space="preserve"> </w:t>
            </w:r>
            <w:r>
              <w:t>Zheng, Li Hui;</w:t>
            </w:r>
            <w:r w:rsidR="009B0C4F">
              <w:t xml:space="preserve"> </w:t>
            </w:r>
            <w:r>
              <w:t>Meng, Shang Zhi;</w:t>
            </w:r>
            <w:r w:rsidR="009B0C4F">
              <w:t xml:space="preserve"> </w:t>
            </w:r>
            <w:r>
              <w:t>Zhang, Zhi Heng</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 United Coaled Methane Corporation Ltd, China</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E951E3" w:rsidP="00E951E3">
      <w:pPr>
        <w:pStyle w:val="OWStablecaption"/>
      </w:pPr>
      <w:bookmarkStart w:id="1030" w:name="_Toc388036782"/>
      <w:bookmarkStart w:id="1031" w:name="_Toc388035953"/>
      <w:bookmarkStart w:id="1032" w:name="_Toc388011777"/>
      <w:bookmarkStart w:id="1033" w:name="_Toc40184219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rsidR="00A07B0D">
        <w:t>.</w:t>
      </w:r>
      <w:proofErr w:type="gramEnd"/>
      <w:r w:rsidR="009E0D4E">
        <w:fldChar w:fldCharType="begin"/>
      </w:r>
      <w:r w:rsidR="00824E1A">
        <w:instrText xml:space="preserve"> SEQ Table \* ARABIC \s 1 </w:instrText>
      </w:r>
      <w:r w:rsidR="009E0D4E">
        <w:fldChar w:fldCharType="separate"/>
      </w:r>
      <w:r w:rsidR="00095F33">
        <w:rPr>
          <w:noProof/>
        </w:rPr>
        <w:t>133</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133</w:t>
      </w:r>
      <w:r w:rsidR="009E0D4E">
        <w:rPr>
          <w:noProof/>
        </w:rPr>
        <w:fldChar w:fldCharType="end"/>
      </w:r>
      <w:r>
        <w:t>:</w:t>
      </w:r>
      <w:r w:rsidR="0073201A">
        <w:t xml:space="preserve"> A Mechanical model of b</w:t>
      </w:r>
      <w:r w:rsidR="0073201A" w:rsidRPr="00B0767D">
        <w:t>ore</w:t>
      </w:r>
      <w:r w:rsidR="0073201A">
        <w:t>hole stability for w</w:t>
      </w:r>
      <w:r w:rsidR="0073201A" w:rsidRPr="00B0767D">
        <w:t xml:space="preserve">eak </w:t>
      </w:r>
      <w:r w:rsidR="0073201A">
        <w:t>p</w:t>
      </w:r>
      <w:r w:rsidR="0073201A" w:rsidRPr="00B0767D">
        <w:t xml:space="preserve">lane </w:t>
      </w:r>
      <w:r w:rsidR="0073201A">
        <w:t>formation u</w:t>
      </w:r>
      <w:r w:rsidR="0073201A" w:rsidRPr="00B0767D">
        <w:t xml:space="preserve">nder </w:t>
      </w:r>
      <w:r w:rsidR="0073201A">
        <w:t>porous f</w:t>
      </w:r>
      <w:r w:rsidR="0073201A" w:rsidRPr="00B0767D">
        <w:t>low</w:t>
      </w:r>
      <w:bookmarkEnd w:id="1030"/>
      <w:bookmarkEnd w:id="1031"/>
      <w:bookmarkEnd w:id="1032"/>
      <w:bookmarkEnd w:id="1033"/>
    </w:p>
    <w:tbl>
      <w:tblPr>
        <w:tblStyle w:val="TableGrid"/>
        <w:tblW w:w="9214" w:type="dxa"/>
        <w:tblInd w:w="108" w:type="dxa"/>
        <w:tblLayout w:type="fixed"/>
        <w:tblLook w:val="04A0"/>
      </w:tblPr>
      <w:tblGrid>
        <w:gridCol w:w="1985"/>
        <w:gridCol w:w="7229"/>
      </w:tblGrid>
      <w:tr w:rsidR="00E951E3" w:rsidTr="00E951E3">
        <w:trPr>
          <w:tblHeader/>
        </w:trPr>
        <w:tc>
          <w:tcPr>
            <w:tcW w:w="1985" w:type="dxa"/>
            <w:shd w:val="clear" w:color="auto" w:fill="C6D9F1" w:themeFill="text2" w:themeFillTint="33"/>
          </w:tcPr>
          <w:p w:rsidR="00E951E3" w:rsidRPr="000B0054" w:rsidRDefault="00E951E3" w:rsidP="00CC3A02">
            <w:pPr>
              <w:pStyle w:val="OWSTableheading"/>
            </w:pPr>
            <w:r>
              <w:t>Project characteristics</w:t>
            </w:r>
          </w:p>
        </w:tc>
        <w:tc>
          <w:tcPr>
            <w:tcW w:w="7229" w:type="dxa"/>
            <w:shd w:val="clear" w:color="auto" w:fill="C6D9F1" w:themeFill="text2" w:themeFillTint="33"/>
          </w:tcPr>
          <w:p w:rsidR="00E951E3" w:rsidRDefault="00E951E3" w:rsidP="00CC3A02">
            <w:pPr>
              <w:pStyle w:val="OWSTableheading"/>
              <w:rPr>
                <w:noProof/>
              </w:rPr>
            </w:pPr>
            <w:r>
              <w:rPr>
                <w:noProof/>
              </w:rPr>
              <w:t>Details</w:t>
            </w:r>
          </w:p>
        </w:tc>
      </w:tr>
      <w:tr w:rsidR="00E951E3" w:rsidTr="00E951E3">
        <w:tc>
          <w:tcPr>
            <w:tcW w:w="1985" w:type="dxa"/>
          </w:tcPr>
          <w:p w:rsidR="00E951E3" w:rsidRPr="000B0054" w:rsidRDefault="00E951E3" w:rsidP="00CC3A02">
            <w:pPr>
              <w:pStyle w:val="OWSTableheading"/>
            </w:pPr>
            <w:r w:rsidRPr="000B0054">
              <w:t xml:space="preserve">Project </w:t>
            </w:r>
            <w:r>
              <w:t>t</w:t>
            </w:r>
            <w:r w:rsidRPr="000B0054">
              <w:t>itle</w:t>
            </w:r>
          </w:p>
        </w:tc>
        <w:tc>
          <w:tcPr>
            <w:tcW w:w="7229" w:type="dxa"/>
          </w:tcPr>
          <w:p w:rsidR="00E951E3" w:rsidRPr="00927F24" w:rsidRDefault="00E951E3" w:rsidP="00CC3A02">
            <w:pPr>
              <w:pStyle w:val="OWSTableheading"/>
            </w:pPr>
            <w:r w:rsidRPr="00E951E3">
              <w:t>A Mechanical model of borehole stability for weak plane formation under porous flow</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RPr="00F34C32"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Lu, Y.H.;</w:t>
            </w:r>
            <w:r w:rsidR="009B0C4F">
              <w:rPr>
                <w:lang w:val="fr-FR"/>
              </w:rPr>
              <w:t xml:space="preserve"> </w:t>
            </w:r>
            <w:r>
              <w:rPr>
                <w:lang w:val="fr-FR"/>
              </w:rPr>
              <w:t>Chen, M.;</w:t>
            </w:r>
            <w:r w:rsidR="009B0C4F">
              <w:rPr>
                <w:lang w:val="fr-FR"/>
              </w:rPr>
              <w:t xml:space="preserve"> </w:t>
            </w:r>
            <w:r>
              <w:rPr>
                <w:lang w:val="fr-FR"/>
              </w:rPr>
              <w:t>Jin, Y.;</w:t>
            </w:r>
            <w:r w:rsidR="009B0C4F">
              <w:rPr>
                <w:lang w:val="fr-FR"/>
              </w:rPr>
              <w:t xml:space="preserve"> </w:t>
            </w:r>
            <w:r>
              <w:rPr>
                <w:lang w:val="fr-FR"/>
              </w:rPr>
              <w:t>Zhang, G.Q.</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 Univ Petr, Coll Petr Engn, State Key Lab Petr Resources &amp; Prospecting, Beijing</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A51E33" w:rsidP="00CC3A02">
            <w:pPr>
              <w:pStyle w:val="TableText0"/>
            </w:pPr>
            <w:r>
              <w:t>Unavailable</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Based on influence of porous flow on weak plane model, the authors established a mechanical model of borehole stability for weak plane formation under porous flow and analyzed effect of weak plane on borehole stability under porous flow. The results indicated that porous flow decreased strength of weak plane, enlarged the affecting domains of weak plane for rock mass strength, and worsened borehole instability in weak plane formations. With porous flow increasing, water content of weak plane increases. For the weak plane with DIP &lt; 10 degrees, the borehole is stable; for 10 degrees &lt; DIP &lt; 30 degrees, the borehole is likely unstable when azimuth is close to the direction of maximum stress, and the larger the dip, the worse the borehole stability; for DIP &gt; 30 degrees, it is opposite to the situation of 10 degrees &lt; DIP &lt; 30 degrees. While weak plane formation is next to be saturated, the minimum drilling fluid density for borehole stability does not change with weak plane azimuth and borehole stability is the worst. The mechanical model of borehole stability for weak plane formation under porous flow is applied to a well in Tarim Basin piedmont.</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PEVuZE5vdGU+PENpdGU+PEF1dGhvcj5MdTwvQXV0aG9yPjxZZWFyPjIwMTI8L1llYXI+PFJlY051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==
</w:fldData>
              </w:fldChar>
            </w:r>
            <w:r w:rsidR="0073201A">
              <w:instrText xml:space="preserve"> ADDIN EN.CITE </w:instrText>
            </w:r>
            <w:r>
              <w:fldChar w:fldCharType="begin">
                <w:fldData xml:space="preserve">PEVuZE5vdGU+PENpdGU+PEF1dGhvcj5MdTwvQXV0aG9yPjxZZWFyPjIwMTI8L1llYXI+PFJlY051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==
</w:fldData>
              </w:fldChar>
            </w:r>
            <w:r w:rsidR="0073201A">
              <w:instrText xml:space="preserve"> ADDIN EN.CITE.DATA </w:instrText>
            </w:r>
            <w:r>
              <w:fldChar w:fldCharType="end"/>
            </w:r>
            <w:r>
              <w:fldChar w:fldCharType="separate"/>
            </w:r>
            <w:hyperlink w:anchor="_ENREF_86" w:tooltip="Lu, 2012 #780" w:history="1">
              <w:r w:rsidR="0073201A">
                <w:t>Lu</w:t>
              </w:r>
              <w:r w:rsidR="0073201A" w:rsidRPr="00D04F17">
                <w:t xml:space="preserve"> et al.</w:t>
              </w:r>
              <w:r w:rsidR="0073201A" w:rsidRPr="00B83677">
                <w:t xml:space="preserve"> (</w:t>
              </w:r>
              <w:r w:rsidR="0073201A">
                <w:t xml:space="preserve">2012). A Mechanical Model of Borehole Stability for Weak Plane Formation Under Porous Flow. </w:t>
              </w:r>
              <w:r w:rsidR="0073201A" w:rsidRPr="00603FC5">
                <w:rPr>
                  <w:i/>
                </w:rPr>
                <w:t>Petroleum Science and Technology.</w:t>
              </w:r>
            </w:hyperlink>
            <w:r>
              <w:fldChar w:fldCharType="end"/>
            </w:r>
          </w:p>
        </w:tc>
      </w:tr>
      <w:tr w:rsidR="0073201A" w:rsidRPr="00F34C32"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Lu, Y.H.;</w:t>
            </w:r>
            <w:r w:rsidR="009B0C4F">
              <w:rPr>
                <w:lang w:val="fr-FR"/>
              </w:rPr>
              <w:t xml:space="preserve"> </w:t>
            </w:r>
            <w:r>
              <w:rPr>
                <w:lang w:val="fr-FR"/>
              </w:rPr>
              <w:t>Chen, M.;</w:t>
            </w:r>
            <w:r w:rsidR="009B0C4F">
              <w:rPr>
                <w:lang w:val="fr-FR"/>
              </w:rPr>
              <w:t xml:space="preserve"> </w:t>
            </w:r>
            <w:r>
              <w:rPr>
                <w:lang w:val="fr-FR"/>
              </w:rPr>
              <w:t>Jin, Y.;</w:t>
            </w:r>
            <w:r w:rsidR="009B0C4F">
              <w:rPr>
                <w:lang w:val="fr-FR"/>
              </w:rPr>
              <w:t xml:space="preserve"> </w:t>
            </w:r>
            <w:r>
              <w:rPr>
                <w:lang w:val="fr-FR"/>
              </w:rPr>
              <w:t>Zhang, G.Q.</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[Lu, Y. H.] China Univ Petr, Coll Petr Engn, State Key Lab Petr Resources &amp; Prospecting, Beijing 102249, Peoples R China. </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E951E3">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E951E3"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034" w:name="_Toc388036783"/>
      <w:bookmarkStart w:id="1035" w:name="_Toc388035954"/>
      <w:bookmarkStart w:id="1036" w:name="_Toc388011778"/>
    </w:p>
    <w:p w:rsidR="0073201A" w:rsidRDefault="0073201A" w:rsidP="0073201A">
      <w:pPr>
        <w:rPr>
          <w:rFonts w:ascii="Verdana" w:hAnsi="Verdana"/>
          <w:b w:val="0"/>
          <w:bCs/>
          <w:sz w:val="16"/>
        </w:rPr>
      </w:pPr>
    </w:p>
    <w:p w:rsidR="0073201A" w:rsidRDefault="00A07B0D" w:rsidP="00A07B0D">
      <w:pPr>
        <w:pStyle w:val="OWStablecaption"/>
      </w:pPr>
      <w:bookmarkStart w:id="1037" w:name="_Toc40184219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134</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134</w:t>
      </w:r>
      <w:r w:rsidR="009E0D4E">
        <w:rPr>
          <w:noProof/>
        </w:rPr>
        <w:fldChar w:fldCharType="end"/>
      </w:r>
      <w:r>
        <w:t>:</w:t>
      </w:r>
      <w:r w:rsidR="0073201A">
        <w:t xml:space="preserve"> Study on borehole stability of unconsolidated sandstone in d</w:t>
      </w:r>
      <w:r w:rsidR="0073201A" w:rsidRPr="00B0767D">
        <w:t xml:space="preserve">epleted </w:t>
      </w:r>
      <w:bookmarkEnd w:id="1034"/>
      <w:bookmarkEnd w:id="1035"/>
      <w:bookmarkEnd w:id="1036"/>
      <w:r>
        <w:t>reservoir</w:t>
      </w:r>
      <w:bookmarkEnd w:id="1037"/>
    </w:p>
    <w:tbl>
      <w:tblPr>
        <w:tblStyle w:val="TableGrid"/>
        <w:tblW w:w="9214" w:type="dxa"/>
        <w:tblInd w:w="108" w:type="dxa"/>
        <w:tblLayout w:type="fixed"/>
        <w:tblLook w:val="04A0"/>
      </w:tblPr>
      <w:tblGrid>
        <w:gridCol w:w="1985"/>
        <w:gridCol w:w="7229"/>
      </w:tblGrid>
      <w:tr w:rsidR="00A07B0D" w:rsidTr="00A07B0D">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shd w:val="clear" w:color="auto" w:fill="C6D9F1" w:themeFill="text2" w:themeFillTint="33"/>
          </w:tcPr>
          <w:p w:rsidR="00A07B0D" w:rsidRDefault="00A07B0D" w:rsidP="00CC3A02">
            <w:pPr>
              <w:pStyle w:val="OWSTableheading"/>
              <w:rPr>
                <w:noProof/>
              </w:rPr>
            </w:pPr>
            <w:r>
              <w:rPr>
                <w:noProof/>
              </w:rPr>
              <w:t>Details</w:t>
            </w:r>
          </w:p>
        </w:tc>
      </w:tr>
      <w:tr w:rsidR="00A07B0D" w:rsidTr="00A07B0D">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tcPr>
          <w:p w:rsidR="00A07B0D" w:rsidRPr="00927F24" w:rsidRDefault="00A07B0D" w:rsidP="00CC3A02">
            <w:pPr>
              <w:pStyle w:val="OWSTableheading"/>
            </w:pPr>
            <w:r>
              <w:t>Study on borehole stability of unconsolidated sandstone in d</w:t>
            </w:r>
            <w:r w:rsidRPr="00B0767D">
              <w:t xml:space="preserve">epleted </w:t>
            </w:r>
            <w:r>
              <w:t>reservoir</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Tan, Q.;</w:t>
            </w:r>
            <w:r w:rsidR="009B0C4F">
              <w:t xml:space="preserve"> </w:t>
            </w:r>
            <w:r>
              <w:t>Deng, J.G.;</w:t>
            </w:r>
            <w:r w:rsidR="009B0C4F">
              <w:t xml:space="preserve"> </w:t>
            </w:r>
            <w:r>
              <w:t>Yu, B.H.</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 Univ Petr, State Key Lab Petr Resource &amp; Prospecting, Beijing</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Reservoir pressure will decline generally along with production in the oil and gas development process. There are some problems such as borehole collapse or reduced diameter and lost circulation in drilling of initial production stage in unconsolidated sandstone. As the formation pressure declines the stress around borehole changes, and then collapse pressure and fracture pressure are affected. Especially in directional wells, variation of wellbore stability is more complex with different borehole deviation and azimuth. The calculation models of collapse and fracture pressure in depleted reservoirs were established, and relevant data in unconsolidated sand reservoir of an oilfield in Bohai Sea was used to calculate collapse pressure and fracture pressure of directional wells in the condition of pressure depletion before and after. The results showed that collapse and fracture pressure decreased as formation pressure depletion, and safe drilling fluid density window was wider when drilled to the direction of minimum horizontal principle stress. The calculation results can be reference to drilling design of adjustment wells in unconsolidated sandstones.</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PEVuZE5vdGU+PENpdGU+PEF1dGhvcj5UYW48L0F1dGhvcj48WWVhcj4yMDEzPC9ZZWFyPjxSZWNO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</w:fldData>
              </w:fldChar>
            </w:r>
            <w:r w:rsidR="0073201A">
              <w:instrText xml:space="preserve"> ADDIN EN.CITE </w:instrText>
            </w:r>
            <w:r>
              <w:fldChar w:fldCharType="begin">
                <w:fldData xml:space="preserve">PEVuZE5vdGU+PENpdGU+PEF1dGhvcj5UYW48L0F1dGhvcj48WWVhcj4yMDEzPC9ZZWFyPjxSZWNO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</w:fldData>
              </w:fldChar>
            </w:r>
            <w:r w:rsidR="0073201A">
              <w:instrText xml:space="preserve"> ADDIN EN.CITE.DATA </w:instrText>
            </w:r>
            <w:r>
              <w:fldChar w:fldCharType="end"/>
            </w:r>
            <w:r>
              <w:fldChar w:fldCharType="separate"/>
            </w:r>
            <w:hyperlink w:anchor="_ENREF_145" w:tooltip="Tan, 2013 #777" w:history="1">
              <w:r w:rsidR="0073201A">
                <w:t>Tan</w:t>
              </w:r>
              <w:r w:rsidR="0073201A" w:rsidRPr="00D04F17">
                <w:t xml:space="preserve"> et al.</w:t>
              </w:r>
              <w:r w:rsidR="0073201A" w:rsidRPr="00B83677">
                <w:t xml:space="preserve"> (</w:t>
              </w:r>
              <w:r w:rsidR="0073201A">
                <w:t>2013). Stu</w:t>
              </w:r>
              <w:r w:rsidR="00B83677">
                <w:t>dy on borehole stability of unconsolidated sandstone in depleted reservio</w:t>
              </w:r>
              <w:r w:rsidR="0073201A">
                <w:t xml:space="preserve">r. </w:t>
              </w:r>
              <w:r w:rsidR="0073201A" w:rsidRPr="00603FC5">
                <w:rPr>
                  <w:i/>
                </w:rPr>
                <w:t xml:space="preserve">Sustainable Development of Natural Resources, Pts 1-3. </w:t>
              </w:r>
              <w:r w:rsidR="0073201A">
                <w:t xml:space="preserve"> Stafa-Zurich: Trans Tech Publications Ltd</w:t>
              </w:r>
            </w:hyperlink>
            <w:r w:rsidR="0073201A">
              <w:t>.</w:t>
            </w:r>
            <w:r>
              <w:fldChar w:fldCharType="end"/>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Tan, Q.;</w:t>
            </w:r>
            <w:r w:rsidR="009B0C4F">
              <w:t xml:space="preserve"> </w:t>
            </w:r>
            <w:r>
              <w:t>Deng, J.G.;</w:t>
            </w:r>
            <w:r w:rsidR="009B0C4F">
              <w:t xml:space="preserve"> </w:t>
            </w:r>
            <w:r>
              <w:t>Yu, B.H.</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[Tan, Qiang; Deng, Jingen; Yu, Baohua] China Univ Petr, State Key Lab Petr Resource &amp; Prospecting, Beijing, Peoples R China. </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038" w:name="_Toc388036784"/>
      <w:bookmarkStart w:id="1039" w:name="_Toc388035955"/>
      <w:bookmarkStart w:id="1040" w:name="_Toc388011779"/>
    </w:p>
    <w:p w:rsidR="0073201A" w:rsidRDefault="0073201A" w:rsidP="0073201A">
      <w:pPr>
        <w:rPr>
          <w:rFonts w:ascii="Verdana" w:hAnsi="Verdana"/>
          <w:b w:val="0"/>
          <w:bCs/>
          <w:sz w:val="16"/>
        </w:rPr>
      </w:pPr>
    </w:p>
    <w:p w:rsidR="0073201A" w:rsidRDefault="00A07B0D" w:rsidP="00A07B0D">
      <w:pPr>
        <w:pStyle w:val="OWStablecaption"/>
      </w:pPr>
      <w:bookmarkStart w:id="1041" w:name="_Toc40184219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135</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135</w:t>
      </w:r>
      <w:r w:rsidR="009E0D4E">
        <w:rPr>
          <w:noProof/>
        </w:rPr>
        <w:fldChar w:fldCharType="end"/>
      </w:r>
      <w:r>
        <w:t>:</w:t>
      </w:r>
      <w:r w:rsidR="0073201A" w:rsidRPr="00B0767D">
        <w:t xml:space="preserve"> Borehole </w:t>
      </w:r>
      <w:r w:rsidR="0073201A">
        <w:t>s</w:t>
      </w:r>
      <w:r w:rsidR="0073201A" w:rsidRPr="00B0767D">
        <w:t xml:space="preserve">tability </w:t>
      </w:r>
      <w:r w:rsidR="0073201A">
        <w:t>a</w:t>
      </w:r>
      <w:r w:rsidR="0073201A" w:rsidRPr="00B0767D">
        <w:t xml:space="preserve">nalysis and </w:t>
      </w:r>
      <w:r w:rsidR="0073201A">
        <w:t>its a</w:t>
      </w:r>
      <w:r w:rsidR="0073201A" w:rsidRPr="00B0767D">
        <w:t xml:space="preserve">pplication in </w:t>
      </w:r>
      <w:proofErr w:type="spellStart"/>
      <w:r w:rsidR="0073201A" w:rsidRPr="00B0767D">
        <w:t>Xujiahe</w:t>
      </w:r>
      <w:proofErr w:type="spellEnd"/>
      <w:r w:rsidR="0073201A" w:rsidRPr="00B0767D">
        <w:t xml:space="preserve"> Formation of ZJ Block</w:t>
      </w:r>
      <w:bookmarkEnd w:id="1038"/>
      <w:bookmarkEnd w:id="1039"/>
      <w:bookmarkEnd w:id="1040"/>
      <w:bookmarkEnd w:id="1041"/>
    </w:p>
    <w:tbl>
      <w:tblPr>
        <w:tblStyle w:val="TableGrid"/>
        <w:tblW w:w="9214" w:type="dxa"/>
        <w:tblInd w:w="108" w:type="dxa"/>
        <w:tblLayout w:type="fixed"/>
        <w:tblLook w:val="04A0"/>
      </w:tblPr>
      <w:tblGrid>
        <w:gridCol w:w="1985"/>
        <w:gridCol w:w="7149"/>
        <w:gridCol w:w="80"/>
      </w:tblGrid>
      <w:tr w:rsidR="00A07B0D" w:rsidTr="00A07B0D">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gridSpan w:val="2"/>
            <w:shd w:val="clear" w:color="auto" w:fill="C6D9F1" w:themeFill="text2" w:themeFillTint="33"/>
          </w:tcPr>
          <w:p w:rsidR="00A07B0D" w:rsidRDefault="00A07B0D" w:rsidP="00CC3A02">
            <w:pPr>
              <w:pStyle w:val="OWSTableheading"/>
              <w:rPr>
                <w:noProof/>
              </w:rPr>
            </w:pPr>
            <w:r>
              <w:rPr>
                <w:noProof/>
              </w:rPr>
              <w:t>Details</w:t>
            </w:r>
          </w:p>
        </w:tc>
      </w:tr>
      <w:tr w:rsidR="00A07B0D" w:rsidTr="00A07B0D">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gridSpan w:val="2"/>
          </w:tcPr>
          <w:p w:rsidR="00A07B0D" w:rsidRPr="00927F24" w:rsidRDefault="00A07B0D" w:rsidP="00A07B0D">
            <w:pPr>
              <w:pStyle w:val="Caption"/>
            </w:pPr>
            <w:r w:rsidRPr="00B0767D">
              <w:t xml:space="preserve">Borehole </w:t>
            </w:r>
            <w:r>
              <w:t>s</w:t>
            </w:r>
            <w:r w:rsidRPr="00B0767D">
              <w:t xml:space="preserve">tability </w:t>
            </w:r>
            <w:r>
              <w:t>a</w:t>
            </w:r>
            <w:r w:rsidRPr="00B0767D">
              <w:t xml:space="preserve">nalysis and </w:t>
            </w:r>
            <w:r>
              <w:t>its a</w:t>
            </w:r>
            <w:r w:rsidRPr="00B0767D">
              <w:t xml:space="preserve">pplication in </w:t>
            </w:r>
            <w:proofErr w:type="spellStart"/>
            <w:r w:rsidRPr="00B0767D">
              <w:t>Xujiahe</w:t>
            </w:r>
            <w:proofErr w:type="spellEnd"/>
            <w:r w:rsidRPr="00B0767D">
              <w:t xml:space="preserve"> Formation of ZJ Block</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RPr="00F34C32"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Su, K.H.;</w:t>
            </w:r>
            <w:r w:rsidR="009B0C4F">
              <w:rPr>
                <w:lang w:val="fr-FR"/>
              </w:rPr>
              <w:t xml:space="preserve"> </w:t>
            </w:r>
            <w:r>
              <w:rPr>
                <w:lang w:val="fr-FR"/>
              </w:rPr>
              <w:t>Liu, H.;</w:t>
            </w:r>
            <w:r w:rsidR="009B0C4F">
              <w:rPr>
                <w:lang w:val="fr-FR"/>
              </w:rPr>
              <w:t xml:space="preserve"> </w:t>
            </w:r>
            <w:r>
              <w:rPr>
                <w:lang w:val="fr-FR"/>
              </w:rPr>
              <w:t>Wang, J.</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Chongqing Univ Sci &amp; Technol, Chongqing</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mainly borehole problems are sticking (collapse) and circulation loss in Xujiahe formation of ZJ block, so the drilling rate is very low. In order to improve the penetration of rate of ZJ block, the rock mechanical test method, ground stress test method, well history statistics method, and logging data analysis method were adopted. The borehole stability mechanism of xujiahe formation was analyzed. Combined with the drilling fluid experimental evaluation, the measures of improve wellbore stability of xujiahe formation was Proposed. Field application tests show that, the borehole problems and its processing time are greatly reduced using those proposed measures. The penetration of rate in the Xujiahe formation of test well increased 20-30%, and the application effect is obvious.</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PEVuZE5vdGU+PENpdGU+PEF1dGhvcj5TdTwvQXV0aG9yPjxZZWFyPjIwMTI8L1llYXI+PFJlY051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</w:fldData>
              </w:fldChar>
            </w:r>
            <w:r w:rsidR="0073201A">
              <w:instrText xml:space="preserve"> ADDIN EN.CITE </w:instrText>
            </w:r>
            <w:r>
              <w:fldChar w:fldCharType="begin">
                <w:fldData xml:space="preserve">PEVuZE5vdGU+PENpdGU+PEF1dGhvcj5TdTwvQXV0aG9yPjxZZWFyPjIwMTI8L1llYXI+PFJlY051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</w:fldData>
              </w:fldChar>
            </w:r>
            <w:r w:rsidR="0073201A">
              <w:instrText xml:space="preserve"> ADDIN EN.CITE.DATA </w:instrText>
            </w:r>
            <w:r>
              <w:fldChar w:fldCharType="end"/>
            </w:r>
            <w:r>
              <w:fldChar w:fldCharType="separate"/>
            </w:r>
            <w:hyperlink w:anchor="_ENREF_139" w:tooltip="Su, 2012 #779" w:history="1">
              <w:r w:rsidR="0073201A">
                <w:t>Su</w:t>
              </w:r>
              <w:r w:rsidR="0073201A" w:rsidRPr="00D04F17">
                <w:t xml:space="preserve"> et al.</w:t>
              </w:r>
              <w:r w:rsidR="0073201A" w:rsidRPr="00B83677">
                <w:t xml:space="preserve"> (</w:t>
              </w:r>
              <w:r w:rsidR="0073201A">
                <w:t>2012). Bor</w:t>
              </w:r>
              <w:r w:rsidR="00B83677">
                <w:t>ehole stability analysis and its application</w:t>
              </w:r>
              <w:r w:rsidR="0073201A">
                <w:t xml:space="preserve"> in Xujiahe Formation of ZJ Block. </w:t>
              </w:r>
              <w:r w:rsidR="0073201A" w:rsidRPr="00603FC5">
                <w:rPr>
                  <w:i/>
                </w:rPr>
                <w:t xml:space="preserve">Natural Resources and Sustainable Development Ii, Pts 1-4. </w:t>
              </w:r>
              <w:r w:rsidR="0073201A">
                <w:t xml:space="preserve"> Stafa-Zurich: Trans Tech Publications Ltd</w:t>
              </w:r>
            </w:hyperlink>
            <w:r w:rsidR="0073201A">
              <w:t>.</w:t>
            </w:r>
            <w:r>
              <w:fldChar w:fldCharType="end"/>
            </w:r>
          </w:p>
        </w:tc>
      </w:tr>
      <w:tr w:rsidR="0073201A" w:rsidRPr="00F34C32"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Su, K.H.;</w:t>
            </w:r>
            <w:r w:rsidR="009B0C4F">
              <w:rPr>
                <w:lang w:val="fr-FR"/>
              </w:rPr>
              <w:t xml:space="preserve"> </w:t>
            </w:r>
            <w:r>
              <w:rPr>
                <w:lang w:val="fr-FR"/>
              </w:rPr>
              <w:t>Liu, H.;</w:t>
            </w:r>
            <w:r w:rsidR="009B0C4F">
              <w:rPr>
                <w:lang w:val="fr-FR"/>
              </w:rPr>
              <w:t xml:space="preserve"> </w:t>
            </w:r>
            <w:r>
              <w:rPr>
                <w:lang w:val="fr-FR"/>
              </w:rPr>
              <w:t>Wang, J.</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Contact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[Su, Kanhua; Liu, Hong; Wang, Jun] Chongqing Univ Sci &amp; Technol, Chongqing, Peoples R China. </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A07B0D">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1042" w:name="_Toc388036785"/>
      <w:bookmarkStart w:id="1043" w:name="_Toc388035956"/>
      <w:bookmarkStart w:id="1044" w:name="_Toc388011780"/>
    </w:p>
    <w:p w:rsidR="009B0C4F" w:rsidRDefault="009B0C4F">
      <w:pPr>
        <w:autoSpaceDE/>
        <w:autoSpaceDN/>
        <w:spacing w:before="0" w:after="200"/>
        <w:rPr>
          <w:rFonts w:eastAsia="Times New Roman" w:cs="Times New Roman"/>
          <w:b w:val="0"/>
          <w:szCs w:val="20"/>
          <w:lang w:val="en-GB" w:eastAsia="en-US"/>
        </w:rPr>
      </w:pPr>
      <w:r>
        <w:br w:type="page"/>
      </w:r>
    </w:p>
    <w:p w:rsidR="0073201A" w:rsidRDefault="00A07B0D" w:rsidP="00A07B0D">
      <w:pPr>
        <w:pStyle w:val="OWStablecaption"/>
      </w:pPr>
      <w:bookmarkStart w:id="1045" w:name="_Toc40184220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136</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136</w:t>
      </w:r>
      <w:r w:rsidR="009E0D4E">
        <w:rPr>
          <w:noProof/>
        </w:rPr>
        <w:fldChar w:fldCharType="end"/>
      </w:r>
      <w:r>
        <w:t>:</w:t>
      </w:r>
      <w:r w:rsidR="0073201A">
        <w:t xml:space="preserve"> Wellbore stability analysis of coal seam b</w:t>
      </w:r>
      <w:r w:rsidR="0073201A" w:rsidRPr="00B0767D">
        <w:t xml:space="preserve">ased on </w:t>
      </w:r>
      <w:proofErr w:type="spellStart"/>
      <w:r w:rsidR="0073201A" w:rsidRPr="00B0767D">
        <w:t>Hoek</w:t>
      </w:r>
      <w:proofErr w:type="spellEnd"/>
      <w:r w:rsidR="0073201A" w:rsidRPr="00B0767D">
        <w:t>-Brown Criterion</w:t>
      </w:r>
      <w:bookmarkEnd w:id="1042"/>
      <w:bookmarkEnd w:id="1043"/>
      <w:bookmarkEnd w:id="1044"/>
      <w:bookmarkEnd w:id="1045"/>
    </w:p>
    <w:tbl>
      <w:tblPr>
        <w:tblStyle w:val="TableGrid"/>
        <w:tblW w:w="9214" w:type="dxa"/>
        <w:tblInd w:w="108" w:type="dxa"/>
        <w:tblLayout w:type="fixed"/>
        <w:tblLook w:val="04A0"/>
      </w:tblPr>
      <w:tblGrid>
        <w:gridCol w:w="1985"/>
        <w:gridCol w:w="7229"/>
      </w:tblGrid>
      <w:tr w:rsidR="00A07B0D" w:rsidTr="00A07B0D">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shd w:val="clear" w:color="auto" w:fill="C6D9F1" w:themeFill="text2" w:themeFillTint="33"/>
          </w:tcPr>
          <w:p w:rsidR="00A07B0D" w:rsidRDefault="00A07B0D" w:rsidP="00CC3A02">
            <w:pPr>
              <w:pStyle w:val="OWSTableheading"/>
              <w:rPr>
                <w:noProof/>
              </w:rPr>
            </w:pPr>
            <w:r>
              <w:rPr>
                <w:noProof/>
              </w:rPr>
              <w:t>Details</w:t>
            </w:r>
          </w:p>
        </w:tc>
      </w:tr>
      <w:tr w:rsidR="00A07B0D" w:rsidTr="00A07B0D">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tcPr>
          <w:p w:rsidR="00A07B0D" w:rsidRPr="00927F24" w:rsidRDefault="00A07B0D" w:rsidP="00CC3A02">
            <w:pPr>
              <w:pStyle w:val="OWSTableheading"/>
            </w:pPr>
            <w:r w:rsidRPr="00A07B0D">
              <w:t xml:space="preserve">Wellbore stability analysis of coal seam based on </w:t>
            </w:r>
            <w:proofErr w:type="spellStart"/>
            <w:r w:rsidRPr="00A07B0D">
              <w:t>Hoek</w:t>
            </w:r>
            <w:proofErr w:type="spellEnd"/>
            <w:r w:rsidRPr="00A07B0D">
              <w:t>-Brown Criterion</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Yang, H.L.;</w:t>
            </w:r>
            <w:r w:rsidR="009B0C4F">
              <w:t xml:space="preserve"> </w:t>
            </w:r>
            <w:r>
              <w:t>Tian, Z.L.;</w:t>
            </w:r>
            <w:r w:rsidR="009B0C4F">
              <w:t xml:space="preserve"> </w:t>
            </w:r>
            <w:r>
              <w:t>Zhang, L.S.;</w:t>
            </w:r>
            <w:r w:rsidR="009B0C4F">
              <w:t xml:space="preserve"> </w:t>
            </w:r>
            <w:r>
              <w:t>Yan, X.Z.</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CNPC Drilling Res Inst, Coal Bed Methane &amp; Storage Cavern Engn Dept, Beijing</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Stable evaluation of coal strength is needed in coal well-bore stability analysis. The regular analysis method of wellbore stability adopts Mohr-Coulomb strength criteria to judge the collapse pressure. Coal is dual porosity structure and contains joint fissures richly. Hoek-Brown criterion is much more reasonable to estimate the strength of jointed and fractured rock. So Hoek-Brown criterion is used to analyze the stability of multi-lateral horizontal coal bed methane well. Considering the GSI (geological strength index), structural and surface conditions of coal, the coal and rock mass strength parameters are converted into the underground coal mechanical parameters based on the triaxial test of intact coal. According to the stress state of multi-lateral horizontal well, the borehole collapse formulas are established based on Hoek-Brown Criterion. The effects on the wellbore stability, due to the joint fissures of coal, borehole size, drilling disturbance, are also discussed in this paper.</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PEVuZE5vdGU+PENpdGU+PEF1dGhvcj5ZYW5nPC9BdXRob3I+PFllYXI+MjAxMjwvWWVhcj48UmVj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</w:fldData>
              </w:fldChar>
            </w:r>
            <w:r w:rsidR="0073201A">
              <w:instrText xml:space="preserve"> ADDIN EN.CITE </w:instrText>
            </w:r>
            <w:r>
              <w:fldChar w:fldCharType="begin">
                <w:fldData xml:space="preserve">PEVuZE5vdGU+PENpdGU+PEF1dGhvcj5ZYW5nPC9BdXRob3I+PFllYXI+MjAxMjwvWWVhcj48UmVj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</w:fldData>
              </w:fldChar>
            </w:r>
            <w:r w:rsidR="0073201A">
              <w:instrText xml:space="preserve"> ADDIN EN.CITE.DATA </w:instrText>
            </w:r>
            <w:r>
              <w:fldChar w:fldCharType="end"/>
            </w:r>
            <w:r>
              <w:fldChar w:fldCharType="separate"/>
            </w:r>
            <w:hyperlink w:anchor="_ENREF_164" w:tooltip="Yang, 2012 #736" w:history="1">
              <w:r w:rsidR="0073201A">
                <w:t>Yang</w:t>
              </w:r>
              <w:r w:rsidR="0073201A" w:rsidRPr="00603FC5">
                <w:rPr>
                  <w:i/>
                </w:rPr>
                <w:t xml:space="preserve"> </w:t>
              </w:r>
              <w:r w:rsidR="0073201A" w:rsidRPr="00D04F17">
                <w:t>et al.</w:t>
              </w:r>
              <w:r w:rsidR="0073201A" w:rsidRPr="00B83677">
                <w:t xml:space="preserve"> </w:t>
              </w:r>
              <w:r w:rsidR="0073201A">
                <w:t>(2012). Well</w:t>
              </w:r>
              <w:r w:rsidR="00B83677">
                <w:t>bore stability analysis of coal seam based</w:t>
              </w:r>
              <w:r w:rsidR="0073201A">
                <w:t xml:space="preserve"> on Hoek-Brown </w:t>
              </w:r>
              <w:r w:rsidR="00B83677">
                <w:t>c</w:t>
              </w:r>
              <w:r w:rsidR="0073201A">
                <w:t xml:space="preserve">riterion. </w:t>
              </w:r>
              <w:r w:rsidR="0073201A" w:rsidRPr="00603FC5">
                <w:rPr>
                  <w:i/>
                </w:rPr>
                <w:t xml:space="preserve">Manufacturing Science and Technology, Pts 1-8. </w:t>
              </w:r>
              <w:r w:rsidR="0073201A">
                <w:t xml:space="preserve"> Stafa-Zurich: Trans Tech Publications Ltd</w:t>
              </w:r>
            </w:hyperlink>
            <w:r w:rsidR="0073201A">
              <w:t>.</w:t>
            </w:r>
            <w:r>
              <w:fldChar w:fldCharType="end"/>
            </w:r>
          </w:p>
          <w:p w:rsidR="0073201A" w:rsidRDefault="0073201A" w:rsidP="00CC3A02">
            <w:pPr>
              <w:pStyle w:val="TableText0"/>
            </w:pPr>
            <w:r w:rsidRPr="00DC4E79">
              <w:t>http://www.scientific.net/AMR.383-390.3882.pdf</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9B0C4F"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Yang, H.L.;</w:t>
            </w:r>
            <w:r w:rsidR="009B0C4F">
              <w:t xml:space="preserve"> </w:t>
            </w:r>
            <w:r>
              <w:t>Tian, Z.L.;</w:t>
            </w:r>
            <w:r w:rsidR="009B0C4F">
              <w:t xml:space="preserve"> </w:t>
            </w:r>
            <w:r>
              <w:t>Zhang, L.S.;</w:t>
            </w:r>
            <w:r w:rsidR="009B0C4F">
              <w:t xml:space="preserve"> </w:t>
            </w:r>
            <w:r>
              <w:t>Yan, X.Z.</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9B0C4F"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[Yang, Heng-lin; Tian, Zhong-lan] CNPC Drilling Res Inst, Coal Bed Methane &amp; Storage Cavern Engn Dept, Beijing 100195, Peoples R China. </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B0C4F" w:rsidP="00CC3A02">
            <w:pPr>
              <w:pStyle w:val="TableText0"/>
            </w:pPr>
            <w:r>
              <w:t>Well integrity, h</w:t>
            </w:r>
            <w:r w:rsidR="0073201A">
              <w:t>ydraulic fracturing</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046" w:name="_Toc388036786"/>
      <w:bookmarkStart w:id="1047" w:name="_Toc388035957"/>
      <w:bookmarkStart w:id="1048" w:name="_Toc388011781"/>
    </w:p>
    <w:p w:rsidR="009B0C4F" w:rsidRDefault="009B0C4F">
      <w:pPr>
        <w:autoSpaceDE/>
        <w:autoSpaceDN/>
        <w:spacing w:before="0" w:after="200"/>
        <w:rPr>
          <w:rFonts w:eastAsia="Times New Roman" w:cs="Times New Roman"/>
          <w:b w:val="0"/>
          <w:szCs w:val="20"/>
          <w:lang w:val="en-GB" w:eastAsia="en-US"/>
        </w:rPr>
      </w:pPr>
      <w:r>
        <w:br w:type="page"/>
      </w:r>
    </w:p>
    <w:p w:rsidR="0073201A" w:rsidRDefault="00A07B0D" w:rsidP="00A07B0D">
      <w:pPr>
        <w:pStyle w:val="OWStablecaption"/>
      </w:pPr>
      <w:bookmarkStart w:id="1049" w:name="_Toc40184220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137</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137</w:t>
      </w:r>
      <w:r w:rsidR="009E0D4E">
        <w:rPr>
          <w:noProof/>
        </w:rPr>
        <w:fldChar w:fldCharType="end"/>
      </w:r>
      <w:r>
        <w:t>:</w:t>
      </w:r>
      <w:r w:rsidR="0073201A" w:rsidRPr="00B0767D">
        <w:t xml:space="preserve"> Discrete element model for coal wellbore stability</w:t>
      </w:r>
      <w:bookmarkEnd w:id="1046"/>
      <w:bookmarkEnd w:id="1047"/>
      <w:bookmarkEnd w:id="1048"/>
      <w:bookmarkEnd w:id="1049"/>
    </w:p>
    <w:tbl>
      <w:tblPr>
        <w:tblStyle w:val="TableGrid"/>
        <w:tblW w:w="9214" w:type="dxa"/>
        <w:tblInd w:w="108" w:type="dxa"/>
        <w:tblLayout w:type="fixed"/>
        <w:tblLook w:val="04A0"/>
      </w:tblPr>
      <w:tblGrid>
        <w:gridCol w:w="1985"/>
        <w:gridCol w:w="7229"/>
      </w:tblGrid>
      <w:tr w:rsidR="00A07B0D" w:rsidTr="00A07B0D">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shd w:val="clear" w:color="auto" w:fill="C6D9F1" w:themeFill="text2" w:themeFillTint="33"/>
          </w:tcPr>
          <w:p w:rsidR="00A07B0D" w:rsidRDefault="00A07B0D" w:rsidP="00CC3A02">
            <w:pPr>
              <w:pStyle w:val="OWSTableheading"/>
              <w:rPr>
                <w:noProof/>
              </w:rPr>
            </w:pPr>
            <w:r>
              <w:rPr>
                <w:noProof/>
              </w:rPr>
              <w:t>Details</w:t>
            </w:r>
          </w:p>
        </w:tc>
      </w:tr>
      <w:tr w:rsidR="00A07B0D" w:rsidTr="00A07B0D">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tcPr>
          <w:p w:rsidR="00A07B0D" w:rsidRPr="00927F24" w:rsidRDefault="00A07B0D" w:rsidP="00CC3A02">
            <w:pPr>
              <w:pStyle w:val="OWSTableheading"/>
            </w:pPr>
            <w:r w:rsidRPr="00B0767D">
              <w:t>Discrete element model for coal wellbore stability</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Zhao, Haifeng;</w:t>
            </w:r>
            <w:r w:rsidR="009B0C4F">
              <w:t xml:space="preserve"> </w:t>
            </w:r>
            <w:r>
              <w:t>Chen, Mian;</w:t>
            </w:r>
            <w:r w:rsidR="009B0C4F">
              <w:t xml:space="preserve"> </w:t>
            </w:r>
            <w:r>
              <w:t>Li, Yawei;</w:t>
            </w:r>
            <w:r w:rsidR="00B83677">
              <w:t xml:space="preserve"> </w:t>
            </w:r>
            <w:r>
              <w:t>Zhang, Wei</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Petroleum Engineering, China University of Petroleum, Beijing 102249, China</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Coal-bed methane (CBM) is a significant component of unconventional natural gas production. As the world's natural gas demand grows substantially over the next two decades, CBM exploration and development will become increasingly important for ensuring adequate natural gas supplies. To maximize the production of CBM in some complicated geological settings, it is becoming a common practice to drill directional and horizontal wells in coal-beds; because of the special mechanical properties of the often fractured coal, the wells are prone to wellbore instability problems induced by drilling, completion and production operations [1], [2], [3] and [4]. Coal-bed is characterized by its natural cleat network, anisotropy with regard to permeability, brittle and mechanically weak property. The mechanism of wellbore instability in coal-bed is very different from that in conventional sandstone formations; traditional wellbore stability models do not account for the special mechanical properties of fractured coal-bed, and thus they often produce erroneous predictions [5], [6] and [7]. In this study, a new wellbore stability model for highly-cleated coalbed is proposed. In this model, a coalbed is divided into discrete elements by the network of face and butt cleats, stress analysis is done on the elements prone to collapse and an element analysis model for collapse pressure is established through equilibrium condition of stresses. With this model, the relation between borehole pressure and wellbore stability is discussed, mud weight window to ensure safe drilling is determined. This model also considers the size effect of wellbores on wellbore stability.</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PEVuZE5vdGU+PENpdGU+PEF1dGhvcj5aaGFvPC9BdXRob3I+PFllYXI+MjAxMjwvWWVhcj48UmVj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</w:fldData>
              </w:fldChar>
            </w:r>
            <w:r w:rsidR="0073201A">
              <w:instrText xml:space="preserve"> ADDIN EN.CITE </w:instrText>
            </w:r>
            <w:r>
              <w:fldChar w:fldCharType="begin">
                <w:fldData xml:space="preserve">PEVuZE5vdGU+PENpdGU+PEF1dGhvcj5aaGFvPC9BdXRob3I+PFllYXI+MjAxMjwvWWVhcj48UmVj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</w:fldData>
              </w:fldChar>
            </w:r>
            <w:r w:rsidR="0073201A">
              <w:instrText xml:space="preserve"> ADDIN EN.CITE.DATA </w:instrText>
            </w:r>
            <w:r>
              <w:fldChar w:fldCharType="end"/>
            </w:r>
            <w:r>
              <w:fldChar w:fldCharType="separate"/>
            </w:r>
            <w:hyperlink w:anchor="_ENREF_171" w:tooltip="Zhao, 2012 #782" w:history="1">
              <w:r w:rsidR="0073201A">
                <w:t>Zhao</w:t>
              </w:r>
              <w:r w:rsidR="0073201A" w:rsidRPr="00603FC5">
                <w:rPr>
                  <w:i/>
                </w:rPr>
                <w:t xml:space="preserve"> </w:t>
              </w:r>
              <w:r w:rsidR="0073201A" w:rsidRPr="00D04F17">
                <w:t>et al.</w:t>
              </w:r>
              <w:r w:rsidR="0073201A" w:rsidRPr="00B83677">
                <w:t xml:space="preserve"> (</w:t>
              </w:r>
              <w:r w:rsidR="0073201A">
                <w:t xml:space="preserve">2012). Discrete element model for coal wellbore stability. </w:t>
              </w:r>
              <w:r w:rsidR="0073201A" w:rsidRPr="00603FC5">
                <w:rPr>
                  <w:i/>
                </w:rPr>
                <w:t>International Journal of Rock Mechanics and Mining Sciences (1997).</w:t>
              </w:r>
              <w:r w:rsidR="0073201A">
                <w:t xml:space="preserve"> Elsevier, Oxford-New York</w:t>
              </w:r>
            </w:hyperlink>
            <w:r w:rsidR="0073201A">
              <w:t>.</w:t>
            </w:r>
            <w:r>
              <w:fldChar w:fldCharType="end"/>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Zhao, Haifeng;</w:t>
            </w:r>
            <w:r w:rsidR="009B0C4F">
              <w:t xml:space="preserve"> </w:t>
            </w:r>
            <w:r>
              <w:t>Chen, Mian;</w:t>
            </w:r>
            <w:r w:rsidR="009B0C4F">
              <w:t xml:space="preserve"> </w:t>
            </w:r>
            <w:r>
              <w:t>Li, Yawei;</w:t>
            </w:r>
            <w:r w:rsidR="009B0C4F">
              <w:t xml:space="preserve"> </w:t>
            </w:r>
            <w:r>
              <w:t>Zhang, Wei</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9B0C4F" w:rsidRDefault="009B0C4F" w:rsidP="00A07B0D">
      <w:pPr>
        <w:pStyle w:val="OWStablecaption"/>
      </w:pPr>
      <w:bookmarkStart w:id="1050" w:name="_Toc388036787"/>
      <w:bookmarkStart w:id="1051" w:name="_Toc388035958"/>
      <w:bookmarkStart w:id="1052" w:name="_Toc388011782"/>
    </w:p>
    <w:p w:rsidR="009B0C4F" w:rsidRDefault="009B0C4F">
      <w:pPr>
        <w:autoSpaceDE/>
        <w:autoSpaceDN/>
        <w:spacing w:before="0" w:after="200"/>
        <w:rPr>
          <w:rFonts w:eastAsia="Times New Roman" w:cs="Times New Roman"/>
          <w:b w:val="0"/>
          <w:szCs w:val="20"/>
          <w:lang w:val="en-GB" w:eastAsia="en-US"/>
        </w:rPr>
      </w:pPr>
      <w:r>
        <w:br w:type="page"/>
      </w:r>
    </w:p>
    <w:p w:rsidR="0073201A" w:rsidRDefault="00A07B0D" w:rsidP="00A07B0D">
      <w:pPr>
        <w:pStyle w:val="OWStablecaption"/>
      </w:pPr>
      <w:bookmarkStart w:id="1053" w:name="_Toc40184220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138</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138</w:t>
      </w:r>
      <w:r w:rsidR="009E0D4E">
        <w:rPr>
          <w:noProof/>
        </w:rPr>
        <w:fldChar w:fldCharType="end"/>
      </w:r>
      <w:r>
        <w:t>:</w:t>
      </w:r>
      <w:r w:rsidR="0073201A" w:rsidRPr="00B0767D">
        <w:t xml:space="preserve"> Analysis of failure criterions on wellbore stability prediction</w:t>
      </w:r>
      <w:bookmarkEnd w:id="1050"/>
      <w:bookmarkEnd w:id="1051"/>
      <w:bookmarkEnd w:id="1052"/>
      <w:bookmarkEnd w:id="1053"/>
    </w:p>
    <w:tbl>
      <w:tblPr>
        <w:tblStyle w:val="TableGrid"/>
        <w:tblW w:w="9214" w:type="dxa"/>
        <w:tblInd w:w="108" w:type="dxa"/>
        <w:tblLayout w:type="fixed"/>
        <w:tblLook w:val="04A0"/>
      </w:tblPr>
      <w:tblGrid>
        <w:gridCol w:w="1985"/>
        <w:gridCol w:w="7229"/>
      </w:tblGrid>
      <w:tr w:rsidR="00A07B0D" w:rsidTr="008E5FA5">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shd w:val="clear" w:color="auto" w:fill="C6D9F1" w:themeFill="text2" w:themeFillTint="33"/>
          </w:tcPr>
          <w:p w:rsidR="00A07B0D" w:rsidRDefault="00A07B0D" w:rsidP="00CC3A02">
            <w:pPr>
              <w:pStyle w:val="OWSTableheading"/>
              <w:rPr>
                <w:noProof/>
              </w:rPr>
            </w:pPr>
            <w:r>
              <w:rPr>
                <w:noProof/>
              </w:rPr>
              <w:t>Details</w:t>
            </w:r>
          </w:p>
        </w:tc>
      </w:tr>
      <w:tr w:rsidR="00A07B0D" w:rsidTr="008E5FA5">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tcPr>
          <w:p w:rsidR="00A07B0D" w:rsidRPr="00927F24" w:rsidRDefault="00A07B0D" w:rsidP="00CC3A02">
            <w:pPr>
              <w:pStyle w:val="OWSTableheading"/>
            </w:pPr>
            <w:r w:rsidRPr="00B0767D">
              <w:t>Analysis of failure criterions on wellbore stability prediction</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Feng, Y.;</w:t>
            </w:r>
            <w:r w:rsidR="009B0C4F">
              <w:t xml:space="preserve"> </w:t>
            </w:r>
            <w:r>
              <w:t>Deng, J.;</w:t>
            </w:r>
            <w:r w:rsidR="009B0C4F">
              <w:t xml:space="preserve"> </w:t>
            </w:r>
            <w:r>
              <w:t>Li, X.;</w:t>
            </w:r>
            <w:r w:rsidR="009B0C4F">
              <w:t xml:space="preserve"> </w:t>
            </w:r>
            <w:r>
              <w:t>Wei, B.</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9B0C4F">
            <w:pPr>
              <w:pStyle w:val="TableText0"/>
            </w:pPr>
            <w:r>
              <w:t xml:space="preserve">MOE Key Laboratory of Petroleum Engineering, China University of Petroleum, Beijing 102249, China </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Wellbore collapse is mostly caused by the shear failure of the rock around borehole. One of the key considerations on wellbore stability prediction is the choice of shear failure criterion. The commonly used Mohr-Coulomb and Drucker-Prager failure criterions have obvious shortcomings, which leads to the unrealistic predicting results. Therefore, a new failure criterion, Mogi-Coulomb criterion, is introduced in this paper. The advantage of this criterion is that it properly evaluates the effect of intermediate principal stress on rock strength, thus it has more accurate prediction result. In order to present its advantage, the prediction results of rock strength predicted by the three criterions above are compared based on true triaxial test data. The results indicate that, under true triaxial stress state, it is more precise to predicate rock strength using the Mogi-Coulomb criterion rather than using the Mogi-Coulomb and Drucker-Prager failure criterions. In view of the advantages of the Mogi-Coulomb criterion, such as simple expression, easy to use and high prediction accuracy, it is highly recommended to use the shear failure criterion in the analysis of future wellbore stability.</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PEVuZE5vdGU+PENpdGU+PEF1dGhvcj5GZW5nPC9BdXRob3I+PFllYXI+MjAxMjwvWWVhcj48UmVj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=
</w:fldData>
              </w:fldChar>
            </w:r>
            <w:r w:rsidR="0073201A">
              <w:instrText xml:space="preserve"> ADDIN EN.CITE </w:instrText>
            </w:r>
            <w:r>
              <w:fldChar w:fldCharType="begin">
                <w:fldData xml:space="preserve">PEVuZE5vdGU+PENpdGU+PEF1dGhvcj5GZW5nPC9BdXRob3I+PFllYXI+MjAxMjwvWWVhcj48UmVj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=
</w:fldData>
              </w:fldChar>
            </w:r>
            <w:r w:rsidR="0073201A">
              <w:instrText xml:space="preserve"> ADDIN EN.CITE.DATA </w:instrText>
            </w:r>
            <w:r>
              <w:fldChar w:fldCharType="end"/>
            </w:r>
            <w:r>
              <w:fldChar w:fldCharType="separate"/>
            </w:r>
            <w:hyperlink w:anchor="_ENREF_39" w:tooltip="Feng, 2012 #783" w:history="1">
              <w:r w:rsidR="0073201A">
                <w:t>Feng</w:t>
              </w:r>
              <w:r w:rsidR="0073201A" w:rsidRPr="00603FC5">
                <w:rPr>
                  <w:i/>
                </w:rPr>
                <w:t xml:space="preserve"> </w:t>
              </w:r>
              <w:r w:rsidR="0073201A" w:rsidRPr="00D04F17">
                <w:t>et al.</w:t>
              </w:r>
              <w:r w:rsidR="0073201A" w:rsidRPr="00B83677">
                <w:t xml:space="preserve"> (</w:t>
              </w:r>
              <w:r w:rsidR="0073201A">
                <w:t xml:space="preserve">2012). Analysis of failure criterions on wellbore stability prediction. </w:t>
              </w:r>
              <w:r w:rsidR="0073201A" w:rsidRPr="00603FC5">
                <w:rPr>
                  <w:i/>
                </w:rPr>
                <w:t>Duankuai Youqitian (Fault-Block Oil &amp; Gas Field).</w:t>
              </w:r>
              <w:r w:rsidR="0073201A">
                <w:t xml:space="preserve"> Duankuai Youqitian Qikanshe</w:t>
              </w:r>
            </w:hyperlink>
            <w:r w:rsidR="0073201A">
              <w:t>.</w:t>
            </w:r>
            <w:r>
              <w:fldChar w:fldCharType="end"/>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Feng, Y.;</w:t>
            </w:r>
            <w:r w:rsidR="009B0C4F">
              <w:t xml:space="preserve"> </w:t>
            </w:r>
            <w:r>
              <w:t>Deng, J.;</w:t>
            </w:r>
            <w:r w:rsidR="009B0C4F">
              <w:t xml:space="preserve"> </w:t>
            </w:r>
            <w:r>
              <w:t>Li, X.;</w:t>
            </w:r>
            <w:r w:rsidR="009B0C4F">
              <w:t xml:space="preserve"> </w:t>
            </w:r>
            <w:r>
              <w:t>Wei, B.</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9B0C4F">
            <w:pPr>
              <w:pStyle w:val="TableText0"/>
            </w:pPr>
            <w:r>
              <w:t xml:space="preserve">MOE Key Laboratory of Petroleum Engineering, China University of Petroleum, Beijing 102249, China </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8E5FA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054" w:name="_Toc388036788"/>
      <w:bookmarkStart w:id="1055" w:name="_Toc388035959"/>
      <w:bookmarkStart w:id="1056" w:name="_Toc388011783"/>
    </w:p>
    <w:p w:rsidR="009B0C4F" w:rsidRDefault="009B0C4F">
      <w:pPr>
        <w:autoSpaceDE/>
        <w:autoSpaceDN/>
        <w:spacing w:before="0" w:after="200"/>
        <w:rPr>
          <w:rFonts w:eastAsia="Times New Roman" w:cs="Times New Roman"/>
          <w:b w:val="0"/>
          <w:szCs w:val="20"/>
          <w:lang w:val="en-GB" w:eastAsia="en-US"/>
        </w:rPr>
      </w:pPr>
      <w:r>
        <w:br w:type="page"/>
      </w:r>
    </w:p>
    <w:p w:rsidR="0073201A" w:rsidRDefault="00A07B0D" w:rsidP="00A07B0D">
      <w:pPr>
        <w:pStyle w:val="OWStablecaption"/>
      </w:pPr>
      <w:bookmarkStart w:id="1057" w:name="_Toc401842203"/>
      <w:proofErr w:type="gramStart"/>
      <w:r w:rsidRPr="00A07B0D">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fldChar w:fldCharType="end"/>
      </w:r>
      <w:proofErr w:type="gramStart"/>
      <w:r w:rsidRPr="00A07B0D">
        <w:t>.</w:t>
      </w:r>
      <w:proofErr w:type="gramEnd"/>
      <w:r w:rsidR="009E0D4E">
        <w:fldChar w:fldCharType="begin"/>
      </w:r>
      <w:r w:rsidR="00824E1A">
        <w:instrText xml:space="preserve"> SEQ Table \* ARABIC \s 1 </w:instrText>
      </w:r>
      <w:r w:rsidR="009E0D4E">
        <w:fldChar w:fldCharType="separate"/>
      </w:r>
      <w:r w:rsidR="00095F33">
        <w:rPr>
          <w:noProof/>
        </w:rPr>
        <w:t>139</w:t>
      </w:r>
      <w:r w:rsidR="009E0D4E">
        <w:fldChar w:fldCharType="end"/>
      </w:r>
      <w:r w:rsidRPr="00A07B0D">
        <w:tab/>
      </w:r>
      <w:r w:rsidR="0073201A" w:rsidRPr="00A07B0D">
        <w:t>Project</w:t>
      </w:r>
      <w:r w:rsidR="0073201A" w:rsidRPr="00B0767D">
        <w:t xml:space="preserve"> </w:t>
      </w:r>
      <w:r w:rsidR="009E0D4E">
        <w:fldChar w:fldCharType="begin"/>
      </w:r>
      <w:r w:rsidR="00824E1A">
        <w:instrText xml:space="preserve"> SEQ Project \* ARABIC </w:instrText>
      </w:r>
      <w:r w:rsidR="009E0D4E">
        <w:fldChar w:fldCharType="separate"/>
      </w:r>
      <w:r w:rsidR="00095F33">
        <w:rPr>
          <w:noProof/>
        </w:rPr>
        <w:t>139</w:t>
      </w:r>
      <w:r w:rsidR="009E0D4E">
        <w:rPr>
          <w:noProof/>
        </w:rPr>
        <w:fldChar w:fldCharType="end"/>
      </w:r>
      <w:r>
        <w:t>:</w:t>
      </w:r>
      <w:r w:rsidR="0073201A">
        <w:t xml:space="preserve"> Study on b</w:t>
      </w:r>
      <w:r w:rsidR="0073201A" w:rsidRPr="00B0767D">
        <w:t xml:space="preserve">orehole </w:t>
      </w:r>
      <w:r w:rsidR="0073201A">
        <w:t>s</w:t>
      </w:r>
      <w:r w:rsidR="0073201A" w:rsidRPr="00B0767D">
        <w:t xml:space="preserve">tability in </w:t>
      </w:r>
      <w:proofErr w:type="spellStart"/>
      <w:r w:rsidR="0073201A" w:rsidRPr="00B0767D">
        <w:t>Haita</w:t>
      </w:r>
      <w:proofErr w:type="spellEnd"/>
      <w:r w:rsidR="0073201A" w:rsidRPr="00B0767D">
        <w:t xml:space="preserve"> Basin</w:t>
      </w:r>
      <w:bookmarkEnd w:id="1054"/>
      <w:bookmarkEnd w:id="1055"/>
      <w:bookmarkEnd w:id="1056"/>
      <w:bookmarkEnd w:id="1057"/>
    </w:p>
    <w:tbl>
      <w:tblPr>
        <w:tblStyle w:val="TableGrid"/>
        <w:tblW w:w="9214" w:type="dxa"/>
        <w:tblInd w:w="108" w:type="dxa"/>
        <w:tblLayout w:type="fixed"/>
        <w:tblLook w:val="04A0"/>
      </w:tblPr>
      <w:tblGrid>
        <w:gridCol w:w="1985"/>
        <w:gridCol w:w="7229"/>
      </w:tblGrid>
      <w:tr w:rsidR="00A07B0D" w:rsidTr="00A07B0D">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shd w:val="clear" w:color="auto" w:fill="C6D9F1" w:themeFill="text2" w:themeFillTint="33"/>
          </w:tcPr>
          <w:p w:rsidR="00A07B0D" w:rsidRDefault="00A07B0D" w:rsidP="00CC3A02">
            <w:pPr>
              <w:pStyle w:val="OWSTableheading"/>
              <w:rPr>
                <w:noProof/>
              </w:rPr>
            </w:pPr>
            <w:r>
              <w:rPr>
                <w:noProof/>
              </w:rPr>
              <w:t>Details</w:t>
            </w:r>
          </w:p>
        </w:tc>
      </w:tr>
      <w:tr w:rsidR="00A07B0D" w:rsidTr="00A07B0D">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tcPr>
          <w:p w:rsidR="00A07B0D" w:rsidRPr="00927F24" w:rsidRDefault="00A07B0D" w:rsidP="00CC3A02">
            <w:pPr>
              <w:pStyle w:val="OWSTableheading"/>
            </w:pPr>
            <w:r>
              <w:t>Study on b</w:t>
            </w:r>
            <w:r w:rsidRPr="00B0767D">
              <w:t xml:space="preserve">orehole </w:t>
            </w:r>
            <w:r>
              <w:t>s</w:t>
            </w:r>
            <w:r w:rsidRPr="00B0767D">
              <w:t xml:space="preserve">tability in </w:t>
            </w:r>
            <w:proofErr w:type="spellStart"/>
            <w:r w:rsidRPr="00B0767D">
              <w:t>Haita</w:t>
            </w:r>
            <w:proofErr w:type="spellEnd"/>
            <w:r w:rsidRPr="00B0767D">
              <w:t xml:space="preserve"> Basin</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Sun, Y.X.;</w:t>
            </w:r>
            <w:r w:rsidR="009B0C4F">
              <w:t xml:space="preserve"> </w:t>
            </w:r>
            <w:r>
              <w:t>Xie, J.B.;</w:t>
            </w:r>
            <w:r w:rsidR="009B0C4F">
              <w:t xml:space="preserve"> </w:t>
            </w:r>
            <w:r>
              <w:t>Zhao, J.Y.</w:t>
            </w:r>
          </w:p>
        </w:tc>
      </w:tr>
      <w:tr w:rsidR="0073201A" w:rsidRPr="00F34C32"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NE Petr Univ, Dept Petr Engn, Daqing</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geological structure is very complex in Haita Basin, due to the difficult drilling, sidewall instability phenomena happened frequently during drilling process. And it has restricted the drilling speed and the development and exploration process seriously. According to the borehole collapse problems, physical and chemical properties experiment of mud shale had been operated, then we analyzed and predicted borehole stability of Haita Basin by experimental data, discussed the collapse mechanism in this area, and established corresponding countermeasures to prevent the collapse which has laid a good foundation for further research on key drilling technology and improving drilling rate in Haita Basin.</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PEVuZE5vdGU+PENpdGU+PEF1dGhvcj5TdW48L0F1dGhvcj48WWVhcj4yMDEyPC9ZZWFyPjxSZWNO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</w:fldData>
              </w:fldChar>
            </w:r>
            <w:r w:rsidR="0073201A">
              <w:instrText xml:space="preserve"> ADDIN EN.CITE </w:instrText>
            </w:r>
            <w:r>
              <w:fldChar w:fldCharType="begin">
                <w:fldData xml:space="preserve">PEVuZE5vdGU+PENpdGU+PEF1dGhvcj5TdW48L0F1dGhvcj48WWVhcj4yMDEyPC9ZZWFyPjxSZWNO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</w:fldData>
              </w:fldChar>
            </w:r>
            <w:r w:rsidR="0073201A">
              <w:instrText xml:space="preserve"> ADDIN EN.CITE.DATA </w:instrText>
            </w:r>
            <w:r>
              <w:fldChar w:fldCharType="end"/>
            </w:r>
            <w:r>
              <w:fldChar w:fldCharType="separate"/>
            </w:r>
            <w:hyperlink w:anchor="_ENREF_140" w:tooltip="Sun, 2012 #781" w:history="1">
              <w:r w:rsidR="0073201A">
                <w:t>Sun</w:t>
              </w:r>
              <w:r w:rsidR="0073201A" w:rsidRPr="00D04F17">
                <w:t xml:space="preserve"> et al.</w:t>
              </w:r>
              <w:r w:rsidR="0073201A" w:rsidRPr="00B83677">
                <w:t xml:space="preserve"> (</w:t>
              </w:r>
              <w:r w:rsidR="0073201A">
                <w:t>2012). Stu</w:t>
              </w:r>
              <w:r w:rsidR="00B83677">
                <w:t xml:space="preserve">dy on borehole stability </w:t>
              </w:r>
              <w:r w:rsidR="0073201A">
                <w:t xml:space="preserve">in Haita Basin. </w:t>
              </w:r>
              <w:r w:rsidR="0073201A" w:rsidRPr="00603FC5">
                <w:rPr>
                  <w:i/>
                </w:rPr>
                <w:t xml:space="preserve">Materials and Computational Mechanics, Pts 1-3. </w:t>
              </w:r>
              <w:r w:rsidR="0073201A">
                <w:t xml:space="preserve"> Stafa-Zurich: Trans Tech Publications Ltd</w:t>
              </w:r>
            </w:hyperlink>
            <w:r w:rsidR="0073201A">
              <w:t>.</w:t>
            </w:r>
            <w:r>
              <w:fldChar w:fldCharType="end"/>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Sun, Y.X.;</w:t>
            </w:r>
            <w:r w:rsidR="009B0C4F">
              <w:t xml:space="preserve"> </w:t>
            </w:r>
            <w:r>
              <w:t>Xie, J.B.;</w:t>
            </w:r>
            <w:r w:rsidR="009B0C4F">
              <w:t xml:space="preserve"> </w:t>
            </w:r>
            <w:r>
              <w:t>Zhao, J.Y.</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[Sun, Yuxue; Xie, Jianbo; Zhao, Jingyuan] NE Petr Univ, Dept Petr Engn, Daqing, Peoples R China. </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A07B0D">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058" w:name="_Toc388036789"/>
      <w:bookmarkStart w:id="1059" w:name="_Toc388035960"/>
      <w:bookmarkStart w:id="1060" w:name="_Toc388011784"/>
    </w:p>
    <w:p w:rsidR="009B0C4F" w:rsidRDefault="009B0C4F">
      <w:pPr>
        <w:autoSpaceDE/>
        <w:autoSpaceDN/>
        <w:spacing w:before="0" w:after="200"/>
        <w:rPr>
          <w:rFonts w:eastAsia="Times New Roman" w:cs="Times New Roman"/>
          <w:b w:val="0"/>
          <w:szCs w:val="20"/>
          <w:lang w:val="en-GB" w:eastAsia="en-US"/>
        </w:rPr>
      </w:pPr>
      <w:r>
        <w:br w:type="page"/>
      </w:r>
    </w:p>
    <w:p w:rsidR="0073201A" w:rsidRDefault="00A07B0D" w:rsidP="00A07B0D">
      <w:pPr>
        <w:pStyle w:val="OWStablecaption"/>
      </w:pPr>
      <w:bookmarkStart w:id="1061" w:name="_Toc40184220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140</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140</w:t>
      </w:r>
      <w:r w:rsidR="009E0D4E">
        <w:rPr>
          <w:noProof/>
        </w:rPr>
        <w:fldChar w:fldCharType="end"/>
      </w:r>
      <w:r>
        <w:t>:</w:t>
      </w:r>
      <w:r w:rsidR="0073201A" w:rsidRPr="00B0767D">
        <w:t xml:space="preserve"> Effect of </w:t>
      </w:r>
      <w:r w:rsidR="0073201A">
        <w:t>pore pressure variation on borehole stability of d</w:t>
      </w:r>
      <w:r w:rsidR="0073201A" w:rsidRPr="00B0767D">
        <w:t xml:space="preserve">rilling in </w:t>
      </w:r>
      <w:r w:rsidR="0073201A">
        <w:t>sandstone r</w:t>
      </w:r>
      <w:r w:rsidR="0073201A" w:rsidRPr="00B0767D">
        <w:t>eservoir</w:t>
      </w:r>
      <w:bookmarkEnd w:id="1058"/>
      <w:bookmarkEnd w:id="1059"/>
      <w:bookmarkEnd w:id="1060"/>
      <w:bookmarkEnd w:id="1061"/>
    </w:p>
    <w:tbl>
      <w:tblPr>
        <w:tblStyle w:val="TableGrid"/>
        <w:tblW w:w="9214" w:type="dxa"/>
        <w:tblInd w:w="108" w:type="dxa"/>
        <w:tblLayout w:type="fixed"/>
        <w:tblLook w:val="04A0"/>
      </w:tblPr>
      <w:tblGrid>
        <w:gridCol w:w="1985"/>
        <w:gridCol w:w="7229"/>
      </w:tblGrid>
      <w:tr w:rsidR="00A07B0D" w:rsidTr="00A07B0D">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shd w:val="clear" w:color="auto" w:fill="C6D9F1" w:themeFill="text2" w:themeFillTint="33"/>
          </w:tcPr>
          <w:p w:rsidR="00A07B0D" w:rsidRDefault="00A07B0D" w:rsidP="00CC3A02">
            <w:pPr>
              <w:pStyle w:val="OWSTableheading"/>
              <w:rPr>
                <w:noProof/>
              </w:rPr>
            </w:pPr>
            <w:r>
              <w:rPr>
                <w:noProof/>
              </w:rPr>
              <w:t>Details</w:t>
            </w:r>
          </w:p>
        </w:tc>
      </w:tr>
      <w:tr w:rsidR="00A07B0D" w:rsidTr="00A07B0D">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tcPr>
          <w:p w:rsidR="00A07B0D" w:rsidRPr="00927F24" w:rsidRDefault="00A07B0D" w:rsidP="00A07B0D">
            <w:pPr>
              <w:pStyle w:val="Caption"/>
            </w:pPr>
            <w:r w:rsidRPr="00B0767D">
              <w:t xml:space="preserve">Effect of </w:t>
            </w:r>
            <w:r>
              <w:t>pore pressure variation on borehole stability of d</w:t>
            </w:r>
            <w:r w:rsidRPr="00B0767D">
              <w:t xml:space="preserve">rilling in </w:t>
            </w:r>
            <w:r>
              <w:t>sandstone r</w:t>
            </w:r>
            <w:r w:rsidRPr="00B0767D">
              <w:t>eservoir</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RPr="00F34C32"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Li, Y.W.;</w:t>
            </w:r>
            <w:r w:rsidR="009B0C4F">
              <w:rPr>
                <w:lang w:val="fr-FR"/>
              </w:rPr>
              <w:t xml:space="preserve"> </w:t>
            </w:r>
            <w:r>
              <w:rPr>
                <w:lang w:val="fr-FR"/>
              </w:rPr>
              <w:t>Liu, J.;</w:t>
            </w:r>
            <w:r w:rsidR="009B0C4F">
              <w:rPr>
                <w:lang w:val="fr-FR"/>
              </w:rPr>
              <w:t xml:space="preserve"> </w:t>
            </w:r>
            <w:r>
              <w:rPr>
                <w:lang w:val="fr-FR"/>
              </w:rPr>
              <w:t>Hu, C.Y.;</w:t>
            </w:r>
            <w:r w:rsidR="009B0C4F">
              <w:rPr>
                <w:lang w:val="fr-FR"/>
              </w:rPr>
              <w:t xml:space="preserve"> </w:t>
            </w:r>
            <w:r>
              <w:rPr>
                <w:lang w:val="fr-FR"/>
              </w:rPr>
              <w:t>Li, S.;</w:t>
            </w:r>
            <w:r w:rsidR="009B0C4F">
              <w:rPr>
                <w:lang w:val="fr-FR"/>
              </w:rPr>
              <w:t xml:space="preserve"> </w:t>
            </w:r>
            <w:r>
              <w:rPr>
                <w:lang w:val="fr-FR"/>
              </w:rPr>
              <w:t>Liu, Y.</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Northeast Petr Univ, Educ Minist, Key Lab Enhanced Oil &amp; Gas Recovery, Daqing</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Considering pore pressure variation of sidewall rock, which is caused by drilling fluid filtering, the porosity variation model of sidewall rock in sandstone reservoir and effective stress factor variation model are established, and according to relationship between pore pressure and total volume strain of sandstone, the calculation model of safe window of drilling fluid density on sandstone reservoir, with which considered variation of porosity and effective stress factor are finally established. Applying the calculation of this model shows that: with increased function of drilling fluid filtering, which is as increased as pore pressure of sidewall rock, caving pressure that ensures well hole stability is increased, fracturing pressure is decreased, safe window of drilling fluid is narrowing, and that is against of safety drilling.</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PEVuZE5vdGU+PENpdGU+PEF1dGhvcj5MaTwvQXV0aG9yPjxZZWFyPjIwMTI8L1llYXI+PFJlY051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</w:fldData>
              </w:fldChar>
            </w:r>
            <w:r w:rsidR="0073201A">
              <w:instrText xml:space="preserve"> ADDIN EN.CITE </w:instrText>
            </w:r>
            <w:r>
              <w:fldChar w:fldCharType="begin">
                <w:fldData xml:space="preserve">PEVuZE5vdGU+PENpdGU+PEF1dGhvcj5MaTwvQXV0aG9yPjxZZWFyPjIwMTI8L1llYXI+PFJlY051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</w:fldData>
              </w:fldChar>
            </w:r>
            <w:r w:rsidR="0073201A">
              <w:instrText xml:space="preserve"> ADDIN EN.CITE.DATA </w:instrText>
            </w:r>
            <w:r>
              <w:fldChar w:fldCharType="end"/>
            </w:r>
            <w:r>
              <w:fldChar w:fldCharType="separate"/>
            </w:r>
            <w:hyperlink w:anchor="_ENREF_83" w:tooltip="Li, 2012 #778" w:history="1">
              <w:r w:rsidR="0073201A">
                <w:t>Li</w:t>
              </w:r>
              <w:r w:rsidR="0073201A" w:rsidRPr="00603FC5">
                <w:rPr>
                  <w:i/>
                </w:rPr>
                <w:t xml:space="preserve"> </w:t>
              </w:r>
              <w:r w:rsidR="0073201A" w:rsidRPr="00D04F17">
                <w:t>et al.</w:t>
              </w:r>
              <w:r w:rsidR="0073201A" w:rsidRPr="00B83677">
                <w:t xml:space="preserve"> </w:t>
              </w:r>
              <w:r w:rsidR="0073201A">
                <w:t>(2012). Eff</w:t>
              </w:r>
              <w:r w:rsidR="00B83677">
                <w:t>ect of pore pressure variation on borehole stability of drilling in sandstone res</w:t>
              </w:r>
              <w:r w:rsidR="0073201A">
                <w:t xml:space="preserve">ervoir. </w:t>
              </w:r>
              <w:r w:rsidR="0073201A" w:rsidRPr="00603FC5">
                <w:rPr>
                  <w:i/>
                </w:rPr>
                <w:t xml:space="preserve">Energy Material, Chemical Engineering and Mining Engineering. </w:t>
              </w:r>
              <w:r w:rsidR="0073201A">
                <w:t xml:space="preserve"> Stafa-Zurich: Trans Tech Publications Ltd</w:t>
              </w:r>
            </w:hyperlink>
            <w:r w:rsidR="0073201A">
              <w:t>.</w:t>
            </w:r>
            <w:r>
              <w:fldChar w:fldCharType="end"/>
            </w:r>
          </w:p>
        </w:tc>
      </w:tr>
      <w:tr w:rsidR="0073201A" w:rsidRPr="00F34C32"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B0C4F" w:rsidP="00CC3A02">
            <w:pPr>
              <w:pStyle w:val="TableText0"/>
              <w:rPr>
                <w:lang w:val="fr-FR"/>
              </w:rPr>
            </w:pPr>
            <w:r>
              <w:rPr>
                <w:lang w:val="fr-FR"/>
              </w:rPr>
              <w:t>Li, Y.W.; Liu, J.; Hu, C.Y.; Li, S.; Liu, Y.</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[Li, Yuwei; Hu, Chaoyang; Li, Shuang; Liu, Yu] Northeast Petr Univ, Educ Minist, Key Lab Enhanced Oil &amp; Gas Recovery, Daqing 163318, Peoples R China. </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A07B0D">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rPr>
          <w:lang w:eastAsia="en-AU"/>
        </w:rPr>
      </w:pPr>
    </w:p>
    <w:p w:rsidR="009B0C4F" w:rsidRDefault="009B0C4F">
      <w:pPr>
        <w:autoSpaceDE/>
        <w:autoSpaceDN/>
        <w:spacing w:before="0" w:after="200"/>
        <w:rPr>
          <w:rFonts w:cs="Arial"/>
          <w:bCs/>
          <w:i/>
          <w:color w:val="1F497D" w:themeColor="text2"/>
          <w:sz w:val="26"/>
          <w:szCs w:val="26"/>
          <w:lang w:val="en-GB"/>
        </w:rPr>
      </w:pPr>
      <w:bookmarkStart w:id="1062" w:name="_Toc386784382"/>
      <w:r>
        <w:br w:type="page"/>
      </w:r>
    </w:p>
    <w:p w:rsidR="0073201A" w:rsidRDefault="0073201A" w:rsidP="00A07B0D">
      <w:pPr>
        <w:pStyle w:val="Heading3"/>
      </w:pPr>
      <w:bookmarkStart w:id="1063" w:name="_Toc401842038"/>
      <w:r>
        <w:t>U</w:t>
      </w:r>
      <w:bookmarkEnd w:id="1062"/>
      <w:r w:rsidR="009B0C4F">
        <w:t>nited States</w:t>
      </w:r>
      <w:bookmarkEnd w:id="1063"/>
    </w:p>
    <w:p w:rsidR="0073201A" w:rsidRDefault="00A07B0D" w:rsidP="00A07B0D">
      <w:pPr>
        <w:pStyle w:val="OWStablecaption"/>
      </w:pPr>
      <w:bookmarkStart w:id="1064" w:name="_Toc388036790"/>
      <w:bookmarkStart w:id="1065" w:name="_Toc388035961"/>
      <w:bookmarkStart w:id="1066" w:name="_Toc388011785"/>
      <w:bookmarkStart w:id="1067" w:name="_Toc40184220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141</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141</w:t>
      </w:r>
      <w:r w:rsidR="009E0D4E">
        <w:rPr>
          <w:noProof/>
        </w:rPr>
        <w:fldChar w:fldCharType="end"/>
      </w:r>
      <w:r>
        <w:t>:</w:t>
      </w:r>
      <w:r w:rsidR="0073201A" w:rsidRPr="00B0767D">
        <w:t xml:space="preserve"> Environmental risk arising from well construction failure: Difference between barrier and well failure, and estimates of failure frequency across common well types, locations and well age</w:t>
      </w:r>
      <w:bookmarkEnd w:id="1064"/>
      <w:bookmarkEnd w:id="1065"/>
      <w:bookmarkEnd w:id="1066"/>
      <w:bookmarkEnd w:id="1067"/>
    </w:p>
    <w:tbl>
      <w:tblPr>
        <w:tblStyle w:val="TableGrid"/>
        <w:tblW w:w="9214" w:type="dxa"/>
        <w:tblInd w:w="108" w:type="dxa"/>
        <w:tblLayout w:type="fixed"/>
        <w:tblLook w:val="04A0"/>
      </w:tblPr>
      <w:tblGrid>
        <w:gridCol w:w="1985"/>
        <w:gridCol w:w="7229"/>
      </w:tblGrid>
      <w:tr w:rsidR="00A07B0D" w:rsidTr="00A07B0D">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shd w:val="clear" w:color="auto" w:fill="C6D9F1" w:themeFill="text2" w:themeFillTint="33"/>
          </w:tcPr>
          <w:p w:rsidR="00A07B0D" w:rsidRDefault="00A07B0D" w:rsidP="00CC3A02">
            <w:pPr>
              <w:pStyle w:val="OWSTableheading"/>
              <w:rPr>
                <w:noProof/>
              </w:rPr>
            </w:pPr>
            <w:r>
              <w:rPr>
                <w:noProof/>
              </w:rPr>
              <w:t>Details</w:t>
            </w:r>
          </w:p>
        </w:tc>
      </w:tr>
      <w:tr w:rsidR="00A07B0D" w:rsidTr="00A07B0D">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tcPr>
          <w:p w:rsidR="00A07B0D" w:rsidRPr="00927F24" w:rsidRDefault="00A07B0D" w:rsidP="00A07B0D">
            <w:pPr>
              <w:pStyle w:val="Caption"/>
            </w:pPr>
            <w:r w:rsidRPr="00B0767D">
              <w:t>Environmental risk arising from well construction failure: Difference between barrier and well failure, and estimates of failure frequency across common well types, locations and well age</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US</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King, George E.;</w:t>
            </w:r>
            <w:r w:rsidR="002D625B">
              <w:t xml:space="preserve"> </w:t>
            </w:r>
            <w:r>
              <w:t>King, Daniel E.</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Apache Corporation</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2D625B" w:rsidRDefault="0073201A" w:rsidP="00CC3A02">
            <w:pPr>
              <w:pStyle w:val="TableText0"/>
            </w:pPr>
            <w:r>
              <w:t>Do oil and gas wells leak to the environment? The great majority of wells do not pollute. The purpose of this paper is to explain basic concepts of well construction and illustrate differences between single barrier failure in multiple barrier well design and outright well integrity failure that could lead to pollution, using published investigations and rev</w:t>
            </w:r>
            <w:r w:rsidR="002D625B">
              <w:t>iews from data sets of over 600 </w:t>
            </w:r>
            <w:r>
              <w:t xml:space="preserve">000 wells worldwide. For US wells, while individual barrier failures (containment maintained and no pollution indicated) in a specific well group may range from very low to several percent (depending on geographical area, operator, era, well type and maintenance quality), actual well integrity failures are very rare. Well integrity failure is where all barriers fail and a leak is possible. True well integrity failure rates are two to three orders of magnitude lower than single barrier failure rates. When a series of barriers fail and a leak path is formed, gas is the most common fluid lost. Common leak points are failed gaskets or valves at the surface and are easily and quickly repaired. If the failure is subsurface, an outward leak is uncommon due to lower pressure gradient in the well than in outside formations. Subsurface leaks in oil wells are rare and are routinely exterior formation salt water leaking into the well towards the lower pressure in the well. Failure frequency numbers are estimated for wells in several specific sets of environmental conditions (location, geologic strata, produced fluid composition, soils, etc.). Accuracy of these numbers depends on a sufficient database of wells with documented failures, divided into: 1) barrier failures in a multiple barrier system that do not create pollution, and 2) well integrity failures that create a leak path, whether or not pollution is created. Estimated failure frequency is only for a specific set of wells operating under the same conditions with similar design and construction quality. Well age and era of construction are variables. There is absolutely no one-size-fits-all well failure frequency. </w:t>
            </w:r>
          </w:p>
          <w:p w:rsidR="0073201A" w:rsidRDefault="00B83677" w:rsidP="00CC3A02">
            <w:pPr>
              <w:pStyle w:val="TableText0"/>
            </w:pPr>
            <w:r>
              <w:t xml:space="preserve">© </w:t>
            </w:r>
            <w:r w:rsidR="0073201A">
              <w:t>2013. Society of Petroleum Engineers.</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PEVuZE5vdGU+PENpdGU+PEF1dGhvcj5LaW5nPC9BdXRob3I+PFllYXI+MjAxMzwvWWVhcj48UmVj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</w:fldData>
              </w:fldChar>
            </w:r>
            <w:r w:rsidR="0073201A">
              <w:instrText xml:space="preserve"> ADDIN EN.CITE </w:instrText>
            </w:r>
            <w:r>
              <w:fldChar w:fldCharType="begin">
                <w:fldData xml:space="preserve">PEVuZE5vdGU+PENpdGU+PEF1dGhvcj5LaW5nPC9BdXRob3I+PFllYXI+MjAxMzwvWWVhcj48UmVj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</w:fldData>
              </w:fldChar>
            </w:r>
            <w:r w:rsidR="0073201A">
              <w:instrText xml:space="preserve"> ADDIN EN.CITE.DATA </w:instrText>
            </w:r>
            <w:r>
              <w:fldChar w:fldCharType="end"/>
            </w:r>
            <w:r>
              <w:fldChar w:fldCharType="separate"/>
            </w:r>
            <w:hyperlink w:anchor="_ENREF_74" w:tooltip="King, 2013 #769" w:history="1">
              <w:r w:rsidR="0073201A">
                <w:t xml:space="preserve">King and King. (2013). Environmental risk arising from well construction failure: Difference between barrier and well failure, and estimates of failure frequency across common well types, locations and well age. </w:t>
              </w:r>
              <w:r w:rsidR="0073201A" w:rsidRPr="00603FC5">
                <w:rPr>
                  <w:i/>
                </w:rPr>
                <w:t xml:space="preserve">SPE Annual Technical Conference and Exhibition, ATCE 2013, September 30, 2013 - October 2, 2013. </w:t>
              </w:r>
              <w:r w:rsidR="0073201A">
                <w:t xml:space="preserve"> New Orleans, LA, United states: Society of Petroleum Engineers (SPE)</w:t>
              </w:r>
            </w:hyperlink>
            <w:r w:rsidR="0073201A">
              <w:t>.</w:t>
            </w:r>
            <w:r>
              <w:fldChar w:fldCharType="end"/>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King, George E.;</w:t>
            </w:r>
            <w:r w:rsidR="002D625B">
              <w:t xml:space="preserve"> </w:t>
            </w:r>
            <w:r>
              <w:t>King, Daniel E.</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Apache Corporation, United States</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B83677">
        <w:tc>
          <w:tcPr>
            <w:tcW w:w="1985" w:type="dxa"/>
            <w:tcBorders>
              <w:top w:val="single" w:sz="4" w:space="0" w:color="000000"/>
              <w:left w:val="single" w:sz="4" w:space="0" w:color="000000"/>
              <w:bottom w:val="single" w:sz="4" w:space="0" w:color="000000"/>
              <w:right w:val="single" w:sz="4" w:space="0" w:color="000000"/>
            </w:tcBorders>
            <w:hideMark/>
          </w:tcPr>
          <w:p w:rsidR="0073201A" w:rsidRDefault="00A07B0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1068" w:name="_Toc388036791"/>
      <w:bookmarkStart w:id="1069" w:name="_Toc388035962"/>
      <w:bookmarkStart w:id="1070" w:name="_Toc388011786"/>
    </w:p>
    <w:p w:rsidR="002D625B" w:rsidRDefault="002D625B">
      <w:pPr>
        <w:autoSpaceDE/>
        <w:autoSpaceDN/>
        <w:spacing w:before="0" w:after="200"/>
        <w:rPr>
          <w:rFonts w:eastAsia="Times New Roman" w:cs="Times New Roman"/>
          <w:b w:val="0"/>
          <w:szCs w:val="20"/>
          <w:lang w:val="en-GB" w:eastAsia="en-US"/>
        </w:rPr>
      </w:pPr>
      <w:r>
        <w:br w:type="page"/>
      </w:r>
    </w:p>
    <w:p w:rsidR="0073201A" w:rsidRDefault="001209A2" w:rsidP="001209A2">
      <w:pPr>
        <w:pStyle w:val="OWStablecaption"/>
      </w:pPr>
      <w:bookmarkStart w:id="1071" w:name="_Toc401842206"/>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142</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142</w:t>
      </w:r>
      <w:r w:rsidR="009E0D4E">
        <w:rPr>
          <w:noProof/>
        </w:rPr>
        <w:fldChar w:fldCharType="end"/>
      </w:r>
      <w:r>
        <w:t>:</w:t>
      </w:r>
      <w:r w:rsidR="0073201A" w:rsidRPr="00B0767D">
        <w:t xml:space="preserve"> Identifying well contamination through the use of 3-D fluorescence spectroscopy to classify </w:t>
      </w:r>
      <w:proofErr w:type="spellStart"/>
      <w:r w:rsidR="0073201A" w:rsidRPr="00B0767D">
        <w:t>coalbed</w:t>
      </w:r>
      <w:proofErr w:type="spellEnd"/>
      <w:r w:rsidR="0073201A" w:rsidRPr="00B0767D">
        <w:t xml:space="preserve"> methane produced water</w:t>
      </w:r>
      <w:bookmarkEnd w:id="1068"/>
      <w:bookmarkEnd w:id="1069"/>
      <w:bookmarkEnd w:id="1070"/>
      <w:bookmarkEnd w:id="1071"/>
    </w:p>
    <w:tbl>
      <w:tblPr>
        <w:tblStyle w:val="TableGrid"/>
        <w:tblW w:w="9214" w:type="dxa"/>
        <w:tblInd w:w="108" w:type="dxa"/>
        <w:tblLayout w:type="fixed"/>
        <w:tblLook w:val="04A0"/>
      </w:tblPr>
      <w:tblGrid>
        <w:gridCol w:w="1985"/>
        <w:gridCol w:w="7229"/>
      </w:tblGrid>
      <w:tr w:rsidR="00A07B0D" w:rsidTr="001209A2">
        <w:trPr>
          <w:tblHeader/>
        </w:trPr>
        <w:tc>
          <w:tcPr>
            <w:tcW w:w="1985" w:type="dxa"/>
            <w:shd w:val="clear" w:color="auto" w:fill="C6D9F1" w:themeFill="text2" w:themeFillTint="33"/>
          </w:tcPr>
          <w:p w:rsidR="00A07B0D" w:rsidRPr="000B0054" w:rsidRDefault="00A07B0D" w:rsidP="00CC3A02">
            <w:pPr>
              <w:pStyle w:val="OWSTableheading"/>
            </w:pPr>
            <w:r>
              <w:t>Project characteristics</w:t>
            </w:r>
          </w:p>
        </w:tc>
        <w:tc>
          <w:tcPr>
            <w:tcW w:w="7229" w:type="dxa"/>
            <w:shd w:val="clear" w:color="auto" w:fill="C6D9F1" w:themeFill="text2" w:themeFillTint="33"/>
          </w:tcPr>
          <w:p w:rsidR="00A07B0D" w:rsidRDefault="00A07B0D" w:rsidP="00CC3A02">
            <w:pPr>
              <w:pStyle w:val="OWSTableheading"/>
              <w:rPr>
                <w:noProof/>
              </w:rPr>
            </w:pPr>
            <w:r>
              <w:rPr>
                <w:noProof/>
              </w:rPr>
              <w:t>Details</w:t>
            </w:r>
          </w:p>
        </w:tc>
      </w:tr>
      <w:tr w:rsidR="00A07B0D" w:rsidTr="001209A2">
        <w:tc>
          <w:tcPr>
            <w:tcW w:w="1985" w:type="dxa"/>
          </w:tcPr>
          <w:p w:rsidR="00A07B0D" w:rsidRPr="000B0054" w:rsidRDefault="00A07B0D" w:rsidP="00CC3A02">
            <w:pPr>
              <w:pStyle w:val="OWSTableheading"/>
            </w:pPr>
            <w:r w:rsidRPr="000B0054">
              <w:t xml:space="preserve">Project </w:t>
            </w:r>
            <w:r>
              <w:t>t</w:t>
            </w:r>
            <w:r w:rsidRPr="000B0054">
              <w:t>itle</w:t>
            </w:r>
          </w:p>
        </w:tc>
        <w:tc>
          <w:tcPr>
            <w:tcW w:w="7229" w:type="dxa"/>
          </w:tcPr>
          <w:p w:rsidR="00A07B0D" w:rsidRPr="00927F24" w:rsidRDefault="001209A2" w:rsidP="001209A2">
            <w:pPr>
              <w:pStyle w:val="Caption"/>
            </w:pPr>
            <w:r w:rsidRPr="00B0767D">
              <w:t xml:space="preserve">Identifying well contamination through the use of 3-D fluorescence spectroscopy to classify </w:t>
            </w:r>
            <w:proofErr w:type="spellStart"/>
            <w:r w:rsidRPr="00B0767D">
              <w:t>coalbed</w:t>
            </w:r>
            <w:proofErr w:type="spellEnd"/>
            <w:r w:rsidRPr="00B0767D">
              <w:t xml:space="preserve"> methane produced water</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US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Dahm, K.G.;</w:t>
            </w:r>
            <w:r w:rsidR="002D625B">
              <w:t xml:space="preserve"> </w:t>
            </w:r>
            <w:r>
              <w:t>Van Straaten, C.M.;</w:t>
            </w:r>
            <w:r w:rsidR="002D625B">
              <w:t xml:space="preserve"> </w:t>
            </w:r>
            <w:r>
              <w:t>Munakata-Marr, J.;</w:t>
            </w:r>
            <w:r w:rsidR="002D625B">
              <w:t xml:space="preserve"> </w:t>
            </w:r>
            <w:r>
              <w:t>Drewes, J.E.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Civil and Environmental Engineering, Colorado School of Mines, Golden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Production of unconventional gas resources commonly requires the use of hydraulic fracturing and chemical production well additives. Concern exists for the use of chemical compounds in gas wells due to the risk of groundwater contamination. This study focuses on a proposed method of identifying groundwater contamination from gas production. The method focuses on the classification of naturally occurring organic signatures of coalbed methane (CBM) produced water compared to anthropogenic organic compounds. The 3-D fluorescence excitation-emission matrix (EEM) spectra of coalbed methane produced water samples revealed four peaks characteristic of coalbed methane produced water: Peak P (aromatic proteins region), Peak M(1) (microbial byproducts region), Peak M(2) (microbial byproducts region), and Peak H (humic acid-like region). Peak H is characteristic of the coal-water equilibria present in all basins, while peaks P and M(2) correlate with microbial activity in basins with biogenic methane generation pathways. Anthropogenic well additives produce EEM signatures with notable flooding of peaks P, M(1), M(2), and H, relatively higher overall fluorescence intensity, and slightly higher DOC concentrations. Fluorescence spectroscopy has the potential to be used in conjunction with groundwater contamination studies to determine if detected organic compounds originate from naturally occurring sources or well production additives.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PEVuZE5vdGU+PENpdGU+PEF1dGhvcj5EYWhtPC9BdXRob3I+PFllYXI+MjAxMzwvWWVhcj48UmVj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==
</w:fldData>
              </w:fldChar>
            </w:r>
            <w:r w:rsidR="0073201A">
              <w:instrText xml:space="preserve"> ADDIN EN.CITE </w:instrText>
            </w:r>
            <w:r>
              <w:fldChar w:fldCharType="begin">
                <w:fldData xml:space="preserve">PEVuZE5vdGU+PENpdGU+PEF1dGhvcj5EYWhtPC9BdXRob3I+PFllYXI+MjAxMzwvWWVhcj48UmVj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==
</w:fldData>
              </w:fldChar>
            </w:r>
            <w:r w:rsidR="0073201A">
              <w:instrText xml:space="preserve"> ADDIN EN.CITE.DATA </w:instrText>
            </w:r>
            <w:r>
              <w:fldChar w:fldCharType="end"/>
            </w:r>
            <w:r>
              <w:fldChar w:fldCharType="separate"/>
            </w:r>
            <w:hyperlink w:anchor="_ENREF_28" w:tooltip="Dahm, 2013 #738" w:history="1">
              <w:r w:rsidR="0073201A">
                <w:t>Dahm</w:t>
              </w:r>
              <w:r w:rsidR="0073201A" w:rsidRPr="00603FC5">
                <w:rPr>
                  <w:i/>
                </w:rPr>
                <w:t xml:space="preserve"> </w:t>
              </w:r>
              <w:r w:rsidR="0073201A" w:rsidRPr="00D04F17">
                <w:t>et al.</w:t>
              </w:r>
              <w:r w:rsidR="0073201A" w:rsidRPr="00B83677">
                <w:t xml:space="preserve"> </w:t>
              </w:r>
              <w:r w:rsidR="0073201A">
                <w:t xml:space="preserve">(2013). Identifying well contamination through the use of 3-D fluorescence spectroscopy to classify coalbed methane produced water. </w:t>
              </w:r>
              <w:r w:rsidR="0073201A" w:rsidRPr="00603FC5">
                <w:rPr>
                  <w:i/>
                </w:rPr>
                <w:t>Environ Sci Technol</w:t>
              </w:r>
            </w:hyperlink>
            <w:r w:rsidR="0073201A">
              <w:t>.</w:t>
            </w:r>
            <w:r>
              <w:fldChar w:fldCharType="end"/>
            </w:r>
          </w:p>
          <w:p w:rsidR="0073201A" w:rsidRDefault="0073201A" w:rsidP="00CC3A02">
            <w:pPr>
              <w:pStyle w:val="TableText0"/>
            </w:pPr>
            <w:r w:rsidRPr="00DC4E79">
              <w:t>http://www.ncbi.nlm.nih.gov/pubmed/23198677</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Dahm, K.G.;</w:t>
            </w:r>
            <w:r w:rsidR="002D625B">
              <w:t xml:space="preserve"> </w:t>
            </w:r>
            <w:r>
              <w:t>Van Straaten, C.M.;</w:t>
            </w:r>
            <w:r w:rsidR="002D625B">
              <w:t xml:space="preserve"> </w:t>
            </w:r>
            <w:r>
              <w:t>Munakata-Marr, J.;</w:t>
            </w:r>
            <w:r w:rsidR="002D625B">
              <w:t xml:space="preserve"> </w:t>
            </w:r>
            <w:r>
              <w:t>Drewes, J.E.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Civil and Environmental Engineering, Colorado School of Mines, Golden, Col</w:t>
            </w:r>
            <w:r w:rsidR="002D625B">
              <w:t>orado 80401-1887, United States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Hydraulic fracturing, w</w:t>
            </w:r>
            <w:r w:rsidR="0073201A">
              <w:t>ater dependent ecosystems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1209A2" w:rsidP="008E5FA5">
      <w:pPr>
        <w:pStyle w:val="OWStablecaption"/>
      </w:pPr>
      <w:bookmarkStart w:id="1072" w:name="_Toc388036792"/>
      <w:bookmarkStart w:id="1073" w:name="_Toc388035963"/>
      <w:bookmarkStart w:id="1074" w:name="_Toc388011787"/>
      <w:bookmarkStart w:id="1075" w:name="_Toc40184220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143</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143</w:t>
      </w:r>
      <w:r w:rsidR="009E0D4E">
        <w:rPr>
          <w:noProof/>
        </w:rPr>
        <w:fldChar w:fldCharType="end"/>
      </w:r>
      <w:r>
        <w:t>:</w:t>
      </w:r>
      <w:r w:rsidR="0073201A" w:rsidRPr="00B0767D">
        <w:t xml:space="preserve"> </w:t>
      </w:r>
      <w:proofErr w:type="spellStart"/>
      <w:r w:rsidR="0073201A" w:rsidRPr="00B0767D">
        <w:t>Modeling</w:t>
      </w:r>
      <w:proofErr w:type="spellEnd"/>
      <w:r w:rsidR="0073201A" w:rsidRPr="00B0767D">
        <w:t xml:space="preserve"> reveals hidden conditions that can impair wellbore stability and integrity</w:t>
      </w:r>
      <w:bookmarkEnd w:id="1072"/>
      <w:bookmarkEnd w:id="1073"/>
      <w:bookmarkEnd w:id="1074"/>
      <w:bookmarkEnd w:id="1075"/>
    </w:p>
    <w:tbl>
      <w:tblPr>
        <w:tblStyle w:val="TableGrid"/>
        <w:tblW w:w="9214" w:type="dxa"/>
        <w:tblInd w:w="108" w:type="dxa"/>
        <w:tblLayout w:type="fixed"/>
        <w:tblLook w:val="04A0"/>
      </w:tblPr>
      <w:tblGrid>
        <w:gridCol w:w="1985"/>
        <w:gridCol w:w="7229"/>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tcPr>
          <w:p w:rsidR="001209A2" w:rsidRPr="00927F24" w:rsidRDefault="001209A2" w:rsidP="00FE2FC2">
            <w:pPr>
              <w:pStyle w:val="Caption"/>
            </w:pPr>
            <w:proofErr w:type="spellStart"/>
            <w:r w:rsidRPr="00B0767D">
              <w:t>Modeling</w:t>
            </w:r>
            <w:proofErr w:type="spellEnd"/>
            <w:r w:rsidRPr="00B0767D">
              <w:t xml:space="preserve"> reveals hidden conditions that can impair wellbore stability and integrity</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US</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Sweatman, Robert;</w:t>
            </w:r>
            <w:r w:rsidR="002D625B">
              <w:t xml:space="preserve"> </w:t>
            </w:r>
            <w:r>
              <w:t>Young, Ronald</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Halliburton, United States</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2D625B" w:rsidRDefault="0073201A" w:rsidP="00CC3A02">
            <w:pPr>
              <w:pStyle w:val="TableText0"/>
            </w:pPr>
            <w:r>
              <w:t xml:space="preserve">This paper describes thermal modeling and its combination with drilling fluid analysis to reveal concealed changes in well conditions during various drilling and completion operations. These hidden conditions represent significant changes in the well's drilling and completion fluid temperature, pressure, and density (FTPD) that may help explain wellbore stability and integrity issues. For example, the model results may allow operators to look for FTPD-related wellbore stability issues where the hole is not circulated and is static for many hours. Deeper wells and those with greater differences between induced and natural temperature and pressure conditions may have dangerous conversions of pressure over-balances into under-balances that can cause pore fluid influx, cross-flow, collapse, and other severe wellbore failures. Long, deep holes that are being circulated may also be modeled to look for FTPD-related issues not revealed by other means. Conditions such as over-balanced pressure and stable rock conditions may actually change to under-balanced pressure and unstable rock conditions with consequences including kicks, solids beds from formation breakouts, flow after cementing, stuck pipe by hole collapse, salt creep acceleration, etc. A case history is discussed where the prototype model correctly predicted that no formation gas influx would occur during a long static period. A nearby well with similar open-hole conditions experienced a blowout during the same static time period. A comparison of the well's annular pressure measurements to the model's predictions indicated that the pressure changes were thermally induced and were not from a formation pore-pressure source. When the annular pressures subsided as predicted, no gas was found in the annulus. Studies will continue to test the FTPD model in different types of wells, well conditions, and applications for drilling and completion operations, and the prototype model may be modified accordingly. </w:t>
            </w:r>
          </w:p>
          <w:p w:rsidR="0073201A" w:rsidRDefault="00567D1C" w:rsidP="00CC3A02">
            <w:pPr>
              <w:pStyle w:val="TableText0"/>
            </w:pPr>
            <w:r>
              <w:t xml:space="preserve">© </w:t>
            </w:r>
            <w:r w:rsidR="0073201A">
              <w:t>2013, SPE/IADC Drilling Conference and Exhibition.</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&lt;EndNote&gt;&lt;Cite&gt;&lt;Author&gt;Sweatman&lt;/Author&gt;&lt;Year&gt;2013&lt;/Year&gt;&lt;RecNum&gt;766&lt;/RecNum&gt;&lt;DisplayText&gt;Sweatman and Young. (2013). Modeling reveals hidden conditions that can impair wellbore stability and integrity. &lt;style face="italic"&gt;SPE/IADC Drilling Conference and Exhibition 2013, March 5, 2013 - March 7, 2013. &lt;/style&gt; Amsterdam, Netherlands: Society of Petroleum Engineers (SPE) .&lt;/DisplayText&gt;&lt;record&gt;&lt;rec-number&gt;766&lt;/rec-number&gt;&lt;foreign-keys&gt;&lt;key app="EN" db-id="xsafpwsdyfw9zoev2xzp5frwz9rxppf00z0w" timestamp="1398904863"&gt;766&lt;/key&gt;&lt;/foreign-keys&gt;&lt;ref-type name="Conference Proceedings"&gt;10&lt;/ref-type&gt;&lt;contributors&gt;&lt;authors&gt;&lt;author&gt;Robert Sweatman &lt;/author&gt;&lt;author&gt;Ronald Young&lt;/author&gt;&lt;/authors&gt;&lt;/contributors&gt;&lt;auth-address&gt;Halliburton, United States&lt;/auth-address&gt;&lt;titles&gt;&lt;title&gt;Modeling reveals hidden conditions that can impair wellbore stability and integrity&lt;/title&gt;&lt;secondary-title&gt;SPE/IADC Drilling Conference and Exhibition 2013, March 5, 2013 - March 7, 2013&lt;/secondary-title&gt;&lt;tertiary-title&gt;SPE/IADC Drilling Conference, Proceedings&lt;/tertiary-title&gt;&lt;/titles&gt;&lt;pages&gt;787-796&lt;/pages&gt;&lt;volume&gt;1&lt;/volume&gt;&lt;keywords&gt;&lt;keyword&gt;Well drilling&lt;/keyword&gt;&lt;keyword&gt;Drilling fluids&lt;/keyword&gt;&lt;keyword&gt;Exhibitions&lt;/keyword&gt;&lt;keyword&gt;Oil field equipment&lt;/keyword&gt;&lt;keyword&gt;Rock mechanics&lt;/keyword&gt;&lt;keyword&gt;Annular pressures&lt;/keyword&gt;&lt;keyword&gt;Drilling and completion&lt;/keyword&gt;&lt;keyword&gt;Drilling and completion fluids&lt;/keyword&gt;&lt;keyword&gt;Prototype models&lt;/keyword&gt;&lt;keyword&gt;Temperature and pressures&lt;/keyword&gt;&lt;keyword&gt;Thermal modeling&lt;/keyword&gt;&lt;keyword&gt;Thermally induced&lt;/keyword&gt;&lt;keyword&gt;Wellbore stability&lt;/keyword&gt;&lt;/keywords&gt;&lt;dates&gt;&lt;year&gt;2013&lt;/year&gt;&lt;/dates&gt;&lt;pub-location&gt;Amsterdam, Netherlands&lt;/pub-location&gt;&lt;publisher&gt;Society of Petroleum Engineers (SPE)&lt;/publisher&gt;&lt;urls&gt;&lt;/urls&gt;&lt;custom1&gt;Halliburton, United States&lt;/custom1&gt;&lt;custom2&gt;USA&lt;/custom2&gt;&lt;custom3&gt;Modeling reveals hidden conditions that can impair wellbore stability and integrity&lt;/custom3&gt;&lt;custom7&gt;Task 2&lt;/custom7&gt;&lt;/record&gt;&lt;/Cite&gt;&lt;/EndNote&gt;</w:instrText>
            </w:r>
            <w:r>
              <w:fldChar w:fldCharType="separate"/>
            </w:r>
            <w:hyperlink w:anchor="_ENREF_142" w:tooltip="Sweatman, 2013 #766" w:history="1">
              <w:r w:rsidR="0073201A">
                <w:t xml:space="preserve">Sweatman and Young. (2013). Modeling reveals hidden conditions that can impair wellbore stability and integrity. </w:t>
              </w:r>
              <w:r w:rsidR="0073201A" w:rsidRPr="00603FC5">
                <w:rPr>
                  <w:i/>
                </w:rPr>
                <w:t xml:space="preserve">SPE/IADC Drilling Conference and Exhibition 2013, March 5, 2013 - March 7, 2013. </w:t>
              </w:r>
              <w:r w:rsidR="0073201A">
                <w:t xml:space="preserve"> Amsterdam, Netherlands: Society of Petroleum Engineers (SPE)</w:t>
              </w:r>
            </w:hyperlink>
            <w:r w:rsidR="0073201A">
              <w:t>.</w:t>
            </w:r>
            <w:r>
              <w:fldChar w:fldCharType="end"/>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Sweatman, Robert;</w:t>
            </w:r>
            <w:r w:rsidR="002D625B">
              <w:t xml:space="preserve"> </w:t>
            </w:r>
            <w:r>
              <w:t>Young, Ronald</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Halliburton, United States</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Well integrity</w:t>
            </w:r>
          </w:p>
        </w:tc>
      </w:tr>
      <w:tr w:rsidR="0073201A" w:rsidTr="002D625B">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076" w:name="_Toc388036793"/>
      <w:bookmarkStart w:id="1077" w:name="_Toc388035964"/>
      <w:bookmarkStart w:id="1078" w:name="_Toc388011788"/>
    </w:p>
    <w:p w:rsidR="002D625B" w:rsidRDefault="002D625B">
      <w:pPr>
        <w:autoSpaceDE/>
        <w:autoSpaceDN/>
        <w:spacing w:before="0" w:after="200"/>
        <w:rPr>
          <w:rFonts w:eastAsia="Times New Roman" w:cs="Times New Roman"/>
          <w:b w:val="0"/>
          <w:szCs w:val="20"/>
          <w:lang w:val="en-GB" w:eastAsia="en-US"/>
        </w:rPr>
      </w:pPr>
      <w:r>
        <w:br w:type="page"/>
      </w:r>
    </w:p>
    <w:p w:rsidR="0073201A" w:rsidRDefault="001209A2" w:rsidP="001209A2">
      <w:pPr>
        <w:pStyle w:val="OWStablecaption"/>
      </w:pPr>
      <w:bookmarkStart w:id="1079" w:name="_Toc401842208"/>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144</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144</w:t>
      </w:r>
      <w:r w:rsidR="009E0D4E">
        <w:rPr>
          <w:noProof/>
        </w:rPr>
        <w:fldChar w:fldCharType="end"/>
      </w:r>
      <w:r>
        <w:t>:</w:t>
      </w:r>
      <w:r w:rsidR="0073201A" w:rsidRPr="00B0767D">
        <w:t xml:space="preserve"> What are we going to do with all these wells then?</w:t>
      </w:r>
      <w:bookmarkEnd w:id="1076"/>
      <w:bookmarkEnd w:id="1077"/>
      <w:bookmarkEnd w:id="1078"/>
      <w:bookmarkEnd w:id="1079"/>
    </w:p>
    <w:tbl>
      <w:tblPr>
        <w:tblStyle w:val="TableGrid"/>
        <w:tblW w:w="9214" w:type="dxa"/>
        <w:tblInd w:w="108" w:type="dxa"/>
        <w:tblLayout w:type="fixed"/>
        <w:tblLook w:val="04A0"/>
      </w:tblPr>
      <w:tblGrid>
        <w:gridCol w:w="1985"/>
        <w:gridCol w:w="7229"/>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tcPr>
          <w:p w:rsidR="001209A2" w:rsidRPr="00927F24" w:rsidRDefault="001209A2" w:rsidP="001209A2">
            <w:pPr>
              <w:pStyle w:val="Caption"/>
            </w:pPr>
            <w:r w:rsidRPr="00B0767D">
              <w:t>What are we going to do with all these wells then?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US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Cramer, Ron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Shell</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2D625B" w:rsidRDefault="0073201A" w:rsidP="00CC3A02">
            <w:pPr>
              <w:pStyle w:val="TableText0"/>
            </w:pPr>
            <w:r>
              <w:t>Advances in drilling technology (e.g. fracing, horizontal wells) has led to successful development of onshore shale gas, tight gas, coal bed methane, shale oil and burgeoning well numbers. Some Majors have indicate</w:t>
            </w:r>
            <w:r w:rsidR="002D625B">
              <w:t>d that they will drill up to 20 </w:t>
            </w:r>
            <w:r>
              <w:t xml:space="preserve">000 new wells by the end of the decade. To achieve well numbers and cope with the work load and manpower shortages, drilling automation technologies are being introduced that will allow multiple rigs to be operated remotely and downmanned. It is premised that well production operations will also have to be automated to cope with increasing work load as resource will not be available to operate these wells in the traditional, manual way. Associated production processes that will have to be automated include, well surveillance/optimization, well testing, sampling, chemical injection and hydrocarbon accounting. It is desirable to bring the wells onstream as soon as possible after drilling and to maintain production rates at as high a level as possible and to simultaneously account for production of oil, gas and water. It also is imperative to ensure the highest level of safety and environmental factors. Hence, the purpose of this paper is to describe well automation business requirements/benefits and potential system solutions to optimize production over the life cycle for the ever increasing number of onshore wells that will be drilled in the near future. </w:t>
            </w:r>
          </w:p>
          <w:p w:rsidR="0073201A" w:rsidRDefault="00567D1C" w:rsidP="00CC3A02">
            <w:pPr>
              <w:pStyle w:val="TableText0"/>
            </w:pPr>
            <w:r>
              <w:t xml:space="preserve">© </w:t>
            </w:r>
            <w:r w:rsidR="0073201A">
              <w:t>2013, Society of Petroleum Engineers.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&lt;EndNote&gt;&lt;Cite&gt;&lt;Author&gt;Cramer&lt;/Author&gt;&lt;Year&gt;2013&lt;/Year&gt;&lt;RecNum&gt;746&lt;/RecNum&gt;&lt;DisplayText&gt;Cramer. (2013). What are we going to do with all these wells then? &lt;style face="italic"&gt;SPE Digital Energy Conference and Exhibition 2013, March 5, 2013 - March 7, 2013. &lt;/style&gt; The Woodlands, TX, United states: Society of Petroleum Engineers .&lt;/DisplayText&gt;&lt;record&gt;&lt;rec-number&gt;746&lt;/rec-number&gt;&lt;foreign-keys&gt;&lt;key app="EN" db-id="xsafpwsdyfw9zoev2xzp5frwz9rxppf00z0w" timestamp="1398833353"&gt;746&lt;/key&gt;&lt;/foreign-keys&gt;&lt;ref-type name="Conference Proceedings"&gt;10&lt;/ref-type&gt;&lt;contributors&gt;&lt;authors&gt;&lt;author&gt;Cramer, Ron&lt;/author&gt;&lt;/authors&gt;&lt;/contributors&gt;&lt;auth-address&gt;Shell, United States&lt;/auth-address&gt;&lt;titles&gt;&lt;title&gt;What are we going to do with all these wells then?&lt;/title&gt;&lt;secondary-title&gt;SPE Digital Energy Conference and Exhibition 2013, March 5, 2013 - March 7, 2013&lt;/secondary-title&gt;&lt;tertiary-title&gt;Society of Petroleum Engineers - SPE Digital Energy Conference and Exhibition 2013&lt;/tertiary-title&gt;&lt;/titles&gt;&lt;pages&gt;244-256&lt;/pages&gt;&lt;keywords&gt;&lt;keyword&gt;Oil well drilling&lt;/keyword&gt;&lt;keyword&gt;Automation&lt;/keyword&gt;&lt;keyword&gt;Coal deposits&lt;/keyword&gt;&lt;keyword&gt;Exhibitions&lt;/keyword&gt;&lt;keyword&gt;Horizontal wells&lt;/keyword&gt;&lt;keyword&gt;Methane&lt;/keyword&gt;&lt;keyword&gt;Natural gas wells&lt;/keyword&gt;&lt;keyword&gt;Well drilling&lt;/keyword&gt;&lt;keyword&gt;Well stimulation&lt;/keyword&gt;&lt;keyword&gt;Well testing&lt;/keyword&gt;&lt;/keywords&gt;&lt;dates&gt;&lt;year&gt;2013&lt;/year&gt;&lt;/dates&gt;&lt;pub-location&gt;The Woodlands, TX, United states&lt;/pub-location&gt;&lt;publisher&gt;Society of Petroleum Engineers&lt;/publisher&gt;&lt;urls&gt;&lt;/urls&gt;&lt;custom1&gt;Shell&lt;/custom1&gt;&lt;custom2&gt;USA&lt;/custom2&gt;&lt;custom3&gt;What are we going to do with all these wells then?&lt;/custom3&gt;&lt;custom7&gt;Task 2&lt;/custom7&gt;&lt;remote-database-name&gt;Engineering Village&lt;/remote-database-name&gt;&lt;/record&gt;&lt;/Cite&gt;&lt;/EndNote&gt;</w:instrText>
            </w:r>
            <w:r>
              <w:fldChar w:fldCharType="separate"/>
            </w:r>
            <w:hyperlink w:anchor="_ENREF_25" w:tooltip="Cramer, 2013 #746" w:history="1">
              <w:r w:rsidR="0073201A">
                <w:t xml:space="preserve">Cramer. (2013). What are we going to do with all these wells then? </w:t>
              </w:r>
              <w:r w:rsidR="0073201A" w:rsidRPr="00603FC5">
                <w:rPr>
                  <w:i/>
                </w:rPr>
                <w:t xml:space="preserve">SPE Digital Energy Conference and Exhibition 2013, March 5, 2013 - March 7, 2013. </w:t>
              </w:r>
              <w:r w:rsidR="0073201A">
                <w:t xml:space="preserve"> The Woodlands, TX, United states: Society of Petroleum Engineers</w:t>
              </w:r>
            </w:hyperlink>
            <w:r w:rsidR="0073201A">
              <w:t>.</w:t>
            </w:r>
            <w:r>
              <w:fldChar w:fldCharType="end"/>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Cramer, Ron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Shell, United States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Hydraulic fracturing, w</w:t>
            </w:r>
            <w:r w:rsidR="0073201A">
              <w:t>ater supplies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080" w:name="_Toc388036794"/>
      <w:bookmarkStart w:id="1081" w:name="_Toc388035965"/>
      <w:bookmarkStart w:id="1082" w:name="_Toc388011789"/>
    </w:p>
    <w:p w:rsidR="0073201A" w:rsidRDefault="0073201A" w:rsidP="0073201A">
      <w:pPr>
        <w:rPr>
          <w:rFonts w:ascii="Verdana" w:hAnsi="Verdana"/>
          <w:b w:val="0"/>
          <w:bCs/>
          <w:sz w:val="16"/>
        </w:rPr>
      </w:pPr>
    </w:p>
    <w:p w:rsidR="0073201A" w:rsidRDefault="001209A2" w:rsidP="001209A2">
      <w:pPr>
        <w:pStyle w:val="OWStablecaption"/>
      </w:pPr>
      <w:bookmarkStart w:id="1083" w:name="_Toc401842209"/>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145</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145</w:t>
      </w:r>
      <w:r w:rsidR="009E0D4E">
        <w:rPr>
          <w:noProof/>
        </w:rPr>
        <w:fldChar w:fldCharType="end"/>
      </w:r>
      <w:r>
        <w:t>:</w:t>
      </w:r>
      <w:r w:rsidR="0073201A">
        <w:t xml:space="preserve"> Historical analysis of oil and gas well p</w:t>
      </w:r>
      <w:r w:rsidR="0073201A" w:rsidRPr="00B0767D">
        <w:t xml:space="preserve">lugging in New York: Is </w:t>
      </w:r>
      <w:r w:rsidR="0073201A">
        <w:t>the regulatory system w</w:t>
      </w:r>
      <w:r w:rsidR="0073201A" w:rsidRPr="00B0767D">
        <w:t>orking?</w:t>
      </w:r>
      <w:bookmarkEnd w:id="1080"/>
      <w:bookmarkEnd w:id="1081"/>
      <w:bookmarkEnd w:id="1082"/>
      <w:bookmarkEnd w:id="1083"/>
    </w:p>
    <w:tbl>
      <w:tblPr>
        <w:tblStyle w:val="TableGrid"/>
        <w:tblW w:w="9214" w:type="dxa"/>
        <w:tblInd w:w="108" w:type="dxa"/>
        <w:tblLayout w:type="fixed"/>
        <w:tblLook w:val="04A0"/>
      </w:tblPr>
      <w:tblGrid>
        <w:gridCol w:w="1985"/>
        <w:gridCol w:w="7229"/>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tcPr>
          <w:p w:rsidR="001209A2" w:rsidRPr="00927F24" w:rsidRDefault="001209A2" w:rsidP="001209A2">
            <w:pPr>
              <w:pStyle w:val="Caption"/>
            </w:pPr>
            <w:r>
              <w:t>Historical analysis of oil and gas well p</w:t>
            </w:r>
            <w:r w:rsidRPr="00B0767D">
              <w:t xml:space="preserve">lugging in New York: Is </w:t>
            </w:r>
            <w:r>
              <w:t>the regulatory system w</w:t>
            </w:r>
            <w:r w:rsidRPr="00B0767D">
              <w:t>orking?</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US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Bishop, Ronald 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Youngstown State University</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aim of this work is to evaluate New York State's regulatory program for plugging inactive oil and gas wells.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&lt;EndNote&gt;&lt;Cite&gt;&lt;Author&gt;Bishop&lt;/Author&gt;&lt;Year&gt;2013&lt;/Year&gt;&lt;RecNum&gt;349&lt;/RecNum&gt;&lt;DisplayText&gt;Bishop. (2013). Historical Analysis of Oil and Gas Well Plugging in New York: Is the Regulatory System Working?  : Youngstown State University .&lt;/DisplayText&gt;&lt;record&gt;&lt;rec-number&gt;349&lt;/rec-number&gt;&lt;foreign-keys&gt;&lt;key app="EN" db-id="xsafpwsdyfw9zoev2xzp5frwz9rxppf00z0w" timestamp="1398234520"&gt;349&lt;/key&gt;&lt;/foreign-keys&gt;&lt;ref-type name="Journal Article"&gt;17&lt;/ref-type&gt;&lt;contributors&gt;&lt;authors&gt;&lt;author&gt;Ronald E. Bishop&lt;/author&gt;&lt;/authors&gt;&lt;/contributors&gt;&lt;auth-address&gt;0&lt;/auth-address&gt;&lt;titles&gt;&lt;title&gt;Historical Analysis of Oil and Gas Well Plugging in New York: Is the Regulatory System Working?&lt;/title&gt;&lt;/titles&gt;&lt;keywords&gt;&lt;keyword&gt;decommissioned wells, well design and construction, resource development, resource stewardship, governance and regulation, society and economy&lt;/keyword&gt;&lt;/keywords&gt;&lt;dates&gt;&lt;year&gt;2013&lt;/year&gt;&lt;pub-dates&gt;&lt;date&gt;0//&lt;/date&gt;&lt;/pub-dates&gt;&lt;/dates&gt;&lt;publisher&gt;Youngstown State University&lt;/publisher&gt;&lt;label&gt;New York State New York State&lt;/label&gt;&lt;urls&gt;&lt;related-urls&gt;&lt;url&gt;http://baywood.metapress.com/link.asp?id=b047j34r87552325&lt;/url&gt;&lt;/related-urls&gt;&lt;/urls&gt;&lt;custom1&gt;Youngstown State University&lt;/custom1&gt;&lt;custom2&gt;USA&lt;/custom2&gt;&lt;custom3&gt;Historical Analysis of Oil and Gas Well Plugging in New York: Is the Regulatory System Working?&lt;/custom3&gt;&lt;custom5&gt;Complete&lt;/custom5&gt;&lt;custom6&gt;Public&lt;/custom6&gt;&lt;custom7&gt;Task 2&lt;/custom7&gt;&lt;remote-database-name&gt;CCSG database&lt;/remote-database-name&gt;&lt;/record&gt;&lt;/Cite&gt;&lt;/EndNote&gt;</w:instrText>
            </w:r>
            <w:r>
              <w:fldChar w:fldCharType="separate"/>
            </w:r>
            <w:hyperlink w:anchor="_ENREF_16" w:tooltip="Bishop, 2013 #349" w:history="1">
              <w:r w:rsidR="0073201A">
                <w:t>Bishop. (2013). Historical Analysis of Oil and Gas Well Plugging in New York: Is the Regulatory System Working?  : Youngstown State University</w:t>
              </w:r>
            </w:hyperlink>
            <w:r w:rsidR="0073201A">
              <w:t>.</w:t>
            </w:r>
            <w:r>
              <w:fldChar w:fldCharType="end"/>
            </w:r>
          </w:p>
          <w:p w:rsidR="0073201A" w:rsidRDefault="0073201A" w:rsidP="00CC3A02">
            <w:pPr>
              <w:pStyle w:val="TableText0"/>
            </w:pPr>
            <w:r w:rsidRPr="00DC4E79">
              <w:t>http://baywood.metapress.com/link.asp?id=b047j34r87552325</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Bishop, Ronald 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Well integrity, w</w:t>
            </w:r>
            <w:r w:rsidR="0073201A">
              <w:t>ater supplies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2D625B" w:rsidRDefault="002D625B">
      <w:pPr>
        <w:autoSpaceDE/>
        <w:autoSpaceDN/>
        <w:spacing w:before="0" w:after="200"/>
        <w:rPr>
          <w:rFonts w:cs="Arial"/>
          <w:bCs/>
          <w:color w:val="1F497D" w:themeColor="text2"/>
          <w:sz w:val="30"/>
          <w:szCs w:val="48"/>
          <w:lang w:val="en-GB"/>
        </w:rPr>
      </w:pPr>
      <w:bookmarkStart w:id="1084" w:name="_Toc388011533"/>
      <w:bookmarkStart w:id="1085" w:name="_Toc386784383"/>
      <w:bookmarkStart w:id="1086" w:name="_Toc392492822"/>
      <w:r>
        <w:br w:type="page"/>
      </w:r>
    </w:p>
    <w:p w:rsidR="0073201A" w:rsidRDefault="0073201A" w:rsidP="001209A2">
      <w:pPr>
        <w:pStyle w:val="Heading2"/>
      </w:pPr>
      <w:bookmarkStart w:id="1087" w:name="_Toc401842039"/>
      <w:r>
        <w:t xml:space="preserve">Hydraulic </w:t>
      </w:r>
      <w:r w:rsidRPr="001209A2">
        <w:t>fracturing</w:t>
      </w:r>
      <w:bookmarkEnd w:id="1084"/>
      <w:bookmarkEnd w:id="1085"/>
      <w:bookmarkEnd w:id="1086"/>
      <w:bookmarkEnd w:id="1087"/>
    </w:p>
    <w:p w:rsidR="002D625B" w:rsidRDefault="0073201A" w:rsidP="001209A2">
      <w:pPr>
        <w:pStyle w:val="OWSNormal11pt"/>
        <w:rPr>
          <w:lang w:eastAsia="en-AU"/>
        </w:rPr>
      </w:pPr>
      <w:r>
        <w:rPr>
          <w:lang w:eastAsia="en-AU"/>
        </w:rPr>
        <w:t xml:space="preserve">Hydraulic fracturing during coal seam gas operations may impact water resources and water dependent ecosystems. Research in this area includes the effects of </w:t>
      </w:r>
      <w:proofErr w:type="spellStart"/>
      <w:r>
        <w:rPr>
          <w:lang w:eastAsia="en-AU"/>
        </w:rPr>
        <w:t>fracking</w:t>
      </w:r>
      <w:proofErr w:type="spellEnd"/>
      <w:r>
        <w:rPr>
          <w:lang w:eastAsia="en-AU"/>
        </w:rPr>
        <w:t xml:space="preserve"> chemicals on surface and groundwater quality, and the physical impacts of </w:t>
      </w:r>
      <w:proofErr w:type="spellStart"/>
      <w:r>
        <w:rPr>
          <w:lang w:eastAsia="en-AU"/>
        </w:rPr>
        <w:t>fracking</w:t>
      </w:r>
      <w:proofErr w:type="spellEnd"/>
      <w:r>
        <w:rPr>
          <w:lang w:eastAsia="en-AU"/>
        </w:rPr>
        <w:t xml:space="preserve"> such as </w:t>
      </w:r>
      <w:proofErr w:type="spellStart"/>
      <w:r>
        <w:rPr>
          <w:lang w:eastAsia="en-AU"/>
        </w:rPr>
        <w:t>aquitard</w:t>
      </w:r>
      <w:proofErr w:type="spellEnd"/>
      <w:r>
        <w:rPr>
          <w:lang w:eastAsia="en-AU"/>
        </w:rPr>
        <w:t xml:space="preserve"> disruption and borehole collapse. </w:t>
      </w:r>
    </w:p>
    <w:p w:rsidR="0073201A" w:rsidRDefault="0073201A" w:rsidP="001209A2">
      <w:pPr>
        <w:pStyle w:val="OWSNormal11pt"/>
        <w:rPr>
          <w:lang w:eastAsia="en-AU"/>
        </w:rPr>
      </w:pPr>
      <w:r>
        <w:rPr>
          <w:lang w:eastAsia="en-AU"/>
        </w:rPr>
        <w:t>Though many projects were identified relating to hyd</w:t>
      </w:r>
      <w:r w:rsidR="002D625B">
        <w:rPr>
          <w:lang w:eastAsia="en-AU"/>
        </w:rPr>
        <w:t xml:space="preserve">raulic </w:t>
      </w:r>
      <w:proofErr w:type="gramStart"/>
      <w:r w:rsidR="002D625B">
        <w:rPr>
          <w:lang w:eastAsia="en-AU"/>
        </w:rPr>
        <w:t>fracturing,</w:t>
      </w:r>
      <w:proofErr w:type="gramEnd"/>
      <w:r w:rsidR="002D625B">
        <w:rPr>
          <w:lang w:eastAsia="en-AU"/>
        </w:rPr>
        <w:t xml:space="preserve"> only five</w:t>
      </w:r>
      <w:r>
        <w:rPr>
          <w:lang w:eastAsia="en-AU"/>
        </w:rPr>
        <w:t xml:space="preserve"> projects were identified with the primary theme of the water impacts of hydraulic fracturing from coal seam gas. Projects regarding hydraulic fracturing for shale gas developments were considered to be o</w:t>
      </w:r>
      <w:r w:rsidR="002D625B">
        <w:rPr>
          <w:lang w:eastAsia="en-AU"/>
        </w:rPr>
        <w:t>ut of the scope of this project;</w:t>
      </w:r>
      <w:r>
        <w:rPr>
          <w:lang w:eastAsia="en-AU"/>
        </w:rPr>
        <w:t xml:space="preserve"> however, it is acknowledged that much of the research regarding shale gas may be relevant.</w:t>
      </w:r>
    </w:p>
    <w:p w:rsidR="0073201A" w:rsidRDefault="0073201A" w:rsidP="001209A2">
      <w:pPr>
        <w:pStyle w:val="Heading3"/>
        <w:rPr>
          <w:lang w:eastAsia="en-AU"/>
        </w:rPr>
      </w:pPr>
      <w:bookmarkStart w:id="1088" w:name="_Toc386784384"/>
      <w:bookmarkStart w:id="1089" w:name="_Toc401842040"/>
      <w:r>
        <w:rPr>
          <w:lang w:eastAsia="en-AU"/>
        </w:rPr>
        <w:t>Australia</w:t>
      </w:r>
      <w:bookmarkEnd w:id="1088"/>
      <w:bookmarkEnd w:id="1089"/>
    </w:p>
    <w:p w:rsidR="0073201A" w:rsidRDefault="001209A2" w:rsidP="001209A2">
      <w:pPr>
        <w:pStyle w:val="OWStablecaption"/>
      </w:pPr>
      <w:bookmarkStart w:id="1090" w:name="_Toc388036795"/>
      <w:bookmarkStart w:id="1091" w:name="_Toc388035966"/>
      <w:bookmarkStart w:id="1092" w:name="_Toc388011790"/>
      <w:bookmarkStart w:id="1093" w:name="_Toc401842210"/>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146</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146</w:t>
      </w:r>
      <w:r w:rsidR="009E0D4E">
        <w:rPr>
          <w:noProof/>
        </w:rPr>
        <w:fldChar w:fldCharType="end"/>
      </w:r>
      <w:r>
        <w:t>:</w:t>
      </w:r>
      <w:r w:rsidR="0073201A" w:rsidRPr="00B0767D">
        <w:t xml:space="preserve"> Environmental regulation of hydraulic fracturing in Queensland</w:t>
      </w:r>
      <w:bookmarkEnd w:id="1090"/>
      <w:bookmarkEnd w:id="1091"/>
      <w:bookmarkEnd w:id="1092"/>
      <w:bookmarkEnd w:id="1093"/>
    </w:p>
    <w:tbl>
      <w:tblPr>
        <w:tblStyle w:val="TableGrid"/>
        <w:tblW w:w="9214" w:type="dxa"/>
        <w:tblInd w:w="108" w:type="dxa"/>
        <w:tblLayout w:type="fixed"/>
        <w:tblLook w:val="04A0"/>
      </w:tblPr>
      <w:tblGrid>
        <w:gridCol w:w="1985"/>
        <w:gridCol w:w="7229"/>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tcPr>
          <w:p w:rsidR="001209A2" w:rsidRPr="00927F24" w:rsidRDefault="001209A2" w:rsidP="00CC3A02">
            <w:pPr>
              <w:pStyle w:val="OWSTableheading"/>
            </w:pPr>
            <w:r w:rsidRPr="00B0767D">
              <w:t>Environmental regulation of hydraulic fracturing in Queensland</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Campin, David</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Department of Environment and Heritage Protection, Australia</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FE2FC2" w:rsidP="00CC3A02">
            <w:pPr>
              <w:pStyle w:val="TableText0"/>
            </w:pPr>
            <w:r>
              <w:t>Unavailable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2D625B" w:rsidRDefault="0073201A" w:rsidP="00CC3A02">
            <w:pPr>
              <w:pStyle w:val="TableText0"/>
            </w:pPr>
            <w:r>
              <w:t>Since the late 1990s, coalbed methane (CBM) has grown to be a significant part of the Queensland economy, building alongside the world-scale coal export operations. Environmental regulation in Queensland, over the same period, has become highly integrated with petroleum activities following a unified mineral rights/land tenure and environmental permitting process. Development of environmental regulation of CBM evolved with the sector as industry-specific issues became evident. Following the announcement around 2008 of a number of multi-billion dollar LNG exp</w:t>
            </w:r>
            <w:r w:rsidR="002D625B">
              <w:t>ort projects with upwards of 40 </w:t>
            </w:r>
            <w:r>
              <w:t>000 wells, attention by interest groups and the public at large, gave rise to increased scrutiny by regulators of the scope of prevailing rules. Environmental regulation in Australia is largely state-based with nationally agreed guidelines adopted for various media (air quality, receiving water, drinking water</w:t>
            </w:r>
            <w:r w:rsidR="002D625B">
              <w:t>,</w:t>
            </w:r>
            <w:r>
              <w:t xml:space="preserve"> etc). In respect to the environmental aspects of CBM development, a National Framework has been recently agreed to, identifying performance principles including hydraulic fracturing, however the details will be developed and regulated by the states. This paper presents information supporting the chain evidence leading to a revision of the Queensland regulations that is expected to be completed and approved in the middle of 2014 following industry and public consultation and peer review. </w:t>
            </w:r>
          </w:p>
          <w:p w:rsidR="0073201A" w:rsidRDefault="00567D1C" w:rsidP="00CC3A02">
            <w:pPr>
              <w:pStyle w:val="TableText0"/>
            </w:pPr>
            <w:r>
              <w:t xml:space="preserve">© </w:t>
            </w:r>
            <w:r w:rsidR="0073201A">
              <w:t>2013, Society of Petroleum Engineers.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PEVuZE5vdGU+PENpdGU+PEF1dGhvcj5DYW1waW48L0F1dGhvcj48WWVhcj4yMDEzPC9ZZWFyPjxS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</w:fldData>
              </w:fldChar>
            </w:r>
            <w:r w:rsidR="0073201A">
              <w:instrText xml:space="preserve"> ADDIN EN.CITE </w:instrText>
            </w:r>
            <w:r>
              <w:fldChar w:fldCharType="begin">
                <w:fldData xml:space="preserve">PEVuZE5vdGU+PENpdGU+PEF1dGhvcj5DYW1waW48L0F1dGhvcj48WWVhcj4yMDEzPC9ZZWFyPjxS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</w:fldData>
              </w:fldChar>
            </w:r>
            <w:r w:rsidR="0073201A">
              <w:instrText xml:space="preserve"> ADDIN EN.CITE.DATA </w:instrText>
            </w:r>
            <w:r>
              <w:fldChar w:fldCharType="end"/>
            </w:r>
            <w:r>
              <w:fldChar w:fldCharType="separate"/>
            </w:r>
            <w:hyperlink w:anchor="_ENREF_22" w:tooltip="Campin, 2013 #743" w:history="1">
              <w:r w:rsidR="0073201A">
                <w:t xml:space="preserve">Campin. (2013). Environmental regulation of hydraulic fracturing in Queensland. </w:t>
              </w:r>
              <w:r w:rsidR="0073201A" w:rsidRPr="00603FC5">
                <w:rPr>
                  <w:i/>
                </w:rPr>
                <w:t xml:space="preserve">SPE Annual Technical Conference and Exhibition, ATCE 2013, September 30, 2013 - October 2, 2013. </w:t>
              </w:r>
              <w:r w:rsidR="0073201A">
                <w:t xml:space="preserve"> New Orleans, LA, United states: Society of Petroleum Engineers (SPE)</w:t>
              </w:r>
            </w:hyperlink>
            <w:r w:rsidR="0073201A">
              <w:t>.</w:t>
            </w:r>
            <w:r>
              <w:fldChar w:fldCharType="end"/>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Campin, David</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Department of Environment and Heritage Protection, Australia</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Hydraulic fracturing</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1209A2" w:rsidRDefault="001209A2" w:rsidP="001209A2">
      <w:pPr>
        <w:pStyle w:val="OWSNormal11pt"/>
        <w:rPr>
          <w:lang w:eastAsia="en-AU"/>
        </w:rPr>
      </w:pPr>
      <w:bookmarkStart w:id="1094" w:name="_Toc386784385"/>
    </w:p>
    <w:p w:rsidR="002D625B" w:rsidRDefault="002D625B">
      <w:pPr>
        <w:autoSpaceDE/>
        <w:autoSpaceDN/>
        <w:spacing w:before="0" w:after="200"/>
        <w:rPr>
          <w:rFonts w:cs="Arial"/>
          <w:bCs/>
          <w:i/>
          <w:color w:val="1F497D" w:themeColor="text2"/>
          <w:sz w:val="26"/>
          <w:szCs w:val="26"/>
          <w:lang w:val="en-GB" w:eastAsia="en-AU"/>
        </w:rPr>
      </w:pPr>
      <w:r>
        <w:rPr>
          <w:lang w:eastAsia="en-AU"/>
        </w:rPr>
        <w:br w:type="page"/>
      </w:r>
    </w:p>
    <w:p w:rsidR="0073201A" w:rsidRDefault="0073201A" w:rsidP="001209A2">
      <w:pPr>
        <w:pStyle w:val="Heading3"/>
        <w:rPr>
          <w:lang w:eastAsia="en-AU"/>
        </w:rPr>
      </w:pPr>
      <w:bookmarkStart w:id="1095" w:name="_Toc401842041"/>
      <w:r>
        <w:rPr>
          <w:lang w:eastAsia="en-AU"/>
        </w:rPr>
        <w:t>Canada</w:t>
      </w:r>
      <w:bookmarkEnd w:id="1094"/>
      <w:bookmarkEnd w:id="1095"/>
    </w:p>
    <w:p w:rsidR="0073201A" w:rsidRDefault="001209A2" w:rsidP="001209A2">
      <w:pPr>
        <w:pStyle w:val="OWStablecaption"/>
      </w:pPr>
      <w:bookmarkStart w:id="1096" w:name="_Toc388036796"/>
      <w:bookmarkStart w:id="1097" w:name="_Toc388035967"/>
      <w:bookmarkStart w:id="1098" w:name="_Toc388011791"/>
      <w:bookmarkStart w:id="1099" w:name="_Toc401842211"/>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147</w:t>
      </w:r>
      <w:r w:rsidR="009E0D4E">
        <w:rPr>
          <w:noProof/>
        </w:rPr>
        <w:fldChar w:fldCharType="end"/>
      </w:r>
      <w:r w:rsidR="0069753C">
        <w:rPr>
          <w:noProof/>
        </w:rP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147</w:t>
      </w:r>
      <w:r w:rsidR="009E0D4E">
        <w:rPr>
          <w:noProof/>
        </w:rPr>
        <w:fldChar w:fldCharType="end"/>
      </w:r>
      <w:r w:rsidR="002D625B">
        <w:rPr>
          <w:noProof/>
        </w:rPr>
        <w:t>:</w:t>
      </w:r>
      <w:r w:rsidR="0073201A" w:rsidRPr="00B0767D">
        <w:t xml:space="preserve"> Link between rocks, hydraulic fracturing, economics, environment, and the global gas portfolio</w:t>
      </w:r>
      <w:bookmarkEnd w:id="1096"/>
      <w:bookmarkEnd w:id="1097"/>
      <w:bookmarkEnd w:id="1098"/>
      <w:bookmarkEnd w:id="1099"/>
    </w:p>
    <w:tbl>
      <w:tblPr>
        <w:tblStyle w:val="TableGrid"/>
        <w:tblW w:w="9214" w:type="dxa"/>
        <w:tblInd w:w="108" w:type="dxa"/>
        <w:tblLayout w:type="fixed"/>
        <w:tblLook w:val="04A0"/>
      </w:tblPr>
      <w:tblGrid>
        <w:gridCol w:w="1985"/>
        <w:gridCol w:w="7229"/>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tcPr>
          <w:p w:rsidR="001209A2" w:rsidRPr="00927F24" w:rsidRDefault="001209A2" w:rsidP="001209A2">
            <w:pPr>
              <w:pStyle w:val="Caption"/>
            </w:pPr>
            <w:r w:rsidRPr="00B0767D">
              <w:t>Link between rocks, hydraulic fracturing, economics, environment, and the global gas portfolio</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Canada</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Aguilera, Roberto F.;</w:t>
            </w:r>
            <w:r w:rsidR="002D625B">
              <w:t xml:space="preserve"> </w:t>
            </w:r>
            <w:r>
              <w:t>Ripple, Ronald D.;</w:t>
            </w:r>
            <w:r w:rsidR="002D625B">
              <w:t xml:space="preserve"> </w:t>
            </w:r>
            <w:r>
              <w:t>Aguilera, Roberto</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Centre for Research in Energy and Mineral Economics (CREME), Curtin University, Canada</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2D625B" w:rsidRDefault="0073201A" w:rsidP="00CC3A02">
            <w:pPr>
              <w:pStyle w:val="TableText0"/>
            </w:pPr>
            <w:r>
              <w:t>This paper presents a methodology for connecting geology, hydraulic fracturing, economics, environment and the global natural gas endowment in conventional, tight, shale and coalbed methane (CBM) reservoirs. The volumetric estimates are generated by a variable shape distribution model (VSD). The VSD has been shown in the past to be useful for the evaluation of conventional and tight gas reservoirs. However, this is the first paper in which the method is used to also include shale gas and CBM formations. Results indicate a total gas endowment of 70</w:t>
            </w:r>
            <w:r w:rsidR="002D625B">
              <w:t> </w:t>
            </w:r>
            <w:r>
              <w:t>000 tcf, split between 15</w:t>
            </w:r>
            <w:r w:rsidR="002D625B">
              <w:t> </w:t>
            </w:r>
            <w:r>
              <w:t>000 tcf in conventional reservoirs, 15</w:t>
            </w:r>
            <w:r w:rsidR="002D625B">
              <w:t> </w:t>
            </w:r>
            <w:r>
              <w:t>000 tcf in tight gas, 30</w:t>
            </w:r>
            <w:r w:rsidR="002D625B">
              <w:t> </w:t>
            </w:r>
            <w:r>
              <w:t>000 tcf in shale gas and 10</w:t>
            </w:r>
            <w:r w:rsidR="002D625B">
              <w:t> </w:t>
            </w:r>
            <w:r>
              <w:t xml:space="preserve">000 tcf in CBM reservoirs. Thus, natural gas formations have potential to provide a significant contribution to global energy demand estimated at approximately 790 quads by 2035. A common thread between unconventional formations is that nearly all of them must be hydraulically fractured to attain commercial production. A significant volume of data indicates that the probabilities of hydraulic fracturing (fracking) fluids and/or methane contaminating ground water through the hydraulically-created fractures are very low. Since fracking has also raised questions about the economic viability of producing unconventional gas in some parts of the world, supply cost curves are estimated in this paper for the global gas portfolio. The curves show that, in some cases, the costs of producing gas from unconventional reservoirs are comparable to those of conventional gas. The conclusion is that there is enough natural gas to supply the energy market for nearly 400 years at current rates of consumption and 110 years with a growth rate in production of 2% per year. With appropriate regulation, this may be done safely, commercially, and in a manner that is more benign to the environment as compared with other fossil fuels. </w:t>
            </w:r>
          </w:p>
          <w:p w:rsidR="0073201A" w:rsidRDefault="00567D1C" w:rsidP="00CC3A02">
            <w:pPr>
              <w:pStyle w:val="TableText0"/>
            </w:pPr>
            <w:r>
              <w:t xml:space="preserve">© </w:t>
            </w:r>
            <w:r w:rsidR="0073201A">
              <w:t>2012, Society of Petroleum Engineers.</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PEVuZE5vdGU+PENpdGU+PEF1dGhvcj5BZ3VpbGVyYTwvQXV0aG9yPjxZZWFyPjIwMTI8L1llYXI+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</w:fldData>
              </w:fldChar>
            </w:r>
            <w:r w:rsidR="0073201A">
              <w:instrText xml:space="preserve"> ADDIN EN.CITE </w:instrText>
            </w:r>
            <w:r>
              <w:fldChar w:fldCharType="begin">
                <w:fldData xml:space="preserve">PEVuZE5vdGU+PENpdGU+PEF1dGhvcj5BZ3VpbGVyYTwvQXV0aG9yPjxZZWFyPjIwMTI8L1llYXI+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</w:fldData>
              </w:fldChar>
            </w:r>
            <w:r w:rsidR="0073201A">
              <w:instrText xml:space="preserve"> ADDIN EN.CITE.DATA </w:instrText>
            </w:r>
            <w:r>
              <w:fldChar w:fldCharType="end"/>
            </w:r>
            <w:r>
              <w:fldChar w:fldCharType="separate"/>
            </w:r>
            <w:hyperlink w:anchor="_ENREF_3" w:tooltip="Aguilera, 2012 #733" w:history="1">
              <w:r w:rsidR="0073201A">
                <w:t>Aguilera</w:t>
              </w:r>
              <w:r w:rsidR="0073201A" w:rsidRPr="00603FC5">
                <w:rPr>
                  <w:i/>
                </w:rPr>
                <w:t xml:space="preserve"> </w:t>
              </w:r>
              <w:r w:rsidR="0073201A" w:rsidRPr="00D04F17">
                <w:t>et al.</w:t>
              </w:r>
              <w:r w:rsidR="0073201A" w:rsidRPr="00567D1C">
                <w:t xml:space="preserve"> </w:t>
              </w:r>
              <w:r w:rsidR="0073201A">
                <w:t xml:space="preserve">(2012). Link between rocks, hydraulic fracturing, economics, environment, and the global gas portfolio. </w:t>
              </w:r>
              <w:r w:rsidR="0073201A" w:rsidRPr="00603FC5">
                <w:rPr>
                  <w:i/>
                </w:rPr>
                <w:t xml:space="preserve">SPE Canadian Unconventional Resources Conference 2012, CURC 2012, October 30, 2012 - November 1, 2012. </w:t>
              </w:r>
              <w:r w:rsidR="0073201A">
                <w:t xml:space="preserve"> Calgary, AB, Canada: Society of Petroleum Engineers</w:t>
              </w:r>
            </w:hyperlink>
            <w:r w:rsidR="0073201A">
              <w:t>.</w:t>
            </w:r>
            <w:r>
              <w:fldChar w:fldCharType="end"/>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Aguilera, Roberto F.;</w:t>
            </w:r>
            <w:r w:rsidR="002D625B">
              <w:t xml:space="preserve"> </w:t>
            </w:r>
            <w:r>
              <w:t>Ripple, Ronald D.;</w:t>
            </w:r>
            <w:r w:rsidR="002D625B">
              <w:t xml:space="preserve"> </w:t>
            </w:r>
            <w:r>
              <w:t>Aguilera, Roberto</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Centre for Research in Energy and Mineral Economics (CREME), Curtin University, Canada</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Hydraulic fracturing</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rPr>
          <w:lang w:eastAsia="en-AU"/>
        </w:rPr>
      </w:pPr>
    </w:p>
    <w:p w:rsidR="002D625B" w:rsidRDefault="002D625B">
      <w:pPr>
        <w:autoSpaceDE/>
        <w:autoSpaceDN/>
        <w:spacing w:before="0" w:after="200"/>
        <w:rPr>
          <w:rFonts w:cs="Arial"/>
          <w:bCs/>
          <w:i/>
          <w:color w:val="1F497D" w:themeColor="text2"/>
          <w:sz w:val="26"/>
          <w:szCs w:val="26"/>
          <w:lang w:val="en-GB" w:eastAsia="en-AU"/>
        </w:rPr>
      </w:pPr>
      <w:bookmarkStart w:id="1100" w:name="_Toc386784386"/>
      <w:r>
        <w:rPr>
          <w:lang w:eastAsia="en-AU"/>
        </w:rPr>
        <w:br w:type="page"/>
      </w:r>
    </w:p>
    <w:p w:rsidR="0073201A" w:rsidRDefault="0073201A" w:rsidP="001209A2">
      <w:pPr>
        <w:pStyle w:val="Heading3"/>
        <w:rPr>
          <w:lang w:eastAsia="en-AU"/>
        </w:rPr>
      </w:pPr>
      <w:bookmarkStart w:id="1101" w:name="_Toc401842042"/>
      <w:r>
        <w:rPr>
          <w:lang w:eastAsia="en-AU"/>
        </w:rPr>
        <w:t>China</w:t>
      </w:r>
      <w:bookmarkEnd w:id="1100"/>
      <w:bookmarkEnd w:id="1101"/>
    </w:p>
    <w:p w:rsidR="0073201A" w:rsidRDefault="001209A2" w:rsidP="001209A2">
      <w:pPr>
        <w:pStyle w:val="OWStablecaption"/>
      </w:pPr>
      <w:bookmarkStart w:id="1102" w:name="_Toc388036797"/>
      <w:bookmarkStart w:id="1103" w:name="_Toc388035968"/>
      <w:bookmarkStart w:id="1104" w:name="_Toc388011792"/>
      <w:bookmarkStart w:id="1105" w:name="_Toc401842212"/>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148</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148</w:t>
      </w:r>
      <w:r w:rsidR="009E0D4E">
        <w:rPr>
          <w:noProof/>
        </w:rPr>
        <w:fldChar w:fldCharType="end"/>
      </w:r>
      <w:r>
        <w:t>:</w:t>
      </w:r>
      <w:r w:rsidR="0073201A" w:rsidRPr="00B0767D">
        <w:t xml:space="preserve"> Effect of interface defects on shear strength and fluid </w:t>
      </w:r>
      <w:proofErr w:type="spellStart"/>
      <w:r w:rsidR="0073201A" w:rsidRPr="00B0767D">
        <w:t>channeling</w:t>
      </w:r>
      <w:proofErr w:type="spellEnd"/>
      <w:r w:rsidR="0073201A" w:rsidRPr="00B0767D">
        <w:t xml:space="preserve"> at cement-interlayer interface</w:t>
      </w:r>
      <w:bookmarkEnd w:id="1102"/>
      <w:bookmarkEnd w:id="1103"/>
      <w:bookmarkEnd w:id="1104"/>
      <w:bookmarkEnd w:id="1105"/>
    </w:p>
    <w:tbl>
      <w:tblPr>
        <w:tblStyle w:val="TableGrid"/>
        <w:tblW w:w="9214" w:type="dxa"/>
        <w:tblInd w:w="108" w:type="dxa"/>
        <w:tblLayout w:type="fixed"/>
        <w:tblLook w:val="04A0"/>
      </w:tblPr>
      <w:tblGrid>
        <w:gridCol w:w="1985"/>
        <w:gridCol w:w="7229"/>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tcPr>
          <w:p w:rsidR="001209A2" w:rsidRPr="00927F24" w:rsidRDefault="001209A2" w:rsidP="001209A2">
            <w:pPr>
              <w:pStyle w:val="Caption"/>
            </w:pPr>
            <w:r w:rsidRPr="00B0767D">
              <w:t xml:space="preserve">Effect of interface defects on shear strength and fluid </w:t>
            </w:r>
            <w:proofErr w:type="spellStart"/>
            <w:r w:rsidRPr="00B0767D">
              <w:t>channeling</w:t>
            </w:r>
            <w:proofErr w:type="spellEnd"/>
            <w:r w:rsidRPr="00B0767D">
              <w:t xml:space="preserve"> at cement-interlayer interface</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Gu, J.;</w:t>
            </w:r>
            <w:r w:rsidR="002D625B">
              <w:t xml:space="preserve"> </w:t>
            </w:r>
            <w:r>
              <w:t>Zhong, P.;</w:t>
            </w:r>
            <w:r w:rsidR="002D625B">
              <w:t xml:space="preserve"> </w:t>
            </w:r>
            <w:r>
              <w:t>Shao, C.;</w:t>
            </w:r>
            <w:r w:rsidR="002D625B">
              <w:t xml:space="preserve"> </w:t>
            </w:r>
            <w:r>
              <w:t>Bai, S.H.;</w:t>
            </w:r>
            <w:r w:rsidR="002D625B">
              <w:t xml:space="preserve"> </w:t>
            </w:r>
            <w:r>
              <w:t>Zhang, H.;</w:t>
            </w:r>
            <w:r w:rsidR="002D625B">
              <w:t xml:space="preserve"> </w:t>
            </w:r>
            <w:r>
              <w:t>Li, K.</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 University of Geoscience, Faculty of Earth Resources, Wuhan</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2D625B" w:rsidRDefault="0073201A" w:rsidP="00CC3A02">
            <w:pPr>
              <w:pStyle w:val="TableText0"/>
            </w:pPr>
            <w:r>
              <w:t xml:space="preserve">The fluid channeling during hydraulic fracturing has been seriously restricting the efficient development of low permeability oilfield and CBM Field. The occurrence of fluid channeling after hydraulic fracturing is hinged on shear strength at cement-interlayer interface (CII) and hydraulic fracturing pressure. Interface defects are key factors that influence the shear strength at CII. In view of this, the influence of interface defects on shear strength at CII and fluid channeling is discussed in this paper. The formation reasons of interface defects are analyzed firstly. Based on analysis of the essence of shear strength at CII, it is concluded that all interface defects amount to the missing amount of mud cake ring. Then a mathematical model between missing amount of mud cake ring and shear strength at CII is developed. In order to verify the accuracy of the model, a simulated experimental system is built. Based on the model and fluid channeling coefficient equation, a modified version of the fluid channeling coefficient is derived and the influence of interface defects on interlayer fluid channeling during hydraulic fracturing is evaluated quantitatively. The results revealed that the shear strength at CII decreases linearly with the increase of interface defects, and verification results show that the relative errors between calculated values by the model and experimental values are less than 10%. From the modified equation of the fluid channeling coefficient, this paper established a typical exponential relationship between missing amount of mud cake ring and fluid channeling coefficient, which indicates that interface defects drastically affect fluid channeling at CII. </w:t>
            </w:r>
          </w:p>
          <w:p w:rsidR="0073201A" w:rsidRDefault="00567D1C" w:rsidP="00CC3A02">
            <w:pPr>
              <w:pStyle w:val="TableText0"/>
            </w:pPr>
            <w:r>
              <w:t xml:space="preserve">© </w:t>
            </w:r>
            <w:r w:rsidR="0073201A">
              <w:t>2012 Elsevier B.V. All rights reserved.</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PEVuZE5vdGU+PENpdGU+PEF1dGhvcj5HdTwvQXV0aG9yPjxZZWFyPjIwMTI8L1llYXI+PFJlY051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</w:fldData>
              </w:fldChar>
            </w:r>
            <w:r w:rsidR="0073201A">
              <w:instrText xml:space="preserve"> ADDIN EN.CITE </w:instrText>
            </w:r>
            <w:r>
              <w:fldChar w:fldCharType="begin">
                <w:fldData xml:space="preserve">PEVuZE5vdGU+PENpdGU+PEF1dGhvcj5HdTwvQXV0aG9yPjxZZWFyPjIwMTI8L1llYXI+PFJlY051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</w:fldData>
              </w:fldChar>
            </w:r>
            <w:r w:rsidR="0073201A">
              <w:instrText xml:space="preserve"> ADDIN EN.CITE.DATA </w:instrText>
            </w:r>
            <w:r>
              <w:fldChar w:fldCharType="end"/>
            </w:r>
            <w:r>
              <w:fldChar w:fldCharType="separate"/>
            </w:r>
            <w:hyperlink w:anchor="_ENREF_47" w:tooltip="Gu, 2012 #735" w:history="1">
              <w:r w:rsidR="0073201A">
                <w:t>Gu</w:t>
              </w:r>
              <w:r w:rsidR="0073201A" w:rsidRPr="00603FC5">
                <w:rPr>
                  <w:i/>
                </w:rPr>
                <w:t xml:space="preserve"> </w:t>
              </w:r>
              <w:r w:rsidR="0073201A" w:rsidRPr="00D04F17">
                <w:t>et al.</w:t>
              </w:r>
              <w:r w:rsidR="0073201A" w:rsidRPr="00567D1C">
                <w:t xml:space="preserve"> </w:t>
              </w:r>
              <w:r w:rsidR="0073201A">
                <w:t xml:space="preserve">(2012). Effect of interface defects on shear strength and fluid channeling at cement-interlayer interface. </w:t>
              </w:r>
              <w:r w:rsidR="0073201A" w:rsidRPr="00603FC5">
                <w:rPr>
                  <w:i/>
                </w:rPr>
                <w:t>Journal of Petroleum Science and Engineering</w:t>
              </w:r>
            </w:hyperlink>
            <w:r w:rsidR="0073201A">
              <w:t>.</w:t>
            </w:r>
            <w:r>
              <w:fldChar w:fldCharType="end"/>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Gu, J.;</w:t>
            </w:r>
            <w:r w:rsidR="002D625B">
              <w:t xml:space="preserve"> </w:t>
            </w:r>
            <w:r>
              <w:t>Zhong, P.;</w:t>
            </w:r>
            <w:r w:rsidR="002D625B">
              <w:t xml:space="preserve"> </w:t>
            </w:r>
            <w:r>
              <w:t>Shao, C.;</w:t>
            </w:r>
            <w:r w:rsidR="002D625B">
              <w:t xml:space="preserve"> </w:t>
            </w:r>
            <w:r>
              <w:t>Bai, S.H.;</w:t>
            </w:r>
            <w:r w:rsidR="002D625B">
              <w:t xml:space="preserve"> </w:t>
            </w:r>
            <w:r>
              <w:t>Zhang, H.;</w:t>
            </w:r>
            <w:r w:rsidR="002D625B">
              <w:t xml:space="preserve"> </w:t>
            </w:r>
            <w:r>
              <w:t>Li, K.</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[Gu, Jun; Zhong, Pei; Shao, Chun; Bai, Shaohui; Zhang, Hui; Li, Ke] China Univ Geosci, Fac Earth Resources, Wuhan 430074, Hubei, Peoples R China.</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Hydraulic fracturing</w:t>
            </w:r>
          </w:p>
        </w:tc>
      </w:tr>
      <w:tr w:rsidR="0073201A" w:rsidTr="001209A2">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rPr>
          <w:lang w:eastAsia="en-AU"/>
        </w:rPr>
      </w:pPr>
    </w:p>
    <w:p w:rsidR="002D625B" w:rsidRDefault="002D625B">
      <w:pPr>
        <w:autoSpaceDE/>
        <w:autoSpaceDN/>
        <w:spacing w:before="0" w:after="200"/>
        <w:rPr>
          <w:rFonts w:cs="Arial"/>
          <w:bCs/>
          <w:i/>
          <w:color w:val="1F497D" w:themeColor="text2"/>
          <w:sz w:val="26"/>
          <w:szCs w:val="26"/>
          <w:lang w:val="en-GB"/>
        </w:rPr>
      </w:pPr>
      <w:bookmarkStart w:id="1106" w:name="_Toc386784390"/>
      <w:r>
        <w:br w:type="page"/>
      </w:r>
    </w:p>
    <w:p w:rsidR="0073201A" w:rsidRDefault="0073201A" w:rsidP="001209A2">
      <w:pPr>
        <w:pStyle w:val="Heading3"/>
      </w:pPr>
      <w:bookmarkStart w:id="1107" w:name="_Toc401842043"/>
      <w:r>
        <w:t>U</w:t>
      </w:r>
      <w:bookmarkEnd w:id="1106"/>
      <w:r w:rsidR="002D625B">
        <w:t>nited States</w:t>
      </w:r>
      <w:bookmarkEnd w:id="1107"/>
    </w:p>
    <w:p w:rsidR="0073201A" w:rsidRDefault="001209A2" w:rsidP="001209A2">
      <w:pPr>
        <w:pStyle w:val="OWStablecaption"/>
      </w:pPr>
      <w:bookmarkStart w:id="1108" w:name="_Toc388036798"/>
      <w:bookmarkStart w:id="1109" w:name="_Toc388035969"/>
      <w:bookmarkStart w:id="1110" w:name="_Toc388011793"/>
      <w:bookmarkStart w:id="1111" w:name="_Toc401842213"/>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149</w:t>
      </w:r>
      <w:r w:rsidR="009E0D4E">
        <w:rPr>
          <w:noProof/>
        </w:rPr>
        <w:fldChar w:fldCharType="end"/>
      </w:r>
      <w:r>
        <w:tab/>
      </w:r>
      <w:r w:rsidR="0073201A" w:rsidRPr="00B0767D">
        <w:t xml:space="preserve">Project </w:t>
      </w:r>
      <w:r w:rsidR="009E0D4E">
        <w:fldChar w:fldCharType="begin"/>
      </w:r>
      <w:r w:rsidR="00824E1A">
        <w:instrText xml:space="preserve"> SEQ Project \* ARABIC </w:instrText>
      </w:r>
      <w:r w:rsidR="009E0D4E">
        <w:fldChar w:fldCharType="separate"/>
      </w:r>
      <w:r w:rsidR="00095F33">
        <w:rPr>
          <w:noProof/>
        </w:rPr>
        <w:t>149</w:t>
      </w:r>
      <w:r w:rsidR="009E0D4E">
        <w:rPr>
          <w:noProof/>
        </w:rPr>
        <w:fldChar w:fldCharType="end"/>
      </w:r>
      <w:r>
        <w:t>:</w:t>
      </w:r>
      <w:r w:rsidR="0073201A">
        <w:t xml:space="preserve"> Community-based risk assessment of water contamination from high-volume horizontal hydraulic f</w:t>
      </w:r>
      <w:r w:rsidR="0073201A" w:rsidRPr="00B0767D">
        <w:t>racturing</w:t>
      </w:r>
      <w:bookmarkEnd w:id="1108"/>
      <w:bookmarkEnd w:id="1109"/>
      <w:bookmarkEnd w:id="1110"/>
      <w:bookmarkEnd w:id="1111"/>
    </w:p>
    <w:tbl>
      <w:tblPr>
        <w:tblStyle w:val="TableGrid"/>
        <w:tblW w:w="9214" w:type="dxa"/>
        <w:tblInd w:w="108" w:type="dxa"/>
        <w:tblLayout w:type="fixed"/>
        <w:tblLook w:val="04A0"/>
      </w:tblPr>
      <w:tblGrid>
        <w:gridCol w:w="1985"/>
        <w:gridCol w:w="7149"/>
        <w:gridCol w:w="80"/>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gridSpan w:val="2"/>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gridSpan w:val="2"/>
          </w:tcPr>
          <w:p w:rsidR="001209A2" w:rsidRPr="00927F24" w:rsidRDefault="001209A2" w:rsidP="00CC3A02">
            <w:pPr>
              <w:pStyle w:val="OWSTableheading"/>
            </w:pPr>
            <w:r>
              <w:t>Community-based risk assessment of water contamination from high-volume horizontal hydraulic f</w:t>
            </w:r>
            <w:r w:rsidRPr="00B0767D">
              <w:t>racturing</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US</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Penningroth, Stephen M.;</w:t>
            </w:r>
            <w:r w:rsidR="002D625B">
              <w:t xml:space="preserve"> </w:t>
            </w:r>
            <w:r>
              <w:t>Yarrow, Matthew M.;</w:t>
            </w:r>
            <w:r w:rsidR="002D625B">
              <w:t xml:space="preserve"> </w:t>
            </w:r>
            <w:r>
              <w:t>Figueroa, Abner X.;</w:t>
            </w:r>
            <w:r w:rsidR="002D625B">
              <w:t xml:space="preserve"> </w:t>
            </w:r>
            <w:r>
              <w:t>Bowen, Rebecca J.;</w:t>
            </w:r>
            <w:r w:rsidR="002D625B">
              <w:t xml:space="preserve"> </w:t>
            </w:r>
            <w:r>
              <w:t>Delgado, Soraya</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Community Science Institute, Great Wilderness, Department of Neurology (UT Southwestern Medical Center)</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nonprofit Community Science Institute (CSI) partners with community volunteers who perform regular sampling of more than 50 streams in the Marcellus and Utica Shale regions of upstate New York; samples are analysed for parameters associated with HVHHF. Similar baseline data on regional groundwater comes from CSI's testing of private drinking water wells. Analytic results for groundwater (with permission) and surface water are made publicly available in an interactive, searchable database.</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&lt;EndNote&gt;&lt;Cite&gt;&lt;Author&gt;Penningroth&lt;/Author&gt;&lt;Year&gt;2013&lt;/Year&gt;&lt;RecNum&gt;112&lt;/RecNum&gt;&lt;DisplayText&gt;Penningroth&lt;style face="italic"&gt; et al.&lt;/style&gt; (2013). Community-Based Risk Assessment of Water Contamination from High-Volume Horizontal Hydraulic Fracturing. Community Science Institute, Great Wilderness, Department of Neurology (UT Southwestern Medical Center) .&lt;/DisplayText&gt;&lt;record&gt;&lt;rec-number&gt;112&lt;/rec-number&gt;&lt;foreign-keys&gt;&lt;key app="EN" db-id="xsafpwsdyfw9zoev2xzp5frwz9rxppf00z0w" timestamp="1398234517"&gt;112&lt;/key&gt;&lt;/foreign-keys&gt;&lt;ref-type name="Journal Article"&gt;17&lt;/ref-type&gt;&lt;contributors&gt;&lt;authors&gt;&lt;author&gt;Stephen M. Penningroth&lt;/author&gt;&lt;author&gt;Matthew M. Yarrow &lt;/author&gt;&lt;author&gt;Abner X. Figueroa &lt;/author&gt;&lt;author&gt;Rebecca J. Bowen &lt;/author&gt;&lt;author&gt;Soraya Delgado&lt;/author&gt;&lt;/authors&gt;&lt;/contributors&gt;&lt;auth-address&gt;0&lt;/auth-address&gt;&lt;titles&gt;&lt;title&gt;Community-Based Risk Assessment of Water Contamination from High-Volume Horizontal Hydraulic Fracturing&lt;/title&gt;&lt;/titles&gt;&lt;keywords&gt;&lt;keyword&gt;groundwater contamination, groundwater systems, water and environment&lt;/keyword&gt;&lt;/keywords&gt;&lt;dates&gt;&lt;year&gt;2013&lt;/year&gt;&lt;pub-dates&gt;&lt;date&gt;0//&lt;/date&gt;&lt;/pub-dates&gt;&lt;/dates&gt;&lt;publisher&gt;Community Science Institute, Great Wilderness, Department of Neurology (UT Southwestern Medical Center)&lt;/publisher&gt;&lt;label&gt;United States United States&lt;/label&gt;&lt;urls&gt;&lt;related-urls&gt;&lt;url&gt;http://baywood.metapress.com/link.asp?id=d78247089265226j&lt;/url&gt;&lt;/related-urls&gt;&lt;/urls&gt;&lt;custom1&gt;Community Science Institute, Great Wilderness, Department of Neurology (UT Southwestern Medical Center)&lt;/custom1&gt;&lt;custom2&gt;USA&lt;/custom2&gt;&lt;custom3&gt;Community-Based Risk Assessment of Water Contamination from High-Volume Horizontal Hydraulic Fracturing&lt;/custom3&gt;&lt;custom5&gt;Complete&lt;/custom5&gt;&lt;custom6&gt;Public&lt;/custom6&gt;&lt;custom7&gt;Task 2&lt;/custom7&gt;&lt;remote-database-name&gt;CCSG database&lt;/remote-database-name&gt;&lt;/record&gt;&lt;/Cite&gt;&lt;/EndNote&gt;</w:instrText>
            </w:r>
            <w:r>
              <w:fldChar w:fldCharType="separate"/>
            </w:r>
            <w:hyperlink w:anchor="_ENREF_109" w:tooltip="Penningroth, 2013 #112" w:history="1">
              <w:r w:rsidR="0073201A">
                <w:t>Penningroth</w:t>
              </w:r>
              <w:r w:rsidR="0073201A" w:rsidRPr="00603FC5">
                <w:rPr>
                  <w:i/>
                </w:rPr>
                <w:t xml:space="preserve"> </w:t>
              </w:r>
              <w:r w:rsidR="0073201A" w:rsidRPr="00D04F17">
                <w:t>et al.</w:t>
              </w:r>
              <w:r w:rsidR="0073201A" w:rsidRPr="00567D1C">
                <w:t xml:space="preserve"> </w:t>
              </w:r>
              <w:r w:rsidR="0073201A">
                <w:t xml:space="preserve">(2013). </w:t>
              </w:r>
              <w:r w:rsidR="0073201A" w:rsidRPr="00D04F17">
                <w:rPr>
                  <w:i/>
                </w:rPr>
                <w:t>Commun</w:t>
              </w:r>
              <w:r w:rsidR="00567D1C" w:rsidRPr="00D04F17">
                <w:rPr>
                  <w:i/>
                </w:rPr>
                <w:t>ity-based risk assessment of water contamination from high-volume horizontal hydraulic fract</w:t>
              </w:r>
              <w:r w:rsidR="0073201A" w:rsidRPr="00D04F17">
                <w:rPr>
                  <w:i/>
                </w:rPr>
                <w:t xml:space="preserve">uring. </w:t>
              </w:r>
              <w:r w:rsidR="0073201A">
                <w:t>Community Science Institute, Great Wilderness, Department of Neurology (UT Southwestern Medical Center)</w:t>
              </w:r>
            </w:hyperlink>
            <w:r w:rsidR="0073201A">
              <w:t>.</w:t>
            </w:r>
            <w:r>
              <w:fldChar w:fldCharType="end"/>
            </w:r>
          </w:p>
          <w:p w:rsidR="0073201A" w:rsidRDefault="0073201A" w:rsidP="002D625B">
            <w:pPr>
              <w:pStyle w:val="OWSTabletext"/>
            </w:pPr>
            <w:r w:rsidRPr="00DC4E79">
              <w:t>http://baywood.metapress.com/link.asp?id=d78247089265226j</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Penningroth, Stephen M.;</w:t>
            </w:r>
            <w:r w:rsidR="002D625B">
              <w:t xml:space="preserve"> </w:t>
            </w:r>
            <w:r>
              <w:t>Yarrow, Matthew M.;</w:t>
            </w:r>
            <w:r w:rsidR="002D625B">
              <w:t xml:space="preserve"> </w:t>
            </w:r>
            <w:r>
              <w:t>Figueroa, Abner X.;</w:t>
            </w:r>
            <w:r w:rsidR="002D625B">
              <w:t xml:space="preserve"> </w:t>
            </w:r>
            <w:r>
              <w:t>Bowen, Rebecca J.;</w:t>
            </w:r>
            <w:r w:rsidR="002D625B">
              <w:t xml:space="preserve"> </w:t>
            </w:r>
            <w:r>
              <w:t>Delgado, Soraya</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2D625B">
              <w:t xml:space="preserve">water, water supplies, water dependent </w:t>
            </w:r>
            <w:r>
              <w:t>ecosystems</w:t>
            </w:r>
          </w:p>
        </w:tc>
      </w:tr>
      <w:tr w:rsidR="0073201A" w:rsidTr="001209A2">
        <w:trPr>
          <w:gridAfter w:val="1"/>
          <w:wAfter w:w="80" w:type="dxa"/>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112" w:name="_Toc388036799"/>
      <w:bookmarkStart w:id="1113" w:name="_Toc388035970"/>
      <w:bookmarkStart w:id="1114" w:name="_Toc388011794"/>
    </w:p>
    <w:p w:rsidR="002D625B" w:rsidRDefault="002D625B">
      <w:pPr>
        <w:autoSpaceDE/>
        <w:autoSpaceDN/>
        <w:spacing w:before="0" w:after="200"/>
        <w:rPr>
          <w:rFonts w:eastAsia="Times New Roman" w:cs="Times New Roman"/>
          <w:b w:val="0"/>
          <w:szCs w:val="20"/>
          <w:lang w:val="en-GB" w:eastAsia="en-US"/>
        </w:rPr>
      </w:pPr>
      <w:r>
        <w:br w:type="page"/>
      </w:r>
    </w:p>
    <w:p w:rsidR="0073201A" w:rsidRDefault="001209A2" w:rsidP="001209A2">
      <w:pPr>
        <w:pStyle w:val="OWStablecaption"/>
      </w:pPr>
      <w:bookmarkStart w:id="1115" w:name="_Toc401842214"/>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150</w:t>
      </w:r>
      <w:r w:rsidR="009E0D4E">
        <w:rPr>
          <w:noProof/>
        </w:rPr>
        <w:fldChar w:fldCharType="end"/>
      </w:r>
      <w:r>
        <w:t>:</w:t>
      </w:r>
      <w:r>
        <w:tab/>
      </w:r>
      <w:r w:rsidR="0073201A" w:rsidRPr="009E54C6">
        <w:t xml:space="preserve">Project </w:t>
      </w:r>
      <w:r w:rsidR="009E0D4E">
        <w:fldChar w:fldCharType="begin"/>
      </w:r>
      <w:r w:rsidR="00824E1A">
        <w:instrText xml:space="preserve"> SEQ Project \* ARABIC </w:instrText>
      </w:r>
      <w:r w:rsidR="009E0D4E">
        <w:fldChar w:fldCharType="separate"/>
      </w:r>
      <w:r w:rsidR="00095F33">
        <w:rPr>
          <w:noProof/>
        </w:rPr>
        <w:t>150</w:t>
      </w:r>
      <w:r w:rsidR="009E0D4E">
        <w:rPr>
          <w:noProof/>
        </w:rPr>
        <w:fldChar w:fldCharType="end"/>
      </w:r>
      <w:r>
        <w:t>:</w:t>
      </w:r>
      <w:r w:rsidR="0073201A" w:rsidRPr="009E54C6">
        <w:t xml:space="preserve"> History and development of effective regulation of hydraulic fracturing; the genesis of Colorado Rule 205A</w:t>
      </w:r>
      <w:bookmarkEnd w:id="1112"/>
      <w:bookmarkEnd w:id="1113"/>
      <w:bookmarkEnd w:id="1114"/>
      <w:bookmarkEnd w:id="1115"/>
    </w:p>
    <w:tbl>
      <w:tblPr>
        <w:tblStyle w:val="TableGrid"/>
        <w:tblW w:w="9214" w:type="dxa"/>
        <w:tblInd w:w="108" w:type="dxa"/>
        <w:tblLayout w:type="fixed"/>
        <w:tblLook w:val="04A0"/>
      </w:tblPr>
      <w:tblGrid>
        <w:gridCol w:w="1985"/>
        <w:gridCol w:w="7229"/>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tcPr>
          <w:p w:rsidR="001209A2" w:rsidRPr="00927F24" w:rsidRDefault="001209A2" w:rsidP="001209A2">
            <w:pPr>
              <w:pStyle w:val="Caption"/>
            </w:pPr>
            <w:r w:rsidRPr="009E54C6">
              <w:t>History and development of effective regulation of hydraulic fracturing; the genesis of Colorado Rule 205A</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US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Peiserich, John F.</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Perkins Trotter</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Hydraulic fracturing (HF) was first conducted in the late 1940's--the first experimental well in the Hugoton gas field in Grant County, KS (1947) and the first two commercial fracturing treatments--one in Stephens County, OK and the other in Archer County, TX both on March 17, 1949. Since that time i</w:t>
            </w:r>
            <w:r w:rsidR="002D625B">
              <w:t>t is estimated that more than 1 000 </w:t>
            </w:r>
            <w:r>
              <w:t>000 HF treatments have been performed. It has been estimated that HF has increased US recoverable reserves of oil by at least 30% and of gas by 90%. The Safe Drinking Water Act (SDWA) (1974) and its amendments (1986 and 1996) never addressed HF. In between, the Legal Environmental Assistance Foundation (LEAF) petitioned EPA to withdraw approval of the Alabama UIC program. The EPA declined to do so stating that EPA does not and never has regulated HF. In 1997 the 11 (super th) Circuit Court of Appeals requires EPA to regulate HF (re: coalbed methane (CBM)) based on LEAF petition. In 2001, the Court approved the Alabama UIC program as complying with SDWA and, thus, allowed HF to continue. The court activity resulted in legislation--the Inhofe-Sessions Bill and the 2003 Energy Bill--neither of which passed. In 2004 EPA conducted an extensive study of HF. Based on the study, EPA concluded that the injection of HF fluids into CBM wells poses little threat to United States Drinking Water. Finally, the Energy Policy Act of 2005 amended the SDWA changing the definition of underground injection to exclude HF as long as diesel fuel isn't used as the carrier fluid. Since 2005, regulation of HF has been left to the states. The state regulation of HF began with the development of resource plays. Since that time several states including Arkansas-January 2011, Wyoming-September 2010, and Colorado-December 2011 have developed regulations related to HF. The Colorado rule, the latest, is comprehensive and effectively provides information to the agency and the public while limiting the burden on industry and should serve a model for future regulation in other states. Colorado Rule 205A requires all operators to utilize a disclosure registry to disclose information about the well and well treatments performed including the chemicals used. The rule provides for trade secret protection with provisions for disclosure to health professionals. Other rules require notice to the landowner (Rule 305.E.(1) A) and to the Commission (Rule 316C).</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PEVuZE5vdGU+PENpdGU+PEF1dGhvcj5QZWlzZXJpY2g8L0F1dGhvcj48WWVhcj4yMDEyPC9ZZWFy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</w:fldData>
              </w:fldChar>
            </w:r>
            <w:r w:rsidR="0073201A">
              <w:instrText xml:space="preserve"> ADDIN EN.CITE </w:instrText>
            </w:r>
            <w:r>
              <w:fldChar w:fldCharType="begin">
                <w:fldData xml:space="preserve">PEVuZE5vdGU+PENpdGU+PEF1dGhvcj5QZWlzZXJpY2g8L0F1dGhvcj48WWVhcj4yMDEyPC9ZZWFy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</w:fldData>
              </w:fldChar>
            </w:r>
            <w:r w:rsidR="0073201A">
              <w:instrText xml:space="preserve"> ADDIN EN.CITE.DATA </w:instrText>
            </w:r>
            <w:r>
              <w:fldChar w:fldCharType="end"/>
            </w:r>
            <w:r>
              <w:fldChar w:fldCharType="separate"/>
            </w:r>
            <w:hyperlink w:anchor="_ENREF_107" w:tooltip="Peiserich, 2012 #742" w:history="1">
              <w:r w:rsidR="0073201A">
                <w:t xml:space="preserve">Peiserich. (2012). History and development of effective regulation of hydraulic fracturing; the genesis of Colorado Rule 205A. </w:t>
              </w:r>
              <w:r w:rsidR="0073201A" w:rsidRPr="00603FC5">
                <w:rPr>
                  <w:i/>
                </w:rPr>
                <w:t>Abstracts with Programs - Geological Society of America.</w:t>
              </w:r>
              <w:r w:rsidR="0073201A">
                <w:t xml:space="preserve"> Geological Society of America (GSA), Boulder, CO, United States</w:t>
              </w:r>
            </w:hyperlink>
            <w:r w:rsidR="0073201A">
              <w:t>.</w:t>
            </w:r>
            <w:r>
              <w:fldChar w:fldCharType="end"/>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Peiserich, John F.</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Perkins Trotter, Little Rock, AR, United States</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Hydraulic fracturing</w:t>
            </w:r>
          </w:p>
        </w:tc>
      </w:tr>
      <w:tr w:rsidR="0073201A" w:rsidTr="001209A2">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2D625B" w:rsidRDefault="002D625B">
      <w:pPr>
        <w:autoSpaceDE/>
        <w:autoSpaceDN/>
        <w:spacing w:before="0" w:after="200"/>
        <w:rPr>
          <w:rFonts w:cs="Arial"/>
          <w:bCs/>
          <w:color w:val="1F497D" w:themeColor="text2"/>
          <w:sz w:val="30"/>
          <w:szCs w:val="48"/>
          <w:lang w:val="en-GB"/>
        </w:rPr>
      </w:pPr>
      <w:bookmarkStart w:id="1116" w:name="_Toc386784391"/>
      <w:bookmarkStart w:id="1117" w:name="_Toc388011534"/>
      <w:bookmarkStart w:id="1118" w:name="_Toc392492823"/>
      <w:r>
        <w:br w:type="page"/>
      </w:r>
    </w:p>
    <w:p w:rsidR="0073201A" w:rsidRDefault="0073201A" w:rsidP="001209A2">
      <w:pPr>
        <w:pStyle w:val="Heading2"/>
      </w:pPr>
      <w:bookmarkStart w:id="1119" w:name="_Toc401842044"/>
      <w:r>
        <w:t>Quality and reliability of water supplies including environmental health</w:t>
      </w:r>
      <w:bookmarkEnd w:id="1116"/>
      <w:bookmarkEnd w:id="1117"/>
      <w:bookmarkEnd w:id="1118"/>
      <w:bookmarkEnd w:id="1119"/>
    </w:p>
    <w:p w:rsidR="002D625B" w:rsidRDefault="0073201A" w:rsidP="001209A2">
      <w:pPr>
        <w:pStyle w:val="OWSNormal11pt"/>
        <w:rPr>
          <w:lang w:eastAsia="en-AU"/>
        </w:rPr>
      </w:pPr>
      <w:r>
        <w:rPr>
          <w:lang w:eastAsia="en-AU"/>
        </w:rPr>
        <w:t xml:space="preserve">Coal seam gas and coal mining may impact the quality and reliability of water supplies both during operation and long after decommissioning. Research projects into this area include mine site and gas field remediation, the long term impacts of mines and coal seam gas operations, contamination due to chemical use and salt and heavy metal management. </w:t>
      </w:r>
    </w:p>
    <w:p w:rsidR="0073201A" w:rsidRDefault="0073201A" w:rsidP="001209A2">
      <w:pPr>
        <w:pStyle w:val="OWSNormal11pt"/>
        <w:rPr>
          <w:lang w:eastAsia="en-AU"/>
        </w:rPr>
      </w:pPr>
      <w:r>
        <w:rPr>
          <w:lang w:eastAsia="en-AU"/>
        </w:rPr>
        <w:t>Twenty-eight projects were collated with the primary theme of quality and reliability of water supplies</w:t>
      </w:r>
      <w:r w:rsidR="002D625B">
        <w:rPr>
          <w:lang w:eastAsia="en-AU"/>
        </w:rPr>
        <w:t>;</w:t>
      </w:r>
      <w:r>
        <w:rPr>
          <w:lang w:eastAsia="en-AU"/>
        </w:rPr>
        <w:t xml:space="preserve"> however, it is </w:t>
      </w:r>
      <w:proofErr w:type="spellStart"/>
      <w:r>
        <w:rPr>
          <w:lang w:eastAsia="en-AU"/>
        </w:rPr>
        <w:t>recognised</w:t>
      </w:r>
      <w:proofErr w:type="spellEnd"/>
      <w:r>
        <w:rPr>
          <w:lang w:eastAsia="en-AU"/>
        </w:rPr>
        <w:t xml:space="preserve"> that there is significant overlap with Section 4.2 (disruption of surface water flow pathways</w:t>
      </w:r>
      <w:r w:rsidR="005C0E40">
        <w:rPr>
          <w:lang w:eastAsia="en-AU"/>
        </w:rPr>
        <w:t>)</w:t>
      </w:r>
      <w:r>
        <w:rPr>
          <w:lang w:eastAsia="en-AU"/>
        </w:rPr>
        <w:t xml:space="preserve"> and Section 4.3 (co-produced/mine water).</w:t>
      </w:r>
    </w:p>
    <w:p w:rsidR="0073201A" w:rsidRDefault="0073201A" w:rsidP="001209A2">
      <w:pPr>
        <w:pStyle w:val="Heading3"/>
        <w:rPr>
          <w:lang w:eastAsia="en-AU"/>
        </w:rPr>
      </w:pPr>
      <w:bookmarkStart w:id="1120" w:name="_Toc386784392"/>
      <w:bookmarkStart w:id="1121" w:name="_Toc401842045"/>
      <w:r>
        <w:rPr>
          <w:lang w:eastAsia="en-AU"/>
        </w:rPr>
        <w:t>Australia</w:t>
      </w:r>
      <w:bookmarkEnd w:id="1120"/>
      <w:bookmarkEnd w:id="1121"/>
    </w:p>
    <w:p w:rsidR="0073201A" w:rsidRDefault="001209A2" w:rsidP="001209A2">
      <w:pPr>
        <w:pStyle w:val="OWStablecaption"/>
      </w:pPr>
      <w:bookmarkStart w:id="1122" w:name="_Toc388036800"/>
      <w:bookmarkStart w:id="1123" w:name="_Toc388035971"/>
      <w:bookmarkStart w:id="1124" w:name="_Toc388011795"/>
      <w:bookmarkStart w:id="1125" w:name="_Toc401842215"/>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095F33">
        <w:rPr>
          <w:noProof/>
        </w:rPr>
        <w:t>151</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095F33">
        <w:rPr>
          <w:noProof/>
        </w:rPr>
        <w:t>151</w:t>
      </w:r>
      <w:r w:rsidR="009E0D4E">
        <w:rPr>
          <w:noProof/>
        </w:rPr>
        <w:fldChar w:fldCharType="end"/>
      </w:r>
      <w:r>
        <w:t>:</w:t>
      </w:r>
      <w:r w:rsidR="0073201A" w:rsidRPr="009E54C6">
        <w:t xml:space="preserve"> Opportunities and challenges to coal bed methane production in Australia</w:t>
      </w:r>
      <w:bookmarkEnd w:id="1122"/>
      <w:bookmarkEnd w:id="1123"/>
      <w:bookmarkEnd w:id="1124"/>
      <w:bookmarkEnd w:id="1125"/>
    </w:p>
    <w:tbl>
      <w:tblPr>
        <w:tblStyle w:val="TableGrid"/>
        <w:tblW w:w="9214" w:type="dxa"/>
        <w:tblInd w:w="108" w:type="dxa"/>
        <w:tblLayout w:type="fixed"/>
        <w:tblLook w:val="04A0"/>
      </w:tblPr>
      <w:tblGrid>
        <w:gridCol w:w="1985"/>
        <w:gridCol w:w="7229"/>
      </w:tblGrid>
      <w:tr w:rsidR="001209A2" w:rsidTr="001209A2">
        <w:trPr>
          <w:tblHeader/>
        </w:trPr>
        <w:tc>
          <w:tcPr>
            <w:tcW w:w="1985" w:type="dxa"/>
            <w:shd w:val="clear" w:color="auto" w:fill="C6D9F1" w:themeFill="text2" w:themeFillTint="33"/>
          </w:tcPr>
          <w:p w:rsidR="001209A2" w:rsidRPr="000B0054" w:rsidRDefault="001209A2" w:rsidP="00CC3A02">
            <w:pPr>
              <w:pStyle w:val="OWSTableheading"/>
            </w:pPr>
            <w:r>
              <w:t>Project characteristics</w:t>
            </w:r>
          </w:p>
        </w:tc>
        <w:tc>
          <w:tcPr>
            <w:tcW w:w="7229" w:type="dxa"/>
            <w:shd w:val="clear" w:color="auto" w:fill="C6D9F1" w:themeFill="text2" w:themeFillTint="33"/>
          </w:tcPr>
          <w:p w:rsidR="001209A2" w:rsidRDefault="001209A2" w:rsidP="00CC3A02">
            <w:pPr>
              <w:pStyle w:val="OWSTableheading"/>
              <w:rPr>
                <w:noProof/>
              </w:rPr>
            </w:pPr>
            <w:r>
              <w:rPr>
                <w:noProof/>
              </w:rPr>
              <w:t>Details</w:t>
            </w:r>
          </w:p>
        </w:tc>
      </w:tr>
      <w:tr w:rsidR="001209A2" w:rsidTr="001209A2">
        <w:tc>
          <w:tcPr>
            <w:tcW w:w="1985" w:type="dxa"/>
          </w:tcPr>
          <w:p w:rsidR="001209A2" w:rsidRPr="000B0054" w:rsidRDefault="001209A2" w:rsidP="00CC3A02">
            <w:pPr>
              <w:pStyle w:val="OWSTableheading"/>
            </w:pPr>
            <w:r w:rsidRPr="000B0054">
              <w:t xml:space="preserve">Project </w:t>
            </w:r>
            <w:r>
              <w:t>t</w:t>
            </w:r>
            <w:r w:rsidRPr="000B0054">
              <w:t>itle</w:t>
            </w:r>
          </w:p>
        </w:tc>
        <w:tc>
          <w:tcPr>
            <w:tcW w:w="7229" w:type="dxa"/>
          </w:tcPr>
          <w:p w:rsidR="001209A2" w:rsidRPr="00927F24" w:rsidRDefault="001209A2" w:rsidP="00CC3A02">
            <w:pPr>
              <w:pStyle w:val="OWSTableheading"/>
            </w:pPr>
            <w:r w:rsidRPr="001209A2">
              <w:t>Opportunities and challenges to coal bed methane production in Australia</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Freij-Ayoub, Reem</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tcPr>
          <w:p w:rsidR="0073201A" w:rsidRDefault="008E5FA5" w:rsidP="00CC3A02">
            <w:pPr>
              <w:pStyle w:val="TableText0"/>
            </w:pPr>
            <w:r>
              <w:t>Unknown</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paper highlights the factors controlling CBM production and focus on the opportunity and the challenges facing CBM production in Australia. In addition to a favourable government policy and gas market and the advancement in directional drilling technology, the paper analyses factors that impact CBM investment decisions.</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&lt;EndNote&gt;&lt;Cite&gt;&lt;Author&gt;Freij-Ayoub&lt;/Author&gt;&lt;Year&gt;2012&lt;/Year&gt;&lt;RecNum&gt;208&lt;/RecNum&gt;&lt;DisplayText&gt;Freij-Ayoub. (2012). Opportunities and challenges to coal bed methane production in Australia. .&lt;/DisplayText&gt;&lt;record&gt;&lt;rec-number&gt;208&lt;/rec-number&gt;&lt;foreign-keys&gt;&lt;key app="EN" db-id="xsafpwsdyfw9zoev2xzp5frwz9rxppf00z0w" timestamp="1398234519"&gt;208&lt;/key&gt;&lt;/foreign-keys&gt;&lt;ref-type name="Journal Article"&gt;17&lt;/ref-type&gt;&lt;contributors&gt;&lt;authors&gt;&lt;author&gt;Freij-Ayoub, Reem&lt;/author&gt;&lt;/authors&gt;&lt;/contributors&gt;&lt;auth-address&gt;0&lt;/auth-address&gt;&lt;titles&gt;&lt;title&gt;Opportunities and challenges to coal bed methane production in Australia&lt;/title&gt;&lt;/titles&gt;&lt;keywords&gt;&lt;keyword&gt;industry viability, economics and decision-making, resource stewardship, governance and regulation, society and economy&lt;/keyword&gt;&lt;/keywords&gt;&lt;dates&gt;&lt;year&gt;2012&lt;/year&gt;&lt;pub-dates&gt;&lt;date&gt;6//&lt;/date&gt;&lt;/pub-dates&gt;&lt;/dates&gt;&lt;label&gt;Australia Australia&lt;/label&gt;&lt;urls&gt;&lt;related-urls&gt;&lt;url&gt;https://publications.csiro.au/rpr/pub?list=BRO&amp;amp;pid=csiro:EP122343&amp;amp;sb=RECENT&amp;amp;n=2&amp;amp;rpp=25&amp;amp;page=67&amp;amp;tr=188568&amp;amp;dr=all&lt;/url&gt;&lt;/related-urls&gt;&lt;/urls&gt;&lt;custom2&gt;Australia&lt;/custom2&gt;&lt;custom3&gt;Opportunities and challenges to coal bed methane production in Australia&lt;/custom3&gt;&lt;custom5&gt;Complete&lt;/custom5&gt;&lt;custom6&gt;Public&lt;/custom6&gt;&lt;custom7&gt;Task 2&lt;/custom7&gt;&lt;remote-database-name&gt;CCSG database&lt;/remote-database-name&gt;&lt;/record&gt;&lt;/Cite&gt;&lt;/EndNote&gt;</w:instrText>
            </w:r>
            <w:r>
              <w:fldChar w:fldCharType="separate"/>
            </w:r>
            <w:hyperlink w:anchor="_ENREF_42" w:tooltip="Freij-Ayoub, 2012 #208" w:history="1">
              <w:r w:rsidR="0073201A">
                <w:t>Freij-Ayoub. (2012). Opportunities and challenges to coal bed methane production in Australia</w:t>
              </w:r>
            </w:hyperlink>
            <w:r w:rsidR="0073201A">
              <w:t>.</w:t>
            </w:r>
            <w:r>
              <w:fldChar w:fldCharType="end"/>
            </w:r>
          </w:p>
          <w:p w:rsidR="0073201A" w:rsidRDefault="0073201A" w:rsidP="00CC3A02">
            <w:pPr>
              <w:pStyle w:val="TableText0"/>
            </w:pPr>
            <w:r w:rsidRPr="00DC4E79">
              <w:t>https://publications.csiro.au/rpr/pub?list=BRO&amp;pid=csiro:EP122343&amp;sb=RECENT&amp;n=2&amp;rpp=25&amp;page=67&amp;tr=188568&amp;dr=all</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Freij-Ayoub, Reem</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2D625B" w:rsidP="00CC3A02">
            <w:pPr>
              <w:pStyle w:val="TableText0"/>
            </w:pPr>
            <w:r>
              <w:t>W</w:t>
            </w:r>
            <w:r w:rsidR="0073201A">
              <w:t>ater supplies</w:t>
            </w:r>
          </w:p>
        </w:tc>
      </w:tr>
      <w:tr w:rsidR="0073201A" w:rsidTr="002D625B">
        <w:tc>
          <w:tcPr>
            <w:tcW w:w="1985" w:type="dxa"/>
            <w:tcBorders>
              <w:top w:val="single" w:sz="4" w:space="0" w:color="000000"/>
              <w:left w:val="single" w:sz="4" w:space="0" w:color="000000"/>
              <w:bottom w:val="single" w:sz="4" w:space="0" w:color="000000"/>
              <w:right w:val="single" w:sz="4" w:space="0" w:color="000000"/>
            </w:tcBorders>
            <w:hideMark/>
          </w:tcPr>
          <w:p w:rsidR="0073201A" w:rsidRDefault="001209A2"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1126" w:name="_Toc388036801"/>
      <w:bookmarkStart w:id="1127" w:name="_Toc388035972"/>
      <w:bookmarkStart w:id="1128" w:name="_Toc388011796"/>
    </w:p>
    <w:p w:rsidR="0073201A" w:rsidRDefault="009B528A" w:rsidP="00410CA9">
      <w:pPr>
        <w:pStyle w:val="OWStablecaption"/>
      </w:pPr>
      <w:bookmarkStart w:id="1129" w:name="_Toc388036802"/>
      <w:bookmarkStart w:id="1130" w:name="_Toc388035973"/>
      <w:bookmarkStart w:id="1131" w:name="_Toc388011797"/>
      <w:bookmarkStart w:id="1132" w:name="_Toc401842216"/>
      <w:bookmarkEnd w:id="1126"/>
      <w:bookmarkEnd w:id="1127"/>
      <w:bookmarkEnd w:id="1128"/>
      <w:proofErr w:type="gramStart"/>
      <w:r>
        <w:t xml:space="preserve">Table </w:t>
      </w:r>
      <w:proofErr w:type="gramEnd"/>
      <w:r w:rsidR="009E0D4E">
        <w:fldChar w:fldCharType="begin"/>
      </w:r>
      <w:r>
        <w:instrText xml:space="preserve"> STYLEREF 1 \s </w:instrText>
      </w:r>
      <w:r w:rsidR="009E0D4E">
        <w:fldChar w:fldCharType="separate"/>
      </w:r>
      <w:r>
        <w:rPr>
          <w:noProof/>
        </w:rPr>
        <w:t>4</w:t>
      </w:r>
      <w:r w:rsidR="009E0D4E">
        <w:rPr>
          <w:noProof/>
        </w:rPr>
        <w:fldChar w:fldCharType="end"/>
      </w:r>
      <w:proofErr w:type="gramStart"/>
      <w:r>
        <w:t>.</w:t>
      </w:r>
      <w:proofErr w:type="gramEnd"/>
      <w:r w:rsidR="009E0D4E">
        <w:fldChar w:fldCharType="begin"/>
      </w:r>
      <w:r>
        <w:instrText xml:space="preserve"> SEQ Table \* ARABIC \s 1 </w:instrText>
      </w:r>
      <w:r w:rsidR="009E0D4E">
        <w:fldChar w:fldCharType="separate"/>
      </w:r>
      <w:r w:rsidR="00410CA9">
        <w:rPr>
          <w:noProof/>
        </w:rPr>
        <w:t>152</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410CA9">
        <w:rPr>
          <w:noProof/>
        </w:rPr>
        <w:t>152</w:t>
      </w:r>
      <w:r w:rsidR="009E0D4E">
        <w:rPr>
          <w:noProof/>
        </w:rPr>
        <w:fldChar w:fldCharType="end"/>
      </w:r>
      <w:r w:rsidR="00307A57">
        <w:t>:</w:t>
      </w:r>
      <w:r w:rsidR="0073201A" w:rsidRPr="009E54C6">
        <w:t xml:space="preserve"> Toxicity and eco-toxicity testing for stimulation chemicals and </w:t>
      </w:r>
      <w:proofErr w:type="spellStart"/>
      <w:r w:rsidR="0073201A" w:rsidRPr="009E54C6">
        <w:t>flowback</w:t>
      </w:r>
      <w:proofErr w:type="spellEnd"/>
      <w:r w:rsidR="0073201A" w:rsidRPr="009E54C6">
        <w:t xml:space="preserve"> waters</w:t>
      </w:r>
      <w:bookmarkEnd w:id="1129"/>
      <w:bookmarkEnd w:id="1130"/>
      <w:bookmarkEnd w:id="1131"/>
      <w:bookmarkEnd w:id="1132"/>
    </w:p>
    <w:tbl>
      <w:tblPr>
        <w:tblStyle w:val="TableGrid"/>
        <w:tblW w:w="9214" w:type="dxa"/>
        <w:tblInd w:w="108" w:type="dxa"/>
        <w:tblLayout w:type="fixed"/>
        <w:tblLook w:val="04A0"/>
      </w:tblPr>
      <w:tblGrid>
        <w:gridCol w:w="1985"/>
        <w:gridCol w:w="7229"/>
      </w:tblGrid>
      <w:tr w:rsidR="00307A57" w:rsidTr="00307A57">
        <w:trPr>
          <w:tblHeader/>
        </w:trPr>
        <w:tc>
          <w:tcPr>
            <w:tcW w:w="1985" w:type="dxa"/>
            <w:shd w:val="clear" w:color="auto" w:fill="C6D9F1" w:themeFill="text2" w:themeFillTint="33"/>
          </w:tcPr>
          <w:p w:rsidR="00307A57" w:rsidRPr="000B0054" w:rsidRDefault="00307A57" w:rsidP="00CC3A02">
            <w:pPr>
              <w:pStyle w:val="OWSTableheading"/>
            </w:pPr>
            <w:r>
              <w:t>Project characteristics</w:t>
            </w:r>
          </w:p>
        </w:tc>
        <w:tc>
          <w:tcPr>
            <w:tcW w:w="7229" w:type="dxa"/>
            <w:shd w:val="clear" w:color="auto" w:fill="C6D9F1" w:themeFill="text2" w:themeFillTint="33"/>
          </w:tcPr>
          <w:p w:rsidR="00307A57" w:rsidRDefault="00307A57" w:rsidP="00CC3A02">
            <w:pPr>
              <w:pStyle w:val="OWSTableheading"/>
              <w:rPr>
                <w:noProof/>
              </w:rPr>
            </w:pPr>
            <w:r>
              <w:rPr>
                <w:noProof/>
              </w:rPr>
              <w:t>Details</w:t>
            </w:r>
          </w:p>
        </w:tc>
      </w:tr>
      <w:tr w:rsidR="00307A57" w:rsidTr="00307A57">
        <w:tc>
          <w:tcPr>
            <w:tcW w:w="1985" w:type="dxa"/>
          </w:tcPr>
          <w:p w:rsidR="00307A57" w:rsidRPr="000B0054" w:rsidRDefault="00307A57" w:rsidP="00CC3A02">
            <w:pPr>
              <w:pStyle w:val="OWSTableheading"/>
            </w:pPr>
            <w:r w:rsidRPr="000B0054">
              <w:t xml:space="preserve">Project </w:t>
            </w:r>
            <w:r>
              <w:t>t</w:t>
            </w:r>
            <w:r w:rsidRPr="000B0054">
              <w:t>itle</w:t>
            </w:r>
          </w:p>
        </w:tc>
        <w:tc>
          <w:tcPr>
            <w:tcW w:w="7229" w:type="dxa"/>
          </w:tcPr>
          <w:p w:rsidR="00307A57" w:rsidRPr="00927F24" w:rsidRDefault="00307A57" w:rsidP="00CC3A02">
            <w:pPr>
              <w:pStyle w:val="OWSTableheading"/>
            </w:pPr>
            <w:r w:rsidRPr="009E54C6">
              <w:t xml:space="preserve">Toxicity and eco-toxicity testing for stimulation chemicals and </w:t>
            </w:r>
            <w:proofErr w:type="spellStart"/>
            <w:r w:rsidRPr="009E54C6">
              <w:t>flowback</w:t>
            </w:r>
            <w:proofErr w:type="spellEnd"/>
            <w:r w:rsidRPr="009E54C6">
              <w:t xml:space="preserve"> waters</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75923" w:rsidP="00CC3A02">
            <w:pPr>
              <w:pStyle w:val="TableText0"/>
            </w:pPr>
            <w:r>
              <w:t>Unknown</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QGC</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Unknown</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QGC</w:t>
            </w:r>
          </w:p>
        </w:tc>
      </w:tr>
      <w:tr w:rsidR="0073201A" w:rsidRPr="00826709"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826709" w:rsidRDefault="00307A57" w:rsidP="00CC3A02">
            <w:pPr>
              <w:pStyle w:val="OWSTableheading"/>
            </w:pPr>
            <w:r w:rsidRPr="00826709">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Pr="00826709" w:rsidRDefault="0073201A" w:rsidP="00CC3A02">
            <w:pPr>
              <w:pStyle w:val="TableText0"/>
            </w:pPr>
            <w:r w:rsidRPr="00826709">
              <w:t>2013</w:t>
            </w:r>
          </w:p>
        </w:tc>
      </w:tr>
      <w:tr w:rsidR="0073201A" w:rsidRPr="00826709"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826709" w:rsidRDefault="00307A57" w:rsidP="00CC3A02">
            <w:pPr>
              <w:pStyle w:val="OWSTableheading"/>
            </w:pPr>
            <w:r w:rsidRPr="00826709">
              <w:t xml:space="preserve">Current status </w:t>
            </w:r>
          </w:p>
        </w:tc>
        <w:tc>
          <w:tcPr>
            <w:tcW w:w="7229" w:type="dxa"/>
            <w:tcBorders>
              <w:top w:val="single" w:sz="4" w:space="0" w:color="000000"/>
              <w:left w:val="single" w:sz="4" w:space="0" w:color="000000"/>
              <w:bottom w:val="single" w:sz="4" w:space="0" w:color="000000"/>
              <w:right w:val="single" w:sz="4" w:space="0" w:color="000000"/>
            </w:tcBorders>
          </w:tcPr>
          <w:p w:rsidR="0073201A" w:rsidRPr="00826709" w:rsidRDefault="00D75923" w:rsidP="00CC3A02">
            <w:pPr>
              <w:pStyle w:val="TableText0"/>
            </w:pPr>
            <w:r w:rsidRPr="00826709">
              <w:t>Unknown</w:t>
            </w:r>
          </w:p>
        </w:tc>
      </w:tr>
      <w:tr w:rsidR="0073201A" w:rsidRPr="00826709"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826709" w:rsidRDefault="00307A57" w:rsidP="00CC3A02">
            <w:pPr>
              <w:pStyle w:val="OWSTableheading"/>
            </w:pPr>
            <w:r w:rsidRPr="00826709">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Pr="00826709" w:rsidRDefault="0073201A" w:rsidP="00CC3A02">
            <w:pPr>
              <w:pStyle w:val="TableText0"/>
            </w:pPr>
            <w:r w:rsidRPr="00826709">
              <w:t>QGC is collaborating with other proponents on an industry-level total effluent toxicity test program to assess the comparative hazard of pre-stimulation coal seam groundwater and flowback waters. QGC is also doing extensive work on the toxicity and ecotoxicity of individual fracturing agents.</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826709" w:rsidRDefault="00307A57" w:rsidP="00CC3A02">
            <w:pPr>
              <w:pStyle w:val="OWSTableheading"/>
            </w:pPr>
            <w:r w:rsidRPr="00826709">
              <w:t xml:space="preserve">Outputs </w:t>
            </w:r>
          </w:p>
        </w:tc>
        <w:tc>
          <w:tcPr>
            <w:tcW w:w="7229" w:type="dxa"/>
            <w:tcBorders>
              <w:top w:val="single" w:sz="4" w:space="0" w:color="000000"/>
              <w:left w:val="single" w:sz="4" w:space="0" w:color="000000"/>
              <w:bottom w:val="single" w:sz="4" w:space="0" w:color="000000"/>
              <w:right w:val="single" w:sz="4" w:space="0" w:color="000000"/>
            </w:tcBorders>
          </w:tcPr>
          <w:p w:rsidR="0073201A" w:rsidRPr="00826709" w:rsidRDefault="00826709" w:rsidP="00CC3A02">
            <w:pPr>
              <w:pStyle w:val="TableText0"/>
            </w:pPr>
            <w:r>
              <w:t>Unknown</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H</w:t>
            </w:r>
            <w:r w:rsidR="0073201A">
              <w:t>ydraulic fracturing, water supplies</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1133" w:name="_Toc388036803"/>
      <w:bookmarkStart w:id="1134" w:name="_Toc388035974"/>
      <w:bookmarkStart w:id="1135" w:name="_Toc388011798"/>
    </w:p>
    <w:p w:rsidR="00826709" w:rsidRDefault="00826709">
      <w:pPr>
        <w:autoSpaceDE/>
        <w:autoSpaceDN/>
        <w:spacing w:before="0" w:after="200"/>
        <w:rPr>
          <w:rFonts w:eastAsia="Times New Roman" w:cs="Times New Roman"/>
          <w:b w:val="0"/>
          <w:szCs w:val="20"/>
          <w:lang w:val="en-GB" w:eastAsia="en-US"/>
        </w:rPr>
      </w:pPr>
      <w:r>
        <w:br w:type="page"/>
      </w:r>
    </w:p>
    <w:p w:rsidR="0073201A" w:rsidRDefault="00307A57" w:rsidP="00307A57">
      <w:pPr>
        <w:pStyle w:val="OWStablecaption"/>
        <w:tabs>
          <w:tab w:val="clear" w:pos="1418"/>
          <w:tab w:val="left" w:pos="1272"/>
        </w:tabs>
      </w:pPr>
      <w:bookmarkStart w:id="1136" w:name="_Toc401842217"/>
      <w:proofErr w:type="gramStart"/>
      <w:r>
        <w:t xml:space="preserve">Table </w:t>
      </w:r>
      <w:proofErr w:type="gramEnd"/>
      <w:r w:rsidR="009E0D4E">
        <w:fldChar w:fldCharType="begin"/>
      </w:r>
      <w:r w:rsidR="00824E1A">
        <w:instrText xml:space="preserve"> STYLEREF 1 \s </w:instrText>
      </w:r>
      <w:r w:rsidR="009E0D4E">
        <w:fldChar w:fldCharType="separate"/>
      </w:r>
      <w:r w:rsidR="00095F33">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410CA9">
        <w:rPr>
          <w:noProof/>
        </w:rPr>
        <w:t>153</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410CA9">
        <w:rPr>
          <w:noProof/>
        </w:rPr>
        <w:t>153</w:t>
      </w:r>
      <w:r w:rsidR="009E0D4E">
        <w:rPr>
          <w:noProof/>
        </w:rPr>
        <w:fldChar w:fldCharType="end"/>
      </w:r>
      <w:r>
        <w:t>:</w:t>
      </w:r>
      <w:r w:rsidR="0073201A">
        <w:t xml:space="preserve"> Ecological a</w:t>
      </w:r>
      <w:r w:rsidR="0073201A" w:rsidRPr="009E54C6">
        <w:t>sses</w:t>
      </w:r>
      <w:r w:rsidR="0073201A">
        <w:t>sment of areas requiring remediation and s</w:t>
      </w:r>
      <w:r w:rsidR="0073201A" w:rsidRPr="009E54C6">
        <w:t xml:space="preserve">tabilisation within East Wolgan and Narrow Swamps at Angus Place and Springvale Coal Mines, </w:t>
      </w:r>
      <w:proofErr w:type="spellStart"/>
      <w:r w:rsidR="0073201A" w:rsidRPr="009E54C6">
        <w:t>Newnes</w:t>
      </w:r>
      <w:proofErr w:type="spellEnd"/>
      <w:r w:rsidR="0073201A" w:rsidRPr="009E54C6">
        <w:t xml:space="preserve"> Plateau</w:t>
      </w:r>
      <w:bookmarkEnd w:id="1133"/>
      <w:bookmarkEnd w:id="1134"/>
      <w:bookmarkEnd w:id="1135"/>
      <w:bookmarkEnd w:id="1136"/>
    </w:p>
    <w:tbl>
      <w:tblPr>
        <w:tblStyle w:val="TableGrid"/>
        <w:tblW w:w="9214" w:type="dxa"/>
        <w:tblInd w:w="108" w:type="dxa"/>
        <w:tblLayout w:type="fixed"/>
        <w:tblLook w:val="04A0"/>
      </w:tblPr>
      <w:tblGrid>
        <w:gridCol w:w="1985"/>
        <w:gridCol w:w="7229"/>
      </w:tblGrid>
      <w:tr w:rsidR="00307A57" w:rsidTr="00307A57">
        <w:trPr>
          <w:tblHeader/>
        </w:trPr>
        <w:tc>
          <w:tcPr>
            <w:tcW w:w="1985" w:type="dxa"/>
            <w:shd w:val="clear" w:color="auto" w:fill="C6D9F1" w:themeFill="text2" w:themeFillTint="33"/>
          </w:tcPr>
          <w:p w:rsidR="00307A57" w:rsidRPr="000B0054" w:rsidRDefault="00307A57" w:rsidP="00CC3A02">
            <w:pPr>
              <w:pStyle w:val="OWSTableheading"/>
            </w:pPr>
            <w:r>
              <w:t>Project characteristics</w:t>
            </w:r>
          </w:p>
        </w:tc>
        <w:tc>
          <w:tcPr>
            <w:tcW w:w="7229" w:type="dxa"/>
            <w:shd w:val="clear" w:color="auto" w:fill="C6D9F1" w:themeFill="text2" w:themeFillTint="33"/>
          </w:tcPr>
          <w:p w:rsidR="00307A57" w:rsidRDefault="00307A57" w:rsidP="00CC3A02">
            <w:pPr>
              <w:pStyle w:val="OWSTableheading"/>
              <w:rPr>
                <w:noProof/>
              </w:rPr>
            </w:pPr>
            <w:r>
              <w:rPr>
                <w:noProof/>
              </w:rPr>
              <w:t>Details</w:t>
            </w:r>
          </w:p>
        </w:tc>
      </w:tr>
      <w:tr w:rsidR="00307A57" w:rsidTr="00307A57">
        <w:tc>
          <w:tcPr>
            <w:tcW w:w="1985" w:type="dxa"/>
          </w:tcPr>
          <w:p w:rsidR="00307A57" w:rsidRPr="000B0054" w:rsidRDefault="00307A57" w:rsidP="00CC3A02">
            <w:pPr>
              <w:pStyle w:val="OWSTableheading"/>
            </w:pPr>
            <w:r w:rsidRPr="000B0054">
              <w:t xml:space="preserve">Project </w:t>
            </w:r>
            <w:r>
              <w:t>t</w:t>
            </w:r>
            <w:r w:rsidRPr="000B0054">
              <w:t>itle</w:t>
            </w:r>
          </w:p>
        </w:tc>
        <w:tc>
          <w:tcPr>
            <w:tcW w:w="7229" w:type="dxa"/>
          </w:tcPr>
          <w:p w:rsidR="00307A57" w:rsidRPr="00927F24" w:rsidRDefault="00307A57" w:rsidP="00CC3A02">
            <w:pPr>
              <w:pStyle w:val="OWSTableheading"/>
            </w:pPr>
            <w:r>
              <w:t>Ecological a</w:t>
            </w:r>
            <w:r w:rsidRPr="009E54C6">
              <w:t>sses</w:t>
            </w:r>
            <w:r>
              <w:t xml:space="preserve">sment of areas requiring remediation and </w:t>
            </w:r>
            <w:proofErr w:type="spellStart"/>
            <w:r>
              <w:t>s</w:t>
            </w:r>
            <w:r w:rsidRPr="009E54C6">
              <w:t>tabilisation</w:t>
            </w:r>
            <w:proofErr w:type="spellEnd"/>
            <w:r w:rsidRPr="009E54C6">
              <w:t xml:space="preserve"> within East Wolgan and Narrow Swamps at Angus Place and Springvale Coal Mines, </w:t>
            </w:r>
            <w:proofErr w:type="spellStart"/>
            <w:r w:rsidRPr="009E54C6">
              <w:t>Newnes</w:t>
            </w:r>
            <w:proofErr w:type="spellEnd"/>
            <w:r w:rsidRPr="009E54C6">
              <w:t xml:space="preserve"> Plateau</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RPS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RPS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Pr="00826709" w:rsidRDefault="00307A57" w:rsidP="00CC3A02">
            <w:pPr>
              <w:pStyle w:val="OWSTableheading"/>
            </w:pPr>
            <w:r w:rsidRPr="00826709">
              <w:t xml:space="preserve">Project summary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826709" w:rsidP="00CC3A02">
            <w:pPr>
              <w:pStyle w:val="TableText0"/>
            </w:pPr>
            <w:r>
              <w:t>Unknown</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&lt;EndNote&gt;&lt;Cite&gt;&lt;Author&gt;RPS&lt;/Author&gt;&lt;Year&gt;2012&lt;/Year&gt;&lt;RecNum&gt;1427&lt;/RecNum&gt;&lt;DisplayText&gt;RPS. (2012). Ecological Assessment of Areas Requiring Remediation and Stabilisation within East Wolgan and Narrow Swamps at Angus Place and Springvale Coal Mines, Newnes Plateau. Prepared by RPS Australia East Pty Ltd for Centennial Springvale Pty Ltd. PR108767-1 .&lt;/DisplayText&gt;&lt;record&gt;&lt;rec-number&gt;1427&lt;/rec-number&gt;&lt;foreign-keys&gt;&lt;key app="EN" db-id="xsafpwsdyfw9zoev2xzp5frwz9rxppf00z0w" timestamp="1399617143"&gt;1427&lt;/key&gt;&lt;/foreign-keys&gt;&lt;ref-type name="Report"&gt;27&lt;/ref-type&gt;&lt;contributors&gt;&lt;authors&gt;&lt;author&gt;RPS,&lt;/author&gt;&lt;/authors&gt;&lt;/contributors&gt;&lt;titles&gt;&lt;title&gt;Ecological Assessment of Areas Requiring Remediation and Stabilisation within East Wolgan and Narrow Swamps at Angus Place and Springvale Coal Mines, Newnes Plateau&lt;/title&gt;&lt;/titles&gt;&lt;keywords&gt;&lt;keyword&gt;Key reference&lt;/keyword&gt;&lt;/keywords&gt;&lt;dates&gt;&lt;year&gt;2012&lt;/year&gt;&lt;/dates&gt;&lt;publisher&gt;Prepared by RPS Australia East Pty Ltd for Centennial Springvale Pty Ltd. PR108767-1&lt;/publisher&gt;&lt;urls&gt;&lt;/urls&gt;&lt;custom1&gt;RPS&lt;/custom1&gt;&lt;custom2&gt;Australia&lt;/custom2&gt;&lt;custom3&gt;Ecological Assessment of Areas Requiring Remediation and Stabilisation within East Wolgan and Narrow Swamps at Angus Place and Springvale Coal Mines, Newnes Plateau&lt;/custom3&gt;&lt;custom7&gt;Task 2&lt;/custom7&gt;&lt;/record&gt;&lt;/Cite&gt;&lt;/EndNote&gt;</w:instrText>
            </w:r>
            <w:r>
              <w:fldChar w:fldCharType="separate"/>
            </w:r>
            <w:hyperlink w:anchor="_ENREF_122" w:tooltip="RPS, 2012 #1427" w:history="1">
              <w:r w:rsidR="0073201A">
                <w:t>RPS. (2012). Ecological Assessment of Areas Requiring Remediation and Stabilisation within East Wolgan and Narrow Swamps at Angus Place and Springvale Coal Mines, Newnes Plateau. Prepared by RPS Australia East Pty Ltd for Centennial Springvale Pty Ltd. PR108767-1</w:t>
              </w:r>
            </w:hyperlink>
            <w:r w:rsidR="0073201A">
              <w:t>.</w:t>
            </w:r>
            <w:r>
              <w:fldChar w:fldCharType="end"/>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RPS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Surface water, w</w:t>
            </w:r>
            <w:r w:rsidR="0073201A">
              <w:t>ater supplies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137" w:name="_Toc388036804"/>
      <w:bookmarkStart w:id="1138" w:name="_Toc388035975"/>
      <w:bookmarkStart w:id="1139" w:name="_Toc388011799"/>
    </w:p>
    <w:p w:rsidR="00826709" w:rsidRDefault="00826709">
      <w:pPr>
        <w:autoSpaceDE/>
        <w:autoSpaceDN/>
        <w:spacing w:before="0" w:after="200"/>
        <w:rPr>
          <w:rFonts w:eastAsia="Times New Roman" w:cs="Times New Roman"/>
          <w:b w:val="0"/>
          <w:szCs w:val="20"/>
          <w:lang w:val="en-GB" w:eastAsia="en-US"/>
        </w:rPr>
      </w:pPr>
      <w:r>
        <w:br w:type="page"/>
      </w:r>
    </w:p>
    <w:p w:rsidR="0073201A" w:rsidRDefault="00307A57" w:rsidP="00307A57">
      <w:pPr>
        <w:pStyle w:val="OWStablecaption"/>
      </w:pPr>
      <w:bookmarkStart w:id="1140" w:name="_Toc401842218"/>
      <w:proofErr w:type="gramStart"/>
      <w:r>
        <w:t xml:space="preserve">Table </w:t>
      </w:r>
      <w:proofErr w:type="gramEnd"/>
      <w:r w:rsidR="009E0D4E">
        <w:fldChar w:fldCharType="begin"/>
      </w:r>
      <w:r w:rsidR="00824E1A">
        <w:instrText xml:space="preserve"> STYLEREF 1 \s </w:instrText>
      </w:r>
      <w:r w:rsidR="009E0D4E">
        <w:fldChar w:fldCharType="separate"/>
      </w:r>
      <w:r w:rsidR="00410CA9">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410CA9">
        <w:rPr>
          <w:noProof/>
        </w:rPr>
        <w:t>154</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410CA9">
        <w:rPr>
          <w:noProof/>
        </w:rPr>
        <w:t>154</w:t>
      </w:r>
      <w:r w:rsidR="009E0D4E">
        <w:rPr>
          <w:noProof/>
        </w:rPr>
        <w:fldChar w:fldCharType="end"/>
      </w:r>
      <w:r>
        <w:t>:</w:t>
      </w:r>
      <w:r w:rsidR="0073201A">
        <w:t xml:space="preserve"> The potential impacts of coal seam gas on b</w:t>
      </w:r>
      <w:r w:rsidR="0073201A" w:rsidRPr="009E54C6">
        <w:t>iodiversity</w:t>
      </w:r>
      <w:bookmarkEnd w:id="1137"/>
      <w:bookmarkEnd w:id="1138"/>
      <w:bookmarkEnd w:id="1139"/>
      <w:bookmarkEnd w:id="1140"/>
    </w:p>
    <w:tbl>
      <w:tblPr>
        <w:tblStyle w:val="TableGrid"/>
        <w:tblW w:w="9214" w:type="dxa"/>
        <w:tblInd w:w="108" w:type="dxa"/>
        <w:tblLayout w:type="fixed"/>
        <w:tblLook w:val="04A0"/>
      </w:tblPr>
      <w:tblGrid>
        <w:gridCol w:w="1985"/>
        <w:gridCol w:w="7229"/>
      </w:tblGrid>
      <w:tr w:rsidR="00307A57" w:rsidTr="00307A57">
        <w:trPr>
          <w:tblHeader/>
        </w:trPr>
        <w:tc>
          <w:tcPr>
            <w:tcW w:w="1985" w:type="dxa"/>
            <w:shd w:val="clear" w:color="auto" w:fill="C6D9F1" w:themeFill="text2" w:themeFillTint="33"/>
          </w:tcPr>
          <w:p w:rsidR="00307A57" w:rsidRPr="000B0054" w:rsidRDefault="00307A57" w:rsidP="00CC3A02">
            <w:pPr>
              <w:pStyle w:val="OWSTableheading"/>
            </w:pPr>
            <w:r>
              <w:t>Project characteristics</w:t>
            </w:r>
          </w:p>
        </w:tc>
        <w:tc>
          <w:tcPr>
            <w:tcW w:w="7229" w:type="dxa"/>
            <w:shd w:val="clear" w:color="auto" w:fill="C6D9F1" w:themeFill="text2" w:themeFillTint="33"/>
          </w:tcPr>
          <w:p w:rsidR="00307A57" w:rsidRDefault="00307A57" w:rsidP="00CC3A02">
            <w:pPr>
              <w:pStyle w:val="OWSTableheading"/>
              <w:rPr>
                <w:noProof/>
              </w:rPr>
            </w:pPr>
            <w:r>
              <w:rPr>
                <w:noProof/>
              </w:rPr>
              <w:t>Details</w:t>
            </w:r>
          </w:p>
        </w:tc>
      </w:tr>
      <w:tr w:rsidR="00307A57" w:rsidTr="00307A57">
        <w:tc>
          <w:tcPr>
            <w:tcW w:w="1985" w:type="dxa"/>
          </w:tcPr>
          <w:p w:rsidR="00307A57" w:rsidRPr="000B0054" w:rsidRDefault="00307A57" w:rsidP="00CC3A02">
            <w:pPr>
              <w:pStyle w:val="OWSTableheading"/>
            </w:pPr>
            <w:r w:rsidRPr="000B0054">
              <w:t xml:space="preserve">Project </w:t>
            </w:r>
            <w:r>
              <w:t>t</w:t>
            </w:r>
            <w:r w:rsidRPr="000B0054">
              <w:t>itle</w:t>
            </w:r>
          </w:p>
        </w:tc>
        <w:tc>
          <w:tcPr>
            <w:tcW w:w="7229" w:type="dxa"/>
          </w:tcPr>
          <w:p w:rsidR="00307A57" w:rsidRPr="00927F24" w:rsidRDefault="00307A57" w:rsidP="00CC3A02">
            <w:pPr>
              <w:pStyle w:val="OWSTableheading"/>
            </w:pPr>
            <w:r>
              <w:t>The potential impacts of coal seam gas on b</w:t>
            </w:r>
            <w:r w:rsidRPr="009E54C6">
              <w:t>iodiversity</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Adams-Hosking, Christine;</w:t>
            </w:r>
            <w:r w:rsidR="00826709">
              <w:t xml:space="preserve"> </w:t>
            </w:r>
            <w:r>
              <w:t>Erskine, Peter;</w:t>
            </w:r>
            <w:r w:rsidR="00826709">
              <w:t xml:space="preserve"> </w:t>
            </w:r>
            <w:r>
              <w:t>McAlpine, Clive;</w:t>
            </w:r>
            <w:r w:rsidR="00826709">
              <w:t xml:space="preserve"> </w:t>
            </w:r>
            <w:r>
              <w:t>Schoettker, Birte;</w:t>
            </w:r>
            <w:r w:rsidR="00826709">
              <w:t xml:space="preserve"> </w:t>
            </w:r>
            <w:r>
              <w:t>Seabrook, Leonie;</w:t>
            </w:r>
            <w:r w:rsidR="00826709">
              <w:t xml:space="preserve"> </w:t>
            </w:r>
            <w:r>
              <w:t>Williams, Elizabeth</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Geography, Planning and Environmental Management (University of Queensland)</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Queensland, Santos, QGC, Arrow Energy</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scoping study investigated the potential impacts of CSG infrastructure and operations on terrestrial biodiversity through: 1) a review of scientific and industry literature, 2) eliciting expert opinion, and 3) by analysis of remote sensing data through a case study. Our assessment of these sources revealed knowledge gaps and suggested priorities for research.</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&lt;EndNote&gt;&lt;Cite&gt;&lt;Author&gt;Adams-Hosking&lt;/Author&gt;&lt;Year&gt;2013&lt;/Year&gt;&lt;RecNum&gt;183&lt;/RecNum&gt;&lt;DisplayText&gt;Adams-Hosking&lt;style face="italic"&gt; et al.&lt;/style&gt; (2013). The Potential Impacts of Coal Seam Gas on Biodiversity. School of Geography, Planning and Environmental Management (University of Queensland) .&lt;/DisplayText&gt;&lt;record&gt;&lt;rec-number&gt;183&lt;/rec-number&gt;&lt;foreign-keys&gt;&lt;key app="EN" db-id="xsafpwsdyfw9zoev2xzp5frwz9rxppf00z0w" timestamp="1398234518"&gt;183&lt;/key&gt;&lt;/foreign-keys&gt;&lt;ref-type name="Journal Article"&gt;17&lt;/ref-type&gt;&lt;contributors&gt;&lt;authors&gt;&lt;author&gt;Christine Adams-Hosking&lt;/author&gt;&lt;author&gt;Peter Erskine &lt;/author&gt;&lt;author&gt;Clive McAlpine &lt;/author&gt;&lt;author&gt;Birte Schoettker &lt;/author&gt;&lt;author&gt;Leonie Seabrook &lt;/author&gt;&lt;author&gt;Elizabeth Williams&lt;/author&gt;&lt;/authors&gt;&lt;/contributors&gt;&lt;auth-address&gt;0&lt;/auth-address&gt;&lt;titles&gt;&lt;title&gt;The Potential Impacts of Coal Seam Gas on Biodiversity&lt;/title&gt;&lt;/titles&gt;&lt;keywords&gt;&lt;keyword&gt;terrestrial biodiversity, terrestrial ecosystems, water and environment&lt;/keyword&gt;&lt;/keywords&gt;&lt;dates&gt;&lt;year&gt;2013&lt;/year&gt;&lt;pub-dates&gt;&lt;date&gt;10//&amp;#xD;2012/0//&lt;/date&gt;&lt;/pub-dates&gt;&lt;/dates&gt;&lt;publisher&gt;School of Geography, Planning and Environmental Management (University of Queensland)&lt;/publisher&gt;&lt;label&gt;Australia Australia&lt;/label&gt;&lt;urls&gt;&lt;/urls&gt;&lt;custom1&gt;School of Geography, Planning and Environmental Management (University of Queensland)&lt;/custom1&gt;&lt;custom2&gt;Australia&lt;/custom2&gt;&lt;custom3&gt;The Potential Impacts of Coal Seam Gas on Biodiversity&lt;/custom3&gt;&lt;custom4&gt;University of Queensland, Santos, QGC, Arrow Energy&lt;/custom4&gt;&lt;custom5&gt;Complete&lt;/custom5&gt;&lt;custom6&gt;Public&lt;/custom6&gt;&lt;custom7&gt;Task 2&lt;/custom7&gt;&lt;remote-database-name&gt;CCSG database&lt;/remote-database-name&gt;&lt;/record&gt;&lt;/Cite&gt;&lt;/EndNote&gt;</w:instrText>
            </w:r>
            <w:r>
              <w:fldChar w:fldCharType="separate"/>
            </w:r>
            <w:hyperlink w:anchor="_ENREF_1" w:tooltip="Adams-Hosking, 2013 #183" w:history="1">
              <w:r w:rsidR="0073201A">
                <w:t>Adams-Hosking</w:t>
              </w:r>
              <w:r w:rsidR="0073201A" w:rsidRPr="00603FC5">
                <w:rPr>
                  <w:i/>
                </w:rPr>
                <w:t xml:space="preserve"> </w:t>
              </w:r>
              <w:r w:rsidR="0073201A" w:rsidRPr="00D04F17">
                <w:t>et al.</w:t>
              </w:r>
              <w:r w:rsidR="0073201A" w:rsidRPr="003877C8">
                <w:t xml:space="preserve"> (2</w:t>
              </w:r>
              <w:r w:rsidR="0073201A">
                <w:t>013). Th</w:t>
              </w:r>
              <w:r w:rsidR="003877C8">
                <w:t>e potential impacts of coal seam gas on biodive</w:t>
              </w:r>
              <w:r w:rsidR="0073201A">
                <w:t>rsity. School of Geography, Planning and Environmental Management (University of Queensland)</w:t>
              </w:r>
            </w:hyperlink>
            <w:r w:rsidR="0073201A">
              <w:t>.</w:t>
            </w:r>
            <w:r>
              <w:fldChar w:fldCharType="end"/>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Adams-Hosking, Christine; Erskine, Peter; McAlpine, Clive; Schoettker, Birte; Seabrook, Leonie; Williams, Elizabeth</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W</w:t>
            </w:r>
            <w:r w:rsidR="0073201A">
              <w:t>ater supplies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1141" w:name="_Toc388036805"/>
      <w:bookmarkStart w:id="1142" w:name="_Toc388035976"/>
      <w:bookmarkStart w:id="1143" w:name="_Toc388011800"/>
    </w:p>
    <w:p w:rsidR="00826709" w:rsidRDefault="00826709">
      <w:pPr>
        <w:autoSpaceDE/>
        <w:autoSpaceDN/>
        <w:spacing w:before="0" w:after="200"/>
        <w:rPr>
          <w:rFonts w:eastAsia="Times New Roman" w:cs="Times New Roman"/>
          <w:b w:val="0"/>
          <w:szCs w:val="20"/>
          <w:lang w:val="en-GB" w:eastAsia="en-US"/>
        </w:rPr>
      </w:pPr>
      <w:r>
        <w:br w:type="page"/>
      </w:r>
    </w:p>
    <w:p w:rsidR="0073201A" w:rsidRDefault="00307A57" w:rsidP="00307A57">
      <w:pPr>
        <w:pStyle w:val="OWStablecaption"/>
      </w:pPr>
      <w:bookmarkStart w:id="1144" w:name="_Toc401842219"/>
      <w:proofErr w:type="gramStart"/>
      <w:r>
        <w:t xml:space="preserve">Table </w:t>
      </w:r>
      <w:proofErr w:type="gramEnd"/>
      <w:r w:rsidR="009E0D4E">
        <w:fldChar w:fldCharType="begin"/>
      </w:r>
      <w:r w:rsidR="00824E1A">
        <w:instrText xml:space="preserve"> STYLEREF 1 \s </w:instrText>
      </w:r>
      <w:r w:rsidR="009E0D4E">
        <w:fldChar w:fldCharType="separate"/>
      </w:r>
      <w:r w:rsidR="00410CA9">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410CA9">
        <w:rPr>
          <w:noProof/>
        </w:rPr>
        <w:t>155</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410CA9">
        <w:rPr>
          <w:noProof/>
        </w:rPr>
        <w:t>155</w:t>
      </w:r>
      <w:r w:rsidR="009E0D4E">
        <w:rPr>
          <w:noProof/>
        </w:rPr>
        <w:fldChar w:fldCharType="end"/>
      </w:r>
      <w:r>
        <w:t>:</w:t>
      </w:r>
      <w:r w:rsidR="0073201A" w:rsidRPr="009E54C6">
        <w:t xml:space="preserve"> The National Harmo</w:t>
      </w:r>
      <w:r w:rsidR="0073201A">
        <w:t>nised Regulatory Framework for natural gas from c</w:t>
      </w:r>
      <w:r w:rsidR="0073201A" w:rsidRPr="009E54C6">
        <w:t xml:space="preserve">oal </w:t>
      </w:r>
      <w:r w:rsidR="0073201A">
        <w:t>s</w:t>
      </w:r>
      <w:r w:rsidR="0073201A" w:rsidRPr="009E54C6">
        <w:t>eams</w:t>
      </w:r>
      <w:bookmarkEnd w:id="1141"/>
      <w:bookmarkEnd w:id="1142"/>
      <w:bookmarkEnd w:id="1143"/>
      <w:bookmarkEnd w:id="1144"/>
    </w:p>
    <w:tbl>
      <w:tblPr>
        <w:tblStyle w:val="TableGrid"/>
        <w:tblW w:w="9214" w:type="dxa"/>
        <w:tblInd w:w="108" w:type="dxa"/>
        <w:tblLayout w:type="fixed"/>
        <w:tblLook w:val="04A0"/>
      </w:tblPr>
      <w:tblGrid>
        <w:gridCol w:w="1985"/>
        <w:gridCol w:w="7229"/>
      </w:tblGrid>
      <w:tr w:rsidR="00307A57" w:rsidTr="00307A57">
        <w:trPr>
          <w:tblHeader/>
        </w:trPr>
        <w:tc>
          <w:tcPr>
            <w:tcW w:w="1985" w:type="dxa"/>
            <w:shd w:val="clear" w:color="auto" w:fill="C6D9F1" w:themeFill="text2" w:themeFillTint="33"/>
          </w:tcPr>
          <w:p w:rsidR="00307A57" w:rsidRPr="000B0054" w:rsidRDefault="00307A57" w:rsidP="00CC3A02">
            <w:pPr>
              <w:pStyle w:val="OWSTableheading"/>
            </w:pPr>
            <w:r>
              <w:t>Project characteristics</w:t>
            </w:r>
          </w:p>
        </w:tc>
        <w:tc>
          <w:tcPr>
            <w:tcW w:w="7229" w:type="dxa"/>
            <w:shd w:val="clear" w:color="auto" w:fill="C6D9F1" w:themeFill="text2" w:themeFillTint="33"/>
          </w:tcPr>
          <w:p w:rsidR="00307A57" w:rsidRDefault="00307A57" w:rsidP="00CC3A02">
            <w:pPr>
              <w:pStyle w:val="OWSTableheading"/>
              <w:rPr>
                <w:noProof/>
              </w:rPr>
            </w:pPr>
            <w:r>
              <w:rPr>
                <w:noProof/>
              </w:rPr>
              <w:t>Details</w:t>
            </w:r>
          </w:p>
        </w:tc>
      </w:tr>
      <w:tr w:rsidR="00307A57" w:rsidTr="00307A57">
        <w:tc>
          <w:tcPr>
            <w:tcW w:w="1985" w:type="dxa"/>
          </w:tcPr>
          <w:p w:rsidR="00307A57" w:rsidRPr="000B0054" w:rsidRDefault="00307A57" w:rsidP="00CC3A02">
            <w:pPr>
              <w:pStyle w:val="OWSTableheading"/>
            </w:pPr>
            <w:r w:rsidRPr="000B0054">
              <w:t xml:space="preserve">Project </w:t>
            </w:r>
            <w:r>
              <w:t>t</w:t>
            </w:r>
            <w:r w:rsidRPr="000B0054">
              <w:t>itle</w:t>
            </w:r>
          </w:p>
        </w:tc>
        <w:tc>
          <w:tcPr>
            <w:tcW w:w="7229" w:type="dxa"/>
          </w:tcPr>
          <w:p w:rsidR="00307A57" w:rsidRPr="00927F24" w:rsidRDefault="00307A57" w:rsidP="00CC3A02">
            <w:pPr>
              <w:pStyle w:val="OWSTableheading"/>
            </w:pPr>
            <w:r w:rsidRPr="009E54C6">
              <w:t xml:space="preserve">The National </w:t>
            </w:r>
            <w:proofErr w:type="spellStart"/>
            <w:r w:rsidRPr="009E54C6">
              <w:t>Harmo</w:t>
            </w:r>
            <w:r>
              <w:t>nised</w:t>
            </w:r>
            <w:proofErr w:type="spellEnd"/>
            <w:r>
              <w:t xml:space="preserve"> Regulatory Framework for natural gas from c</w:t>
            </w:r>
            <w:r w:rsidRPr="009E54C6">
              <w:t xml:space="preserve">oal </w:t>
            </w:r>
            <w:r>
              <w:t>s</w:t>
            </w:r>
            <w:r w:rsidRPr="009E54C6">
              <w:t>eams</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SCER</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Standing Council on Energy and Resources</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Standing Council on Energy and Resources</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Standing Council on Energy and Resources (SCER) has endorsed a National Harmonised Regulatory Framework for Natural Gas from Coal Seams (the Framework). The Framework delivers on a commitment by Australian governments to put in place a suite of leading practice principles, providing guidance to regulators in the management of natural gas from coals seams and ensuring regulatory regimes are robust, consistent and transparent across all Australian jurisdictions. The Framework focuses on four key areas of operations which cover the lifecycle of development: well integrity, water management and monitoring, hydraulic fracturing and chemical use. Through this focus, the Framework provides assurance for communities and farmers that concerns in relation to protecting and managing both underground and surface water resources in particular are taken seriously by government and are being effectively regulated. The Framework does acknowledge that natural gas from coals seams is, and will continue to be into the future, an important component of eastern Australia's domestic gas supply. It also acknowledges that as the Queensland Liquefied Natural Gas (LNG) projects commence production from 2014-15; the industry will contribute substantial export income to Australia's economy and is already creating jobs and business opportunities in the rural and regional areas where development occurs. However, the Framework provides guidance in developing the regulatory tools required to ensure that this development is managed sustainably.</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&lt;EndNote&gt;&lt;Cite&gt;&lt;Author&gt;SCER&lt;/Author&gt;&lt;Year&gt;2013&lt;/Year&gt;&lt;RecNum&gt;1371&lt;/RecNum&gt;&lt;DisplayText&gt;SCER. (2013). The National Harmonised Regulatory Framework for Natural Gas from Coal Seams. Standing Council on Energy and Resources, .&lt;/DisplayText&gt;&lt;record&gt;&lt;rec-number&gt;1371&lt;/rec-number&gt;&lt;foreign-keys&gt;&lt;key app="EN" db-id="xsafpwsdyfw9zoev2xzp5frwz9rxppf00z0w" timestamp="1399614505"&gt;1371&lt;/key&gt;&lt;/foreign-keys&gt;&lt;ref-type name="Report"&gt;27&lt;/ref-type&gt;&lt;contributors&gt;&lt;authors&gt;&lt;author&gt;SCER,&lt;/author&gt;&lt;/authors&gt;&lt;/contributors&gt;&lt;titles&gt;&lt;title&gt;The National Harmonised Regulatory Framework for Natural Gas from Coal Seams&lt;/title&gt;&lt;/titles&gt;&lt;keywords&gt;&lt;keyword&gt;Hydraulic fracturing, water supplies, co-produced/mine water, well integrity, water quality&lt;/keyword&gt;&lt;/keywords&gt;&lt;dates&gt;&lt;year&gt;2013&lt;/year&gt;&lt;/dates&gt;&lt;publisher&gt;Standing Council on Energy and Resources,&lt;/publisher&gt;&lt;urls&gt;&lt;related-urls&gt;&lt;url&gt;http://www.scer.gov.au/workstreams/land-access/coal-seam-gas/&lt;/url&gt;&lt;/related-urls&gt;&lt;/urls&gt;&lt;custom1&gt;Standing Council on Energy and Resources,&lt;/custom1&gt;&lt;custom2&gt;Australia&lt;/custom2&gt;&lt;custom3&gt;The National Harmonised Regulatory Framework for Natural Gas from Coal Seams&lt;/custom3&gt;&lt;custom4&gt;Standing Council on Energy and Resources,&lt;/custom4&gt;&lt;custom7&gt;Task 2&lt;/custom7&gt;&lt;/record&gt;&lt;/Cite&gt;&lt;/EndNote&gt;</w:instrText>
            </w:r>
            <w:r>
              <w:fldChar w:fldCharType="separate"/>
            </w:r>
            <w:hyperlink w:anchor="_ENREF_125" w:tooltip="SCER, 2013 #1371" w:history="1">
              <w:r w:rsidR="0073201A">
                <w:t>SCER. (2013). T</w:t>
              </w:r>
              <w:r w:rsidR="003877C8">
                <w:t>he national harmonised regulatory framework for natural gas from coal se</w:t>
              </w:r>
              <w:r w:rsidR="0073201A">
                <w:t>ams. Standing Council on Energy and Resources,</w:t>
              </w:r>
            </w:hyperlink>
            <w:r w:rsidR="0073201A">
              <w:t>.</w:t>
            </w:r>
            <w:r>
              <w:fldChar w:fldCharType="end"/>
            </w:r>
          </w:p>
          <w:p w:rsidR="0073201A" w:rsidRDefault="0073201A" w:rsidP="00CC3A02">
            <w:pPr>
              <w:pStyle w:val="TableText0"/>
            </w:pPr>
            <w:r w:rsidRPr="00DC4E79">
              <w:t>http://www.scer.gov.au/workstreams/land-access/coal-seam-gas/</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SCER</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826709">
              <w:t xml:space="preserve">water, well integrity, hydraulic fracturing, water </w:t>
            </w:r>
            <w:r>
              <w:t>supplies</w:t>
            </w:r>
          </w:p>
        </w:tc>
      </w:tr>
      <w:tr w:rsidR="0073201A" w:rsidTr="00307A57">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025D6" w:rsidRDefault="00A025D6" w:rsidP="00307A57">
      <w:pPr>
        <w:pStyle w:val="OWStablecaption"/>
      </w:pPr>
      <w:bookmarkStart w:id="1145" w:name="_Toc388036806"/>
      <w:bookmarkStart w:id="1146" w:name="_Toc388035977"/>
      <w:bookmarkStart w:id="1147" w:name="_Toc388011801"/>
    </w:p>
    <w:p w:rsidR="00A025D6" w:rsidRDefault="00A025D6">
      <w:pPr>
        <w:autoSpaceDE/>
        <w:autoSpaceDN/>
        <w:spacing w:before="0" w:after="200"/>
        <w:rPr>
          <w:rFonts w:eastAsia="Times New Roman" w:cs="Times New Roman"/>
          <w:b w:val="0"/>
          <w:szCs w:val="20"/>
          <w:lang w:val="en-GB" w:eastAsia="en-US"/>
        </w:rPr>
      </w:pPr>
      <w:r>
        <w:br w:type="page"/>
      </w:r>
    </w:p>
    <w:p w:rsidR="0073201A" w:rsidRDefault="00307A57" w:rsidP="00307A57">
      <w:pPr>
        <w:pStyle w:val="OWStablecaption"/>
      </w:pPr>
      <w:bookmarkStart w:id="1148" w:name="_Toc401842220"/>
      <w:proofErr w:type="gramStart"/>
      <w:r>
        <w:t xml:space="preserve">Table </w:t>
      </w:r>
      <w:proofErr w:type="gramEnd"/>
      <w:r w:rsidR="009E0D4E">
        <w:fldChar w:fldCharType="begin"/>
      </w:r>
      <w:r w:rsidR="00824E1A">
        <w:instrText xml:space="preserve"> STYLEREF 1 \s </w:instrText>
      </w:r>
      <w:r w:rsidR="009E0D4E">
        <w:fldChar w:fldCharType="separate"/>
      </w:r>
      <w:r w:rsidR="00410CA9">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410CA9">
        <w:rPr>
          <w:noProof/>
        </w:rPr>
        <w:t>156</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410CA9">
        <w:rPr>
          <w:noProof/>
        </w:rPr>
        <w:t>156</w:t>
      </w:r>
      <w:r w:rsidR="009E0D4E">
        <w:rPr>
          <w:noProof/>
        </w:rPr>
        <w:fldChar w:fldCharType="end"/>
      </w:r>
      <w:r>
        <w:t>:</w:t>
      </w:r>
      <w:r w:rsidR="0073201A">
        <w:t xml:space="preserve"> Literature r</w:t>
      </w:r>
      <w:r w:rsidR="0073201A" w:rsidRPr="009E54C6">
        <w:t xml:space="preserve">eview: </w:t>
      </w:r>
      <w:r w:rsidR="0073201A">
        <w:t>coal seam g</w:t>
      </w:r>
      <w:r w:rsidR="0073201A" w:rsidRPr="009E54C6">
        <w:t>as impacts on water resources</w:t>
      </w:r>
      <w:bookmarkEnd w:id="1145"/>
      <w:bookmarkEnd w:id="1146"/>
      <w:bookmarkEnd w:id="1147"/>
      <w:bookmarkEnd w:id="1148"/>
    </w:p>
    <w:tbl>
      <w:tblPr>
        <w:tblStyle w:val="TableGrid"/>
        <w:tblW w:w="9214" w:type="dxa"/>
        <w:tblInd w:w="108" w:type="dxa"/>
        <w:tblLayout w:type="fixed"/>
        <w:tblLook w:val="04A0"/>
      </w:tblPr>
      <w:tblGrid>
        <w:gridCol w:w="1985"/>
        <w:gridCol w:w="7229"/>
      </w:tblGrid>
      <w:tr w:rsidR="00307A57" w:rsidTr="00307A57">
        <w:trPr>
          <w:tblHeader/>
        </w:trPr>
        <w:tc>
          <w:tcPr>
            <w:tcW w:w="1985" w:type="dxa"/>
            <w:shd w:val="clear" w:color="auto" w:fill="C6D9F1" w:themeFill="text2" w:themeFillTint="33"/>
          </w:tcPr>
          <w:p w:rsidR="00307A57" w:rsidRPr="000B0054" w:rsidRDefault="00307A57" w:rsidP="00CC3A02">
            <w:pPr>
              <w:pStyle w:val="OWSTableheading"/>
            </w:pPr>
            <w:r>
              <w:t>Project characteristics</w:t>
            </w:r>
          </w:p>
        </w:tc>
        <w:tc>
          <w:tcPr>
            <w:tcW w:w="7229" w:type="dxa"/>
            <w:shd w:val="clear" w:color="auto" w:fill="C6D9F1" w:themeFill="text2" w:themeFillTint="33"/>
          </w:tcPr>
          <w:p w:rsidR="00307A57" w:rsidRDefault="00307A57" w:rsidP="00CC3A02">
            <w:pPr>
              <w:pStyle w:val="OWSTableheading"/>
              <w:rPr>
                <w:noProof/>
              </w:rPr>
            </w:pPr>
            <w:r>
              <w:rPr>
                <w:noProof/>
              </w:rPr>
              <w:t>Details</w:t>
            </w:r>
          </w:p>
        </w:tc>
      </w:tr>
      <w:tr w:rsidR="00307A57" w:rsidTr="00307A57">
        <w:tc>
          <w:tcPr>
            <w:tcW w:w="1985" w:type="dxa"/>
          </w:tcPr>
          <w:p w:rsidR="00307A57" w:rsidRPr="000B0054" w:rsidRDefault="00307A57" w:rsidP="00CC3A02">
            <w:pPr>
              <w:pStyle w:val="OWSTableheading"/>
            </w:pPr>
            <w:r w:rsidRPr="000B0054">
              <w:t xml:space="preserve">Project </w:t>
            </w:r>
            <w:r>
              <w:t>t</w:t>
            </w:r>
            <w:r w:rsidRPr="000B0054">
              <w:t>itle</w:t>
            </w:r>
          </w:p>
        </w:tc>
        <w:tc>
          <w:tcPr>
            <w:tcW w:w="7229" w:type="dxa"/>
          </w:tcPr>
          <w:p w:rsidR="00307A57" w:rsidRPr="00927F24" w:rsidRDefault="00307A57" w:rsidP="00CC3A02">
            <w:pPr>
              <w:pStyle w:val="OWSTableheading"/>
            </w:pPr>
            <w:r>
              <w:t>Literature r</w:t>
            </w:r>
            <w:r w:rsidRPr="009E54C6">
              <w:t xml:space="preserve">eview: </w:t>
            </w:r>
            <w:r>
              <w:t>coal seam g</w:t>
            </w:r>
            <w:r w:rsidRPr="009E54C6">
              <w:t>as impacts on water resources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Sydney Catchment Authority</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Sydney Catchment Authority</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literature review has been prepared to provide the Sydney Catchment Authority (SCA) with a comprehensive summary of the Coal Seam Gas (CSG) fundamentals (occurrence, exploration, fracture stimulation, produced water quantity and quality), highlight major differences between existing CSG projects in different geological environments of the Great Artesian Basin in Queensland (Surat Basin) and the Sydney Basin (Camden) and assess potential impacts of CSG exploration in the SCA Special Areas.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&lt;EndNote&gt;&lt;Cite&gt;&lt;Author&gt;Sydney Catchment Authority&lt;/Author&gt;&lt;Year&gt;2012&lt;/Year&gt;&lt;RecNum&gt;18&lt;/RecNum&gt;&lt;DisplayText&gt;Sydney Catchment Authority. (2012). Literature Review: Coal Seam Gas impacts on water resources. .&lt;/DisplayText&gt;&lt;record&gt;&lt;rec-number&gt;18&lt;/rec-number&gt;&lt;foreign-keys&gt;&lt;key app="EN" db-id="part25veqxrdziestasvfa9naa2vzvv0r5vw" timestamp="1370248674"&gt;18&lt;/key&gt;&lt;/foreign-keys&gt;&lt;ref-type name="Report"&gt;27&lt;/ref-type&gt;&lt;contributors&gt;&lt;authors&gt;&lt;author&gt;Sydney Catchment Authority,&lt;/author&gt;&lt;/authors&gt;&lt;secondary-authors&gt;&lt;author&gt;Sydney Catchment Authority,&lt;/author&gt;&lt;/secondary-authors&gt;&lt;/contributors&gt;&lt;auth-address&gt;info@sca.nsw.gov.au&lt;/auth-address&gt;&lt;titles&gt;&lt;title&gt;Literature Review: Coal Seam Gas impacts on water resources&lt;/title&gt;&lt;/titles&gt;&lt;keywords&gt;&lt;keyword&gt;coal seam gas, water supplies, water quality, co-produced/mine water&lt;/keyword&gt;&lt;/keywords&gt;&lt;dates&gt;&lt;year&gt;2012&lt;/year&gt;&lt;/dates&gt;&lt;urls&gt;&lt;related-urls&gt;&lt;url&gt;http://www.water.nsw.gov.au/Water-management/Groundwater/Water-and-coal-seam-gas/Water-and-coal-seam-gas&lt;/url&gt;&lt;/related-urls&gt;&lt;/urls&gt;&lt;custom7&gt;Task 2&lt;/custom7&gt;&lt;/record&gt;&lt;/Cite&gt;&lt;/EndNote&gt;</w:instrText>
            </w:r>
            <w:r>
              <w:fldChar w:fldCharType="separate"/>
            </w:r>
            <w:hyperlink w:anchor="_ENREF_144" w:tooltip="Sydney Catchment Authority, 2012 #18" w:history="1">
              <w:r w:rsidR="0073201A">
                <w:t xml:space="preserve">Sydney Catchment Authority. (2012). Literature </w:t>
              </w:r>
              <w:r w:rsidR="003877C8">
                <w:t>r</w:t>
              </w:r>
              <w:r w:rsidR="0073201A">
                <w:t xml:space="preserve">eview: </w:t>
              </w:r>
              <w:r w:rsidR="003877C8">
                <w:t>c</w:t>
              </w:r>
              <w:r w:rsidR="0073201A">
                <w:t xml:space="preserve">oal </w:t>
              </w:r>
              <w:r w:rsidR="003877C8">
                <w:t>s</w:t>
              </w:r>
              <w:r w:rsidR="0073201A">
                <w:t xml:space="preserve">eam </w:t>
              </w:r>
              <w:r w:rsidR="003877C8">
                <w:t>g</w:t>
              </w:r>
              <w:r w:rsidR="0073201A">
                <w:t>as impacts on water resources</w:t>
              </w:r>
            </w:hyperlink>
            <w:r w:rsidR="0073201A">
              <w:t>.</w:t>
            </w:r>
            <w:r>
              <w:fldChar w:fldCharType="end"/>
            </w:r>
          </w:p>
          <w:p w:rsidR="0073201A" w:rsidRDefault="0073201A" w:rsidP="00CC3A02">
            <w:pPr>
              <w:pStyle w:val="TableText0"/>
            </w:pPr>
            <w:r w:rsidRPr="00DC4E79">
              <w:t>http://www.water.nsw.gov.au/Water-management/Groundwater/Water-and-coal-seam-gas/Water-and-coal-seam-gas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Authority, Sydney Catchment</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info@sca.nsw.gov.au</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Co-produced/mine water, w</w:t>
            </w:r>
            <w:r w:rsidR="0073201A">
              <w:t>ater supplies</w:t>
            </w:r>
          </w:p>
        </w:tc>
      </w:tr>
      <w:tr w:rsidR="0073201A" w:rsidTr="00307A57">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149" w:name="_Toc388036807"/>
      <w:bookmarkStart w:id="1150" w:name="_Toc388035978"/>
      <w:bookmarkStart w:id="1151" w:name="_Toc388011802"/>
    </w:p>
    <w:p w:rsidR="00826709" w:rsidRDefault="00826709">
      <w:pPr>
        <w:autoSpaceDE/>
        <w:autoSpaceDN/>
        <w:spacing w:before="0" w:after="200"/>
        <w:rPr>
          <w:rFonts w:eastAsia="Times New Roman" w:cs="Times New Roman"/>
          <w:b w:val="0"/>
          <w:szCs w:val="20"/>
          <w:lang w:val="en-GB" w:eastAsia="en-US"/>
        </w:rPr>
      </w:pPr>
      <w:r>
        <w:br w:type="page"/>
      </w:r>
    </w:p>
    <w:p w:rsidR="0073201A" w:rsidRDefault="00307A57" w:rsidP="00307A57">
      <w:pPr>
        <w:pStyle w:val="OWStablecaption"/>
      </w:pPr>
      <w:bookmarkStart w:id="1152" w:name="_Toc401842221"/>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157</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157</w:t>
      </w:r>
      <w:r w:rsidR="009E0D4E">
        <w:rPr>
          <w:noProof/>
        </w:rPr>
        <w:fldChar w:fldCharType="end"/>
      </w:r>
      <w:r>
        <w:t>:</w:t>
      </w:r>
      <w:r w:rsidR="0073201A" w:rsidRPr="009E54C6">
        <w:t xml:space="preserve"> Vulnerability of aquifers to coal seam gas water extraction</w:t>
      </w:r>
      <w:bookmarkEnd w:id="1149"/>
      <w:bookmarkEnd w:id="1150"/>
      <w:bookmarkEnd w:id="1151"/>
      <w:bookmarkEnd w:id="1152"/>
    </w:p>
    <w:tbl>
      <w:tblPr>
        <w:tblStyle w:val="TableGrid"/>
        <w:tblW w:w="9214" w:type="dxa"/>
        <w:tblInd w:w="108" w:type="dxa"/>
        <w:tblLayout w:type="fixed"/>
        <w:tblLook w:val="04A0"/>
      </w:tblPr>
      <w:tblGrid>
        <w:gridCol w:w="1985"/>
        <w:gridCol w:w="7229"/>
      </w:tblGrid>
      <w:tr w:rsidR="00307A57" w:rsidTr="00307A57">
        <w:trPr>
          <w:tblHeader/>
        </w:trPr>
        <w:tc>
          <w:tcPr>
            <w:tcW w:w="1985" w:type="dxa"/>
            <w:shd w:val="clear" w:color="auto" w:fill="C6D9F1" w:themeFill="text2" w:themeFillTint="33"/>
          </w:tcPr>
          <w:p w:rsidR="00307A57" w:rsidRPr="000B0054" w:rsidRDefault="00307A57" w:rsidP="00CC3A02">
            <w:pPr>
              <w:pStyle w:val="OWSTableheading"/>
            </w:pPr>
            <w:r>
              <w:t>Project characteristics</w:t>
            </w:r>
          </w:p>
        </w:tc>
        <w:tc>
          <w:tcPr>
            <w:tcW w:w="7229" w:type="dxa"/>
            <w:shd w:val="clear" w:color="auto" w:fill="C6D9F1" w:themeFill="text2" w:themeFillTint="33"/>
          </w:tcPr>
          <w:p w:rsidR="00307A57" w:rsidRDefault="00307A57" w:rsidP="00CC3A02">
            <w:pPr>
              <w:pStyle w:val="OWSTableheading"/>
              <w:rPr>
                <w:noProof/>
              </w:rPr>
            </w:pPr>
            <w:r>
              <w:rPr>
                <w:noProof/>
              </w:rPr>
              <w:t>Details</w:t>
            </w:r>
          </w:p>
        </w:tc>
      </w:tr>
      <w:tr w:rsidR="00307A57" w:rsidTr="00307A57">
        <w:tc>
          <w:tcPr>
            <w:tcW w:w="1985" w:type="dxa"/>
          </w:tcPr>
          <w:p w:rsidR="00307A57" w:rsidRPr="000B0054" w:rsidRDefault="00307A57" w:rsidP="00CC3A02">
            <w:pPr>
              <w:pStyle w:val="OWSTableheading"/>
            </w:pPr>
            <w:r w:rsidRPr="000B0054">
              <w:t xml:space="preserve">Project </w:t>
            </w:r>
            <w:r>
              <w:t>t</w:t>
            </w:r>
            <w:r w:rsidRPr="000B0054">
              <w:t>itle</w:t>
            </w:r>
          </w:p>
        </w:tc>
        <w:tc>
          <w:tcPr>
            <w:tcW w:w="7229" w:type="dxa"/>
          </w:tcPr>
          <w:p w:rsidR="00307A57" w:rsidRPr="00927F24" w:rsidRDefault="00307A57" w:rsidP="00CC3A02">
            <w:pPr>
              <w:pStyle w:val="OWSTableheading"/>
            </w:pPr>
            <w:r w:rsidRPr="009E54C6">
              <w:t>Vulnerability of aquifers to coal seam gas water extraction</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627BA7" w:rsidP="00CC3A02">
            <w:pPr>
              <w:pStyle w:val="TableText0"/>
            </w:pPr>
            <w:r>
              <w:t xml:space="preserve">Queensland, </w:t>
            </w:r>
            <w:r w:rsidR="0073201A">
              <w:t>Australia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tcPr>
          <w:p w:rsidR="0073201A" w:rsidRDefault="00627BA7" w:rsidP="00CC3A02">
            <w:pPr>
              <w:pStyle w:val="TableText0"/>
            </w:pPr>
            <w:r>
              <w:t>WorleyParsons</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627BA7" w:rsidP="00CC3A02">
            <w:pPr>
              <w:pStyle w:val="TableText0"/>
            </w:pPr>
            <w:r>
              <w:t>Queensland Government Department of Environment and Resource Management</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627BA7" w:rsidP="00627BA7">
            <w:pPr>
              <w:pStyle w:val="TableText0"/>
            </w:pPr>
            <w:r>
              <w:t>This project was Activity 5 of the Healthy HeadWaters Coal Seam Gas Water Feasibility Study, which had a budget of $5 million from the Australian Government and in-kind support from the Queensland Government</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Government</w:t>
            </w:r>
            <w:r w:rsidR="00627BA7">
              <w:t xml:space="preserve"> Water for the Future initiative</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020066" w:rsidP="00CC3A02">
            <w:pPr>
              <w:pStyle w:val="TableText0"/>
            </w:pPr>
            <w:r>
              <w:t xml:space="preserve">Unknown – literature output March </w:t>
            </w:r>
            <w:r w:rsidR="0073201A">
              <w:t>2013</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627BA7" w:rsidP="00CC3A02">
            <w:pPr>
              <w:pStyle w:val="TableText0"/>
            </w:pPr>
            <w:r>
              <w:t>Complete</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activity assessed the vulnerability of the aquifers of the Surat and southern Bowen basins to CSG industry development in the Walloon, Bandana and Baralaba coal measures. Its aim was to provide a better understanding of which aquifers are most vulnerable to, and at greatest risk of impacts from, CSG water extraction.</w:t>
            </w:r>
          </w:p>
          <w:p w:rsidR="00020066" w:rsidRDefault="00020066" w:rsidP="00CC3A02">
            <w:pPr>
              <w:pStyle w:val="TableText0"/>
            </w:pPr>
            <w:r w:rsidRPr="00020066">
              <w:t>Outputs of this activity are of value to the Office of Groundwater Impact Assessment in the review of its groundwater flow model to assess impacts of CSG water extraction in the cumulative management areas.</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http://www.dnrm.qld.gov.au/water/catchments-planning/healthy-headwaters/coal-seam-gas-water-feasibility-study/activity-5</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W</w:t>
            </w:r>
            <w:r w:rsidR="0073201A">
              <w:t>ater supplies</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307A57"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020066">
              <w:t>, Queensland Government website</w:t>
            </w:r>
          </w:p>
        </w:tc>
      </w:tr>
    </w:tbl>
    <w:p w:rsidR="0073201A" w:rsidRDefault="0073201A" w:rsidP="0073201A">
      <w:pPr>
        <w:pStyle w:val="BodyText"/>
        <w:rPr>
          <w:lang w:eastAsia="en-AU"/>
        </w:rPr>
      </w:pPr>
    </w:p>
    <w:p w:rsidR="00826709" w:rsidRDefault="00826709">
      <w:pPr>
        <w:autoSpaceDE/>
        <w:autoSpaceDN/>
        <w:spacing w:before="0" w:after="200"/>
        <w:rPr>
          <w:rFonts w:cs="Arial"/>
          <w:bCs/>
          <w:i/>
          <w:color w:val="1F497D" w:themeColor="text2"/>
          <w:sz w:val="26"/>
          <w:szCs w:val="26"/>
          <w:lang w:val="en-GB" w:eastAsia="en-AU"/>
        </w:rPr>
      </w:pPr>
      <w:bookmarkStart w:id="1153" w:name="_Toc386784394"/>
      <w:r>
        <w:rPr>
          <w:lang w:eastAsia="en-AU"/>
        </w:rPr>
        <w:br w:type="page"/>
      </w:r>
    </w:p>
    <w:p w:rsidR="0073201A" w:rsidRDefault="0073201A" w:rsidP="00307A57">
      <w:pPr>
        <w:pStyle w:val="Heading3"/>
        <w:rPr>
          <w:lang w:eastAsia="en-AU"/>
        </w:rPr>
      </w:pPr>
      <w:bookmarkStart w:id="1154" w:name="_Toc401842046"/>
      <w:r>
        <w:rPr>
          <w:lang w:eastAsia="en-AU"/>
        </w:rPr>
        <w:t>China</w:t>
      </w:r>
      <w:bookmarkEnd w:id="1153"/>
      <w:bookmarkEnd w:id="1154"/>
    </w:p>
    <w:p w:rsidR="0073201A" w:rsidRDefault="004C53B3" w:rsidP="004C53B3">
      <w:pPr>
        <w:pStyle w:val="OWStablecaption"/>
      </w:pPr>
      <w:bookmarkStart w:id="1155" w:name="_Toc388036808"/>
      <w:bookmarkStart w:id="1156" w:name="_Toc388035979"/>
      <w:bookmarkStart w:id="1157" w:name="_Toc388011803"/>
      <w:bookmarkStart w:id="1158" w:name="_Toc401842222"/>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158</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158</w:t>
      </w:r>
      <w:r w:rsidR="009E0D4E">
        <w:rPr>
          <w:noProof/>
        </w:rPr>
        <w:fldChar w:fldCharType="end"/>
      </w:r>
      <w:r>
        <w:t>:</w:t>
      </w:r>
      <w:r w:rsidR="0073201A" w:rsidRPr="009E54C6">
        <w:t xml:space="preserve"> Stable isotope and water quality analysis of coal bed methane produced water in the southern </w:t>
      </w:r>
      <w:proofErr w:type="spellStart"/>
      <w:r w:rsidR="0073201A" w:rsidRPr="009E54C6">
        <w:t>Qinshui</w:t>
      </w:r>
      <w:proofErr w:type="spellEnd"/>
      <w:r w:rsidR="0073201A" w:rsidRPr="009E54C6">
        <w:t xml:space="preserve"> Basin, China</w:t>
      </w:r>
      <w:bookmarkEnd w:id="1155"/>
      <w:bookmarkEnd w:id="1156"/>
      <w:bookmarkEnd w:id="1157"/>
      <w:bookmarkEnd w:id="1158"/>
    </w:p>
    <w:tbl>
      <w:tblPr>
        <w:tblStyle w:val="TableGrid"/>
        <w:tblW w:w="9214" w:type="dxa"/>
        <w:tblInd w:w="108" w:type="dxa"/>
        <w:tblLayout w:type="fixed"/>
        <w:tblLook w:val="04A0"/>
      </w:tblPr>
      <w:tblGrid>
        <w:gridCol w:w="1985"/>
        <w:gridCol w:w="7229"/>
      </w:tblGrid>
      <w:tr w:rsidR="004C53B3" w:rsidTr="004C53B3">
        <w:trPr>
          <w:tblHeader/>
        </w:trPr>
        <w:tc>
          <w:tcPr>
            <w:tcW w:w="1985" w:type="dxa"/>
            <w:shd w:val="clear" w:color="auto" w:fill="C6D9F1" w:themeFill="text2" w:themeFillTint="33"/>
          </w:tcPr>
          <w:p w:rsidR="004C53B3" w:rsidRPr="000B0054" w:rsidRDefault="004C53B3" w:rsidP="00CC3A02">
            <w:pPr>
              <w:pStyle w:val="OWSTableheading"/>
            </w:pPr>
            <w:r>
              <w:t>Project characteristics</w:t>
            </w:r>
          </w:p>
        </w:tc>
        <w:tc>
          <w:tcPr>
            <w:tcW w:w="7229" w:type="dxa"/>
            <w:shd w:val="clear" w:color="auto" w:fill="C6D9F1" w:themeFill="text2" w:themeFillTint="33"/>
          </w:tcPr>
          <w:p w:rsidR="004C53B3" w:rsidRDefault="004C53B3" w:rsidP="00CC3A02">
            <w:pPr>
              <w:pStyle w:val="OWSTableheading"/>
              <w:rPr>
                <w:noProof/>
              </w:rPr>
            </w:pPr>
            <w:r>
              <w:rPr>
                <w:noProof/>
              </w:rPr>
              <w:t>Details</w:t>
            </w:r>
          </w:p>
        </w:tc>
      </w:tr>
      <w:tr w:rsidR="004C53B3" w:rsidTr="004C53B3">
        <w:tc>
          <w:tcPr>
            <w:tcW w:w="1985" w:type="dxa"/>
          </w:tcPr>
          <w:p w:rsidR="004C53B3" w:rsidRPr="000B0054" w:rsidRDefault="004C53B3" w:rsidP="00CC3A02">
            <w:pPr>
              <w:pStyle w:val="OWSTableheading"/>
            </w:pPr>
            <w:r w:rsidRPr="000B0054">
              <w:t xml:space="preserve">Project </w:t>
            </w:r>
            <w:r>
              <w:t>t</w:t>
            </w:r>
            <w:r w:rsidRPr="000B0054">
              <w:t>itle</w:t>
            </w:r>
          </w:p>
        </w:tc>
        <w:tc>
          <w:tcPr>
            <w:tcW w:w="7229" w:type="dxa"/>
          </w:tcPr>
          <w:p w:rsidR="004C53B3" w:rsidRPr="00927F24" w:rsidRDefault="004C53B3" w:rsidP="00CC3A02">
            <w:pPr>
              <w:pStyle w:val="OWSTableheading"/>
            </w:pPr>
            <w:r w:rsidRPr="009E54C6">
              <w:t xml:space="preserve">Stable isotope and water quality analysis of coal bed methane produced water in the southern </w:t>
            </w:r>
            <w:proofErr w:type="spellStart"/>
            <w:r w:rsidRPr="009E54C6">
              <w:t>Qinshui</w:t>
            </w:r>
            <w:proofErr w:type="spellEnd"/>
            <w:r w:rsidRPr="009E54C6">
              <w:t xml:space="preserve"> Basin, China</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Pan, Jienan;</w:t>
            </w:r>
            <w:r w:rsidR="00826709">
              <w:t xml:space="preserve"> </w:t>
            </w:r>
            <w:r>
              <w:t>Zhang, Xiaomin;</w:t>
            </w:r>
            <w:r w:rsidR="00826709">
              <w:t xml:space="preserve"> </w:t>
            </w:r>
            <w:r>
              <w:t>Ju, Yiwen;</w:t>
            </w:r>
            <w:r w:rsidR="00826709">
              <w:t xml:space="preserve"> </w:t>
            </w:r>
            <w:r>
              <w:t>Zhao, Yanqing;</w:t>
            </w:r>
            <w:r w:rsidR="00826709">
              <w:t xml:space="preserve"> </w:t>
            </w:r>
            <w:r>
              <w:t>Bai, Heling</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Henan Polytechnic University</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826709" w:rsidRDefault="0073201A" w:rsidP="00CC3A02">
            <w:pPr>
              <w:pStyle w:val="TableText0"/>
            </w:pPr>
            <w:r>
              <w:t xml:space="preserve">China is one of the countries with the highest reserves of coal bed methane (CBM) in the world. Likewise, the CBM industry is significantly growing in China. However, activities related to CBM development have led to more environmental problems, which include serious environmental damage and pollution caused by CBM-produced water. In this paper, the detailed characteristics of CBM-produced water in the southern Qinshui Basin were investigated and analyzed and compared with local surface water and coal mine drainage. Most of CBM-produced water samples are contaminated by higher concentration of total dissolved solids (TDS), K (Potassium), Na (Sodium) and NH4. The alkalinity of the water from coalmines and CBM production was higher than that of the local surface water. The concentrations of some trace elements such as P (Phosphorus), Ti (Titanium), V (Vanadium), Cr (Chromium), Ni (Nickel), Zn (Zinc), Ge (Germanium), As (Arsenic), Rb (Rubidium), and Pd (Palladium) in water from the coalmines and CBM production are higher than the acceptable standard limits. The D and 18O values of the CBM-produced water are lower than those of the surface water. Similarly, the D values of the CBM-produced water decreased with increasing drainage time. </w:t>
            </w:r>
          </w:p>
          <w:p w:rsidR="0073201A" w:rsidRDefault="00886CE6" w:rsidP="00CC3A02">
            <w:pPr>
              <w:pStyle w:val="TableText0"/>
            </w:pPr>
            <w:r>
              <w:t xml:space="preserve">© </w:t>
            </w:r>
            <w:r w:rsidR="0073201A">
              <w:t>2013 Techno-Press, Ltd.</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PEVuZE5vdGU+PENpdGU+PEF1dGhvcj5QYW48L0F1dGhvcj48WWVhcj4yMDEzPC9ZZWFyPjxSZWNO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</w:fldData>
              </w:fldChar>
            </w:r>
            <w:r w:rsidR="0073201A">
              <w:instrText xml:space="preserve"> ADDIN EN.CITE </w:instrText>
            </w:r>
            <w:r>
              <w:fldChar w:fldCharType="begin">
                <w:fldData xml:space="preserve">PEVuZE5vdGU+PENpdGU+PEF1dGhvcj5QYW48L0F1dGhvcj48WWVhcj4yMDEzPC9ZZWFyPjxSZWNO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</w:fldData>
              </w:fldChar>
            </w:r>
            <w:r w:rsidR="0073201A">
              <w:instrText xml:space="preserve"> ADDIN EN.CITE.DATA </w:instrText>
            </w:r>
            <w:r>
              <w:fldChar w:fldCharType="end"/>
            </w:r>
            <w:r>
              <w:fldChar w:fldCharType="separate"/>
            </w:r>
            <w:hyperlink w:anchor="_ENREF_106" w:tooltip="Pan, 2013 #502" w:history="1">
              <w:r w:rsidR="0073201A">
                <w:t>Pan</w:t>
              </w:r>
              <w:r w:rsidR="0073201A" w:rsidRPr="00603FC5">
                <w:rPr>
                  <w:i/>
                </w:rPr>
                <w:t xml:space="preserve"> </w:t>
              </w:r>
              <w:r w:rsidR="0073201A" w:rsidRPr="00D04F17">
                <w:t>et al.</w:t>
              </w:r>
              <w:r w:rsidR="0073201A" w:rsidRPr="00886CE6">
                <w:t xml:space="preserve"> </w:t>
              </w:r>
              <w:r w:rsidR="0073201A">
                <w:t xml:space="preserve">(2013). Stable isotope and water quality analysis of coal bed methane produced water in the southern Qinshui Basin, China. </w:t>
              </w:r>
              <w:r w:rsidR="0073201A" w:rsidRPr="00603FC5">
                <w:rPr>
                  <w:i/>
                </w:rPr>
                <w:t xml:space="preserve">Membrane Water Treatment. </w:t>
              </w:r>
              <w:r w:rsidR="0073201A">
                <w:t xml:space="preserve"> P.O. Box 33 Yusong, Taejon, 305-600, Korea, Republic of: Techno Press</w:t>
              </w:r>
            </w:hyperlink>
            <w:r w:rsidR="0073201A">
              <w:t>.</w:t>
            </w:r>
            <w:r>
              <w:fldChar w:fldCharType="end"/>
            </w:r>
          </w:p>
          <w:p w:rsidR="0073201A" w:rsidRDefault="0073201A" w:rsidP="00CC3A02">
            <w:pPr>
              <w:pStyle w:val="TableText0"/>
            </w:pPr>
            <w:r w:rsidRPr="00DC4E79">
              <w:t>http://dx.doi.org/10.12989/mwt.2013.4.4.265</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Pan, Jienan;</w:t>
            </w:r>
            <w:r w:rsidR="00826709">
              <w:t xml:space="preserve"> </w:t>
            </w:r>
            <w:r>
              <w:t>Zhang, Xiaomin;</w:t>
            </w:r>
            <w:r w:rsidR="00826709">
              <w:t xml:space="preserve"> </w:t>
            </w:r>
            <w:r>
              <w:t>Ju, Yiwen;</w:t>
            </w:r>
            <w:r w:rsidR="00826709">
              <w:t xml:space="preserve"> </w:t>
            </w:r>
            <w:r>
              <w:t>Zhao, Yanqing;</w:t>
            </w:r>
            <w:r w:rsidR="00826709">
              <w:t xml:space="preserve"> </w:t>
            </w:r>
            <w:r>
              <w:t>Bai, Heling</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Resources And Environment, Henan Polytechnic University, Jiaozuo 454000, China</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Co-produced/mine water, w</w:t>
            </w:r>
            <w:r w:rsidR="0073201A">
              <w:t>ater supplies</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4C53B3" w:rsidP="004C53B3">
      <w:pPr>
        <w:pStyle w:val="OWStablecaption"/>
      </w:pPr>
      <w:bookmarkStart w:id="1159" w:name="_Toc388036809"/>
      <w:bookmarkStart w:id="1160" w:name="_Toc388035980"/>
      <w:bookmarkStart w:id="1161" w:name="_Toc388011804"/>
      <w:bookmarkStart w:id="1162" w:name="_Toc401842223"/>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159</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159</w:t>
      </w:r>
      <w:r w:rsidR="009E0D4E">
        <w:rPr>
          <w:noProof/>
        </w:rPr>
        <w:fldChar w:fldCharType="end"/>
      </w:r>
      <w:r>
        <w:t>:</w:t>
      </w:r>
      <w:r w:rsidR="0073201A">
        <w:t xml:space="preserve"> Ecological restoration of a</w:t>
      </w:r>
      <w:r w:rsidR="0073201A" w:rsidRPr="009E54C6">
        <w:t xml:space="preserve">bandoned </w:t>
      </w:r>
      <w:r w:rsidR="0073201A">
        <w:t>mine l</w:t>
      </w:r>
      <w:r w:rsidR="0073201A" w:rsidRPr="009E54C6">
        <w:t>and in China</w:t>
      </w:r>
      <w:bookmarkEnd w:id="1159"/>
      <w:bookmarkEnd w:id="1160"/>
      <w:bookmarkEnd w:id="1161"/>
      <w:bookmarkEnd w:id="1162"/>
    </w:p>
    <w:tbl>
      <w:tblPr>
        <w:tblStyle w:val="TableGrid"/>
        <w:tblW w:w="9214" w:type="dxa"/>
        <w:tblInd w:w="108" w:type="dxa"/>
        <w:tblLayout w:type="fixed"/>
        <w:tblLook w:val="04A0"/>
      </w:tblPr>
      <w:tblGrid>
        <w:gridCol w:w="1985"/>
        <w:gridCol w:w="7229"/>
      </w:tblGrid>
      <w:tr w:rsidR="004C53B3" w:rsidTr="004C53B3">
        <w:trPr>
          <w:tblHeader/>
        </w:trPr>
        <w:tc>
          <w:tcPr>
            <w:tcW w:w="1985" w:type="dxa"/>
            <w:shd w:val="clear" w:color="auto" w:fill="C6D9F1" w:themeFill="text2" w:themeFillTint="33"/>
          </w:tcPr>
          <w:p w:rsidR="004C53B3" w:rsidRPr="000B0054" w:rsidRDefault="004C53B3" w:rsidP="00CC3A02">
            <w:pPr>
              <w:pStyle w:val="OWSTableheading"/>
            </w:pPr>
            <w:r>
              <w:t>Project characteristics</w:t>
            </w:r>
          </w:p>
        </w:tc>
        <w:tc>
          <w:tcPr>
            <w:tcW w:w="7229" w:type="dxa"/>
            <w:shd w:val="clear" w:color="auto" w:fill="C6D9F1" w:themeFill="text2" w:themeFillTint="33"/>
          </w:tcPr>
          <w:p w:rsidR="004C53B3" w:rsidRDefault="004C53B3" w:rsidP="00CC3A02">
            <w:pPr>
              <w:pStyle w:val="OWSTableheading"/>
              <w:rPr>
                <w:noProof/>
              </w:rPr>
            </w:pPr>
            <w:r>
              <w:rPr>
                <w:noProof/>
              </w:rPr>
              <w:t>Details</w:t>
            </w:r>
          </w:p>
        </w:tc>
      </w:tr>
      <w:tr w:rsidR="004C53B3" w:rsidTr="004C53B3">
        <w:tc>
          <w:tcPr>
            <w:tcW w:w="1985" w:type="dxa"/>
          </w:tcPr>
          <w:p w:rsidR="004C53B3" w:rsidRPr="000B0054" w:rsidRDefault="004C53B3" w:rsidP="00CC3A02">
            <w:pPr>
              <w:pStyle w:val="OWSTableheading"/>
            </w:pPr>
            <w:r w:rsidRPr="000B0054">
              <w:t xml:space="preserve">Project </w:t>
            </w:r>
            <w:r>
              <w:t>t</w:t>
            </w:r>
            <w:r w:rsidRPr="000B0054">
              <w:t>itle</w:t>
            </w:r>
          </w:p>
        </w:tc>
        <w:tc>
          <w:tcPr>
            <w:tcW w:w="7229" w:type="dxa"/>
          </w:tcPr>
          <w:p w:rsidR="004C53B3" w:rsidRPr="00927F24" w:rsidRDefault="004C53B3" w:rsidP="00CC3A02">
            <w:pPr>
              <w:pStyle w:val="OWSTableheading"/>
            </w:pPr>
            <w:r>
              <w:t>Ecological restoration of a</w:t>
            </w:r>
            <w:r w:rsidRPr="009E54C6">
              <w:t xml:space="preserve">bandoned </w:t>
            </w:r>
            <w:r>
              <w:t>mine l</w:t>
            </w:r>
            <w:r w:rsidRPr="009E54C6">
              <w:t>and in China</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 Zhenqi;</w:t>
            </w:r>
            <w:r w:rsidR="00826709">
              <w:t xml:space="preserve"> </w:t>
            </w:r>
            <w:r>
              <w:t>Wang, Peijun;</w:t>
            </w:r>
            <w:r w:rsidR="00826709">
              <w:t xml:space="preserve"> </w:t>
            </w:r>
            <w:r>
              <w:t>Li, Jing</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Institute of Land Reclamation and Ecological Restoration, China University of Mining and Technology (Beijing), Beijing 100083, China</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826709" w:rsidP="00CC3A02">
            <w:pPr>
              <w:pStyle w:val="TableText0"/>
            </w:pPr>
            <w:r>
              <w:t>Unknown</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&lt;EndNote&gt;&lt;Cite&gt;&lt;Author&gt;Hu&lt;/Author&gt;&lt;Year&gt;2012&lt;/Year&gt;&lt;RecNum&gt;1418&lt;/RecNum&gt;&lt;DisplayText&gt;Hu&lt;style face="italic"&gt; et al.&lt;/style&gt; (2012). Ecological Restoration of Abandoned Mine Land in China. &lt;style face="italic"&gt;Journal of Resources and Ecology.&lt;/style&gt; .&lt;/DisplayText&gt;&lt;record&gt;&lt;rec-number&gt;1418&lt;/rec-number&gt;&lt;foreign-keys&gt;&lt;key app="EN" db-id="xsafpwsdyfw9zoev2xzp5frwz9rxppf00z0w" timestamp="1399617127"&gt;1418&lt;/key&gt;&lt;/foreign-keys&gt;&lt;ref-type name="Journal Article"&gt;17&lt;/ref-type&gt;&lt;contributors&gt;&lt;authors&gt;&lt;author&gt;Hu, Zhenqi&lt;/author&gt;&lt;author&gt;Wang, Peijun&lt;/author&gt;&lt;author&gt;Li, Jing&lt;/author&gt;&lt;/authors&gt;&lt;/contributors&gt;&lt;titles&gt;&lt;title&gt;Ecological Restoration of Abandoned Mine Land in China&lt;/title&gt;&lt;secondary-title&gt;Journal of Resources and Ecology&lt;/secondary-title&gt;&lt;/titles&gt;&lt;periodical&gt;&lt;full-title&gt;Journal of Resources and Ecology&lt;/full-title&gt;&lt;/periodical&gt;&lt;pages&gt;289-296&lt;/pages&gt;&lt;volume&gt;3&lt;/volume&gt;&lt;number&gt;4&lt;/number&gt;&lt;dates&gt;&lt;year&gt;2012&lt;/year&gt;&lt;/dates&gt;&lt;urls&gt;&lt;/urls&gt;&lt;custom1&gt;Institute of Land Reclamation and Ecological Restoration, China University of Mining and Technology (Beijing), Beijing 100083, China&lt;/custom1&gt;&lt;custom2&gt;China&lt;/custom2&gt;&lt;custom3&gt;Ecological Restoration of Abandoned Mine Land in China&lt;/custom3&gt;&lt;custom7&gt;Task 2&lt;/custom7&gt;&lt;electronic-resource-num&gt;10.5814/j.issn.1674-764x.2012.04.001&lt;/electronic-resource-num&gt;&lt;/record&gt;&lt;/Cite&gt;&lt;/EndNote&gt;</w:instrText>
            </w:r>
            <w:r>
              <w:fldChar w:fldCharType="separate"/>
            </w:r>
            <w:hyperlink w:anchor="_ENREF_62" w:tooltip="Hu, 2012 #1418" w:history="1">
              <w:r w:rsidR="0073201A">
                <w:t>Hu</w:t>
              </w:r>
              <w:r w:rsidR="0073201A" w:rsidRPr="00603FC5">
                <w:rPr>
                  <w:i/>
                </w:rPr>
                <w:t xml:space="preserve"> </w:t>
              </w:r>
              <w:r w:rsidR="0073201A" w:rsidRPr="00D04F17">
                <w:t>et al.</w:t>
              </w:r>
              <w:r w:rsidR="0073201A" w:rsidRPr="00886CE6">
                <w:t xml:space="preserve"> </w:t>
              </w:r>
              <w:r w:rsidR="0073201A">
                <w:t>(2012). Ecol</w:t>
              </w:r>
              <w:r w:rsidR="00886CE6">
                <w:t>ogical restoration of abandoned mine land i</w:t>
              </w:r>
              <w:r w:rsidR="0073201A">
                <w:t xml:space="preserve">n China. </w:t>
              </w:r>
              <w:r w:rsidR="0073201A" w:rsidRPr="00603FC5">
                <w:rPr>
                  <w:i/>
                </w:rPr>
                <w:t>Journal of Resources and Ecology</w:t>
              </w:r>
            </w:hyperlink>
            <w:r w:rsidR="0073201A">
              <w:t>.</w:t>
            </w:r>
            <w:r>
              <w:fldChar w:fldCharType="end"/>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Hu, Zhenqi;</w:t>
            </w:r>
            <w:r w:rsidR="00826709">
              <w:t xml:space="preserve"> </w:t>
            </w:r>
            <w:r>
              <w:t>Wang, Peijun;</w:t>
            </w:r>
            <w:r w:rsidR="00826709">
              <w:t xml:space="preserve"> </w:t>
            </w:r>
            <w:r>
              <w:t>Li, Jing</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Surface water, water supplies, water dependent ecosystems</w:t>
            </w:r>
          </w:p>
        </w:tc>
      </w:tr>
      <w:tr w:rsidR="0073201A" w:rsidTr="004C53B3">
        <w:tc>
          <w:tcPr>
            <w:tcW w:w="1985" w:type="dxa"/>
            <w:tcBorders>
              <w:top w:val="single" w:sz="4" w:space="0" w:color="000000"/>
              <w:left w:val="single" w:sz="4" w:space="0" w:color="000000"/>
              <w:bottom w:val="single" w:sz="4" w:space="0" w:color="000000"/>
              <w:right w:val="single" w:sz="4" w:space="0" w:color="000000"/>
            </w:tcBorders>
            <w:hideMark/>
          </w:tcPr>
          <w:p w:rsidR="0073201A" w:rsidRDefault="004C53B3"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1163" w:name="_Toc388036810"/>
      <w:bookmarkStart w:id="1164" w:name="_Toc388035981"/>
      <w:bookmarkStart w:id="1165" w:name="_Toc388011805"/>
    </w:p>
    <w:p w:rsidR="00826709" w:rsidRDefault="00826709">
      <w:pPr>
        <w:autoSpaceDE/>
        <w:autoSpaceDN/>
        <w:spacing w:before="0" w:after="200"/>
        <w:rPr>
          <w:rFonts w:eastAsia="Times New Roman" w:cs="Times New Roman"/>
          <w:b w:val="0"/>
          <w:szCs w:val="20"/>
          <w:lang w:val="en-GB" w:eastAsia="en-US"/>
        </w:rPr>
      </w:pPr>
      <w:r>
        <w:br w:type="page"/>
      </w:r>
    </w:p>
    <w:p w:rsidR="0073201A" w:rsidRDefault="004C53B3" w:rsidP="00600EFD">
      <w:pPr>
        <w:pStyle w:val="OWStablecaption"/>
      </w:pPr>
      <w:bookmarkStart w:id="1166" w:name="_Toc401842224"/>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160</w:t>
      </w:r>
      <w:r w:rsidR="009E0D4E">
        <w:rPr>
          <w:noProof/>
        </w:rPr>
        <w:fldChar w:fldCharType="end"/>
      </w:r>
      <w:r w:rsidR="00600EFD">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160</w:t>
      </w:r>
      <w:r w:rsidR="009E0D4E">
        <w:rPr>
          <w:noProof/>
        </w:rPr>
        <w:fldChar w:fldCharType="end"/>
      </w:r>
      <w:r w:rsidR="00600EFD">
        <w:t>:</w:t>
      </w:r>
      <w:r w:rsidR="0073201A" w:rsidRPr="009E54C6">
        <w:t xml:space="preserve"> </w:t>
      </w:r>
      <w:proofErr w:type="spellStart"/>
      <w:r w:rsidR="0073201A" w:rsidRPr="009E54C6">
        <w:t>Variational</w:t>
      </w:r>
      <w:proofErr w:type="spellEnd"/>
      <w:r w:rsidR="0073201A" w:rsidRPr="009E54C6">
        <w:t xml:space="preserve"> characteristics of water quality of produced formation water in </w:t>
      </w:r>
      <w:proofErr w:type="spellStart"/>
      <w:r w:rsidR="0073201A" w:rsidRPr="009E54C6">
        <w:t>coalbed</w:t>
      </w:r>
      <w:proofErr w:type="spellEnd"/>
      <w:r w:rsidR="0073201A" w:rsidRPr="009E54C6">
        <w:t xml:space="preserve"> methane production area</w:t>
      </w:r>
      <w:bookmarkEnd w:id="1163"/>
      <w:bookmarkEnd w:id="1164"/>
      <w:bookmarkEnd w:id="1165"/>
      <w:bookmarkEnd w:id="1166"/>
    </w:p>
    <w:tbl>
      <w:tblPr>
        <w:tblStyle w:val="TableGrid"/>
        <w:tblW w:w="9214" w:type="dxa"/>
        <w:tblInd w:w="108" w:type="dxa"/>
        <w:tblLayout w:type="fixed"/>
        <w:tblLook w:val="04A0"/>
      </w:tblPr>
      <w:tblGrid>
        <w:gridCol w:w="1985"/>
        <w:gridCol w:w="7229"/>
      </w:tblGrid>
      <w:tr w:rsidR="004C53B3" w:rsidTr="00600EFD">
        <w:trPr>
          <w:tblHeader/>
        </w:trPr>
        <w:tc>
          <w:tcPr>
            <w:tcW w:w="1985" w:type="dxa"/>
            <w:shd w:val="clear" w:color="auto" w:fill="C6D9F1" w:themeFill="text2" w:themeFillTint="33"/>
          </w:tcPr>
          <w:p w:rsidR="004C53B3" w:rsidRPr="000B0054" w:rsidRDefault="004C53B3" w:rsidP="00CC3A02">
            <w:pPr>
              <w:pStyle w:val="OWSTableheading"/>
            </w:pPr>
            <w:r>
              <w:t>Project characteristics</w:t>
            </w:r>
          </w:p>
        </w:tc>
        <w:tc>
          <w:tcPr>
            <w:tcW w:w="7229" w:type="dxa"/>
            <w:shd w:val="clear" w:color="auto" w:fill="C6D9F1" w:themeFill="text2" w:themeFillTint="33"/>
          </w:tcPr>
          <w:p w:rsidR="004C53B3" w:rsidRDefault="004C53B3" w:rsidP="00CC3A02">
            <w:pPr>
              <w:pStyle w:val="OWSTableheading"/>
              <w:rPr>
                <w:noProof/>
              </w:rPr>
            </w:pPr>
            <w:r>
              <w:rPr>
                <w:noProof/>
              </w:rPr>
              <w:t>Details</w:t>
            </w:r>
          </w:p>
        </w:tc>
      </w:tr>
      <w:tr w:rsidR="004C53B3" w:rsidTr="00600EFD">
        <w:tc>
          <w:tcPr>
            <w:tcW w:w="1985" w:type="dxa"/>
          </w:tcPr>
          <w:p w:rsidR="004C53B3" w:rsidRPr="000B0054" w:rsidRDefault="004C53B3" w:rsidP="00CC3A02">
            <w:pPr>
              <w:pStyle w:val="OWSTableheading"/>
            </w:pPr>
            <w:r w:rsidRPr="000B0054">
              <w:t xml:space="preserve">Project </w:t>
            </w:r>
            <w:r>
              <w:t>t</w:t>
            </w:r>
            <w:r w:rsidRPr="000B0054">
              <w:t>itle</w:t>
            </w:r>
          </w:p>
        </w:tc>
        <w:tc>
          <w:tcPr>
            <w:tcW w:w="7229" w:type="dxa"/>
          </w:tcPr>
          <w:p w:rsidR="004C53B3" w:rsidRPr="00927F24" w:rsidRDefault="00600EFD" w:rsidP="00600EFD">
            <w:pPr>
              <w:pStyle w:val="Caption"/>
            </w:pPr>
            <w:proofErr w:type="spellStart"/>
            <w:r w:rsidRPr="009E54C6">
              <w:t>Variational</w:t>
            </w:r>
            <w:proofErr w:type="spellEnd"/>
            <w:r w:rsidRPr="009E54C6">
              <w:t xml:space="preserve"> characteristics of water quality of produced formation water in </w:t>
            </w:r>
            <w:proofErr w:type="spellStart"/>
            <w:r w:rsidRPr="009E54C6">
              <w:t>coalbed</w:t>
            </w:r>
            <w:proofErr w:type="spellEnd"/>
            <w:r w:rsidRPr="009E54C6">
              <w:t xml:space="preserve"> methane production area</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RPr="00F34C32"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Liu, Hui Hu;</w:t>
            </w:r>
            <w:r w:rsidR="00826709">
              <w:rPr>
                <w:lang w:val="fr-FR"/>
              </w:rPr>
              <w:t xml:space="preserve"> </w:t>
            </w:r>
            <w:r>
              <w:rPr>
                <w:lang w:val="fr-FR"/>
              </w:rPr>
              <w:t>Sang, Shu Xun;</w:t>
            </w:r>
            <w:r w:rsidR="00826709">
              <w:rPr>
                <w:lang w:val="fr-FR"/>
              </w:rPr>
              <w:t xml:space="preserve"> </w:t>
            </w:r>
            <w:r>
              <w:rPr>
                <w:lang w:val="fr-FR"/>
              </w:rPr>
              <w:t>Xu, Hong Jie;</w:t>
            </w:r>
            <w:r w:rsidR="00826709">
              <w:rPr>
                <w:lang w:val="fr-FR"/>
              </w:rPr>
              <w:t xml:space="preserve"> </w:t>
            </w:r>
            <w:r>
              <w:rPr>
                <w:lang w:val="fr-FR"/>
              </w:rPr>
              <w:t>Liu, Shi Qi</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Earth and Environment, Anhui University of Science and Technology</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826709" w:rsidRDefault="0073201A" w:rsidP="00CC3A02">
            <w:pPr>
              <w:pStyle w:val="TableText0"/>
            </w:pPr>
            <w:r>
              <w:t xml:space="preserve">The produced formation water samples and the stored water samples of the tanks in coalbed methane production area were sampled, and their pH, the ion concentration were tested, the variational characteristics of pH, the distribution and the variation with time of the ion concentration, the variational characteristics of the salinity and the conductivity from the produced formation water and the water of the tanks were discussed in order to investigate the variational characteristics of water quality of the proudced formation water in coalbed methane production area. The results show that the produced formation water are alkalescent, the pH of the produced formation water and the stored water in the tanks are near to or beyond the maximum of Chinese irrigation water quality standards. The anions of the produced formation water are mainly HCO3-and Cl-, the ion concentration haven't dearease effectively during the discharge of the produced formation water, the concentration of Cl- in the produced formation water and the stored water of the tanks from the partial coalbed methane wells is beyond the limit of the national standards. The salinity of the produced formation water and the stored water of the tanks are between 1500 mg/L and 2000 mg/L, and they are between the maximum of the non-saline areas and the maximum of the saline area according to Chinese irrigation water quality standards. The total hardness and the conductivity of the produced formation water and the stored water of the tanks in coalbed methane production area are relatively low, and they can meet the national discharged standard of sewage. </w:t>
            </w:r>
          </w:p>
          <w:p w:rsidR="0073201A" w:rsidRDefault="00886CE6" w:rsidP="00CC3A02">
            <w:pPr>
              <w:pStyle w:val="TableText0"/>
            </w:pPr>
            <w:r>
              <w:t xml:space="preserve">© </w:t>
            </w:r>
            <w:r w:rsidR="0073201A">
              <w:t>(2013) Trans Tech Publications, Switzerland.</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D04F17">
            <w:pPr>
              <w:pStyle w:val="TableText0"/>
            </w:pPr>
            <w:r>
              <w:fldChar w:fldCharType="begin">
                <w:fldData xml:space="preserve">PEVuZE5vdGU+PENpdGU+PEF1dGhvcj5MaXU8L0F1dGhvcj48WWVhcj4yMDEzPC9ZZWFyPjxSZWNO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</w:fldData>
              </w:fldChar>
            </w:r>
            <w:r w:rsidR="0073201A">
              <w:instrText xml:space="preserve"> ADDIN EN.CITE </w:instrText>
            </w:r>
            <w:r>
              <w:fldChar w:fldCharType="begin">
                <w:fldData xml:space="preserve">PEVuZE5vdGU+PENpdGU+PEF1dGhvcj5MaXU8L0F1dGhvcj48WWVhcj4yMDEzPC9ZZWFyPjxSZWNO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</w:fldData>
              </w:fldChar>
            </w:r>
            <w:r w:rsidR="0073201A">
              <w:instrText xml:space="preserve"> ADDIN EN.CITE.DATA </w:instrText>
            </w:r>
            <w:r>
              <w:fldChar w:fldCharType="end"/>
            </w:r>
            <w:r>
              <w:fldChar w:fldCharType="separate"/>
            </w:r>
            <w:hyperlink w:anchor="_ENREF_85" w:tooltip="Liu, 2013 #639" w:history="1">
              <w:r w:rsidR="0073201A">
                <w:t>Liu</w:t>
              </w:r>
              <w:r w:rsidR="0073201A" w:rsidRPr="00D04F17">
                <w:t xml:space="preserve"> et al.</w:t>
              </w:r>
              <w:r w:rsidR="0073201A" w:rsidRPr="00886CE6">
                <w:t xml:space="preserve"> </w:t>
              </w:r>
              <w:r w:rsidR="0073201A">
                <w:t xml:space="preserve">(2013). Variational characteristics of water quality of produced formation water in coalbed methane production area. </w:t>
              </w:r>
              <w:r w:rsidR="0073201A" w:rsidRPr="00603FC5">
                <w:rPr>
                  <w:i/>
                </w:rPr>
                <w:t xml:space="preserve">2013 2nd International Conference on Energy and Environmental Protection, ICEEP 2013, April 19, 2013 - April 21, 2013. </w:t>
              </w:r>
              <w:r w:rsidR="0073201A">
                <w:t xml:space="preserve"> Guilin, China: Trans Tech Publications Ltd</w:t>
              </w:r>
            </w:hyperlink>
            <w:r w:rsidR="0073201A">
              <w:t>.</w:t>
            </w:r>
            <w:r>
              <w:fldChar w:fldCharType="end"/>
            </w:r>
            <w:r w:rsidR="00DC4E79">
              <w:t xml:space="preserve"> </w:t>
            </w:r>
          </w:p>
        </w:tc>
      </w:tr>
      <w:tr w:rsidR="0073201A" w:rsidRPr="00F34C32"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rPr>
                <w:lang w:val="fr-FR"/>
              </w:rPr>
            </w:pPr>
            <w:r>
              <w:rPr>
                <w:lang w:val="fr-FR"/>
              </w:rPr>
              <w:t>Liu, Hui Hu;</w:t>
            </w:r>
            <w:r w:rsidR="00826709">
              <w:rPr>
                <w:lang w:val="fr-FR"/>
              </w:rPr>
              <w:t xml:space="preserve"> </w:t>
            </w:r>
            <w:r>
              <w:rPr>
                <w:lang w:val="fr-FR"/>
              </w:rPr>
              <w:t>Sang, Shu Xun;</w:t>
            </w:r>
            <w:r w:rsidR="00826709">
              <w:rPr>
                <w:lang w:val="fr-FR"/>
              </w:rPr>
              <w:t xml:space="preserve"> </w:t>
            </w:r>
            <w:r>
              <w:rPr>
                <w:lang w:val="fr-FR"/>
              </w:rPr>
              <w:t>Xu, Hong Jie;</w:t>
            </w:r>
            <w:r w:rsidR="00826709">
              <w:rPr>
                <w:lang w:val="fr-FR"/>
              </w:rPr>
              <w:t xml:space="preserve"> </w:t>
            </w:r>
            <w:r>
              <w:rPr>
                <w:lang w:val="fr-FR"/>
              </w:rPr>
              <w:t>Liu, Shi Qi</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Earth and Environment, Anhui University of Science and Technology, Huainan, Anhui 232001, China</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supplies</w:t>
            </w:r>
          </w:p>
        </w:tc>
      </w:tr>
      <w:tr w:rsidR="0073201A" w:rsidTr="00D04F17">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600EFD" w:rsidP="00410CA9">
      <w:pPr>
        <w:pStyle w:val="OWStablecaption"/>
      </w:pPr>
      <w:bookmarkStart w:id="1167" w:name="_Toc388036811"/>
      <w:bookmarkStart w:id="1168" w:name="_Toc388035982"/>
      <w:bookmarkStart w:id="1169" w:name="_Toc388011806"/>
      <w:bookmarkStart w:id="1170" w:name="_Toc401842225"/>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161</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161</w:t>
      </w:r>
      <w:r w:rsidR="009E0D4E">
        <w:rPr>
          <w:noProof/>
        </w:rPr>
        <w:fldChar w:fldCharType="end"/>
      </w:r>
      <w:r>
        <w:t>:</w:t>
      </w:r>
      <w:r w:rsidR="0073201A" w:rsidRPr="009E54C6">
        <w:t xml:space="preserve"> </w:t>
      </w:r>
      <w:proofErr w:type="spellStart"/>
      <w:r w:rsidR="0073201A" w:rsidRPr="009E54C6">
        <w:t>Hydrogeochemical</w:t>
      </w:r>
      <w:proofErr w:type="spellEnd"/>
      <w:r w:rsidR="0073201A" w:rsidRPr="009E54C6">
        <w:t xml:space="preserve"> evolution of Ordovician limestone groundwater in </w:t>
      </w:r>
      <w:proofErr w:type="spellStart"/>
      <w:r w:rsidR="0073201A" w:rsidRPr="009E54C6">
        <w:t>Yanzhou</w:t>
      </w:r>
      <w:proofErr w:type="spellEnd"/>
      <w:r w:rsidR="0073201A" w:rsidRPr="009E54C6">
        <w:t>, North China</w:t>
      </w:r>
      <w:bookmarkEnd w:id="1167"/>
      <w:bookmarkEnd w:id="1168"/>
      <w:bookmarkEnd w:id="1169"/>
      <w:bookmarkEnd w:id="1170"/>
    </w:p>
    <w:tbl>
      <w:tblPr>
        <w:tblStyle w:val="TableGrid"/>
        <w:tblW w:w="9214" w:type="dxa"/>
        <w:tblInd w:w="108" w:type="dxa"/>
        <w:tblLayout w:type="fixed"/>
        <w:tblLook w:val="04A0"/>
      </w:tblPr>
      <w:tblGrid>
        <w:gridCol w:w="1985"/>
        <w:gridCol w:w="7229"/>
      </w:tblGrid>
      <w:tr w:rsidR="00600EFD" w:rsidTr="00600EFD">
        <w:trPr>
          <w:tblHeader/>
        </w:trPr>
        <w:tc>
          <w:tcPr>
            <w:tcW w:w="1985" w:type="dxa"/>
            <w:shd w:val="clear" w:color="auto" w:fill="C6D9F1" w:themeFill="text2" w:themeFillTint="33"/>
          </w:tcPr>
          <w:p w:rsidR="00600EFD" w:rsidRPr="000B0054" w:rsidRDefault="00600EFD" w:rsidP="00CC3A02">
            <w:pPr>
              <w:pStyle w:val="OWSTableheading"/>
            </w:pPr>
            <w:r>
              <w:t>Project characteristics</w:t>
            </w:r>
          </w:p>
        </w:tc>
        <w:tc>
          <w:tcPr>
            <w:tcW w:w="7229" w:type="dxa"/>
            <w:shd w:val="clear" w:color="auto" w:fill="C6D9F1" w:themeFill="text2" w:themeFillTint="33"/>
          </w:tcPr>
          <w:p w:rsidR="00600EFD" w:rsidRDefault="00600EFD" w:rsidP="00CC3A02">
            <w:pPr>
              <w:pStyle w:val="OWSTableheading"/>
              <w:rPr>
                <w:noProof/>
              </w:rPr>
            </w:pPr>
            <w:r>
              <w:rPr>
                <w:noProof/>
              </w:rPr>
              <w:t>Details</w:t>
            </w:r>
          </w:p>
        </w:tc>
      </w:tr>
      <w:tr w:rsidR="00600EFD" w:rsidTr="00600EFD">
        <w:tc>
          <w:tcPr>
            <w:tcW w:w="1985" w:type="dxa"/>
          </w:tcPr>
          <w:p w:rsidR="00600EFD" w:rsidRPr="000B0054" w:rsidRDefault="00600EFD" w:rsidP="00CC3A02">
            <w:pPr>
              <w:pStyle w:val="OWSTableheading"/>
            </w:pPr>
            <w:r w:rsidRPr="000B0054">
              <w:t xml:space="preserve">Project </w:t>
            </w:r>
            <w:r>
              <w:t>t</w:t>
            </w:r>
            <w:r w:rsidRPr="000B0054">
              <w:t>itle</w:t>
            </w:r>
          </w:p>
        </w:tc>
        <w:tc>
          <w:tcPr>
            <w:tcW w:w="7229" w:type="dxa"/>
          </w:tcPr>
          <w:p w:rsidR="00600EFD" w:rsidRPr="00927F24" w:rsidRDefault="00600EFD" w:rsidP="00600EFD">
            <w:pPr>
              <w:pStyle w:val="Caption"/>
            </w:pPr>
            <w:proofErr w:type="spellStart"/>
            <w:r w:rsidRPr="009E54C6">
              <w:t>Hydrogeochemical</w:t>
            </w:r>
            <w:proofErr w:type="spellEnd"/>
            <w:r w:rsidRPr="009E54C6">
              <w:t xml:space="preserve"> evolution of Ordovician limestone groundwater in </w:t>
            </w:r>
            <w:proofErr w:type="spellStart"/>
            <w:r w:rsidRPr="009E54C6">
              <w:t>Yanzhou</w:t>
            </w:r>
            <w:proofErr w:type="spellEnd"/>
            <w:r w:rsidRPr="009E54C6">
              <w:t>, North China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Han, Yong;</w:t>
            </w:r>
            <w:r w:rsidR="00826709">
              <w:t xml:space="preserve"> </w:t>
            </w:r>
            <w:r>
              <w:t>Wang, Guangcai;</w:t>
            </w:r>
            <w:r w:rsidR="00826709">
              <w:t xml:space="preserve"> </w:t>
            </w:r>
            <w:r>
              <w:t>Cravotta, Charles A.;</w:t>
            </w:r>
            <w:r w:rsidR="00826709">
              <w:t xml:space="preserve"> </w:t>
            </w:r>
            <w:r>
              <w:t>Hu, Weiyue;</w:t>
            </w:r>
            <w:r w:rsidR="00826709">
              <w:t xml:space="preserve"> </w:t>
            </w:r>
            <w:r>
              <w:t>Bian, Yueyue;</w:t>
            </w:r>
            <w:r w:rsidR="00826709">
              <w:t xml:space="preserve"> </w:t>
            </w:r>
            <w:r>
              <w:t>Zhang, Zongwen;</w:t>
            </w:r>
            <w:r w:rsidR="00826709">
              <w:t xml:space="preserve"> </w:t>
            </w:r>
            <w:r>
              <w:t>Liu, Yuanyuan</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Water Resources and Environment, China University of Geosciences</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Fundamental Research Funds for the Central Universities of China (No. 53200959016), the National Basic Research Program of China (973 Program) (No. 2006CB202205) and NSFC (No. 40930637)</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826709" w:rsidRDefault="0073201A" w:rsidP="00CC3A02">
            <w:pPr>
              <w:pStyle w:val="TableText0"/>
            </w:pPr>
            <w:r>
              <w:t xml:space="preserve">Major-ion compositions of groundwater are employed in this study of the water–rock interactions and hydrogeochemical evolution within a carbonate aquifer system. The groundwater samples were collected from boreholes or underground tunnels in the Ordovician limestone of Yanzhou Coalfield where catastrophic groundwater inflows can be hazardous to mining and impact use of the groundwater as a water supply. The concentration of total dissolved solid (TDS) ranged from 961 to 3555?mg/l and indicates moderately to highly mineralized water. The main water-type of the middle Ordovician limestone groundwater is Ca-Mg-SO4, with SO42- ranging from 537 to 2297?mg/l, and average values of Ca2+ and Mg2+ of 455.7 and 116.6?mg/l, respectively. The water samples were supersaturated with respect to calcite and dolomite and undersaturated or saturated with respect to gypsum. Along the general flow direction, deduced from increases of TDS and Cl-, the main water–rock interactions that caused hydrogeochemical evolution of the groundwater within the aquifer were the dissolution of gypsum, the precipitation of calcite, the dissolution or precipitation of dolomite, and ion exchange. Ion exchange is the major cause for the lower mole concentration of Ca2+ than that of SO42-. The groundwater level of Ordovician aquifer is much higher than that of C-P coal-bearing aquifers, so the potential flow direction is upward, and the pyrite in coal is not a possible source of sulfate; additional data on the stable sulfur and oxygen isotopic composition of the sulfate may be helpful to identify its origin. Although ion exchange probably accounts for the higher mole concentration of Na+ than that of Cl-, the dissolution of aluminosilicate cannot be ruled out. The data evaluation methods and results of this study could be useful in other areas to understand flow paths in aquifers and to provide information needed to identify the origin of groundwater. </w:t>
            </w:r>
          </w:p>
          <w:p w:rsidR="0073201A" w:rsidRDefault="00886CE6" w:rsidP="00CC3A02">
            <w:pPr>
              <w:pStyle w:val="TableText0"/>
            </w:pPr>
            <w:r>
              <w:t xml:space="preserve">© </w:t>
            </w:r>
            <w:r w:rsidR="0073201A">
              <w:t>© 2012 John Wiley &amp; Sons, Ltd.</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PEVuZE5vdGU+PENpdGU+PEF1dGhvcj5IYW48L0F1dGhvcj48WWVhcj4yMDEzPC9ZZWFyPjxSZWNO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=
</w:fldData>
              </w:fldChar>
            </w:r>
            <w:r w:rsidR="0073201A">
              <w:instrText xml:space="preserve"> ADDIN EN.CITE </w:instrText>
            </w:r>
            <w:r>
              <w:fldChar w:fldCharType="begin">
                <w:fldData xml:space="preserve">PEVuZE5vdGU+PENpdGU+PEF1dGhvcj5IYW48L0F1dGhvcj48WWVhcj4yMDEzPC9ZZWFyPjxSZWNO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=
</w:fldData>
              </w:fldChar>
            </w:r>
            <w:r w:rsidR="0073201A">
              <w:instrText xml:space="preserve"> ADDIN EN.CITE.DATA </w:instrText>
            </w:r>
            <w:r>
              <w:fldChar w:fldCharType="end"/>
            </w:r>
            <w:r>
              <w:fldChar w:fldCharType="separate"/>
            </w:r>
            <w:hyperlink w:anchor="_ENREF_50" w:tooltip="Han, 2013 #202" w:history="1">
              <w:r w:rsidR="0073201A">
                <w:t>Han</w:t>
              </w:r>
              <w:r w:rsidR="0073201A" w:rsidRPr="00D04F17">
                <w:t xml:space="preserve"> et al.</w:t>
              </w:r>
              <w:r w:rsidR="0073201A" w:rsidRPr="00886CE6">
                <w:t xml:space="preserve"> (</w:t>
              </w:r>
              <w:r w:rsidR="0073201A">
                <w:t xml:space="preserve">2013). Hydrogeochemical evolution of Ordovician limestone groundwater in Yanzhou, North China. </w:t>
              </w:r>
              <w:r w:rsidR="0073201A" w:rsidRPr="00603FC5">
                <w:rPr>
                  <w:i/>
                </w:rPr>
                <w:t>Hydrological Processes</w:t>
              </w:r>
            </w:hyperlink>
            <w:r w:rsidR="0073201A">
              <w:t>.</w:t>
            </w:r>
            <w:r>
              <w:fldChar w:fldCharType="end"/>
            </w:r>
          </w:p>
          <w:p w:rsidR="0073201A" w:rsidRDefault="0073201A" w:rsidP="00CC3A02">
            <w:pPr>
              <w:pStyle w:val="TableText0"/>
            </w:pPr>
            <w:r w:rsidRPr="00DC4E79">
              <w:t>http://dx.doi.org/10.1002/hyp.9297</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Han, Yong;</w:t>
            </w:r>
            <w:r w:rsidR="00826709">
              <w:t xml:space="preserve"> </w:t>
            </w:r>
            <w:r>
              <w:t>Wang, Guangcai;</w:t>
            </w:r>
            <w:r w:rsidR="00826709">
              <w:t xml:space="preserve"> </w:t>
            </w:r>
            <w:r>
              <w:t>Cravotta, Charles A.;</w:t>
            </w:r>
            <w:r w:rsidR="00826709">
              <w:t xml:space="preserve"> </w:t>
            </w:r>
            <w:r>
              <w:t>Hu, Weiyue;</w:t>
            </w:r>
            <w:r w:rsidR="00826709">
              <w:t xml:space="preserve"> </w:t>
            </w:r>
            <w:r>
              <w:t>Bian, Yueyue;</w:t>
            </w:r>
            <w:r w:rsidR="00826709">
              <w:t xml:space="preserve"> </w:t>
            </w:r>
            <w:r>
              <w:t>Zhang, Zongwen;</w:t>
            </w:r>
            <w:r w:rsidR="00826709">
              <w:t xml:space="preserve"> </w:t>
            </w:r>
            <w:r>
              <w:t>Liu, Yuanyuan</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Aquifer interconnectivity, w</w:t>
            </w:r>
            <w:r w:rsidR="0073201A">
              <w:t>ater supplies</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rPr>
          <w:lang w:eastAsia="en-AU"/>
        </w:rPr>
      </w:pPr>
    </w:p>
    <w:p w:rsidR="00826709" w:rsidRDefault="00826709">
      <w:pPr>
        <w:autoSpaceDE/>
        <w:autoSpaceDN/>
        <w:spacing w:before="0" w:after="200"/>
        <w:rPr>
          <w:rFonts w:cs="Arial"/>
          <w:bCs/>
          <w:i/>
          <w:color w:val="1F497D" w:themeColor="text2"/>
          <w:sz w:val="26"/>
          <w:szCs w:val="26"/>
          <w:lang w:val="en-GB"/>
        </w:rPr>
      </w:pPr>
      <w:bookmarkStart w:id="1171" w:name="_Toc386784395"/>
      <w:r>
        <w:br w:type="page"/>
      </w:r>
    </w:p>
    <w:p w:rsidR="0073201A" w:rsidRDefault="0073201A" w:rsidP="00600EFD">
      <w:pPr>
        <w:pStyle w:val="Heading3"/>
      </w:pPr>
      <w:bookmarkStart w:id="1172" w:name="_Toc401842047"/>
      <w:r>
        <w:t>India</w:t>
      </w:r>
      <w:bookmarkEnd w:id="1171"/>
      <w:bookmarkEnd w:id="1172"/>
    </w:p>
    <w:p w:rsidR="0073201A" w:rsidRDefault="00600EFD" w:rsidP="00600EFD">
      <w:pPr>
        <w:pStyle w:val="OWStablecaption"/>
      </w:pPr>
      <w:bookmarkStart w:id="1173" w:name="_Toc388036812"/>
      <w:bookmarkStart w:id="1174" w:name="_Toc388035983"/>
      <w:bookmarkStart w:id="1175" w:name="_Toc388011807"/>
      <w:bookmarkStart w:id="1176" w:name="_Toc401842226"/>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162</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162</w:t>
      </w:r>
      <w:r w:rsidR="009E0D4E">
        <w:rPr>
          <w:noProof/>
        </w:rPr>
        <w:fldChar w:fldCharType="end"/>
      </w:r>
      <w:r>
        <w:t>:</w:t>
      </w:r>
      <w:r w:rsidR="0073201A">
        <w:t xml:space="preserve"> Assessment of w</w:t>
      </w:r>
      <w:r w:rsidR="0073201A" w:rsidRPr="009E54C6">
        <w:t xml:space="preserve">ater </w:t>
      </w:r>
      <w:r w:rsidR="0073201A">
        <w:t>quality around s</w:t>
      </w:r>
      <w:r w:rsidR="0073201A" w:rsidRPr="009E54C6">
        <w:t xml:space="preserve">urface </w:t>
      </w:r>
      <w:r w:rsidR="0073201A">
        <w:t>coal m</w:t>
      </w:r>
      <w:r w:rsidR="0073201A" w:rsidRPr="009E54C6">
        <w:t>ine in India</w:t>
      </w:r>
      <w:bookmarkEnd w:id="1173"/>
      <w:bookmarkEnd w:id="1174"/>
      <w:bookmarkEnd w:id="1175"/>
      <w:bookmarkEnd w:id="1176"/>
    </w:p>
    <w:tbl>
      <w:tblPr>
        <w:tblStyle w:val="TableGrid"/>
        <w:tblW w:w="9214" w:type="dxa"/>
        <w:tblInd w:w="108" w:type="dxa"/>
        <w:tblLayout w:type="fixed"/>
        <w:tblLook w:val="04A0"/>
      </w:tblPr>
      <w:tblGrid>
        <w:gridCol w:w="1985"/>
        <w:gridCol w:w="7229"/>
      </w:tblGrid>
      <w:tr w:rsidR="00600EFD" w:rsidTr="00600EFD">
        <w:trPr>
          <w:tblHeader/>
        </w:trPr>
        <w:tc>
          <w:tcPr>
            <w:tcW w:w="1985" w:type="dxa"/>
            <w:shd w:val="clear" w:color="auto" w:fill="C6D9F1" w:themeFill="text2" w:themeFillTint="33"/>
          </w:tcPr>
          <w:p w:rsidR="00600EFD" w:rsidRPr="000B0054" w:rsidRDefault="00600EFD" w:rsidP="00CC3A02">
            <w:pPr>
              <w:pStyle w:val="OWSTableheading"/>
            </w:pPr>
            <w:r>
              <w:t>Project characteristics</w:t>
            </w:r>
          </w:p>
        </w:tc>
        <w:tc>
          <w:tcPr>
            <w:tcW w:w="7229" w:type="dxa"/>
            <w:shd w:val="clear" w:color="auto" w:fill="C6D9F1" w:themeFill="text2" w:themeFillTint="33"/>
          </w:tcPr>
          <w:p w:rsidR="00600EFD" w:rsidRDefault="00600EFD" w:rsidP="00CC3A02">
            <w:pPr>
              <w:pStyle w:val="OWSTableheading"/>
              <w:rPr>
                <w:noProof/>
              </w:rPr>
            </w:pPr>
            <w:r>
              <w:rPr>
                <w:noProof/>
              </w:rPr>
              <w:t>Details</w:t>
            </w:r>
          </w:p>
        </w:tc>
      </w:tr>
      <w:tr w:rsidR="00600EFD" w:rsidTr="00600EFD">
        <w:tc>
          <w:tcPr>
            <w:tcW w:w="1985" w:type="dxa"/>
          </w:tcPr>
          <w:p w:rsidR="00600EFD" w:rsidRPr="000B0054" w:rsidRDefault="00600EFD" w:rsidP="00CC3A02">
            <w:pPr>
              <w:pStyle w:val="OWSTableheading"/>
            </w:pPr>
            <w:r w:rsidRPr="000B0054">
              <w:t xml:space="preserve">Project </w:t>
            </w:r>
            <w:r>
              <w:t>t</w:t>
            </w:r>
            <w:r w:rsidRPr="000B0054">
              <w:t>itle</w:t>
            </w:r>
          </w:p>
        </w:tc>
        <w:tc>
          <w:tcPr>
            <w:tcW w:w="7229" w:type="dxa"/>
          </w:tcPr>
          <w:p w:rsidR="00600EFD" w:rsidRPr="00927F24" w:rsidRDefault="00600EFD" w:rsidP="00CC3A02">
            <w:pPr>
              <w:pStyle w:val="OWSTableheading"/>
            </w:pPr>
            <w:r>
              <w:t>Assessment of w</w:t>
            </w:r>
            <w:r w:rsidRPr="009E54C6">
              <w:t xml:space="preserve">ater </w:t>
            </w:r>
            <w:r>
              <w:t>quality around s</w:t>
            </w:r>
            <w:r w:rsidRPr="009E54C6">
              <w:t xml:space="preserve">urface </w:t>
            </w:r>
            <w:r>
              <w:t>coal m</w:t>
            </w:r>
            <w:r w:rsidRPr="009E54C6">
              <w:t>ine in India</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India</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Shinde, V.;</w:t>
            </w:r>
            <w:r w:rsidR="00826709">
              <w:t xml:space="preserve"> </w:t>
            </w:r>
            <w:r>
              <w:t>Nandgude, S.B.;</w:t>
            </w:r>
            <w:r w:rsidR="00826709">
              <w:t xml:space="preserve"> </w:t>
            </w:r>
            <w:r>
              <w:t>Singh, M.</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75923" w:rsidP="00CC3A02">
            <w:pPr>
              <w:pStyle w:val="TableText0"/>
            </w:pPr>
            <w:r>
              <w:t>Unknown</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present study highlights techniques to identify suitability of water for different purposes such as domestic, irrigation and industrial uses. Water samples from Olidih watershed in Jharia coalfield were collected in premonsoon (PRM) and post-monsoon (POM) seasons and analysed for different physico-chemical properties. Water Quality Index (WQI), Sodium Adsorption Ratio (SAR), percent sodium (%Na) and total hardness (TH) weredetermined on the basis of various physico-chemical parameters in order to ascertain the suitability of water for domestic, irrigation and industrial uses. The WQI for the study area found to vary from 23.86 to 166.72 in PRM season and from 22.14 to 146.44 in POM season. In 16.3% and 11.4% of watershed area, water is found unfit for drinking during PRM and POM seasons respectively. The calculated values of SAR and %Na indicate 'excellent to permissible use' of water for irrigation uses during both the seasons. High salinity, %Na and Mg-hazard values at some sites limit use for irrigation purposes. Box plots were plotted to represent seasonal concentration of the major ions which shows increasing trend of Ca, Na, NO sub( 3) and SO sub( 4) during POM.</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PEVuZE5vdGU+PENpdGU+PEF1dGhvcj5TaGluZGU8L0F1dGhvcj48WWVhcj4yMDEzPC9ZZWFyPjxS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</w:fldData>
              </w:fldChar>
            </w:r>
            <w:r w:rsidR="0073201A">
              <w:instrText xml:space="preserve"> ADDIN EN.CITE </w:instrText>
            </w:r>
            <w:r>
              <w:fldChar w:fldCharType="begin">
                <w:fldData xml:space="preserve">PEVuZE5vdGU+PENpdGU+PEF1dGhvcj5TaGluZGU8L0F1dGhvcj48WWVhcj4yMDEzPC9ZZWFyPjxS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</w:fldData>
              </w:fldChar>
            </w:r>
            <w:r w:rsidR="0073201A">
              <w:instrText xml:space="preserve"> ADDIN EN.CITE.DATA </w:instrText>
            </w:r>
            <w:r>
              <w:fldChar w:fldCharType="end"/>
            </w:r>
            <w:r>
              <w:fldChar w:fldCharType="separate"/>
            </w:r>
            <w:hyperlink w:anchor="_ENREF_131" w:tooltip="Shinde, 2013 #985" w:history="1">
              <w:r w:rsidR="0073201A">
                <w:t>Shinde</w:t>
              </w:r>
              <w:r w:rsidR="0073201A" w:rsidRPr="00D04F17">
                <w:t xml:space="preserve"> et al.</w:t>
              </w:r>
              <w:r w:rsidR="0073201A" w:rsidRPr="00886CE6">
                <w:t xml:space="preserve"> </w:t>
              </w:r>
              <w:r w:rsidR="0073201A">
                <w:t>(2013). Asse</w:t>
              </w:r>
              <w:r w:rsidR="00EC6301">
                <w:t>ssment of water quality around surface coal min</w:t>
              </w:r>
              <w:r w:rsidR="0073201A">
                <w:t xml:space="preserve">e in India. </w:t>
              </w:r>
              <w:r w:rsidR="0073201A" w:rsidRPr="00603FC5">
                <w:rPr>
                  <w:i/>
                </w:rPr>
                <w:t>Nature, Environment and Pollution Technology.</w:t>
              </w:r>
              <w:r w:rsidR="0073201A">
                <w:t xml:space="preserve"> Technoscience Publications</w:t>
              </w:r>
            </w:hyperlink>
            <w:r w:rsidR="0073201A">
              <w:t>.</w:t>
            </w:r>
            <w:r>
              <w:fldChar w:fldCharType="end"/>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 xml:space="preserve">Key personnel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Shinde, V.;</w:t>
            </w:r>
            <w:r w:rsidR="00826709">
              <w:t xml:space="preserve"> </w:t>
            </w:r>
            <w:r>
              <w:t>Nandgude, S.B.;</w:t>
            </w:r>
            <w:r w:rsidR="00826709">
              <w:t xml:space="preserve"> </w:t>
            </w:r>
            <w:r>
              <w:t>Singh, M.</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826709">
              <w:t xml:space="preserve">water, water supplies, water dependent </w:t>
            </w:r>
            <w:r>
              <w:t>ecosystems</w:t>
            </w:r>
          </w:p>
        </w:tc>
      </w:tr>
      <w:tr w:rsidR="0073201A" w:rsidTr="00600EFD">
        <w:tc>
          <w:tcPr>
            <w:tcW w:w="1985" w:type="dxa"/>
            <w:tcBorders>
              <w:top w:val="single" w:sz="4" w:space="0" w:color="000000"/>
              <w:left w:val="single" w:sz="4" w:space="0" w:color="000000"/>
              <w:bottom w:val="single" w:sz="4" w:space="0" w:color="000000"/>
              <w:right w:val="single" w:sz="4" w:space="0" w:color="000000"/>
            </w:tcBorders>
            <w:hideMark/>
          </w:tcPr>
          <w:p w:rsidR="0073201A" w:rsidRDefault="00600EFD"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826709" w:rsidRDefault="00826709" w:rsidP="0015032E">
      <w:pPr>
        <w:pStyle w:val="OWStablecaption"/>
      </w:pPr>
      <w:bookmarkStart w:id="1177" w:name="_Toc388036813"/>
      <w:bookmarkStart w:id="1178" w:name="_Toc388035984"/>
      <w:bookmarkStart w:id="1179" w:name="_Toc388011808"/>
    </w:p>
    <w:p w:rsidR="00826709" w:rsidRDefault="00826709">
      <w:pPr>
        <w:autoSpaceDE/>
        <w:autoSpaceDN/>
        <w:spacing w:before="0" w:after="200"/>
        <w:rPr>
          <w:rFonts w:eastAsia="Times New Roman" w:cs="Times New Roman"/>
          <w:b w:val="0"/>
          <w:szCs w:val="20"/>
          <w:lang w:val="en-GB" w:eastAsia="en-US"/>
        </w:rPr>
      </w:pPr>
      <w:r>
        <w:br w:type="page"/>
      </w:r>
    </w:p>
    <w:p w:rsidR="0073201A" w:rsidRDefault="0015032E" w:rsidP="0015032E">
      <w:pPr>
        <w:pStyle w:val="OWStablecaption"/>
      </w:pPr>
      <w:bookmarkStart w:id="1180" w:name="_Toc401842227"/>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163</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163</w:t>
      </w:r>
      <w:r w:rsidR="009E0D4E">
        <w:rPr>
          <w:noProof/>
        </w:rPr>
        <w:fldChar w:fldCharType="end"/>
      </w:r>
      <w:r>
        <w:t>:</w:t>
      </w:r>
      <w:r w:rsidR="0073201A" w:rsidRPr="009E54C6">
        <w:t xml:space="preserve"> Environmental geochemistry and quality assessment of mine water of </w:t>
      </w:r>
      <w:proofErr w:type="spellStart"/>
      <w:r w:rsidR="0073201A" w:rsidRPr="009E54C6">
        <w:t>Jharia</w:t>
      </w:r>
      <w:proofErr w:type="spellEnd"/>
      <w:r w:rsidR="0073201A" w:rsidRPr="009E54C6">
        <w:t xml:space="preserve"> coalfield, India</w:t>
      </w:r>
      <w:bookmarkEnd w:id="1177"/>
      <w:bookmarkEnd w:id="1178"/>
      <w:bookmarkEnd w:id="1179"/>
      <w:bookmarkEnd w:id="1180"/>
    </w:p>
    <w:tbl>
      <w:tblPr>
        <w:tblStyle w:val="TableGrid"/>
        <w:tblW w:w="9214" w:type="dxa"/>
        <w:tblInd w:w="108" w:type="dxa"/>
        <w:tblLayout w:type="fixed"/>
        <w:tblLook w:val="04A0"/>
      </w:tblPr>
      <w:tblGrid>
        <w:gridCol w:w="1985"/>
        <w:gridCol w:w="7229"/>
      </w:tblGrid>
      <w:tr w:rsidR="0015032E" w:rsidTr="0015032E">
        <w:trPr>
          <w:tblHeader/>
        </w:trPr>
        <w:tc>
          <w:tcPr>
            <w:tcW w:w="1985" w:type="dxa"/>
            <w:shd w:val="clear" w:color="auto" w:fill="C6D9F1" w:themeFill="text2" w:themeFillTint="33"/>
          </w:tcPr>
          <w:p w:rsidR="0015032E" w:rsidRPr="000B0054" w:rsidRDefault="0015032E" w:rsidP="00CC3A02">
            <w:pPr>
              <w:pStyle w:val="OWSTableheading"/>
            </w:pPr>
            <w:r>
              <w:t>Project characteristics</w:t>
            </w:r>
          </w:p>
        </w:tc>
        <w:tc>
          <w:tcPr>
            <w:tcW w:w="7229" w:type="dxa"/>
            <w:shd w:val="clear" w:color="auto" w:fill="C6D9F1" w:themeFill="text2" w:themeFillTint="33"/>
          </w:tcPr>
          <w:p w:rsidR="0015032E" w:rsidRDefault="0015032E" w:rsidP="00CC3A02">
            <w:pPr>
              <w:pStyle w:val="OWSTableheading"/>
              <w:rPr>
                <w:noProof/>
              </w:rPr>
            </w:pPr>
            <w:r>
              <w:rPr>
                <w:noProof/>
              </w:rPr>
              <w:t>Details</w:t>
            </w:r>
          </w:p>
        </w:tc>
      </w:tr>
      <w:tr w:rsidR="0015032E" w:rsidTr="0015032E">
        <w:tc>
          <w:tcPr>
            <w:tcW w:w="1985" w:type="dxa"/>
          </w:tcPr>
          <w:p w:rsidR="0015032E" w:rsidRPr="000B0054" w:rsidRDefault="0015032E" w:rsidP="00CC3A02">
            <w:pPr>
              <w:pStyle w:val="OWSTableheading"/>
            </w:pPr>
            <w:r w:rsidRPr="000B0054">
              <w:t xml:space="preserve">Project </w:t>
            </w:r>
            <w:r>
              <w:t>t</w:t>
            </w:r>
            <w:r w:rsidRPr="000B0054">
              <w:t>itle</w:t>
            </w:r>
          </w:p>
        </w:tc>
        <w:tc>
          <w:tcPr>
            <w:tcW w:w="7229" w:type="dxa"/>
          </w:tcPr>
          <w:p w:rsidR="0015032E" w:rsidRPr="00927F24" w:rsidRDefault="0015032E" w:rsidP="0015032E">
            <w:pPr>
              <w:pStyle w:val="Caption"/>
            </w:pPr>
            <w:r w:rsidRPr="009E54C6">
              <w:t xml:space="preserve">Environmental geochemistry and quality assessment of mine water of </w:t>
            </w:r>
            <w:proofErr w:type="spellStart"/>
            <w:r w:rsidRPr="009E54C6">
              <w:t>Jharia</w:t>
            </w:r>
            <w:proofErr w:type="spellEnd"/>
            <w:r w:rsidRPr="009E54C6">
              <w:t xml:space="preserve"> coalfield, India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India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Singh, A.K.;</w:t>
            </w:r>
            <w:r w:rsidR="00826709">
              <w:t xml:space="preserve"> </w:t>
            </w:r>
            <w:r>
              <w:t>Mahato, M.K.;</w:t>
            </w:r>
            <w:r w:rsidR="00826709">
              <w:t xml:space="preserve"> </w:t>
            </w:r>
            <w:r>
              <w:t>Neogi, B.;</w:t>
            </w:r>
            <w:r w:rsidR="00826709">
              <w:t xml:space="preserve"> </w:t>
            </w:r>
            <w:r>
              <w:t>Tewary, B.K.;</w:t>
            </w:r>
            <w:r w:rsidR="00826709">
              <w:t xml:space="preserve"> </w:t>
            </w:r>
            <w:r>
              <w:t>Sinha, 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Central Institute of Mining and Fuel Research, D</w:t>
            </w:r>
            <w:r w:rsidR="00826709">
              <w:t>hanbad 826015, Jharkhand, India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 long mining history and unscientific exploitation of Jharia coalfield caused many environmental problems including water resource depletion and contamination. A geochemical study of mine water in the Jharia coalfield has been undertaken to assess its quality and suitability for domestic, industrial and irrigation uses. For this purpose, 92 mine water samples collected from different mining areas of Jharia coalfield were analysed for pH, electrical conductivity (EC), major cations (Ca2+, Mg2+, Na+, K+), anions (F-, Cl-, HCO3-, SO42-, NO3-), dissolved silica (H4SiO4) and trace metals. The pH of the analysed mine water samples varied from 6.2 to 8.6, indicating mildly acidic to alkaline nature. Concentration of TDS varied from 437 to 1,593 mg L-1 and spatial differences in TDS values reflect the variation in lithology, surface activities and hydrological regime prevailing in the region. SO42- and HCO3- are dominant in the anion and Mg2+ and Ca2+ in the cation chemistry of mine water. High concentrations of SO42- in the mine water of the area zare attributed to the oxidative weathering of pyrites. Ca-Mg-SO4 and Ca-Mg-HCO3 are the dominant hydrochemical facies. The drinking water quality assessment indicates that number of mine water samples have high TDS, total hardness and SO42- concentrations and needs treatment before its utilization. Concentrations of some trace metals (Fe, Mn, Ni, Pb) were also found to be above the desirable levels recommended for drinking water. The mine water is good to permissible quality and suitable for irrigation in most cases. However, higher salinity, residual sodium carbonate and Mg-ratio restrict its suitability for irrigation at some sites.</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PEVuZE5vdGU+PENpdGU+PEF1dGhvcj5TaW5naDwvQXV0aG9yPjxZZWFyPjIwMTI8L1llYXI+PFJl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</w:fldData>
              </w:fldChar>
            </w:r>
            <w:r w:rsidR="0073201A">
              <w:instrText xml:space="preserve"> ADDIN EN.CITE </w:instrText>
            </w:r>
            <w:r>
              <w:fldChar w:fldCharType="begin">
                <w:fldData xml:space="preserve">PEVuZE5vdGU+PENpdGU+PEF1dGhvcj5TaW5naDwvQXV0aG9yPjxZZWFyPjIwMTI8L1llYXI+PFJl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</w:fldData>
              </w:fldChar>
            </w:r>
            <w:r w:rsidR="0073201A">
              <w:instrText xml:space="preserve"> ADDIN EN.CITE.DATA </w:instrText>
            </w:r>
            <w:r>
              <w:fldChar w:fldCharType="end"/>
            </w:r>
            <w:r>
              <w:fldChar w:fldCharType="separate"/>
            </w:r>
            <w:hyperlink w:anchor="_ENREF_132" w:tooltip="Singh, 2012 #989" w:history="1">
              <w:r w:rsidR="0073201A">
                <w:t>Singh</w:t>
              </w:r>
              <w:r w:rsidR="0073201A" w:rsidRPr="00D04F17">
                <w:t xml:space="preserve"> et al.</w:t>
              </w:r>
              <w:r w:rsidR="0073201A" w:rsidRPr="00EC6301">
                <w:t xml:space="preserve"> (</w:t>
              </w:r>
              <w:r w:rsidR="0073201A">
                <w:t xml:space="preserve">2012). Environmental geochemistry and quality assessment of mine water of Jharia coalfield, India. </w:t>
              </w:r>
              <w:r w:rsidR="0073201A" w:rsidRPr="00603FC5">
                <w:rPr>
                  <w:i/>
                </w:rPr>
                <w:t>Environmental Earth Sciences.</w:t>
              </w:r>
            </w:hyperlink>
            <w:r w:rsidR="0073201A">
              <w:t> </w:t>
            </w:r>
            <w:r>
              <w:fldChar w:fldCharType="end"/>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Key personnel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Singh, A.K.;</w:t>
            </w:r>
            <w:r w:rsidR="00826709">
              <w:t xml:space="preserve"> </w:t>
            </w:r>
            <w:r>
              <w:t>Mahato, M.K.;</w:t>
            </w:r>
            <w:r w:rsidR="00826709">
              <w:t xml:space="preserve"> </w:t>
            </w:r>
            <w:r>
              <w:t>Neogi, B.;</w:t>
            </w:r>
            <w:r w:rsidR="00826709">
              <w:t xml:space="preserve"> </w:t>
            </w:r>
            <w:r>
              <w:t>Tewary, B.K.;</w:t>
            </w:r>
            <w:r w:rsidR="00826709">
              <w:t xml:space="preserve"> </w:t>
            </w:r>
            <w:r>
              <w:t>Sinha, 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Contact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[Singh, Abhay Kumar; Mahato, M. K.; Neogi, B.; Tewary, B. K.; Sinha, A.] CSIR, Cent Inst Min &amp; Fuel Res, Dh</w:t>
            </w:r>
            <w:r w:rsidR="00826709">
              <w:t>anbad 826015, Jharkhand, India</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Water supplies, w</w:t>
            </w:r>
            <w:r w:rsidR="0073201A">
              <w:t>ater dependent ecosystems</w:t>
            </w:r>
          </w:p>
        </w:tc>
      </w:tr>
      <w:tr w:rsidR="0073201A" w:rsidTr="00826709">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15032E" w:rsidP="0015032E">
      <w:pPr>
        <w:pStyle w:val="OWStablecaption"/>
      </w:pPr>
      <w:bookmarkStart w:id="1181" w:name="_Toc388036814"/>
      <w:bookmarkStart w:id="1182" w:name="_Toc388035985"/>
      <w:bookmarkStart w:id="1183" w:name="_Toc388011809"/>
      <w:bookmarkStart w:id="1184" w:name="_Toc401842228"/>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164</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164</w:t>
      </w:r>
      <w:r w:rsidR="009E0D4E">
        <w:rPr>
          <w:noProof/>
        </w:rPr>
        <w:fldChar w:fldCharType="end"/>
      </w:r>
      <w:r>
        <w:t>:</w:t>
      </w:r>
      <w:r w:rsidR="0073201A" w:rsidRPr="009E54C6">
        <w:t xml:space="preserve"> Multivariate statistical analysis for assessment of groundwater quality in </w:t>
      </w:r>
      <w:proofErr w:type="spellStart"/>
      <w:r w:rsidR="0073201A" w:rsidRPr="009E54C6">
        <w:t>Talcher</w:t>
      </w:r>
      <w:proofErr w:type="spellEnd"/>
      <w:r w:rsidR="0073201A" w:rsidRPr="009E54C6">
        <w:t xml:space="preserve"> Coalfield area, </w:t>
      </w:r>
      <w:proofErr w:type="spellStart"/>
      <w:r w:rsidR="0073201A" w:rsidRPr="009E54C6">
        <w:t>Odisha</w:t>
      </w:r>
      <w:bookmarkEnd w:id="1181"/>
      <w:bookmarkEnd w:id="1182"/>
      <w:bookmarkEnd w:id="1183"/>
      <w:bookmarkEnd w:id="1184"/>
      <w:proofErr w:type="spellEnd"/>
    </w:p>
    <w:tbl>
      <w:tblPr>
        <w:tblStyle w:val="TableGrid"/>
        <w:tblW w:w="9214" w:type="dxa"/>
        <w:tblInd w:w="108" w:type="dxa"/>
        <w:tblLayout w:type="fixed"/>
        <w:tblLook w:val="04A0"/>
      </w:tblPr>
      <w:tblGrid>
        <w:gridCol w:w="1985"/>
        <w:gridCol w:w="7229"/>
      </w:tblGrid>
      <w:tr w:rsidR="0015032E" w:rsidTr="0015032E">
        <w:trPr>
          <w:tblHeader/>
        </w:trPr>
        <w:tc>
          <w:tcPr>
            <w:tcW w:w="1985" w:type="dxa"/>
            <w:shd w:val="clear" w:color="auto" w:fill="C6D9F1" w:themeFill="text2" w:themeFillTint="33"/>
          </w:tcPr>
          <w:p w:rsidR="0015032E" w:rsidRPr="000B0054" w:rsidRDefault="0015032E" w:rsidP="00CC3A02">
            <w:pPr>
              <w:pStyle w:val="OWSTableheading"/>
            </w:pPr>
            <w:r>
              <w:t>Project characteristics</w:t>
            </w:r>
          </w:p>
        </w:tc>
        <w:tc>
          <w:tcPr>
            <w:tcW w:w="7229" w:type="dxa"/>
            <w:shd w:val="clear" w:color="auto" w:fill="C6D9F1" w:themeFill="text2" w:themeFillTint="33"/>
          </w:tcPr>
          <w:p w:rsidR="0015032E" w:rsidRDefault="0015032E" w:rsidP="00CC3A02">
            <w:pPr>
              <w:pStyle w:val="OWSTableheading"/>
              <w:rPr>
                <w:noProof/>
              </w:rPr>
            </w:pPr>
            <w:r>
              <w:rPr>
                <w:noProof/>
              </w:rPr>
              <w:t>Details</w:t>
            </w:r>
          </w:p>
        </w:tc>
      </w:tr>
      <w:tr w:rsidR="0015032E" w:rsidTr="0015032E">
        <w:tc>
          <w:tcPr>
            <w:tcW w:w="1985" w:type="dxa"/>
          </w:tcPr>
          <w:p w:rsidR="0015032E" w:rsidRPr="000B0054" w:rsidRDefault="0015032E" w:rsidP="00CC3A02">
            <w:pPr>
              <w:pStyle w:val="OWSTableheading"/>
            </w:pPr>
            <w:r w:rsidRPr="000B0054">
              <w:t xml:space="preserve">Project </w:t>
            </w:r>
            <w:r>
              <w:t>t</w:t>
            </w:r>
            <w:r w:rsidRPr="000B0054">
              <w:t>itle</w:t>
            </w:r>
          </w:p>
        </w:tc>
        <w:tc>
          <w:tcPr>
            <w:tcW w:w="7229" w:type="dxa"/>
          </w:tcPr>
          <w:p w:rsidR="0015032E" w:rsidRPr="00927F24" w:rsidRDefault="0015032E" w:rsidP="0015032E">
            <w:pPr>
              <w:pStyle w:val="Caption"/>
            </w:pPr>
            <w:r w:rsidRPr="009E54C6">
              <w:t xml:space="preserve">Multivariate statistical analysis for assessment of groundwater quality in </w:t>
            </w:r>
            <w:proofErr w:type="spellStart"/>
            <w:r w:rsidRPr="009E54C6">
              <w:t>Talcher</w:t>
            </w:r>
            <w:proofErr w:type="spellEnd"/>
            <w:r w:rsidRPr="009E54C6">
              <w:t xml:space="preserve"> Coalfield area, </w:t>
            </w:r>
            <w:proofErr w:type="spellStart"/>
            <w:r w:rsidRPr="009E54C6">
              <w:t>Odisha</w:t>
            </w:r>
            <w:proofErr w:type="spellEnd"/>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India</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Dhakate, Ratnakar;</w:t>
            </w:r>
            <w:r w:rsidR="00826709">
              <w:t xml:space="preserve"> </w:t>
            </w:r>
            <w:r>
              <w:t>Mahesh, J.;</w:t>
            </w:r>
            <w:r w:rsidR="00826709">
              <w:t xml:space="preserve"> </w:t>
            </w:r>
            <w:r>
              <w:t>Sankaran, S.;</w:t>
            </w:r>
            <w:r w:rsidR="00826709">
              <w:t xml:space="preserve"> </w:t>
            </w:r>
            <w:r>
              <w:t>Gurunadha Rao, V. V.S.</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CSIR-National Geophysical Research Institute, Uppal Road, Hyderabad 500 007, India</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826709" w:rsidRDefault="0073201A" w:rsidP="00CC3A02">
            <w:pPr>
              <w:pStyle w:val="TableText0"/>
            </w:pPr>
            <w:r>
              <w:t xml:space="preserve">In order to assess the impact of coal mining on groundwater quality in Talcher Coalfield area, seventeen groundwater samples for pre and post monsoon seasons were collected from borewells/dugwells and analysed for major ions and trace elements. Water quality analysis of major ions and trace elements shows elevated concentration in few groundwater samples. The water quality data was analysed using multivariate statistical techniques viz., factor analysis and cluster analysis. The result clearly shows that the variation in the season is due to recharge of rain water during monsoon. The factor and cluster analysis brought out impact of intensity by mining activity on groundwater regime. Discharge of mining seepage effluents and its interaction with the groundwater contaminate the surrounding groundwater regime. Multivariate statistical techniques are potential tools and provide greater precision for identifying contaminant parameters linkages with mining environment. </w:t>
            </w:r>
          </w:p>
          <w:p w:rsidR="0073201A" w:rsidRDefault="00EC6301" w:rsidP="00CC3A02">
            <w:pPr>
              <w:pStyle w:val="TableText0"/>
            </w:pPr>
            <w:r>
              <w:t xml:space="preserve">© </w:t>
            </w:r>
            <w:r w:rsidR="0073201A">
              <w:t>2013 Geological Society of India.</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PEVuZE5vdGU+PENpdGU+PEF1dGhvcj5EaGFrYXRlPC9BdXRob3I+PFllYXI+MjAxMzwvWWVhcj48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</w:fldData>
              </w:fldChar>
            </w:r>
            <w:r w:rsidR="0073201A">
              <w:instrText xml:space="preserve"> ADDIN EN.CITE </w:instrText>
            </w:r>
            <w:r>
              <w:fldChar w:fldCharType="begin">
                <w:fldData xml:space="preserve">PEVuZE5vdGU+PENpdGU+PEF1dGhvcj5EaGFrYXRlPC9BdXRob3I+PFllYXI+MjAxMzwvWWVhcj48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</w:fldData>
              </w:fldChar>
            </w:r>
            <w:r w:rsidR="0073201A">
              <w:instrText xml:space="preserve"> ADDIN EN.CITE.DATA </w:instrText>
            </w:r>
            <w:r>
              <w:fldChar w:fldCharType="end"/>
            </w:r>
            <w:r>
              <w:fldChar w:fldCharType="separate"/>
            </w:r>
            <w:hyperlink w:anchor="_ENREF_32" w:tooltip="Dhakate, 2013 #1475" w:history="1">
              <w:r w:rsidR="0073201A">
                <w:t>Dhakat</w:t>
              </w:r>
              <w:r w:rsidR="0073201A" w:rsidRPr="00EC6301">
                <w:t>e</w:t>
              </w:r>
              <w:r w:rsidR="0073201A" w:rsidRPr="00D04F17">
                <w:t xml:space="preserve"> et al.</w:t>
              </w:r>
              <w:r w:rsidR="0073201A" w:rsidRPr="00EC6301">
                <w:t xml:space="preserve"> (</w:t>
              </w:r>
              <w:r w:rsidR="0073201A">
                <w:t xml:space="preserve">2013). Multivariate statistical analysis for assessment of groundwater quality in Talcher Coalfield area, Odisha. </w:t>
              </w:r>
              <w:r w:rsidR="0073201A" w:rsidRPr="00603FC5">
                <w:rPr>
                  <w:i/>
                </w:rPr>
                <w:t xml:space="preserve">Journal of the Geological Society of India. </w:t>
              </w:r>
              <w:r w:rsidR="0073201A">
                <w:t xml:space="preserve"> P.O. Box 1922, Gavipuran, Bangalore, 560 019, India: Geological Society of India</w:t>
              </w:r>
            </w:hyperlink>
            <w:r w:rsidR="0073201A">
              <w:t>.</w:t>
            </w:r>
            <w:r>
              <w:fldChar w:fldCharType="end"/>
            </w:r>
          </w:p>
          <w:p w:rsidR="0073201A" w:rsidRDefault="0073201A" w:rsidP="00CC3A02">
            <w:pPr>
              <w:pStyle w:val="TableText0"/>
            </w:pPr>
            <w:r>
              <w:t>http://dx.doi.org/10.1007/s12594-013-0167-7</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Dhakate, Ratnakar;</w:t>
            </w:r>
            <w:r w:rsidR="00826709">
              <w:t xml:space="preserve"> </w:t>
            </w:r>
            <w:r>
              <w:t>Mahesh, J.;</w:t>
            </w:r>
            <w:r w:rsidR="00826709">
              <w:t xml:space="preserve"> </w:t>
            </w:r>
            <w:r>
              <w:t>Sankaran, S.;</w:t>
            </w:r>
            <w:r w:rsidR="00826709">
              <w:t xml:space="preserve"> </w:t>
            </w:r>
            <w:r>
              <w:t>Gurunadha Rao, V. V.S.</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CSIR-National Geophysical Research Institute, Uppal Road, Hyderabad 500 007, India</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826709">
              <w:t xml:space="preserve">water, water supplies, water </w:t>
            </w:r>
            <w:r>
              <w:t>dependent ecosystems</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025D6" w:rsidRDefault="00A025D6" w:rsidP="0015032E">
      <w:pPr>
        <w:pStyle w:val="OWStablecaption"/>
      </w:pPr>
      <w:bookmarkStart w:id="1185" w:name="_Toc388036815"/>
      <w:bookmarkStart w:id="1186" w:name="_Toc388035986"/>
      <w:bookmarkStart w:id="1187" w:name="_Toc388011810"/>
    </w:p>
    <w:p w:rsidR="00A025D6" w:rsidRDefault="00A025D6">
      <w:pPr>
        <w:autoSpaceDE/>
        <w:autoSpaceDN/>
        <w:spacing w:before="0" w:after="200"/>
        <w:rPr>
          <w:rFonts w:eastAsia="Times New Roman" w:cs="Times New Roman"/>
          <w:b w:val="0"/>
          <w:szCs w:val="20"/>
          <w:lang w:val="en-GB" w:eastAsia="en-US"/>
        </w:rPr>
      </w:pPr>
      <w:r>
        <w:br w:type="page"/>
      </w:r>
    </w:p>
    <w:p w:rsidR="0073201A" w:rsidRDefault="0015032E" w:rsidP="0015032E">
      <w:pPr>
        <w:pStyle w:val="OWStablecaption"/>
      </w:pPr>
      <w:bookmarkStart w:id="1188" w:name="_Toc401842229"/>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165</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165</w:t>
      </w:r>
      <w:r w:rsidR="009E0D4E">
        <w:rPr>
          <w:noProof/>
        </w:rPr>
        <w:fldChar w:fldCharType="end"/>
      </w:r>
      <w:r>
        <w:t>:</w:t>
      </w:r>
      <w:r w:rsidR="0073201A" w:rsidRPr="009E54C6">
        <w:t xml:space="preserve"> Effect of mining on geochemistry of groundwater in </w:t>
      </w:r>
      <w:proofErr w:type="spellStart"/>
      <w:r w:rsidR="0073201A" w:rsidRPr="009E54C6">
        <w:t>Permo</w:t>
      </w:r>
      <w:proofErr w:type="spellEnd"/>
      <w:r w:rsidR="0073201A" w:rsidRPr="009E54C6">
        <w:t xml:space="preserve">-carboniferous </w:t>
      </w:r>
      <w:proofErr w:type="spellStart"/>
      <w:r w:rsidR="0073201A" w:rsidRPr="009E54C6">
        <w:t>Gondwana</w:t>
      </w:r>
      <w:proofErr w:type="spellEnd"/>
      <w:r w:rsidR="0073201A" w:rsidRPr="009E54C6">
        <w:t xml:space="preserve"> coalfields: </w:t>
      </w:r>
      <w:proofErr w:type="spellStart"/>
      <w:r w:rsidR="0073201A" w:rsidRPr="009E54C6">
        <w:t>Raniganj</w:t>
      </w:r>
      <w:proofErr w:type="spellEnd"/>
      <w:r w:rsidR="0073201A" w:rsidRPr="009E54C6">
        <w:t xml:space="preserve"> Basin, India</w:t>
      </w:r>
      <w:bookmarkEnd w:id="1185"/>
      <w:bookmarkEnd w:id="1186"/>
      <w:bookmarkEnd w:id="1187"/>
      <w:bookmarkEnd w:id="1188"/>
    </w:p>
    <w:tbl>
      <w:tblPr>
        <w:tblStyle w:val="TableGrid"/>
        <w:tblW w:w="9214" w:type="dxa"/>
        <w:tblInd w:w="108" w:type="dxa"/>
        <w:tblLayout w:type="fixed"/>
        <w:tblLook w:val="04A0"/>
      </w:tblPr>
      <w:tblGrid>
        <w:gridCol w:w="1985"/>
        <w:gridCol w:w="7229"/>
      </w:tblGrid>
      <w:tr w:rsidR="0015032E" w:rsidTr="0015032E">
        <w:trPr>
          <w:tblHeader/>
        </w:trPr>
        <w:tc>
          <w:tcPr>
            <w:tcW w:w="1985" w:type="dxa"/>
            <w:shd w:val="clear" w:color="auto" w:fill="C6D9F1" w:themeFill="text2" w:themeFillTint="33"/>
          </w:tcPr>
          <w:p w:rsidR="0015032E" w:rsidRPr="000B0054" w:rsidRDefault="0015032E" w:rsidP="00CC3A02">
            <w:pPr>
              <w:pStyle w:val="OWSTableheading"/>
            </w:pPr>
            <w:r>
              <w:t>Project characteristics</w:t>
            </w:r>
          </w:p>
        </w:tc>
        <w:tc>
          <w:tcPr>
            <w:tcW w:w="7229" w:type="dxa"/>
            <w:shd w:val="clear" w:color="auto" w:fill="C6D9F1" w:themeFill="text2" w:themeFillTint="33"/>
          </w:tcPr>
          <w:p w:rsidR="0015032E" w:rsidRDefault="0015032E" w:rsidP="00CC3A02">
            <w:pPr>
              <w:pStyle w:val="OWSTableheading"/>
              <w:rPr>
                <w:noProof/>
              </w:rPr>
            </w:pPr>
            <w:r>
              <w:rPr>
                <w:noProof/>
              </w:rPr>
              <w:t>Details</w:t>
            </w:r>
          </w:p>
        </w:tc>
      </w:tr>
      <w:tr w:rsidR="0015032E" w:rsidTr="0015032E">
        <w:tc>
          <w:tcPr>
            <w:tcW w:w="1985" w:type="dxa"/>
          </w:tcPr>
          <w:p w:rsidR="0015032E" w:rsidRPr="000B0054" w:rsidRDefault="0015032E" w:rsidP="00CC3A02">
            <w:pPr>
              <w:pStyle w:val="OWSTableheading"/>
            </w:pPr>
            <w:r w:rsidRPr="000B0054">
              <w:t xml:space="preserve">Project </w:t>
            </w:r>
            <w:r>
              <w:t>t</w:t>
            </w:r>
            <w:r w:rsidRPr="000B0054">
              <w:t>itle</w:t>
            </w:r>
          </w:p>
        </w:tc>
        <w:tc>
          <w:tcPr>
            <w:tcW w:w="7229" w:type="dxa"/>
          </w:tcPr>
          <w:p w:rsidR="0015032E" w:rsidRPr="00927F24" w:rsidRDefault="0015032E" w:rsidP="0015032E">
            <w:pPr>
              <w:pStyle w:val="Caption"/>
            </w:pPr>
            <w:r w:rsidRPr="009E54C6">
              <w:t xml:space="preserve">Effect of mining on geochemistry of groundwater in </w:t>
            </w:r>
            <w:proofErr w:type="spellStart"/>
            <w:r w:rsidRPr="009E54C6">
              <w:t>Permo</w:t>
            </w:r>
            <w:proofErr w:type="spellEnd"/>
            <w:r w:rsidRPr="009E54C6">
              <w:t xml:space="preserve">-carboniferous </w:t>
            </w:r>
            <w:proofErr w:type="spellStart"/>
            <w:r w:rsidRPr="009E54C6">
              <w:t>Gondwana</w:t>
            </w:r>
            <w:proofErr w:type="spellEnd"/>
            <w:r w:rsidRPr="009E54C6">
              <w:t xml:space="preserve"> coalfields: </w:t>
            </w:r>
            <w:proofErr w:type="spellStart"/>
            <w:r w:rsidRPr="009E54C6">
              <w:t>Raniganj</w:t>
            </w:r>
            <w:proofErr w:type="spellEnd"/>
            <w:r w:rsidRPr="009E54C6">
              <w:t xml:space="preserve"> Basin, India</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India</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Adhikari, K.;</w:t>
            </w:r>
            <w:r w:rsidR="00826709">
              <w:t xml:space="preserve"> </w:t>
            </w:r>
            <w:r>
              <w:t>Sadhu, K.;</w:t>
            </w:r>
            <w:r w:rsidR="00826709">
              <w:t xml:space="preserve"> </w:t>
            </w:r>
            <w:r>
              <w:t>Chakroborty, B.;</w:t>
            </w:r>
            <w:r w:rsidR="00826709">
              <w:t xml:space="preserve"> </w:t>
            </w:r>
            <w:r>
              <w:t>Gangopadhyay, A.</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Geology, National Institute of Technology, Durgapur 713 209, India</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826709" w:rsidRDefault="0073201A" w:rsidP="00CC3A02">
            <w:pPr>
              <w:pStyle w:val="TableText0"/>
            </w:pPr>
            <w:r>
              <w:t xml:space="preserve">Lack of proper reclamation strategy and indiscriminate mining of various economic resources, particularly coal from Permo-carboniferous Gondwana coalfields affects the groundwater quality of the concerned regions. Leaching from mine-tailings along with seasonal fluctuation of water table caused a significant change in groundwater geochemistry of Raniganj coalfield area. Gondwana sequences, developed in intracratonic rift basin, are characterized by numerous longitudinal and cross faults. This results in the formation of many small aquifer systems which may be interconnected laterally as well as vertically providing the conduit for homogenization of aquifers. Although the predominance of major cations (CaNaMgK) and anions (HCO 3ClSO4NO3) remain same irrespective of season, the dominance of Na and SO4 have significantly increased in post-monsoon season. The types of groundwater in pre-monsoon and postmonsoon seasons are CaMgCl and CaHCO3 respectively. Leaching of SO 4 from surface sources (mine tailings) has increased TDS in post-monsoon. Base exchange (direct and reverse) reactions have taken place between aquifer materials and groundwater. </w:t>
            </w:r>
          </w:p>
          <w:p w:rsidR="0073201A" w:rsidRDefault="00EC6301" w:rsidP="00CC3A02">
            <w:pPr>
              <w:pStyle w:val="TableText0"/>
            </w:pPr>
            <w:r>
              <w:t xml:space="preserve">© </w:t>
            </w:r>
            <w:r w:rsidR="0073201A">
              <w:t>2013 Geological Society of India.</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PEVuZE5vdGU+PENpdGU+PEF1dGhvcj5BZGhpa2FyaTwvQXV0aG9yPjxZZWFyPjIwMTM8L1llYXI+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</w:fldData>
              </w:fldChar>
            </w:r>
            <w:r w:rsidR="0073201A">
              <w:instrText xml:space="preserve"> ADDIN EN.CITE </w:instrText>
            </w:r>
            <w:r>
              <w:fldChar w:fldCharType="begin">
                <w:fldData xml:space="preserve">PEVuZE5vdGU+PENpdGU+PEF1dGhvcj5BZGhpa2FyaTwvQXV0aG9yPjxZZWFyPjIwMTM8L1llYXI+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</w:fldData>
              </w:fldChar>
            </w:r>
            <w:r w:rsidR="0073201A">
              <w:instrText xml:space="preserve"> ADDIN EN.CITE.DATA </w:instrText>
            </w:r>
            <w:r>
              <w:fldChar w:fldCharType="end"/>
            </w:r>
            <w:r>
              <w:fldChar w:fldCharType="separate"/>
            </w:r>
            <w:hyperlink w:anchor="_ENREF_2" w:tooltip="Adhikari, 2013 #1473" w:history="1">
              <w:r w:rsidR="0073201A">
                <w:t>Adhikari</w:t>
              </w:r>
              <w:r w:rsidR="0073201A" w:rsidRPr="00D04F17">
                <w:t xml:space="preserve"> et al.</w:t>
              </w:r>
              <w:r w:rsidR="0073201A" w:rsidRPr="00EC6301">
                <w:t xml:space="preserve"> (</w:t>
              </w:r>
              <w:r w:rsidR="0073201A">
                <w:t xml:space="preserve">2013). Effect of mining on geochemistry of groundwater in Permo-carboniferous Gondwana coalfields: Raniganj Basin, India. </w:t>
              </w:r>
              <w:r w:rsidR="0073201A" w:rsidRPr="00603FC5">
                <w:rPr>
                  <w:i/>
                </w:rPr>
                <w:t xml:space="preserve">Journal of the Geological Society of India. </w:t>
              </w:r>
              <w:r w:rsidR="0073201A">
                <w:t xml:space="preserve"> P.O. Box 1922, Gavipuran, Bangalore, 560 019, India: Geological Society of India</w:t>
              </w:r>
            </w:hyperlink>
            <w:r w:rsidR="0073201A">
              <w:t>.</w:t>
            </w:r>
            <w:r>
              <w:fldChar w:fldCharType="end"/>
            </w:r>
          </w:p>
          <w:p w:rsidR="0073201A" w:rsidRDefault="0073201A" w:rsidP="00CC3A02">
            <w:pPr>
              <w:pStyle w:val="TableText0"/>
            </w:pPr>
            <w:r>
              <w:t>http://dx.doi.org/10.1007/s12594-013-0166-8</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Adhikari, K.;</w:t>
            </w:r>
            <w:r w:rsidR="00826709">
              <w:t xml:space="preserve"> </w:t>
            </w:r>
            <w:r>
              <w:t>Sadhu, K.;</w:t>
            </w:r>
            <w:r w:rsidR="00826709">
              <w:t xml:space="preserve"> </w:t>
            </w:r>
            <w:r>
              <w:t>Chakroborty, B.;</w:t>
            </w:r>
            <w:r w:rsidR="00826709">
              <w:t xml:space="preserve"> </w:t>
            </w:r>
            <w:r>
              <w:t>Gangopadhyay, A.</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Department of Geology, National Institute of Technology, Durgapur 713 209, India</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826709" w:rsidP="00CC3A02">
            <w:pPr>
              <w:pStyle w:val="TableText0"/>
            </w:pPr>
            <w:r>
              <w:t>Co-produced/mine water, w</w:t>
            </w:r>
            <w:r w:rsidR="0073201A">
              <w:t>ater supplies</w:t>
            </w:r>
          </w:p>
        </w:tc>
      </w:tr>
      <w:tr w:rsidR="0073201A" w:rsidTr="00826709">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A025D6" w:rsidRDefault="00A025D6">
      <w:pPr>
        <w:autoSpaceDE/>
        <w:autoSpaceDN/>
        <w:spacing w:before="0" w:after="200"/>
        <w:rPr>
          <w:rFonts w:cs="Arial"/>
          <w:bCs/>
          <w:i/>
          <w:color w:val="1F497D" w:themeColor="text2"/>
          <w:sz w:val="26"/>
          <w:szCs w:val="26"/>
          <w:lang w:val="en-GB"/>
        </w:rPr>
      </w:pPr>
      <w:bookmarkStart w:id="1189" w:name="_Toc386784397"/>
      <w:r>
        <w:br w:type="page"/>
      </w:r>
    </w:p>
    <w:p w:rsidR="0073201A" w:rsidRDefault="0073201A" w:rsidP="0015032E">
      <w:pPr>
        <w:pStyle w:val="Heading3"/>
      </w:pPr>
      <w:bookmarkStart w:id="1190" w:name="_Toc401842048"/>
      <w:r>
        <w:t>United Kingdom</w:t>
      </w:r>
      <w:bookmarkEnd w:id="1189"/>
      <w:bookmarkEnd w:id="1190"/>
    </w:p>
    <w:p w:rsidR="0073201A" w:rsidRDefault="0015032E" w:rsidP="0015032E">
      <w:pPr>
        <w:pStyle w:val="OWStablecaption"/>
      </w:pPr>
      <w:bookmarkStart w:id="1191" w:name="_Toc388036816"/>
      <w:bookmarkStart w:id="1192" w:name="_Toc388035987"/>
      <w:bookmarkStart w:id="1193" w:name="_Toc388011811"/>
      <w:bookmarkStart w:id="1194" w:name="_Toc401842230"/>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166</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166</w:t>
      </w:r>
      <w:r w:rsidR="009E0D4E">
        <w:rPr>
          <w:noProof/>
        </w:rPr>
        <w:fldChar w:fldCharType="end"/>
      </w:r>
      <w:r>
        <w:t>:</w:t>
      </w:r>
      <w:r w:rsidR="0073201A">
        <w:t xml:space="preserve"> Modified multi-phase stability diagrams: An AMD case s</w:t>
      </w:r>
      <w:r w:rsidR="0073201A" w:rsidRPr="009E54C6">
        <w:t xml:space="preserve">tudy at a </w:t>
      </w:r>
      <w:r w:rsidR="0073201A">
        <w:t>s</w:t>
      </w:r>
      <w:r w:rsidR="0073201A" w:rsidRPr="009E54C6">
        <w:t>ite in Northumberland, UK</w:t>
      </w:r>
      <w:bookmarkEnd w:id="1191"/>
      <w:bookmarkEnd w:id="1192"/>
      <w:bookmarkEnd w:id="1193"/>
      <w:bookmarkEnd w:id="1194"/>
    </w:p>
    <w:tbl>
      <w:tblPr>
        <w:tblStyle w:val="TableGrid"/>
        <w:tblW w:w="9214" w:type="dxa"/>
        <w:tblInd w:w="108" w:type="dxa"/>
        <w:tblLayout w:type="fixed"/>
        <w:tblLook w:val="04A0"/>
      </w:tblPr>
      <w:tblGrid>
        <w:gridCol w:w="1985"/>
        <w:gridCol w:w="7229"/>
      </w:tblGrid>
      <w:tr w:rsidR="0015032E" w:rsidTr="0015032E">
        <w:trPr>
          <w:tblHeader/>
        </w:trPr>
        <w:tc>
          <w:tcPr>
            <w:tcW w:w="1985" w:type="dxa"/>
            <w:shd w:val="clear" w:color="auto" w:fill="C6D9F1" w:themeFill="text2" w:themeFillTint="33"/>
          </w:tcPr>
          <w:p w:rsidR="0015032E" w:rsidRPr="000B0054" w:rsidRDefault="0015032E" w:rsidP="00CC3A02">
            <w:pPr>
              <w:pStyle w:val="OWSTableheading"/>
            </w:pPr>
            <w:r>
              <w:t>Project characteristics</w:t>
            </w:r>
          </w:p>
        </w:tc>
        <w:tc>
          <w:tcPr>
            <w:tcW w:w="7229" w:type="dxa"/>
            <w:shd w:val="clear" w:color="auto" w:fill="C6D9F1" w:themeFill="text2" w:themeFillTint="33"/>
          </w:tcPr>
          <w:p w:rsidR="0015032E" w:rsidRDefault="0015032E" w:rsidP="00CC3A02">
            <w:pPr>
              <w:pStyle w:val="OWSTableheading"/>
              <w:rPr>
                <w:noProof/>
              </w:rPr>
            </w:pPr>
            <w:r>
              <w:rPr>
                <w:noProof/>
              </w:rPr>
              <w:t>Details</w:t>
            </w:r>
          </w:p>
        </w:tc>
      </w:tr>
      <w:tr w:rsidR="0015032E" w:rsidTr="0015032E">
        <w:tc>
          <w:tcPr>
            <w:tcW w:w="1985" w:type="dxa"/>
          </w:tcPr>
          <w:p w:rsidR="0015032E" w:rsidRPr="000B0054" w:rsidRDefault="0015032E" w:rsidP="00CC3A02">
            <w:pPr>
              <w:pStyle w:val="OWSTableheading"/>
            </w:pPr>
            <w:r w:rsidRPr="000B0054">
              <w:t xml:space="preserve">Project </w:t>
            </w:r>
            <w:r>
              <w:t>t</w:t>
            </w:r>
            <w:r w:rsidRPr="000B0054">
              <w:t>itle</w:t>
            </w:r>
          </w:p>
        </w:tc>
        <w:tc>
          <w:tcPr>
            <w:tcW w:w="7229" w:type="dxa"/>
          </w:tcPr>
          <w:p w:rsidR="0015032E" w:rsidRPr="00927F24" w:rsidRDefault="0015032E" w:rsidP="0015032E">
            <w:pPr>
              <w:pStyle w:val="Caption"/>
            </w:pPr>
            <w:r>
              <w:t>Modified multi-phase stability diagrams: An AMD case s</w:t>
            </w:r>
            <w:r w:rsidRPr="009E54C6">
              <w:t xml:space="preserve">tudy at a </w:t>
            </w:r>
            <w:r>
              <w:t>s</w:t>
            </w:r>
            <w:r w:rsidRPr="009E54C6">
              <w:t>ite in Northumberland, UK</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United Kingdom</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Samborska, Katarzyna;</w:t>
            </w:r>
            <w:r w:rsidR="007D1A23">
              <w:t xml:space="preserve"> Sitek, S</w:t>
            </w:r>
            <w:r>
              <w:t>awomir;</w:t>
            </w:r>
            <w:r w:rsidR="007D1A23">
              <w:t xml:space="preserve"> </w:t>
            </w:r>
            <w:r>
              <w:t>Bottrell, Simon H;</w:t>
            </w:r>
            <w:r w:rsidR="007D1A23">
              <w:t xml:space="preserve"> </w:t>
            </w:r>
            <w:r>
              <w:t>Sracek, Ondra</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Earth Surface Sciences Institute, School of Earth and the Environment, University of Leeds</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EE6943" w:rsidP="00CC3A02">
            <w:pPr>
              <w:pStyle w:val="TableText0"/>
            </w:pPr>
            <w:r>
              <w:t>Unavailable</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weathering of sulphide minerals within spoil heaps causes the release of sulphate and environmentally hazardous metal ions. Newly-formed species can subsequently precipitate as highly soluble, secondary sulphate minerals, which, in turn, might be flushed by dilute recharge water or eventually transformed into more stable minerals. These processes determine which components are retained in the spoil as immobile solid phases and which (and when) others are released into the wider aquatic environment. To elucidate this sequence of mineral formation and transformation, we studied mineral-fluid equilibria in a major abandoned coal mine spoil heap at the former Shillbottle Colliery, Northumberland, UK. The investigations focussed on stability of iron minerals produced during the acid mine drainage process. The multi-component Phreeplot-calculated pE/pH diagrams reveal that many post-mining secondary minerals may co-exist, in contrast to what is indicated by the more commonly used charts. Being able to visualize the mutual stability of these minerals under specific chemical and physical conditions might aid understanding of formation and transformation mechanisms.</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PEVuZE5vdGU+PENpdGU+PEF1dGhvcj5TYW1ib3Jza2E8L0F1dGhvcj48WWVhcj4yMDEzPC9ZZWFy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</w:fldData>
              </w:fldChar>
            </w:r>
            <w:r w:rsidR="0073201A">
              <w:instrText xml:space="preserve"> ADDIN EN.CITE </w:instrText>
            </w:r>
            <w:r>
              <w:fldChar w:fldCharType="begin">
                <w:fldData xml:space="preserve">PEVuZE5vdGU+PENpdGU+PEF1dGhvcj5TYW1ib3Jza2E8L0F1dGhvcj48WWVhcj4yMDEzPC9ZZWFy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</w:fldData>
              </w:fldChar>
            </w:r>
            <w:r w:rsidR="0073201A">
              <w:instrText xml:space="preserve"> ADDIN EN.CITE.DATA </w:instrText>
            </w:r>
            <w:r>
              <w:fldChar w:fldCharType="end"/>
            </w:r>
            <w:r>
              <w:fldChar w:fldCharType="separate"/>
            </w:r>
            <w:hyperlink w:anchor="_ENREF_124" w:tooltip="Samborska, 2013 #200" w:history="1">
              <w:r w:rsidR="0073201A">
                <w:t>Samborska</w:t>
              </w:r>
              <w:r w:rsidR="0073201A" w:rsidRPr="00D04F17">
                <w:t xml:space="preserve"> et al.</w:t>
              </w:r>
              <w:r w:rsidR="0073201A" w:rsidRPr="00EC6301">
                <w:t xml:space="preserve"> </w:t>
              </w:r>
              <w:r w:rsidR="0073201A">
                <w:t>(2013). Modifi</w:t>
              </w:r>
              <w:r w:rsidR="00EC6301">
                <w:t>ed multi-phase stability diagra</w:t>
              </w:r>
              <w:r w:rsidR="0073201A">
                <w:t>ms: An AM</w:t>
              </w:r>
              <w:r w:rsidR="00EC6301">
                <w:t>d case study at a si</w:t>
              </w:r>
              <w:r w:rsidR="0073201A">
                <w:t xml:space="preserve">te in Northumberland, UK. </w:t>
              </w:r>
              <w:r w:rsidR="0073201A" w:rsidRPr="00603FC5">
                <w:rPr>
                  <w:i/>
                </w:rPr>
                <w:t>Mine Water and the Environment.</w:t>
              </w:r>
              <w:r w:rsidR="0073201A">
                <w:t xml:space="preserve"> Springer Berlin Heidelberg</w:t>
              </w:r>
            </w:hyperlink>
            <w:r w:rsidR="0073201A">
              <w:t>.</w:t>
            </w:r>
            <w:r>
              <w:fldChar w:fldCharType="end"/>
            </w:r>
          </w:p>
          <w:p w:rsidR="0073201A" w:rsidRDefault="0073201A" w:rsidP="00CC3A02">
            <w:pPr>
              <w:pStyle w:val="TableText0"/>
            </w:pPr>
            <w:r>
              <w:t>http://dx.doi.org/10.1007/s10230-013-0223-y</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Samborska, Katarzyna;</w:t>
            </w:r>
            <w:r w:rsidR="007D1A23">
              <w:t xml:space="preserve"> Sitek, S</w:t>
            </w:r>
            <w:r>
              <w:t>awomir;</w:t>
            </w:r>
            <w:r w:rsidR="007D1A23">
              <w:t xml:space="preserve"> </w:t>
            </w:r>
            <w:r>
              <w:t>Bottrell, Simon H;</w:t>
            </w:r>
            <w:r w:rsidR="007D1A23">
              <w:t xml:space="preserve"> </w:t>
            </w:r>
            <w:r>
              <w:t>Sracek, Ondra</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D1A23" w:rsidP="00CC3A02">
            <w:pPr>
              <w:pStyle w:val="TableText0"/>
            </w:pPr>
            <w:r>
              <w:t>Co-produced/mine water, w</w:t>
            </w:r>
            <w:r w:rsidR="0073201A">
              <w:t>ater supplies</w:t>
            </w:r>
          </w:p>
        </w:tc>
      </w:tr>
      <w:tr w:rsidR="0073201A" w:rsidTr="0015032E">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1195" w:name="_Toc388036817"/>
      <w:bookmarkStart w:id="1196" w:name="_Toc388035988"/>
      <w:bookmarkStart w:id="1197" w:name="_Toc388011812"/>
    </w:p>
    <w:p w:rsidR="0073201A" w:rsidRDefault="0015032E" w:rsidP="0015032E">
      <w:pPr>
        <w:pStyle w:val="OWStablecaption"/>
      </w:pPr>
      <w:bookmarkStart w:id="1198" w:name="_Toc401842231"/>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167</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167</w:t>
      </w:r>
      <w:r w:rsidR="009E0D4E">
        <w:rPr>
          <w:noProof/>
        </w:rPr>
        <w:fldChar w:fldCharType="end"/>
      </w:r>
      <w:r>
        <w:t>:</w:t>
      </w:r>
      <w:r w:rsidR="0073201A" w:rsidRPr="009E54C6">
        <w:t xml:space="preserve"> </w:t>
      </w:r>
      <w:r w:rsidR="00EC6301">
        <w:t xml:space="preserve">Science project </w:t>
      </w:r>
      <w:r w:rsidR="0073201A" w:rsidRPr="009E54C6">
        <w:t>SC030136/SR41</w:t>
      </w:r>
      <w:bookmarkEnd w:id="1195"/>
      <w:bookmarkEnd w:id="1196"/>
      <w:bookmarkEnd w:id="1197"/>
      <w:bookmarkEnd w:id="1198"/>
    </w:p>
    <w:tbl>
      <w:tblPr>
        <w:tblStyle w:val="TableGrid"/>
        <w:tblW w:w="9498" w:type="dxa"/>
        <w:tblInd w:w="-34" w:type="dxa"/>
        <w:tblLayout w:type="fixed"/>
        <w:tblLook w:val="04A0"/>
      </w:tblPr>
      <w:tblGrid>
        <w:gridCol w:w="2127"/>
        <w:gridCol w:w="7371"/>
      </w:tblGrid>
      <w:tr w:rsidR="0015032E" w:rsidTr="00A025D6">
        <w:trPr>
          <w:tblHeader/>
        </w:trPr>
        <w:tc>
          <w:tcPr>
            <w:tcW w:w="2127" w:type="dxa"/>
            <w:shd w:val="clear" w:color="auto" w:fill="C6D9F1" w:themeFill="text2" w:themeFillTint="33"/>
          </w:tcPr>
          <w:p w:rsidR="0015032E" w:rsidRPr="000B0054" w:rsidRDefault="0015032E" w:rsidP="00CC3A02">
            <w:pPr>
              <w:pStyle w:val="OWSTableheading"/>
            </w:pPr>
            <w:r>
              <w:t>Project characteristics</w:t>
            </w:r>
          </w:p>
        </w:tc>
        <w:tc>
          <w:tcPr>
            <w:tcW w:w="7371" w:type="dxa"/>
            <w:shd w:val="clear" w:color="auto" w:fill="C6D9F1" w:themeFill="text2" w:themeFillTint="33"/>
          </w:tcPr>
          <w:p w:rsidR="0015032E" w:rsidRDefault="0015032E" w:rsidP="00CC3A02">
            <w:pPr>
              <w:pStyle w:val="OWSTableheading"/>
              <w:rPr>
                <w:noProof/>
              </w:rPr>
            </w:pPr>
            <w:r>
              <w:rPr>
                <w:noProof/>
              </w:rPr>
              <w:t>Details</w:t>
            </w:r>
          </w:p>
        </w:tc>
      </w:tr>
      <w:tr w:rsidR="0015032E" w:rsidTr="00A025D6">
        <w:tc>
          <w:tcPr>
            <w:tcW w:w="2127" w:type="dxa"/>
          </w:tcPr>
          <w:p w:rsidR="0015032E" w:rsidRPr="000B0054" w:rsidRDefault="0015032E" w:rsidP="00CC3A02">
            <w:pPr>
              <w:pStyle w:val="OWSTableheading"/>
            </w:pPr>
            <w:r w:rsidRPr="000B0054">
              <w:t xml:space="preserve">Project </w:t>
            </w:r>
            <w:r>
              <w:t>t</w:t>
            </w:r>
            <w:r w:rsidRPr="000B0054">
              <w:t>itle</w:t>
            </w:r>
          </w:p>
        </w:tc>
        <w:tc>
          <w:tcPr>
            <w:tcW w:w="7371" w:type="dxa"/>
          </w:tcPr>
          <w:p w:rsidR="0015032E" w:rsidRPr="00927F24" w:rsidRDefault="00EC6301" w:rsidP="00CC3A02">
            <w:pPr>
              <w:pStyle w:val="OWSTableheading"/>
            </w:pPr>
            <w:r>
              <w:t xml:space="preserve">Science project </w:t>
            </w:r>
            <w:r w:rsidR="0015032E" w:rsidRPr="0015032E">
              <w:t>SC030136/SR41</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location</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United Kingdom</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Principal investigator</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Johnston, Dave;</w:t>
            </w:r>
            <w:r w:rsidR="007D1A23">
              <w:t xml:space="preserve"> </w:t>
            </w:r>
            <w:r>
              <w:t>Potter, Hugh;</w:t>
            </w:r>
            <w:r w:rsidR="007D1A23">
              <w:t xml:space="preserve"> </w:t>
            </w:r>
            <w:r>
              <w:t>Jones, Ceri;</w:t>
            </w:r>
            <w:r w:rsidR="007D1A23">
              <w:t xml:space="preserve"> </w:t>
            </w:r>
            <w:r>
              <w:t>Rolley, Stuart;</w:t>
            </w:r>
            <w:r w:rsidR="007D1A23">
              <w:t xml:space="preserve"> </w:t>
            </w:r>
            <w:r>
              <w:t>Watson, Ian;</w:t>
            </w:r>
            <w:r w:rsidR="007D1A23">
              <w:t xml:space="preserve"> </w:t>
            </w:r>
            <w:r>
              <w:t>Pritchard, Jim</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Lead institution</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Environment Agency, the Coal Authority, Scottish Environment Protection Agency</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budget</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Source of funding</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Environment Agency, Coal Authority, Scottish Environment Protection Agency SC030136/SR41</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duration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2008</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Current status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2008</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summary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7D1A23">
            <w:pPr>
              <w:pStyle w:val="TableText0"/>
            </w:pPr>
            <w:r>
              <w:t>Abandoned mines are one of the most significant pollution threats in Britain. Our legacy of mining for coal, metal ores and other minerals dates back to the Bronze Age. Many thousands of mines have been abandoned and now discharge minewater containing heavy metals and other pollutants into our watercourses. Other more recently closed mines are still filling up with groundwater and will start discharging in the future. Nine percent of rivers in England and Wales, and two percent in Scotland are at risk of failing to meet their Water Framework Directive targets of good chemical and ecological status because of abandoned mines. These rivers carry some of the biggest discharges of metals such as cadmium, iron, copper and zinc to the seas around Britain. Seventy-two per cent of failures to achieve the cadmium quality standard in freshwater are in mined areas. In some areas, important drinking water supply aquifers are polluted or threatened by plumes of sulphate and chloride. The legal position in the UK is such that no-one can be held liable for the pollution from the majority of mines. It is only since 1999 that the operator of a mine has had any obligation to deal with the consequences of abandonment. The Environment Agency, Scottish Environment Protection Agency (SEPA) and Coal Authority are leading efforts to deal with the problem. Between us we have made significant advances, mostly dealing with the problem from coal mines. We have built 54 minewater treatment plants, which prevent 2500 tonnes of iron and other metals from entering our rivers every year, protecting over 200 km of rivers and drinking water aquifers. Most of these plants are owned and operated by the Coal Authority, which works with the environment agencies to prioritise the worst discharges from closed deep coal mines and identify future problems.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Outputs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&lt;EndNote&gt;&lt;Cite&gt;&lt;Author&gt;Johnston&lt;/Author&gt;&lt;Year&gt;2008&lt;/Year&gt;&lt;RecNum&gt;223&lt;/RecNum&gt;&lt;DisplayText&gt;Johnston&lt;style face="italic"&gt; et al.&lt;/style&gt; (2008). Abandoned Mines and the Water Environment.  Bristol: Environment Agency .&lt;/DisplayText&gt;&lt;record&gt;&lt;rec-number&gt;223&lt;/rec-number&gt;&lt;foreign-keys&gt;&lt;key app="EN" db-id="part25veqxrdziestasvfa9naa2vzvv0r5vw" timestamp="1398823246"&gt;223&lt;/key&gt;&lt;/foreign-keys&gt;&lt;ref-type name="Report"&gt;27&lt;/ref-type&gt;&lt;contributors&gt;&lt;authors&gt;&lt;author&gt;Johnston, Dave&lt;/author&gt;&lt;author&gt; Potter, Hugh&lt;/author&gt;&lt;author&gt; Jones, Ceri&lt;/author&gt;&lt;author&gt; Rolley, Stuart&lt;/author&gt;&lt;author&gt; Watson, Ian&lt;/author&gt;&lt;author&gt; Pritchard, Jim&lt;/author&gt;&lt;/authors&gt;&lt;tertiary-authors&gt;&lt;author&gt;Environment Agency&lt;/author&gt;&lt;/tertiary-authors&gt;&lt;/contributors&gt;&lt;auth-address&gt;enquiries@environment-agency.gov.uk&lt;/auth-address&gt;&lt;titles&gt;&lt;title&gt;Abandoned Mines and the Water Environment&lt;/title&gt;&lt;/titles&gt;&lt;keywords&gt;&lt;keyword&gt;Water supplies, mine remediation, long term impacts, heavy metals, water impacts, water wuality&lt;/keyword&gt;&lt;/keywords&gt;&lt;dates&gt;&lt;year&gt;2008&lt;/year&gt;&lt;pub-dates&gt;&lt;date&gt;August 2008&lt;/date&gt;&lt;/pub-dates&gt;&lt;/dates&gt;&lt;pub-location&gt;Bristol&lt;/pub-location&gt;&lt;publisher&gt;Environment Agency&lt;/publisher&gt;&lt;isbn&gt;SCHO0508BNZS-E-P&lt;/isbn&gt;&lt;urls&gt;&lt;related-urls&gt;&lt;url&gt;https://www.gov.uk/government/uploads/system/uploads/attachment_data/file/291482/LIT_8879_df7d5c.pdf&lt;/url&gt;&lt;/related-urls&gt;&lt;/urls&gt;&lt;custom1&gt;Environment Agency, the Coal Authority, Scottish Environment Protection Agency&lt;/custom1&gt;&lt;custom2&gt;United Kingdom&lt;/custom2&gt;&lt;custom3&gt;SC030136/SR41&lt;/custom3&gt;&lt;custom4&gt;Environment Agency, Coal Authority, Scottish Environment Protection Agency SC030136/SR41&lt;/custom4&gt;&lt;custom7&gt;Task 2&lt;/custom7&gt;&lt;/record&gt;&lt;/Cite&gt;&lt;/EndNote&gt;</w:instrText>
            </w:r>
            <w:r>
              <w:fldChar w:fldCharType="separate"/>
            </w:r>
            <w:hyperlink w:anchor="_ENREF_70" w:tooltip="Johnston, 2008 #223" w:history="1">
              <w:r w:rsidR="0073201A">
                <w:t>Johnston</w:t>
              </w:r>
              <w:r w:rsidR="0073201A" w:rsidRPr="00D04F17">
                <w:t xml:space="preserve"> et al.</w:t>
              </w:r>
              <w:r w:rsidR="0073201A" w:rsidRPr="00EC6301">
                <w:t xml:space="preserve"> </w:t>
              </w:r>
              <w:r w:rsidR="0073201A">
                <w:t>(2008). Abandon</w:t>
              </w:r>
              <w:r w:rsidR="00EC6301">
                <w:t>ed mines and the water environm</w:t>
              </w:r>
              <w:r w:rsidR="0073201A">
                <w:t>ent.  Bristol: Environment Agency</w:t>
              </w:r>
            </w:hyperlink>
            <w:r w:rsidR="0073201A">
              <w:t>.</w:t>
            </w:r>
            <w:r>
              <w:fldChar w:fldCharType="end"/>
            </w:r>
          </w:p>
          <w:p w:rsidR="0073201A" w:rsidRDefault="0073201A" w:rsidP="007D1A23">
            <w:pPr>
              <w:pStyle w:val="OWSTabletext"/>
            </w:pPr>
            <w:r>
              <w:t>https://www.gov.uk/government/uploads/system/</w:t>
            </w:r>
            <w:r w:rsidRPr="007D1A23">
              <w:t>uploads</w:t>
            </w:r>
            <w:r>
              <w:t>/attachment_data/file/291482/LIT_8879_df7d5c.pdf</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Key personnel</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Johnston, Dave;</w:t>
            </w:r>
            <w:r w:rsidR="007D1A23">
              <w:t xml:space="preserve"> </w:t>
            </w:r>
            <w:r>
              <w:t>Potter, Hugh;</w:t>
            </w:r>
            <w:r w:rsidR="007D1A23">
              <w:t xml:space="preserve"> </w:t>
            </w:r>
            <w:r>
              <w:t>Jones, Ceri;</w:t>
            </w:r>
            <w:r w:rsidR="007D1A23">
              <w:t xml:space="preserve"> </w:t>
            </w:r>
            <w:r>
              <w:t>Rolley, Stuart;</w:t>
            </w:r>
            <w:r w:rsidR="007D1A23">
              <w:t xml:space="preserve"> </w:t>
            </w:r>
            <w:r>
              <w:t>Watson, Ian;</w:t>
            </w:r>
            <w:r w:rsidR="007D1A23">
              <w:t xml:space="preserve"> </w:t>
            </w:r>
            <w:r>
              <w:t>Pritchard, Jim</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Contact</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enquiries@environment-agency.gov.uk</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Research themes</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supplies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rPr>
                <w:i/>
              </w:rPr>
            </w:pPr>
            <w:r>
              <w:t>Project information source</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15032E" w:rsidP="0015032E">
      <w:pPr>
        <w:pStyle w:val="OWStablecaption"/>
      </w:pPr>
      <w:bookmarkStart w:id="1199" w:name="_Toc388036818"/>
      <w:bookmarkStart w:id="1200" w:name="_Toc388035989"/>
      <w:bookmarkStart w:id="1201" w:name="_Toc388011813"/>
      <w:bookmarkStart w:id="1202" w:name="_Toc401842232"/>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168</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168</w:t>
      </w:r>
      <w:r w:rsidR="009E0D4E">
        <w:rPr>
          <w:noProof/>
        </w:rPr>
        <w:fldChar w:fldCharType="end"/>
      </w:r>
      <w:r>
        <w:t>:</w:t>
      </w:r>
      <w:r w:rsidR="0073201A" w:rsidRPr="009E54C6">
        <w:t xml:space="preserve"> Flow dependent water quality impacts of historic coal and oil shale mining in the Almond River catchment, Scotland</w:t>
      </w:r>
      <w:bookmarkEnd w:id="1199"/>
      <w:bookmarkEnd w:id="1200"/>
      <w:bookmarkEnd w:id="1201"/>
      <w:bookmarkEnd w:id="1202"/>
    </w:p>
    <w:tbl>
      <w:tblPr>
        <w:tblStyle w:val="TableGrid"/>
        <w:tblW w:w="9214" w:type="dxa"/>
        <w:tblInd w:w="108" w:type="dxa"/>
        <w:tblLayout w:type="fixed"/>
        <w:tblLook w:val="04A0"/>
      </w:tblPr>
      <w:tblGrid>
        <w:gridCol w:w="1985"/>
        <w:gridCol w:w="7229"/>
      </w:tblGrid>
      <w:tr w:rsidR="0015032E" w:rsidTr="0015032E">
        <w:trPr>
          <w:tblHeader/>
        </w:trPr>
        <w:tc>
          <w:tcPr>
            <w:tcW w:w="1985" w:type="dxa"/>
            <w:shd w:val="clear" w:color="auto" w:fill="C6D9F1" w:themeFill="text2" w:themeFillTint="33"/>
          </w:tcPr>
          <w:p w:rsidR="0015032E" w:rsidRPr="000B0054" w:rsidRDefault="0015032E" w:rsidP="00CC3A02">
            <w:pPr>
              <w:pStyle w:val="OWSTableheading"/>
            </w:pPr>
            <w:r>
              <w:t>Project characteristics</w:t>
            </w:r>
          </w:p>
        </w:tc>
        <w:tc>
          <w:tcPr>
            <w:tcW w:w="7229" w:type="dxa"/>
            <w:shd w:val="clear" w:color="auto" w:fill="C6D9F1" w:themeFill="text2" w:themeFillTint="33"/>
          </w:tcPr>
          <w:p w:rsidR="0015032E" w:rsidRDefault="0015032E" w:rsidP="00CC3A02">
            <w:pPr>
              <w:pStyle w:val="OWSTableheading"/>
              <w:rPr>
                <w:noProof/>
              </w:rPr>
            </w:pPr>
            <w:r>
              <w:rPr>
                <w:noProof/>
              </w:rPr>
              <w:t>Details</w:t>
            </w:r>
          </w:p>
        </w:tc>
      </w:tr>
      <w:tr w:rsidR="0015032E" w:rsidTr="0015032E">
        <w:tc>
          <w:tcPr>
            <w:tcW w:w="1985" w:type="dxa"/>
          </w:tcPr>
          <w:p w:rsidR="0015032E" w:rsidRPr="000B0054" w:rsidRDefault="0015032E" w:rsidP="00CC3A02">
            <w:pPr>
              <w:pStyle w:val="OWSTableheading"/>
            </w:pPr>
            <w:r w:rsidRPr="000B0054">
              <w:t xml:space="preserve">Project </w:t>
            </w:r>
            <w:r>
              <w:t>t</w:t>
            </w:r>
            <w:r w:rsidRPr="000B0054">
              <w:t>itle</w:t>
            </w:r>
          </w:p>
        </w:tc>
        <w:tc>
          <w:tcPr>
            <w:tcW w:w="7229" w:type="dxa"/>
          </w:tcPr>
          <w:p w:rsidR="0015032E" w:rsidRPr="00927F24" w:rsidRDefault="0015032E" w:rsidP="0015032E">
            <w:pPr>
              <w:pStyle w:val="Caption"/>
            </w:pPr>
            <w:r w:rsidRPr="009E54C6">
              <w:t>Flow dependent water quality impacts of historic coal and oil shale mining in the Almond River catchment, Scotland</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United Kingdom</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Haunch, Simon;</w:t>
            </w:r>
            <w:r w:rsidR="0048368B">
              <w:t xml:space="preserve"> </w:t>
            </w:r>
            <w:r>
              <w:t>MacDonald, Alan M.;</w:t>
            </w:r>
            <w:r w:rsidR="0048368B">
              <w:t xml:space="preserve"> </w:t>
            </w:r>
            <w:r>
              <w:t>Brown, Neil;</w:t>
            </w:r>
            <w:r w:rsidR="0048368B">
              <w:t xml:space="preserve"> </w:t>
            </w:r>
            <w:r>
              <w:t>McDermott, Christopher I.</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Edinburgh</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work was funded by ECOSSE and carried out jointly between the University of Edinburgh and the British Geological Survey.</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Almond River catchment in Central Scotland has experienced extensive coal mining during the last 300 years and also provides an example of enduring pollution associated with historic unconventional hydrocarbon exploitation from oil shale. Detailed spatial analysis of the catchment has identified over 300 abandoned mine and mine waste sites, comprising a significant potential source of mine related contamination. River water quality data, collected over a 15 year period from 1994 to 2008, indicates that both the coal and oil shale mining areas detrimentally impact surface water quality long after mine abandonment, due to the continued release of Fe and View the MathML source associated with pyrite oxidation at abandoned mine sites. Once in the surface water environment Fe and View the MathML source display significant concentration-flow dependence: Fe increases at high flows due to the re-suspension of river bed Fe precipitates (Fe(OH)3); View the MathML source concentrations decrease with higher flow as a result of dilution. Further examination of Fe and SO4 loading at low flows indicates a close correlation of Fe and View the MathML source with mined areas; cumulative low flow load calculations indicate that coal and oil shale mining regions contribute 0.21 and 0.31 g/s of Fe, respectively, to the main Almond tributary. Decreases in Fe loading along some river sections demonstrate the deposition and storage of Fe within the river channel. This river bed Fe is re-suspended with increased flow resulting in significant transport of Fe downstream with load values of up to 50 g/s Fe. Interpretation of major ion chemistry data for 2005–2006 indicates significant increases in Ca2+, Mg2+ and View the MathML source in coal mined areas probably as a result of the buffering of proton acidity in mine wa</w:t>
            </w:r>
            <w:r w:rsidR="0048368B">
              <w:t>ters; in the oil shale areas Na and Cl</w:t>
            </w:r>
            <w:r>
              <w:t xml:space="preserve"> become increasing dominant possibly associated with increased urbanisation and saline pore water discharge from unprocessed oil shale waste. The study demonstrates the importance of considering the cumulative impact of point and diffuse contamination sourced from numerous small coal and oil shale mine sites on surface water quality.</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PEVuZE5vdGU+PENpdGU+PEF1dGhvcj5IYXVuY2g8L0F1dGhvcj48WWVhcj4yMDEzPC9ZZWFyPjxS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</w:fldData>
              </w:fldChar>
            </w:r>
            <w:r w:rsidR="0073201A">
              <w:instrText xml:space="preserve"> ADDIN EN.CITE </w:instrText>
            </w:r>
            <w:r>
              <w:fldChar w:fldCharType="begin">
                <w:fldData xml:space="preserve">PEVuZE5vdGU+PENpdGU+PEF1dGhvcj5IYXVuY2g8L0F1dGhvcj48WWVhcj4yMDEzPC9ZZWFyPjxS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</w:fldData>
              </w:fldChar>
            </w:r>
            <w:r w:rsidR="0073201A">
              <w:instrText xml:space="preserve"> ADDIN EN.CITE.DATA </w:instrText>
            </w:r>
            <w:r>
              <w:fldChar w:fldCharType="end"/>
            </w:r>
            <w:r>
              <w:fldChar w:fldCharType="separate"/>
            </w:r>
            <w:hyperlink w:anchor="_ENREF_54" w:tooltip="Haunch, 2013 #1386" w:history="1">
              <w:r w:rsidR="0073201A">
                <w:t>Haunch</w:t>
              </w:r>
              <w:r w:rsidR="0073201A" w:rsidRPr="00603FC5">
                <w:rPr>
                  <w:i/>
                </w:rPr>
                <w:t xml:space="preserve"> </w:t>
              </w:r>
              <w:r w:rsidR="0073201A" w:rsidRPr="00D04F17">
                <w:t>et al.</w:t>
              </w:r>
              <w:r w:rsidR="0073201A" w:rsidRPr="00EC6301">
                <w:t xml:space="preserve"> (</w:t>
              </w:r>
              <w:r w:rsidR="0073201A">
                <w:t xml:space="preserve">2013). Flow dependent water quality impacts of historic coal and oil shale mining in the Almond River catchment, Scotland. </w:t>
              </w:r>
              <w:r w:rsidR="0073201A" w:rsidRPr="00603FC5">
                <w:rPr>
                  <w:i/>
                </w:rPr>
                <w:t>Applied Geochemistry.</w:t>
              </w:r>
            </w:hyperlink>
            <w:r>
              <w:fldChar w:fldCharType="end"/>
            </w:r>
          </w:p>
          <w:p w:rsidR="0073201A" w:rsidRDefault="0073201A" w:rsidP="00CC3A02">
            <w:pPr>
              <w:pStyle w:val="TableText0"/>
            </w:pPr>
            <w:r>
              <w:t>http://www.sciencedirect.com/science/article/pii/S0883292713001492</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Haunch, Simon;</w:t>
            </w:r>
            <w:r w:rsidR="0048368B">
              <w:t xml:space="preserve"> </w:t>
            </w:r>
            <w:r>
              <w:t>MacDonald, Alan M.;</w:t>
            </w:r>
            <w:r w:rsidR="0048368B">
              <w:t xml:space="preserve"> </w:t>
            </w:r>
            <w:r>
              <w:t>Brown, Neil;</w:t>
            </w:r>
            <w:r w:rsidR="0048368B">
              <w:t xml:space="preserve"> </w:t>
            </w:r>
            <w:r>
              <w:t>McDermott, Christopher I.</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Water supplies, c</w:t>
            </w:r>
            <w:r w:rsidR="0073201A">
              <w:t>umulative impact assessment</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1203" w:name="_Toc388036819"/>
      <w:bookmarkStart w:id="1204" w:name="_Toc388035990"/>
      <w:bookmarkStart w:id="1205" w:name="_Toc388011814"/>
    </w:p>
    <w:p w:rsidR="0048368B" w:rsidRDefault="0048368B">
      <w:pPr>
        <w:autoSpaceDE/>
        <w:autoSpaceDN/>
        <w:spacing w:before="0" w:after="200"/>
        <w:rPr>
          <w:rFonts w:eastAsia="Times New Roman" w:cs="Times New Roman"/>
          <w:b w:val="0"/>
          <w:szCs w:val="20"/>
          <w:lang w:val="en-GB" w:eastAsia="en-US"/>
        </w:rPr>
      </w:pPr>
      <w:r>
        <w:br w:type="page"/>
      </w:r>
    </w:p>
    <w:p w:rsidR="0073201A" w:rsidRDefault="0015032E" w:rsidP="0015032E">
      <w:pPr>
        <w:pStyle w:val="OWStablecaption"/>
      </w:pPr>
      <w:bookmarkStart w:id="1206" w:name="_Toc401842233"/>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169</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169</w:t>
      </w:r>
      <w:r w:rsidR="009E0D4E">
        <w:rPr>
          <w:noProof/>
        </w:rPr>
        <w:fldChar w:fldCharType="end"/>
      </w:r>
      <w:r>
        <w:t>:</w:t>
      </w:r>
      <w:r w:rsidR="0073201A" w:rsidRPr="009E54C6">
        <w:t xml:space="preserve"> Geochemical tracing of methane from unconventional gas production</w:t>
      </w:r>
      <w:bookmarkEnd w:id="1203"/>
      <w:bookmarkEnd w:id="1204"/>
      <w:bookmarkEnd w:id="1205"/>
      <w:bookmarkEnd w:id="1206"/>
    </w:p>
    <w:tbl>
      <w:tblPr>
        <w:tblStyle w:val="TableGrid"/>
        <w:tblW w:w="9356" w:type="dxa"/>
        <w:tblInd w:w="-34" w:type="dxa"/>
        <w:tblLayout w:type="fixed"/>
        <w:tblLook w:val="04A0"/>
      </w:tblPr>
      <w:tblGrid>
        <w:gridCol w:w="2127"/>
        <w:gridCol w:w="7229"/>
      </w:tblGrid>
      <w:tr w:rsidR="0015032E" w:rsidTr="00A025D6">
        <w:trPr>
          <w:tblHeader/>
        </w:trPr>
        <w:tc>
          <w:tcPr>
            <w:tcW w:w="2127" w:type="dxa"/>
            <w:shd w:val="clear" w:color="auto" w:fill="C6D9F1" w:themeFill="text2" w:themeFillTint="33"/>
          </w:tcPr>
          <w:p w:rsidR="0015032E" w:rsidRPr="000B0054" w:rsidRDefault="0015032E" w:rsidP="00CC3A02">
            <w:pPr>
              <w:pStyle w:val="OWSTableheading"/>
            </w:pPr>
            <w:r>
              <w:t>Project characteristics</w:t>
            </w:r>
          </w:p>
        </w:tc>
        <w:tc>
          <w:tcPr>
            <w:tcW w:w="7229" w:type="dxa"/>
            <w:shd w:val="clear" w:color="auto" w:fill="C6D9F1" w:themeFill="text2" w:themeFillTint="33"/>
          </w:tcPr>
          <w:p w:rsidR="0015032E" w:rsidRDefault="0015032E" w:rsidP="00CC3A02">
            <w:pPr>
              <w:pStyle w:val="OWSTableheading"/>
              <w:rPr>
                <w:noProof/>
              </w:rPr>
            </w:pPr>
            <w:r>
              <w:rPr>
                <w:noProof/>
              </w:rPr>
              <w:t>Details</w:t>
            </w:r>
          </w:p>
        </w:tc>
      </w:tr>
      <w:tr w:rsidR="0015032E" w:rsidTr="00A025D6">
        <w:tc>
          <w:tcPr>
            <w:tcW w:w="2127" w:type="dxa"/>
          </w:tcPr>
          <w:p w:rsidR="0015032E" w:rsidRPr="000B0054" w:rsidRDefault="0015032E" w:rsidP="00CC3A02">
            <w:pPr>
              <w:pStyle w:val="OWSTableheading"/>
            </w:pPr>
            <w:r w:rsidRPr="000B0054">
              <w:t xml:space="preserve">Project </w:t>
            </w:r>
            <w:r>
              <w:t>t</w:t>
            </w:r>
            <w:r w:rsidRPr="000B0054">
              <w:t>itle</w:t>
            </w:r>
          </w:p>
        </w:tc>
        <w:tc>
          <w:tcPr>
            <w:tcW w:w="7229" w:type="dxa"/>
          </w:tcPr>
          <w:p w:rsidR="0015032E" w:rsidRPr="00927F24" w:rsidRDefault="0015032E" w:rsidP="0015032E">
            <w:pPr>
              <w:pStyle w:val="Caption"/>
            </w:pPr>
            <w:r w:rsidRPr="009E54C6">
              <w:t>Geochemical tracing of methane from unconventional gas production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United Kingdom</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Gilfillan, Stuart M. V.;</w:t>
            </w:r>
            <w:r w:rsidR="0048368B">
              <w:t xml:space="preserve"> </w:t>
            </w:r>
            <w:r>
              <w:t>Haszeldine, R. Stuart;</w:t>
            </w:r>
            <w:r w:rsidR="0048368B">
              <w:t xml:space="preserve"> </w:t>
            </w:r>
            <w:r>
              <w:t>Stuart, Finlay M.;</w:t>
            </w:r>
            <w:r w:rsidR="0048368B">
              <w:t xml:space="preserve"> </w:t>
            </w:r>
            <w:r>
              <w:t>Waldron, Susan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Edinburgh, School of Geosciences, Edinburgh</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There is significant public concern surrounding the exploitation of unconventional gas resources. Many of these concerns relate to potential methane contamination of potable water supplies in shallow aquifers. Public apprehension is predominantly linked to experiences of unconventional gas extraction in the USA where there is strong and growing public dispute around the "fracking" process. Evidence of groundwater contamination by produced gas is equivocal. Some studies have found no direct causality between fracturing and groundwater contamination. However, there is a developing group of work in the USA by individual researchers and by the Environmental Protection Agency, which suggests that a degree of contamination of groundwater has occurred. In such a commercially active sector, a strong suite of evidence is needed to unequivocally detect contamination and allow successful remediation litigation. Simple documentation of elevated methane content in groundwater is not sufficient to enable a legally secure diagnosis. Rival claims can be made that the methane present in the groundwater is from drilling operations which predate shale gas exploration, or that observations of hydrocarbon content, including methane gas, in shallow aquifers are due to natural processes unconnected with unconventional gas exploration. For these reasons, an extremely robust identification of methane source, or multiple methane sources, is needed. In this study we focus on providing the means to make that identification. Using existing data, we will show how C and H isotopes, radiocarbon ( (super 14) C) and noble gases (He Ne Ar Kr Xe) can be used to geochemically "fingerprint" produced gas from coal bed methane and shale gas deposits. This clear "fingerprint" can be used to distinguish any produced gas from from other gas sources and provide a robust means for identifying produced methane contamination of shallow groundwaters.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PEVuZE5vdGU+PENpdGU+PEF1dGhvcj5HaWxmaWxsYW48L0F1dGhvcj48WWVhcj4yMDEzPC9ZZWFy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</w:fldData>
              </w:fldChar>
            </w:r>
            <w:r w:rsidR="0073201A">
              <w:instrText xml:space="preserve"> ADDIN EN.CITE </w:instrText>
            </w:r>
            <w:r>
              <w:fldChar w:fldCharType="begin">
                <w:fldData xml:space="preserve">PEVuZE5vdGU+PENpdGU+PEF1dGhvcj5HaWxmaWxsYW48L0F1dGhvcj48WWVhcj4yMDEzPC9ZZWFy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</w:fldData>
              </w:fldChar>
            </w:r>
            <w:r w:rsidR="0073201A">
              <w:instrText xml:space="preserve"> ADDIN EN.CITE.DATA </w:instrText>
            </w:r>
            <w:r>
              <w:fldChar w:fldCharType="end"/>
            </w:r>
            <w:r>
              <w:fldChar w:fldCharType="separate"/>
            </w:r>
            <w:hyperlink w:anchor="_ENREF_45" w:tooltip="Gilfillan, 2013 #747" w:history="1">
              <w:r w:rsidR="0073201A">
                <w:t>Gilfilla</w:t>
              </w:r>
              <w:r w:rsidR="0073201A" w:rsidRPr="00EC6301">
                <w:t>n</w:t>
              </w:r>
              <w:r w:rsidR="0073201A" w:rsidRPr="00D04F17">
                <w:t xml:space="preserve"> et al.</w:t>
              </w:r>
              <w:r w:rsidR="0073201A" w:rsidRPr="00EC6301">
                <w:t xml:space="preserve"> </w:t>
              </w:r>
              <w:r w:rsidR="0073201A">
                <w:t xml:space="preserve">(2013). Geochemical tracing of methane from unconventional gas production. </w:t>
              </w:r>
              <w:r w:rsidR="0073201A" w:rsidRPr="00603FC5">
                <w:rPr>
                  <w:i/>
                </w:rPr>
                <w:t>Mineralogical Magazine.</w:t>
              </w:r>
              <w:r w:rsidR="0073201A">
                <w:t xml:space="preserve"> Mineralogical Society, London, United Kingdom</w:t>
              </w:r>
            </w:hyperlink>
            <w:r w:rsidR="0073201A">
              <w:t>.</w:t>
            </w:r>
            <w:r>
              <w:fldChar w:fldCharType="end"/>
            </w:r>
          </w:p>
          <w:p w:rsidR="0073201A" w:rsidRDefault="0073201A" w:rsidP="00CC3A02">
            <w:pPr>
              <w:pStyle w:val="TableText0"/>
            </w:pPr>
            <w:r>
              <w:t>http://dx.doi.org/10.1180/minmag.2013.077.5.7</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Key personnel 1</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Gilfillan, Stuart M. V.;</w:t>
            </w:r>
            <w:r w:rsidR="0048368B">
              <w:t xml:space="preserve"> </w:t>
            </w:r>
            <w:r>
              <w:t>Haszeldine, R. Stuart;</w:t>
            </w:r>
            <w:r w:rsidR="0048368B">
              <w:t xml:space="preserve"> </w:t>
            </w:r>
            <w:r>
              <w:t>Stuart, Finlay M.;</w:t>
            </w:r>
            <w:r w:rsidR="0048368B">
              <w:t xml:space="preserve"> </w:t>
            </w:r>
            <w:r>
              <w:t>Waldron, Susan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Contact 1</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Edinburgh, School of Geosciences, Edinburgh, United Kingdom</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48368B">
              <w:t>water, hydraulic fracturing, water supplies, water dependent</w:t>
            </w:r>
            <w:r>
              <w:t xml:space="preserve"> ecosystems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15032E">
      <w:pPr>
        <w:pStyle w:val="Heading3"/>
      </w:pPr>
      <w:bookmarkStart w:id="1207" w:name="_Toc386784398"/>
      <w:bookmarkStart w:id="1208" w:name="_Toc401842049"/>
      <w:r>
        <w:t>U</w:t>
      </w:r>
      <w:bookmarkEnd w:id="1207"/>
      <w:r w:rsidR="0048368B">
        <w:t>nited States</w:t>
      </w:r>
      <w:bookmarkEnd w:id="1208"/>
    </w:p>
    <w:p w:rsidR="0073201A" w:rsidRDefault="0015032E" w:rsidP="0015032E">
      <w:pPr>
        <w:pStyle w:val="OWStablecaption"/>
      </w:pPr>
      <w:bookmarkStart w:id="1209" w:name="_Toc388036820"/>
      <w:bookmarkStart w:id="1210" w:name="_Toc388035991"/>
      <w:bookmarkStart w:id="1211" w:name="_Toc388011815"/>
      <w:bookmarkStart w:id="1212" w:name="_Toc401842234"/>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170</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170</w:t>
      </w:r>
      <w:r w:rsidR="009E0D4E">
        <w:rPr>
          <w:noProof/>
        </w:rPr>
        <w:fldChar w:fldCharType="end"/>
      </w:r>
      <w:r>
        <w:t>:</w:t>
      </w:r>
      <w:r w:rsidR="0073201A" w:rsidRPr="009E54C6">
        <w:t xml:space="preserve"> Advanced characterization of </w:t>
      </w:r>
      <w:proofErr w:type="spellStart"/>
      <w:r w:rsidR="0073201A" w:rsidRPr="009E54C6">
        <w:t>coalbed</w:t>
      </w:r>
      <w:proofErr w:type="spellEnd"/>
      <w:r w:rsidR="0073201A" w:rsidRPr="009E54C6">
        <w:t xml:space="preserve"> methane produced water quality in the Rocky Mountain region, USA for consideration as a potential water resource</w:t>
      </w:r>
      <w:bookmarkEnd w:id="1209"/>
      <w:bookmarkEnd w:id="1210"/>
      <w:bookmarkEnd w:id="1211"/>
      <w:bookmarkEnd w:id="1212"/>
    </w:p>
    <w:tbl>
      <w:tblPr>
        <w:tblStyle w:val="TableGrid"/>
        <w:tblW w:w="9214" w:type="dxa"/>
        <w:tblInd w:w="108" w:type="dxa"/>
        <w:tblLayout w:type="fixed"/>
        <w:tblLook w:val="04A0"/>
      </w:tblPr>
      <w:tblGrid>
        <w:gridCol w:w="1985"/>
        <w:gridCol w:w="7229"/>
      </w:tblGrid>
      <w:tr w:rsidR="0015032E" w:rsidTr="0015032E">
        <w:trPr>
          <w:tblHeader/>
        </w:trPr>
        <w:tc>
          <w:tcPr>
            <w:tcW w:w="1985" w:type="dxa"/>
            <w:shd w:val="clear" w:color="auto" w:fill="C6D9F1" w:themeFill="text2" w:themeFillTint="33"/>
          </w:tcPr>
          <w:p w:rsidR="0015032E" w:rsidRPr="000B0054" w:rsidRDefault="0015032E" w:rsidP="00CC3A02">
            <w:pPr>
              <w:pStyle w:val="OWSTableheading"/>
            </w:pPr>
            <w:r>
              <w:t>Project characteristics</w:t>
            </w:r>
          </w:p>
        </w:tc>
        <w:tc>
          <w:tcPr>
            <w:tcW w:w="7229" w:type="dxa"/>
            <w:shd w:val="clear" w:color="auto" w:fill="C6D9F1" w:themeFill="text2" w:themeFillTint="33"/>
          </w:tcPr>
          <w:p w:rsidR="0015032E" w:rsidRDefault="0015032E" w:rsidP="00CC3A02">
            <w:pPr>
              <w:pStyle w:val="OWSTableheading"/>
              <w:rPr>
                <w:noProof/>
              </w:rPr>
            </w:pPr>
            <w:r>
              <w:rPr>
                <w:noProof/>
              </w:rPr>
              <w:t>Details</w:t>
            </w:r>
          </w:p>
        </w:tc>
      </w:tr>
      <w:tr w:rsidR="0015032E" w:rsidTr="0015032E">
        <w:tc>
          <w:tcPr>
            <w:tcW w:w="1985" w:type="dxa"/>
          </w:tcPr>
          <w:p w:rsidR="0015032E" w:rsidRPr="000B0054" w:rsidRDefault="0015032E" w:rsidP="00CC3A02">
            <w:pPr>
              <w:pStyle w:val="OWSTableheading"/>
            </w:pPr>
            <w:r w:rsidRPr="000B0054">
              <w:t xml:space="preserve">Project </w:t>
            </w:r>
            <w:r>
              <w:t>t</w:t>
            </w:r>
            <w:r w:rsidRPr="000B0054">
              <w:t>itle</w:t>
            </w:r>
          </w:p>
        </w:tc>
        <w:tc>
          <w:tcPr>
            <w:tcW w:w="7229" w:type="dxa"/>
          </w:tcPr>
          <w:p w:rsidR="0015032E" w:rsidRPr="00927F24" w:rsidRDefault="0015032E" w:rsidP="00CC3A02">
            <w:pPr>
              <w:pStyle w:val="OWSTableheading"/>
            </w:pPr>
            <w:r w:rsidRPr="009E54C6">
              <w:t xml:space="preserve">Advanced characterization of </w:t>
            </w:r>
            <w:proofErr w:type="spellStart"/>
            <w:r w:rsidRPr="009E54C6">
              <w:t>coalbed</w:t>
            </w:r>
            <w:proofErr w:type="spellEnd"/>
            <w:r w:rsidRPr="009E54C6">
              <w:t xml:space="preserve"> methane produced water quality in the Rocky Mountain region, USA for consideration as a potential water resource</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US</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Dahm, Katharine G.</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Colorado School of Mines</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90D56">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Coalbed methane (CBM) is an unconventional natural gas resource with large reserves in the United States and worldwide. Production is limited by challenges in the management of large volumes of produced water. Due to the salinity of CBM produced water, it is commonly re-injected into the subsurface for disposal. Utilization of this nontraditional water source is hindered by limited knowledge of water quality. A composite geochemical database was created with 3,255 CBM wellhead entries, covering four basins in the Rocky Mountain region, and resulting in information on 64 parameters and constituents. Water composition is dominated by NaHCO 3 and NaCl type waters with total dissolved solids co</w:t>
            </w:r>
            <w:r w:rsidR="0048368B">
              <w:t>ncentrations (TDS) of 150 to 39 </w:t>
            </w:r>
            <w:r>
              <w:t>260 mg/L. Constituents commonly exceeding standards for drinking, livestock, and irrigation water applications were TDS, sodium adsorption ratio (SAR), temperature, iron and fluoride. Chemical trends in the basins are linked to the type of coal deposits, the rank of the coal and the proximity of the well to fresh water recharge. Ternary diagrams between Na-Cl-HCO3 and Na-Ca-Mg were created to indicate marine influence in the coal depositional environment and well proximity to recharge, respectively. The natural organic matter (NOM) signature created by CBM produced water in the 3-D fluorescence excitation emission matrix (EEM) spectra was also used to indicate water origin. The EEM spectra were compared to various sources of organic matter to discern fingerprints of NOM that can be used as tracers for indicating tributary wells, methane generation pathway, and anthropogenic contamination of aquifers. These studies represent significant progress towards assessing CBM produced water as an alternative water resource instead of an industry waste product. Treatment options for CBM produced water require consideration of a number of criteria, such as water quality composition, variable water quantities, beneficial use requirements and site restrictions. Membrane pretreatment technologies provided effective solute rejection for particulates and mineral precipitates over a variety of CBM produced water types and compositions. NOM, derived from coal, is also partially rejected due to elevated concentrations of iron in solution acting as a natural coagulant. Porous pretreatment membranes provided sufficient water quality for downstream use in desalination applications.</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PEVuZE5vdGU+PENpdGU+PEF1dGhvcj5EYWhtPC9BdXRob3I+PFllYXI+MjAxMjwvWWVhcj48UmVj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</w:fldData>
              </w:fldChar>
            </w:r>
            <w:r w:rsidR="0073201A">
              <w:instrText xml:space="preserve"> ADDIN EN.CITE </w:instrText>
            </w:r>
            <w:r>
              <w:fldChar w:fldCharType="begin">
                <w:fldData xml:space="preserve">PEVuZE5vdGU+PENpdGU+PEF1dGhvcj5EYWhtPC9BdXRob3I+PFllYXI+MjAxMjwvWWVhcj48UmVj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</w:fldData>
              </w:fldChar>
            </w:r>
            <w:r w:rsidR="0073201A">
              <w:instrText xml:space="preserve"> ADDIN EN.CITE.DATA </w:instrText>
            </w:r>
            <w:r>
              <w:fldChar w:fldCharType="end"/>
            </w:r>
            <w:r>
              <w:fldChar w:fldCharType="separate"/>
            </w:r>
            <w:hyperlink w:anchor="_ENREF_27" w:tooltip="Dahm, 2012 #1465" w:history="1">
              <w:r w:rsidR="0073201A">
                <w:t>Dahm. (2012). Advanced characterization of coalbed methane produced water quality in the Rocky Mountain region, USA for consideration as a potential water resource.  Ann Arbor: Colorado School of Mines</w:t>
              </w:r>
            </w:hyperlink>
            <w:r w:rsidR="0073201A">
              <w:t>.</w:t>
            </w:r>
            <w:r>
              <w:fldChar w:fldCharType="end"/>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Dahm, Katharine G.</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48368B">
              <w:t xml:space="preserve">water, water supplies, water </w:t>
            </w:r>
            <w:r>
              <w:t>dependent ecosystems</w:t>
            </w:r>
          </w:p>
        </w:tc>
      </w:tr>
      <w:tr w:rsidR="0073201A" w:rsidTr="0015032E">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15032E"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213" w:name="_Toc388036821"/>
      <w:bookmarkStart w:id="1214" w:name="_Toc388035992"/>
      <w:bookmarkStart w:id="1215" w:name="_Toc388011816"/>
    </w:p>
    <w:p w:rsidR="0048368B" w:rsidRDefault="0048368B">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16" w:name="_Toc401842235"/>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171</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171</w:t>
      </w:r>
      <w:r w:rsidR="009E0D4E">
        <w:rPr>
          <w:noProof/>
        </w:rPr>
        <w:fldChar w:fldCharType="end"/>
      </w:r>
      <w:r>
        <w:t>:</w:t>
      </w:r>
      <w:r w:rsidR="0073201A" w:rsidRPr="009E54C6">
        <w:t xml:space="preserve"> Stream reconstruction under SMCRA burning star #4: A case study</w:t>
      </w:r>
      <w:bookmarkEnd w:id="1213"/>
      <w:bookmarkEnd w:id="1214"/>
      <w:bookmarkEnd w:id="1215"/>
      <w:bookmarkEnd w:id="1216"/>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2D5C60">
            <w:pPr>
              <w:pStyle w:val="Caption"/>
            </w:pPr>
            <w:r w:rsidRPr="009E54C6">
              <w:t>Stream reconstruction under SMCRA burning star #4: A case study</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US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O'Leary, William G.;</w:t>
            </w:r>
            <w:r w:rsidR="0048368B">
              <w:t xml:space="preserve"> </w:t>
            </w:r>
            <w:r>
              <w:t>Nawrot, Jack R.</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Illinois Department of Natural Resources, Office of Mines and Minerals, Land Reclamation Division, Benton, IL, 62959, United States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Reconstruction of approximately eight miles of stream habitats at the Consolidation Coal Burning Star #4 Mine in Perry County, Illinois was reviewed. Important hydrologic and biologic functions were successfully restored following surface mining for coal through two large streams by reconstruction of the stream systems. Riparian and wetland habitats exceeded that which existed before mining. Stream water sulfate concentration was identified as the biggest difference between the pre-mining and post-mining stream environments with a tenfold increase as a result of mining. Data from these reconstructed streams and from other nearby reclaimed mine sites suggest that elevated sulfates may have little effect on tolerant macroinvertebrate communities but may be detrimental to sensitive macro-invertebrates and may persist for several decades.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PEVuZE5vdGU+PENpdGU+PEF1dGhvcj5PJmFwb3M7TGVhcnk8L0F1dGhvcj48WWVhcj4yMDEyPC9Z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</w:fldData>
              </w:fldChar>
            </w:r>
            <w:r w:rsidR="0073201A">
              <w:instrText xml:space="preserve"> ADDIN EN.CITE </w:instrText>
            </w:r>
            <w:r>
              <w:fldChar w:fldCharType="begin">
                <w:fldData xml:space="preserve">PEVuZE5vdGU+PENpdGU+PEF1dGhvcj5PJmFwb3M7TGVhcnk8L0F1dGhvcj48WWVhcj4yMDEyPC9Z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</w:fldData>
              </w:fldChar>
            </w:r>
            <w:r w:rsidR="0073201A">
              <w:instrText xml:space="preserve"> ADDIN EN.CITE.DATA </w:instrText>
            </w:r>
            <w:r>
              <w:fldChar w:fldCharType="end"/>
            </w:r>
            <w:r>
              <w:fldChar w:fldCharType="separate"/>
            </w:r>
            <w:hyperlink w:anchor="_ENREF_103" w:tooltip="O'Leary, 2012 #976" w:history="1">
              <w:r w:rsidR="0073201A">
                <w:t xml:space="preserve">O'Leary and Nawrot. (2012). Stream reconstruction under SMCRA burning star #4: A case study. </w:t>
              </w:r>
              <w:r w:rsidR="0073201A" w:rsidRPr="00603FC5">
                <w:rPr>
                  <w:i/>
                </w:rPr>
                <w:t xml:space="preserve">29th Annual National Conference of the American Society of Mining and Reclamation 2012, ASMR 2012, June 8, 2012 - June 15, 2012. </w:t>
              </w:r>
              <w:r w:rsidR="0073201A">
                <w:t xml:space="preserve"> Tupelo, MS, United states: American Society of Mining and Reclamation</w:t>
              </w:r>
            </w:hyperlink>
            <w:r w:rsidR="0073201A">
              <w:t>.</w:t>
            </w:r>
            <w:r>
              <w:fldChar w:fldCharType="end"/>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O'Leary, William G.;</w:t>
            </w:r>
            <w:r w:rsidR="0048368B">
              <w:t xml:space="preserve"> </w:t>
            </w:r>
            <w:r>
              <w:t>Nawrot, Jack R.</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Illinois Department of Natural Resources, Office of Mines and Minerals, Land Reclamation Division, Benton, IL, 62959, United States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Water supplies, w</w:t>
            </w:r>
            <w:r w:rsidR="0073201A">
              <w:t>ater dependent ecosystems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48368B" w:rsidRDefault="0048368B" w:rsidP="002D5C60">
      <w:pPr>
        <w:pStyle w:val="OWStablecaption"/>
      </w:pPr>
      <w:bookmarkStart w:id="1217" w:name="_Toc388036822"/>
      <w:bookmarkStart w:id="1218" w:name="_Toc388035993"/>
      <w:bookmarkStart w:id="1219" w:name="_Toc388011817"/>
    </w:p>
    <w:p w:rsidR="0048368B" w:rsidRDefault="0048368B">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20" w:name="_Toc401842236"/>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172</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172</w:t>
      </w:r>
      <w:r w:rsidR="009E0D4E">
        <w:rPr>
          <w:noProof/>
        </w:rPr>
        <w:fldChar w:fldCharType="end"/>
      </w:r>
      <w:r>
        <w:t>:</w:t>
      </w:r>
      <w:r w:rsidR="0073201A">
        <w:t xml:space="preserve"> Assessing different mechanisms of toxicity in m</w:t>
      </w:r>
      <w:r w:rsidR="0073201A" w:rsidRPr="009E54C6">
        <w:t xml:space="preserve">ountaintop </w:t>
      </w:r>
      <w:r w:rsidR="0073201A">
        <w:t>r</w:t>
      </w:r>
      <w:r w:rsidR="0073201A" w:rsidRPr="009E54C6">
        <w:t>emoval/</w:t>
      </w:r>
      <w:r w:rsidR="0073201A">
        <w:t>v</w:t>
      </w:r>
      <w:r w:rsidR="0073201A" w:rsidRPr="009E54C6">
        <w:t xml:space="preserve">alley </w:t>
      </w:r>
      <w:r w:rsidR="0073201A">
        <w:t>fill coal mining-affected w</w:t>
      </w:r>
      <w:r w:rsidR="0073201A" w:rsidRPr="009E54C6">
        <w:t xml:space="preserve">atershed </w:t>
      </w:r>
      <w:r w:rsidR="0073201A">
        <w:t>samples u</w:t>
      </w:r>
      <w:r w:rsidR="0073201A" w:rsidRPr="009E54C6">
        <w:t xml:space="preserve">sing </w:t>
      </w:r>
      <w:proofErr w:type="spellStart"/>
      <w:r w:rsidRPr="002D5C60">
        <w:rPr>
          <w:i/>
        </w:rPr>
        <w:t>C</w:t>
      </w:r>
      <w:r w:rsidR="0073201A" w:rsidRPr="002D5C60">
        <w:rPr>
          <w:i/>
        </w:rPr>
        <w:t>aenorhabditis</w:t>
      </w:r>
      <w:proofErr w:type="spellEnd"/>
      <w:r w:rsidR="0073201A" w:rsidRPr="002D5C60">
        <w:rPr>
          <w:i/>
        </w:rPr>
        <w:t xml:space="preserve"> </w:t>
      </w:r>
      <w:proofErr w:type="spellStart"/>
      <w:r w:rsidR="0073201A" w:rsidRPr="002D5C60">
        <w:rPr>
          <w:i/>
        </w:rPr>
        <w:t>elegans</w:t>
      </w:r>
      <w:proofErr w:type="spellEnd"/>
      <w:r w:rsidR="0073201A" w:rsidRPr="009E54C6">
        <w:t>: e75329</w:t>
      </w:r>
      <w:bookmarkEnd w:id="1217"/>
      <w:bookmarkEnd w:id="1218"/>
      <w:bookmarkEnd w:id="1219"/>
      <w:bookmarkEnd w:id="1220"/>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2D5C60">
            <w:pPr>
              <w:pStyle w:val="Caption"/>
            </w:pPr>
            <w:r>
              <w:t>Assessing different mechanisms of toxicity in m</w:t>
            </w:r>
            <w:r w:rsidRPr="009E54C6">
              <w:t xml:space="preserve">ountaintop </w:t>
            </w:r>
            <w:r>
              <w:t>r</w:t>
            </w:r>
            <w:r w:rsidRPr="009E54C6">
              <w:t>emoval/</w:t>
            </w:r>
            <w:r>
              <w:t>v</w:t>
            </w:r>
            <w:r w:rsidRPr="009E54C6">
              <w:t xml:space="preserve">alley </w:t>
            </w:r>
            <w:r>
              <w:t>fill coal mining-affected w</w:t>
            </w:r>
            <w:r w:rsidRPr="009E54C6">
              <w:t xml:space="preserve">atershed </w:t>
            </w:r>
            <w:r>
              <w:t>samples u</w:t>
            </w:r>
            <w:r w:rsidRPr="009E54C6">
              <w:t xml:space="preserve">sing </w:t>
            </w:r>
            <w:proofErr w:type="spellStart"/>
            <w:r w:rsidRPr="002D5C60">
              <w:rPr>
                <w:i/>
              </w:rPr>
              <w:t>Caenorhabditis</w:t>
            </w:r>
            <w:proofErr w:type="spellEnd"/>
            <w:r w:rsidRPr="002D5C60">
              <w:rPr>
                <w:i/>
              </w:rPr>
              <w:t xml:space="preserve"> </w:t>
            </w:r>
            <w:proofErr w:type="spellStart"/>
            <w:r w:rsidRPr="002D5C60">
              <w:rPr>
                <w:i/>
              </w:rPr>
              <w:t>elegans</w:t>
            </w:r>
            <w:proofErr w:type="spellEnd"/>
            <w:r w:rsidRPr="009E54C6">
              <w:t>: e75329</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US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Turner, Elena A.;</w:t>
            </w:r>
            <w:r w:rsidR="0048368B">
              <w:t xml:space="preserve"> </w:t>
            </w:r>
            <w:r>
              <w:t>Kroeger, Gretchen L.;</w:t>
            </w:r>
            <w:r w:rsidR="0048368B">
              <w:t xml:space="preserve"> </w:t>
            </w:r>
            <w:r>
              <w:t>Arnold, Mariah C.;</w:t>
            </w:r>
            <w:r w:rsidR="0048368B">
              <w:t xml:space="preserve"> </w:t>
            </w:r>
            <w:r>
              <w:t>Thornton, B. Lila;</w:t>
            </w:r>
            <w:r w:rsidR="0048368B">
              <w:t xml:space="preserve"> </w:t>
            </w:r>
            <w:r>
              <w:t>Giulio, Richard TDi;</w:t>
            </w:r>
            <w:r w:rsidR="0048368B">
              <w:t xml:space="preserve"> </w:t>
            </w:r>
            <w:r>
              <w:t>Meyer, Joel 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Nicholas School of the Environment, Duke University, Durham, North Carolina, United States of America</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Mountaintop removal-valley fill coal mining has been associated with a variety of impacts on ecosystem and human health, in particular reductions in the biodiversity of receiving streams. However, effluents emerging from valley fills contain a complex mixture of chemicals including metals, metalloids, and salts, and it is not clear which of these are the most important drivers of toxicity. We found that streamwater and sediment samples collected from mine-impacted streams of the Upper Mud River in West Virginia inhibited the growth of the nematode Caenorhabditis elegans. Next, we took advantage of genetic and transgenic tools available in this model organism to test the hypotheses that the toxicity could be attributed to metals, selenium, oxidative stress, or osmotic stress. Our results indicate that in general, the toxicity of streamwater to C. elegans was attributable to osmotic stress, while the toxicity of sediments resulted mostly from metals or metalloids.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PEVuZE5vdGU+PENpdGU+PEF1dGhvcj5UdXJuZXI8L0F1dGhvcj48WWVhcj4yMDEzPC9ZZWFyPjxS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</w:fldData>
              </w:fldChar>
            </w:r>
            <w:r w:rsidR="0073201A">
              <w:instrText xml:space="preserve"> ADDIN EN.CITE </w:instrText>
            </w:r>
            <w:r>
              <w:fldChar w:fldCharType="begin">
                <w:fldData xml:space="preserve">PEVuZE5vdGU+PENpdGU+PEF1dGhvcj5UdXJuZXI8L0F1dGhvcj48WWVhcj4yMDEzPC9ZZWFyPjxS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</w:fldData>
              </w:fldChar>
            </w:r>
            <w:r w:rsidR="0073201A">
              <w:instrText xml:space="preserve"> ADDIN EN.CITE.DATA </w:instrText>
            </w:r>
            <w:r>
              <w:fldChar w:fldCharType="end"/>
            </w:r>
            <w:r>
              <w:fldChar w:fldCharType="separate"/>
            </w:r>
            <w:hyperlink w:anchor="_ENREF_152" w:tooltip="Turner, 2013 #995" w:history="1">
              <w:r w:rsidR="0073201A">
                <w:t>Turner</w:t>
              </w:r>
              <w:r w:rsidR="0073201A" w:rsidRPr="00D04F17">
                <w:t xml:space="preserve"> et al.</w:t>
              </w:r>
              <w:r w:rsidR="0073201A" w:rsidRPr="00EC6301">
                <w:t xml:space="preserve"> (</w:t>
              </w:r>
              <w:r w:rsidR="0073201A">
                <w:t>2013). As</w:t>
              </w:r>
              <w:r w:rsidR="00EC6301">
                <w:t>sessing different mechanisms of toxicity in mountaintop removal/valley fill coal mining-affected watershed samples usi</w:t>
              </w:r>
              <w:r w:rsidR="0073201A">
                <w:t xml:space="preserve">ng </w:t>
              </w:r>
              <w:r w:rsidR="0073201A" w:rsidRPr="00D04F17">
                <w:rPr>
                  <w:i/>
                </w:rPr>
                <w:t>Caenorhabditis elegans</w:t>
              </w:r>
              <w:r w:rsidR="0073201A">
                <w:t xml:space="preserve">: e75329. </w:t>
              </w:r>
              <w:r w:rsidR="0073201A" w:rsidRPr="00603FC5">
                <w:rPr>
                  <w:i/>
                </w:rPr>
                <w:t>PLoS ONE.</w:t>
              </w:r>
              <w:r w:rsidR="0073201A">
                <w:t xml:space="preserve"> Public Library of Science, 185 Berry Street San Francisco CA 94107 United States</w:t>
              </w:r>
            </w:hyperlink>
            <w:r w:rsidR="0073201A">
              <w:t>.</w:t>
            </w:r>
            <w:r>
              <w:fldChar w:fldCharType="end"/>
            </w:r>
          </w:p>
          <w:p w:rsidR="0073201A" w:rsidRDefault="0073201A" w:rsidP="00CC3A02">
            <w:pPr>
              <w:pStyle w:val="TableText0"/>
            </w:pPr>
            <w:r>
              <w:t>http://www.ncbi.nlm.nih.gov/pmc/articles/PMC3774817/pdf/pone.0075329.pdf</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Turner, Elena A.;</w:t>
            </w:r>
            <w:r w:rsidR="0048368B">
              <w:t xml:space="preserve"> </w:t>
            </w:r>
            <w:r>
              <w:t>Kroeger, Gretchen L.;</w:t>
            </w:r>
            <w:r w:rsidR="0048368B">
              <w:t xml:space="preserve"> </w:t>
            </w:r>
            <w:r>
              <w:t>Arnold, Mariah C.;</w:t>
            </w:r>
            <w:r w:rsidR="0048368B">
              <w:t xml:space="preserve"> </w:t>
            </w:r>
            <w:r>
              <w:t>Thornton, B. Lila;</w:t>
            </w:r>
            <w:r w:rsidR="0048368B">
              <w:t xml:space="preserve"> </w:t>
            </w:r>
            <w:r>
              <w:t>Giulio, Richard TDi;</w:t>
            </w:r>
            <w:r w:rsidR="0048368B">
              <w:t xml:space="preserve"> </w:t>
            </w:r>
            <w:r>
              <w:t>Meyer, Joel 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Surface water, w</w:t>
            </w:r>
            <w:r w:rsidR="0073201A">
              <w:t>ater dependent ecosystems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221" w:name="_Toc388036823"/>
      <w:bookmarkStart w:id="1222" w:name="_Toc388035994"/>
      <w:bookmarkStart w:id="1223" w:name="_Toc388011818"/>
    </w:p>
    <w:p w:rsidR="0048368B" w:rsidRDefault="0048368B">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24" w:name="_Toc401842237"/>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173</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173</w:t>
      </w:r>
      <w:r w:rsidR="009E0D4E">
        <w:rPr>
          <w:noProof/>
        </w:rPr>
        <w:fldChar w:fldCharType="end"/>
      </w:r>
      <w:r>
        <w:t>:</w:t>
      </w:r>
      <w:r w:rsidR="0073201A" w:rsidRPr="009E54C6">
        <w:t xml:space="preserve"> Analyses of geological and hydrodynamic controls on methane emissions experienced in a Lower Kittanning coal mine</w:t>
      </w:r>
      <w:bookmarkEnd w:id="1221"/>
      <w:bookmarkEnd w:id="1222"/>
      <w:bookmarkEnd w:id="1223"/>
      <w:bookmarkEnd w:id="1224"/>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CC3A02">
            <w:pPr>
              <w:pStyle w:val="OWSTableheading"/>
            </w:pPr>
            <w:r w:rsidRPr="009E54C6">
              <w:t>Analyses of geological and hydrodynamic controls on methane emissions experienced in a Lower Kittanning coal mine</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US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Karacan, C. O.;</w:t>
            </w:r>
            <w:r w:rsidR="0048368B">
              <w:t xml:space="preserve"> </w:t>
            </w:r>
            <w:r>
              <w:t>Goodman, G. V. R.</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NIOSH, Office of Mine Safety and Health Research</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48368B" w:rsidRDefault="0073201A" w:rsidP="00CC3A02">
            <w:pPr>
              <w:pStyle w:val="TableText0"/>
            </w:pPr>
            <w:r>
              <w:t xml:space="preserve">This paper presents a study assessing potential factors and migration paths of methane emissions experienced in a room-and-pillar mine in Lower Kittanning coal, Indiana County, Pennsylvania. Methane emissions were not excessive at idle mining areas, but significant methane was measured during coal mining and loading. Although methane concentrations in the mine did not exceed 1% limit during operation due to the presence of adequate dilution airflow, the source of methane and its migration into the mine was still a concern. In the course of this study, structural and depositional properties of the area were evaluated to assess complexity and sealing capacity of roof rocks. Composition, gas content, and permeability of Lower Kittanning coal, results of flotation tests, and geochemistry of groundwater obtained from observation boreholes were studied to understand the properties of coal and potential effects of old abandoned mines within the same area. These data were combined with the data obtained from exploration boreholes, such as depths, elevations, thicknesses, ash content, and heat value of coal. Univariate statistical and principal component analyses (PCA), as well as geostatistical simulations and co-simulations, were performed on various spatial attributes to reveal interrelationships and to establish area-wide distributions. These studies helped in analyzing groundwater quality and determining gas-in-place (GIP) of the Lower Kittanning seam. Furthermore, groundwater level and head on the Lower Kittanning coal were modeled and flow gradients within the study area were examined. Modeling results were interpreted with the structural geology of the Allegheny Group of formations above the Lower Kittanning coal to understand the potential source of gas and its migration paths. Analyses suggested that the source of methane was likely the overlying seams such as the Middle and Upper Kittanning coals and Freeport seams of the Allegheny Group. Simulated groundwater water elevations, gradients of groundwater flow, and the presence of recharge and discharge locations at very close proximity to the mine indicated that methane likely was carried with groundwater towards the mine entries. Existing fractures within the overlying strata and their orientation due to the geologic conditions of the area, and activation of slickensides between shale and sandstones due to differential compaction during mining, were interpreted as the potential flow paths. </w:t>
            </w:r>
          </w:p>
          <w:p w:rsidR="0073201A" w:rsidRDefault="0073201A" w:rsidP="00CC3A02">
            <w:pPr>
              <w:pStyle w:val="TableText0"/>
            </w:pPr>
            <w:r>
              <w:t>Published by Elsevier B.V.</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PEVuZE5vdGU+PENpdGU+PEF1dGhvcj5LYXJhY2FuPC9BdXRob3I+PFllYXI+MjAxMjwvWWVhcj48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</w:fldData>
              </w:fldChar>
            </w:r>
            <w:r w:rsidR="0073201A">
              <w:instrText xml:space="preserve"> ADDIN EN.CITE </w:instrText>
            </w:r>
            <w:r>
              <w:fldChar w:fldCharType="begin">
                <w:fldData xml:space="preserve">PEVuZE5vdGU+PENpdGU+PEF1dGhvcj5LYXJhY2FuPC9BdXRob3I+PFllYXI+MjAxMjwvWWVhcj48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</w:fldData>
              </w:fldChar>
            </w:r>
            <w:r w:rsidR="0073201A">
              <w:instrText xml:space="preserve"> ADDIN EN.CITE.DATA </w:instrText>
            </w:r>
            <w:r>
              <w:fldChar w:fldCharType="end"/>
            </w:r>
            <w:r>
              <w:fldChar w:fldCharType="separate"/>
            </w:r>
            <w:hyperlink w:anchor="_ENREF_71" w:tooltip="Karacan, 2012 #622" w:history="1">
              <w:r w:rsidR="0073201A">
                <w:t xml:space="preserve">Karacan and Goodman. (2012). Analyses of geological and hydrodynamic controls on methane emissions experienced in a Lower Kittanning coal mine. </w:t>
              </w:r>
              <w:r w:rsidR="0073201A" w:rsidRPr="00603FC5">
                <w:rPr>
                  <w:i/>
                </w:rPr>
                <w:t>International Journal of Coal Geology</w:t>
              </w:r>
            </w:hyperlink>
            <w:r w:rsidR="0073201A">
              <w:t>.</w:t>
            </w:r>
            <w:r>
              <w:fldChar w:fldCharType="end"/>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Karacan, C. O.;</w:t>
            </w:r>
            <w:r w:rsidR="0048368B">
              <w:t xml:space="preserve"> </w:t>
            </w:r>
            <w:r>
              <w:t>Goodman, G. V. R.</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Karacan, CO NIOSH, Off Mine Safety &amp; Hl</w:t>
            </w:r>
            <w:r w:rsidR="0048368B">
              <w:t>th Res, Pittsburgh, PA 15236 US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supplies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rPr>
          <w:rFonts w:ascii="Verdana" w:hAnsi="Verdana"/>
          <w:b w:val="0"/>
          <w:bCs/>
          <w:sz w:val="16"/>
        </w:rPr>
      </w:pPr>
      <w:bookmarkStart w:id="1225" w:name="_Toc388036824"/>
      <w:bookmarkStart w:id="1226" w:name="_Toc388035995"/>
      <w:bookmarkStart w:id="1227" w:name="_Toc388011819"/>
    </w:p>
    <w:p w:rsidR="0048368B" w:rsidRDefault="0048368B">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28" w:name="_Toc401842238"/>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174</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174</w:t>
      </w:r>
      <w:r w:rsidR="009E0D4E">
        <w:rPr>
          <w:noProof/>
        </w:rPr>
        <w:fldChar w:fldCharType="end"/>
      </w:r>
      <w:r>
        <w:t>:</w:t>
      </w:r>
      <w:r w:rsidR="0073201A" w:rsidRPr="009E54C6">
        <w:t xml:space="preserve"> Water chemistry in areas with surface mining of coal, West Virginia, USA</w:t>
      </w:r>
      <w:bookmarkEnd w:id="1225"/>
      <w:bookmarkEnd w:id="1226"/>
      <w:bookmarkEnd w:id="1227"/>
      <w:bookmarkEnd w:id="1228"/>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2D5C60">
            <w:pPr>
              <w:pStyle w:val="Caption"/>
            </w:pPr>
            <w:r w:rsidRPr="009E54C6">
              <w:t>Water chemistry in areas with surface mining of coal, West Virginia, USA</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US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Orem, William H.;</w:t>
            </w:r>
            <w:r w:rsidR="0048368B">
              <w:t xml:space="preserve"> </w:t>
            </w:r>
            <w:r>
              <w:t>Tatu, Calin;</w:t>
            </w:r>
            <w:r w:rsidR="0048368B">
              <w:t xml:space="preserve"> </w:t>
            </w:r>
            <w:r>
              <w:t>Crosby, Lynn M.;</w:t>
            </w:r>
            <w:r w:rsidR="0048368B">
              <w:t xml:space="preserve"> </w:t>
            </w:r>
            <w:r>
              <w:t>Varonka, Matthew S.;</w:t>
            </w:r>
            <w:r w:rsidR="0048368B">
              <w:t xml:space="preserve"> </w:t>
            </w:r>
            <w:r>
              <w:t>Bates, Anne L.;</w:t>
            </w:r>
            <w:r w:rsidR="0048368B">
              <w:t xml:space="preserve"> </w:t>
            </w:r>
            <w:r>
              <w:t>Engle, Mark;</w:t>
            </w:r>
            <w:r w:rsidR="0048368B">
              <w:t xml:space="preserve"> </w:t>
            </w:r>
            <w:r>
              <w:t>Geboy, Nicholas J.;</w:t>
            </w:r>
            <w:r w:rsidR="0048368B">
              <w:t xml:space="preserve"> </w:t>
            </w:r>
            <w:r>
              <w:t>Hendryx, Michael</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 S. Geological Survey, Reston, VA, United States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Surface mining, including mountaintop removal mining, has become an increasingly important form of coal production in Appalachia over the past 20 years. Compared to underground mining, surface mining is generally more economical, and safer for miners, but</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PEVuZE5vdGU+PENpdGU+PEF1dGhvcj5PcmVtPC9BdXRob3I+PFllYXI+MjAxMjwvWWVhcj48UmVj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</w:fldData>
              </w:fldChar>
            </w:r>
            <w:r w:rsidR="0073201A">
              <w:instrText xml:space="preserve"> ADDIN EN.CITE </w:instrText>
            </w:r>
            <w:r>
              <w:fldChar w:fldCharType="begin">
                <w:fldData xml:space="preserve">PEVuZE5vdGU+PENpdGU+PEF1dGhvcj5PcmVtPC9BdXRob3I+PFllYXI+MjAxMjwvWWVhcj48UmVj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</w:fldData>
              </w:fldChar>
            </w:r>
            <w:r w:rsidR="0073201A">
              <w:instrText xml:space="preserve"> ADDIN EN.CITE.DATA </w:instrText>
            </w:r>
            <w:r>
              <w:fldChar w:fldCharType="end"/>
            </w:r>
            <w:r>
              <w:fldChar w:fldCharType="separate"/>
            </w:r>
            <w:hyperlink w:anchor="_ENREF_105" w:tooltip="Orem, 2012 #1468" w:history="1">
              <w:r w:rsidR="0073201A">
                <w:t>Orem</w:t>
              </w:r>
              <w:r w:rsidR="0073201A" w:rsidRPr="00D04F17">
                <w:t xml:space="preserve"> et al.</w:t>
              </w:r>
              <w:r w:rsidR="0073201A" w:rsidRPr="004B0B76">
                <w:t xml:space="preserve"> (</w:t>
              </w:r>
              <w:r w:rsidR="0073201A">
                <w:t xml:space="preserve">2012). Water chemistry in areas with surface mining of coal, West Virginia, USA. </w:t>
              </w:r>
              <w:r w:rsidR="0073201A" w:rsidRPr="00603FC5">
                <w:rPr>
                  <w:i/>
                </w:rPr>
                <w:t>Abstracts with Programs - Geological Society of America.</w:t>
              </w:r>
              <w:r w:rsidR="0073201A">
                <w:t xml:space="preserve"> Geological Society of America (GSA), Boulder, CO, United States</w:t>
              </w:r>
            </w:hyperlink>
            <w:r w:rsidR="0073201A">
              <w:t>.</w:t>
            </w:r>
            <w:r>
              <w:fldChar w:fldCharType="end"/>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Orem, William H.;Tatu, Calin;Crosby, Lynn M.;Varonka, Matthew S.;Bates, Anne L.;Engle, Mark;Geboy, Nicholas J.;Hendryx, Michael</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 S. Geological Survey, Reston, VA, United States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48368B">
              <w:t xml:space="preserve">water, water supplies, water </w:t>
            </w:r>
            <w:r>
              <w:t>dependent ecosystems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229" w:name="_Toc388036825"/>
      <w:bookmarkStart w:id="1230" w:name="_Toc388035996"/>
      <w:bookmarkStart w:id="1231" w:name="_Toc388011820"/>
    </w:p>
    <w:p w:rsidR="0048368B" w:rsidRDefault="0048368B">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32" w:name="_Toc401842239"/>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175</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175</w:t>
      </w:r>
      <w:r w:rsidR="009E0D4E">
        <w:rPr>
          <w:noProof/>
        </w:rPr>
        <w:fldChar w:fldCharType="end"/>
      </w:r>
      <w:r>
        <w:t>:</w:t>
      </w:r>
      <w:r w:rsidR="0073201A" w:rsidRPr="009E54C6">
        <w:t xml:space="preserve"> Geochemical and stable isotopic analysis of the Tongue River and associated tributaries in the Powder River Basin: An analysis of the cause of annual elevated salinity in spring runoff</w:t>
      </w:r>
      <w:bookmarkEnd w:id="1229"/>
      <w:bookmarkEnd w:id="1230"/>
      <w:bookmarkEnd w:id="1231"/>
      <w:bookmarkEnd w:id="1232"/>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2D5C60">
            <w:pPr>
              <w:pStyle w:val="Caption"/>
            </w:pPr>
            <w:r w:rsidRPr="009E54C6">
              <w:t>Geochemical and stable isotopic analysis of the Tongue River and associated tributaries in the Powder River Basin: An analysis of the cause of annual elevated salinity in spring runoff</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US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Scott Quillinan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Wyoming</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Unknown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Wyoming Department of Environmental Quality</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2010-2012</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 xml:space="preserve">The suitability of surface water for agricultural irrigation depends in part on salinity. Salinity reflects soil composition and the underlying geology of the watershed, and varies seasonally with precipitation and snowmelt. In addition, there may be anthropogenic influences on salinity related to land use, including energy development. The purpose of this study is to evaluate whether an observed, annual short-term rise in salinity in the Tongue River of northeastern Wyoming is due to natural or anthropogenic causes. </w:t>
            </w:r>
          </w:p>
          <w:p w:rsidR="0073201A" w:rsidRDefault="0073201A" w:rsidP="0048368B">
            <w:pPr>
              <w:pStyle w:val="TableText0"/>
            </w:pPr>
            <w:r>
              <w:t>The Tongue River flows north out of Wyoming’s Bighorn Mountains and the Powder River geologic basin into Montana. It is a major source of water for agriculture and several residential communities in Wyoming and Montana. The Tongue River and associated tributaries pass through areas of coalbed natural gas (CBNG) production in both states. There are concerns that water discharged during CBNG production in Wyoming is impacting Tongue River water quality. Specifically, a short period of elevated total dissolved solids (TDS) concentrations have been observed in the Tongue River, north of the</w:t>
            </w:r>
            <w:r w:rsidR="0048368B">
              <w:t xml:space="preserve"> </w:t>
            </w:r>
            <w:r>
              <w:t xml:space="preserve">Wyoming state line, during a short period between late February and early April. </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Objectives</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 xml:space="preserve">The purpose of this study is to use water quality data and isotopic ratios of carbon to characterize the water of the Tongue River and associated tributaries, and to determine whether the source of elevated salinity in the early spring is the result of natural processes or human activities. Surface water sample sites were chosen to include water samples collected upstream, proximal, and downstream of CBNG development. Water collected upstream of CBNG development provides information about the natural system unaffected by CBNG development. If surface waters are chemically and/or isotopically distinct from CBNG produced water, then it is possible to identify if CBNG produced water is influencing the quality of surface water. </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Achievements</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 xml:space="preserve">Results of this study show that CBNG produced water can be distinguished from natural surface waters in the Powder River Basin on the basis of water quality and the carbon isotope ratio of dissolved inorganic carbon. The data suggest that natural spring runoff processes within the basin interior are responsible for elevated TDS measured at the Wyoming/Montana state line during late February and early April. Isotopic and geochemical evidence suggests that CBNG production in the area is likely not the cause of high salinities in the early spring in the Tongue River. </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Quillinan, S.A.</w:t>
            </w:r>
            <w:r w:rsidR="004B0B76">
              <w:t xml:space="preserve"> et al. (</w:t>
            </w:r>
            <w:r>
              <w:t>2012</w:t>
            </w:r>
            <w:r w:rsidR="004B0B76">
              <w:t>)</w:t>
            </w:r>
            <w:r>
              <w:t xml:space="preserve">, </w:t>
            </w:r>
            <w:r w:rsidRPr="00D04F17">
              <w:rPr>
                <w:i/>
              </w:rPr>
              <w:t>Geochemical and stable isotopic analysis of the Tongue River and associated tributaries in the Powder River Basin: An analysis of the cause of annual elevated salinity in spring runoff</w:t>
            </w:r>
            <w:r>
              <w:t>, Wyoming State Geological Survey Report of Investigations No. 63-2012 15p.</w:t>
            </w:r>
          </w:p>
          <w:p w:rsidR="0073201A" w:rsidRDefault="0073201A" w:rsidP="00CC3A02">
            <w:pPr>
              <w:pStyle w:val="TableText0"/>
            </w:pPr>
            <w:r>
              <w:t>http://www.wsgs.uwyo.edu/public-info/onlinepubs/docs/Tongue%20River_RI.pdf</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48368B" w:rsidRDefault="0073201A" w:rsidP="00CC3A02">
            <w:pPr>
              <w:pStyle w:val="TableText0"/>
            </w:pPr>
            <w:r>
              <w:t>Scott Quillinan</w:t>
            </w:r>
            <w:r w:rsidR="0048368B">
              <w:t xml:space="preserve"> </w:t>
            </w:r>
          </w:p>
          <w:p w:rsidR="0073201A" w:rsidRDefault="0048368B" w:rsidP="00CC3A02">
            <w:pPr>
              <w:pStyle w:val="TableText0"/>
            </w:pPr>
            <w:r>
              <w:t>J. Fred McLaughlin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48368B">
            <w:pPr>
              <w:pStyle w:val="OWStablebulletpointL1"/>
            </w:pPr>
            <w:r>
              <w:t>Aquifer interconnectivity</w:t>
            </w:r>
            <w:r w:rsidR="0048368B">
              <w:t>:</w:t>
            </w:r>
          </w:p>
          <w:p w:rsidR="0073201A" w:rsidRDefault="0048368B" w:rsidP="0048368B">
            <w:pPr>
              <w:pStyle w:val="OWStablebulletpointL2"/>
            </w:pPr>
            <w:r>
              <w:t>b</w:t>
            </w:r>
            <w:r w:rsidR="0073201A">
              <w:t>aseline information (water quality and quantity)</w:t>
            </w:r>
          </w:p>
          <w:p w:rsidR="0073201A" w:rsidRDefault="0048368B" w:rsidP="0048368B">
            <w:pPr>
              <w:pStyle w:val="OWStablebulletpointL2"/>
            </w:pPr>
            <w:r>
              <w:t>f</w:t>
            </w:r>
            <w:r w:rsidR="0073201A">
              <w:t xml:space="preserve">ield based and </w:t>
            </w:r>
            <w:proofErr w:type="spellStart"/>
            <w:r w:rsidR="0073201A">
              <w:t>modelling</w:t>
            </w:r>
            <w:proofErr w:type="spellEnd"/>
            <w:r w:rsidR="0073201A">
              <w:t xml:space="preserve"> approaches for assessing connectivity</w:t>
            </w:r>
          </w:p>
          <w:p w:rsidR="0073201A" w:rsidRDefault="0073201A" w:rsidP="0048368B">
            <w:pPr>
              <w:pStyle w:val="OWStablebulletpointL1"/>
            </w:pPr>
            <w:r>
              <w:t>Disruption of surface water flow pathways</w:t>
            </w:r>
          </w:p>
          <w:p w:rsidR="0073201A" w:rsidRDefault="0073201A" w:rsidP="0048368B">
            <w:pPr>
              <w:pStyle w:val="OWStablebulletpointL1"/>
            </w:pPr>
            <w:r>
              <w:t>Co-produced water and salt management (CSG) and mine water &amp; salt management (coal mines)</w:t>
            </w:r>
            <w:r w:rsidR="0048368B">
              <w:t>:</w:t>
            </w:r>
          </w:p>
          <w:p w:rsidR="0073201A" w:rsidRDefault="0048368B" w:rsidP="0048368B">
            <w:pPr>
              <w:pStyle w:val="OWStablebulletpointL2"/>
            </w:pPr>
            <w:r>
              <w:t>e</w:t>
            </w:r>
            <w:r w:rsidR="0073201A">
              <w:t>ffect on Water dependent ecosystems (streams, rivers, floodplains, wetlands, GDEs, peat swamps)</w:t>
            </w:r>
          </w:p>
          <w:p w:rsidR="0073201A" w:rsidRDefault="0073201A" w:rsidP="0048368B">
            <w:pPr>
              <w:pStyle w:val="OWStablebulletpointL1"/>
            </w:pPr>
            <w:r>
              <w:t>Quality and reliability of water supplies including environmental health</w:t>
            </w:r>
            <w:r w:rsidR="0048368B">
              <w:t>:</w:t>
            </w:r>
          </w:p>
          <w:p w:rsidR="0073201A" w:rsidRDefault="0048368B" w:rsidP="0048368B">
            <w:pPr>
              <w:pStyle w:val="OWStablebulletpointL2"/>
            </w:pPr>
            <w:r>
              <w:t>c</w:t>
            </w:r>
            <w:r w:rsidR="0073201A">
              <w:t>hemical migration and toxicity</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Survey</w:t>
            </w:r>
          </w:p>
        </w:tc>
      </w:tr>
    </w:tbl>
    <w:p w:rsidR="0073201A" w:rsidRDefault="0073201A" w:rsidP="0073201A">
      <w:pPr>
        <w:pStyle w:val="Caption"/>
      </w:pPr>
      <w:bookmarkStart w:id="1233" w:name="_Toc388036826"/>
      <w:bookmarkStart w:id="1234" w:name="_Toc388035997"/>
      <w:bookmarkStart w:id="1235" w:name="_Toc388011821"/>
    </w:p>
    <w:p w:rsidR="0048368B" w:rsidRDefault="0048368B">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36" w:name="_Toc401842240"/>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176</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176</w:t>
      </w:r>
      <w:r w:rsidR="009E0D4E">
        <w:rPr>
          <w:noProof/>
        </w:rPr>
        <w:fldChar w:fldCharType="end"/>
      </w:r>
      <w:r>
        <w:t>:</w:t>
      </w:r>
      <w:r w:rsidR="0073201A" w:rsidRPr="009E54C6">
        <w:t xml:space="preserve"> Carbon isotope characterization of Powder River Basin coal bed waters: Key to minimizing unnecessary water production and implications for exploration and production of biogenic gas</w:t>
      </w:r>
      <w:bookmarkEnd w:id="1233"/>
      <w:bookmarkEnd w:id="1234"/>
      <w:bookmarkEnd w:id="1235"/>
      <w:bookmarkEnd w:id="1236"/>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2D5C60">
            <w:pPr>
              <w:pStyle w:val="Caption"/>
            </w:pPr>
            <w:r w:rsidRPr="009E54C6">
              <w:t>Carbon isotope characterization of Powder River Basin coal bed waters: Key to minimizing unnecessary water production and implications for exploration and production of biogenic gas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48368B" w:rsidP="00CC3A02">
            <w:pPr>
              <w:pStyle w:val="TableText0"/>
            </w:pPr>
            <w:r>
              <w:t>US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Scott Quillinan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Wyoming</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Unknown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Wyoming State Geological Survey and the Wyoming Water Development Commission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2009-2013</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Compared to other natural waters, water associated with biogenic natural gas is enriched in 13-carbon. Shallow coal seams regularly contain abundant resources of biogenic gas; as such water associated with biogenic gas in these coal beds is isotopically distinct from other waters. The production of gas from coal beds requires the removal of large volumes of produced water. Thus a method of discerning coalbed reservoir water from other natural waters (surface and groundwater) is important to both the coalbed natural gas (CBNG) industry and associated environmental and regulatory agencies.</w:t>
            </w:r>
          </w:p>
          <w:p w:rsidR="0073201A" w:rsidRDefault="0073201A" w:rsidP="00CC3A02">
            <w:pPr>
              <w:pStyle w:val="TableText0"/>
            </w:pPr>
            <w:r>
              <w:t>Although isotopic tracers have been employed to identify coalbed natural gas produced waters, the isotopic variability within the reservoir has not been documented and explained. In this study, we present the isotopic compositions of dissolved inorganic carbon, oxygen and hydrogen for water produced from 197 CBNG wells in the Powder River Basin of Wyoming and Montana. This extensive database allows us to distinguish variations in isotopic compositions that may occur by multiple processes. These include variations that identify efficient dewatering of coal beds, variations characterizing incomplete hydraulic isolation of coal beds from adjacent strata and the subsequent mixing of groundwaters, variations related to well completion design, and variations associated with geochemical and biogenic processes that occur along groundwater flow paths.</w:t>
            </w:r>
          </w:p>
          <w:p w:rsidR="0073201A" w:rsidRDefault="0073201A" w:rsidP="00CC3A02">
            <w:pPr>
              <w:pStyle w:val="TableText0"/>
            </w:pPr>
            <w:r>
              <w:t>These data</w:t>
            </w:r>
            <w:r w:rsidR="0048368B">
              <w:t xml:space="preserve"> suggest that little change in </w:t>
            </w:r>
            <w:r>
              <w:t>13CDIC occurs within the reservoir as a result of water and gas production; thus, the carbon isotopic composition informs other processes within the reservoir unrelated to coalbed natural gas recovery. The</w:t>
            </w:r>
            <w:r w:rsidR="0048368B">
              <w:t xml:space="preserve"> </w:t>
            </w:r>
            <w:r w:rsidR="00B511D1">
              <w:t xml:space="preserve">13CDIC and </w:t>
            </w:r>
            <w:r>
              <w:t>D of groundwater vary along flow-path across the basin, reflecting different methanogenic pathways that are associated with different isotopic fractionations, and the pathways that dominate in different areas within the basin. In areas where several produci</w:t>
            </w:r>
            <w:r w:rsidR="00B511D1">
              <w:t xml:space="preserve">ng coal seams are present, the 13CDIC and </w:t>
            </w:r>
            <w:r>
              <w:t>D of produced waters from each seam are distinct. Therefore on a local scale, the isotopic composition of produced water can identify the particular coal seam from which water and gas are withdrawn.</w:t>
            </w:r>
          </w:p>
          <w:p w:rsidR="0073201A" w:rsidRDefault="0073201A" w:rsidP="00CC3A02">
            <w:pPr>
              <w:pStyle w:val="TableText0"/>
            </w:pPr>
            <w:r>
              <w:t>The methods and results presented in this case study provide examples that illustrate how water quality and isotopic data can be used to determine the hydraulic connectivity between coal and non-coal strata, identify and quantify water from individual coal horizons, as well as predict and understand the isotopic variability of the reservoir.</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Achievements</w:t>
            </w:r>
          </w:p>
        </w:tc>
        <w:tc>
          <w:tcPr>
            <w:tcW w:w="7229" w:type="dxa"/>
            <w:tcBorders>
              <w:top w:val="single" w:sz="4" w:space="0" w:color="000000"/>
              <w:left w:val="single" w:sz="4" w:space="0" w:color="000000"/>
              <w:bottom w:val="single" w:sz="4" w:space="0" w:color="000000"/>
              <w:right w:val="single" w:sz="4" w:space="0" w:color="000000"/>
            </w:tcBorders>
          </w:tcPr>
          <w:p w:rsidR="0073201A" w:rsidRPr="00B511D1" w:rsidRDefault="0073201A" w:rsidP="00CC3A02">
            <w:pPr>
              <w:pStyle w:val="TableText0"/>
            </w:pPr>
            <w:r w:rsidRPr="00B511D1">
              <w:t>Our stable isotopic investigation of produced waters associated with coalbed natural gas in the Powder River Basin of Wyom</w:t>
            </w:r>
            <w:r w:rsidR="00B511D1">
              <w:t xml:space="preserve">ing and Montana has shown that </w:t>
            </w:r>
            <w:r w:rsidRPr="00B511D1">
              <w:t>13CDIC compositions of + 10 to + 25‰ identify produced water that is associated with methanogenesis. This is the range of isotopic compositions of produced water from most PRB CBNG reservoirs. Our analyses of water collected from wells that have been pumping for between 1 and 15 years show no correlation between the amount of water that has been w</w:t>
            </w:r>
            <w:r w:rsidR="00B511D1">
              <w:t xml:space="preserve">ithdrawn from the well and the </w:t>
            </w:r>
            <w:r w:rsidRPr="00B511D1">
              <w:t>13CDIC of the water now being produced. Most importantly, coal bed produced water is isotopically distinct from non-coal bed waters. Regardless of how long the well has been in production,</w:t>
            </w:r>
            <w:r w:rsidR="00B511D1">
              <w:t xml:space="preserve"> coal bed waters have positive </w:t>
            </w:r>
            <w:r w:rsidRPr="00B511D1">
              <w:t>13CDIC, whereas non-coal bed waters are negative.</w:t>
            </w:r>
          </w:p>
          <w:p w:rsidR="0073201A" w:rsidRPr="00B511D1" w:rsidRDefault="0073201A" w:rsidP="00CC3A02">
            <w:pPr>
              <w:pStyle w:val="TableText0"/>
            </w:pPr>
            <w:r w:rsidRPr="00B511D1">
              <w:t>Although the carbon isotopic compositions of produced waters from individual PRB coal beds vary on a regional scale, they are uniform on a local field scale, and different coal beds have distinct ?13CDIC. Stacked coal beds are easily distinguished from each other: the deeper beds are less enriched with respect to carbon and more enriched with respect to deuterium. This attribute can be used to help identify the source of water in single and multi-production zone environments, and help determine the efficiency of dewatering from different coal beds.</w:t>
            </w:r>
          </w:p>
          <w:p w:rsidR="0073201A" w:rsidRPr="00B511D1" w:rsidRDefault="0073201A" w:rsidP="00CC3A02">
            <w:pPr>
              <w:pStyle w:val="TableText0"/>
            </w:pPr>
            <w:r w:rsidRPr="00B511D1">
              <w:t xml:space="preserve">13CDIC isotope compositions of produced water that is lower than + 10‰ should be interpreted to indicate the possibility that coal beds are in communication with waters that have not hosted methanogenesis, usually from another aquifer. Binary mixing models can be used to estimate contributions from other aquifers or from multiple producing </w:t>
            </w:r>
            <w:r w:rsidR="00B511D1">
              <w:t xml:space="preserve">zones. Extreme negative values </w:t>
            </w:r>
            <w:r w:rsidRPr="00B511D1">
              <w:t>13CDIC within a CBNG reservoir (&lt;? 15‰) occurs in water from some shallow wells (&lt; 500 ft.) and indicate that SO4 reducing bacteria may have been oxidizing methane.</w:t>
            </w:r>
          </w:p>
          <w:p w:rsidR="0073201A" w:rsidRPr="00B511D1" w:rsidRDefault="0073201A" w:rsidP="00CC3A02">
            <w:pPr>
              <w:pStyle w:val="TableText0"/>
            </w:pPr>
            <w:r w:rsidRPr="00B511D1">
              <w:t>The particular methanogenic pathways operating at different places along flow paths contribute to the variability that is observed region</w:t>
            </w:r>
            <w:r w:rsidR="00B511D1">
              <w:t xml:space="preserve">ally. Enriched </w:t>
            </w:r>
            <w:r w:rsidRPr="00B511D1">
              <w:t>13CDIC values decrease and ?D is enriched with increasing residence time in the deeper coal beds where CO2 reduction has been identified as the dominant methanogenic pathway.</w:t>
            </w:r>
          </w:p>
          <w:p w:rsidR="0073201A" w:rsidRDefault="0073201A" w:rsidP="00CC3A02">
            <w:pPr>
              <w:pStyle w:val="TableText0"/>
            </w:pPr>
            <w:r w:rsidRPr="00B511D1">
              <w:t>Th</w:t>
            </w:r>
            <w:r w:rsidR="00B511D1">
              <w:t xml:space="preserve">is report presents the largest 13CDIC and </w:t>
            </w:r>
            <w:r w:rsidRPr="00B511D1">
              <w:t>D dataset collected to date from CBNG produced waters in order to characterize multiple coal zones across the basin and describe methanogenic processes at work in different parts of the PRB. The carbon isotope composition is instructive both with respect to the hydrological characteristics and to the biological characteristics within a reservoir. These stable isotopic analyses can provide inexpensive but valuable information during the exploration and the production phases of coal bed natural gas wells. Most importantly, the carbon isotope composition of a reservoir can be used to identify confined reservoirs and to identify efficient dewatering of coal beds in single and multiple</w:t>
            </w:r>
            <w:r>
              <w:t xml:space="preserve"> zones: information that can help minimize unnecessary water production.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 xml:space="preserve">Quillinan S.A., and Frost, C.D., (2013) Carbon isotope characterization of Powder River Basin coal bed waters: Key to minimizing unnecessary water production and implications for exploration and production of biogenic gas, in Karacan, C.O., Soeder, D., and Engle, M., Environmental Geology and the Unconventional Gas Revolution, </w:t>
            </w:r>
            <w:r w:rsidRPr="00B511D1">
              <w:rPr>
                <w:i/>
              </w:rPr>
              <w:t>International Journal of Coal Geology</w:t>
            </w:r>
          </w:p>
          <w:p w:rsidR="004B0B76" w:rsidRDefault="004B0B76" w:rsidP="00CC3A02">
            <w:pPr>
              <w:pStyle w:val="TableText0"/>
            </w:pPr>
          </w:p>
          <w:p w:rsidR="0073201A" w:rsidRDefault="0073201A" w:rsidP="00CC3A02">
            <w:pPr>
              <w:pStyle w:val="TableText0"/>
            </w:pPr>
            <w:r>
              <w:t>http://www.sciencedirect.com/science/article/pii/S0166516213002383</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B511D1"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B511D1" w:rsidRDefault="0073201A" w:rsidP="00CC3A02">
            <w:pPr>
              <w:pStyle w:val="TableText0"/>
            </w:pPr>
            <w:r>
              <w:t>Scott Quillinan</w:t>
            </w:r>
            <w:r w:rsidR="00B511D1">
              <w:t xml:space="preserve"> </w:t>
            </w:r>
          </w:p>
          <w:p w:rsidR="0073201A" w:rsidRDefault="00B511D1" w:rsidP="00CC3A02">
            <w:pPr>
              <w:pStyle w:val="TableText0"/>
            </w:pPr>
            <w:r>
              <w:t>Carol Frost</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B511D1">
            <w:pPr>
              <w:pStyle w:val="OWStablebulletpointL1"/>
            </w:pPr>
            <w:r>
              <w:t>Aquifer interconnectivity</w:t>
            </w:r>
            <w:r w:rsidR="00B511D1">
              <w:t>:</w:t>
            </w:r>
          </w:p>
          <w:p w:rsidR="0073201A" w:rsidRDefault="00B511D1" w:rsidP="00B511D1">
            <w:pPr>
              <w:pStyle w:val="OWStablebulletpointL2"/>
            </w:pPr>
            <w:r>
              <w:t>b</w:t>
            </w:r>
            <w:r w:rsidR="0073201A">
              <w:t>aseline information (water quality and quantity)</w:t>
            </w:r>
          </w:p>
          <w:p w:rsidR="0073201A" w:rsidRDefault="0073201A" w:rsidP="00B511D1">
            <w:pPr>
              <w:pStyle w:val="OWStablebulletpointL1"/>
            </w:pPr>
            <w:r>
              <w:t>Co-produced water and salt management (CSG) and mine water &amp; salt management (coal mines)</w:t>
            </w:r>
          </w:p>
          <w:p w:rsidR="0073201A" w:rsidRDefault="0073201A" w:rsidP="00B511D1">
            <w:pPr>
              <w:pStyle w:val="OWStablebulletpointL1"/>
            </w:pPr>
            <w:r>
              <w:t>Integrity of wells - installation, operation, decommissioning</w:t>
            </w:r>
          </w:p>
          <w:p w:rsidR="0073201A" w:rsidRDefault="0073201A" w:rsidP="00B511D1">
            <w:pPr>
              <w:pStyle w:val="OWStablebulletpointL1"/>
            </w:pPr>
            <w:r>
              <w:t>Water dependent ecosystems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Survey</w:t>
            </w:r>
          </w:p>
        </w:tc>
      </w:tr>
    </w:tbl>
    <w:p w:rsidR="0073201A" w:rsidRDefault="0073201A" w:rsidP="0073201A">
      <w:pPr>
        <w:pStyle w:val="Caption"/>
      </w:pPr>
      <w:bookmarkStart w:id="1237" w:name="_Toc388036827"/>
      <w:bookmarkStart w:id="1238" w:name="_Toc388035998"/>
      <w:bookmarkStart w:id="1239" w:name="_Toc388011822"/>
    </w:p>
    <w:p w:rsidR="00B511D1" w:rsidRDefault="00B511D1">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40" w:name="_Toc401842241"/>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177</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177</w:t>
      </w:r>
      <w:r w:rsidR="009E0D4E">
        <w:rPr>
          <w:noProof/>
        </w:rPr>
        <w:fldChar w:fldCharType="end"/>
      </w:r>
      <w:r>
        <w:t>:</w:t>
      </w:r>
      <w:r w:rsidR="0073201A" w:rsidRPr="009E54C6">
        <w:t xml:space="preserve"> Spatial variability of </w:t>
      </w:r>
      <w:proofErr w:type="spellStart"/>
      <w:r w:rsidR="0073201A" w:rsidRPr="009E54C6">
        <w:t>coalbed</w:t>
      </w:r>
      <w:proofErr w:type="spellEnd"/>
      <w:r w:rsidR="0073201A" w:rsidRPr="009E54C6">
        <w:t xml:space="preserve"> natural gas produced water quality, Powder River Basin, Wyoming: Implications for future development</w:t>
      </w:r>
      <w:bookmarkEnd w:id="1237"/>
      <w:bookmarkEnd w:id="1238"/>
      <w:bookmarkEnd w:id="1239"/>
      <w:bookmarkEnd w:id="1240"/>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CC3A02">
            <w:pPr>
              <w:pStyle w:val="OWSTableheading"/>
            </w:pPr>
            <w:r w:rsidRPr="009E54C6">
              <w:t xml:space="preserve">Spatial variability of </w:t>
            </w:r>
            <w:proofErr w:type="spellStart"/>
            <w:r w:rsidRPr="009E54C6">
              <w:t>coalbed</w:t>
            </w:r>
            <w:proofErr w:type="spellEnd"/>
            <w:r w:rsidRPr="009E54C6">
              <w:t xml:space="preserve"> natural gas produced water quality, Powder River Basin, Wyoming: Implications for future development</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511D1" w:rsidP="00CC3A02">
            <w:pPr>
              <w:pStyle w:val="TableText0"/>
            </w:pPr>
            <w:r>
              <w:t>US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Scott Quillinan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Wyoming</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Unknown</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Wyoming Geological Survey</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2009-2012</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 xml:space="preserve">Coalbed natural gas (CBNG) production is associated with large volumes of produced water. To date, approximately 12 percent (3.7 TCF) of the CBNG resource in Wyoming’s Powder River Basin (PRB) has been produced. Significant gas resources remain but will require the continued production of large volumes of water. </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Objectives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 this report, we classify the approximately 30,000 producing, shut-in, permitted, and permanently abandoned CBNG wells by coal zone. Focusing on the five largest CBNG producing coal zones, we calculate water to gas ratios, define “core producing areas,” and identify potential areas of future development of these coal zones. In addition, we use water quality data for 337 previously published produced water samples from specific coal zones to map the spatial variability of total dissolved solids and sodium adsorption ratios within these core-producing areas and to identify potential beneficial uses.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Achievements</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Classifying wells by coal zone and plotting these locations geospatially, enable definition of “core producing areas” for the five main CBNG-producing coal zones. Furthermore, we are able to predict the water quality for produced water recovered from these coal zones, and identify areas of low water to gas ratios, all of which may indicate favourable conditions for future development.</w:t>
            </w:r>
          </w:p>
          <w:p w:rsidR="0073201A" w:rsidRDefault="0073201A" w:rsidP="00CC3A02">
            <w:pPr>
              <w:pStyle w:val="TableText0"/>
            </w:pPr>
            <w:r>
              <w:t xml:space="preserve">For all coal zones, TDS and SAR generally increase from the southern and eastern margins of the PRB towards the basin axis. Detailed examination of water quality information presented spatially and by coal zone in this study can be used to estimate produced water quality for future development. Although there are some differences that are related to the coal zone from which water is produced, in general, the geographic location of a well is more predictive of TDS and SAR than the coal zone in which it is completed. </w:t>
            </w:r>
          </w:p>
          <w:p w:rsidR="0073201A" w:rsidRDefault="0073201A" w:rsidP="00CC3A02">
            <w:pPr>
              <w:pStyle w:val="TableText0"/>
            </w:pPr>
            <w:r>
              <w:t>Common constituents used to determine beneficial use of produced water, particularly for irrigation, are SAR and TDS. These constituents are correlated: water with high SAR may be used for irrigation without impacting soil quality if TDS is also high. Our examination of 337 analyses of produced water from the PRB suggests that most produced water in the PRB water if integrated with careful management practices, could be used to irrigate salt-tolerant plants. We refer the reader to Brinck and Frost (2009) for a more detailed description of the impacts of irrigating with produced water in the PRB and the management practices required to maintain soil health.</w:t>
            </w:r>
          </w:p>
          <w:p w:rsidR="0073201A" w:rsidRDefault="0073201A" w:rsidP="00CC3A02">
            <w:pPr>
              <w:pStyle w:val="TableText0"/>
            </w:pPr>
            <w:r>
              <w:t xml:space="preserve">Primarily completed in the Big George coal bed, the Wyodak Rider coal zone hosts more wells than any other coal zone. This coal zone has produced more gas than any other coal zone and has the lowest water to gas ratios. The Upper and Lower Wyodak coal zones were developed prior to the Wyodak Rider coal zone. They have slightly higher water to gas ratios than the Wyodak Rider. The coal zones that have produced the least amount of gas are the Cook and Wall coal zones, although it is important to note that many of these wells share multi-zone completions with other coal zones, making total gas production estimates from the Cook and Wall coal zones difficult to quantify. </w:t>
            </w:r>
          </w:p>
          <w:p w:rsidR="0073201A" w:rsidRDefault="0073201A" w:rsidP="00CC3A02">
            <w:pPr>
              <w:pStyle w:val="TableText0"/>
            </w:pPr>
            <w:r>
              <w:t>Large areas for each coal zone remain to be developed inside and outside of their current core producing area. With the information presented in this study, future development in the PRB could focus on areas where multiple production intervals are present and the water quality can be estimated. This approach would continue the development of the vast CBNG resource, utilize existing infrastructure, minimize surface disturbance, and produce water most suitable for beneficial use</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 xml:space="preserve">Quillinan, S.A., and Frost, C.D., </w:t>
            </w:r>
            <w:r w:rsidR="004B0B76">
              <w:t>(</w:t>
            </w:r>
            <w:r>
              <w:t>2012</w:t>
            </w:r>
            <w:r w:rsidR="004B0B76">
              <w:t>).</w:t>
            </w:r>
            <w:r>
              <w:t xml:space="preserve"> </w:t>
            </w:r>
            <w:r w:rsidRPr="00D04F17">
              <w:rPr>
                <w:i/>
              </w:rPr>
              <w:t>Spatial variability of coalbed natural gas produced water quality, Powder River Basin, Wyoming: Implications for future development</w:t>
            </w:r>
            <w:r>
              <w:t>, Wyoming State Geological Survey Report of Investigation No. 64-2012 56p.</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Key personnel 1</w:t>
            </w:r>
          </w:p>
        </w:tc>
        <w:tc>
          <w:tcPr>
            <w:tcW w:w="7229" w:type="dxa"/>
            <w:tcBorders>
              <w:top w:val="single" w:sz="4" w:space="0" w:color="000000"/>
              <w:left w:val="single" w:sz="4" w:space="0" w:color="000000"/>
              <w:bottom w:val="single" w:sz="4" w:space="0" w:color="000000"/>
              <w:right w:val="single" w:sz="4" w:space="0" w:color="000000"/>
            </w:tcBorders>
            <w:hideMark/>
          </w:tcPr>
          <w:p w:rsidR="00B511D1" w:rsidRDefault="0073201A" w:rsidP="00CC3A02">
            <w:pPr>
              <w:pStyle w:val="TableText0"/>
            </w:pPr>
            <w:r>
              <w:t>Scott Quillinan</w:t>
            </w:r>
            <w:r w:rsidR="00B511D1">
              <w:t xml:space="preserve"> </w:t>
            </w:r>
          </w:p>
          <w:p w:rsidR="0073201A" w:rsidRDefault="00B511D1" w:rsidP="00CC3A02">
            <w:pPr>
              <w:pStyle w:val="TableText0"/>
            </w:pPr>
            <w:r>
              <w:t>Carol Frost</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B511D1">
            <w:pPr>
              <w:pStyle w:val="OWStablebulletpointL1"/>
            </w:pPr>
            <w:r>
              <w:t>Aquifer interconnectivity</w:t>
            </w:r>
          </w:p>
          <w:p w:rsidR="0073201A" w:rsidRDefault="00B511D1" w:rsidP="00B511D1">
            <w:pPr>
              <w:pStyle w:val="OWStablebulletpointL2"/>
            </w:pPr>
            <w:r>
              <w:t>b</w:t>
            </w:r>
            <w:r w:rsidR="0073201A">
              <w:t>aseline information (water quality and quantity)</w:t>
            </w:r>
          </w:p>
          <w:p w:rsidR="0073201A" w:rsidRDefault="0073201A" w:rsidP="00B511D1">
            <w:pPr>
              <w:pStyle w:val="OWStablebulletpointL1"/>
            </w:pPr>
            <w:r>
              <w:t>Co-produced water and salt management (CSG) and mine water &amp; salt management (coal mines)</w:t>
            </w:r>
          </w:p>
          <w:p w:rsidR="0073201A" w:rsidRDefault="00B511D1" w:rsidP="00B511D1">
            <w:pPr>
              <w:pStyle w:val="OWStablebulletpointL2"/>
            </w:pPr>
            <w:proofErr w:type="gramStart"/>
            <w:r>
              <w:t>e</w:t>
            </w:r>
            <w:r w:rsidR="0073201A">
              <w:t>ffect</w:t>
            </w:r>
            <w:proofErr w:type="gramEnd"/>
            <w:r w:rsidR="0073201A">
              <w:t xml:space="preserve"> on land and water resources (including. Irrigation)</w:t>
            </w:r>
          </w:p>
          <w:p w:rsidR="0073201A" w:rsidRDefault="0073201A" w:rsidP="00B511D1">
            <w:pPr>
              <w:pStyle w:val="OWStablebulletpointL1"/>
            </w:pPr>
            <w:r>
              <w:t>Quality and reliability of water supplies including environmental health</w:t>
            </w:r>
          </w:p>
          <w:p w:rsidR="0073201A" w:rsidRDefault="00B511D1" w:rsidP="00B511D1">
            <w:pPr>
              <w:pStyle w:val="OWStablebulletpointL2"/>
            </w:pPr>
            <w:r>
              <w:t>l</w:t>
            </w:r>
            <w:r w:rsidR="0073201A">
              <w:t>ong term impacts, including, timescales for water levels to return to pre-development levels (quality/quantity)</w:t>
            </w:r>
          </w:p>
          <w:p w:rsidR="0073201A" w:rsidRDefault="00B511D1" w:rsidP="00B511D1">
            <w:pPr>
              <w:pStyle w:val="OWStablebulletpointL2"/>
            </w:pPr>
            <w:r>
              <w:t>c</w:t>
            </w:r>
            <w:r w:rsidR="0073201A">
              <w:t>hemical migration and toxicity</w:t>
            </w:r>
          </w:p>
          <w:p w:rsidR="0073201A" w:rsidRDefault="00B511D1" w:rsidP="00B511D1">
            <w:pPr>
              <w:pStyle w:val="OWStablebulletpointL2"/>
            </w:pPr>
            <w:r>
              <w:t>m</w:t>
            </w:r>
            <w:r w:rsidR="0073201A">
              <w:t>anaging salt and heavy metals</w:t>
            </w:r>
          </w:p>
        </w:tc>
      </w:tr>
      <w:tr w:rsidR="0073201A" w:rsidTr="002D5C60">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Survey</w:t>
            </w:r>
          </w:p>
        </w:tc>
      </w:tr>
    </w:tbl>
    <w:p w:rsidR="0073201A" w:rsidRDefault="0073201A" w:rsidP="0073201A">
      <w:pPr>
        <w:pStyle w:val="BodyText"/>
      </w:pPr>
    </w:p>
    <w:p w:rsidR="00B511D1" w:rsidRDefault="00B511D1">
      <w:pPr>
        <w:autoSpaceDE/>
        <w:autoSpaceDN/>
        <w:spacing w:before="0" w:after="200"/>
        <w:rPr>
          <w:rFonts w:cs="Arial"/>
          <w:bCs/>
          <w:color w:val="1F497D" w:themeColor="text2"/>
          <w:sz w:val="30"/>
          <w:szCs w:val="48"/>
          <w:lang w:val="en-GB"/>
        </w:rPr>
      </w:pPr>
      <w:bookmarkStart w:id="1241" w:name="_Toc388011535"/>
      <w:bookmarkStart w:id="1242" w:name="_Toc386784399"/>
      <w:bookmarkStart w:id="1243" w:name="_Toc392492824"/>
      <w:r>
        <w:br w:type="page"/>
      </w:r>
    </w:p>
    <w:p w:rsidR="0073201A" w:rsidRDefault="0073201A" w:rsidP="002D5C60">
      <w:pPr>
        <w:pStyle w:val="Heading2"/>
      </w:pPr>
      <w:bookmarkStart w:id="1244" w:name="_Toc401842050"/>
      <w:r>
        <w:t>Water dependent ecosystems</w:t>
      </w:r>
      <w:bookmarkEnd w:id="1241"/>
      <w:bookmarkEnd w:id="1242"/>
      <w:bookmarkEnd w:id="1243"/>
      <w:bookmarkEnd w:id="1244"/>
    </w:p>
    <w:p w:rsidR="00B511D1" w:rsidRDefault="0073201A" w:rsidP="002D5C60">
      <w:pPr>
        <w:pStyle w:val="OWSNormal11pt"/>
      </w:pPr>
      <w:r>
        <w:t xml:space="preserve">This section outlines projects researching the impact of coal seam gas and coal mining on water dependent ecosystems, such as streams, rivers, floodplains, wetlands, GDEs and peat swamps. This may include response and tolerances of water dependent ecosystems to changes in water regimes (quantity, seasonal patterns, variability, interactions) and water quality; measures for mitigating impacts and monitoring techniques. </w:t>
      </w:r>
    </w:p>
    <w:p w:rsidR="0073201A" w:rsidRDefault="00B511D1" w:rsidP="002D5C60">
      <w:pPr>
        <w:pStyle w:val="OWSNormal11pt"/>
        <w:rPr>
          <w:lang w:eastAsia="en-AU"/>
        </w:rPr>
      </w:pPr>
      <w:r>
        <w:t>Twenty</w:t>
      </w:r>
      <w:r w:rsidR="0073201A">
        <w:t xml:space="preserve"> </w:t>
      </w:r>
      <w:r w:rsidR="005C0E40">
        <w:t xml:space="preserve">(20) </w:t>
      </w:r>
      <w:r w:rsidR="0073201A">
        <w:t>projects were collated with the primary theme of water dependent ecosystems; most of which were</w:t>
      </w:r>
      <w:r>
        <w:t xml:space="preserve"> from Australia (12) and the US</w:t>
      </w:r>
      <w:r w:rsidR="0073201A">
        <w:t xml:space="preserve"> (6).</w:t>
      </w:r>
    </w:p>
    <w:p w:rsidR="0073201A" w:rsidRDefault="0073201A" w:rsidP="002D5C60">
      <w:pPr>
        <w:pStyle w:val="Heading3"/>
      </w:pPr>
      <w:bookmarkStart w:id="1245" w:name="_Toc386784400"/>
      <w:bookmarkStart w:id="1246" w:name="_Toc401842051"/>
      <w:r>
        <w:t>Australia</w:t>
      </w:r>
      <w:bookmarkEnd w:id="1245"/>
      <w:bookmarkEnd w:id="1246"/>
    </w:p>
    <w:p w:rsidR="0073201A" w:rsidRDefault="002D5C60" w:rsidP="002D5C60">
      <w:pPr>
        <w:pStyle w:val="OWStablecaption"/>
      </w:pPr>
      <w:bookmarkStart w:id="1247" w:name="_Toc388036828"/>
      <w:bookmarkStart w:id="1248" w:name="_Toc388035999"/>
      <w:bookmarkStart w:id="1249" w:name="_Toc388011823"/>
      <w:bookmarkStart w:id="1250" w:name="_Toc401842242"/>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178</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178</w:t>
      </w:r>
      <w:r w:rsidR="009E0D4E">
        <w:rPr>
          <w:noProof/>
        </w:rPr>
        <w:fldChar w:fldCharType="end"/>
      </w:r>
      <w:r>
        <w:t>:</w:t>
      </w:r>
      <w:r w:rsidR="0073201A" w:rsidRPr="009E54C6">
        <w:t xml:space="preserve"> Guidelines for establishing ecologically sustainable discharge criteria in seasonally flowing streams</w:t>
      </w:r>
      <w:bookmarkEnd w:id="1247"/>
      <w:bookmarkEnd w:id="1248"/>
      <w:bookmarkEnd w:id="1249"/>
      <w:bookmarkEnd w:id="1250"/>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CC3A02">
            <w:pPr>
              <w:pStyle w:val="OWSTableheading"/>
            </w:pPr>
            <w:r w:rsidRPr="002D5C60">
              <w:t>Guidelines for establishing ecologically sustainable discharge criteria in seasonally flowing streams</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Vink, Sue</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Centre for Water in the Minerals Industry (University of Queensland)</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511D1" w:rsidP="00CC3A02">
            <w:pPr>
              <w:pStyle w:val="TableText0"/>
            </w:pPr>
            <w:r>
              <w:t>No summary available</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&lt;EndNote&gt;&lt;Cite&gt;&lt;Author&gt;Vink&lt;/Author&gt;&lt;Year&gt;2013&lt;/Year&gt;&lt;RecNum&gt;389&lt;/RecNum&gt;&lt;DisplayText&gt;Vink. (2013). Guidelines for establishing ecologically sustainable discharge criteria in seasonally flowing streams. Centre for Water in the Minerals Industry (University of Queensland) .&lt;/DisplayText&gt;&lt;record&gt;&lt;rec-number&gt;389&lt;/rec-number&gt;&lt;foreign-keys&gt;&lt;key app="EN" db-id="xsafpwsdyfw9zoev2xzp5frwz9rxppf00z0w" timestamp="1398234521"&gt;389&lt;/key&gt;&lt;/foreign-keys&gt;&lt;ref-type name="Report"&gt;27&lt;/ref-type&gt;&lt;contributors&gt;&lt;authors&gt;&lt;author&gt;Sue Vink&lt;/author&gt;&lt;/authors&gt;&lt;/contributors&gt;&lt;auth-address&gt;0&lt;/auth-address&gt;&lt;titles&gt;&lt;title&gt;Guidelines for establishing ecologically sustainable discharge criteria in seasonally flowing streams&lt;/title&gt;&lt;/titles&gt;&lt;keywords&gt;&lt;keyword&gt;discharge to streams, produced water management, water and environment, surfacewater systems, aquatic ecosystems&lt;/keyword&gt;&lt;/keywords&gt;&lt;dates&gt;&lt;year&gt;2013&lt;/year&gt;&lt;/dates&gt;&lt;publisher&gt;Centre for Water in the Minerals Industry (University of Queensland)&lt;/publisher&gt;&lt;label&gt;Queensland Queensland&lt;/label&gt;&lt;urls&gt;&lt;/urls&gt;&lt;custom1&gt;Centre for Water in the Minerals Industry (University of Queensland)&lt;/custom1&gt;&lt;custom2&gt;Australia&lt;/custom2&gt;&lt;custom3&gt;Guidelines for establishing ecologically sustainable discharge criteria in seasonally flowing streams&lt;/custom3&gt;&lt;custom5&gt;Complete&lt;/custom5&gt;&lt;custom6&gt;Public&lt;/custom6&gt;&lt;custom7&gt;Task 2&lt;/custom7&gt;&lt;remote-database-name&gt;CCSG database&lt;/remote-database-name&gt;&lt;/record&gt;&lt;/Cite&gt;&lt;/EndNote&gt;</w:instrText>
            </w:r>
            <w:r>
              <w:fldChar w:fldCharType="separate"/>
            </w:r>
            <w:hyperlink w:anchor="_ENREF_155" w:tooltip="Vink, 2013 #389" w:history="1">
              <w:r w:rsidR="0073201A">
                <w:t>Vink. (2013). Guidelines for establishing ecologically sustainable discharge criteria in seasonally flowing streams. Centre for Water in the Minerals Industry (University of Queensland)</w:t>
              </w:r>
            </w:hyperlink>
            <w:r w:rsidR="0073201A">
              <w:t>.</w:t>
            </w:r>
            <w:r>
              <w:fldChar w:fldCharType="end"/>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Vink, Sue</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w:t>
            </w:r>
          </w:p>
        </w:tc>
      </w:tr>
      <w:tr w:rsidR="0073201A" w:rsidTr="002D5C60">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251" w:name="_Toc388036829"/>
      <w:bookmarkStart w:id="1252" w:name="_Toc388036000"/>
      <w:bookmarkStart w:id="1253" w:name="_Toc388011824"/>
    </w:p>
    <w:p w:rsidR="00B511D1" w:rsidRDefault="00B511D1">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54" w:name="_Toc401842243"/>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179</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179</w:t>
      </w:r>
      <w:r w:rsidR="009E0D4E">
        <w:rPr>
          <w:noProof/>
        </w:rPr>
        <w:fldChar w:fldCharType="end"/>
      </w:r>
      <w:r>
        <w:t>:</w:t>
      </w:r>
      <w:r w:rsidR="0073201A" w:rsidRPr="009E54C6">
        <w:t xml:space="preserve"> Reducing the impact of </w:t>
      </w:r>
      <w:proofErr w:type="spellStart"/>
      <w:r w:rsidR="0073201A" w:rsidRPr="009E54C6">
        <w:t>longwall</w:t>
      </w:r>
      <w:proofErr w:type="spellEnd"/>
      <w:r w:rsidR="0073201A" w:rsidRPr="009E54C6">
        <w:t xml:space="preserve"> extraction on groundwater systems</w:t>
      </w:r>
      <w:bookmarkEnd w:id="1251"/>
      <w:bookmarkEnd w:id="1252"/>
      <w:bookmarkEnd w:id="1253"/>
      <w:bookmarkEnd w:id="1254"/>
    </w:p>
    <w:tbl>
      <w:tblPr>
        <w:tblStyle w:val="TableGrid"/>
        <w:tblW w:w="9214" w:type="dxa"/>
        <w:tblInd w:w="108" w:type="dxa"/>
        <w:tblLayout w:type="fixed"/>
        <w:tblLook w:val="04A0"/>
      </w:tblPr>
      <w:tblGrid>
        <w:gridCol w:w="1985"/>
        <w:gridCol w:w="7229"/>
      </w:tblGrid>
      <w:tr w:rsidR="002D5C60" w:rsidTr="002D5C60">
        <w:trPr>
          <w:tblHeader/>
        </w:trPr>
        <w:tc>
          <w:tcPr>
            <w:tcW w:w="1985" w:type="dxa"/>
            <w:shd w:val="clear" w:color="auto" w:fill="C6D9F1" w:themeFill="text2" w:themeFillTint="33"/>
          </w:tcPr>
          <w:p w:rsidR="002D5C60" w:rsidRPr="000B0054" w:rsidRDefault="002D5C60" w:rsidP="00CC3A02">
            <w:pPr>
              <w:pStyle w:val="OWSTableheading"/>
            </w:pPr>
            <w:r>
              <w:t>Project characteristics</w:t>
            </w:r>
          </w:p>
        </w:tc>
        <w:tc>
          <w:tcPr>
            <w:tcW w:w="7229" w:type="dxa"/>
            <w:shd w:val="clear" w:color="auto" w:fill="C6D9F1" w:themeFill="text2" w:themeFillTint="33"/>
          </w:tcPr>
          <w:p w:rsidR="002D5C60" w:rsidRDefault="002D5C60" w:rsidP="00CC3A02">
            <w:pPr>
              <w:pStyle w:val="OWSTableheading"/>
              <w:rPr>
                <w:noProof/>
              </w:rPr>
            </w:pPr>
            <w:r>
              <w:rPr>
                <w:noProof/>
              </w:rPr>
              <w:t>Details</w:t>
            </w:r>
          </w:p>
        </w:tc>
      </w:tr>
      <w:tr w:rsidR="002D5C60" w:rsidTr="002D5C60">
        <w:tc>
          <w:tcPr>
            <w:tcW w:w="1985" w:type="dxa"/>
          </w:tcPr>
          <w:p w:rsidR="002D5C60" w:rsidRPr="000B0054" w:rsidRDefault="002D5C60" w:rsidP="00CC3A02">
            <w:pPr>
              <w:pStyle w:val="OWSTableheading"/>
            </w:pPr>
            <w:r w:rsidRPr="000B0054">
              <w:t xml:space="preserve">Project </w:t>
            </w:r>
            <w:r>
              <w:t>t</w:t>
            </w:r>
            <w:r w:rsidRPr="000B0054">
              <w:t>itle</w:t>
            </w:r>
          </w:p>
        </w:tc>
        <w:tc>
          <w:tcPr>
            <w:tcW w:w="7229" w:type="dxa"/>
          </w:tcPr>
          <w:p w:rsidR="002D5C60" w:rsidRPr="00927F24" w:rsidRDefault="002D5C60" w:rsidP="00CC3A02">
            <w:pPr>
              <w:pStyle w:val="OWSTableheading"/>
            </w:pPr>
            <w:r w:rsidRPr="009E54C6">
              <w:t xml:space="preserve">Reducing the impact of </w:t>
            </w:r>
            <w:proofErr w:type="spellStart"/>
            <w:r w:rsidRPr="009E54C6">
              <w:t>longwall</w:t>
            </w:r>
            <w:proofErr w:type="spellEnd"/>
            <w:r w:rsidRPr="009E54C6">
              <w:t xml:space="preserve"> extraction on groundwater systems</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Deepak Adhikary</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w:t>
            </w:r>
            <w:r w:rsidR="004B2436">
              <w:t xml:space="preserve">ommonwealth </w:t>
            </w:r>
            <w:r>
              <w:t>S</w:t>
            </w:r>
            <w:r w:rsidR="004B2436">
              <w:t xml:space="preserve">cientific and </w:t>
            </w:r>
            <w:r>
              <w:t>I</w:t>
            </w:r>
            <w:r w:rsidR="004B2436">
              <w:t xml:space="preserve">ndustrial </w:t>
            </w:r>
            <w:r>
              <w:t>R</w:t>
            </w:r>
            <w:r w:rsidR="004B2436">
              <w:t xml:space="preserve">esearch </w:t>
            </w:r>
            <w:r>
              <w:t>O</w:t>
            </w:r>
            <w:r w:rsidR="004B2436">
              <w:t>rganisation</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Unknown</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ACARP</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2010-2012</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Longwall mining under or adjacent to surface water, sub-surface aquifers, water reservoirs and flooded workings has been undertaken and is planned at a number of mine sites in Australia. Due to the rock mass deformations associated with longwall mining, unexpected adverse interaction with these water bodies may result if mining is not properly managed. In addition, aquifer interference is the subject of legislative controls and community concern in Australia, particularly in Queensland and New South Wales. Thus the ability to predict and manage mining induced water inflows and aquifer interference can significantly affect mining safety and economics.</w:t>
            </w:r>
          </w:p>
          <w:p w:rsidR="0073201A" w:rsidRDefault="0073201A" w:rsidP="00CC3A02">
            <w:pPr>
              <w:pStyle w:val="TableText0"/>
            </w:pPr>
            <w:r>
              <w:t xml:space="preserve">The project investigated the effects of longwall mining on hydrogeology and water inflow into the mine workings. The project focused on Springvale and Dendrobium Collieries as the project sites due to the availability of extensive hydrogeological data at those sites. </w:t>
            </w:r>
          </w:p>
          <w:p w:rsidR="0073201A" w:rsidRDefault="0073201A" w:rsidP="00CC3A02">
            <w:pPr>
              <w:pStyle w:val="TableText0"/>
            </w:pPr>
            <w:r>
              <w:t>Within this project, systematic underground hydrogeological monitoring and measurements were carried out including piezometer, extensometer and water inflow monitoring during mining. On the basis of field monitoring and measurement results site hydrogeological characterisation was undertaken and in situ hydrogeological models were established for both Springvale and Dendrobium Collieries. Groundwater flow mechanisms at the collieries were investigated using a large scale CSIRO coupled mechanical and fluid flow computer code, called COSFLOW. The flow estimates obtained from 3D numerical simulations were compared with the monitoring data.</w:t>
            </w:r>
          </w:p>
          <w:p w:rsidR="0073201A" w:rsidRDefault="0073201A" w:rsidP="00CC3A02">
            <w:pPr>
              <w:pStyle w:val="TableText0"/>
            </w:pPr>
            <w:r>
              <w:t>Finally, a series of 2D coupled numerical simulations of the hydrogeological response during mining were conducted, using COSFLOW, to examine the impact of aquitard thickness and distance from the mining seam on mine water inflow into mine workings.</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Objectives</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3201A" w:rsidP="00CC3A02">
            <w:pPr>
              <w:pStyle w:val="TableText0"/>
            </w:pPr>
            <w:r>
              <w:t>The aim of the project was to better understand rock deformation during mining and allow more accurate predictions of the hydrogeological response. Project outcomes are anticipated to assist the coalmines reduce risk and environmental impact, positively influencing mining safety, productivity and coal resource recovery.</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ACARP Report C18016</w:t>
            </w:r>
            <w:r w:rsidR="004B0B76">
              <w:t>, Reducing the impact of longwall extraction on groundwater systems.</w:t>
            </w:r>
          </w:p>
          <w:p w:rsidR="004B0B76" w:rsidRDefault="004B0B76" w:rsidP="00CC3A02">
            <w:pPr>
              <w:pStyle w:val="TableText0"/>
            </w:pPr>
            <w:r w:rsidRPr="004B0B76">
              <w:t>http://www.acarp.com.au/abstracts.aspx?repId=C18016</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B511D1"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B511D1" w:rsidRDefault="0073201A" w:rsidP="00CC3A02">
            <w:pPr>
              <w:pStyle w:val="TableText0"/>
            </w:pPr>
            <w:r>
              <w:t>Deepak Adhikary</w:t>
            </w:r>
            <w:r w:rsidR="00B511D1">
              <w:t>, CSIRO</w:t>
            </w:r>
          </w:p>
          <w:p w:rsidR="0073201A" w:rsidRDefault="00B511D1" w:rsidP="00CC3A02">
            <w:pPr>
              <w:pStyle w:val="TableText0"/>
            </w:pPr>
            <w:r>
              <w:t>Andy Wilkins, CSIRO</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511D1" w:rsidP="00CC3A02">
            <w:pPr>
              <w:pStyle w:val="TableText0"/>
            </w:pPr>
            <w:r>
              <w:t>A</w:t>
            </w:r>
            <w:r w:rsidR="0073201A">
              <w:t>quifer connectivity, cumulative impact assessment</w:t>
            </w:r>
          </w:p>
        </w:tc>
      </w:tr>
      <w:tr w:rsidR="0073201A" w:rsidTr="00A025D6">
        <w:tc>
          <w:tcPr>
            <w:tcW w:w="1985" w:type="dxa"/>
            <w:tcBorders>
              <w:top w:val="single" w:sz="4" w:space="0" w:color="000000"/>
              <w:left w:val="single" w:sz="4" w:space="0" w:color="000000"/>
              <w:bottom w:val="single" w:sz="4" w:space="0" w:color="000000"/>
              <w:right w:val="single" w:sz="4" w:space="0" w:color="000000"/>
            </w:tcBorders>
            <w:hideMark/>
          </w:tcPr>
          <w:p w:rsidR="0073201A" w:rsidRDefault="002D5C60"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Survey</w:t>
            </w:r>
          </w:p>
        </w:tc>
      </w:tr>
    </w:tbl>
    <w:p w:rsidR="0073201A" w:rsidRDefault="0073201A" w:rsidP="0073201A">
      <w:pPr>
        <w:pStyle w:val="Caption"/>
      </w:pPr>
      <w:bookmarkStart w:id="1255" w:name="_Toc388036830"/>
      <w:bookmarkStart w:id="1256" w:name="_Toc388036001"/>
      <w:bookmarkStart w:id="1257" w:name="_Toc388011825"/>
    </w:p>
    <w:p w:rsidR="00B511D1" w:rsidRDefault="00B511D1">
      <w:pPr>
        <w:autoSpaceDE/>
        <w:autoSpaceDN/>
        <w:spacing w:before="0" w:after="200"/>
        <w:rPr>
          <w:rFonts w:eastAsia="Times New Roman" w:cs="Times New Roman"/>
          <w:b w:val="0"/>
          <w:szCs w:val="20"/>
          <w:lang w:val="en-GB" w:eastAsia="en-US"/>
        </w:rPr>
      </w:pPr>
      <w:r>
        <w:br w:type="page"/>
      </w:r>
    </w:p>
    <w:p w:rsidR="0073201A" w:rsidRDefault="002D5C60" w:rsidP="002D5C60">
      <w:pPr>
        <w:pStyle w:val="OWStablecaption"/>
      </w:pPr>
      <w:bookmarkStart w:id="1258" w:name="_Toc401842244"/>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180</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180</w:t>
      </w:r>
      <w:r w:rsidR="009E0D4E">
        <w:rPr>
          <w:noProof/>
        </w:rPr>
        <w:fldChar w:fldCharType="end"/>
      </w:r>
      <w:r>
        <w:t>:</w:t>
      </w:r>
      <w:r w:rsidR="0073201A" w:rsidRPr="009E54C6">
        <w:t xml:space="preserve"> Impact of multi-purpose aquifer utilisation on a variable-density groundwater flow system in the </w:t>
      </w:r>
      <w:proofErr w:type="spellStart"/>
      <w:r w:rsidR="0073201A" w:rsidRPr="009E54C6">
        <w:t>Gippsland</w:t>
      </w:r>
      <w:proofErr w:type="spellEnd"/>
      <w:r w:rsidR="0073201A" w:rsidRPr="009E54C6">
        <w:t xml:space="preserve"> Basin, Australia</w:t>
      </w:r>
      <w:bookmarkEnd w:id="1255"/>
      <w:bookmarkEnd w:id="1256"/>
      <w:bookmarkEnd w:id="1257"/>
      <w:bookmarkEnd w:id="1258"/>
    </w:p>
    <w:tbl>
      <w:tblPr>
        <w:tblStyle w:val="TableGrid"/>
        <w:tblW w:w="9498" w:type="dxa"/>
        <w:tblInd w:w="-34" w:type="dxa"/>
        <w:tblLayout w:type="fixed"/>
        <w:tblLook w:val="04A0"/>
      </w:tblPr>
      <w:tblGrid>
        <w:gridCol w:w="2127"/>
        <w:gridCol w:w="7371"/>
      </w:tblGrid>
      <w:tr w:rsidR="002D5C60" w:rsidTr="00A025D6">
        <w:trPr>
          <w:tblHeader/>
        </w:trPr>
        <w:tc>
          <w:tcPr>
            <w:tcW w:w="2127" w:type="dxa"/>
            <w:shd w:val="clear" w:color="auto" w:fill="C6D9F1" w:themeFill="text2" w:themeFillTint="33"/>
          </w:tcPr>
          <w:p w:rsidR="002D5C60" w:rsidRPr="000B0054" w:rsidRDefault="002D5C60" w:rsidP="00CC3A02">
            <w:pPr>
              <w:pStyle w:val="OWSTableheading"/>
            </w:pPr>
            <w:r>
              <w:t>Project characteristics</w:t>
            </w:r>
          </w:p>
        </w:tc>
        <w:tc>
          <w:tcPr>
            <w:tcW w:w="7371" w:type="dxa"/>
            <w:shd w:val="clear" w:color="auto" w:fill="C6D9F1" w:themeFill="text2" w:themeFillTint="33"/>
          </w:tcPr>
          <w:p w:rsidR="002D5C60" w:rsidRDefault="002D5C60" w:rsidP="00CC3A02">
            <w:pPr>
              <w:pStyle w:val="OWSTableheading"/>
              <w:rPr>
                <w:noProof/>
              </w:rPr>
            </w:pPr>
            <w:r>
              <w:rPr>
                <w:noProof/>
              </w:rPr>
              <w:t>Details</w:t>
            </w:r>
          </w:p>
        </w:tc>
      </w:tr>
      <w:tr w:rsidR="002D5C60" w:rsidTr="00A025D6">
        <w:tc>
          <w:tcPr>
            <w:tcW w:w="2127" w:type="dxa"/>
          </w:tcPr>
          <w:p w:rsidR="002D5C60" w:rsidRPr="000B0054" w:rsidRDefault="002D5C60" w:rsidP="00CC3A02">
            <w:pPr>
              <w:pStyle w:val="OWSTableheading"/>
            </w:pPr>
            <w:r w:rsidRPr="000B0054">
              <w:t xml:space="preserve">Project </w:t>
            </w:r>
            <w:r>
              <w:t>t</w:t>
            </w:r>
            <w:r w:rsidRPr="000B0054">
              <w:t>itle</w:t>
            </w:r>
          </w:p>
        </w:tc>
        <w:tc>
          <w:tcPr>
            <w:tcW w:w="7371" w:type="dxa"/>
          </w:tcPr>
          <w:p w:rsidR="002D5C60" w:rsidRPr="00927F24" w:rsidRDefault="002D5C60" w:rsidP="00A73514">
            <w:pPr>
              <w:pStyle w:val="Caption"/>
            </w:pPr>
            <w:r w:rsidRPr="009E54C6">
              <w:t xml:space="preserve">Impact of multi-purpose aquifer utilisation on a variable-density groundwater flow system in the </w:t>
            </w:r>
            <w:proofErr w:type="spellStart"/>
            <w:r w:rsidRPr="009E54C6">
              <w:t>Gippsland</w:t>
            </w:r>
            <w:proofErr w:type="spellEnd"/>
            <w:r w:rsidRPr="009E54C6">
              <w:t xml:space="preserve"> Basin, Australia</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Varma, Sunil;</w:t>
            </w:r>
            <w:r w:rsidR="00B511D1">
              <w:t xml:space="preserve"> </w:t>
            </w:r>
            <w:r>
              <w:t>Michael, Karsten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B65155" w:rsidP="00CC3A02">
            <w:pPr>
              <w:pStyle w:val="TableText0"/>
            </w:pPr>
            <w:r>
              <w:t>Commonwealth Scientific and Industrial Research Organisation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371"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Latrobe aquifer in the Gippsland Basin in southeastern Australia is a prime example for emerging resource conflicts in Australian sedimentary basins. The Latrobe Group forms a major freshwater aquifer in the onshore Gippsland Basin, and is an important reservoir for oil and gas in both onshore and offshore parts of the basin. The Latrobe Group and overlying formations contain substantial coal resources that are being mined in the onshore part of the basin. These may have coal seam gas potential and, in addition, the basin is considered prospective for its geothermal energy and CO2 storage potential. The impacts of large scale groundwater extraction related to open pit coal mine dewatering, public water supply, on the flow of variable density formation water in the Latrobe aquifer has been assessed using equivalent freshwater hydraulic heads and impelling force vectors. The freshwater hydraulic-head distributions suggest that groundwater flows from the northern and western edges towards the central part of the basin. Groundwater discharge occurs offshore along the southern margin and, potentially in the area of the Gippsland Lakes. Freshwater hydraulic gradients in the western part of the basin imply that there is a source of water in the Central Deep where the Latrobe aquifer occurs at depths &gt;2500 m and where the aquifer subcrops beneath the seafloor. However, as shown by the force vector analysis these gradients are largely due to density effects and are probably not solely related to compaction related dewatering of the aquifer as suggested by earlier work. Post-stress hydraulic heads show significant declines near the offshore oil and gas fields, and in the coal mining areas of the Latrobe Valley. A drawdown map constructed using the difference between the pre- and post-stress head distribution shows that the largest drawdowns, of up to 130 m, are in the offshore region near oil and gas fields and onshore in the coal mining areas. A hydrodynamic model of the Latrobe aquifer was used to simulate groundwater recovery in the Latrobe aquifer from different scenarios of cessation of groundwater and other fluid extractions. less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&lt;EndNote&gt;&lt;Cite&gt;&lt;Author&gt;Varma&lt;/Author&gt;&lt;Year&gt;2012&lt;/Year&gt;&lt;RecNum&gt;723&lt;/RecNum&gt;&lt;DisplayText&gt;Varma and Michael. (2012). Impact of multi-purpose aquifer utilisation on a variable-density groundwater flow system in the Gippsland Basin, Australia. &lt;style face="italic"&gt;Hydrogeology Journal.&lt;/style&gt; .&lt;/DisplayText&gt;&lt;record&gt;&lt;rec-number&gt;723&lt;/rec-number&gt;&lt;foreign-keys&gt;&lt;key app="EN" db-id="xsafpwsdyfw9zoev2xzp5frwz9rxppf00z0w" timestamp="1398750749"&gt;723&lt;/key&gt;&lt;/foreign-keys&gt;&lt;ref-type name="Journal Article"&gt;17&lt;/ref-type&gt;&lt;contributors&gt;&lt;authors&gt;&lt;author&gt;Varma, Sunil&lt;/author&gt;&lt;author&gt;Michael, Karsten&lt;/author&gt;&lt;/authors&gt;&lt;/contributors&gt;&lt;titles&gt;&lt;title&gt;Impact of multi-purpose aquifer utilisation on a variable-density groundwater flow system in the Gippsland Basin, Australia&lt;/title&gt;&lt;secondary-title&gt;Hydrogeology Journal&lt;/secondary-title&gt;&lt;/titles&gt;&lt;periodical&gt;&lt;full-title&gt;Hydrogeology Journal&lt;/full-title&gt;&lt;/periodical&gt;&lt;pages&gt;119-134&lt;/pages&gt;&lt;volume&gt;20&lt;/volume&gt;&lt;number&gt;1&lt;/number&gt;&lt;dates&gt;&lt;year&gt;2012&lt;/year&gt;&lt;/dates&gt;&lt;accession-num&gt;EP106307&lt;/accession-num&gt;&lt;urls&gt;&lt;/urls&gt;&lt;custom1&gt;CSIRO&lt;/custom1&gt;&lt;custom2&gt;Australia&lt;/custom2&gt;&lt;custom3&gt;Impact of multi-purpose aquifer utilisation on a variable-density groundwater flow system in the Gippsland Basin, Australia&lt;/custom3&gt;&lt;custom7&gt;Task 2&lt;/custom7&gt;&lt;remote-database-provider&gt;CSIRO database&lt;/remote-database-provider&gt;&lt;language&gt;en&lt;/language&gt;&lt;/record&gt;&lt;/Cite&gt;&lt;/EndNote&gt;</w:instrText>
            </w:r>
            <w:r>
              <w:fldChar w:fldCharType="separate"/>
            </w:r>
            <w:hyperlink w:anchor="_ENREF_154" w:tooltip="Varma, 2012 #723" w:history="1">
              <w:r w:rsidR="0073201A">
                <w:t xml:space="preserve">Varma and Michael. (2012). Impact of multi-purpose aquifer utilisation on a variable-density groundwater flow system in the Gippsland Basin, Australia. </w:t>
              </w:r>
              <w:r w:rsidR="0073201A" w:rsidRPr="00603FC5">
                <w:rPr>
                  <w:i/>
                </w:rPr>
                <w:t>Hydrogeology Journal</w:t>
              </w:r>
            </w:hyperlink>
            <w:r w:rsidR="0073201A">
              <w:t>.</w:t>
            </w:r>
            <w:r>
              <w:fldChar w:fldCharType="end"/>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Key personnel</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Varma, Sunil;</w:t>
            </w:r>
            <w:r w:rsidR="00B511D1">
              <w:t xml:space="preserve"> </w:t>
            </w:r>
            <w:r>
              <w:t>Michael, Karsten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B511D1" w:rsidP="00CC3A02">
            <w:pPr>
              <w:pStyle w:val="TableText0"/>
            </w:pPr>
            <w:r>
              <w:t>S</w:t>
            </w:r>
            <w:r w:rsidR="0073201A">
              <w:t xml:space="preserve">urface </w:t>
            </w:r>
            <w:r>
              <w:t xml:space="preserve">water, water supplies, water dependent </w:t>
            </w:r>
            <w:r w:rsidR="0073201A">
              <w:t>ecosystems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371"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A73514" w:rsidP="00A73514">
      <w:pPr>
        <w:pStyle w:val="OWStablecaption"/>
      </w:pPr>
      <w:bookmarkStart w:id="1259" w:name="_Toc388036831"/>
      <w:bookmarkStart w:id="1260" w:name="_Toc388036002"/>
      <w:bookmarkStart w:id="1261" w:name="_Toc388011826"/>
      <w:bookmarkStart w:id="1262" w:name="_Toc401842245"/>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181</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181</w:t>
      </w:r>
      <w:r w:rsidR="009E0D4E">
        <w:rPr>
          <w:noProof/>
        </w:rPr>
        <w:fldChar w:fldCharType="end"/>
      </w:r>
      <w:r>
        <w:t>:</w:t>
      </w:r>
      <w:r w:rsidR="0073201A" w:rsidRPr="009E54C6">
        <w:t xml:space="preserve"> </w:t>
      </w:r>
      <w:proofErr w:type="spellStart"/>
      <w:r w:rsidR="0073201A" w:rsidRPr="009E54C6">
        <w:t>Upscaling</w:t>
      </w:r>
      <w:proofErr w:type="spellEnd"/>
      <w:r w:rsidR="0073201A" w:rsidRPr="009E54C6">
        <w:t xml:space="preserve"> hydraulic processes and properties to assess impacts on groundwater from coal seam gas abstractions</w:t>
      </w:r>
      <w:bookmarkEnd w:id="1259"/>
      <w:bookmarkEnd w:id="1260"/>
      <w:bookmarkEnd w:id="1261"/>
      <w:bookmarkEnd w:id="1262"/>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proofErr w:type="spellStart"/>
            <w:r w:rsidRPr="009E54C6">
              <w:t>Upscaling</w:t>
            </w:r>
            <w:proofErr w:type="spellEnd"/>
            <w:r w:rsidRPr="009E54C6">
              <w:t xml:space="preserve"> hydraulic processes and properties to assess impacts on groundwater from coal seam gas abstractions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Moore, Catherine;</w:t>
            </w:r>
            <w:r w:rsidR="00B511D1">
              <w:t xml:space="preserve"> </w:t>
            </w:r>
            <w:r>
              <w:t>Doherty, Catherine</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65155" w:rsidP="00CC3A02">
            <w:pPr>
              <w:pStyle w:val="TableText0"/>
            </w:pPr>
            <w:r>
              <w:t>Commonwealth Scientific and Industrial Research Organisation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Groundwater models that are used to predict the impact of coal seam gas extraction on regional aquifer systems employ coarse grids and grossly upscaled representations of hydraulic properties. The numerical demands of regional simulation also require that representation of two-phase flow near points of gas and water extraction be simplified. By processing the outcomes of detailed two-phase simulation of near-field pressure and saturation distributions, the factors controlling flow of water close to extraction points, and propagation of induced drawdown further afield, can be properly understood. So too can the requirements of an upscaled representation of these processes, if this representation is to have integrity. It is shown that integrity of the upscaling process requires that particular attention be paid to simulation of near-source desaturation, and to meeting the numerical demands arising from high sensitivity of relative water permeability to this desaturation i</w:t>
            </w:r>
            <w:r w:rsidR="00B511D1">
              <w:t>n a grossly upscaled model.</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&lt;EndNote&gt;&lt;Cite&gt;&lt;Author&gt;Moore&lt;/Author&gt;&lt;Year&gt;2012&lt;/Year&gt;&lt;RecNum&gt;731&lt;/RecNum&gt;&lt;DisplayText&gt;Moore and Doherty. (2012). Upscaling hydraulic processes and properties to assess impacts on groundwater from coal seam gas abstractions. &lt;style face="italic"&gt;Hydrology and Water Resources Symposium 2012. &lt;/style&gt; Sydney: Engineers Australia .&lt;/DisplayText&gt;&lt;record&gt;&lt;rec-number&gt;731&lt;/rec-number&gt;&lt;foreign-keys&gt;&lt;key app="EN" db-id="xsafpwsdyfw9zoev2xzp5frwz9rxppf00z0w" timestamp="1398750749"&gt;731&lt;/key&gt;&lt;/foreign-keys&gt;&lt;ref-type name="Conference Paper"&gt;47&lt;/ref-type&gt;&lt;contributors&gt;&lt;authors&gt;&lt;author&gt;Moore, Catherine&lt;/author&gt;&lt;author&gt;Doherty, Catherine&lt;/author&gt;&lt;/authors&gt;&lt;/contributors&gt;&lt;titles&gt;&lt;title&gt;Upscaling hydraulic processes and properties to assess impacts on groundwater from coal seam gas abstractions&lt;/title&gt;&lt;secondary-title&gt;Hydrology and Water Resources Symposium 2012&lt;/secondary-title&gt;&lt;/titles&gt;&lt;pages&gt;8&lt;/pages&gt;&lt;keywords&gt;&lt;keyword&gt;Upscaling&lt;/keyword&gt;&lt;keyword&gt;groundwater&lt;/keyword&gt;&lt;keyword&gt;coal seam gas&lt;/keyword&gt;&lt;keyword&gt;Water for a Healthy Country Flagship&lt;/keyword&gt;&lt;keyword&gt;Regional Water&lt;/keyword&gt;&lt;/keywords&gt;&lt;dates&gt;&lt;year&gt;2012&lt;/year&gt;&lt;pub-dates&gt;&lt;date&gt;19-22 November 2012&lt;/date&gt;&lt;/pub-dates&gt;&lt;/dates&gt;&lt;pub-location&gt;Sydney&lt;/pub-location&gt;&lt;publisher&gt;Engineers Australia&lt;/publisher&gt;&lt;accession-num&gt;EP125956&lt;/accession-num&gt;&lt;urls&gt;&lt;/urls&gt;&lt;custom1&gt;CSIRO&lt;/custom1&gt;&lt;custom2&gt;Australia&lt;/custom2&gt;&lt;custom3&gt;Upscaling hydraulic processes and properties to assess impacts on groundwater from coal seam gas abstractions&lt;/custom3&gt;&lt;custom7&gt;Task 2&lt;/custom7&gt;&lt;remote-database-provider&gt;CSIRO database&lt;/remote-database-provider&gt;&lt;language&gt;en&lt;/language&gt;&lt;/record&gt;&lt;/Cite&gt;&lt;/EndNote&gt;</w:instrText>
            </w:r>
            <w:r>
              <w:fldChar w:fldCharType="separate"/>
            </w:r>
            <w:hyperlink w:anchor="_ENREF_98" w:tooltip="Moore, 2012 #731" w:history="1">
              <w:r w:rsidR="0073201A">
                <w:t xml:space="preserve">Moore and Doherty. (2012). Upscaling hydraulic processes and properties to assess impacts on groundwater from coal seam gas abstractions. </w:t>
              </w:r>
              <w:r w:rsidR="0073201A" w:rsidRPr="00603FC5">
                <w:rPr>
                  <w:i/>
                </w:rPr>
                <w:t xml:space="preserve">Hydrology and Water Resources Symposium 2012. </w:t>
              </w:r>
              <w:r w:rsidR="0073201A">
                <w:t xml:space="preserve"> Sydney: Engineers Australia</w:t>
              </w:r>
            </w:hyperlink>
            <w:r w:rsidR="0073201A">
              <w:t>.</w:t>
            </w:r>
            <w:r>
              <w:fldChar w:fldCharType="end"/>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Moore, Catherine;</w:t>
            </w:r>
            <w:r w:rsidR="00B511D1">
              <w:t xml:space="preserve"> </w:t>
            </w:r>
            <w:r>
              <w:t>Doherty, Catherine</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dependent ecosystems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B511D1" w:rsidRDefault="00B511D1" w:rsidP="00A73514">
      <w:pPr>
        <w:pStyle w:val="OWStablecaption"/>
      </w:pPr>
      <w:bookmarkStart w:id="1263" w:name="_Toc388036832"/>
      <w:bookmarkStart w:id="1264" w:name="_Toc388036003"/>
      <w:bookmarkStart w:id="1265" w:name="_Toc388011827"/>
    </w:p>
    <w:p w:rsidR="00B511D1" w:rsidRDefault="00B511D1">
      <w:pPr>
        <w:autoSpaceDE/>
        <w:autoSpaceDN/>
        <w:spacing w:before="0" w:after="200"/>
        <w:rPr>
          <w:rFonts w:eastAsia="Times New Roman" w:cs="Times New Roman"/>
          <w:b w:val="0"/>
          <w:szCs w:val="20"/>
          <w:lang w:val="en-GB" w:eastAsia="en-US"/>
        </w:rPr>
      </w:pPr>
      <w:r>
        <w:br w:type="page"/>
      </w:r>
    </w:p>
    <w:p w:rsidR="0073201A" w:rsidRDefault="00A73514" w:rsidP="00A73514">
      <w:pPr>
        <w:pStyle w:val="OWStablecaption"/>
      </w:pPr>
      <w:bookmarkStart w:id="1266" w:name="_Toc401842246"/>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182</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182</w:t>
      </w:r>
      <w:r w:rsidR="009E0D4E">
        <w:rPr>
          <w:noProof/>
        </w:rPr>
        <w:fldChar w:fldCharType="end"/>
      </w:r>
      <w:r>
        <w:t>:</w:t>
      </w:r>
      <w:r w:rsidR="0073201A" w:rsidRPr="009E54C6">
        <w:t xml:space="preserve"> Simulating the impact of coal seam gas water production on aquifers</w:t>
      </w:r>
      <w:bookmarkEnd w:id="1263"/>
      <w:bookmarkEnd w:id="1264"/>
      <w:bookmarkEnd w:id="1265"/>
      <w:bookmarkEnd w:id="1266"/>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A73514">
            <w:pPr>
              <w:pStyle w:val="Caption"/>
            </w:pPr>
            <w:r w:rsidRPr="009E54C6">
              <w:t>Simulating the impact of coal seam gas water production on aquifers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Strand, Julian;</w:t>
            </w:r>
            <w:r w:rsidR="00B511D1">
              <w:t xml:space="preserve"> </w:t>
            </w:r>
            <w:r>
              <w:t>Freij-Ayoub, Reem;</w:t>
            </w:r>
            <w:r w:rsidR="00B511D1">
              <w:t xml:space="preserve"> </w:t>
            </w:r>
            <w:r>
              <w:t>Ahmed, Shakil</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65155" w:rsidP="00CC3A02">
            <w:pPr>
              <w:pStyle w:val="TableText0"/>
            </w:pPr>
            <w:r>
              <w:t>Commonwealth Scientific and Industrial Research Organisation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Unavailable</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290D56">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Derived from a larger scale project additionally studying geomechanical issues associated with Coal Seam Gas (CSG) production, this paper investigates a hypothetical case study based on the Latrobe Valley, Gippsland Basin, Victoria. The paper focuses on examining aquifer water management associated with CSG production related water extraction. It aims at determining how much water would need to be produced to extract an economic supply of methane from coal resources in the Latrobe Valley. The impact of extraction of this water on the hydraulic head in aquifers underlying the produced seams is quantified. The Latrobe Valley Depression contains coal resources of 129 000 million tonnes and is one of the world's largest, and lowest cost, energy sources. Most of Victoria's electricity is generated utilising coal from the Loy Yang, Hazelwood and Yallourn mines. In addition to these massive operations, significant additional coal resources are available and unallocated at this time. Opportunities exist for the continued utilisation of these resources for electricity production, gasification, liquefaction and other coal conversion processes; as well as solid fuel for industrial, domestic and other uses. A model of the stratigraphy of the Latrobe Valley was derived from the VIC DPI 2003 coal resource model, the existence of which data was the predominant reason for the selection for the case study. Aquifer models were simulated in MODFLOW, based on extraction figures modelled i</w:t>
            </w:r>
            <w:r w:rsidR="00B511D1">
              <w:t>n the CSG simulator COMET3.</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&lt;EndNote&gt;&lt;Cite&gt;&lt;Author&gt;Strand&lt;/Author&gt;&lt;Year&gt;2012&lt;/Year&gt;&lt;RecNum&gt;719&lt;/RecNum&gt;&lt;DisplayText&gt;Strand&lt;style face="italic"&gt; et al.&lt;/style&gt; (2012). Simulating the impact of coal seam gas water production on aquifers. &lt;style face="italic"&gt;APPEA Journal and Conference Proceedings.&lt;/style&gt; .&lt;/DisplayText&gt;&lt;record&gt;&lt;rec-number&gt;719&lt;/rec-number&gt;&lt;foreign-keys&gt;&lt;key app="EN" db-id="xsafpwsdyfw9zoev2xzp5frwz9rxppf00z0w" timestamp="1398750749"&gt;719&lt;/key&gt;&lt;/foreign-keys&gt;&lt;ref-type name="Journal Article"&gt;17&lt;/ref-type&gt;&lt;contributors&gt;&lt;authors&gt;&lt;author&gt;Strand, Julian&lt;/author&gt;&lt;author&gt;Freij-Ayoub, Reem&lt;/author&gt;&lt;author&gt;Ahmed, Shakil&lt;/author&gt;&lt;/authors&gt;&lt;/contributors&gt;&lt;titles&gt;&lt;title&gt;Simulating the impact of coal seam gas water production on aquifers&lt;/title&gt;&lt;secondary-title&gt;APPEA Journal and Conference Proceedings&lt;/secondary-title&gt;&lt;/titles&gt;&lt;periodical&gt;&lt;full-title&gt;APPEA Journal and Conference Proceedings&lt;/full-title&gt;&lt;/periodical&gt;&lt;pages&gt;545-552&lt;/pages&gt;&lt;volume&gt;52&lt;/volume&gt;&lt;keywords&gt;&lt;keyword&gt;Coal seam gas&lt;/keyword&gt;&lt;keyword&gt;water production&lt;/keyword&gt;&lt;keyword&gt;aquifers, aquitards&lt;/keyword&gt;&lt;/keywords&gt;&lt;dates&gt;&lt;year&gt;2012&lt;/year&gt;&lt;/dates&gt;&lt;accession-num&gt;EP117865&lt;/accession-num&gt;&lt;urls&gt;&lt;/urls&gt;&lt;custom1&gt;CSIRO&lt;/custom1&gt;&lt;custom2&gt;Australia&lt;/custom2&gt;&lt;custom3&gt;Simulating the impact of coal seam gas water production on aquifers&lt;/custom3&gt;&lt;custom7&gt;Task 2&lt;/custom7&gt;&lt;remote-database-provider&gt;CSIRO database&lt;/remote-database-provider&gt;&lt;language&gt;en&lt;/language&gt;&lt;/record&gt;&lt;/Cite&gt;&lt;/EndNote&gt;</w:instrText>
            </w:r>
            <w:r>
              <w:fldChar w:fldCharType="separate"/>
            </w:r>
            <w:hyperlink w:anchor="_ENREF_138" w:tooltip="Strand, 2012 #719" w:history="1">
              <w:r w:rsidR="0073201A">
                <w:t>Strand</w:t>
              </w:r>
              <w:r w:rsidR="0073201A" w:rsidRPr="00D04F17">
                <w:t xml:space="preserve"> et al.</w:t>
              </w:r>
              <w:r w:rsidR="0073201A" w:rsidRPr="004B0B76">
                <w:t xml:space="preserve"> (</w:t>
              </w:r>
              <w:r w:rsidR="0073201A">
                <w:t xml:space="preserve">2012). Simulating the impact of coal seam gas water production on aquifers. </w:t>
              </w:r>
              <w:r w:rsidR="0073201A" w:rsidRPr="00603FC5">
                <w:rPr>
                  <w:i/>
                </w:rPr>
                <w:t>APPEA Journal and Conference Proceedings</w:t>
              </w:r>
            </w:hyperlink>
            <w:r w:rsidR="0073201A">
              <w:t>.</w:t>
            </w:r>
            <w:r>
              <w:fldChar w:fldCharType="end"/>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Strand, Julian;</w:t>
            </w:r>
            <w:r w:rsidR="00B511D1">
              <w:t xml:space="preserve"> </w:t>
            </w:r>
            <w:r>
              <w:t>Freij-Ayoub, Reem;</w:t>
            </w:r>
            <w:r w:rsidR="00B511D1">
              <w:t xml:space="preserve"> </w:t>
            </w:r>
            <w:r>
              <w:t>Ahmed, Shakil</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dependent ecosystems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267" w:name="_Toc388036833"/>
      <w:bookmarkStart w:id="1268" w:name="_Toc388036004"/>
      <w:bookmarkStart w:id="1269" w:name="_Toc388011828"/>
    </w:p>
    <w:p w:rsidR="00B511D1" w:rsidRDefault="00B511D1">
      <w:pPr>
        <w:autoSpaceDE/>
        <w:autoSpaceDN/>
        <w:spacing w:before="0" w:after="200"/>
        <w:rPr>
          <w:rFonts w:eastAsia="Times New Roman" w:cs="Times New Roman"/>
          <w:b w:val="0"/>
          <w:szCs w:val="20"/>
          <w:lang w:val="en-GB" w:eastAsia="en-US"/>
        </w:rPr>
      </w:pPr>
      <w:r>
        <w:br w:type="page"/>
      </w:r>
    </w:p>
    <w:p w:rsidR="0073201A" w:rsidRDefault="00A73514" w:rsidP="00A73514">
      <w:pPr>
        <w:pStyle w:val="OWStablecaption"/>
      </w:pPr>
      <w:bookmarkStart w:id="1270" w:name="_Toc401842247"/>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183</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183</w:t>
      </w:r>
      <w:r w:rsidR="009E0D4E">
        <w:rPr>
          <w:noProof/>
        </w:rPr>
        <w:fldChar w:fldCharType="end"/>
      </w:r>
      <w:r>
        <w:t>:</w:t>
      </w:r>
      <w:r w:rsidR="0073201A">
        <w:t xml:space="preserve"> Great Artesian Basin water resource a</w:t>
      </w:r>
      <w:r w:rsidR="0073201A" w:rsidRPr="009E54C6">
        <w:t>ssessment</w:t>
      </w:r>
      <w:bookmarkEnd w:id="1267"/>
      <w:bookmarkEnd w:id="1268"/>
      <w:bookmarkEnd w:id="1269"/>
      <w:bookmarkEnd w:id="1270"/>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r>
              <w:t>Great Artesian Basin water resource a</w:t>
            </w:r>
            <w:r w:rsidRPr="009E54C6">
              <w:t>ssessment</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Smerdon, Brian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65155" w:rsidP="00CC3A02">
            <w:pPr>
              <w:pStyle w:val="TableText0"/>
            </w:pPr>
            <w:r>
              <w:t>Commonwealth Scientific and Industrial Research Organisation</w:t>
            </w:r>
            <w:r w:rsidR="00B60983">
              <w:t xml:space="preserve"> (CSIRO) and Geoscience Australia (GA)</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60983" w:rsidP="00CC3A02">
            <w:pPr>
              <w:pStyle w:val="TableText0"/>
            </w:pPr>
            <w:r>
              <w:t>$6.25 million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B60983" w:rsidP="00CC3A02">
            <w:pPr>
              <w:pStyle w:val="TableText0"/>
            </w:pPr>
            <w:r>
              <w:t>Australian Government – Department of the Environment and the National Water Commission (NWC)</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60983" w:rsidP="00CC3A02">
            <w:pPr>
              <w:pStyle w:val="TableText0"/>
            </w:pPr>
            <w:r>
              <w:t>1 July 2010 to March 2013</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60983" w:rsidP="00CC3A02">
            <w:pPr>
              <w:pStyle w:val="TableText0"/>
            </w:pPr>
            <w:r>
              <w:t>Completed. Findings released 27 March 2013</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Assessment provided an analytical framework to assist water managers in the GAB, which covers more than 1.7 million square kilometres and underlies parts of Queensland, New South Wales, South Australia and the Northern Territory. The report also provides information regarding modelling the effects of coal seam gas development and groundwater extraction.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&lt;EndNote&gt;&lt;Cite&gt;&lt;Author&gt;Smerdon&lt;/Author&gt;&lt;Year&gt;2012&lt;/Year&gt;&lt;RecNum&gt;191&lt;/RecNum&gt;&lt;DisplayText&gt;Smerdon. (2012). Great Artesian Basin Water Resource Assessment. CSIRO (Australian Government) .&lt;/DisplayText&gt;&lt;record&gt;&lt;rec-number&gt;191&lt;/rec-number&gt;&lt;foreign-keys&gt;&lt;key app="EN" db-id="xsafpwsdyfw9zoev2xzp5frwz9rxppf00z0w" timestamp="1398234518"&gt;191&lt;/key&gt;&lt;/foreign-keys&gt;&lt;ref-type name="Report"&gt;27&lt;/ref-type&gt;&lt;contributors&gt;&lt;authors&gt;&lt;author&gt;Brian Smerdon&lt;/author&gt;&lt;/authors&gt;&lt;/contributors&gt;&lt;auth-address&gt;0&lt;/auth-address&gt;&lt;titles&gt;&lt;title&gt;Great Artesian Basin Water Resource Assessment&lt;/title&gt;&lt;/titles&gt;&lt;keywords&gt;&lt;keyword&gt;hydrogeological conceptualisation, groundwater systems, water and environment&lt;/keyword&gt;&lt;/keywords&gt;&lt;dates&gt;&lt;year&gt;2012&lt;/year&gt;&lt;pub-dates&gt;&lt;date&gt;2013/3//&lt;/date&gt;&lt;/pub-dates&gt;&lt;/dates&gt;&lt;publisher&gt;CSIRO (Australian Government)&lt;/publisher&gt;&lt;label&gt;Australia Australia&lt;/label&gt;&lt;urls&gt;&lt;related-urls&gt;&lt;url&gt;https://publications.csiro.au/rpr/download?pid=csiro:EP132685&amp;amp;dsid=DS3&lt;/url&gt;&lt;/related-urls&gt;&lt;/urls&gt;&lt;custom1&gt;CSIRO (Australian Government)&lt;/custom1&gt;&lt;custom2&gt;Australia&lt;/custom2&gt;&lt;custom3&gt;Great Artesian Basin Water Resource Assessment&lt;/custom3&gt;&lt;custom5&gt;Complete&lt;/custom5&gt;&lt;custom6&gt;Public&lt;/custom6&gt;&lt;custom7&gt;Task 2&lt;/custom7&gt;&lt;remote-database-name&gt;CCSG database&lt;/remote-database-name&gt;&lt;/record&gt;&lt;/Cite&gt;&lt;/EndNote&gt;</w:instrText>
            </w:r>
            <w:r>
              <w:fldChar w:fldCharType="separate"/>
            </w:r>
            <w:hyperlink w:anchor="_ENREF_134" w:tooltip="Smerdon, 2012 #191" w:history="1">
              <w:r w:rsidR="0073201A">
                <w:t>Smerdon. (2012). Great Artesian Basin Water Resource Assessment. CSIRO (Australian Government)</w:t>
              </w:r>
            </w:hyperlink>
            <w:r w:rsidR="0073201A">
              <w:t>.</w:t>
            </w:r>
            <w:r>
              <w:fldChar w:fldCharType="end"/>
            </w:r>
          </w:p>
          <w:p w:rsidR="0073201A" w:rsidRDefault="00B60983" w:rsidP="00CC3A02">
            <w:pPr>
              <w:pStyle w:val="TableText0"/>
            </w:pPr>
            <w:r w:rsidRPr="00B60983">
              <w:t>http://www.csiro.au/Organisation-Structure/Flagships/Water-for-a-Healthy-Country-Flagship/Sustainable-Yields-Projects/Great-Artesian-Basin-Assessment.aspx</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Key personnel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Brian Smerdon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511D1" w:rsidP="00CC3A02">
            <w:pPr>
              <w:pStyle w:val="TableText0"/>
            </w:pPr>
            <w:r>
              <w:t>W</w:t>
            </w:r>
            <w:r w:rsidR="0073201A">
              <w:t>ater dependant ecosystems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271" w:name="_Toc388036834"/>
      <w:bookmarkStart w:id="1272" w:name="_Toc388036005"/>
      <w:bookmarkStart w:id="1273" w:name="_Toc388011829"/>
    </w:p>
    <w:p w:rsidR="00B511D1" w:rsidRDefault="00B511D1">
      <w:pPr>
        <w:autoSpaceDE/>
        <w:autoSpaceDN/>
        <w:spacing w:before="0" w:after="200"/>
        <w:rPr>
          <w:rFonts w:eastAsia="Times New Roman" w:cs="Times New Roman"/>
          <w:b w:val="0"/>
          <w:szCs w:val="20"/>
          <w:lang w:val="en-GB" w:eastAsia="en-US"/>
        </w:rPr>
      </w:pPr>
      <w:r>
        <w:br w:type="page"/>
      </w:r>
    </w:p>
    <w:p w:rsidR="0073201A" w:rsidRDefault="00A73514" w:rsidP="00A73514">
      <w:pPr>
        <w:pStyle w:val="OWStablecaption"/>
      </w:pPr>
      <w:bookmarkStart w:id="1274" w:name="_Toc401842248"/>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184</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184</w:t>
      </w:r>
      <w:r w:rsidR="009E0D4E">
        <w:rPr>
          <w:noProof/>
        </w:rPr>
        <w:fldChar w:fldCharType="end"/>
      </w:r>
      <w:r>
        <w:t>:</w:t>
      </w:r>
      <w:r w:rsidR="0073201A" w:rsidRPr="009E54C6">
        <w:t xml:space="preserve"> Coal seam gas water - </w:t>
      </w:r>
      <w:r w:rsidR="00B60983">
        <w:t>r</w:t>
      </w:r>
      <w:r w:rsidR="0073201A" w:rsidRPr="009E54C6">
        <w:t xml:space="preserve">iver discharge: </w:t>
      </w:r>
      <w:r w:rsidR="00B60983">
        <w:t>c</w:t>
      </w:r>
      <w:r w:rsidR="0073201A" w:rsidRPr="009E54C6">
        <w:t>ontext matters</w:t>
      </w:r>
      <w:bookmarkEnd w:id="1271"/>
      <w:bookmarkEnd w:id="1272"/>
      <w:bookmarkEnd w:id="1273"/>
      <w:bookmarkEnd w:id="1274"/>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r w:rsidRPr="009E54C6">
              <w:t xml:space="preserve">Coal seam gas water - </w:t>
            </w:r>
            <w:r w:rsidR="00B60983">
              <w:t>r</w:t>
            </w:r>
            <w:r w:rsidRPr="009E54C6">
              <w:t xml:space="preserve">iver discharge: </w:t>
            </w:r>
            <w:r w:rsidR="00B60983">
              <w:t>c</w:t>
            </w:r>
            <w:r w:rsidRPr="009E54C6">
              <w:t>ontext matters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Murray, Janelle</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B511D1" w:rsidRDefault="0073201A" w:rsidP="00CC3A02">
            <w:pPr>
              <w:pStyle w:val="TableText0"/>
            </w:pPr>
            <w:r>
              <w:t xml:space="preserve">Coal Seam gas (CSG) is a rapidly growing industry in Queensland, Australia. Water is produced as a by-product of the CSG production process, with the management of this associated water (called CSG water) widely accepted as one of the industry's main challenges. The Australia Pacific Liquefied Natural Gas (LNG) project is a coal seam gas (CSG) to liquefied natural gas (LNG) joint venture between Origin, ConocoPhillips and Sinopec Group. The Australia Pacific LNG project proposes to supply CSG from the Walloons gas fields in south central Queensland to a LNG plant located on Curtis Island, off the coast of Gladstone, on the central Queensland coast. Origin is the upstream operator of the Australia Pacific LNG project (the Project). In the Walloons coal seams, CSG water keeps natural gas adsorbed as a thin film on the surface of the coal. The pressure of the surrounding body of CSG water allows the gas to be retained within the seam by adsorption to the surface of coal particles. Hence to extract gas the water pressure needs to be reduced by transferring the water to the surface. Water from CSG wells extracted to enable gas production is variable in quantity, difficult to predict and influences gas production rates. Variability in water production can be due to the location of the well, communication with other wells, decline in pressure during well life and permeability of the coal seam. The quality of the CSG water can vary from well to well and more noticeably across the project area, but it consistently contains elevated quantities of salts. Appropriate management of CSG water is required to mitigate environmental risks associated with untreated CSG water. Uses for such large and difficult-to-predict quantities of both treated and untreated water in the Walloons gas fields region are limited. As such, it is acknowledged that the treatment, use and disposal of CSG water present a challenge for the Project and the CSG industry in general. This paper will use the Talinga development area, established in 2008 and located southwest of Chinchilla in Queensland as a case study in water management adopted by Australia Pacific LNG. In particular, this paper focuses on the discharge of treated CSG water to surface watercourses (creeks/rivers) - one of a suite of water management options used by the Project. This paper explores the regulatory framework governing this aspect of water management and Origin's approach to ensuring the environmental values of receiving waters are preserved. At time of writing, the gas production from the Talinga field has been operated under an Environmental Authority (EA) with provision for an initial 18-month continuous discharge to the Condamine River of 20 ML/d as the preliminary water management option underpinning a broader management strategy. The broader strategy includes transitioning to a managed discharge flow regime that mimics the natural flows of the River. </w:t>
            </w:r>
          </w:p>
          <w:p w:rsidR="0073201A" w:rsidRDefault="00B60983" w:rsidP="00CC3A02">
            <w:pPr>
              <w:pStyle w:val="TableText0"/>
            </w:pPr>
            <w:r>
              <w:t xml:space="preserve">© </w:t>
            </w:r>
            <w:r w:rsidR="0073201A">
              <w:t>2012, SPE/APPEA International Conference on Health, Safety, and Environment in Oil and Gas Exploration and Production.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&lt;EndNote&gt;&lt;Cite&gt;&lt;Author&gt;Murray&lt;/Author&gt;&lt;Year&gt;2012&lt;/Year&gt;&lt;RecNum&gt;445&lt;/RecNum&gt;&lt;DisplayText&gt;Murray. (2012). Coal seam gas water - River discharge: Context matters. &lt;style face="italic"&gt;SPE/APPEA International Conference on Health, Safety and Environment in Oil and Gas Exploration and Production 2012: Protecting People and the Environment - Evolving Challenges, September 11, 2012 - September 13, 2012. &lt;/style&gt; Perth, WA, Australia: Society of Petroleum Engineers .&lt;/DisplayText&gt;&lt;record&gt;&lt;rec-number&gt;445&lt;/rec-number&gt;&lt;foreign-keys&gt;&lt;key app="EN" db-id="xsafpwsdyfw9zoev2xzp5frwz9rxppf00z0w" timestamp="1398739450"&gt;445&lt;/key&gt;&lt;/foreign-keys&gt;&lt;ref-type name="Conference Proceedings"&gt;10&lt;/ref-type&gt;&lt;contributors&gt;&lt;authors&gt;&lt;author&gt;Murray, Janelle&lt;/author&gt;&lt;/authors&gt;&lt;/contributors&gt;&lt;auth-address&gt;Origin Energy, United States&lt;/auth-address&gt;&lt;titles&gt;&lt;title&gt;Coal seam gas water - River discharge: Context matters&lt;/title&gt;&lt;secondary-title&gt;SPE/APPEA International Conference on Health, Safety and Environment in Oil and Gas Exploration and Production 2012: Protecting People and the Environment - Evolving Challenges, September 11, 2012 - September 13, 2012&lt;/secondary-title&gt;&lt;tertiary-title&gt;Society of Petroleum Engineers - SPE/APPEA Int. Conference on Health, Safety and Environment in Oil and Gas Exploration and Production 2012: Protecting People and the Environment - Evolving Challenges&lt;/tertiary-title&gt;&lt;/titles&gt;&lt;pages&gt;2335-2342&lt;/pages&gt;&lt;volume&gt;3&lt;/volume&gt;&lt;keywords&gt;&lt;keyword&gt;Water treatment, Coal deposits, Environmental management, Extraction, Gas fuel purification, Gas industry, Gases, Liquefied natural gas, Water management&lt;/keyword&gt;&lt;/keywords&gt;&lt;dates&gt;&lt;year&gt;2012&lt;/year&gt;&lt;/dates&gt;&lt;pub-location&gt;Perth, WA, Australia&lt;/pub-location&gt;&lt;publisher&gt;Society of Petroleum Engineers&lt;/publisher&gt;&lt;label&gt;Australia&lt;/label&gt;&lt;urls&gt;&lt;/urls&gt;&lt;custom1&gt;Origin Energy&lt;/custom1&gt;&lt;custom2&gt;Australia&lt;/custom2&gt;&lt;custom3&gt;Coal seam gas water - River discharge: Context matters&lt;/custom3&gt;&lt;custom4&gt;Origin Energy&lt;/custom4&gt;&lt;custom7&gt;Task 2&lt;/custom7&gt;&lt;/record&gt;&lt;/Cite&gt;&lt;/EndNote&gt;</w:instrText>
            </w:r>
            <w:r>
              <w:fldChar w:fldCharType="separate"/>
            </w:r>
            <w:hyperlink w:anchor="_ENREF_100" w:tooltip="Murray, 2012 #445" w:history="1">
              <w:r w:rsidR="0073201A">
                <w:t xml:space="preserve">Murray. (2012). Coal seam gas water - River discharge: Context matters. </w:t>
              </w:r>
              <w:r w:rsidR="0073201A" w:rsidRPr="00603FC5">
                <w:rPr>
                  <w:i/>
                </w:rPr>
                <w:t xml:space="preserve">SPE/APPEA International Conference on Health, Safety and Environment in Oil and Gas Exploration and Production 2012: Protecting People and the Environment - Evolving Challenges, September 11, 2012 - September 13, 2012. </w:t>
              </w:r>
              <w:r w:rsidR="0073201A">
                <w:t xml:space="preserve"> Perth, WA, Australia: Society of Petroleum Engineers</w:t>
              </w:r>
            </w:hyperlink>
            <w:r w:rsidR="0073201A">
              <w:t>.</w:t>
            </w:r>
            <w:r>
              <w:fldChar w:fldCharType="end"/>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Key personnel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Murray, Janelle</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Contact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 United States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B511D1">
              <w:t xml:space="preserve">water, water supplies, water dependent </w:t>
            </w:r>
            <w:r>
              <w:t>ecosystems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275" w:name="_Toc388036835"/>
      <w:bookmarkStart w:id="1276" w:name="_Toc388036006"/>
      <w:bookmarkStart w:id="1277" w:name="_Toc388011830"/>
    </w:p>
    <w:p w:rsidR="00B511D1" w:rsidRDefault="00B511D1">
      <w:pPr>
        <w:autoSpaceDE/>
        <w:autoSpaceDN/>
        <w:spacing w:before="0" w:after="200"/>
        <w:rPr>
          <w:rFonts w:eastAsia="Times New Roman" w:cs="Times New Roman"/>
          <w:b w:val="0"/>
          <w:szCs w:val="20"/>
          <w:lang w:val="en-GB" w:eastAsia="en-US"/>
        </w:rPr>
      </w:pPr>
      <w:r>
        <w:br w:type="page"/>
      </w:r>
    </w:p>
    <w:p w:rsidR="0073201A" w:rsidRDefault="00A73514" w:rsidP="00A73514">
      <w:pPr>
        <w:pStyle w:val="OWStablecaption"/>
      </w:pPr>
      <w:bookmarkStart w:id="1278" w:name="_Toc401842249"/>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185</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185</w:t>
      </w:r>
      <w:r w:rsidR="009E0D4E">
        <w:rPr>
          <w:noProof/>
        </w:rPr>
        <w:fldChar w:fldCharType="end"/>
      </w:r>
      <w:r>
        <w:t>:</w:t>
      </w:r>
      <w:r w:rsidR="0073201A" w:rsidRPr="009E54C6">
        <w:t xml:space="preserve"> Direct toxicity assessment</w:t>
      </w:r>
      <w:bookmarkEnd w:id="1275"/>
      <w:bookmarkEnd w:id="1276"/>
      <w:bookmarkEnd w:id="1277"/>
      <w:bookmarkEnd w:id="1278"/>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r w:rsidRPr="009E54C6">
              <w:t>Direct toxicity assessment</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75923" w:rsidP="00CC3A02">
            <w:pPr>
              <w:pStyle w:val="TableText0"/>
            </w:pPr>
            <w:r>
              <w:t>Unknown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Unknown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RPr="00B511D1"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Pr="00B511D1" w:rsidRDefault="00A73514" w:rsidP="00CC3A02">
            <w:pPr>
              <w:pStyle w:val="OWSTableheading"/>
            </w:pPr>
            <w:r w:rsidRPr="00B511D1">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Pr="00B511D1" w:rsidRDefault="0073201A" w:rsidP="00CC3A02">
            <w:pPr>
              <w:pStyle w:val="TableText0"/>
            </w:pPr>
            <w:r w:rsidRPr="00B511D1">
              <w:t>2012</w:t>
            </w:r>
          </w:p>
        </w:tc>
      </w:tr>
      <w:tr w:rsidR="0073201A" w:rsidRPr="00B511D1"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Pr="00B511D1" w:rsidRDefault="00A73514" w:rsidP="00CC3A02">
            <w:pPr>
              <w:pStyle w:val="OWSTableheading"/>
            </w:pPr>
            <w:r w:rsidRPr="00B511D1">
              <w:t xml:space="preserve">Current status </w:t>
            </w:r>
          </w:p>
        </w:tc>
        <w:tc>
          <w:tcPr>
            <w:tcW w:w="7229" w:type="dxa"/>
            <w:tcBorders>
              <w:top w:val="single" w:sz="4" w:space="0" w:color="000000"/>
              <w:left w:val="single" w:sz="4" w:space="0" w:color="000000"/>
              <w:bottom w:val="single" w:sz="4" w:space="0" w:color="000000"/>
              <w:right w:val="single" w:sz="4" w:space="0" w:color="000000"/>
            </w:tcBorders>
          </w:tcPr>
          <w:p w:rsidR="0073201A" w:rsidRPr="00B511D1" w:rsidRDefault="00B511D1" w:rsidP="00CC3A02">
            <w:pPr>
              <w:pStyle w:val="TableText0"/>
            </w:pPr>
            <w:r>
              <w:t>Unknown</w:t>
            </w:r>
          </w:p>
        </w:tc>
      </w:tr>
      <w:tr w:rsidR="0073201A" w:rsidRPr="00B511D1"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Pr="00B511D1" w:rsidRDefault="00A73514" w:rsidP="00CC3A02">
            <w:pPr>
              <w:pStyle w:val="OWSTableheading"/>
            </w:pPr>
            <w:r w:rsidRPr="00B511D1">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Pr="00B511D1" w:rsidRDefault="0073201A" w:rsidP="00CC3A02">
            <w:pPr>
              <w:pStyle w:val="TableText0"/>
            </w:pPr>
            <w:r w:rsidRPr="00B511D1">
              <w:t>Direct toxicity assessment of treated CSG water and boron as it relates to the aquatic ecology of the Condamine River.</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rsidRPr="00B511D1">
              <w:t>Outputs</w:t>
            </w:r>
            <w:r>
              <w:t xml:space="preserve">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B511D1" w:rsidP="00CC3A02">
            <w:pPr>
              <w:pStyle w:val="TableText0"/>
            </w:pPr>
            <w:r>
              <w:t>Unknown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 ,water dependant ecosystems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1279" w:name="_Toc388036836"/>
      <w:bookmarkStart w:id="1280" w:name="_Toc388036007"/>
      <w:bookmarkStart w:id="1281" w:name="_Toc388011831"/>
    </w:p>
    <w:p w:rsidR="00B511D1" w:rsidRDefault="00B511D1">
      <w:pPr>
        <w:autoSpaceDE/>
        <w:autoSpaceDN/>
        <w:spacing w:before="0" w:after="200"/>
        <w:rPr>
          <w:rFonts w:eastAsia="Times New Roman" w:cs="Times New Roman"/>
          <w:b w:val="0"/>
          <w:szCs w:val="20"/>
          <w:lang w:val="en-GB" w:eastAsia="en-US"/>
        </w:rPr>
      </w:pPr>
      <w:r>
        <w:br w:type="page"/>
      </w:r>
    </w:p>
    <w:p w:rsidR="0073201A" w:rsidRDefault="00A73514" w:rsidP="00A73514">
      <w:pPr>
        <w:pStyle w:val="OWStablecaption"/>
      </w:pPr>
      <w:bookmarkStart w:id="1282" w:name="_Toc401842250"/>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186</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186</w:t>
      </w:r>
      <w:r w:rsidR="009E0D4E">
        <w:rPr>
          <w:noProof/>
        </w:rPr>
        <w:fldChar w:fldCharType="end"/>
      </w:r>
      <w:r>
        <w:t>:</w:t>
      </w:r>
      <w:r w:rsidR="0073201A">
        <w:t xml:space="preserve"> </w:t>
      </w:r>
      <w:proofErr w:type="spellStart"/>
      <w:r w:rsidR="0073201A">
        <w:t>Condamine</w:t>
      </w:r>
      <w:proofErr w:type="spellEnd"/>
      <w:r w:rsidR="0073201A">
        <w:t xml:space="preserve"> River seep i</w:t>
      </w:r>
      <w:r w:rsidR="0073201A" w:rsidRPr="009E54C6">
        <w:t>nvestigation</w:t>
      </w:r>
      <w:bookmarkEnd w:id="1279"/>
      <w:bookmarkEnd w:id="1280"/>
      <w:bookmarkEnd w:id="1281"/>
      <w:bookmarkEnd w:id="1282"/>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proofErr w:type="spellStart"/>
            <w:r>
              <w:t>Condamine</w:t>
            </w:r>
            <w:proofErr w:type="spellEnd"/>
            <w:r>
              <w:t xml:space="preserve"> River seep i</w:t>
            </w:r>
            <w:r w:rsidRPr="009E54C6">
              <w:t>nvestigation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73201A">
            <w:pPr>
              <w:keepNext/>
              <w:keepLines/>
              <w:rPr>
                <w:rFonts w:cs="Arial"/>
              </w:rPr>
            </w:pPr>
            <w:r>
              <w:rPr>
                <w:rFonts w:cs="Arial"/>
                <w:bCs/>
                <w:color w:val="010101"/>
              </w:rP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73201A">
            <w:pPr>
              <w:keepNext/>
              <w:keepLines/>
              <w:rPr>
                <w:rFonts w:cs="Arial"/>
              </w:rPr>
            </w:pPr>
            <w:r>
              <w:rPr>
                <w:rFonts w:cs="Arial"/>
                <w:bCs/>
                <w:color w:val="010101"/>
              </w:rPr>
              <w:t>Principal Investigator</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75923" w:rsidP="00CC3A02">
            <w:pPr>
              <w:pStyle w:val="TableText0"/>
            </w:pPr>
            <w:r>
              <w:t>Unknown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73201A">
            <w:pPr>
              <w:keepNext/>
              <w:keepLines/>
              <w:rPr>
                <w:rFonts w:cs="Arial"/>
              </w:rPr>
            </w:pPr>
            <w:r>
              <w:rPr>
                <w:rFonts w:cs="Arial"/>
                <w:bCs/>
                <w:color w:val="010101"/>
              </w:rP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73201A">
            <w:pPr>
              <w:keepNext/>
              <w:keepLines/>
              <w:rPr>
                <w:rFonts w:cs="Arial"/>
              </w:rPr>
            </w:pPr>
            <w:r>
              <w:rPr>
                <w:rFonts w:cs="Arial"/>
                <w:bCs/>
                <w:color w:val="010101"/>
              </w:rP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290D56" w:rsidP="00CC3A02">
            <w:pPr>
              <w:pStyle w:val="TableText0"/>
            </w:pPr>
            <w:r>
              <w:t>Unknown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73201A">
            <w:pPr>
              <w:keepNext/>
              <w:keepLines/>
              <w:rPr>
                <w:rFonts w:cs="Arial"/>
              </w:rPr>
            </w:pPr>
            <w:r>
              <w:rPr>
                <w:rFonts w:cs="Arial"/>
                <w:bCs/>
                <w:color w:val="010101"/>
              </w:rP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Origin Energy</w:t>
            </w:r>
          </w:p>
        </w:tc>
      </w:tr>
      <w:tr w:rsidR="0073201A" w:rsidRPr="00B511D1"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B511D1" w:rsidRDefault="0073201A" w:rsidP="0073201A">
            <w:pPr>
              <w:keepNext/>
              <w:keepLines/>
              <w:rPr>
                <w:rFonts w:cs="Arial"/>
              </w:rPr>
            </w:pPr>
            <w:r w:rsidRPr="00B511D1">
              <w:rPr>
                <w:rFonts w:cs="Arial"/>
                <w:bCs/>
                <w:color w:val="010101"/>
              </w:rP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Pr="00B511D1" w:rsidRDefault="0073201A" w:rsidP="00CC3A02">
            <w:pPr>
              <w:pStyle w:val="TableText0"/>
            </w:pPr>
            <w:r w:rsidRPr="00B511D1">
              <w:t>2012</w:t>
            </w:r>
          </w:p>
        </w:tc>
      </w:tr>
      <w:tr w:rsidR="0073201A" w:rsidRPr="00B511D1"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B511D1" w:rsidRDefault="0073201A" w:rsidP="0073201A">
            <w:pPr>
              <w:keepNext/>
              <w:keepLines/>
              <w:rPr>
                <w:rFonts w:cs="Arial"/>
              </w:rPr>
            </w:pPr>
            <w:r w:rsidRPr="00B511D1">
              <w:rPr>
                <w:rFonts w:cs="Arial"/>
                <w:bCs/>
                <w:color w:val="010101"/>
              </w:rPr>
              <w:t xml:space="preserve">Current Status </w:t>
            </w:r>
          </w:p>
        </w:tc>
        <w:tc>
          <w:tcPr>
            <w:tcW w:w="7229" w:type="dxa"/>
            <w:tcBorders>
              <w:top w:val="single" w:sz="4" w:space="0" w:color="000000"/>
              <w:left w:val="single" w:sz="4" w:space="0" w:color="000000"/>
              <w:bottom w:val="single" w:sz="4" w:space="0" w:color="000000"/>
              <w:right w:val="single" w:sz="4" w:space="0" w:color="000000"/>
            </w:tcBorders>
          </w:tcPr>
          <w:p w:rsidR="0073201A" w:rsidRPr="00B511D1" w:rsidRDefault="00D75923" w:rsidP="00CC3A02">
            <w:pPr>
              <w:pStyle w:val="TableText0"/>
            </w:pPr>
            <w:r w:rsidRPr="00B511D1">
              <w:t>Unknown</w:t>
            </w:r>
          </w:p>
        </w:tc>
      </w:tr>
      <w:tr w:rsidR="0073201A" w:rsidRPr="00B511D1"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B511D1" w:rsidRDefault="0073201A" w:rsidP="0073201A">
            <w:pPr>
              <w:keepNext/>
              <w:keepLines/>
              <w:rPr>
                <w:rFonts w:cs="Arial"/>
              </w:rPr>
            </w:pPr>
            <w:r w:rsidRPr="00B511D1">
              <w:rPr>
                <w:rFonts w:cs="Arial"/>
                <w:bCs/>
                <w:color w:val="010101"/>
              </w:rP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Pr="00B511D1" w:rsidRDefault="0073201A" w:rsidP="00CC3A02">
            <w:pPr>
              <w:pStyle w:val="TableText0"/>
            </w:pPr>
            <w:r w:rsidRPr="00B511D1">
              <w:t>Collaboration with government and independent consultants to investigate potential sources and mechanisms for gas observed bubbling within the Condamine River, and set up long term monitoring programmes.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Pr="00B511D1" w:rsidRDefault="0073201A" w:rsidP="0073201A">
            <w:pPr>
              <w:keepNext/>
              <w:keepLines/>
              <w:rPr>
                <w:rFonts w:cs="Arial"/>
              </w:rPr>
            </w:pPr>
            <w:r w:rsidRPr="00B511D1">
              <w:rPr>
                <w:rFonts w:cs="Arial"/>
                <w:bCs/>
                <w:color w:val="010101"/>
              </w:rPr>
              <w:t xml:space="preserve">Outputs </w:t>
            </w:r>
          </w:p>
        </w:tc>
        <w:tc>
          <w:tcPr>
            <w:tcW w:w="7229" w:type="dxa"/>
            <w:tcBorders>
              <w:top w:val="single" w:sz="4" w:space="0" w:color="000000"/>
              <w:left w:val="single" w:sz="4" w:space="0" w:color="000000"/>
              <w:bottom w:val="single" w:sz="4" w:space="0" w:color="000000"/>
              <w:right w:val="single" w:sz="4" w:space="0" w:color="000000"/>
            </w:tcBorders>
          </w:tcPr>
          <w:p w:rsidR="0073201A" w:rsidRPr="00B511D1" w:rsidRDefault="00B511D1" w:rsidP="00CC3A02">
            <w:pPr>
              <w:pStyle w:val="TableText0"/>
            </w:pPr>
            <w:r>
              <w:t>Unknown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73201A">
            <w:pPr>
              <w:keepNext/>
              <w:keepLines/>
              <w:rPr>
                <w:rFonts w:cs="Arial"/>
              </w:rPr>
            </w:pPr>
            <w:r>
              <w:rPr>
                <w:rFonts w:cs="Arial"/>
                <w:bCs/>
                <w:color w:val="010101"/>
              </w:rP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B511D1" w:rsidP="00CC3A02">
            <w:pPr>
              <w:pStyle w:val="TableText0"/>
            </w:pPr>
            <w:r>
              <w:t>W</w:t>
            </w:r>
            <w:r w:rsidR="0073201A">
              <w:t>ater supplies ,water dependant ecosystems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73201A" w:rsidP="0073201A">
            <w:pPr>
              <w:keepNext/>
              <w:keepLines/>
              <w:rPr>
                <w:rFonts w:cs="Arial"/>
                <w:i/>
              </w:rPr>
            </w:pPr>
            <w:r>
              <w:rPr>
                <w:rFonts w:cs="Arial"/>
                <w:bCs/>
                <w:color w:val="010101"/>
              </w:rP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1283" w:name="_Toc388036838"/>
      <w:bookmarkStart w:id="1284" w:name="_Toc388036009"/>
      <w:bookmarkStart w:id="1285" w:name="_Toc388011833"/>
    </w:p>
    <w:p w:rsidR="00B511D1" w:rsidRDefault="00B511D1">
      <w:pPr>
        <w:autoSpaceDE/>
        <w:autoSpaceDN/>
        <w:spacing w:before="0" w:after="200"/>
        <w:rPr>
          <w:rFonts w:eastAsia="Times New Roman" w:cs="Times New Roman"/>
          <w:b w:val="0"/>
          <w:szCs w:val="20"/>
          <w:lang w:val="en-GB" w:eastAsia="en-US"/>
        </w:rPr>
      </w:pPr>
      <w:r>
        <w:br w:type="page"/>
      </w:r>
    </w:p>
    <w:p w:rsidR="00E62EB8" w:rsidRPr="009E54C6" w:rsidRDefault="00A73514" w:rsidP="00E62EB8">
      <w:pPr>
        <w:pStyle w:val="OWStablecaption"/>
      </w:pPr>
      <w:bookmarkStart w:id="1286" w:name="_Toc401842251"/>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187</w:t>
      </w:r>
      <w:r w:rsidR="009E0D4E">
        <w:rPr>
          <w:noProof/>
        </w:rPr>
        <w:fldChar w:fldCharType="end"/>
      </w:r>
      <w:r>
        <w:tab/>
      </w:r>
      <w:r w:rsidR="00E62EB8" w:rsidRPr="009E54C6">
        <w:t xml:space="preserve">Project </w:t>
      </w:r>
      <w:r w:rsidR="009E0D4E" w:rsidRPr="009E54C6">
        <w:fldChar w:fldCharType="begin"/>
      </w:r>
      <w:r w:rsidR="00E62EB8" w:rsidRPr="009E54C6">
        <w:instrText xml:space="preserve"> SEQ Project \* ARABIC </w:instrText>
      </w:r>
      <w:r w:rsidR="009E0D4E" w:rsidRPr="009E54C6">
        <w:fldChar w:fldCharType="separate"/>
      </w:r>
      <w:r w:rsidR="0080645B">
        <w:rPr>
          <w:noProof/>
        </w:rPr>
        <w:t>187</w:t>
      </w:r>
      <w:r w:rsidR="009E0D4E" w:rsidRPr="009E54C6">
        <w:fldChar w:fldCharType="end"/>
      </w:r>
      <w:r w:rsidR="00E62EB8">
        <w:t>: Literature and science review of coal seam gas and coal m</w:t>
      </w:r>
      <w:r w:rsidR="00E62EB8" w:rsidRPr="009E54C6">
        <w:t xml:space="preserve">ining </w:t>
      </w:r>
      <w:r w:rsidR="00E62EB8">
        <w:t>impacts on w</w:t>
      </w:r>
      <w:r w:rsidR="00E62EB8" w:rsidRPr="009E54C6">
        <w:t>ater</w:t>
      </w:r>
      <w:r w:rsidR="00E62EB8">
        <w:t>-related environmental v</w:t>
      </w:r>
      <w:r w:rsidR="00E62EB8" w:rsidRPr="009E54C6">
        <w:t>alues</w:t>
      </w:r>
      <w:bookmarkEnd w:id="1286"/>
    </w:p>
    <w:tbl>
      <w:tblPr>
        <w:tblStyle w:val="TableGrid"/>
        <w:tblW w:w="9214" w:type="dxa"/>
        <w:tblInd w:w="108" w:type="dxa"/>
        <w:tblLayout w:type="fixed"/>
        <w:tblLook w:val="04A0"/>
      </w:tblPr>
      <w:tblGrid>
        <w:gridCol w:w="1985"/>
        <w:gridCol w:w="7229"/>
      </w:tblGrid>
      <w:tr w:rsidR="00E62EB8" w:rsidTr="00E62EB8">
        <w:trPr>
          <w:tblHeader/>
        </w:trPr>
        <w:tc>
          <w:tcPr>
            <w:tcW w:w="1985" w:type="dxa"/>
            <w:shd w:val="clear" w:color="auto" w:fill="C6D9F1" w:themeFill="text2" w:themeFillTint="33"/>
          </w:tcPr>
          <w:p w:rsidR="00E62EB8" w:rsidRPr="000B0054" w:rsidRDefault="00E62EB8" w:rsidP="00CC3A02">
            <w:pPr>
              <w:pStyle w:val="OWSTableheading"/>
            </w:pPr>
            <w:r>
              <w:t>Project characteristics</w:t>
            </w:r>
          </w:p>
        </w:tc>
        <w:tc>
          <w:tcPr>
            <w:tcW w:w="7229" w:type="dxa"/>
            <w:shd w:val="clear" w:color="auto" w:fill="C6D9F1" w:themeFill="text2" w:themeFillTint="33"/>
          </w:tcPr>
          <w:p w:rsidR="00E62EB8" w:rsidRDefault="00E62EB8" w:rsidP="00CC3A02">
            <w:pPr>
              <w:pStyle w:val="OWSTableheading"/>
              <w:rPr>
                <w:noProof/>
              </w:rPr>
            </w:pPr>
            <w:r>
              <w:rPr>
                <w:noProof/>
              </w:rPr>
              <w:t>Details</w:t>
            </w:r>
          </w:p>
        </w:tc>
      </w:tr>
      <w:tr w:rsidR="00E62EB8" w:rsidTr="00E62EB8">
        <w:tc>
          <w:tcPr>
            <w:tcW w:w="1985" w:type="dxa"/>
          </w:tcPr>
          <w:p w:rsidR="00E62EB8" w:rsidRPr="000B0054" w:rsidRDefault="00E62EB8" w:rsidP="00CC3A02">
            <w:pPr>
              <w:pStyle w:val="OWSTableheading"/>
            </w:pPr>
            <w:r w:rsidRPr="000B0054">
              <w:t xml:space="preserve">Project </w:t>
            </w:r>
            <w:r>
              <w:t>t</w:t>
            </w:r>
            <w:r w:rsidRPr="000B0054">
              <w:t>itle</w:t>
            </w:r>
          </w:p>
        </w:tc>
        <w:tc>
          <w:tcPr>
            <w:tcW w:w="7229" w:type="dxa"/>
          </w:tcPr>
          <w:p w:rsidR="00E62EB8" w:rsidRPr="00927F24" w:rsidRDefault="00E62EB8" w:rsidP="00CC3A02">
            <w:pPr>
              <w:pStyle w:val="OWSTableheading"/>
            </w:pPr>
            <w:r>
              <w:t>Literature and science review of coal seam gas and coal m</w:t>
            </w:r>
            <w:r w:rsidRPr="009E54C6">
              <w:t xml:space="preserve">ining </w:t>
            </w:r>
            <w:r>
              <w:t>impacts on w</w:t>
            </w:r>
            <w:r w:rsidRPr="009E54C6">
              <w:t>ater</w:t>
            </w:r>
            <w:r>
              <w:t>-related environmental v</w:t>
            </w:r>
            <w:r w:rsidRPr="009E54C6">
              <w:t>alues</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E62EB8" w:rsidP="00ED7FFE">
            <w:pPr>
              <w:pStyle w:val="OWSTabletext"/>
            </w:pPr>
            <w:r>
              <w:rPr>
                <w:noProof/>
              </w:rPr>
              <w:t>Australia</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E62EB8" w:rsidP="00ED7FFE">
            <w:pPr>
              <w:pStyle w:val="OWSTabletext"/>
            </w:pPr>
            <w:r>
              <w:rPr>
                <w:noProof/>
              </w:rPr>
              <w:t>SMEC</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B60983" w:rsidP="00ED7FFE">
            <w:pPr>
              <w:pStyle w:val="OWSTabletext"/>
            </w:pPr>
            <w:r>
              <w:rPr>
                <w:noProof/>
              </w:rPr>
              <w:t>Department of the Environment</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A51890" w:rsidP="00ED7FFE">
            <w:pPr>
              <w:pStyle w:val="OWSTabletext"/>
            </w:pPr>
            <w:r>
              <w:rPr>
                <w:noProof/>
              </w:rPr>
              <w:t>Unavailable</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B60983" w:rsidP="00ED7FFE">
            <w:pPr>
              <w:pStyle w:val="OWSTabletext"/>
            </w:pPr>
            <w:r>
              <w:rPr>
                <w:noProof/>
              </w:rPr>
              <w:t>Australian Government</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A51890" w:rsidP="00ED7FFE">
            <w:pPr>
              <w:pStyle w:val="OWSTabletext"/>
            </w:pPr>
            <w:r>
              <w:rPr>
                <w:noProof/>
              </w:rPr>
              <w:t>2011-2014</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A51890" w:rsidP="00ED7FFE">
            <w:pPr>
              <w:pStyle w:val="OWSTabletext"/>
            </w:pPr>
            <w:r>
              <w:rPr>
                <w:noProof/>
              </w:rPr>
              <w:t>Completed</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tcPr>
          <w:p w:rsidR="00B60983" w:rsidRDefault="00B511D1" w:rsidP="00B60983">
            <w:pPr>
              <w:pStyle w:val="OWSTabletext"/>
            </w:pPr>
            <w:r>
              <w:t>R</w:t>
            </w:r>
            <w:r w:rsidRPr="00B511D1">
              <w:t xml:space="preserve">eport </w:t>
            </w:r>
            <w:r>
              <w:t>one</w:t>
            </w:r>
            <w:r w:rsidRPr="00B511D1">
              <w:t xml:space="preserve"> in a series of reports commissioned by the Department of the Environment on the advice of the Independent Expert Scientific Committee on C</w:t>
            </w:r>
            <w:r>
              <w:t xml:space="preserve">oal Seam Gas and </w:t>
            </w:r>
            <w:r w:rsidR="00B60983">
              <w:t xml:space="preserve">Large </w:t>
            </w:r>
            <w:r>
              <w:t>Coal Mining</w:t>
            </w:r>
            <w:r w:rsidR="00B60983">
              <w:t xml:space="preserve"> Development (IESC)</w:t>
            </w:r>
            <w:r>
              <w:t xml:space="preserve">. </w:t>
            </w:r>
          </w:p>
          <w:p w:rsidR="00E62EB8" w:rsidRDefault="00B511D1" w:rsidP="00B60983">
            <w:pPr>
              <w:pStyle w:val="OWSTabletext"/>
            </w:pPr>
            <w:r>
              <w:t>The series</w:t>
            </w:r>
            <w:r w:rsidRPr="00B511D1">
              <w:t xml:space="preserve"> includes summaries of research projects relating to the impacts of coal seam gas and coal mining developments on water resources, currently being undertaken or completed, in Australia, Canada, China, Russia, India, United Kingdom (UK) and United States of America (US) during the period </w:t>
            </w:r>
            <w:r w:rsidR="00A51890">
              <w:t>January 2000 to September 2014</w:t>
            </w:r>
            <w:r w:rsidRPr="00B511D1">
              <w:t>.</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Objectives</w:t>
            </w:r>
          </w:p>
        </w:tc>
        <w:tc>
          <w:tcPr>
            <w:tcW w:w="7229" w:type="dxa"/>
            <w:tcBorders>
              <w:top w:val="single" w:sz="4" w:space="0" w:color="000000"/>
              <w:left w:val="single" w:sz="4" w:space="0" w:color="000000"/>
              <w:bottom w:val="single" w:sz="4" w:space="0" w:color="000000"/>
              <w:right w:val="single" w:sz="4" w:space="0" w:color="000000"/>
            </w:tcBorders>
          </w:tcPr>
          <w:p w:rsidR="00A51890" w:rsidRDefault="00A51890" w:rsidP="00A51890">
            <w:pPr>
              <w:pStyle w:val="OWSTabletext"/>
            </w:pPr>
            <w:r>
              <w:t xml:space="preserve">The objective of the reference list series is to identify relevant research projects to: </w:t>
            </w:r>
          </w:p>
          <w:p w:rsidR="00A51890" w:rsidRDefault="00A51890" w:rsidP="00A51890">
            <w:pPr>
              <w:pStyle w:val="OWStablebulletpointL1"/>
            </w:pPr>
            <w:r>
              <w:t>support targeted approaches to future research - that address critical gaps in the scientific understanding of water-related impacts associated with coal seam gas and large coal mining activities</w:t>
            </w:r>
          </w:p>
          <w:p w:rsidR="00E62EB8" w:rsidRDefault="00A51890" w:rsidP="00A51890">
            <w:pPr>
              <w:pStyle w:val="OWStablebulletpointL1"/>
            </w:pPr>
            <w:proofErr w:type="gramStart"/>
            <w:r>
              <w:t>enable</w:t>
            </w:r>
            <w:proofErr w:type="gramEnd"/>
            <w:r>
              <w:t xml:space="preserve"> the Department of the Environment to effectively support the Independent Expert Scientific Committee on Coal Seam Gas and Large Coal Mining Development (IESC) as it provides advice to regulators on the water impacts of coal seam gas and large coal mining.</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Achievements</w:t>
            </w:r>
          </w:p>
        </w:tc>
        <w:tc>
          <w:tcPr>
            <w:tcW w:w="7229" w:type="dxa"/>
            <w:tcBorders>
              <w:top w:val="single" w:sz="4" w:space="0" w:color="000000"/>
              <w:left w:val="single" w:sz="4" w:space="0" w:color="000000"/>
              <w:bottom w:val="single" w:sz="4" w:space="0" w:color="000000"/>
              <w:right w:val="single" w:sz="4" w:space="0" w:color="000000"/>
            </w:tcBorders>
          </w:tcPr>
          <w:p w:rsidR="00E62EB8" w:rsidRDefault="00A51890" w:rsidP="00ED7FFE">
            <w:pPr>
              <w:pStyle w:val="OWSTabletext"/>
            </w:pPr>
            <w:r>
              <w:t>This report profiles 55 research projects relating to the water-related impacts of coal seam gas and coal mining activities.</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A51890" w:rsidP="00A51890">
            <w:pPr>
              <w:pStyle w:val="OWSTabletext"/>
            </w:pPr>
            <w:r w:rsidRPr="00A51890">
              <w:t xml:space="preserve">Commonwealth of Australia 2014, </w:t>
            </w:r>
            <w:r w:rsidRPr="00A51890">
              <w:rPr>
                <w:i/>
              </w:rPr>
              <w:t>Reference list for water-related coal seam gas an</w:t>
            </w:r>
            <w:r>
              <w:rPr>
                <w:i/>
              </w:rPr>
              <w:t>d coal mining research, Report 1: Australia, Canada</w:t>
            </w:r>
            <w:r w:rsidRPr="00A51890">
              <w:rPr>
                <w:i/>
              </w:rPr>
              <w:t xml:space="preserve"> and United States of America, </w:t>
            </w:r>
            <w:r>
              <w:rPr>
                <w:i/>
              </w:rPr>
              <w:t>January 2000 to June</w:t>
            </w:r>
            <w:r w:rsidRPr="00A51890">
              <w:rPr>
                <w:i/>
              </w:rPr>
              <w:t xml:space="preserve"> 2012</w:t>
            </w:r>
            <w:r>
              <w:rPr>
                <w:i/>
              </w:rPr>
              <w:t>, p</w:t>
            </w:r>
            <w:r w:rsidRPr="00A51890">
              <w:t xml:space="preserve">repared by </w:t>
            </w:r>
            <w:r>
              <w:t>SMEC</w:t>
            </w:r>
            <w:r w:rsidRPr="00A51890">
              <w:t xml:space="preserve"> for the Department of the Environ</w:t>
            </w:r>
            <w:r>
              <w:t>ment, Commonwealth of Australia</w:t>
            </w:r>
            <w:r w:rsidR="009E0D4E">
              <w:fldChar w:fldCharType="begin"/>
            </w:r>
            <w:r w:rsidR="00E62EB8">
              <w:instrText xml:space="preserve"> ADDIN EN.CITE &lt;EndNote&gt;&lt;Cite&gt;&lt;Author&gt;SMEC&lt;/Author&gt;&lt;Year&gt;2012&lt;/Year&gt;&lt;RecNum&gt;1401&lt;/RecNum&gt;&lt;DisplayText&gt;SMEC. (2012). A report on: Recently Commissioned Research, draft October 2012. .&lt;/DisplayText&gt;&lt;record&gt;&lt;rec-number&gt;1401&lt;/rec-number&gt;&lt;foreign-keys&gt;&lt;key app="EN" db-id="xsafpwsdyfw9zoev2xzp5frwz9rxppf00z0w" timestamp="1399614511"&gt;1401&lt;/key&gt;&lt;/foreign-keys&gt;&lt;ref-type name="Report"&gt;27&lt;/ref-type&gt;&lt;contributors&gt;&lt;authors&gt;&lt;author&gt;SMEC,&lt;/author&gt;&lt;/authors&gt;&lt;/contributors&gt;&lt;titles&gt;&lt;title&gt;A report on: Recently Commissioned Research, draft October 2012&lt;/title&gt;&lt;/titles&gt;&lt;keywords&gt;&lt;keyword&gt;Coal bed methane, Coal mining, water impacts, groundwater, surface water, water quality,&lt;/keyword&gt;&lt;/keywords&gt;&lt;dates&gt;&lt;year&gt;2012&lt;/year&gt;&lt;/dates&gt;&lt;work-type&gt;Review&lt;/work-type&gt;&lt;urls&gt;&lt;/urls&gt;&lt;custom1&gt;SMEC&lt;/custom1&gt;&lt;custom2&gt;Australia&lt;/custom2&gt;&lt;custom3&gt;LITERATURE AND SCIENCE REVIEW OF COAL SEAM GAS AND COAL MINING IMPACTS ON WATER-RELATED ENVIRONMENTAL VALUES&lt;/custom3&gt;&lt;custom4&gt;the Independent Scientific Experts Committee on Coal Seam Gas and Coal Mining &lt;/custom4&gt;&lt;custom7&gt;Task 2&lt;/custom7&gt;&lt;/record&gt;&lt;/Cite&gt;&lt;/EndNote&gt;</w:instrText>
            </w:r>
            <w:r w:rsidR="009E0D4E">
              <w:fldChar w:fldCharType="end"/>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E62EB8" w:rsidP="00ED7FFE">
            <w:pPr>
              <w:pStyle w:val="OWSTabletext"/>
            </w:pPr>
            <w:r>
              <w:rPr>
                <w:noProof/>
              </w:rPr>
              <w:t>SMEC</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A51890" w:rsidP="00ED7FFE">
            <w:pPr>
              <w:pStyle w:val="OWSTabletext"/>
            </w:pPr>
            <w:r>
              <w:t>A</w:t>
            </w:r>
            <w:r w:rsidRPr="00E51EEC">
              <w:t>quifer interconnectivity</w:t>
            </w:r>
            <w:r>
              <w:t xml:space="preserve">, </w:t>
            </w:r>
            <w:r w:rsidRPr="00E51EEC">
              <w:t>disruption of surface water flow pathways</w:t>
            </w:r>
            <w:r>
              <w:t xml:space="preserve">, </w:t>
            </w:r>
            <w:r w:rsidRPr="00E51EEC">
              <w:t>co-produced water and salt management (</w:t>
            </w:r>
            <w:r>
              <w:t>CSG</w:t>
            </w:r>
            <w:r w:rsidRPr="00E51EEC">
              <w:t xml:space="preserve">) and mine water </w:t>
            </w:r>
            <w:r>
              <w:t>and</w:t>
            </w:r>
            <w:r w:rsidRPr="00E51EEC">
              <w:t xml:space="preserve"> salt management (coal mines)</w:t>
            </w:r>
            <w:r>
              <w:t>, s</w:t>
            </w:r>
            <w:r w:rsidRPr="00E51EEC">
              <w:t>eismicity</w:t>
            </w:r>
            <w:r>
              <w:t xml:space="preserve">, </w:t>
            </w:r>
            <w:r w:rsidRPr="00E51EEC">
              <w:t>hydraulic fracturing</w:t>
            </w:r>
            <w:r>
              <w:t xml:space="preserve">, </w:t>
            </w:r>
            <w:r w:rsidRPr="00E51EEC">
              <w:t>quality and reliability of water supplies</w:t>
            </w:r>
            <w:r>
              <w:t>,</w:t>
            </w:r>
            <w:r w:rsidRPr="00E51EEC">
              <w:t xml:space="preserve"> including environmental health</w:t>
            </w:r>
            <w:r>
              <w:t>, w</w:t>
            </w:r>
            <w:r w:rsidRPr="00E51EEC">
              <w:t>ater</w:t>
            </w:r>
            <w:r>
              <w:t xml:space="preserve"> </w:t>
            </w:r>
            <w:r w:rsidRPr="00E51EEC">
              <w:t>dependent ecosystems</w:t>
            </w:r>
            <w:r>
              <w:t>, cumulative impact assessments</w:t>
            </w:r>
            <w:r>
              <w:rPr>
                <w:noProof/>
              </w:rPr>
              <w:t xml:space="preserve"> </w:t>
            </w:r>
          </w:p>
        </w:tc>
      </w:tr>
      <w:tr w:rsidR="00E62EB8" w:rsidTr="00E62EB8">
        <w:trPr>
          <w:cantSplit/>
        </w:trPr>
        <w:tc>
          <w:tcPr>
            <w:tcW w:w="1985" w:type="dxa"/>
            <w:tcBorders>
              <w:top w:val="single" w:sz="4" w:space="0" w:color="000000"/>
              <w:left w:val="single" w:sz="4" w:space="0" w:color="000000"/>
              <w:bottom w:val="single" w:sz="4" w:space="0" w:color="000000"/>
              <w:right w:val="single" w:sz="4" w:space="0" w:color="000000"/>
            </w:tcBorders>
            <w:hideMark/>
          </w:tcPr>
          <w:p w:rsidR="00E62EB8" w:rsidRDefault="00E62EB8" w:rsidP="00A025D6">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E62EB8" w:rsidRDefault="00E62EB8" w:rsidP="00ED7FFE">
            <w:pPr>
              <w:pStyle w:val="OWSTabletext"/>
            </w:pPr>
            <w:r>
              <w:rPr>
                <w:noProof/>
              </w:rPr>
              <w:t>Literature</w:t>
            </w:r>
          </w:p>
        </w:tc>
      </w:tr>
    </w:tbl>
    <w:p w:rsidR="0073201A" w:rsidRDefault="00E62EB8" w:rsidP="00A73514">
      <w:pPr>
        <w:pStyle w:val="OWStablecaption"/>
      </w:pPr>
      <w:bookmarkStart w:id="1287" w:name="_Toc401842252"/>
      <w:proofErr w:type="gramStart"/>
      <w:r>
        <w:t xml:space="preserve">Table </w:t>
      </w:r>
      <w:proofErr w:type="gramEnd"/>
      <w:r w:rsidR="009E0D4E">
        <w:fldChar w:fldCharType="begin"/>
      </w:r>
      <w:r>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instrText xml:space="preserve"> SEQ Table \* ARABIC \s 1 </w:instrText>
      </w:r>
      <w:r w:rsidR="009E0D4E">
        <w:fldChar w:fldCharType="separate"/>
      </w:r>
      <w:r w:rsidR="0080645B">
        <w:rPr>
          <w:noProof/>
        </w:rPr>
        <w:t>188</w:t>
      </w:r>
      <w:r w:rsidR="009E0D4E">
        <w:rPr>
          <w:noProof/>
        </w:rPr>
        <w:fldChar w:fldCharType="end"/>
      </w:r>
      <w:r>
        <w:rPr>
          <w:noProof/>
        </w:rP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188</w:t>
      </w:r>
      <w:r w:rsidR="009E0D4E">
        <w:rPr>
          <w:noProof/>
        </w:rPr>
        <w:fldChar w:fldCharType="end"/>
      </w:r>
      <w:r w:rsidR="00A73514">
        <w:t>:</w:t>
      </w:r>
      <w:r w:rsidR="0073201A">
        <w:t xml:space="preserve"> </w:t>
      </w:r>
      <w:proofErr w:type="spellStart"/>
      <w:r w:rsidR="0073201A">
        <w:t>Condamine</w:t>
      </w:r>
      <w:proofErr w:type="spellEnd"/>
      <w:r w:rsidR="0073201A">
        <w:t xml:space="preserve"> River gas seep i</w:t>
      </w:r>
      <w:r w:rsidR="0073201A" w:rsidRPr="009E54C6">
        <w:t>nvestigation</w:t>
      </w:r>
      <w:bookmarkEnd w:id="1283"/>
      <w:bookmarkEnd w:id="1284"/>
      <w:bookmarkEnd w:id="1285"/>
      <w:bookmarkEnd w:id="1287"/>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proofErr w:type="spellStart"/>
            <w:r w:rsidRPr="00A73514">
              <w:t>Condamine</w:t>
            </w:r>
            <w:proofErr w:type="spellEnd"/>
            <w:r w:rsidRPr="00A73514">
              <w:t xml:space="preserve"> River gas seep investigation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DNRM</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State of Queensland, Department of Natural Resouces and Mines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Government</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LNG Enforcement Unit (LNGEU) was contacted by a landholder on 17 May 2012, regarding the observation and possible causes of bubbling in the Condamine River approximately six kilometres downstream of Chinchilla Weir. Preliminary investigations indicated that the bubbling was unlikely to be caused by coal seam gas (CSG) activities in the region. However, in anticipation of further sites or incidences being discovered, including further information provided by Origin (on behalf of Australia Pacific LNG) indicating that gas bubbling in the Condamine River was occurring at additional sites, the government implemented a two-phase multi-agency investigation. Coordinated by the LNGEU, the government’s Condamine River gas seep investigation comprises an immediate focus on ensuring public safety, assessing environmental harm and the extent of gas seeps (Phase 1); and a long-term investigation involving a technical program that will allow government experts to verify the information it receives from Origin (Phase 2). Concurrently, Origin has adopted a three-phase long-term investigative approach. The following report provides a summary of the government’s activities regarding its Condamine River gas seep investigation up until 1 October 2012, which incorporates the entirety of Phase 1 and initial activities for Phase 2 of government’s investigation.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&lt;EndNote&gt;&lt;Cite&gt;&lt;Author&gt;DNRM&lt;/Author&gt;&lt;Year&gt;2012&lt;/Year&gt;&lt;RecNum&gt;1378&lt;/RecNum&gt;&lt;DisplayText&gt;DNRM. (2012). Summary Technical Report - Part 1: Condamine River Gas Seep Investigation. State of Queensland, Department of Natural Resources and Mines .&lt;/DisplayText&gt;&lt;record&gt;&lt;rec-number&gt;1378&lt;/rec-number&gt;&lt;foreign-keys&gt;&lt;key app="EN" db-id="xsafpwsdyfw9zoev2xzp5frwz9rxppf00z0w" timestamp="1399614505"&gt;1378&lt;/key&gt;&lt;/foreign-keys&gt;&lt;ref-type name="Report"&gt;27&lt;/ref-type&gt;&lt;contributors&gt;&lt;authors&gt;&lt;author&gt;DNRM,&lt;/author&gt;&lt;/authors&gt;&lt;tertiary-authors&gt;&lt;author&gt;State of Queensland, Department of Natural Resources and Mines,&lt;/author&gt;&lt;/tertiary-authors&gt;&lt;/contributors&gt;&lt;auth-address&gt;Ph: 137468&lt;/auth-address&gt;&lt;titles&gt;&lt;title&gt;Summary Technical Report - Part 1: Condamine River Gas Seep Investigation&lt;/title&gt;&lt;/titles&gt;&lt;keywords&gt;&lt;keyword&gt;water supplies, water quality, aquifer interconnectivity, field data&lt;/keyword&gt;&lt;/keywords&gt;&lt;dates&gt;&lt;year&gt;2012&lt;/year&gt;&lt;/dates&gt;&lt;publisher&gt;State of Queensland, Department of Natural Resources and Mines&lt;/publisher&gt;&lt;work-type&gt;Case study&lt;/work-type&gt;&lt;urls&gt;&lt;related-urls&gt;&lt;url&gt;http://www.dnrm.qld.gov.au/__data/assets/pdf_file/0005/119669/condamine-river-gas-seep.pdf&lt;/url&gt;&lt;/related-urls&gt;&lt;/urls&gt;&lt;custom1&gt;State of Queensland, Department of Natural Resouces and Mines&lt;/custom1&gt;&lt;custom2&gt;Australia&lt;/custom2&gt;&lt;custom3&gt;Condamine River Gas Seep Investigation&lt;/custom3&gt;&lt;custom4&gt;Queensland Government&lt;/custom4&gt;&lt;custom7&gt;Task 2&lt;/custom7&gt;&lt;/record&gt;&lt;/Cite&gt;&lt;/EndNote&gt;</w:instrText>
            </w:r>
            <w:r>
              <w:fldChar w:fldCharType="separate"/>
            </w:r>
            <w:hyperlink w:anchor="_ENREF_33" w:tooltip="DNRM, 2012 #1378" w:history="1">
              <w:r w:rsidR="0073201A">
                <w:t>DNRM. (2012). Summ</w:t>
              </w:r>
              <w:r w:rsidR="00771BDB">
                <w:t>ary technical report</w:t>
              </w:r>
              <w:r w:rsidR="0073201A">
                <w:t xml:space="preserve"> - Part 1: Condamine R</w:t>
              </w:r>
              <w:r w:rsidR="00771BDB">
                <w:t>iver gas seep investig</w:t>
              </w:r>
              <w:r w:rsidR="0073201A">
                <w:t>ation. State of Queensland, Department of Natural Resources and Mines</w:t>
              </w:r>
            </w:hyperlink>
            <w:r w:rsidR="0073201A">
              <w:t>.</w:t>
            </w:r>
            <w:r>
              <w:fldChar w:fldCharType="end"/>
            </w:r>
          </w:p>
          <w:p w:rsidR="0073201A" w:rsidRDefault="0073201A" w:rsidP="00CC3A02">
            <w:pPr>
              <w:pStyle w:val="TableText0"/>
            </w:pPr>
            <w:r>
              <w:t>http://www.dnrm.qld.gov.au/__data/assets/pdf_file/0005/119669/condamine-river-gas-seep.pdf</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DNRM</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A51890" w:rsidP="00CC3A02">
            <w:pPr>
              <w:pStyle w:val="TableText0"/>
            </w:pPr>
            <w:r>
              <w:t>Aquifer interconnectivity, w</w:t>
            </w:r>
            <w:r w:rsidR="0073201A">
              <w:t>ater supplies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51890" w:rsidRDefault="00A51890" w:rsidP="00A73514">
      <w:pPr>
        <w:pStyle w:val="OWStablecaption"/>
      </w:pPr>
      <w:bookmarkStart w:id="1288" w:name="_Toc388036839"/>
      <w:bookmarkStart w:id="1289" w:name="_Toc388036010"/>
      <w:bookmarkStart w:id="1290" w:name="_Toc388011834"/>
    </w:p>
    <w:p w:rsidR="00A51890" w:rsidRDefault="00A51890">
      <w:pPr>
        <w:autoSpaceDE/>
        <w:autoSpaceDN/>
        <w:spacing w:before="0" w:after="200"/>
        <w:rPr>
          <w:rFonts w:eastAsia="Times New Roman" w:cs="Times New Roman"/>
          <w:b w:val="0"/>
          <w:szCs w:val="20"/>
          <w:lang w:val="en-GB" w:eastAsia="en-US"/>
        </w:rPr>
      </w:pPr>
      <w:r>
        <w:br w:type="page"/>
      </w:r>
    </w:p>
    <w:p w:rsidR="0073201A" w:rsidRDefault="00A73514" w:rsidP="00A73514">
      <w:pPr>
        <w:pStyle w:val="OWStablecaption"/>
      </w:pPr>
      <w:bookmarkStart w:id="1291" w:name="_Toc401842253"/>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189</w:t>
      </w:r>
      <w:r w:rsidR="009E0D4E">
        <w:rPr>
          <w:noProof/>
        </w:rPr>
        <w:fldChar w:fldCharType="end"/>
      </w:r>
      <w:r>
        <w:tab/>
      </w:r>
      <w:r w:rsidR="0073201A" w:rsidRPr="009E54C6">
        <w:t xml:space="preserve">Project </w:t>
      </w:r>
      <w:r w:rsidR="009E0D4E">
        <w:fldChar w:fldCharType="begin"/>
      </w:r>
      <w:r w:rsidR="00824E1A">
        <w:instrText xml:space="preserve"> SEQ Project \* ARABIC </w:instrText>
      </w:r>
      <w:r w:rsidR="009E0D4E">
        <w:fldChar w:fldCharType="separate"/>
      </w:r>
      <w:r w:rsidR="0080645B">
        <w:rPr>
          <w:noProof/>
        </w:rPr>
        <w:t>189</w:t>
      </w:r>
      <w:r w:rsidR="009E0D4E">
        <w:rPr>
          <w:noProof/>
        </w:rPr>
        <w:fldChar w:fldCharType="end"/>
      </w:r>
      <w:r>
        <w:t>:</w:t>
      </w:r>
      <w:r w:rsidR="0073201A">
        <w:t xml:space="preserve"> Stage One Report: Development of ecosystem protection </w:t>
      </w:r>
      <w:proofErr w:type="gramStart"/>
      <w:r w:rsidR="0073201A">
        <w:t>trigger</w:t>
      </w:r>
      <w:proofErr w:type="gramEnd"/>
      <w:r w:rsidR="0073201A">
        <w:t xml:space="preserve"> values For s</w:t>
      </w:r>
      <w:r w:rsidR="0073201A" w:rsidRPr="009E54C6">
        <w:t xml:space="preserve">odium </w:t>
      </w:r>
      <w:proofErr w:type="spellStart"/>
      <w:r w:rsidR="0073201A">
        <w:t>sulfate</w:t>
      </w:r>
      <w:proofErr w:type="spellEnd"/>
      <w:r w:rsidR="0073201A">
        <w:t xml:space="preserve"> in seasonally flowing streams of t</w:t>
      </w:r>
      <w:r w:rsidR="0073201A" w:rsidRPr="009E54C6">
        <w:t>he Fitzroy River Basin</w:t>
      </w:r>
      <w:bookmarkEnd w:id="1288"/>
      <w:bookmarkEnd w:id="1289"/>
      <w:bookmarkEnd w:id="1290"/>
      <w:bookmarkEnd w:id="1291"/>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r>
              <w:t>Stage One Report: Development of ecosystem protection trigger values For s</w:t>
            </w:r>
            <w:r w:rsidRPr="009E54C6">
              <w:t xml:space="preserve">odium </w:t>
            </w:r>
            <w:r>
              <w:t>sulfate in seasonally flowing streams of t</w:t>
            </w:r>
            <w:r w:rsidRPr="009E54C6">
              <w:t>he Fitzroy River Basin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Rajesh Prasad</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University of Queensland, Department of Environment and Resource Management</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Unknown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ACARP</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?-Aug 2012</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Completed</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 mines in the Bowen Basin have reduced freshwater consumption by implementing water re-use in operations. This has resulted in overall increased salinity of water stored on sites.  Sulfate is often associated with this water but few studies have elucidated the impacts of sulfate on aquatic organisms making it difficult to set criteria for mine water discharge.  There are currently no ecosystem protection trigger values for sulfate in Queensland or elsewhere in Australia. This study has developed the first locally relevant ecosystem protection trigger values for sulfate in the Fitzroy River Basin.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Objectives</w:t>
            </w:r>
          </w:p>
        </w:tc>
        <w:tc>
          <w:tcPr>
            <w:tcW w:w="7229" w:type="dxa"/>
            <w:tcBorders>
              <w:top w:val="single" w:sz="4" w:space="0" w:color="000000"/>
              <w:left w:val="single" w:sz="4" w:space="0" w:color="000000"/>
              <w:bottom w:val="single" w:sz="4" w:space="0" w:color="000000"/>
              <w:right w:val="single" w:sz="4" w:space="0" w:color="000000"/>
            </w:tcBorders>
            <w:hideMark/>
          </w:tcPr>
          <w:p w:rsidR="005634A1" w:rsidRDefault="0073201A" w:rsidP="00CC3A02">
            <w:pPr>
              <w:pStyle w:val="TableText0"/>
            </w:pPr>
            <w:r>
              <w:t>The objectives of the study were:</w:t>
            </w:r>
          </w:p>
          <w:p w:rsidR="005634A1" w:rsidRDefault="005634A1" w:rsidP="00D04F17">
            <w:pPr>
              <w:pStyle w:val="OWStablebulletpointL1"/>
            </w:pPr>
            <w:r>
              <w:t>t</w:t>
            </w:r>
            <w:r w:rsidR="0073201A">
              <w:t xml:space="preserve">o conduct acute toxicological tests to determine the tolerances of aquatic </w:t>
            </w:r>
            <w:proofErr w:type="spellStart"/>
            <w:r w:rsidR="0073201A">
              <w:t>macroinvertebrates</w:t>
            </w:r>
            <w:proofErr w:type="spellEnd"/>
            <w:r w:rsidR="0073201A">
              <w:t xml:space="preserve"> from a section of the Fitzroy Catchment, to saline solutions those were representative of ionic compositions of mine waters</w:t>
            </w:r>
          </w:p>
          <w:p w:rsidR="005634A1" w:rsidRDefault="005634A1" w:rsidP="00D04F17">
            <w:pPr>
              <w:pStyle w:val="OWStablebulletpointL1"/>
            </w:pPr>
            <w:r>
              <w:t>t</w:t>
            </w:r>
            <w:r w:rsidR="0073201A">
              <w:t xml:space="preserve">o undertake acute and chronic toxicity tests on representative mine waters ionic compositions using a standard suite of commercially available </w:t>
            </w:r>
            <w:proofErr w:type="spellStart"/>
            <w:r w:rsidR="0073201A">
              <w:t>taxa</w:t>
            </w:r>
            <w:proofErr w:type="spellEnd"/>
          </w:p>
          <w:p w:rsidR="0073201A" w:rsidRDefault="005634A1" w:rsidP="00D04F17">
            <w:pPr>
              <w:pStyle w:val="OWStablebulletpointL1"/>
            </w:pPr>
            <w:proofErr w:type="gramStart"/>
            <w:r>
              <w:t>t</w:t>
            </w:r>
            <w:r w:rsidR="0073201A">
              <w:t>o</w:t>
            </w:r>
            <w:proofErr w:type="gramEnd"/>
            <w:r w:rsidR="0073201A">
              <w:t xml:space="preserve"> determine if ionic composition influenced the toxicity of mine waters.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5634A1" w:rsidRDefault="005634A1" w:rsidP="00CC3A02">
            <w:pPr>
              <w:pStyle w:val="TableText0"/>
            </w:pPr>
            <w:r>
              <w:t>A</w:t>
            </w:r>
            <w:r w:rsidRPr="005634A1">
              <w:t>ssessing the ecotoxicology of salinity on organisms in seasonally flowing streams in the Fitzroy Catchment</w:t>
            </w:r>
          </w:p>
          <w:p w:rsidR="0073201A" w:rsidRDefault="0073201A" w:rsidP="00CC3A02">
            <w:pPr>
              <w:pStyle w:val="TableText0"/>
            </w:pPr>
            <w:r>
              <w:t>http://www.acarp.com.au/abstracts.aspx?repId=C18033</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 water,water supplies, water dependent ecosystems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ACARP website</w:t>
            </w:r>
          </w:p>
        </w:tc>
      </w:tr>
    </w:tbl>
    <w:p w:rsidR="0073201A" w:rsidRDefault="0073201A" w:rsidP="0073201A">
      <w:pPr>
        <w:pStyle w:val="BodyText"/>
      </w:pPr>
    </w:p>
    <w:p w:rsidR="00A51890" w:rsidRDefault="00A51890">
      <w:pPr>
        <w:autoSpaceDE/>
        <w:autoSpaceDN/>
        <w:spacing w:before="0" w:after="200"/>
        <w:rPr>
          <w:rFonts w:cs="Arial"/>
          <w:bCs/>
          <w:i/>
          <w:color w:val="1F497D" w:themeColor="text2"/>
          <w:sz w:val="26"/>
          <w:szCs w:val="26"/>
          <w:lang w:val="en-GB"/>
        </w:rPr>
      </w:pPr>
      <w:bookmarkStart w:id="1292" w:name="_Toc386784401"/>
      <w:r>
        <w:br w:type="page"/>
      </w:r>
    </w:p>
    <w:p w:rsidR="0073201A" w:rsidRDefault="0073201A" w:rsidP="00A73514">
      <w:pPr>
        <w:pStyle w:val="Heading3"/>
      </w:pPr>
      <w:bookmarkStart w:id="1293" w:name="_Toc401842052"/>
      <w:r>
        <w:t>Canada</w:t>
      </w:r>
      <w:bookmarkEnd w:id="1292"/>
      <w:bookmarkEnd w:id="1293"/>
    </w:p>
    <w:p w:rsidR="0073201A" w:rsidRDefault="00A73514" w:rsidP="00A73514">
      <w:pPr>
        <w:pStyle w:val="OWStablecaption"/>
      </w:pPr>
      <w:bookmarkStart w:id="1294" w:name="_Toc388036840"/>
      <w:bookmarkStart w:id="1295" w:name="_Toc388036011"/>
      <w:bookmarkStart w:id="1296" w:name="_Toc388011835"/>
      <w:bookmarkStart w:id="1297" w:name="_Toc401842254"/>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190</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190</w:t>
      </w:r>
      <w:r w:rsidR="009E0D4E">
        <w:rPr>
          <w:noProof/>
        </w:rPr>
        <w:fldChar w:fldCharType="end"/>
      </w:r>
      <w:r>
        <w:t>:</w:t>
      </w:r>
      <w:r w:rsidR="0073201A" w:rsidRPr="00E631E0">
        <w:t xml:space="preserve"> Groundwater protection and unconventional gas extraction: the critical need for field-based </w:t>
      </w:r>
      <w:proofErr w:type="spellStart"/>
      <w:r w:rsidR="0073201A" w:rsidRPr="00E631E0">
        <w:t>hydrogeological</w:t>
      </w:r>
      <w:proofErr w:type="spellEnd"/>
      <w:r w:rsidR="0073201A" w:rsidRPr="00E631E0">
        <w:t xml:space="preserve"> research</w:t>
      </w:r>
      <w:bookmarkEnd w:id="1294"/>
      <w:bookmarkEnd w:id="1295"/>
      <w:bookmarkEnd w:id="1296"/>
      <w:bookmarkEnd w:id="1297"/>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r w:rsidRPr="00E631E0">
              <w:t xml:space="preserve">Groundwater protection and unconventional gas extraction: the critical need for field-based </w:t>
            </w:r>
            <w:proofErr w:type="spellStart"/>
            <w:r w:rsidRPr="00E631E0">
              <w:t>hydrogeological</w:t>
            </w:r>
            <w:proofErr w:type="spellEnd"/>
            <w:r w:rsidRPr="00E631E0">
              <w:t xml:space="preserve"> research</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Canada</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Jackson, R.E.;</w:t>
            </w:r>
            <w:r w:rsidR="00A51890">
              <w:t xml:space="preserve"> </w:t>
            </w:r>
            <w:r>
              <w:t>Gorody, A.W.;</w:t>
            </w:r>
            <w:r w:rsidR="00A51890">
              <w:t xml:space="preserve"> </w:t>
            </w:r>
            <w:r>
              <w:t>Mayer, B.;</w:t>
            </w:r>
            <w:r w:rsidR="00A51890">
              <w:t xml:space="preserve"> </w:t>
            </w:r>
            <w:r>
              <w:t>Roy, J.W.;</w:t>
            </w:r>
            <w:r w:rsidR="00A51890">
              <w:t xml:space="preserve"> </w:t>
            </w:r>
            <w:r>
              <w:t>Ryan, M.C.;</w:t>
            </w:r>
            <w:r w:rsidR="00A51890">
              <w:t xml:space="preserve"> </w:t>
            </w:r>
            <w:r>
              <w:t>Van Stempvoort, D.R.</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Geofirma Engineering Ltd.</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Unavailable</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Unconventional natural gas extraction from tight sandstones, shales, and some coal-beds is typically accomplished by horizontal drilling and hydraulic fracturing that is necessary for economic development of these new hydrocarbon resources. Concerns have been raised regarding the potential for contamination of shallow groundwater by stray gases, formation waters, and fracturing chemicals associated with unconventional gas exploration. A lack of sound scientific hydrogeological field observations and a scarcity of published peer-reviewed articles on the effects of both conventional and unconventional oil and gas activities on shallow groundwater make it difficult to address these issues. Here, we discuss several case studies related to both conventional and unconventional oil and gas activities illustrating how under some circumstances stray or fugitive gas from deep gas-rich formations has migrated from the subsurface into shallow aquifers and how it has affected groundwater quality. Examples include impacts of uncemented well annuli in areas of historic drilling operations, effects related to poor cement bonding in both new and old hydrocarbon wells, and ineffective cementing practices. We also summarize studies describing how structural features influence the role of natural and induced fractures as contaminant fluid migration pathways. On the basis of these studies, we identify two areas where field-focused research is urgently needed to fill current science gaps related to unconventional gas extraction: (1) baseline geochemical mapping (with time series sampling from a sufficient network of groundwater monitoring wells) and (2) field testing of potential mechanisms and pathways by which hydrocarbon gases, reservoir fluids, and fracturing chemicals might potentially invade and contaminate useable groundwater.</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PEVuZE5vdGU+PENpdGU+PEF1dGhvcj5KYWNrc29uPC9BdXRob3I+PFllYXI+MjAxMzwvWWVhcj48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</w:fldData>
              </w:fldChar>
            </w:r>
            <w:r w:rsidR="0073201A">
              <w:instrText xml:space="preserve"> ADDIN EN.CITE </w:instrText>
            </w:r>
            <w:r>
              <w:fldChar w:fldCharType="begin">
                <w:fldData xml:space="preserve">PEVuZE5vdGU+PENpdGU+PEF1dGhvcj5KYWNrc29uPC9BdXRob3I+PFllYXI+MjAxMzwvWWVhcj48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</w:fldData>
              </w:fldChar>
            </w:r>
            <w:r w:rsidR="0073201A">
              <w:instrText xml:space="preserve"> ADDIN EN.CITE.DATA </w:instrText>
            </w:r>
            <w:r>
              <w:fldChar w:fldCharType="end"/>
            </w:r>
            <w:r>
              <w:fldChar w:fldCharType="separate"/>
            </w:r>
            <w:hyperlink w:anchor="_ENREF_67" w:tooltip="Jackson, 2013 #739" w:history="1">
              <w:r w:rsidR="0073201A">
                <w:t>Jackson</w:t>
              </w:r>
              <w:r w:rsidR="0073201A" w:rsidRPr="00603FC5">
                <w:rPr>
                  <w:i/>
                </w:rPr>
                <w:t xml:space="preserve"> </w:t>
              </w:r>
              <w:r w:rsidR="0073201A" w:rsidRPr="00D04F17">
                <w:t>et al.</w:t>
              </w:r>
              <w:r w:rsidR="0073201A" w:rsidRPr="005634A1">
                <w:t xml:space="preserve"> (</w:t>
              </w:r>
              <w:r w:rsidR="0073201A">
                <w:t xml:space="preserve">2013). Groundwater protection and unconventional gas extraction: the critical need for field-based hydrogeological research. </w:t>
              </w:r>
              <w:r w:rsidR="0073201A" w:rsidRPr="00603FC5">
                <w:rPr>
                  <w:i/>
                </w:rPr>
                <w:t>Ground Water</w:t>
              </w:r>
            </w:hyperlink>
            <w:r w:rsidR="0073201A">
              <w:t>.</w:t>
            </w:r>
            <w:r>
              <w:fldChar w:fldCharType="end"/>
            </w:r>
          </w:p>
          <w:p w:rsidR="0073201A" w:rsidRDefault="0073201A" w:rsidP="00CC3A02">
            <w:pPr>
              <w:pStyle w:val="TableText0"/>
            </w:pPr>
            <w:r>
              <w:t>http://www.ncbi.nlm.nih.gov/pubmed/23745972</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Jackson, R.E.;</w:t>
            </w:r>
            <w:r w:rsidR="00A51890">
              <w:t xml:space="preserve"> </w:t>
            </w:r>
            <w:r>
              <w:t>Gorody, A.W.;</w:t>
            </w:r>
            <w:r w:rsidR="00A51890">
              <w:t xml:space="preserve"> </w:t>
            </w:r>
            <w:r>
              <w:t>Mayer, B.;</w:t>
            </w:r>
            <w:r w:rsidR="00A51890">
              <w:t xml:space="preserve"> </w:t>
            </w:r>
            <w:r>
              <w:t>Roy, J.W.;</w:t>
            </w:r>
            <w:r w:rsidR="00A51890">
              <w:t xml:space="preserve"> </w:t>
            </w:r>
            <w:r>
              <w:t>Ryan, M.C.;</w:t>
            </w:r>
            <w:r w:rsidR="00A51890">
              <w:t xml:space="preserve"> </w:t>
            </w:r>
            <w:r>
              <w:t>Van Stempvoort, D.R.</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A51890">
            <w:pPr>
              <w:pStyle w:val="TableText0"/>
            </w:pPr>
            <w:r>
              <w:t xml:space="preserve">Geofirma Engineering Ltd., 11 Venus Crescent, Heidelberg, Waterloo Region, Ontario, Canada. </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A51890">
              <w:t xml:space="preserve">water, hydraulic fracturing, water supplies, water </w:t>
            </w:r>
            <w:r>
              <w:t>dependent ecosystems</w:t>
            </w:r>
          </w:p>
        </w:tc>
      </w:tr>
      <w:tr w:rsidR="0073201A" w:rsidTr="00A73514">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A51890" w:rsidRDefault="00A51890">
      <w:pPr>
        <w:autoSpaceDE/>
        <w:autoSpaceDN/>
        <w:spacing w:before="0" w:after="200"/>
        <w:rPr>
          <w:rFonts w:cs="Arial"/>
          <w:bCs/>
          <w:i/>
          <w:color w:val="1F497D" w:themeColor="text2"/>
          <w:sz w:val="26"/>
          <w:szCs w:val="26"/>
          <w:lang w:val="en-GB"/>
        </w:rPr>
      </w:pPr>
      <w:bookmarkStart w:id="1298" w:name="_Toc386784402"/>
      <w:r>
        <w:br w:type="page"/>
      </w:r>
    </w:p>
    <w:p w:rsidR="0073201A" w:rsidRDefault="0073201A" w:rsidP="00A73514">
      <w:pPr>
        <w:pStyle w:val="Heading3"/>
      </w:pPr>
      <w:bookmarkStart w:id="1299" w:name="_Toc401842053"/>
      <w:r>
        <w:t>China</w:t>
      </w:r>
      <w:bookmarkEnd w:id="1298"/>
      <w:bookmarkEnd w:id="1299"/>
    </w:p>
    <w:p w:rsidR="0073201A" w:rsidRDefault="00A73514" w:rsidP="00A73514">
      <w:pPr>
        <w:pStyle w:val="OWStablecaption"/>
      </w:pPr>
      <w:bookmarkStart w:id="1300" w:name="_Toc388036841"/>
      <w:bookmarkStart w:id="1301" w:name="_Toc388036012"/>
      <w:bookmarkStart w:id="1302" w:name="_Toc388011836"/>
      <w:bookmarkStart w:id="1303" w:name="_Toc401842255"/>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191</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191</w:t>
      </w:r>
      <w:r w:rsidR="009E0D4E">
        <w:rPr>
          <w:noProof/>
        </w:rPr>
        <w:fldChar w:fldCharType="end"/>
      </w:r>
      <w:r>
        <w:t>:</w:t>
      </w:r>
      <w:r w:rsidR="0073201A" w:rsidRPr="00E631E0">
        <w:t xml:space="preserve"> The hydrogen and oxygen isotope characteristics of drainage water from Taiyuan coal reservoir</w:t>
      </w:r>
      <w:bookmarkEnd w:id="1300"/>
      <w:bookmarkEnd w:id="1301"/>
      <w:bookmarkEnd w:id="1302"/>
      <w:bookmarkEnd w:id="1303"/>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A73514">
            <w:pPr>
              <w:pStyle w:val="Caption"/>
            </w:pPr>
            <w:r w:rsidRPr="00E631E0">
              <w:t>The hydrogen and oxygen isotope characteristics of drainage water from Taiyuan coal reservoir</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China</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Wang, Shan-Bo;</w:t>
            </w:r>
            <w:r w:rsidR="007E7526">
              <w:t xml:space="preserve"> </w:t>
            </w:r>
            <w:r>
              <w:t>Tang, Shu-Heng;</w:t>
            </w:r>
            <w:r w:rsidR="007E7526">
              <w:t xml:space="preserve"> </w:t>
            </w:r>
            <w:r>
              <w:t>Wan, Yi;</w:t>
            </w:r>
            <w:r w:rsidR="007E7526">
              <w:t xml:space="preserve"> </w:t>
            </w:r>
            <w:r>
              <w:t>Li, Zhong-Cheng;</w:t>
            </w:r>
            <w:r w:rsidR="007E7526">
              <w:t xml:space="preserve"> </w:t>
            </w:r>
            <w:r>
              <w:t>Zhang, Song-Hang</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Energy Resources, China University of Geosciences, Beijing</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Unavailable</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D542AF">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To study water features and hydrodynamic conditions of the No. 15 Taiyuan formation coal reservoir and its roof limestone in the southern Qinshui basin, this paper collected 51 water samples from the river, coal-bed methane well drainage, coal reservoir and its roof limestone in the South Shizhuang region. Measurements of hydrogen and oxygen isotope and main ion concentration in the water samples show that the water discharged from CBM wells is a mixture of coal seam water and roof limestone water. The No. 15 coal seam has a strong hydraulic connection with the roof limestone fracture aquifer, and receives substantial recharge from roof limestone water. The sealing ability of the roof limestone fracture aquifer is weak, and the runoff speed of water in the limestone fracture is fast. Roof limestone water demonstrates a drift of 18O, and the water that is discharged from the CBM wells of the No. 15 coal seam has the drift of both of 18O and D. At the same time, water discharged from the CBM wells of the No. 3 coal seam mainly demonstrates a drift of D. All the water discharged from the CBM wells present a positive correlation with salinity (TDS), and the data of D and 18O can be used as reference factors for judging the runoff conditions of coal seam water.</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PEVuZE5vdGU+PENpdGU+PEF1dGhvcj5XYW5nPC9BdXRob3I+PFllYXI+MjAxMzwvWWVhcj48UmVj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</w:fldData>
              </w:fldChar>
            </w:r>
            <w:r w:rsidR="0073201A">
              <w:instrText xml:space="preserve"> ADDIN EN.CITE </w:instrText>
            </w:r>
            <w:r>
              <w:fldChar w:fldCharType="begin">
                <w:fldData xml:space="preserve">PEVuZE5vdGU+PENpdGU+PEF1dGhvcj5XYW5nPC9BdXRob3I+PFllYXI+MjAxMzwvWWVhcj48UmVj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</w:fldData>
              </w:fldChar>
            </w:r>
            <w:r w:rsidR="0073201A">
              <w:instrText xml:space="preserve"> ADDIN EN.CITE.DATA </w:instrText>
            </w:r>
            <w:r>
              <w:fldChar w:fldCharType="end"/>
            </w:r>
            <w:r>
              <w:fldChar w:fldCharType="separate"/>
            </w:r>
            <w:hyperlink w:anchor="_ENREF_158" w:tooltip="Wang, 2013 #744" w:history="1">
              <w:r w:rsidR="0073201A">
                <w:t>Wang</w:t>
              </w:r>
              <w:r w:rsidR="0073201A" w:rsidRPr="00603FC5">
                <w:rPr>
                  <w:i/>
                </w:rPr>
                <w:t xml:space="preserve"> </w:t>
              </w:r>
              <w:r w:rsidR="0073201A" w:rsidRPr="00D04F17">
                <w:t>et al.</w:t>
              </w:r>
              <w:r w:rsidR="0073201A" w:rsidRPr="005634A1">
                <w:t xml:space="preserve"> </w:t>
              </w:r>
              <w:r w:rsidR="0073201A">
                <w:t xml:space="preserve">(2013). The hydrogen and oxygen isotope characteristics of drainage water from Taiyuan coal reservoir. </w:t>
              </w:r>
              <w:r w:rsidR="0073201A" w:rsidRPr="00603FC5">
                <w:rPr>
                  <w:i/>
                </w:rPr>
                <w:t xml:space="preserve">Meitan Xuebao/Journal of the China Coal Society. </w:t>
              </w:r>
              <w:r w:rsidR="0073201A">
                <w:t xml:space="preserve"> Hepingli, Beijing, 100013, China: China Coal Society</w:t>
              </w:r>
            </w:hyperlink>
            <w:r w:rsidR="0073201A">
              <w:t>.</w:t>
            </w:r>
            <w:r>
              <w:fldChar w:fldCharType="end"/>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Wang, Shan-Bo;</w:t>
            </w:r>
            <w:r w:rsidR="007E7526">
              <w:t xml:space="preserve"> </w:t>
            </w:r>
            <w:r>
              <w:t>Tang, Shu-Heng;</w:t>
            </w:r>
            <w:r w:rsidR="007E7526">
              <w:t xml:space="preserve"> </w:t>
            </w:r>
            <w:r>
              <w:t>Wan, Yi;</w:t>
            </w:r>
            <w:r w:rsidR="007E7526">
              <w:t xml:space="preserve"> </w:t>
            </w:r>
            <w:r>
              <w:t>Li, Zhong-Cheng;</w:t>
            </w:r>
            <w:r w:rsidR="007E7526">
              <w:t xml:space="preserve"> </w:t>
            </w:r>
            <w:r>
              <w:t>Zhang, Song-Hang</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School of Energy Resources, China University of Geosciences, Beijing 100083, China</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dependent ecosystems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5634A1" w:rsidRDefault="005634A1">
      <w:pPr>
        <w:autoSpaceDE/>
        <w:autoSpaceDN/>
        <w:spacing w:before="0" w:after="200"/>
        <w:rPr>
          <w:rFonts w:cs="Arial"/>
          <w:bCs/>
          <w:i/>
          <w:color w:val="1F497D" w:themeColor="text2"/>
          <w:sz w:val="26"/>
          <w:szCs w:val="26"/>
          <w:lang w:val="en-GB"/>
        </w:rPr>
      </w:pPr>
      <w:bookmarkStart w:id="1304" w:name="_Toc386784406"/>
      <w:r>
        <w:br w:type="page"/>
      </w:r>
    </w:p>
    <w:p w:rsidR="0073201A" w:rsidRDefault="0073201A" w:rsidP="00A73514">
      <w:pPr>
        <w:pStyle w:val="Heading3"/>
      </w:pPr>
      <w:bookmarkStart w:id="1305" w:name="_Toc401842054"/>
      <w:r>
        <w:t>U</w:t>
      </w:r>
      <w:bookmarkEnd w:id="1304"/>
      <w:r w:rsidR="007E7526">
        <w:t>nited States</w:t>
      </w:r>
      <w:bookmarkEnd w:id="1305"/>
    </w:p>
    <w:p w:rsidR="0073201A" w:rsidRDefault="00A73514" w:rsidP="00A73514">
      <w:pPr>
        <w:pStyle w:val="OWStablecaption"/>
      </w:pPr>
      <w:bookmarkStart w:id="1306" w:name="_Toc388036842"/>
      <w:bookmarkStart w:id="1307" w:name="_Toc388036013"/>
      <w:bookmarkStart w:id="1308" w:name="_Toc388011837"/>
      <w:bookmarkStart w:id="1309" w:name="_Toc401842256"/>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192</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192</w:t>
      </w:r>
      <w:r w:rsidR="009E0D4E">
        <w:rPr>
          <w:noProof/>
        </w:rPr>
        <w:fldChar w:fldCharType="end"/>
      </w:r>
      <w:r>
        <w:t>:</w:t>
      </w:r>
      <w:r w:rsidR="0073201A">
        <w:t xml:space="preserve"> How many mountains can we mine? Assessing the regional d</w:t>
      </w:r>
      <w:r w:rsidR="0073201A" w:rsidRPr="00E631E0">
        <w:t>egradation of</w:t>
      </w:r>
      <w:r w:rsidR="0073201A">
        <w:t xml:space="preserve"> Central Appalachian Rivers by surface coal m</w:t>
      </w:r>
      <w:r w:rsidR="0073201A" w:rsidRPr="00E631E0">
        <w:t>ining</w:t>
      </w:r>
      <w:bookmarkEnd w:id="1306"/>
      <w:bookmarkEnd w:id="1307"/>
      <w:bookmarkEnd w:id="1308"/>
      <w:bookmarkEnd w:id="1309"/>
    </w:p>
    <w:tbl>
      <w:tblPr>
        <w:tblStyle w:val="TableGrid"/>
        <w:tblW w:w="9214" w:type="dxa"/>
        <w:tblInd w:w="108" w:type="dxa"/>
        <w:tblLayout w:type="fixed"/>
        <w:tblLook w:val="04A0"/>
      </w:tblPr>
      <w:tblGrid>
        <w:gridCol w:w="1985"/>
        <w:gridCol w:w="7229"/>
      </w:tblGrid>
      <w:tr w:rsidR="00A73514" w:rsidTr="00A73514">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A73514">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CC3A02">
            <w:pPr>
              <w:pStyle w:val="OWSTableheading"/>
            </w:pPr>
            <w:r>
              <w:t>How many mountains can we mine? Assessing the regional d</w:t>
            </w:r>
            <w:r w:rsidRPr="00E631E0">
              <w:t>egradation of</w:t>
            </w:r>
            <w:r>
              <w:t xml:space="preserve"> Central Appalachian Rivers by surface coal m</w:t>
            </w:r>
            <w:r w:rsidRPr="00E631E0">
              <w:t>ining</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E7526" w:rsidP="00CC3A02">
            <w:pPr>
              <w:pStyle w:val="TableText0"/>
            </w:pPr>
            <w:r>
              <w:t>US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Bernhardt, Emily S.;</w:t>
            </w:r>
            <w:r w:rsidR="007E7526">
              <w:t xml:space="preserve"> </w:t>
            </w:r>
            <w:r>
              <w:t>Lutz, Brian D.;</w:t>
            </w:r>
            <w:r w:rsidR="007E7526">
              <w:t xml:space="preserve"> </w:t>
            </w:r>
            <w:r>
              <w:t>King, Ryan S.;</w:t>
            </w:r>
            <w:r w:rsidR="007E7526">
              <w:t xml:space="preserve"> </w:t>
            </w:r>
            <w:r>
              <w:t>Fay, John P.;</w:t>
            </w:r>
            <w:r w:rsidR="007E7526">
              <w:t xml:space="preserve"> </w:t>
            </w:r>
            <w:r>
              <w:t>Carter, Catherine E.;</w:t>
            </w:r>
            <w:r w:rsidR="007E7526">
              <w:t xml:space="preserve"> </w:t>
            </w:r>
            <w:r>
              <w:t>Helton, Ashley M.;</w:t>
            </w:r>
            <w:r w:rsidR="007E7526">
              <w:t xml:space="preserve"> </w:t>
            </w:r>
            <w:r>
              <w:t>Campagna, David;</w:t>
            </w:r>
            <w:r w:rsidR="007E7526">
              <w:t xml:space="preserve"> </w:t>
            </w:r>
            <w:r>
              <w:t>Amos, John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Duke Univ, Dept Biol, </w:t>
            </w:r>
            <w:r w:rsidR="007E7526">
              <w:t>Box 90338, Durham, NC 27708 US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Unavailable</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Surface coal mining is the dominant form of land cover change in Central Appalachia, yet the extent to which surface coal mine runoff is polluting regional rivers is currently unknown. We mapped surface mining from</w:t>
            </w:r>
            <w:r w:rsidR="007E7526">
              <w:t xml:space="preserve"> 1976 to 2005 for a 19 </w:t>
            </w:r>
            <w:r>
              <w:t>581 km(2) area of southern West Virginia and linked these maps with water quality and biological data for 223 streams. The extent of surface mining within catchments is highly correlated with the ionic strength and sulfate concentrations of receiving streams. Generalized additive models were used to estimate the amount of watershed mining, stream ionic strength, or sulfate concentrations beyond which biological impairment (based on state biocriteria) is likely. We find this threshold is reached once surface coal mines occupy &gt;5.4% of their contributing watershed area, ionic strength exceeds 308 mu S cm(-1), or sulfate concentrations exceed 50 mg L-1. Significant losses of many intolerant macroinvertebrate taxa occur when as little as 2.2% of contributing catchments are mined. As of 2005, 5% of the land area of southern WV was converted to surface mines, 6% of regional streams were buried in valley fills, and 22% of watersheds with &gt;5.4% of their surface area converted to mines. the regional stream network length drained</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PEVuZE5vdGU+PENpdGU+PEF1dGhvcj5CZXJuaGFyZHQ8L0F1dGhvcj48WWVhcj4yMDEyPC9ZZWFy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</w:fldData>
              </w:fldChar>
            </w:r>
            <w:r w:rsidR="0073201A">
              <w:instrText xml:space="preserve"> ADDIN EN.CITE </w:instrText>
            </w:r>
            <w:r>
              <w:fldChar w:fldCharType="begin">
                <w:fldData xml:space="preserve">PEVuZE5vdGU+PENpdGU+PEF1dGhvcj5CZXJuaGFyZHQ8L0F1dGhvcj48WWVhcj4yMDEyPC9ZZWFy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</w:fldData>
              </w:fldChar>
            </w:r>
            <w:r w:rsidR="0073201A">
              <w:instrText xml:space="preserve"> ADDIN EN.CITE.DATA </w:instrText>
            </w:r>
            <w:r>
              <w:fldChar w:fldCharType="end"/>
            </w:r>
            <w:r>
              <w:fldChar w:fldCharType="separate"/>
            </w:r>
            <w:hyperlink w:anchor="_ENREF_14" w:tooltip="Bernhardt, 2012 #1463" w:history="1">
              <w:r w:rsidR="0073201A">
                <w:t>Bernhardt</w:t>
              </w:r>
              <w:r w:rsidR="0073201A" w:rsidRPr="00603FC5">
                <w:rPr>
                  <w:i/>
                </w:rPr>
                <w:t xml:space="preserve"> et al.</w:t>
              </w:r>
              <w:r w:rsidR="0073201A">
                <w:t xml:space="preserve"> (2012). How Many Mountains Can We Mine? Assessing the Regional Degradation of Central Appalachian Rivers by Surface Coal Mining. </w:t>
              </w:r>
              <w:r w:rsidR="0073201A" w:rsidRPr="00603FC5">
                <w:rPr>
                  <w:i/>
                </w:rPr>
                <w:t>Environmental Science &amp; Technology</w:t>
              </w:r>
            </w:hyperlink>
            <w:r w:rsidR="0073201A">
              <w:t>.</w:t>
            </w:r>
            <w:r>
              <w:fldChar w:fldCharType="end"/>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E7526" w:rsidP="00CC3A02">
            <w:pPr>
              <w:pStyle w:val="TableText0"/>
            </w:pPr>
            <w:r>
              <w:t>Bernhardt, Emily S.; Lutz, Brian D.; King, Ryan S.; Fay, John P.; Carter, Catherine E.; Helton, Ashley M.; Campagna, David; Amos, John</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Duke Univ, Dept Biol, Box 90338, Du</w:t>
            </w:r>
            <w:r w:rsidR="007E7526">
              <w:t>rham, NC 27708 US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7E7526">
              <w:t xml:space="preserve">water, water supplies, water dependent </w:t>
            </w:r>
            <w:r>
              <w:t>ecosystems</w:t>
            </w:r>
          </w:p>
        </w:tc>
      </w:tr>
      <w:tr w:rsidR="0073201A" w:rsidTr="00A73514">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A73514"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A73514" w:rsidP="00A73514">
      <w:pPr>
        <w:pStyle w:val="OWStablecaption"/>
      </w:pPr>
      <w:bookmarkStart w:id="1310" w:name="_Toc388036843"/>
      <w:bookmarkStart w:id="1311" w:name="_Toc388036014"/>
      <w:bookmarkStart w:id="1312" w:name="_Toc388011838"/>
      <w:bookmarkStart w:id="1313" w:name="_Toc401842257"/>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193</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193</w:t>
      </w:r>
      <w:r w:rsidR="009E0D4E">
        <w:rPr>
          <w:noProof/>
        </w:rPr>
        <w:fldChar w:fldCharType="end"/>
      </w:r>
      <w:r>
        <w:t>:</w:t>
      </w:r>
      <w:r w:rsidR="0073201A" w:rsidRPr="00E631E0">
        <w:t xml:space="preserve"> Spatial variability of ecological and water quality impacts of acid mine drainage in an alpine wetland</w:t>
      </w:r>
      <w:bookmarkEnd w:id="1310"/>
      <w:bookmarkEnd w:id="1311"/>
      <w:bookmarkEnd w:id="1312"/>
      <w:bookmarkEnd w:id="1313"/>
    </w:p>
    <w:tbl>
      <w:tblPr>
        <w:tblStyle w:val="TableGrid"/>
        <w:tblW w:w="9214" w:type="dxa"/>
        <w:tblInd w:w="108" w:type="dxa"/>
        <w:tblLayout w:type="fixed"/>
        <w:tblLook w:val="04A0"/>
      </w:tblPr>
      <w:tblGrid>
        <w:gridCol w:w="1985"/>
        <w:gridCol w:w="7229"/>
      </w:tblGrid>
      <w:tr w:rsidR="00A73514" w:rsidTr="004F6755">
        <w:trPr>
          <w:tblHeader/>
        </w:trPr>
        <w:tc>
          <w:tcPr>
            <w:tcW w:w="1985" w:type="dxa"/>
            <w:shd w:val="clear" w:color="auto" w:fill="C6D9F1" w:themeFill="text2" w:themeFillTint="33"/>
          </w:tcPr>
          <w:p w:rsidR="00A73514" w:rsidRPr="000B0054" w:rsidRDefault="00A73514" w:rsidP="00CC3A02">
            <w:pPr>
              <w:pStyle w:val="OWSTableheading"/>
            </w:pPr>
            <w:r>
              <w:t>Project characteristics</w:t>
            </w:r>
          </w:p>
        </w:tc>
        <w:tc>
          <w:tcPr>
            <w:tcW w:w="7229" w:type="dxa"/>
            <w:shd w:val="clear" w:color="auto" w:fill="C6D9F1" w:themeFill="text2" w:themeFillTint="33"/>
          </w:tcPr>
          <w:p w:rsidR="00A73514" w:rsidRDefault="00A73514" w:rsidP="00CC3A02">
            <w:pPr>
              <w:pStyle w:val="OWSTableheading"/>
              <w:rPr>
                <w:noProof/>
              </w:rPr>
            </w:pPr>
            <w:r>
              <w:rPr>
                <w:noProof/>
              </w:rPr>
              <w:t>Details</w:t>
            </w:r>
          </w:p>
        </w:tc>
      </w:tr>
      <w:tr w:rsidR="00A73514" w:rsidTr="004F6755">
        <w:tc>
          <w:tcPr>
            <w:tcW w:w="1985" w:type="dxa"/>
          </w:tcPr>
          <w:p w:rsidR="00A73514" w:rsidRPr="000B0054" w:rsidRDefault="00A73514" w:rsidP="00CC3A02">
            <w:pPr>
              <w:pStyle w:val="OWSTableheading"/>
            </w:pPr>
            <w:r w:rsidRPr="000B0054">
              <w:t xml:space="preserve">Project </w:t>
            </w:r>
            <w:r>
              <w:t>t</w:t>
            </w:r>
            <w:r w:rsidRPr="000B0054">
              <w:t>itle</w:t>
            </w:r>
          </w:p>
        </w:tc>
        <w:tc>
          <w:tcPr>
            <w:tcW w:w="7229" w:type="dxa"/>
          </w:tcPr>
          <w:p w:rsidR="00A73514" w:rsidRPr="00927F24" w:rsidRDefault="00A73514" w:rsidP="00A73514">
            <w:pPr>
              <w:pStyle w:val="Caption"/>
            </w:pPr>
            <w:r w:rsidRPr="00E631E0">
              <w:t>Spatial variability of ecological and water quality impacts of acid mine drainage in an alpine wetland</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E7526" w:rsidP="00CC3A02">
            <w:pPr>
              <w:pStyle w:val="TableText0"/>
            </w:pPr>
            <w:r>
              <w:t>US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Turner, Benjamin F.;</w:t>
            </w:r>
            <w:r w:rsidR="007E7526">
              <w:t xml:space="preserve"> </w:t>
            </w:r>
            <w:r>
              <w:t>Graham, Andie 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Pennsylvania State University, DuBoisCampus, DuBois, PA, United States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Unavailable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Acid mine drainage (AMD) can adversely affect aquatic and semi-aquatic life in impacted areas, resulting in a loss of species diversity and abundance, as well as an interruption of the food chain. Bilger Run Wetland, located in the Allegheny Plateau of central Pennsylvania, was impacted by AMD due to extensive bituminous coal mining operations within the watershed. The wetland, 16 ha in area, is supplied water by a watershed of 518 ha covered primarily by forest, reclaimed mine land, and farm land. In order to learn more about relationships between water quality and ecology at the site, we monitored pH and conductivity at 47 locations within a 9.5 ha portion of the wetland monthly for 12 months, in addition to observing vegetation, vertebrates and macroinvertebrates at these locations. Time-averaged pH and conductivity varied from 3.6 to 6.0 and 200 to 2160 uS/cm, respectively, within the wetland, representing a mix of dilute water, untreated AMD, and treated water entering the wetland from various sources. Despite direct inputs of untreated AMD and a relatively low spatially-averaged pH of 4.7, vegetative cover in the wetland was lush, albeit populated by acid-tolerant flora. However, macro-invertebrates observed throughout the wetland were limited to pollution-tolerant species, and no fish species were observed. Preliminary bird observations prompted us to conduct bird point count surveys at a subset of locations within the wetland twice monthly the following year from May to August. A positive correlation was found between mean spatially-interpolated water pH in the observation areas and bird species richness, suggesting that acidic conditions may have an adverse affect on bird species richness in a wetland environment.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PEVuZE5vdGU+PENpdGU+PEF1dGhvcj5UdXJuZXI8L0F1dGhvcj48WWVhcj4yMDEyPC9ZZWFyPjxS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</w:fldData>
              </w:fldChar>
            </w:r>
            <w:r w:rsidR="0073201A">
              <w:instrText xml:space="preserve"> ADDIN EN.CITE </w:instrText>
            </w:r>
            <w:r>
              <w:fldChar w:fldCharType="begin">
                <w:fldData xml:space="preserve">PEVuZE5vdGU+PENpdGU+PEF1dGhvcj5UdXJuZXI8L0F1dGhvcj48WWVhcj4yMDEyPC9ZZWFyPjxS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</w:fldData>
              </w:fldChar>
            </w:r>
            <w:r w:rsidR="0073201A">
              <w:instrText xml:space="preserve"> ADDIN EN.CITE.DATA </w:instrText>
            </w:r>
            <w:r>
              <w:fldChar w:fldCharType="end"/>
            </w:r>
            <w:r>
              <w:fldChar w:fldCharType="separate"/>
            </w:r>
            <w:hyperlink w:anchor="_ENREF_151" w:tooltip="Turner, 2012 #994" w:history="1">
              <w:r w:rsidR="0073201A">
                <w:t xml:space="preserve">Turner and Graham. (2012). Spatial variability of ecological and water quality impacts of acid mine drainage in an alpine wetland. </w:t>
              </w:r>
              <w:r w:rsidR="0073201A" w:rsidRPr="00603FC5">
                <w:rPr>
                  <w:i/>
                </w:rPr>
                <w:t>Abstracts with Programs - Geological Society of America.</w:t>
              </w:r>
              <w:r w:rsidR="0073201A">
                <w:t xml:space="preserve"> Geological Society of America (GSA), Boulder, CO, United States</w:t>
              </w:r>
            </w:hyperlink>
            <w:r w:rsidR="0073201A">
              <w:t>.</w:t>
            </w:r>
            <w:r>
              <w:fldChar w:fldCharType="end"/>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Turner, Benjamin F.;</w:t>
            </w:r>
            <w:r w:rsidR="007E7526">
              <w:t xml:space="preserve"> </w:t>
            </w:r>
            <w:r>
              <w:t>Graham, Andie 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Contac</w:t>
            </w:r>
            <w:r w:rsidR="00D542AF">
              <w:t>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Pennsylvania State University, DuBoisCampus, DuBois, PA, United States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7E7526">
              <w:t xml:space="preserve">water, water supplies, water dependent </w:t>
            </w:r>
            <w:r>
              <w:t>ecosystems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4F6755" w:rsidP="004F6755">
      <w:pPr>
        <w:pStyle w:val="OWStablecaption"/>
      </w:pPr>
      <w:bookmarkStart w:id="1314" w:name="_Toc388036844"/>
      <w:bookmarkStart w:id="1315" w:name="_Toc388036015"/>
      <w:bookmarkStart w:id="1316" w:name="_Toc388011839"/>
      <w:bookmarkStart w:id="1317" w:name="_Toc401842258"/>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194</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194</w:t>
      </w:r>
      <w:r w:rsidR="009E0D4E">
        <w:rPr>
          <w:noProof/>
        </w:rPr>
        <w:fldChar w:fldCharType="end"/>
      </w:r>
      <w:r>
        <w:t>:</w:t>
      </w:r>
      <w:r w:rsidR="0073201A" w:rsidRPr="00E631E0">
        <w:t xml:space="preserve"> Unconvention</w:t>
      </w:r>
      <w:r w:rsidR="0073201A">
        <w:t>al gas resources in t</w:t>
      </w:r>
      <w:r w:rsidR="0073201A" w:rsidRPr="00E631E0">
        <w:t>he USA</w:t>
      </w:r>
      <w:bookmarkEnd w:id="1314"/>
      <w:bookmarkEnd w:id="1315"/>
      <w:bookmarkEnd w:id="1316"/>
      <w:bookmarkEnd w:id="1317"/>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E631E0">
              <w:t>Unconvention</w:t>
            </w:r>
            <w:r>
              <w:t>al gas resources in t</w:t>
            </w:r>
            <w:r w:rsidRPr="00E631E0">
              <w:t>he USA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E7526" w:rsidP="00CC3A02">
            <w:pPr>
              <w:pStyle w:val="TableText0"/>
            </w:pPr>
            <w:r>
              <w:t>US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Schumann, J.;Vossoughi, 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Kansas, Department of Chemistry &amp; Petroleum Engineering, Lawrence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Unavailable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Unconventional gas accounts for more than 40% of U. S. domestic gas production and more than 10% of world output. The amount of resources available is still uncertain and estimates vary to a large degree. In this paper, unconventional gas resources within the United States will be examined. This paper will take a brief look at all types of unconventional gas resources (there have been 6 identified) but will concentrate on shale gas and coal-bed methane, as they are the resources receiving the most attention. This paper will also delve into the technology in unconventional gas production and exploration, including recent innovations in the industry. Finally, environmental concerns unique to unconventional gas production will be addressed. Natural gas refers to naturally occurring hydrocarbons found trapped underground. It occurs as mixtures of hydrocarbons of various molecular weights (methane, butane, etc.) and was formed millions of years ago from fossilized organic matter. Natural gas can be used as a cleaner burning alternative to other fossil fuels for power generation. It produces half the amount of carbon dioxide as coal and roughly 25 percent less carbon dioxide than gasoline. Consequently, it is becoming more popular in today's environmentally conscious world. Worldwide demand is expected to increase at twice the rate of oil until at least 2030. Interest in natural gas is at an all-time high in the United States. Only recently have we learned about the vast unconventional resources that exist within our borders. The implications for reduced dependence on foreign sources of gas are promising for the future of this country. There may be sufficient resources within the United States to allow this energy source to thrive for many years to come. Natural gas can be divided into two categories: 1) Conventional gas which is found in reservoirs where the gas has been trapped by a layer of rock. Usually conventional gas refers to that which exists on top of crude oil reservoirs. Conventional gas is relatively easy to extract because once a well is drilled, the gas will naturally flow to the surface. 2) Unconventional gas which is referred to gas trapped in formations where it cannot easily flow such as in shale formations; or, gas that is tightly attached to the surface of the surrounding rock such as in coal-bed seams. Unconventional gas is more difficult to extract because it often requires fracturing the rock formation to allow the gas to accumulate in sufficient quantities and flow out of the well. There are six types of unconventional gas resources: shale gas, coal-bed methane, deep gas, tight gas, geopressurized zones, and methane hydrates. Each of these unconventional gas resources within the United States will be examined with a focus on their development and the unique challenges facing them.</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PEVuZE5vdGU+PENpdGU+PEF1dGhvcj5TY2h1bWFubjwvQXV0aG9yPjxZZWFyPjIwMTI8L1llYXI+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==
</w:fldData>
              </w:fldChar>
            </w:r>
            <w:r w:rsidR="0073201A">
              <w:instrText xml:space="preserve"> ADDIN EN.CITE </w:instrText>
            </w:r>
            <w:r>
              <w:fldChar w:fldCharType="begin">
                <w:fldData xml:space="preserve">PEVuZE5vdGU+PENpdGU+PEF1dGhvcj5TY2h1bWFubjwvQXV0aG9yPjxZZWFyPjIwMTI8L1llYXI+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==
</w:fldData>
              </w:fldChar>
            </w:r>
            <w:r w:rsidR="0073201A">
              <w:instrText xml:space="preserve"> ADDIN EN.CITE.DATA </w:instrText>
            </w:r>
            <w:r>
              <w:fldChar w:fldCharType="end"/>
            </w:r>
            <w:r>
              <w:fldChar w:fldCharType="separate"/>
            </w:r>
            <w:hyperlink w:anchor="_ENREF_126" w:tooltip="Schumann, 2012 #748" w:history="1">
              <w:r w:rsidR="0073201A">
                <w:t xml:space="preserve">Schumann and Vossoughi. (2012). Unconventional Gas Resources In The USA. </w:t>
              </w:r>
              <w:r w:rsidR="0073201A" w:rsidRPr="00603FC5">
                <w:rPr>
                  <w:i/>
                </w:rPr>
                <w:t xml:space="preserve">Porous Media and Its Applications in Science, Engineering, and Industry. </w:t>
              </w:r>
              <w:r w:rsidR="0073201A">
                <w:t xml:space="preserve"> Melville: Amer Inst Physics</w:t>
              </w:r>
            </w:hyperlink>
            <w:r w:rsidR="0073201A">
              <w:t>.</w:t>
            </w:r>
            <w:r>
              <w:fldChar w:fldCharType="end"/>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Schumann, J.;</w:t>
            </w:r>
            <w:r w:rsidR="007E7526">
              <w:t xml:space="preserve"> </w:t>
            </w:r>
            <w:r>
              <w:t>Vossoughi, 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[Schumann, Jon; Vossoughi, Shapour] Univ Kansas, Dept Chem &amp; Pet</w:t>
            </w:r>
            <w:r w:rsidR="007E7526">
              <w:t>r Engn, Lawrence, KS 66045 USA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dependent ecosystems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318" w:name="_Toc388036845"/>
      <w:bookmarkStart w:id="1319" w:name="_Toc388036016"/>
      <w:bookmarkStart w:id="1320" w:name="_Toc388011840"/>
    </w:p>
    <w:p w:rsidR="007E7526" w:rsidRDefault="007E7526">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21" w:name="_Toc401842259"/>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195</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195</w:t>
      </w:r>
      <w:r w:rsidR="009E0D4E">
        <w:rPr>
          <w:noProof/>
        </w:rPr>
        <w:fldChar w:fldCharType="end"/>
      </w:r>
      <w:r>
        <w:t>:</w:t>
      </w:r>
      <w:r w:rsidR="0073201A" w:rsidRPr="00E631E0">
        <w:t xml:space="preserve"> Effects of coal mining on fresh</w:t>
      </w:r>
      <w:r w:rsidR="007E7526">
        <w:t>water mussels in the New River B</w:t>
      </w:r>
      <w:r w:rsidR="0073201A" w:rsidRPr="00E631E0">
        <w:t xml:space="preserve">asin; a test using </w:t>
      </w:r>
      <w:proofErr w:type="spellStart"/>
      <w:r w:rsidR="0073201A" w:rsidRPr="00E631E0">
        <w:t>Corbicula</w:t>
      </w:r>
      <w:proofErr w:type="spellEnd"/>
      <w:r w:rsidR="0073201A" w:rsidRPr="00E631E0">
        <w:t xml:space="preserve"> as </w:t>
      </w:r>
      <w:proofErr w:type="spellStart"/>
      <w:r w:rsidR="0073201A" w:rsidRPr="00E631E0">
        <w:t>biomonitors</w:t>
      </w:r>
      <w:bookmarkEnd w:id="1318"/>
      <w:bookmarkEnd w:id="1319"/>
      <w:bookmarkEnd w:id="1320"/>
      <w:bookmarkEnd w:id="1321"/>
      <w:proofErr w:type="spellEnd"/>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4F6755">
            <w:pPr>
              <w:pStyle w:val="Caption"/>
            </w:pPr>
            <w:r w:rsidRPr="00E631E0">
              <w:t>Effects of coal mining on fresh</w:t>
            </w:r>
            <w:r w:rsidR="007E7526">
              <w:t>water mussels in the New River B</w:t>
            </w:r>
            <w:r w:rsidRPr="00E631E0">
              <w:t xml:space="preserve">asin; a test using </w:t>
            </w:r>
            <w:proofErr w:type="spellStart"/>
            <w:r w:rsidRPr="00E631E0">
              <w:t>Corbicula</w:t>
            </w:r>
            <w:proofErr w:type="spellEnd"/>
            <w:r w:rsidRPr="00E631E0">
              <w:t xml:space="preserve"> as </w:t>
            </w:r>
            <w:proofErr w:type="spellStart"/>
            <w:r w:rsidRPr="00E631E0">
              <w:t>biomonitors</w:t>
            </w:r>
            <w:proofErr w:type="spellEnd"/>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E7526" w:rsidP="00CC3A02">
            <w:pPr>
              <w:pStyle w:val="TableText0"/>
            </w:pPr>
            <w:r>
              <w:t>US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Mincy, Grant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Tennessee, Geology Department, Knoxville, TN, United States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Unavailable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New River basin (NRB) of Tennessee is home to a number of rare endemic aquatic communities. One such community of particular importance to the area, experiencing a precipitous population decline due to the fouling and pollution of their freshwater systems, is that of freshwater mussels (Bogan 2006). This study in the NRB involves measuring the mortality rates of live Asian clam (Corbicula fluminea) assemblages. A common property of aquatic systems influenced by anthropogenic activity is increased conductivity (a proxy correlated to the ability of water to pass an electric current because of increased metal and dissolved solids concentrations) which studies show may impair clam health. Our study of five, coal surface mining, impacted streams within the NRB and a control stream of similar geology tests this correlation. Silos containing live Corbicula fluminea were placed in several localities in streams of the NRB that receive mining drainage as mine drainage is commonly associated with elevated conductivity. The growth rates of these specimens were periodically measured, over the course of 120 days, to determine the effect of water resistivity on clam health. We found that growth and mortality rates of the life assemblages are correlated with conductivity and water temperature level. Specifically, growth rate increased with temperature but growth rate decreased with conductivity, after temperature was accounted for. Overall mortality was low so our findings imply that mining is not immediately lethal to these mussels but does have a negative health impact on them.</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PEVuZE5vdGU+PENpdGU+PEF1dGhvcj5NaW5jeTwvQXV0aG9yPjxZZWFyPjIwMTI8L1llYXI+PFJl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</w:fldData>
              </w:fldChar>
            </w:r>
            <w:r w:rsidR="0073201A">
              <w:instrText xml:space="preserve"> ADDIN EN.CITE </w:instrText>
            </w:r>
            <w:r>
              <w:fldChar w:fldCharType="begin">
                <w:fldData xml:space="preserve">PEVuZE5vdGU+PENpdGU+PEF1dGhvcj5NaW5jeTwvQXV0aG9yPjxZZWFyPjIwMTI8L1llYXI+PFJl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</w:fldData>
              </w:fldChar>
            </w:r>
            <w:r w:rsidR="0073201A">
              <w:instrText xml:space="preserve"> ADDIN EN.CITE.DATA </w:instrText>
            </w:r>
            <w:r>
              <w:fldChar w:fldCharType="end"/>
            </w:r>
            <w:r>
              <w:fldChar w:fldCharType="separate"/>
            </w:r>
            <w:hyperlink w:anchor="_ENREF_95" w:tooltip="Mincy, 2012 #974" w:history="1">
              <w:r w:rsidR="0073201A">
                <w:t xml:space="preserve">Mincy. (2012). Effects of coal mining on freshwater mussels in the New River basin; a test using Corbicula as biomonitors. </w:t>
              </w:r>
              <w:r w:rsidR="0073201A" w:rsidRPr="00603FC5">
                <w:rPr>
                  <w:i/>
                </w:rPr>
                <w:t>Abstracts with Programs - Geological Society of America.</w:t>
              </w:r>
              <w:r w:rsidR="0073201A">
                <w:t xml:space="preserve"> Geological Society of America (GSA), Boulder, CO, United States</w:t>
              </w:r>
            </w:hyperlink>
            <w:r w:rsidR="0073201A">
              <w:t>.</w:t>
            </w:r>
            <w:r>
              <w:fldChar w:fldCharType="end"/>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Mincy, Grant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Tennessee, Geology Department, Knoxville, TN, United States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C86CF1" w:rsidP="00CC3A02">
            <w:pPr>
              <w:pStyle w:val="TableText0"/>
            </w:pPr>
            <w:r>
              <w:t>Co-produced/mine water, c</w:t>
            </w:r>
            <w:r w:rsidR="0073201A">
              <w:t>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4F6755" w:rsidP="004F6755">
      <w:pPr>
        <w:pStyle w:val="OWStablecaption"/>
      </w:pPr>
      <w:bookmarkStart w:id="1322" w:name="_Toc388036846"/>
      <w:bookmarkStart w:id="1323" w:name="_Toc388036017"/>
      <w:bookmarkStart w:id="1324" w:name="_Toc388011841"/>
      <w:bookmarkStart w:id="1325" w:name="_Toc401842260"/>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196</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196</w:t>
      </w:r>
      <w:r w:rsidR="009E0D4E">
        <w:rPr>
          <w:noProof/>
        </w:rPr>
        <w:fldChar w:fldCharType="end"/>
      </w:r>
      <w:r>
        <w:t>:</w:t>
      </w:r>
      <w:r w:rsidR="0073201A" w:rsidRPr="00E631E0">
        <w:t xml:space="preserve"> Effects of coal mining on survivorship and </w:t>
      </w:r>
      <w:proofErr w:type="spellStart"/>
      <w:r w:rsidR="0073201A" w:rsidRPr="00E631E0">
        <w:t>taphonomy</w:t>
      </w:r>
      <w:proofErr w:type="spellEnd"/>
      <w:r w:rsidR="0073201A" w:rsidRPr="00E631E0">
        <w:t xml:space="preserve"> of the Asian clam</w:t>
      </w:r>
      <w:bookmarkEnd w:id="1322"/>
      <w:bookmarkEnd w:id="1323"/>
      <w:bookmarkEnd w:id="1324"/>
      <w:bookmarkEnd w:id="1325"/>
    </w:p>
    <w:tbl>
      <w:tblPr>
        <w:tblStyle w:val="TableGrid"/>
        <w:tblW w:w="9640" w:type="dxa"/>
        <w:tblInd w:w="-34" w:type="dxa"/>
        <w:tblLayout w:type="fixed"/>
        <w:tblLook w:val="04A0"/>
      </w:tblPr>
      <w:tblGrid>
        <w:gridCol w:w="2127"/>
        <w:gridCol w:w="7513"/>
      </w:tblGrid>
      <w:tr w:rsidR="004F6755" w:rsidTr="00A025D6">
        <w:trPr>
          <w:tblHeader/>
        </w:trPr>
        <w:tc>
          <w:tcPr>
            <w:tcW w:w="2127" w:type="dxa"/>
            <w:shd w:val="clear" w:color="auto" w:fill="C6D9F1" w:themeFill="text2" w:themeFillTint="33"/>
          </w:tcPr>
          <w:p w:rsidR="004F6755" w:rsidRPr="000B0054" w:rsidRDefault="004F6755" w:rsidP="00CC3A02">
            <w:pPr>
              <w:pStyle w:val="OWSTableheading"/>
            </w:pPr>
            <w:r>
              <w:t>Project characteristics</w:t>
            </w:r>
          </w:p>
        </w:tc>
        <w:tc>
          <w:tcPr>
            <w:tcW w:w="7513" w:type="dxa"/>
            <w:shd w:val="clear" w:color="auto" w:fill="C6D9F1" w:themeFill="text2" w:themeFillTint="33"/>
          </w:tcPr>
          <w:p w:rsidR="004F6755" w:rsidRDefault="004F6755" w:rsidP="00CC3A02">
            <w:pPr>
              <w:pStyle w:val="OWSTableheading"/>
              <w:rPr>
                <w:noProof/>
              </w:rPr>
            </w:pPr>
            <w:r>
              <w:rPr>
                <w:noProof/>
              </w:rPr>
              <w:t>Details</w:t>
            </w:r>
          </w:p>
        </w:tc>
      </w:tr>
      <w:tr w:rsidR="004F6755" w:rsidTr="00A025D6">
        <w:tc>
          <w:tcPr>
            <w:tcW w:w="2127" w:type="dxa"/>
          </w:tcPr>
          <w:p w:rsidR="004F6755" w:rsidRPr="000B0054" w:rsidRDefault="004F6755" w:rsidP="00CC3A02">
            <w:pPr>
              <w:pStyle w:val="OWSTableheading"/>
            </w:pPr>
            <w:r w:rsidRPr="000B0054">
              <w:t xml:space="preserve">Project </w:t>
            </w:r>
            <w:r>
              <w:t>t</w:t>
            </w:r>
            <w:r w:rsidRPr="000B0054">
              <w:t>itle</w:t>
            </w:r>
          </w:p>
        </w:tc>
        <w:tc>
          <w:tcPr>
            <w:tcW w:w="7513" w:type="dxa"/>
          </w:tcPr>
          <w:p w:rsidR="004F6755" w:rsidRPr="00927F24" w:rsidRDefault="004F6755" w:rsidP="004F6755">
            <w:pPr>
              <w:pStyle w:val="Caption"/>
            </w:pPr>
            <w:r w:rsidRPr="00E631E0">
              <w:t xml:space="preserve">Effects of coal mining on survivorship and </w:t>
            </w:r>
            <w:proofErr w:type="spellStart"/>
            <w:r w:rsidRPr="00E631E0">
              <w:t>taphonomy</w:t>
            </w:r>
            <w:proofErr w:type="spellEnd"/>
            <w:r w:rsidRPr="00E631E0">
              <w:t xml:space="preserve"> of the Asian clam</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C86CF1" w:rsidP="00CC3A02">
            <w:pPr>
              <w:pStyle w:val="TableText0"/>
            </w:pPr>
            <w:r>
              <w:t>US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Mincy, Grant;</w:t>
            </w:r>
            <w:r w:rsidR="00C86CF1">
              <w:t xml:space="preserve"> </w:t>
            </w:r>
            <w:r>
              <w:t>McKinney, Michael L.</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Tennessee, Geology Department, Knoxville, TN, United States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513"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Unavailable</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We propose that mining activity occurring in the New River Basin (NRB) of Tennessee is greatly enhancing dissolution rates of freshwater mussel shells, increasing mortality and thus negatively impacting aquatic ecosystems and our ability to access their record. Our study, in mining impacted waters of the NRB, involves measuring the mortality rates of live Corbicula fluminea assemblages and the shell dissolution rates of their death assemblages to gather information supporting this hypothesis. The freshwater molluscan record provides information on paleoecology and paleoclimates. The freshwater record also helps us understand species composition changes on part of anthropogenic activities (Cummins 1994). Surface coal mining activity is capable of erasing this record. The taphonomic effects of changing water chemistry can have an important impact on paleontological analysis including live/dead fidelity, size frequency distributions, numerical abundance, and biomass estimates (Cummins 1994). A long history of such surface coal mining exists in the NRB of Tennessee and in recent years these mining practices have escalated (Bullock 2007). To measure the effects of mining on living mussels, silos containing live Corbicula fluminea were placed in several localities in creeks of the NRB that receive mining drainage. To measure the effects of mining on shell dissolution rates, mesh bags containing shells of Corbicula fluminea were also placed in several localities in creeks of the NRB that receive mining drainage. The weight of these shells were periodically measured, over the course of many weeks, to determine the rate of dissolution. To assess the factors affecting mortality rates and dissolution rates of shells, we measured water velocity as well as several chemical parameters: calcium, pH, sulfate, and conductivity. Our preliminary findings indicate that survivorship is influenced by most of these variables. We find that dissolution rates of the dead shells are also influenced by these factors and that the rates are relatively high, on the order of 5-10% per year, indicating that all fossil evidence of the dead will be gone in a time frame of less than a few decades.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PEVuZE5vdGU+PENpdGU+PEF1dGhvcj5NaW5jeTwvQXV0aG9yPjxZZWFyPjIwMTI8L1llYXI+PFJl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</w:fldData>
              </w:fldChar>
            </w:r>
            <w:r w:rsidR="0073201A">
              <w:instrText xml:space="preserve"> ADDIN EN.CITE </w:instrText>
            </w:r>
            <w:r>
              <w:fldChar w:fldCharType="begin">
                <w:fldData xml:space="preserve">PEVuZE5vdGU+PENpdGU+PEF1dGhvcj5NaW5jeTwvQXV0aG9yPjxZZWFyPjIwMTI8L1llYXI+PFJl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</w:fldData>
              </w:fldChar>
            </w:r>
            <w:r w:rsidR="0073201A">
              <w:instrText xml:space="preserve"> ADDIN EN.CITE.DATA </w:instrText>
            </w:r>
            <w:r>
              <w:fldChar w:fldCharType="end"/>
            </w:r>
            <w:r>
              <w:fldChar w:fldCharType="separate"/>
            </w:r>
            <w:hyperlink w:anchor="_ENREF_96" w:tooltip="Mincy, 2012 #975" w:history="1">
              <w:r w:rsidR="0073201A">
                <w:t xml:space="preserve">Mincy and McKinney. (2012). Effects of coal mining on survivorship and taphonomy of the Asian clam. </w:t>
              </w:r>
              <w:r w:rsidR="0073201A" w:rsidRPr="00603FC5">
                <w:rPr>
                  <w:i/>
                </w:rPr>
                <w:t>Abstracts with Programs - Geological Society of America.</w:t>
              </w:r>
              <w:r w:rsidR="0073201A">
                <w:t xml:space="preserve"> Geological Society of America (GSA), Boulder, CO, United States</w:t>
              </w:r>
            </w:hyperlink>
            <w:r w:rsidR="0073201A">
              <w:t>.</w:t>
            </w:r>
            <w:r>
              <w:fldChar w:fldCharType="end"/>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Mincy, Grant;</w:t>
            </w:r>
            <w:r w:rsidR="00C86CF1">
              <w:t xml:space="preserve"> </w:t>
            </w:r>
            <w:r>
              <w:t>McKinney, Michael L.</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Contact</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Tennessee, Geology Department, Knoxville, TN, United States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Water dependent ecosystems</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513"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4F6755" w:rsidP="004F6755">
      <w:pPr>
        <w:pStyle w:val="OWStablecaption"/>
      </w:pPr>
      <w:bookmarkStart w:id="1326" w:name="_Toc388036847"/>
      <w:bookmarkStart w:id="1327" w:name="_Toc388036018"/>
      <w:bookmarkStart w:id="1328" w:name="_Toc388011842"/>
      <w:bookmarkStart w:id="1329" w:name="_Toc401842261"/>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197</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197</w:t>
      </w:r>
      <w:r w:rsidR="009E0D4E">
        <w:rPr>
          <w:noProof/>
        </w:rPr>
        <w:fldChar w:fldCharType="end"/>
      </w:r>
      <w:r>
        <w:t>:</w:t>
      </w:r>
      <w:r w:rsidR="0073201A" w:rsidRPr="00E631E0">
        <w:t xml:space="preserve"> Effects of mountaintop m</w:t>
      </w:r>
      <w:r w:rsidR="0073201A">
        <w:t>ining on fish distributions in C</w:t>
      </w:r>
      <w:r w:rsidR="0073201A" w:rsidRPr="00E631E0">
        <w:t>entral Appalachia</w:t>
      </w:r>
      <w:bookmarkEnd w:id="1326"/>
      <w:bookmarkEnd w:id="1327"/>
      <w:bookmarkEnd w:id="1328"/>
      <w:bookmarkEnd w:id="1329"/>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E631E0">
              <w:t>Effects of mountaintop m</w:t>
            </w:r>
            <w:r>
              <w:t>ining on fish distributions in C</w:t>
            </w:r>
            <w:r w:rsidRPr="00E631E0">
              <w:t>entral Appalachia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C86CF1" w:rsidP="00CC3A02">
            <w:pPr>
              <w:pStyle w:val="TableText0"/>
            </w:pPr>
            <w:r>
              <w:t>US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Hopkins, R. L.;</w:t>
            </w:r>
            <w:r w:rsidR="00C86CF1">
              <w:t xml:space="preserve"> </w:t>
            </w:r>
            <w:r>
              <w:t>Roush, J. C.</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USDA, Nat Resources Conser</w:t>
            </w:r>
            <w:r w:rsidR="00C86CF1">
              <w:t>vat Serv, Point Pleasant, WV USA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D542AF" w:rsidP="00CC3A02">
            <w:pPr>
              <w:pStyle w:val="TableText0"/>
            </w:pPr>
            <w:r>
              <w:t>Unavailable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Mountaintop mining with valley fills (MTM/VF) is the main source of landscape change in central Appalachia. While our knowledge of the local-scale effects of MTM/VF on stream chemistry and biotic assemblages has recently improved, the effects at the landscape scale are less well known. In this study, we explore the effects of MTM/VF on the distributions of six fish species with contrasting ecologies in the upper Kentucky River basin, an area heavily affected by MTM/VF. Using a museum-based data set of 239 occurrence records, land use/land cover data and boosted regression tree modelling, we were able to create robust predictive models for the focal species (AUCs=0.82-0.93). Models explained from 41.2 to 71.9% of the variation in species distributions. We detected a marked negative influence of MTM/VF in four of the six species distribution models - with relative influences ranging from 5.9-12.7%. Species typically inhabiting faster-flowing riffle and run mesohabitats appeared to respond more strongly to MTM/VF. Interestingly, the mean patch size of MTM/VF was more influential than the overall proportion of the watershed affected by MTM/VF in our models. Thus, our data suggest the spatial pattern of mining disturbance is very important in determining the cumulative impact of MTM/VF. Considering the central Appalachian region is a continental hot spot for freshwater biodiversity, establishing a firm understanding of the effects of MTM/VF at the landscape scale is essential if we wish to protect these natural resources.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PEVuZE5vdGU+PENpdGU+PEF1dGhvcj5Ib3BraW5zPC9BdXRob3I+PFllYXI+MjAxMzwvWWVhcj48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</w:fldData>
              </w:fldChar>
            </w:r>
            <w:r w:rsidR="0073201A">
              <w:instrText xml:space="preserve"> ADDIN EN.CITE </w:instrText>
            </w:r>
            <w:r>
              <w:fldChar w:fldCharType="begin">
                <w:fldData xml:space="preserve">PEVuZE5vdGU+PENpdGU+PEF1dGhvcj5Ib3BraW5zPC9BdXRob3I+PFllYXI+MjAxMzwvWWVhcj48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</w:fldData>
              </w:fldChar>
            </w:r>
            <w:r w:rsidR="0073201A">
              <w:instrText xml:space="preserve"> ADDIN EN.CITE.DATA </w:instrText>
            </w:r>
            <w:r>
              <w:fldChar w:fldCharType="end"/>
            </w:r>
            <w:r>
              <w:fldChar w:fldCharType="separate"/>
            </w:r>
            <w:hyperlink w:anchor="_ENREF_59" w:tooltip="Hopkins, 2013 #937" w:history="1">
              <w:r w:rsidR="0073201A">
                <w:t xml:space="preserve">Hopkins and Roush. (2013). Effects of mountaintop mining on fish distributions in central Appalachia. </w:t>
              </w:r>
              <w:r w:rsidR="0073201A" w:rsidRPr="00603FC5">
                <w:rPr>
                  <w:i/>
                </w:rPr>
                <w:t>Ecology of Freshwater Fish.</w:t>
              </w:r>
            </w:hyperlink>
            <w:r w:rsidR="0073201A">
              <w:t> </w:t>
            </w:r>
            <w:r>
              <w:fldChar w:fldCharType="end"/>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Hopkins, R. L.;</w:t>
            </w:r>
            <w:r w:rsidR="00C86CF1">
              <w:t xml:space="preserve"> </w:t>
            </w:r>
            <w:r>
              <w:t>Roush, J. C.</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University of Rio Grande, Dept Biol, Rio Grande, USA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C86CF1" w:rsidP="00CC3A02">
            <w:pPr>
              <w:pStyle w:val="TableText0"/>
            </w:pPr>
            <w:r>
              <w:t>Co-produced/mine water, w</w:t>
            </w:r>
            <w:r w:rsidR="0073201A">
              <w:t>ater dependent ecosystems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BodyText"/>
      </w:pPr>
    </w:p>
    <w:p w:rsidR="0073201A" w:rsidRDefault="0073201A" w:rsidP="0073201A">
      <w:pPr>
        <w:pStyle w:val="BodyText"/>
      </w:pPr>
    </w:p>
    <w:p w:rsidR="00C86CF1" w:rsidRDefault="00C86CF1">
      <w:pPr>
        <w:autoSpaceDE/>
        <w:autoSpaceDN/>
        <w:spacing w:before="0" w:after="200"/>
        <w:rPr>
          <w:rFonts w:cs="Arial"/>
          <w:bCs/>
          <w:color w:val="1F497D" w:themeColor="text2"/>
          <w:sz w:val="30"/>
          <w:szCs w:val="48"/>
          <w:lang w:val="en-GB"/>
        </w:rPr>
      </w:pPr>
      <w:bookmarkStart w:id="1330" w:name="_Toc388011536"/>
      <w:bookmarkStart w:id="1331" w:name="_Toc386784407"/>
      <w:bookmarkStart w:id="1332" w:name="_Toc392492825"/>
      <w:r>
        <w:br w:type="page"/>
      </w:r>
    </w:p>
    <w:p w:rsidR="0073201A" w:rsidRDefault="0073201A" w:rsidP="004F6755">
      <w:pPr>
        <w:pStyle w:val="Heading2"/>
      </w:pPr>
      <w:bookmarkStart w:id="1333" w:name="_Toc401842055"/>
      <w:r>
        <w:t>Cumulative impact assessments</w:t>
      </w:r>
      <w:bookmarkEnd w:id="1330"/>
      <w:bookmarkEnd w:id="1331"/>
      <w:bookmarkEnd w:id="1332"/>
      <w:bookmarkEnd w:id="1333"/>
    </w:p>
    <w:p w:rsidR="0073201A" w:rsidRDefault="0073201A" w:rsidP="004F6755">
      <w:pPr>
        <w:pStyle w:val="OWSNormal11pt"/>
        <w:rPr>
          <w:lang w:eastAsia="en-AU"/>
        </w:rPr>
      </w:pPr>
      <w:r>
        <w:rPr>
          <w:lang w:eastAsia="en-AU"/>
        </w:rPr>
        <w:t xml:space="preserve">Cumulative impact assessments </w:t>
      </w:r>
      <w:proofErr w:type="spellStart"/>
      <w:r>
        <w:rPr>
          <w:lang w:eastAsia="en-AU"/>
        </w:rPr>
        <w:t>recognise</w:t>
      </w:r>
      <w:proofErr w:type="spellEnd"/>
      <w:r>
        <w:rPr>
          <w:lang w:eastAsia="en-AU"/>
        </w:rPr>
        <w:t xml:space="preserve"> that that the cumulative impact of multiple industries may be far greater than that of either the individual impacts or even the sum of the individual industries. Thirteen (13) projects were collated regarding cumulative impact assessments; </w:t>
      </w:r>
      <w:r w:rsidR="005C0E40">
        <w:rPr>
          <w:lang w:eastAsia="en-AU"/>
        </w:rPr>
        <w:t>12</w:t>
      </w:r>
      <w:r>
        <w:rPr>
          <w:lang w:eastAsia="en-AU"/>
        </w:rPr>
        <w:t xml:space="preserve"> of which were from Australia.</w:t>
      </w:r>
    </w:p>
    <w:p w:rsidR="0073201A" w:rsidRDefault="0073201A" w:rsidP="004F6755">
      <w:pPr>
        <w:pStyle w:val="Heading3"/>
      </w:pPr>
      <w:bookmarkStart w:id="1334" w:name="_Toc386784408"/>
      <w:bookmarkStart w:id="1335" w:name="_Toc401842056"/>
      <w:r>
        <w:t>Australia</w:t>
      </w:r>
      <w:bookmarkEnd w:id="1334"/>
      <w:bookmarkEnd w:id="1335"/>
    </w:p>
    <w:p w:rsidR="0073201A" w:rsidRDefault="004F6755" w:rsidP="004F6755">
      <w:pPr>
        <w:pStyle w:val="OWStablecaption"/>
      </w:pPr>
      <w:bookmarkStart w:id="1336" w:name="_Toc388036848"/>
      <w:bookmarkStart w:id="1337" w:name="_Toc388036019"/>
      <w:bookmarkStart w:id="1338" w:name="_Toc388011843"/>
      <w:bookmarkStart w:id="1339" w:name="_Toc401842262"/>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198</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198</w:t>
      </w:r>
      <w:r w:rsidR="009E0D4E">
        <w:rPr>
          <w:noProof/>
        </w:rPr>
        <w:fldChar w:fldCharType="end"/>
      </w:r>
      <w:r>
        <w:t>:</w:t>
      </w:r>
      <w:r w:rsidR="0073201A" w:rsidRPr="00E631E0">
        <w:t xml:space="preserve"> Coal seam gas – Toward a risk management framework for a novel intervention</w:t>
      </w:r>
      <w:bookmarkEnd w:id="1336"/>
      <w:bookmarkEnd w:id="1337"/>
      <w:bookmarkEnd w:id="1338"/>
      <w:bookmarkEnd w:id="1339"/>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E631E0">
              <w:t>Coal seam gas – Toward a risk management framework for a novel intervention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Randall</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tcPr>
          <w:p w:rsidR="0073201A" w:rsidRDefault="005473DB"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327A92" w:rsidP="00CC3A02">
            <w:pPr>
              <w:pStyle w:val="TableText0"/>
            </w:pPr>
            <w:r>
              <w:t>Unavailable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Coal seam gas (CSG) extraction is a recent development in Australia and is projected to make a substantial contribution to the nation’s domestic and export energy supplies for the next several decades. CSG is a spatially dispersed industry with a much greater footprint on land and environment than the more modest surface area devoted to well-heads would suggest. Its potential impacts – including massive demands for water, contaminated waste water, disruption of aquifers, disturbance and contamination of geosystems, atmospheric pollution, degradation of landscape aesthetics, and stress on infrastructure and sense of community – raise important issues of human and ecosystem health and compatibility with agriculture, rural communities and the environment. Regulation and management of these impacts is a major concern, and the substantial uncertainty attached to some of them raises explicit issues of risk management. For novel interventions, risk management should balance the benefits of innovation and the need for protection from serious threats of harm. I introduce an integrated risk management framework for proposed innova- tions that includes a structured program of screening, pre-release testing and post-release surveillance. Application to CSG is more problematic, because there is much less scope for secure testing at pilot scale – after all, much that is novel and risky about CSG relates to the cumulative impacts of rapid expansion. Integrated risk management starts with a comprehensive assess- ment of the cumulative impacts and risks of planned CSG development to guide go/no-go decisions and design of an adequate regulatory structure. But risk management decisions should be attentive also to the costs of impeding genuinely beneficial innovation.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&lt;EndNote&gt;&lt;Cite&gt;&lt;Author&gt;Randall&lt;/Author&gt;&lt;Year&gt;2012&lt;/Year&gt;&lt;RecNum&gt;170&lt;/RecNum&gt;&lt;DisplayText&gt;Randall. (2012). Coal seam gas – Toward a risk management framework for a novel intervention. &lt;style face="italic"&gt;Environmental and Planning Law Journal.&lt;/style&gt; .&lt;/DisplayText&gt;&lt;record&gt;&lt;rec-number&gt;170&lt;/rec-number&gt;&lt;foreign-keys&gt;&lt;key app="EN" db-id="part25veqxrdziestasvfa9naa2vzvv0r5vw" timestamp="1370248675"&gt;170&lt;/key&gt;&lt;/foreign-keys&gt;&lt;ref-type name="Journal Article"&gt;17&lt;/ref-type&gt;&lt;contributors&gt;&lt;authors&gt;&lt;author&gt;Randall,&lt;/author&gt;&lt;/authors&gt;&lt;/contributors&gt;&lt;titles&gt;&lt;title&gt;Coal seam gas – Toward a risk management framework for a novel intervention&lt;/title&gt;&lt;secondary-title&gt;Environmental and Planning Law Journal&lt;/secondary-title&gt;&lt;/titles&gt;&lt;periodical&gt;&lt;full-title&gt;Environmental and Planning Law Journal&lt;/full-title&gt;&lt;/periodical&gt;&lt;volume&gt;29&lt;/volume&gt;&lt;number&gt;2&lt;/number&gt;&lt;keywords&gt;&lt;keyword&gt;cumulative impact assessment, coal seam gas&lt;/keyword&gt;&lt;/keywords&gt;&lt;dates&gt;&lt;year&gt;2012&lt;/year&gt;&lt;/dates&gt;&lt;urls&gt;&lt;/urls&gt;&lt;custom2&gt;Australia&lt;/custom2&gt;&lt;custom7&gt;Task 2&lt;/custom7&gt;&lt;/record&gt;&lt;/Cite&gt;&lt;/EndNote&gt;</w:instrText>
            </w:r>
            <w:r>
              <w:fldChar w:fldCharType="separate"/>
            </w:r>
            <w:hyperlink w:anchor="_ENREF_120" w:tooltip="Randall, 2012 #170" w:history="1">
              <w:r w:rsidR="0073201A">
                <w:t xml:space="preserve">Randall. (2012). Coal seam gas – Toward a risk management framework for a novel intervention. </w:t>
              </w:r>
              <w:r w:rsidR="0073201A" w:rsidRPr="00603FC5">
                <w:rPr>
                  <w:i/>
                </w:rPr>
                <w:t>Environmental and Planning Law Journal</w:t>
              </w:r>
            </w:hyperlink>
            <w:r w:rsidR="0073201A">
              <w:t>.</w:t>
            </w:r>
            <w:r>
              <w:fldChar w:fldCharType="end"/>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Randall</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C86CF1" w:rsidRDefault="00C86CF1" w:rsidP="004F6755">
      <w:pPr>
        <w:pStyle w:val="OWStablecaption"/>
      </w:pPr>
      <w:bookmarkStart w:id="1340" w:name="_Toc388036849"/>
      <w:bookmarkStart w:id="1341" w:name="_Toc388036020"/>
      <w:bookmarkStart w:id="1342" w:name="_Toc388011844"/>
    </w:p>
    <w:p w:rsidR="00C86CF1" w:rsidRDefault="00C86CF1">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43" w:name="_Toc401842263"/>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199</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199</w:t>
      </w:r>
      <w:r w:rsidR="009E0D4E">
        <w:rPr>
          <w:noProof/>
        </w:rPr>
        <w:fldChar w:fldCharType="end"/>
      </w:r>
      <w:r>
        <w:t>:</w:t>
      </w:r>
      <w:r w:rsidR="0073201A">
        <w:t xml:space="preserve"> Energy from the f</w:t>
      </w:r>
      <w:r w:rsidR="0073201A" w:rsidRPr="00E631E0">
        <w:t>ood bowl: an uneasy coexistence</w:t>
      </w:r>
      <w:bookmarkEnd w:id="1340"/>
      <w:bookmarkEnd w:id="1341"/>
      <w:bookmarkEnd w:id="1342"/>
      <w:bookmarkEnd w:id="1343"/>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t>Energy from the f</w:t>
            </w:r>
            <w:r w:rsidRPr="00E631E0">
              <w:t>ood bowl: an uneasy coexistence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Everingham, Jo-Anne;</w:t>
            </w:r>
            <w:r w:rsidR="00C86CF1">
              <w:t xml:space="preserve"> </w:t>
            </w:r>
            <w:r>
              <w:t>Rifkin, Will;</w:t>
            </w:r>
            <w:r w:rsidR="00C86CF1">
              <w:t xml:space="preserve"> </w:t>
            </w:r>
            <w:r>
              <w:t>Collins, Nina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tcPr>
          <w:p w:rsidR="0073201A" w:rsidRDefault="005473DB"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327A92" w:rsidP="00CC3A02">
            <w:pPr>
              <w:pStyle w:val="TableText0"/>
            </w:pPr>
            <w:r>
              <w:t>Unavailable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project aims to identify the barriers, challenges and opportunities that inform current thinking and behaviour in relation to combined or alternative land uses and managing their impacts; to build knowledge about the priorities and roles of various sectors and organisations in managing the cumulative impacts of resource extraction and agriculture in rural regions such as the Darling Downs; and to understand how agriculture and energy production can coexist in ways that create a better future for local communities.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rsidRPr="00D04F17">
              <w:rPr>
                <w:i/>
              </w:rPr>
              <w:fldChar w:fldCharType="begin"/>
            </w:r>
            <w:r w:rsidR="0073201A" w:rsidRPr="00D04F17">
              <w:rPr>
                <w:i/>
              </w:rPr>
              <w:instrText xml:space="preserve"> ADDIN EN.CITE &lt;EndNote&gt;&lt;Cite&gt;&lt;Author&gt;Everingham&lt;/Author&gt;&lt;Year&gt;2013&lt;/Year&gt;&lt;RecNum&gt;104&lt;/RecNum&gt;&lt;DisplayText&gt;Everingham&lt;style face="italic"&gt; et al.&lt;/style&gt; (2013). Energy from the Food bowl: an uneasy coexistence. .&lt;/DisplayText&gt;&lt;record&gt;&lt;rec-number&gt;104&lt;/rec-number&gt;&lt;foreign-keys&gt;&lt;key app="EN" db-id="xsafpwsdyfw9zoev2xzp5frwz9rxppf00z0w" timestamp="1398234517"&gt;104&lt;/key&gt;&lt;/foreign-keys&gt;&lt;ref-type name="Report"&gt;27&lt;/ref-type&gt;&lt;contributors&gt;&lt;authors&gt;&lt;author&gt;Jo-Anne Everingham&lt;/author&gt;&lt;author&gt;Will Rifkin &lt;/author&gt;&lt;author&gt;Nina Collins&lt;/author&gt;&lt;/authors&gt;&lt;/contributors&gt;&lt;auth-address&gt;0&lt;/auth-address&gt;&lt;titles&gt;&lt;title&gt;Energy from the Food bowl: an uneasy coexistence&lt;/title&gt;&lt;/titles&gt;&lt;keywords&gt;&lt;keyword&gt;multiple land use, coexistence with agriculture, society and economy&lt;/keyword&gt;&lt;/keywords&gt;&lt;dates&gt;&lt;year&gt;2013&lt;/year&gt;&lt;pub-dates&gt;&lt;date&gt;2012/0//&lt;/date&gt;&lt;/pub-dates&gt;&lt;/dates&gt;&lt;label&gt;Darling Downs&lt;/label&gt;&lt;urls&gt;&lt;related-urls&gt;&lt;url&gt;http://www.csrm.uq.edu.au/research/314-energy-from-the-foodbowl-an-uneasy-coexistence&lt;/url&gt;&lt;/related-urls&gt;&lt;/urls&gt;&lt;custom2&gt;Australia&lt;/custom2&gt;&lt;custom3&gt;Energy from the Food bowl: an uneasy coexistence&lt;/custom3&gt;&lt;custom5&gt;Complete&lt;/custom5&gt;&lt;custom6&gt;Public&lt;/custom6&gt;&lt;custom7&gt;Task 2&lt;/custom7&gt;&lt;remote-database-name&gt;CCSG database&lt;/remote-database-name&gt;&lt;/record&gt;&lt;/Cite&gt;&lt;/EndNote&gt;</w:instrText>
            </w:r>
            <w:r w:rsidRPr="00D04F17">
              <w:rPr>
                <w:i/>
              </w:rPr>
              <w:fldChar w:fldCharType="separate"/>
            </w:r>
            <w:hyperlink w:anchor="_ENREF_37" w:tooltip="Everingham, 2013 #104" w:history="1">
              <w:r w:rsidR="0073201A" w:rsidRPr="00D04F17">
                <w:rPr>
                  <w:i/>
                </w:rPr>
                <w:t xml:space="preserve">Everingham et al. (2013). Energy </w:t>
              </w:r>
              <w:r w:rsidR="005634A1" w:rsidRPr="00D04F17">
                <w:rPr>
                  <w:i/>
                </w:rPr>
                <w:t xml:space="preserve">resources </w:t>
              </w:r>
              <w:r w:rsidR="0073201A" w:rsidRPr="00D04F17">
                <w:rPr>
                  <w:i/>
                </w:rPr>
                <w:t xml:space="preserve">from the </w:t>
              </w:r>
              <w:r w:rsidR="005634A1" w:rsidRPr="00D04F17">
                <w:rPr>
                  <w:i/>
                </w:rPr>
                <w:t>f</w:t>
              </w:r>
              <w:r w:rsidR="0073201A" w:rsidRPr="00D04F17">
                <w:rPr>
                  <w:i/>
                </w:rPr>
                <w:t>ood bowl: an uneasy coexistence.</w:t>
              </w:r>
            </w:hyperlink>
            <w:r w:rsidRPr="00D04F17">
              <w:rPr>
                <w:i/>
              </w:rPr>
              <w:fldChar w:fldCharType="end"/>
            </w:r>
            <w:r w:rsidR="005634A1" w:rsidRPr="00D04F17">
              <w:rPr>
                <w:i/>
              </w:rPr>
              <w:t xml:space="preserve"> Identifying and managing cumulative impacts of mining and agriculture. </w:t>
            </w:r>
            <w:r w:rsidR="005634A1">
              <w:t>Centre for Social Responsibility in Mining, Sustainable Minerals Institute, The University of Queensland.</w:t>
            </w:r>
          </w:p>
          <w:p w:rsidR="0073201A" w:rsidRDefault="005634A1" w:rsidP="00CC3A02">
            <w:pPr>
              <w:pStyle w:val="TableText0"/>
            </w:pPr>
            <w:r w:rsidRPr="005634A1">
              <w:t>https://www.csrm.uq.edu.au/publications/energy-resources-from-the-food-bowl-an-uneasy-co-existence-identifying-and-managing-cumulative-impacts-of-mining-and-agriculture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Everingham, Jo-Anne;</w:t>
            </w:r>
            <w:r w:rsidR="00C86CF1">
              <w:t xml:space="preserve"> </w:t>
            </w:r>
            <w:r>
              <w:t>Rifkin, Will;</w:t>
            </w:r>
            <w:r w:rsidR="00773235">
              <w:t xml:space="preserve"> </w:t>
            </w:r>
            <w:r>
              <w:t>Collins, Nina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344" w:name="_Toc388036850"/>
      <w:bookmarkStart w:id="1345" w:name="_Toc388036021"/>
      <w:bookmarkStart w:id="1346" w:name="_Toc388011845"/>
    </w:p>
    <w:p w:rsidR="00C86CF1" w:rsidRDefault="00C86CF1">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47" w:name="_Toc401842264"/>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200</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200</w:t>
      </w:r>
      <w:r w:rsidR="009E0D4E">
        <w:rPr>
          <w:noProof/>
        </w:rPr>
        <w:fldChar w:fldCharType="end"/>
      </w:r>
      <w:r>
        <w:t>:</w:t>
      </w:r>
      <w:r w:rsidR="0073201A" w:rsidRPr="00E631E0">
        <w:t xml:space="preserve"> Cultivating collaboration: Lessons from initiatives to understand and manage cumulative impacts in Australian resource regions</w:t>
      </w:r>
      <w:bookmarkEnd w:id="1344"/>
      <w:bookmarkEnd w:id="1345"/>
      <w:bookmarkEnd w:id="1346"/>
      <w:bookmarkEnd w:id="1347"/>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4F6755">
              <w:t>Cultivating collaboration: Lessons from initiatives to understand and manage cumulative impacts in Australian resource regions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773235">
            <w:pPr>
              <w:pStyle w:val="TableText0"/>
            </w:pPr>
            <w:r>
              <w:t>Porter;</w:t>
            </w:r>
            <w:r w:rsidR="00C86CF1">
              <w:t xml:space="preserve"> </w:t>
            </w:r>
            <w:r>
              <w:t>Franks;</w:t>
            </w:r>
            <w:r w:rsidR="00C86CF1">
              <w:t xml:space="preserve"> </w:t>
            </w:r>
            <w:r>
              <w:t>Everingham</w:t>
            </w:r>
            <w:r w:rsidR="00773235">
              <w:t>, Jo-Anne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Centre for Social Responsibility in Mining, The University of Queensland, Sustainable Minerals Institute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Isaac Regional Council, Queensland Government and the Australian Coal Association Research Program</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 has experienced rapid development within its resource regions, with traditional mining sectors like coal, iron-ore and natural gas expanding and new industries such as coal seam gas emerging. As a result, there is an increasing prevalence and awareness of the cumulative impacts of the extractive resource industries on the society, environment and economy of these regions. Collaborative governance is emerging as a means of addressing cumulative impacts. This article undertakes an analysis of 30 case studies of collaborative governance in the resources sector of Australia. The initiatives analysed range from those focussed on information exchange and coordination to higher degrees of collaboration that involve shared resources and shared risks. The study demonstrates that there are challenges in using collaborative approaches to tackle cumulative impacts, but that significant benefits can be realised. The study highlights the need to nurture and cultivate collaborative relationships in order to provide the foundation for long-term solutions.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PEVuZE5vdGU+PENpdGU+PEF1dGhvcj5Qb3J0ZXI8L0F1dGhvcj48WWVhcj4yMDEzPC9ZZWFyPjxS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</w:fldData>
              </w:fldChar>
            </w:r>
            <w:r w:rsidR="0073201A">
              <w:instrText xml:space="preserve"> ADDIN EN.CITE </w:instrText>
            </w:r>
            <w:r>
              <w:fldChar w:fldCharType="begin">
                <w:fldData xml:space="preserve">PEVuZE5vdGU+PENpdGU+PEF1dGhvcj5Qb3J0ZXI8L0F1dGhvcj48WWVhcj4yMDEzPC9ZZWFyPjxS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</w:fldData>
              </w:fldChar>
            </w:r>
            <w:r w:rsidR="0073201A">
              <w:instrText xml:space="preserve"> ADDIN EN.CITE.DATA </w:instrText>
            </w:r>
            <w:r>
              <w:fldChar w:fldCharType="end"/>
            </w:r>
            <w:r>
              <w:fldChar w:fldCharType="separate"/>
            </w:r>
            <w:hyperlink w:anchor="_ENREF_112" w:tooltip="Porter, 2013 #1373" w:history="1">
              <w:r w:rsidR="0073201A">
                <w:t>Porter</w:t>
              </w:r>
              <w:r w:rsidR="0073201A" w:rsidRPr="00603FC5">
                <w:rPr>
                  <w:i/>
                </w:rPr>
                <w:t xml:space="preserve"> </w:t>
              </w:r>
              <w:r w:rsidR="0073201A" w:rsidRPr="00D04F17">
                <w:t>et al.</w:t>
              </w:r>
              <w:r w:rsidR="0073201A" w:rsidRPr="00773235">
                <w:t xml:space="preserve"> (</w:t>
              </w:r>
              <w:r w:rsidR="0073201A">
                <w:t xml:space="preserve">2013). Cultivating collaboration: Lessons from initiatives to understand and manage cumulative impacts in Australian resource regions. </w:t>
              </w:r>
              <w:r w:rsidR="0073201A" w:rsidRPr="00603FC5">
                <w:rPr>
                  <w:i/>
                </w:rPr>
                <w:t>Resources Policy</w:t>
              </w:r>
            </w:hyperlink>
            <w:r w:rsidR="0073201A">
              <w:t>.</w:t>
            </w:r>
            <w:r>
              <w:fldChar w:fldCharType="end"/>
            </w:r>
          </w:p>
          <w:p w:rsidR="0073201A" w:rsidRDefault="0073201A" w:rsidP="00CC3A02">
            <w:pPr>
              <w:pStyle w:val="TableText0"/>
            </w:pPr>
            <w:r>
              <w:t>http://www.sciencedirect.com/science/article/pii/S0301420713000184</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Porter;</w:t>
            </w:r>
            <w:r w:rsidR="00C86CF1">
              <w:t xml:space="preserve"> </w:t>
            </w:r>
            <w:r>
              <w:t>Franks;</w:t>
            </w:r>
            <w:r w:rsidR="00C86CF1">
              <w:t xml:space="preserve"> </w:t>
            </w:r>
            <w:r>
              <w:t>Everingham</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C86CF1" w:rsidRDefault="00C86CF1" w:rsidP="004F6755">
      <w:pPr>
        <w:pStyle w:val="OWStablecaption"/>
      </w:pPr>
      <w:bookmarkStart w:id="1348" w:name="_Toc388036851"/>
      <w:bookmarkStart w:id="1349" w:name="_Toc388036022"/>
      <w:bookmarkStart w:id="1350" w:name="_Toc388011846"/>
    </w:p>
    <w:p w:rsidR="00C86CF1" w:rsidRDefault="00C86CF1">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51" w:name="_Toc401842265"/>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201</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201</w:t>
      </w:r>
      <w:r w:rsidR="009E0D4E">
        <w:rPr>
          <w:noProof/>
        </w:rPr>
        <w:fldChar w:fldCharType="end"/>
      </w:r>
      <w:r>
        <w:t>:</w:t>
      </w:r>
      <w:r w:rsidR="0073201A" w:rsidRPr="00E631E0">
        <w:t xml:space="preserve"> CSG water use proposals in the QMDB (assessing the impact on aquatic ecosystems)</w:t>
      </w:r>
      <w:bookmarkEnd w:id="1348"/>
      <w:bookmarkEnd w:id="1349"/>
      <w:bookmarkEnd w:id="1350"/>
      <w:bookmarkEnd w:id="1351"/>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4F6755">
            <w:pPr>
              <w:pStyle w:val="Caption"/>
            </w:pPr>
            <w:r w:rsidRPr="00E631E0">
              <w:t>CSG water use proposals in the QMDB (assessing the impact on aquatic ecosystems)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73235" w:rsidP="00CC3A02">
            <w:pPr>
              <w:pStyle w:val="TableText0"/>
            </w:pPr>
            <w:r>
              <w:t xml:space="preserve">Queensland, </w:t>
            </w:r>
            <w:r w:rsidR="0073201A">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73235" w:rsidP="00CC3A02">
            <w:pPr>
              <w:pStyle w:val="TableText0"/>
            </w:pPr>
            <w:r>
              <w:t>Science Delivery Division, Department of Science, Information Technology, Innovation and the Arts (Queensland Government)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73235" w:rsidP="00CC3A02">
            <w:pPr>
              <w:pStyle w:val="TableText0"/>
            </w:pPr>
            <w:r>
              <w:t>Queensland Government Department of Environment and Resource Management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73235" w:rsidP="00CC3A02">
            <w:pPr>
              <w:pStyle w:val="TableText0"/>
            </w:pPr>
            <w:r>
              <w:t>This project was one component (Activity 9) of the $5 million Healthy HeadWaters Coal Seam Gas Water Feasibility Study</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Government</w:t>
            </w:r>
            <w:r w:rsidR="00773235">
              <w:t xml:space="preserve"> Water for the Future initiative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73235" w:rsidP="00CC3A02">
            <w:pPr>
              <w:pStyle w:val="TableText0"/>
            </w:pPr>
            <w:r>
              <w:t xml:space="preserve">Literature output March </w:t>
            </w:r>
            <w:r w:rsidR="0073201A">
              <w:t>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773235" w:rsidP="00CC3A02">
            <w:pPr>
              <w:pStyle w:val="TableText0"/>
            </w:pPr>
            <w:r>
              <w:t>Completed</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activity developed an overarching framework for assessing the cumulative impacts on aquatic ecosystems of the release of CSG treated water at multiple sites into the surface water systems of catchments in the QMDB. A range of scenarios were developed to assess flow-related cumulative impacts based on existing and proposed CSG water locations and discharge schedules (volumes and timing) nominated by the CSG companies, as well as using current scientific understanding to nominate alternate sites and varied discharge arrangements.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http://www.dnrm.qld.gov.au/water/catchments-planning/healthy-headwaters/coal-seam-gas-water-feasibility-study/activity-9</w:t>
            </w:r>
          </w:p>
          <w:p w:rsidR="00773235" w:rsidRDefault="00773235" w:rsidP="00CC3A02">
            <w:pPr>
              <w:pStyle w:val="TableText0"/>
            </w:pPr>
            <w:r w:rsidRPr="00773235">
              <w:t>http://www.dnrm.qld.gov.au/__data/assets/pdf_file/0009/106020/act-9-cumulative-impacts-assess-framework.pdf</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C86CF1" w:rsidP="00CC3A02">
            <w:pPr>
              <w:pStyle w:val="TableText0"/>
            </w:pPr>
            <w:r>
              <w:t>C</w:t>
            </w:r>
            <w:r w:rsidR="0073201A">
              <w:t>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r w:rsidR="00773235">
              <w:t>, Queensland Government website</w:t>
            </w:r>
          </w:p>
        </w:tc>
      </w:tr>
    </w:tbl>
    <w:p w:rsidR="0073201A" w:rsidRDefault="0073201A" w:rsidP="0073201A">
      <w:pPr>
        <w:pStyle w:val="Caption"/>
      </w:pPr>
      <w:bookmarkStart w:id="1352" w:name="_Toc388036852"/>
      <w:bookmarkStart w:id="1353" w:name="_Toc388036023"/>
      <w:bookmarkStart w:id="1354" w:name="_Toc388011847"/>
    </w:p>
    <w:p w:rsidR="0073201A" w:rsidRDefault="0073201A" w:rsidP="0073201A">
      <w:pPr>
        <w:rPr>
          <w:rFonts w:ascii="Verdana" w:hAnsi="Verdana"/>
          <w:b w:val="0"/>
          <w:bCs/>
          <w:sz w:val="16"/>
        </w:rPr>
      </w:pPr>
    </w:p>
    <w:p w:rsidR="00C86CF1" w:rsidRDefault="00C86CF1">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55" w:name="_Toc401842266"/>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202</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202</w:t>
      </w:r>
      <w:r w:rsidR="009E0D4E">
        <w:rPr>
          <w:noProof/>
        </w:rPr>
        <w:fldChar w:fldCharType="end"/>
      </w:r>
      <w:r>
        <w:t>:</w:t>
      </w:r>
      <w:r w:rsidR="0073201A" w:rsidRPr="00E631E0">
        <w:t xml:space="preserve"> Assessing the cumulative impact of mining scenarios on bioregional assets in the </w:t>
      </w:r>
      <w:proofErr w:type="spellStart"/>
      <w:r w:rsidR="0073201A" w:rsidRPr="00E631E0">
        <w:t>Namoi</w:t>
      </w:r>
      <w:proofErr w:type="spellEnd"/>
      <w:r w:rsidR="0073201A" w:rsidRPr="00E631E0">
        <w:t xml:space="preserve"> Catchment</w:t>
      </w:r>
      <w:bookmarkEnd w:id="1352"/>
      <w:bookmarkEnd w:id="1353"/>
      <w:bookmarkEnd w:id="1354"/>
      <w:bookmarkEnd w:id="1355"/>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4F6755">
              <w:t xml:space="preserve">Assessing the cumulative impact of mining scenarios on bioregional assets in the </w:t>
            </w:r>
            <w:proofErr w:type="spellStart"/>
            <w:r w:rsidRPr="004F6755">
              <w:t>Namoi</w:t>
            </w:r>
            <w:proofErr w:type="spellEnd"/>
            <w:r w:rsidRPr="004F6755">
              <w:t xml:space="preserve"> Catchment</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Eco Logical Australia</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Eco Logical Australia</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Namoi Catchment Management Authority</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coal mining industry is experiencing a period of rapid expansion in NSW. Forward estimates of global demand for coal have resulted in expansion of the mining sector in the Gunnedah Basin which lies immediately north of the Hunter Valley within the central parts of the Namoi Catchment in northern NSW. Some existing mines in the Gunnedah Basin are up scaling, and several new mines are seeking approval or are otherwise planned for the region. Concern about the cumulative impacts of multiple mines on natural resources assets in the Namoi Catchment have evoked concerns in the Namoi from both environment and farming interest groups and the broader Catchment Community. The Namoi Catchment Management Authority has responded by commissioning this study to develop a tool for quantifying the risk of cumulative impacts across ten natural resource assets in the Catchment, namely land use; soils; carbon; surface water; groundwater; vegetation extent; vegetation type; vegetation condition (intactness); vegetation connectivity and threatened species.</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&lt;EndNote&gt;&lt;Cite&gt;&lt;Author&gt;Eco Logical Australia&lt;/Author&gt;&lt;Year&gt;2012&lt;/Year&gt;&lt;RecNum&gt;1489&lt;/RecNum&gt;&lt;DisplayText&gt;Eco Logical Australia. (2012). Assessing the cumulative impact of mining scenarios on bioregional assets in the Namoi Catchment- Development and trial of a GIS tool – NCRAT Version 1 Namoi Catchment Management Authority .&lt;/DisplayText&gt;&lt;record&gt;&lt;rec-number&gt;1489&lt;/rec-number&gt;&lt;foreign-keys&gt;&lt;key app="EN" db-id="xsafpwsdyfw9zoev2xzp5frwz9rxppf00z0w" timestamp="1399878744"&gt;1489&lt;/key&gt;&lt;/foreign-keys&gt;&lt;ref-type name="Report"&gt;27&lt;/ref-type&gt;&lt;contributors&gt;&lt;authors&gt;&lt;author&gt;Eco Logical Australia,&lt;/author&gt;&lt;/authors&gt;&lt;/contributors&gt;&lt;titles&gt;&lt;title&gt;Assessing the cumulative impact of mining scenarios on bioregional assets in the Namoi Catchment- Development and trial of a GIS tool – NCRAT Version 1 &lt;/title&gt;&lt;/titles&gt;&lt;dates&gt;&lt;year&gt;2012&lt;/year&gt;&lt;pub-dates&gt;&lt;date&gt;23/11&lt;/date&gt;&lt;/pub-dates&gt;&lt;/dates&gt;&lt;publisher&gt;Namoi Catchment Management Authority&lt;/publisher&gt;&lt;urls&gt;&lt;/urls&gt;&lt;custom1&gt;Eco Logical Australia&lt;/custom1&gt;&lt;custom2&gt;Australia&lt;/custom2&gt;&lt;custom3&gt;Assessing the cumulative impact of mining scenarios on bioregional assets in the Namoi Catchment&lt;/custom3&gt;&lt;custom4&gt;Namoi Catchment Management Authority&lt;/custom4&gt;&lt;custom5&gt;Completed&lt;/custom5&gt;&lt;custom7&gt;Task 2&lt;/custom7&gt;&lt;/record&gt;&lt;/Cite&gt;&lt;/EndNote&gt;</w:instrText>
            </w:r>
            <w:r>
              <w:fldChar w:fldCharType="separate"/>
            </w:r>
            <w:hyperlink w:anchor="_ENREF_35" w:tooltip="Eco Logical Australia, 2012 #1489" w:history="1">
              <w:r w:rsidR="0073201A">
                <w:t xml:space="preserve">Eco Logical Australia. (2012). </w:t>
              </w:r>
              <w:r w:rsidR="0073201A" w:rsidRPr="00D04F17">
                <w:rPr>
                  <w:i/>
                </w:rPr>
                <w:t>Assessing the cumulative impact of mining scenarios on bioregional assets in the Namoi Catchment- Development and trial of a GIS tool – NCRAT Version 1</w:t>
              </w:r>
              <w:r w:rsidR="00773235">
                <w:t>,</w:t>
              </w:r>
              <w:r w:rsidR="0073201A">
                <w:t xml:space="preserve"> Namoi Catchment Management Authority</w:t>
              </w:r>
            </w:hyperlink>
            <w:r w:rsidR="0073201A">
              <w:t>.</w:t>
            </w:r>
            <w:r>
              <w:fldChar w:fldCharType="end"/>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Eco Logical</w:t>
            </w:r>
            <w:r w:rsidR="00327A92">
              <w:t xml:space="preserve"> Australia</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Cumulative impact assessment</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356" w:name="_Toc388036853"/>
      <w:bookmarkStart w:id="1357" w:name="_Toc388036024"/>
      <w:bookmarkStart w:id="1358" w:name="_Toc388011848"/>
    </w:p>
    <w:p w:rsidR="00C86CF1" w:rsidRDefault="00C86CF1">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59" w:name="_Toc401842267"/>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203</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203</w:t>
      </w:r>
      <w:r w:rsidR="009E0D4E">
        <w:rPr>
          <w:noProof/>
        </w:rPr>
        <w:fldChar w:fldCharType="end"/>
      </w:r>
      <w:r>
        <w:t>:</w:t>
      </w:r>
      <w:r w:rsidR="0073201A" w:rsidRPr="00E631E0">
        <w:t xml:space="preserve"> General Purpose Standin</w:t>
      </w:r>
      <w:r w:rsidR="0073201A">
        <w:t>g Committee No. 5 Inquiry into c</w:t>
      </w:r>
      <w:r w:rsidR="0073201A" w:rsidRPr="00E631E0">
        <w:t>oal seam gas</w:t>
      </w:r>
      <w:bookmarkEnd w:id="1356"/>
      <w:bookmarkEnd w:id="1357"/>
      <w:bookmarkEnd w:id="1358"/>
      <w:bookmarkEnd w:id="1359"/>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E631E0">
              <w:t>General Purpose Standin</w:t>
            </w:r>
            <w:r>
              <w:t>g Committee No. 5 Inquiry into c</w:t>
            </w:r>
            <w:r w:rsidRPr="00E631E0">
              <w:t>oal seam gas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tcPr>
          <w:p w:rsidR="0073201A" w:rsidRDefault="005473DB"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General Purpose Standing Committee No. 5 Inquiry into Coal seam gas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tcPr>
          <w:p w:rsidR="0073201A" w:rsidRDefault="00327A92"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tcPr>
          <w:p w:rsidR="0073201A" w:rsidRDefault="005473DB"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document reports the findings of the General Purpose Standing Committee No. 5 inquiry into and report on the environmental, economicand social impacts of coal seam gas (CSG) activities, including exploration and commercial extraction activities, allowable under the NSW Petroleum (Onshore) Act 1991 (the Act).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73235" w:rsidRDefault="00773235" w:rsidP="00773235">
            <w:pPr>
              <w:pStyle w:val="TableText0"/>
            </w:pPr>
            <w:r>
              <w:t xml:space="preserve">New South Wales. Parliament. Legislative Council. General Purpose Standing Committee No. 5, </w:t>
            </w:r>
            <w:r w:rsidRPr="00D04F17">
              <w:rPr>
                <w:i/>
              </w:rPr>
              <w:t>Inquiry into coal seam gas</w:t>
            </w:r>
            <w:r>
              <w:t xml:space="preserve"> / General Purpose Standing Committee No. 5. [Sydney, N.S.W.] : The Committee, 2012. – xxi, 330 p.; 30 cm. (Report No. 35)</w:t>
            </w:r>
          </w:p>
          <w:p w:rsidR="0073201A" w:rsidRDefault="0073201A" w:rsidP="00CC3A02">
            <w:pPr>
              <w:pStyle w:val="TableText0"/>
            </w:pPr>
            <w:r>
              <w:t>https://www.parliament.nsw.gov.au/prod/parlment/committee.nsf/0/318a94f2301a0b2fca2579f1001419e5/$FILE/Report%2035%20-%20Coal%20seam%20gas.pdf</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Co-produced/mine water, water supplies ,water dependant ecosystems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UQ CCSG Online Portal</w:t>
            </w:r>
          </w:p>
        </w:tc>
      </w:tr>
    </w:tbl>
    <w:p w:rsidR="0073201A" w:rsidRDefault="0073201A" w:rsidP="0073201A">
      <w:pPr>
        <w:pStyle w:val="Caption"/>
      </w:pPr>
      <w:bookmarkStart w:id="1360" w:name="_Toc388036854"/>
      <w:bookmarkStart w:id="1361" w:name="_Toc388036025"/>
      <w:bookmarkStart w:id="1362" w:name="_Toc388011849"/>
    </w:p>
    <w:p w:rsidR="00C86CF1" w:rsidRDefault="00C86CF1">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63" w:name="_Toc401842268"/>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204</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204</w:t>
      </w:r>
      <w:r w:rsidR="009E0D4E">
        <w:rPr>
          <w:noProof/>
        </w:rPr>
        <w:fldChar w:fldCharType="end"/>
      </w:r>
      <w:r>
        <w:t>:</w:t>
      </w:r>
      <w:r w:rsidR="0073201A" w:rsidRPr="00E631E0">
        <w:t xml:space="preserve"> An analysis of coal seam gas production and natural resource management in Australia Issues and ways forward</w:t>
      </w:r>
      <w:bookmarkEnd w:id="1360"/>
      <w:bookmarkEnd w:id="1361"/>
      <w:bookmarkEnd w:id="1362"/>
      <w:bookmarkEnd w:id="1363"/>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E631E0">
              <w:t>An analysis of coal seam gas production and natural resource management in Australia Issues and ways forward</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Williams, John;</w:t>
            </w:r>
            <w:r w:rsidR="00C86CF1">
              <w:t xml:space="preserve"> </w:t>
            </w:r>
            <w:r>
              <w:t>Stubbs, Tim;</w:t>
            </w:r>
            <w:r w:rsidR="00C86CF1">
              <w:t xml:space="preserve"> </w:t>
            </w:r>
            <w:r>
              <w:t>Milligan, Ann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John Williams Scientific Services Pty Ltd</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327A92" w:rsidP="00CC3A02">
            <w:pPr>
              <w:pStyle w:val="TableText0"/>
            </w:pPr>
            <w:r>
              <w:t>Unavailable</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This report outlines a review and analysis of some of the rapidly growing published literature, grey literature, and documentation on coal seam gas (CSG) production, from perspectives of government, industry and community. The first chapters describe and examine the science and engineering which underpin CSG production in Australia and overseas, with a view to considering potential impacts of the industry on natural resource management issues in the Australian landscape. Next, an outline is provided of the social, economic and community development issues associated with expansion of the CSG industry, with particular attention to research and analysis in Queensland and to a lesser extent in NSW.</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&lt;EndNote&gt;&lt;Cite&gt;&lt;Author&gt;Williams&lt;/Author&gt;&lt;Year&gt;2012&lt;/Year&gt;&lt;RecNum&gt;36&lt;/RecNum&gt;&lt;DisplayText&gt;Williams&lt;style face="italic"&gt; et al.&lt;/style&gt; (2012). An analysis of coal seam gas production and natural resource management in Australia Issues and ways forward. John Williams Scientific Services Pty Ltd .&lt;/DisplayText&gt;&lt;record&gt;&lt;rec-number&gt;36&lt;/rec-number&gt;&lt;foreign-keys&gt;&lt;key app="EN" db-id="xsafpwsdyfw9zoev2xzp5frwz9rxppf00z0w" timestamp="1398234517"&gt;36&lt;/key&gt;&lt;/foreign-keys&gt;&lt;ref-type name="Report"&gt;27&lt;/ref-type&gt;&lt;contributors&gt;&lt;authors&gt;&lt;author&gt;John Williams&lt;/author&gt;&lt;author&gt;Tim Stubbs &lt;/author&gt;&lt;author&gt;Ann Milligan&lt;/author&gt;&lt;/authors&gt;&lt;/contributors&gt;&lt;auth-address&gt;0&lt;/auth-address&gt;&lt;titles&gt;&lt;title&gt;An analysis of coal seam gas production and natural resource management in Australia Issues and ways forward&lt;/title&gt;&lt;/titles&gt;&lt;keywords&gt;&lt;keyword&gt;water and environment, society and economy, resource stewardship&lt;/keyword&gt;&lt;/keywords&gt;&lt;dates&gt;&lt;year&gt;2012&lt;/year&gt;&lt;/dates&gt;&lt;publisher&gt;John Williams Scientific Services Pty Ltd&lt;/publisher&gt;&lt;label&gt;Australia Australia&lt;/label&gt;&lt;urls&gt;&lt;related-urls&gt;&lt;url&gt;http://wentworthgroup.org/wp-content/uploads/2014/01/An-analysis-of-CSG-production-and-NRM-in-Australia-Oct-2012-FULL.pdf&lt;/url&gt;&lt;/related-urls&gt;&lt;/urls&gt;&lt;custom1&gt;John Williams Scientific Services Pty Ltd&lt;/custom1&gt;&lt;custom2&gt;Australia&lt;/custom2&gt;&lt;custom3&gt;An analysis of coal seam gas production and natural resource management in Australia Issues and ways forward&lt;/custom3&gt;&lt;custom5&gt;Complete&lt;/custom5&gt;&lt;custom6&gt;Public&lt;/custom6&gt;&lt;custom7&gt;Task 2&lt;/custom7&gt;&lt;remote-database-name&gt;CCSG database&lt;/remote-database-name&gt;&lt;/record&gt;&lt;/Cite&gt;&lt;/EndNote&gt;</w:instrText>
            </w:r>
            <w:r>
              <w:fldChar w:fldCharType="separate"/>
            </w:r>
            <w:hyperlink w:anchor="_ENREF_161" w:tooltip="Williams, 2012 #36" w:history="1">
              <w:r w:rsidR="0073201A">
                <w:t>Williams</w:t>
              </w:r>
              <w:r w:rsidR="0073201A" w:rsidRPr="00603FC5">
                <w:rPr>
                  <w:i/>
                </w:rPr>
                <w:t xml:space="preserve"> </w:t>
              </w:r>
              <w:r w:rsidR="0073201A" w:rsidRPr="00D04F17">
                <w:t>et al.</w:t>
              </w:r>
              <w:r w:rsidR="0073201A" w:rsidRPr="000144B8">
                <w:t xml:space="preserve"> </w:t>
              </w:r>
              <w:r w:rsidR="0073201A">
                <w:t>(2012). An analysis of coal seam gas production and natural resource management in Australia Issues and ways forward. John Williams Scientific Services Pty Ltd</w:t>
              </w:r>
            </w:hyperlink>
            <w:r w:rsidR="0073201A">
              <w:t>.</w:t>
            </w:r>
            <w:r>
              <w:fldChar w:fldCharType="end"/>
            </w:r>
          </w:p>
          <w:p w:rsidR="0073201A" w:rsidRDefault="0073201A" w:rsidP="00CC3A02">
            <w:pPr>
              <w:pStyle w:val="TableText0"/>
            </w:pPr>
            <w:r>
              <w:t>http://wentworthgroup.org/wp-content/uploads/2014/01/An-analysis-of-CSG-production-and-NRM-in-Australia-Oct-2012-FULL.pdf</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Williams, John;</w:t>
            </w:r>
            <w:r w:rsidR="00C86CF1">
              <w:t xml:space="preserve"> </w:t>
            </w:r>
            <w:r>
              <w:t>Stubbs, Tim;</w:t>
            </w:r>
            <w:r w:rsidR="00C86CF1">
              <w:t xml:space="preserve"> </w:t>
            </w:r>
            <w:r>
              <w:t>Milligan, Ann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C86CF1" w:rsidP="00CC3A02">
            <w:pPr>
              <w:pStyle w:val="TableText0"/>
            </w:pPr>
            <w:r>
              <w:t>C</w:t>
            </w:r>
            <w:r w:rsidR="0073201A">
              <w:t>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C86CF1" w:rsidRDefault="00C86CF1" w:rsidP="004F6755">
      <w:pPr>
        <w:pStyle w:val="OWStablecaption"/>
      </w:pPr>
      <w:bookmarkStart w:id="1364" w:name="_Toc388036855"/>
      <w:bookmarkStart w:id="1365" w:name="_Toc388036026"/>
      <w:bookmarkStart w:id="1366" w:name="_Toc388011850"/>
    </w:p>
    <w:p w:rsidR="00C86CF1" w:rsidRDefault="00C86CF1">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67" w:name="_Toc401842269"/>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205</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205</w:t>
      </w:r>
      <w:r w:rsidR="009E0D4E">
        <w:rPr>
          <w:noProof/>
        </w:rPr>
        <w:fldChar w:fldCharType="end"/>
      </w:r>
      <w:r>
        <w:t>:</w:t>
      </w:r>
      <w:r w:rsidR="0073201A" w:rsidRPr="00E631E0">
        <w:t xml:space="preserve"> M</w:t>
      </w:r>
      <w:r w:rsidR="0073201A">
        <w:t>anaging cumulative risks to assets from m</w:t>
      </w:r>
      <w:r w:rsidR="0073201A" w:rsidRPr="00E631E0">
        <w:t>ining</w:t>
      </w:r>
      <w:bookmarkEnd w:id="1364"/>
      <w:bookmarkEnd w:id="1365"/>
      <w:bookmarkEnd w:id="1366"/>
      <w:bookmarkEnd w:id="1367"/>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E631E0">
              <w:t>M</w:t>
            </w:r>
            <w:r>
              <w:t>anaging cumulative risks to assets from m</w:t>
            </w:r>
            <w:r w:rsidRPr="00E631E0">
              <w:t>ining</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Namoi CMA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Namoi Catchment Management Authority</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Namoi CMA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Based on the critical thresholds identified for natural resource assets in the Namoi Catchment Action Plan (2010-2020), Namoi CMA initiated a project to investigate developing a framework to assess the cumulative risk of multiple mines to natural resource assets in the Namoi Catchment. Namoi CMA wanted to see if it was possible to develop an interactive GIS tool based on best available science and mapping that would allow the testing of different scenarios to produce cumulative risk statements and associated maps.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&lt;EndNote&gt;&lt;Cite&gt;&lt;Author&gt;Namoi CMA&lt;/Author&gt;&lt;Year&gt;2013&lt;/Year&gt;&lt;RecNum&gt;1381&lt;/RecNum&gt;&lt;DisplayText&gt;Namoi CMA. (2013). Assessing the Cumulative Risks of Mining and Extractive Industries to the Namoi Catchment’s Natural Resource Assets. Namoi Catchment Management Authority .&lt;/DisplayText&gt;&lt;record&gt;&lt;rec-number&gt;1381&lt;/rec-number&gt;&lt;foreign-keys&gt;&lt;key app="EN" db-id="xsafpwsdyfw9zoev2xzp5frwz9rxppf00z0w" timestamp="1399614505"&gt;1381&lt;/key&gt;&lt;/foreign-keys&gt;&lt;ref-type name="Web Page"&gt;12&lt;/ref-type&gt;&lt;contributors&gt;&lt;authors&gt;&lt;author&gt;Namoi CMA,&lt;/author&gt;&lt;/authors&gt;&lt;/contributors&gt;&lt;auth-address&gt;francesca.andreoni@cma.nsw.gov.au&lt;/auth-address&gt;&lt;titles&gt;&lt;title&gt;Assessing the Cumulative Risks of Mining and Extractive Industries to the Namoi Catchment’s Natural Resource Assets&lt;/title&gt;&lt;/titles&gt;&lt;keywords&gt;&lt;keyword&gt;cumulative impact assessment, water supplies&lt;/keyword&gt;&lt;/keywords&gt;&lt;dates&gt;&lt;year&gt;2013&lt;/year&gt;&lt;/dates&gt;&lt;publisher&gt;Namoi Catchment Management Authority&lt;/publisher&gt;&lt;urls&gt;&lt;related-urls&gt;&lt;url&gt;http://www.namoi.cma.nsw.gov.au/41885.html?5&lt;/url&gt;&lt;/related-urls&gt;&lt;/urls&gt;&lt;custom1&gt;Namoi Catchment Management Authority&lt;/custom1&gt;&lt;custom2&gt;Australia&lt;/custom2&gt;&lt;custom3&gt;Managing Cumulative Risks to Assets from Mining&lt;/custom3&gt;&lt;custom4&gt;Namoi CMA&lt;/custom4&gt;&lt;custom7&gt;Task 2&lt;/custom7&gt;&lt;/record&gt;&lt;/Cite&gt;&lt;/EndNote&gt;</w:instrText>
            </w:r>
            <w:r>
              <w:fldChar w:fldCharType="separate"/>
            </w:r>
            <w:hyperlink w:anchor="_ENREF_101" w:tooltip="Namoi CMA, 2013 #1381" w:history="1">
              <w:r w:rsidR="0073201A">
                <w:t>Namoi CMA. (2013). Assess</w:t>
              </w:r>
              <w:r w:rsidR="00773235">
                <w:t>ing the cumulative risks of mining and extractive industries to t</w:t>
              </w:r>
              <w:r w:rsidR="0073201A">
                <w:t>he Namoi Catchm</w:t>
              </w:r>
              <w:r w:rsidR="00773235">
                <w:t>ent’s natural resource ass</w:t>
              </w:r>
              <w:r w:rsidR="0073201A">
                <w:t>ets. Namoi Catchment Management Authority</w:t>
              </w:r>
            </w:hyperlink>
            <w:r w:rsidR="0073201A">
              <w:t>.</w:t>
            </w:r>
            <w:r>
              <w:fldChar w:fldCharType="end"/>
            </w:r>
          </w:p>
          <w:p w:rsidR="0073201A" w:rsidRDefault="0073201A" w:rsidP="00CC3A02">
            <w:pPr>
              <w:pStyle w:val="TableText0"/>
            </w:pPr>
            <w:r>
              <w:t>http://www.namoi.cma.nsw.gov.au/41885.html?5</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CMA, Namoi</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francesca.andreoni@cma.nsw.gov.au</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AD7B3B" w:rsidP="00CC3A02">
            <w:pPr>
              <w:pStyle w:val="TableText0"/>
            </w:pPr>
            <w:r>
              <w:t>Water supplies, c</w:t>
            </w:r>
            <w:r w:rsidR="0073201A">
              <w:t>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73201A">
      <w:pPr>
        <w:pStyle w:val="Caption"/>
      </w:pPr>
      <w:bookmarkStart w:id="1368" w:name="_Toc388036856"/>
      <w:bookmarkStart w:id="1369" w:name="_Toc388036027"/>
      <w:bookmarkStart w:id="1370" w:name="_Toc388011851"/>
    </w:p>
    <w:p w:rsidR="00AD7B3B" w:rsidRDefault="00AD7B3B">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71" w:name="_Toc401842270"/>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206</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206</w:t>
      </w:r>
      <w:r w:rsidR="009E0D4E">
        <w:rPr>
          <w:noProof/>
        </w:rPr>
        <w:fldChar w:fldCharType="end"/>
      </w:r>
      <w:r>
        <w:t>:</w:t>
      </w:r>
      <w:r w:rsidR="0073201A">
        <w:t xml:space="preserve"> Underground water impact r</w:t>
      </w:r>
      <w:r w:rsidR="0073201A" w:rsidRPr="00E631E0">
        <w:t xml:space="preserve">eport for the </w:t>
      </w:r>
      <w:proofErr w:type="spellStart"/>
      <w:r w:rsidR="0073201A" w:rsidRPr="00E631E0">
        <w:t>Surat</w:t>
      </w:r>
      <w:proofErr w:type="spellEnd"/>
      <w:r w:rsidR="0073201A" w:rsidRPr="00E631E0">
        <w:t xml:space="preserve"> Cumulative Management Area</w:t>
      </w:r>
      <w:bookmarkEnd w:id="1368"/>
      <w:bookmarkEnd w:id="1369"/>
      <w:bookmarkEnd w:id="1370"/>
      <w:bookmarkEnd w:id="1371"/>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t>Underground water impact r</w:t>
            </w:r>
            <w:r w:rsidRPr="00E631E0">
              <w:t xml:space="preserve">eport for the </w:t>
            </w:r>
            <w:proofErr w:type="spellStart"/>
            <w:r w:rsidRPr="00E631E0">
              <w:t>Surat</w:t>
            </w:r>
            <w:proofErr w:type="spellEnd"/>
            <w:r w:rsidRPr="00E631E0">
              <w:t xml:space="preserve"> Cumulative Management Area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Water Commission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Office of Groundwater Impact Assessment (Queensland Government)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Water Commission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Underground Water Impact Report (UWIR) for the Surat Cumulative Management Area (CMA) provides assessments on the impacts of water extraction by petroleum tenure holders on underground water in the Surat CMA, and specifies integrated management arrangements.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&lt;EndNote&gt;&lt;Cite&gt;&lt;Author&gt;Queensland Water Commission&lt;/Author&gt;&lt;Year&gt;2012&lt;/Year&gt;&lt;RecNum&gt;257&lt;/RecNum&gt;&lt;DisplayText&gt;Queensland Water Commission. (2012). Underground Water Impact Report for the Surat Cumulative Management Area. Office of Groundwater Impact Assessment (Queensland Government) .&lt;/DisplayText&gt;&lt;record&gt;&lt;rec-number&gt;257&lt;/rec-number&gt;&lt;foreign-keys&gt;&lt;key app="EN" db-id="xsafpwsdyfw9zoev2xzp5frwz9rxppf00z0w" timestamp="1398234519"&gt;257&lt;/key&gt;&lt;/foreign-keys&gt;&lt;ref-type name="Report"&gt;27&lt;/ref-type&gt;&lt;contributors&gt;&lt;authors&gt;&lt;author&gt;Queensland Water Commission,&lt;/author&gt;&lt;/authors&gt;&lt;/contributors&gt;&lt;auth-address&gt;0&lt;/auth-address&gt;&lt;titles&gt;&lt;title&gt;Underground Water Impact Report for the Surat Cumulative Management Area&lt;/title&gt;&lt;/titles&gt;&lt;keywords&gt;&lt;keyword&gt;groundwater flow modelling, groundwater systems, water and environment, groundwater monitoring, springs, groundwater-dependent ecosystems&lt;/keyword&gt;&lt;/keywords&gt;&lt;dates&gt;&lt;year&gt;2012&lt;/year&gt;&lt;/dates&gt;&lt;publisher&gt;Office of Groundwater Impact Assessment (Queensland Government)&lt;/publisher&gt;&lt;label&gt;Queensland Queensland&lt;/label&gt;&lt;urls&gt;&lt;related-urls&gt;&lt;url&gt;http://www.dnrm.qld.gov.au/ogia/surat-underground-water-impact-report&lt;/url&gt;&lt;/related-urls&gt;&lt;/urls&gt;&lt;custom1&gt;Office of Groundwater Impact Assessment (Queensland Government)&lt;/custom1&gt;&lt;custom2&gt;Australia&lt;/custom2&gt;&lt;custom3&gt;Underground Water Impact Report for the Surat Cumulative Management Area&lt;/custom3&gt;&lt;custom4&gt;Queensland Water Commission&lt;/custom4&gt;&lt;custom5&gt;Complete&lt;/custom5&gt;&lt;custom6&gt;Public&lt;/custom6&gt;&lt;custom7&gt;Task 2&lt;/custom7&gt;&lt;remote-database-name&gt;CCSG database&lt;/remote-database-name&gt;&lt;/record&gt;&lt;/Cite&gt;&lt;/EndNote&gt;</w:instrText>
            </w:r>
            <w:r>
              <w:fldChar w:fldCharType="separate"/>
            </w:r>
            <w:hyperlink w:anchor="_ENREF_118" w:tooltip="Queensland Water Commission, 2012 #257" w:history="1">
              <w:r w:rsidR="0073201A">
                <w:t>Queensland Water Commission. (2012). Undergr</w:t>
              </w:r>
              <w:r w:rsidR="00773235">
                <w:t>ound water impact report fo</w:t>
              </w:r>
              <w:r w:rsidR="0073201A">
                <w:t>r the Surat Cumulative Management Area. Office of Groundwater Impact Assessment (Queensland Government)</w:t>
              </w:r>
            </w:hyperlink>
            <w:r w:rsidR="0073201A">
              <w:t>.</w:t>
            </w:r>
            <w:r>
              <w:fldChar w:fldCharType="end"/>
            </w:r>
          </w:p>
          <w:p w:rsidR="0073201A" w:rsidRDefault="0073201A" w:rsidP="00CC3A02">
            <w:pPr>
              <w:pStyle w:val="TableText0"/>
            </w:pPr>
            <w:r>
              <w:t>http://www.dnrm.qld.gov.au/ogia/surat-underground-water-impact-report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Water</w:t>
            </w:r>
            <w:r w:rsidR="00327A92">
              <w:t xml:space="preserve"> Commission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AD7B3B" w:rsidP="00CC3A02">
            <w:pPr>
              <w:pStyle w:val="TableText0"/>
            </w:pPr>
            <w:r>
              <w:t>C</w:t>
            </w:r>
            <w:r w:rsidR="0073201A">
              <w:t>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D7B3B" w:rsidRDefault="00AD7B3B" w:rsidP="004F6755">
      <w:pPr>
        <w:pStyle w:val="OWStablecaption"/>
      </w:pPr>
      <w:bookmarkStart w:id="1372" w:name="_Toc388036857"/>
      <w:bookmarkStart w:id="1373" w:name="_Toc388036028"/>
      <w:bookmarkStart w:id="1374" w:name="_Toc388011852"/>
    </w:p>
    <w:p w:rsidR="00AD7B3B" w:rsidRDefault="00AD7B3B">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75" w:name="_Toc401842271"/>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207</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207</w:t>
      </w:r>
      <w:r w:rsidR="009E0D4E">
        <w:rPr>
          <w:noProof/>
        </w:rPr>
        <w:fldChar w:fldCharType="end"/>
      </w:r>
      <w:r>
        <w:t>:</w:t>
      </w:r>
      <w:r w:rsidR="0073201A" w:rsidRPr="00E631E0">
        <w:t xml:space="preserve"> Regulating coal seam gas in Queensland: Lessons in an adaptive environmental management approach?</w:t>
      </w:r>
      <w:bookmarkEnd w:id="1372"/>
      <w:bookmarkEnd w:id="1373"/>
      <w:bookmarkEnd w:id="1374"/>
      <w:bookmarkEnd w:id="1375"/>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4F6755">
            <w:pPr>
              <w:pStyle w:val="Caption"/>
            </w:pPr>
            <w:r w:rsidRPr="00E631E0">
              <w:t>Regulating coal seam gas in Queensland: Lessons in an adaptive environmental management approach?</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Swayne</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Queensland University of Technology</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Australian Research Council, Discovery Project 1094061 “An integrated legal, regime for a sustainable carbon cycle”.</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current regulatory approach to coal seam gas projects in Queensland is based on the philosophy of adaptive environmental management. This method of “learning by doing” is implemented in Queensland primarily through the imposition of layered monitoring and reporting duties on the coal seam gas operator alongside obligations to compensate and “make good” harm caused. The purpose of this article is to provide a critical review of the Queensland regulatory approach to the approval and minimisation of adverse impacts from coal seam gas activities. Following an overview of the hallmarks of an effective adaptive management approach, this article begins by addressing the mosaic of approval processes and impact assessment regimes that may apply to coal seam gas projects. This includes recent Strategic Cropping Land reforms. This article then turns to consider the preconditions for land access in Queensland and the emerging issues for landholders relating to the negotiation of access and compensation agree- ments. This article then undertakes a critical review of the environmental duties imposed on coal seam gas operators relating to hydraulic fracturing, well head leaks, groundwater management and the disposal and beneficial use of produced water. Finally, conclusions are drawn regarding the overall effectiveness of the Queensland framework and the lessons that may be drawn from Queensland’s adaptive environmental management approach.</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&lt;EndNote&gt;&lt;Cite&gt;&lt;Author&gt;Swayne&lt;/Author&gt;&lt;Year&gt;2012&lt;/Year&gt;&lt;RecNum&gt;73&lt;/RecNum&gt;&lt;DisplayText&gt;Swayne. (2012). Regulating coal seam gas in Queensland: Lessons in an adaptive environmental management approach? &lt;style face="italic"&gt;Environmental and Planning Law Journal, .&lt;/style&gt; .&lt;/DisplayText&gt;&lt;record&gt;&lt;rec-number&gt;73&lt;/rec-number&gt;&lt;foreign-keys&gt;&lt;key app="EN" db-id="part25veqxrdziestasvfa9naa2vzvv0r5vw" timestamp="1370248674"&gt;73&lt;/key&gt;&lt;/foreign-keys&gt;&lt;ref-type name="Journal Article"&gt;17&lt;/ref-type&gt;&lt;contributors&gt;&lt;authors&gt;&lt;author&gt;Swayne,&lt;/author&gt;&lt;/authors&gt;&lt;/contributors&gt;&lt;titles&gt;&lt;title&gt;Regulating coal seam gas in Queensland: Lessons in an adaptive environmental management approach?&lt;/title&gt;&lt;secondary-title&gt;Environmental and Planning Law Journal,&lt;/secondary-title&gt;&lt;/titles&gt;&lt;periodical&gt;&lt;full-title&gt;Environmental and Planning Law Journal,&lt;/full-title&gt;&lt;/periodical&gt;&lt;volume&gt;29&lt;/volume&gt;&lt;number&gt;2&lt;/number&gt;&lt;keywords&gt;&lt;keyword&gt;cumulative impact assessment, hydraulic fracturing, co-produced/mine water, integrity of wells&lt;/keyword&gt;&lt;/keywords&gt;&lt;dates&gt;&lt;year&gt;2012&lt;/year&gt;&lt;/dates&gt;&lt;urls&gt;&lt;/urls&gt;&lt;custom1&gt;Queensland University of Technology&lt;/custom1&gt;&lt;custom2&gt;Australia&lt;/custom2&gt;&lt;custom4&gt;Australian Research Council, Discovery Project 1094061 “An integrated legal, regime for a sustainable carbon cycle”.&lt;/custom4&gt;&lt;custom7&gt;Task 2&lt;/custom7&gt;&lt;/record&gt;&lt;/Cite&gt;&lt;/EndNote&gt;</w:instrText>
            </w:r>
            <w:r>
              <w:fldChar w:fldCharType="separate"/>
            </w:r>
            <w:hyperlink w:anchor="_ENREF_141" w:tooltip="Swayne, 2012 #73" w:history="1">
              <w:r w:rsidR="0073201A">
                <w:t xml:space="preserve">Swayne. (2012). Regulating coal seam gas in Queensland: Lessons in an adaptive environmental management approach? </w:t>
              </w:r>
              <w:r w:rsidR="0073201A" w:rsidRPr="00603FC5">
                <w:rPr>
                  <w:i/>
                </w:rPr>
                <w:t>Environmental and Planning Law Journal</w:t>
              </w:r>
            </w:hyperlink>
            <w:r w:rsidR="0073201A">
              <w:t>.</w:t>
            </w:r>
            <w:r>
              <w:fldChar w:fldCharType="end"/>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Swayne</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 xml:space="preserve">Co-produced/mine </w:t>
            </w:r>
            <w:r w:rsidR="00AD7B3B">
              <w:t xml:space="preserve">water, well integrity, hydraulic fracturing, cumulative </w:t>
            </w:r>
            <w:r>
              <w:t>impact assessment</w:t>
            </w:r>
          </w:p>
        </w:tc>
      </w:tr>
      <w:tr w:rsidR="0073201A" w:rsidTr="004F6755">
        <w:trPr>
          <w:cantSplit/>
        </w:trPr>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4F6755" w:rsidP="00933CBB">
      <w:pPr>
        <w:pStyle w:val="OWStablecaption"/>
      </w:pPr>
      <w:bookmarkStart w:id="1376" w:name="_Toc388036858"/>
      <w:bookmarkStart w:id="1377" w:name="_Toc388036029"/>
      <w:bookmarkStart w:id="1378" w:name="_Toc388011853"/>
      <w:bookmarkStart w:id="1379" w:name="_Toc401842272"/>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208</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208</w:t>
      </w:r>
      <w:r w:rsidR="009E0D4E">
        <w:rPr>
          <w:noProof/>
        </w:rPr>
        <w:fldChar w:fldCharType="end"/>
      </w:r>
      <w:r>
        <w:t>:</w:t>
      </w:r>
      <w:r w:rsidR="0073201A">
        <w:t xml:space="preserve"> </w:t>
      </w:r>
      <w:proofErr w:type="spellStart"/>
      <w:r w:rsidR="0073201A">
        <w:t>Namoi</w:t>
      </w:r>
      <w:proofErr w:type="spellEnd"/>
      <w:r w:rsidR="0073201A">
        <w:t xml:space="preserve"> Catchment Water Study independent expert i</w:t>
      </w:r>
      <w:r w:rsidR="0073201A" w:rsidRPr="00E631E0">
        <w:t xml:space="preserve">nterim </w:t>
      </w:r>
      <w:r w:rsidR="0073201A">
        <w:t>final r</w:t>
      </w:r>
      <w:r w:rsidR="0073201A" w:rsidRPr="00E631E0">
        <w:t>eport</w:t>
      </w:r>
      <w:bookmarkEnd w:id="1376"/>
      <w:bookmarkEnd w:id="1377"/>
      <w:bookmarkEnd w:id="1378"/>
      <w:bookmarkEnd w:id="1379"/>
    </w:p>
    <w:tbl>
      <w:tblPr>
        <w:tblStyle w:val="TableGrid"/>
        <w:tblW w:w="9214" w:type="dxa"/>
        <w:tblInd w:w="108" w:type="dxa"/>
        <w:tblLayout w:type="fixed"/>
        <w:tblLook w:val="04A0"/>
      </w:tblPr>
      <w:tblGrid>
        <w:gridCol w:w="1985"/>
        <w:gridCol w:w="7229"/>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proofErr w:type="spellStart"/>
            <w:r w:rsidRPr="004F6755">
              <w:t>Namoi</w:t>
            </w:r>
            <w:proofErr w:type="spellEnd"/>
            <w:r w:rsidRPr="004F6755">
              <w:t xml:space="preserve"> Catchment Water Study independent expert interim final report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Price, Gareth W.;</w:t>
            </w:r>
            <w:r w:rsidR="00AD7B3B">
              <w:t xml:space="preserve"> </w:t>
            </w:r>
            <w:r>
              <w:t>Murphy, Sean;</w:t>
            </w:r>
            <w:r w:rsidR="00AD7B3B">
              <w:t xml:space="preserve"> </w:t>
            </w:r>
            <w:r>
              <w:t>Anderson, Mark</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Schlumberger Water Services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New South Wales Government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2012</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In response to community concerns regarding the potential impacts of coal and gas mining and development in the Namoi Catchment, the then NSW Minister for Mineral and Forest Resources commissioned the study to investigate the potential impacts on water resources in the Namoi catchment from mining and CSG activities. The Study was to consider the whole of the Namoi catchment and the long-term, cumulative effects of coal resources development on catchment water resources.</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&lt;EndNote&gt;&lt;Cite&gt;&lt;Author&gt;Price&lt;/Author&gt;&lt;Year&gt;2012&lt;/Year&gt;&lt;RecNum&gt;123&lt;/RecNum&gt;&lt;DisplayText&gt;Price&lt;style face="italic"&gt; et al.&lt;/style&gt; (2012). Namoi Catchment Water Study Indepdendent Expert Iterim Final Report. Schlumberger Water Services .&lt;/DisplayText&gt;&lt;record&gt;&lt;rec-number&gt;123&lt;/rec-number&gt;&lt;foreign-keys&gt;&lt;key app="EN" db-id="xsafpwsdyfw9zoev2xzp5frwz9rxppf00z0w" timestamp="1398234518"&gt;123&lt;/key&gt;&lt;/foreign-keys&gt;&lt;ref-type name="Report"&gt;27&lt;/ref-type&gt;&lt;contributors&gt;&lt;authors&gt;&lt;author&gt;Gareth W. Price&lt;/author&gt;&lt;author&gt;Sean Murphy &lt;/author&gt;&lt;author&gt;Mark Anderson&lt;/author&gt;&lt;/authors&gt;&lt;/contributors&gt;&lt;auth-address&gt;0&lt;/auth-address&gt;&lt;titles&gt;&lt;title&gt;Namoi Catchment Water Study Indepdendent Expert Iterim Final Report&lt;/title&gt;&lt;/titles&gt;&lt;keywords&gt;&lt;keyword&gt;groundwater flow modelling, groundwater systems, water and environment, surfacewater systems&lt;/keyword&gt;&lt;/keywords&gt;&lt;dates&gt;&lt;year&gt;2012&lt;/year&gt;&lt;/dates&gt;&lt;publisher&gt;Schlumberger Water Services&lt;/publisher&gt;&lt;label&gt;Namoi Catchment Namoi Catchment&lt;/label&gt;&lt;urls&gt;&lt;related-urls&gt;&lt;url&gt;http://www.namoicatchmentwaterstudy.com.au/client_images/1082348.pdf&lt;/url&gt;&lt;/related-urls&gt;&lt;/urls&gt;&lt;custom1&gt;Schlumberger Water Services&lt;/custom1&gt;&lt;custom2&gt;Australia&lt;/custom2&gt;&lt;custom3&gt;Namoi Catchment Water Study Indepdendent Expert Iterim Final Report&lt;/custom3&gt;&lt;custom4&gt;New South Wales Government&lt;/custom4&gt;&lt;custom5&gt;Complete&lt;/custom5&gt;&lt;custom6&gt;Public&lt;/custom6&gt;&lt;custom7&gt;Task 2&lt;/custom7&gt;&lt;remote-database-name&gt;CCSG database&lt;/remote-database-name&gt;&lt;/record&gt;&lt;/Cite&gt;&lt;/EndNote&gt;</w:instrText>
            </w:r>
            <w:r>
              <w:fldChar w:fldCharType="separate"/>
            </w:r>
            <w:hyperlink w:anchor="_ENREF_113" w:tooltip="Price, 2012 #123" w:history="1">
              <w:r w:rsidR="0073201A">
                <w:t>Price</w:t>
              </w:r>
              <w:r w:rsidR="0073201A" w:rsidRPr="00D04F17">
                <w:t xml:space="preserve"> et al.</w:t>
              </w:r>
              <w:r w:rsidR="0073201A" w:rsidRPr="000144B8">
                <w:t xml:space="preserve"> (</w:t>
              </w:r>
              <w:r w:rsidR="0073201A">
                <w:t>2012). Namoi Catchm</w:t>
              </w:r>
              <w:r w:rsidR="00D83279">
                <w:t>ent water study</w:t>
              </w:r>
              <w:r w:rsidR="004A6F0B">
                <w:t>,</w:t>
              </w:r>
              <w:r w:rsidR="00D83279">
                <w:t xml:space="preserve"> indepdendent expert</w:t>
              </w:r>
              <w:r w:rsidR="004A6F0B">
                <w:t>,</w:t>
              </w:r>
              <w:r w:rsidR="00D83279">
                <w:t xml:space="preserve"> iterim final re</w:t>
              </w:r>
              <w:r w:rsidR="0073201A">
                <w:t>port. Schlumberger Water Services</w:t>
              </w:r>
            </w:hyperlink>
            <w:r w:rsidR="0073201A">
              <w:t>.</w:t>
            </w:r>
            <w:r>
              <w:fldChar w:fldCharType="end"/>
            </w:r>
          </w:p>
          <w:p w:rsidR="0073201A" w:rsidRDefault="0073201A" w:rsidP="00CC3A02">
            <w:pPr>
              <w:pStyle w:val="TableText0"/>
            </w:pPr>
            <w:r>
              <w:t>http://www.namoicatchmentwaterstudy.com.au/client_images/1082348.pdf</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Price, Gareth W.;</w:t>
            </w:r>
            <w:r w:rsidR="00AD7B3B">
              <w:t xml:space="preserve"> </w:t>
            </w:r>
            <w:r>
              <w:t>Murphy, Sean;</w:t>
            </w:r>
            <w:r w:rsidR="00AD7B3B">
              <w:t xml:space="preserve"> </w:t>
            </w:r>
            <w:r>
              <w:t>Anderson, Mark</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AD7B3B" w:rsidP="00CC3A02">
            <w:pPr>
              <w:pStyle w:val="TableText0"/>
            </w:pPr>
            <w:r>
              <w:t>W</w:t>
            </w:r>
            <w:r w:rsidR="0073201A">
              <w:t>ater supplies ,water dependant ecosystems, cumulative impact assessment</w:t>
            </w:r>
          </w:p>
        </w:tc>
      </w:tr>
      <w:tr w:rsidR="0073201A" w:rsidTr="004F6755">
        <w:tc>
          <w:tcPr>
            <w:tcW w:w="1985"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AD7B3B" w:rsidRDefault="00AD7B3B" w:rsidP="004F6755">
      <w:pPr>
        <w:pStyle w:val="OWStablecaption"/>
      </w:pPr>
      <w:bookmarkStart w:id="1380" w:name="_Toc388036859"/>
      <w:bookmarkStart w:id="1381" w:name="_Toc388036030"/>
      <w:bookmarkStart w:id="1382" w:name="_Toc388011854"/>
    </w:p>
    <w:p w:rsidR="00AD7B3B" w:rsidRDefault="00AD7B3B">
      <w:pPr>
        <w:autoSpaceDE/>
        <w:autoSpaceDN/>
        <w:spacing w:before="0" w:after="200"/>
        <w:rPr>
          <w:rFonts w:eastAsia="Times New Roman" w:cs="Times New Roman"/>
          <w:b w:val="0"/>
          <w:szCs w:val="20"/>
          <w:lang w:val="en-GB" w:eastAsia="en-US"/>
        </w:rPr>
      </w:pPr>
      <w:r>
        <w:br w:type="page"/>
      </w:r>
    </w:p>
    <w:p w:rsidR="0073201A" w:rsidRDefault="004F6755" w:rsidP="004F6755">
      <w:pPr>
        <w:pStyle w:val="OWStablecaption"/>
      </w:pPr>
      <w:bookmarkStart w:id="1383" w:name="_Toc401842273"/>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209</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209</w:t>
      </w:r>
      <w:r w:rsidR="009E0D4E">
        <w:rPr>
          <w:noProof/>
        </w:rPr>
        <w:fldChar w:fldCharType="end"/>
      </w:r>
      <w:r>
        <w:t>:</w:t>
      </w:r>
      <w:r w:rsidR="0073201A" w:rsidRPr="00E631E0">
        <w:t xml:space="preserve"> </w:t>
      </w:r>
      <w:proofErr w:type="spellStart"/>
      <w:r w:rsidR="0073201A" w:rsidRPr="00E631E0">
        <w:t>Modeling</w:t>
      </w:r>
      <w:proofErr w:type="spellEnd"/>
      <w:r w:rsidR="0073201A" w:rsidRPr="00E631E0">
        <w:t xml:space="preserve"> the impact of </w:t>
      </w:r>
      <w:proofErr w:type="spellStart"/>
      <w:r w:rsidR="0073201A" w:rsidRPr="00E631E0">
        <w:t>revegetation</w:t>
      </w:r>
      <w:proofErr w:type="spellEnd"/>
      <w:r w:rsidR="0073201A" w:rsidRPr="00E631E0">
        <w:t xml:space="preserve"> on regional water quality: A collective approach to manage the cumulative impacts of mining in the Bowen Basin, Australia</w:t>
      </w:r>
      <w:bookmarkEnd w:id="1380"/>
      <w:bookmarkEnd w:id="1381"/>
      <w:bookmarkEnd w:id="1382"/>
      <w:bookmarkEnd w:id="1383"/>
    </w:p>
    <w:tbl>
      <w:tblPr>
        <w:tblStyle w:val="TableGrid"/>
        <w:tblW w:w="9356" w:type="dxa"/>
        <w:tblInd w:w="-34" w:type="dxa"/>
        <w:tblLayout w:type="fixed"/>
        <w:tblLook w:val="04A0"/>
      </w:tblPr>
      <w:tblGrid>
        <w:gridCol w:w="2127"/>
        <w:gridCol w:w="7229"/>
      </w:tblGrid>
      <w:tr w:rsidR="004F6755" w:rsidTr="00A025D6">
        <w:trPr>
          <w:tblHeader/>
        </w:trPr>
        <w:tc>
          <w:tcPr>
            <w:tcW w:w="2127" w:type="dxa"/>
            <w:shd w:val="clear" w:color="auto" w:fill="C6D9F1" w:themeFill="text2" w:themeFillTint="33"/>
          </w:tcPr>
          <w:p w:rsidR="004F6755" w:rsidRPr="000B0054" w:rsidRDefault="004F6755" w:rsidP="00CC3A02">
            <w:pPr>
              <w:pStyle w:val="OWSTableheading"/>
            </w:pPr>
            <w:r>
              <w:t>Project characteristics</w:t>
            </w:r>
          </w:p>
        </w:tc>
        <w:tc>
          <w:tcPr>
            <w:tcW w:w="7229" w:type="dxa"/>
            <w:shd w:val="clear" w:color="auto" w:fill="C6D9F1" w:themeFill="text2" w:themeFillTint="33"/>
          </w:tcPr>
          <w:p w:rsidR="004F6755" w:rsidRDefault="004F6755" w:rsidP="00CC3A02">
            <w:pPr>
              <w:pStyle w:val="OWSTableheading"/>
              <w:rPr>
                <w:noProof/>
              </w:rPr>
            </w:pPr>
            <w:r>
              <w:rPr>
                <w:noProof/>
              </w:rPr>
              <w:t>Details</w:t>
            </w:r>
          </w:p>
        </w:tc>
      </w:tr>
      <w:tr w:rsidR="004F6755" w:rsidTr="00A025D6">
        <w:tc>
          <w:tcPr>
            <w:tcW w:w="2127" w:type="dxa"/>
          </w:tcPr>
          <w:p w:rsidR="004F6755" w:rsidRPr="000B0054" w:rsidRDefault="004F6755" w:rsidP="00CC3A02">
            <w:pPr>
              <w:pStyle w:val="OWSTableheading"/>
            </w:pPr>
            <w:r w:rsidRPr="000B0054">
              <w:t xml:space="preserve">Project </w:t>
            </w:r>
            <w:r>
              <w:t>t</w:t>
            </w:r>
            <w:r w:rsidRPr="000B0054">
              <w:t>itle</w:t>
            </w:r>
          </w:p>
        </w:tc>
        <w:tc>
          <w:tcPr>
            <w:tcW w:w="7229" w:type="dxa"/>
          </w:tcPr>
          <w:p w:rsidR="004F6755" w:rsidRPr="00927F24" w:rsidRDefault="004F6755" w:rsidP="00CC3A02">
            <w:pPr>
              <w:pStyle w:val="OWSTableheading"/>
            </w:pPr>
            <w:r w:rsidRPr="00E631E0">
              <w:t xml:space="preserve">Modeling the impact of </w:t>
            </w:r>
            <w:proofErr w:type="spellStart"/>
            <w:r w:rsidRPr="00E631E0">
              <w:t>revegetation</w:t>
            </w:r>
            <w:proofErr w:type="spellEnd"/>
            <w:r w:rsidRPr="00E631E0">
              <w:t xml:space="preserve"> on regional water quality: A collective approach to manage the cumulative impacts of mining in the Bowen Basin, Australia</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location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Australia</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Principal investigator</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Sonter, L.J.;</w:t>
            </w:r>
            <w:r w:rsidR="00AD7B3B">
              <w:t xml:space="preserve"> </w:t>
            </w:r>
            <w:r>
              <w:t>Moran, C.J.;</w:t>
            </w:r>
            <w:r w:rsidR="00AD7B3B">
              <w:t xml:space="preserve"> </w:t>
            </w:r>
            <w:r>
              <w:t>Barrett, D.J.</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Lead institution</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Sustainable Minerals Institute, University of Queensland, Brisbane, QLD 4072, Australia</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Project budget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Source of funding</w:t>
            </w:r>
          </w:p>
        </w:tc>
        <w:tc>
          <w:tcPr>
            <w:tcW w:w="7229" w:type="dxa"/>
            <w:tcBorders>
              <w:top w:val="single" w:sz="4" w:space="0" w:color="000000"/>
              <w:left w:val="single" w:sz="4" w:space="0" w:color="000000"/>
              <w:bottom w:val="single" w:sz="4" w:space="0" w:color="000000"/>
              <w:right w:val="single" w:sz="4" w:space="0" w:color="000000"/>
            </w:tcBorders>
          </w:tcPr>
          <w:p w:rsidR="0073201A" w:rsidRDefault="00327A92" w:rsidP="00CC3A02">
            <w:pPr>
              <w:pStyle w:val="TableText0"/>
            </w:pPr>
            <w:r>
              <w:t>Unavailable</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duration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Current status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Project summary </w:t>
            </w:r>
          </w:p>
        </w:tc>
        <w:tc>
          <w:tcPr>
            <w:tcW w:w="7229" w:type="dxa"/>
            <w:tcBorders>
              <w:top w:val="single" w:sz="4" w:space="0" w:color="000000"/>
              <w:left w:val="single" w:sz="4" w:space="0" w:color="000000"/>
              <w:bottom w:val="single" w:sz="4" w:space="0" w:color="000000"/>
              <w:right w:val="single" w:sz="4" w:space="0" w:color="000000"/>
            </w:tcBorders>
            <w:hideMark/>
          </w:tcPr>
          <w:p w:rsidR="00AD7B3B" w:rsidRDefault="0073201A" w:rsidP="00CC3A02">
            <w:pPr>
              <w:pStyle w:val="TableText0"/>
            </w:pPr>
            <w:r>
              <w:t xml:space="preserve">In this paper we quantify the additional water quality benefits that can be achieved through coordinated cumulative impact management. To do this we simulate coordinated and un-coordinated revegetation investments and compare their impact on achieving regional water quality goals. Our results show that coordination between multiple mining companies achieves additional benefits since prioritization is enabled across a broader range of investment opportunities. Additionally, when coordinated investment is permitted beyond the boundaries of coal mining leases, results show that additional benefits are greatly enhanced since these regions provide more rewarding investment opportunities. Results illustrate (a) how regional coordination may influence reputational benefits of investments, and (b) that coordination is beneficial when investment opportunities are unevenly distributed across the landscape. When additional benefits are achievable, we suggest that mining companies should develop collective investment projects with an understanding of how coordination influences project costs. Similarly, investment projects should be developed with an understanding of investment tradeoffs and how these may adversely impact on regional stakeholders and hence industry reputation. The mining industry has significant potential to contribute to regional wellbeing; however, land management policies must be flexible and promote incentives to enable companies to invest beyond compliance. </w:t>
            </w:r>
          </w:p>
          <w:p w:rsidR="0073201A" w:rsidRDefault="000144B8" w:rsidP="00CC3A02">
            <w:pPr>
              <w:pStyle w:val="TableText0"/>
            </w:pPr>
            <w:r>
              <w:t xml:space="preserve">© </w:t>
            </w:r>
            <w:r w:rsidR="0073201A">
              <w:t>2013 Elsevier Ltd.</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 xml:space="preserve">Outputs </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fldData xml:space="preserve">PEVuZE5vdGU+PENpdGU+PEF1dGhvcj5Tb250ZXI8L0F1dGhvcj48WWVhcj4yMDEzPC9ZZWFyPjxS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</w:fldData>
              </w:fldChar>
            </w:r>
            <w:r w:rsidR="0073201A">
              <w:instrText xml:space="preserve"> ADDIN EN.CITE </w:instrText>
            </w:r>
            <w:r>
              <w:fldChar w:fldCharType="begin">
                <w:fldData xml:space="preserve">PEVuZE5vdGU+PENpdGU+PEF1dGhvcj5Tb250ZXI8L0F1dGhvcj48WWVhcj4yMDEzPC9ZZWFyPjxS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</w:fldData>
              </w:fldChar>
            </w:r>
            <w:r w:rsidR="0073201A">
              <w:instrText xml:space="preserve"> ADDIN EN.CITE.DATA </w:instrText>
            </w:r>
            <w:r>
              <w:fldChar w:fldCharType="end"/>
            </w:r>
            <w:r>
              <w:fldChar w:fldCharType="separate"/>
            </w:r>
            <w:hyperlink w:anchor="_ENREF_136" w:tooltip="Sonter, 2013 #990" w:history="1">
              <w:r w:rsidR="0073201A">
                <w:t>Sonter</w:t>
              </w:r>
              <w:r w:rsidR="0073201A" w:rsidRPr="00603FC5">
                <w:rPr>
                  <w:i/>
                </w:rPr>
                <w:t xml:space="preserve"> </w:t>
              </w:r>
              <w:r w:rsidR="0073201A" w:rsidRPr="00D04F17">
                <w:t>et al.</w:t>
              </w:r>
              <w:r w:rsidR="0073201A" w:rsidRPr="000144B8">
                <w:t xml:space="preserve"> </w:t>
              </w:r>
              <w:r w:rsidR="0073201A">
                <w:t xml:space="preserve">(2013). Modeling the impact of revegetation on regional water quality: A collective approach to manage the cumulative impacts of mining in the Bowen Basin, Australia. </w:t>
              </w:r>
              <w:r w:rsidR="0073201A" w:rsidRPr="00603FC5">
                <w:rPr>
                  <w:i/>
                </w:rPr>
                <w:t xml:space="preserve">Resources Policy. </w:t>
              </w:r>
              <w:r w:rsidR="0073201A">
                <w:t xml:space="preserve"> Langford Lane, Kidlington, Oxford, OX5 1GB, United Kingdom: Elsevier Ltd</w:t>
              </w:r>
            </w:hyperlink>
            <w:r w:rsidR="0073201A">
              <w:t>.</w:t>
            </w:r>
            <w:r>
              <w:fldChar w:fldCharType="end"/>
            </w:r>
          </w:p>
          <w:p w:rsidR="0073201A" w:rsidRDefault="0073201A" w:rsidP="00CC3A02">
            <w:pPr>
              <w:pStyle w:val="TableText0"/>
            </w:pPr>
            <w:r>
              <w:t>http://dx.doi.org/10.1016/j.resourpol.2013.02.007</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Key personnel</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Sonter, L.J.;</w:t>
            </w:r>
            <w:r w:rsidR="00AD7B3B">
              <w:t xml:space="preserve"> </w:t>
            </w:r>
            <w:r>
              <w:t>Moran, C.J.;</w:t>
            </w:r>
            <w:r w:rsidR="00AD7B3B">
              <w:t xml:space="preserve"> </w:t>
            </w:r>
            <w:r>
              <w:t>Barrett, D.J.</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Contact</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Sustainable Minerals Institute, University of Queensland, Brisbane, QLD 4072, Australia</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pPr>
            <w:r>
              <w:t>Research themes</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Cumulative impact assessment</w:t>
            </w:r>
          </w:p>
        </w:tc>
      </w:tr>
      <w:tr w:rsidR="0073201A" w:rsidTr="00A025D6">
        <w:tc>
          <w:tcPr>
            <w:tcW w:w="2127" w:type="dxa"/>
            <w:tcBorders>
              <w:top w:val="single" w:sz="4" w:space="0" w:color="000000"/>
              <w:left w:val="single" w:sz="4" w:space="0" w:color="000000"/>
              <w:bottom w:val="single" w:sz="4" w:space="0" w:color="000000"/>
              <w:right w:val="single" w:sz="4" w:space="0" w:color="000000"/>
            </w:tcBorders>
            <w:hideMark/>
          </w:tcPr>
          <w:p w:rsidR="0073201A" w:rsidRDefault="004F6755" w:rsidP="00CC3A02">
            <w:pPr>
              <w:pStyle w:val="OWSTableheading"/>
              <w:rPr>
                <w:i/>
              </w:rPr>
            </w:pPr>
            <w:r>
              <w:t>Project information source</w:t>
            </w:r>
          </w:p>
        </w:tc>
        <w:tc>
          <w:tcPr>
            <w:tcW w:w="722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Default="0073201A" w:rsidP="004F6755">
      <w:pPr>
        <w:pStyle w:val="Heading3"/>
      </w:pPr>
      <w:bookmarkStart w:id="1384" w:name="_Toc386784409"/>
      <w:bookmarkStart w:id="1385" w:name="_Toc401842057"/>
      <w:r>
        <w:t>Canada</w:t>
      </w:r>
      <w:bookmarkEnd w:id="1384"/>
      <w:bookmarkEnd w:id="1385"/>
    </w:p>
    <w:p w:rsidR="0073201A" w:rsidRDefault="004F6755" w:rsidP="00933CBB">
      <w:pPr>
        <w:pStyle w:val="OWStablecaption"/>
      </w:pPr>
      <w:bookmarkStart w:id="1386" w:name="_Toc388036860"/>
      <w:bookmarkStart w:id="1387" w:name="_Toc388036031"/>
      <w:bookmarkStart w:id="1388" w:name="_Toc388011855"/>
      <w:bookmarkStart w:id="1389" w:name="_Toc401842274"/>
      <w:proofErr w:type="gramStart"/>
      <w:r>
        <w:t xml:space="preserve">Table </w:t>
      </w:r>
      <w:proofErr w:type="gramEnd"/>
      <w:r w:rsidR="009E0D4E">
        <w:fldChar w:fldCharType="begin"/>
      </w:r>
      <w:r w:rsidR="00824E1A">
        <w:instrText xml:space="preserve"> STYLEREF 1 \s </w:instrText>
      </w:r>
      <w:r w:rsidR="009E0D4E">
        <w:fldChar w:fldCharType="separate"/>
      </w:r>
      <w:r w:rsidR="0080645B">
        <w:rPr>
          <w:noProof/>
        </w:rPr>
        <w:t>4</w:t>
      </w:r>
      <w:r w:rsidR="009E0D4E">
        <w:rPr>
          <w:noProof/>
        </w:rPr>
        <w:fldChar w:fldCharType="end"/>
      </w:r>
      <w:proofErr w:type="gramStart"/>
      <w:r>
        <w:t>.</w:t>
      </w:r>
      <w:proofErr w:type="gramEnd"/>
      <w:r w:rsidR="009E0D4E">
        <w:fldChar w:fldCharType="begin"/>
      </w:r>
      <w:r w:rsidR="00824E1A">
        <w:instrText xml:space="preserve"> SEQ Table \* ARABIC \s 1 </w:instrText>
      </w:r>
      <w:r w:rsidR="009E0D4E">
        <w:fldChar w:fldCharType="separate"/>
      </w:r>
      <w:r w:rsidR="0080645B">
        <w:rPr>
          <w:noProof/>
        </w:rPr>
        <w:t>210</w:t>
      </w:r>
      <w:r w:rsidR="009E0D4E">
        <w:rPr>
          <w:noProof/>
        </w:rPr>
        <w:fldChar w:fldCharType="end"/>
      </w:r>
      <w:r>
        <w:tab/>
      </w:r>
      <w:r w:rsidR="0073201A" w:rsidRPr="00E631E0">
        <w:t xml:space="preserve">Project </w:t>
      </w:r>
      <w:r w:rsidR="009E0D4E">
        <w:fldChar w:fldCharType="begin"/>
      </w:r>
      <w:r w:rsidR="00824E1A">
        <w:instrText xml:space="preserve"> SEQ Project \* ARABIC </w:instrText>
      </w:r>
      <w:r w:rsidR="009E0D4E">
        <w:fldChar w:fldCharType="separate"/>
      </w:r>
      <w:r w:rsidR="0080645B">
        <w:rPr>
          <w:noProof/>
        </w:rPr>
        <w:t>210</w:t>
      </w:r>
      <w:r w:rsidR="009E0D4E">
        <w:rPr>
          <w:noProof/>
        </w:rPr>
        <w:fldChar w:fldCharType="end"/>
      </w:r>
      <w:r>
        <w:t>:</w:t>
      </w:r>
      <w:r w:rsidR="0073201A" w:rsidRPr="00E631E0">
        <w:t xml:space="preserve"> Legitimizing industry and multi-</w:t>
      </w:r>
      <w:proofErr w:type="spellStart"/>
      <w:r w:rsidR="0073201A" w:rsidRPr="00E631E0">
        <w:t>sectoral</w:t>
      </w:r>
      <w:proofErr w:type="spellEnd"/>
      <w:r w:rsidR="0073201A" w:rsidRPr="00E631E0">
        <w:t xml:space="preserve"> regulation of cumulative impacts: A comparison of mining and energy development in Athabasca, Canada and the Hunter Valley, Australia</w:t>
      </w:r>
      <w:bookmarkEnd w:id="1386"/>
      <w:bookmarkEnd w:id="1387"/>
      <w:bookmarkEnd w:id="1388"/>
      <w:bookmarkEnd w:id="1389"/>
    </w:p>
    <w:tbl>
      <w:tblPr>
        <w:tblStyle w:val="TableGrid"/>
        <w:tblW w:w="9214" w:type="dxa"/>
        <w:tblInd w:w="108" w:type="dxa"/>
        <w:tblLayout w:type="fixed"/>
        <w:tblLook w:val="04A0"/>
      </w:tblPr>
      <w:tblGrid>
        <w:gridCol w:w="1985"/>
        <w:gridCol w:w="7149"/>
        <w:gridCol w:w="80"/>
      </w:tblGrid>
      <w:tr w:rsidR="004F6755" w:rsidTr="004F6755">
        <w:trPr>
          <w:tblHeader/>
        </w:trPr>
        <w:tc>
          <w:tcPr>
            <w:tcW w:w="1985" w:type="dxa"/>
            <w:shd w:val="clear" w:color="auto" w:fill="C6D9F1" w:themeFill="text2" w:themeFillTint="33"/>
          </w:tcPr>
          <w:p w:rsidR="004F6755" w:rsidRPr="000B0054" w:rsidRDefault="004F6755" w:rsidP="00CC3A02">
            <w:pPr>
              <w:pStyle w:val="OWSTableheading"/>
            </w:pPr>
            <w:r>
              <w:t>Project characteristics</w:t>
            </w:r>
          </w:p>
        </w:tc>
        <w:tc>
          <w:tcPr>
            <w:tcW w:w="7229" w:type="dxa"/>
            <w:gridSpan w:val="2"/>
            <w:shd w:val="clear" w:color="auto" w:fill="C6D9F1" w:themeFill="text2" w:themeFillTint="33"/>
          </w:tcPr>
          <w:p w:rsidR="004F6755" w:rsidRDefault="004F6755" w:rsidP="00CC3A02">
            <w:pPr>
              <w:pStyle w:val="OWSTableheading"/>
              <w:rPr>
                <w:noProof/>
              </w:rPr>
            </w:pPr>
            <w:r>
              <w:rPr>
                <w:noProof/>
              </w:rPr>
              <w:t>Details</w:t>
            </w:r>
          </w:p>
        </w:tc>
      </w:tr>
      <w:tr w:rsidR="004F6755" w:rsidTr="004F6755">
        <w:tc>
          <w:tcPr>
            <w:tcW w:w="1985" w:type="dxa"/>
          </w:tcPr>
          <w:p w:rsidR="004F6755" w:rsidRPr="000B0054" w:rsidRDefault="004F6755" w:rsidP="00CC3A02">
            <w:pPr>
              <w:pStyle w:val="OWSTableheading"/>
            </w:pPr>
            <w:r w:rsidRPr="000B0054">
              <w:t xml:space="preserve">Project </w:t>
            </w:r>
            <w:r>
              <w:t>t</w:t>
            </w:r>
            <w:r w:rsidRPr="000B0054">
              <w:t>itle</w:t>
            </w:r>
          </w:p>
        </w:tc>
        <w:tc>
          <w:tcPr>
            <w:tcW w:w="7229" w:type="dxa"/>
            <w:gridSpan w:val="2"/>
          </w:tcPr>
          <w:p w:rsidR="004F6755" w:rsidRPr="00927F24" w:rsidRDefault="004F6755" w:rsidP="00CC3A02">
            <w:pPr>
              <w:pStyle w:val="OWSTableheading"/>
            </w:pPr>
            <w:r w:rsidRPr="004F6755">
              <w:t>Legitimizing industry and multi-</w:t>
            </w:r>
            <w:proofErr w:type="spellStart"/>
            <w:r w:rsidRPr="004F6755">
              <w:t>sectoral</w:t>
            </w:r>
            <w:proofErr w:type="spellEnd"/>
            <w:r w:rsidRPr="004F6755">
              <w:t xml:space="preserve"> regulation of cumulative impacts: A comparison of mining and energy development in Athabasca, Canada and the Hunter Valley, Australia</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Project location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Canada</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Principal investigator</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Boutilier;</w:t>
            </w:r>
            <w:r w:rsidR="00AD7B3B">
              <w:t xml:space="preserve"> </w:t>
            </w:r>
            <w:r>
              <w:t>Black</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Lead institution</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Simon Fraser University</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Project budget</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Source of funding</w:t>
            </w:r>
          </w:p>
        </w:tc>
        <w:tc>
          <w:tcPr>
            <w:tcW w:w="7149" w:type="dxa"/>
            <w:tcBorders>
              <w:top w:val="single" w:sz="4" w:space="0" w:color="000000"/>
              <w:left w:val="single" w:sz="4" w:space="0" w:color="000000"/>
              <w:bottom w:val="single" w:sz="4" w:space="0" w:color="000000"/>
              <w:right w:val="single" w:sz="4" w:space="0" w:color="000000"/>
            </w:tcBorders>
          </w:tcPr>
          <w:p w:rsidR="0073201A" w:rsidRDefault="00327A92" w:rsidP="00CC3A02">
            <w:pPr>
              <w:pStyle w:val="TableText0"/>
            </w:pPr>
            <w:r>
              <w:t>Unavailable</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 xml:space="preserve">Project duration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 xml:space="preserve">Current status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Unknown- literature output 2013</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 xml:space="preserve">Project summary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The Alberta oil sands industry and the New South Wales coal industry both faced controversies related to their cumulative impacts. In an attempt to generate hypotheses, we compared their attempts to maintain legitimacy, in its various aspects, for both their industries and the regulatory regimes that evolved as the controversies persisted. Both the existing literature and the two cases suggest that greater use of multi-sectoral stakeholder forums for the governance of cumulative impacts can bolster the legitimacy of both the industry and its regulatory regime, including those aspects handled through self-regulation. The cases suggested the additional hypotheses that (a) the importance of the decisions allocated to the multi-stakeholder regulatory forum affects legitimacy perceptions generally, and (b) the multi-stakeholder approach to regulation does little to bolster legitimacy when stakeholders include activists who are more interested in transnational issues than local cumulative impacts.</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 xml:space="preserve">Outputs </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9E0D4E" w:rsidP="00CC3A02">
            <w:pPr>
              <w:pStyle w:val="TableText0"/>
            </w:pPr>
            <w:r>
              <w:fldChar w:fldCharType="begin"/>
            </w:r>
            <w:r w:rsidR="0073201A">
              <w:instrText xml:space="preserve"> ADDIN EN.CITE &lt;EndNote&gt;&lt;Cite&gt;&lt;Author&gt;Boutilier&lt;/Author&gt;&lt;Year&gt;2013&lt;/Year&gt;&lt;RecNum&gt;155&lt;/RecNum&gt;&lt;DisplayText&gt;Boutilier and Black. (2013). Legitimizing industry and multi-sectoral regulation of cumulative impacts: A comparison of mining and energy development in Athabasca, Canada and the Hunter Valley, Australia. &lt;style face="italic"&gt;Resources Policy.&lt;/style&gt; .&lt;/DisplayText&gt;&lt;record&gt;&lt;rec-number&gt;155&lt;/rec-number&gt;&lt;foreign-keys&gt;&lt;key app="EN" db-id="part25veqxrdziestasvfa9naa2vzvv0r5vw" timestamp="1370248675"&gt;155&lt;/key&gt;&lt;/foreign-keys&gt;&lt;ref-type name="Journal Article"&gt;17&lt;/ref-type&gt;&lt;contributors&gt;&lt;authors&gt;&lt;author&gt;Boutilier,&lt;/author&gt;&lt;author&gt;Black,&lt;/author&gt;&lt;/authors&gt;&lt;secondary-authors&gt;&lt;author&gt;Simon Fraser University&lt;/author&gt;&lt;/secondary-authors&gt;&lt;tertiary-authors&gt;&lt;author&gt;Australian Centre for Corporate Social Responsibility&lt;/author&gt;&lt;/tertiary-authors&gt;&lt;/contributors&gt;&lt;auth-address&gt;boutilier@sfu.ca (R.G.Boutilier),, leeorablack@accsr.com.au(L.Black)&lt;/auth-address&gt;&lt;titles&gt;&lt;title&gt;Legitimizing industry and multi-sectoral regulation of cumulative impacts: A comparison of mining and energy development in Athabasca, Canada and the Hunter Valley, Australia&lt;/title&gt;&lt;secondary-title&gt;Resources Policy&lt;/secondary-title&gt;&lt;/titles&gt;&lt;periodical&gt;&lt;full-title&gt;Resources Policy&lt;/full-title&gt;&lt;/periodical&gt;&lt;keywords&gt;&lt;keyword&gt;M14, Legitimacy, Stakeholder relations, Multi-sectoral governance, Oil sands, Coal mining, Cumulative effects assessment and management (CEAM), cumulative impacts&lt;/keyword&gt;&lt;/keywords&gt;&lt;dates&gt;&lt;year&gt;2013&lt;/year&gt;&lt;pub-dates&gt;&lt;date&gt;30/03/2013&lt;/date&gt;&lt;/pub-dates&gt;&lt;/dates&gt;&lt;isbn&gt;0301-4207&lt;/isbn&gt;&lt;work-type&gt;Original&lt;/work-type&gt;&lt;urls&gt;&lt;related-urls&gt;&lt;url&gt;http://www.sciencedirect.com/science/article/pii/S0301420713000123&lt;/url&gt;&lt;/related-urls&gt;&lt;/urls&gt;&lt;custom1&gt;Simon Fraser University&lt;/custom1&gt;&lt;custom2&gt;Canada&lt;/custom2&gt;&lt;custom7&gt;Task 2&lt;/custom7&gt;&lt;electronic-resource-num&gt;http://dx.doi.org/10.1016/j.resourpol.2013.02.006&lt;/electronic-resource-num&gt;&lt;/record&gt;&lt;/Cite&gt;&lt;/EndNote&gt;</w:instrText>
            </w:r>
            <w:r>
              <w:fldChar w:fldCharType="separate"/>
            </w:r>
            <w:hyperlink w:anchor="_ENREF_17" w:tooltip="Boutilier, 2013 #155" w:history="1">
              <w:r w:rsidR="0073201A">
                <w:t xml:space="preserve">Boutilier and Black. (2013). Legitimizing industry and multi-sectoral regulation of cumulative impacts: A comparison of mining and energy development in Athabasca, Canada and the Hunter Valley, Australia. </w:t>
              </w:r>
              <w:r w:rsidR="0073201A" w:rsidRPr="00603FC5">
                <w:rPr>
                  <w:i/>
                </w:rPr>
                <w:t>Resources Policy</w:t>
              </w:r>
            </w:hyperlink>
            <w:r w:rsidR="0073201A">
              <w:t>.</w:t>
            </w:r>
            <w:r>
              <w:fldChar w:fldCharType="end"/>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Key personnel</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Boutilier;</w:t>
            </w:r>
            <w:r w:rsidR="00AD7B3B">
              <w:t xml:space="preserve"> </w:t>
            </w:r>
            <w:r>
              <w:t>Black</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Research themes</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Cumulative impact assessment</w:t>
            </w:r>
          </w:p>
        </w:tc>
      </w:tr>
      <w:tr w:rsidR="0073201A" w:rsidTr="004F6755">
        <w:trPr>
          <w:gridAfter w:val="1"/>
          <w:wAfter w:w="80" w:type="dxa"/>
        </w:trPr>
        <w:tc>
          <w:tcPr>
            <w:tcW w:w="1985" w:type="dxa"/>
            <w:tcBorders>
              <w:top w:val="single" w:sz="4" w:space="0" w:color="000000"/>
              <w:left w:val="single" w:sz="4" w:space="0" w:color="000000"/>
              <w:bottom w:val="single" w:sz="4" w:space="0" w:color="000000"/>
              <w:right w:val="single" w:sz="4" w:space="0" w:color="000000"/>
            </w:tcBorders>
            <w:hideMark/>
          </w:tcPr>
          <w:p w:rsidR="0073201A" w:rsidRPr="004F6755" w:rsidRDefault="004F6755" w:rsidP="00CC3A02">
            <w:pPr>
              <w:pStyle w:val="OWSTableheading"/>
            </w:pPr>
            <w:r w:rsidRPr="004F6755">
              <w:t>Project information source</w:t>
            </w:r>
          </w:p>
        </w:tc>
        <w:tc>
          <w:tcPr>
            <w:tcW w:w="7149" w:type="dxa"/>
            <w:tcBorders>
              <w:top w:val="single" w:sz="4" w:space="0" w:color="000000"/>
              <w:left w:val="single" w:sz="4" w:space="0" w:color="000000"/>
              <w:bottom w:val="single" w:sz="4" w:space="0" w:color="000000"/>
              <w:right w:val="single" w:sz="4" w:space="0" w:color="000000"/>
            </w:tcBorders>
            <w:hideMark/>
          </w:tcPr>
          <w:p w:rsidR="0073201A" w:rsidRDefault="0073201A" w:rsidP="00CC3A02">
            <w:pPr>
              <w:pStyle w:val="TableText0"/>
            </w:pPr>
            <w:r>
              <w:t>Literature</w:t>
            </w:r>
          </w:p>
        </w:tc>
      </w:tr>
    </w:tbl>
    <w:p w:rsidR="0073201A" w:rsidRPr="0073201A" w:rsidRDefault="0073201A" w:rsidP="0073201A">
      <w:pPr>
        <w:pStyle w:val="Heading1"/>
        <w:rPr>
          <w:rFonts w:eastAsia="Times New Roman"/>
          <w:lang w:eastAsia="en-US"/>
        </w:rPr>
      </w:pPr>
      <w:bookmarkStart w:id="1390" w:name="_Toc401842058"/>
      <w:r w:rsidRPr="0073201A">
        <w:rPr>
          <w:rFonts w:eastAsia="Times New Roman"/>
          <w:lang w:eastAsia="en-US"/>
        </w:rPr>
        <w:t>Bibliography</w:t>
      </w:r>
      <w:bookmarkEnd w:id="596"/>
      <w:bookmarkEnd w:id="597"/>
      <w:bookmarkEnd w:id="1390"/>
    </w:p>
    <w:p w:rsidR="0073201A" w:rsidRPr="0073201A" w:rsidRDefault="0073201A" w:rsidP="0073201A">
      <w:pPr>
        <w:autoSpaceDE/>
        <w:autoSpaceDN/>
        <w:spacing w:line="260" w:lineRule="atLeast"/>
        <w:rPr>
          <w:rFonts w:eastAsia="Times New Roman" w:cs="Times New Roman"/>
          <w:szCs w:val="20"/>
          <w:lang w:val="en-AU" w:eastAsia="en-US"/>
        </w:rPr>
      </w:pPr>
    </w:p>
    <w:p w:rsidR="0073201A" w:rsidRPr="00DC4E79" w:rsidRDefault="009E0D4E" w:rsidP="0073201A">
      <w:pPr>
        <w:pStyle w:val="OWSReferencelist"/>
        <w:rPr>
          <w:rFonts w:eastAsia="Times New Roman"/>
          <w:noProof/>
          <w:lang w:eastAsia="en-US"/>
        </w:rPr>
      </w:pPr>
      <w:r w:rsidRPr="009E0D4E">
        <w:rPr>
          <w:rFonts w:eastAsia="Times New Roman"/>
          <w:noProof/>
          <w:lang w:eastAsia="en-US"/>
        </w:rPr>
        <w:fldChar w:fldCharType="begin"/>
      </w:r>
      <w:r w:rsidR="0073201A" w:rsidRPr="00DC4E79">
        <w:rPr>
          <w:rFonts w:eastAsia="Times New Roman"/>
          <w:noProof/>
          <w:lang w:eastAsia="en-US"/>
        </w:rPr>
        <w:instrText xml:space="preserve"> ADDIN EN.REFLIST </w:instrText>
      </w:r>
      <w:r w:rsidRPr="009E0D4E">
        <w:rPr>
          <w:rFonts w:eastAsia="Times New Roman"/>
          <w:noProof/>
          <w:lang w:eastAsia="en-US"/>
        </w:rPr>
        <w:fldChar w:fldCharType="separate"/>
      </w:r>
      <w:bookmarkStart w:id="1391" w:name="_ENREF_1"/>
      <w:r w:rsidR="0073201A" w:rsidRPr="00DC4E79">
        <w:rPr>
          <w:rFonts w:eastAsia="Times New Roman"/>
          <w:noProof/>
          <w:lang w:eastAsia="en-US"/>
        </w:rPr>
        <w:t>Adams-Hosking, C., Erskine, P., McAlpine, C., Schoettker, B., Seabrook, L. and Williams, E. (2013). "Th</w:t>
      </w:r>
      <w:r w:rsidR="003877C8" w:rsidRPr="00DC4E79">
        <w:rPr>
          <w:rFonts w:eastAsia="Times New Roman"/>
          <w:noProof/>
          <w:lang w:eastAsia="en-US"/>
        </w:rPr>
        <w:t>e potential impacts of coal seam gas on biodiv</w:t>
      </w:r>
      <w:r w:rsidR="0073201A" w:rsidRPr="00DC4E79">
        <w:rPr>
          <w:rFonts w:eastAsia="Times New Roman"/>
          <w:noProof/>
          <w:lang w:eastAsia="en-US"/>
        </w:rPr>
        <w:t>ersity".</w:t>
      </w:r>
    </w:p>
    <w:p w:rsidR="0073201A" w:rsidRPr="00DC4E79" w:rsidRDefault="0073201A" w:rsidP="0073201A">
      <w:pPr>
        <w:pStyle w:val="OWSReferencelist"/>
        <w:rPr>
          <w:rFonts w:eastAsia="Times New Roman"/>
          <w:noProof/>
          <w:lang w:eastAsia="en-US"/>
        </w:rPr>
      </w:pPr>
      <w:bookmarkStart w:id="1392" w:name="_ENREF_2"/>
      <w:bookmarkEnd w:id="1391"/>
      <w:r w:rsidRPr="00DC4E79">
        <w:rPr>
          <w:rFonts w:eastAsia="Times New Roman"/>
          <w:noProof/>
          <w:lang w:eastAsia="en-US"/>
        </w:rPr>
        <w:t xml:space="preserve">Adhikari, K., Sadhu, K., Chakroborty, B. and Gangopadhyay, A. (2013). "Effect of mining on geochemistry of groundwater in Permo-carboniferous Gondwana coalfields: Raniganj Basin, India". </w:t>
      </w:r>
      <w:r w:rsidRPr="00DC4E79">
        <w:rPr>
          <w:rFonts w:eastAsia="Times New Roman"/>
          <w:i/>
          <w:noProof/>
          <w:lang w:eastAsia="en-US"/>
        </w:rPr>
        <w:t>Journal of the Geological Society of India,</w:t>
      </w:r>
      <w:r w:rsidRPr="00DC4E79">
        <w:rPr>
          <w:rFonts w:eastAsia="Times New Roman"/>
          <w:noProof/>
          <w:lang w:eastAsia="en-US"/>
        </w:rPr>
        <w:t xml:space="preserve"> 82 (4), pp.392-402.</w:t>
      </w:r>
    </w:p>
    <w:p w:rsidR="0073201A" w:rsidRPr="00DC4E79" w:rsidRDefault="0073201A" w:rsidP="0073201A">
      <w:pPr>
        <w:pStyle w:val="OWSReferencelist"/>
        <w:rPr>
          <w:rFonts w:eastAsia="Times New Roman"/>
          <w:noProof/>
          <w:lang w:eastAsia="en-US"/>
        </w:rPr>
      </w:pPr>
      <w:bookmarkStart w:id="1393" w:name="_ENREF_3"/>
      <w:bookmarkEnd w:id="1392"/>
      <w:r w:rsidRPr="00DC4E79">
        <w:rPr>
          <w:rFonts w:eastAsia="Times New Roman"/>
          <w:noProof/>
          <w:lang w:eastAsia="en-US"/>
        </w:rPr>
        <w:t xml:space="preserve">Aguilera, R. F., Ripple, R. D. and Aguilera, R. (2012). "Link between rocks, hydraulic fracturing, economics, environment, and the global gas portfolio". </w:t>
      </w:r>
      <w:r w:rsidRPr="00DC4E79">
        <w:rPr>
          <w:rFonts w:eastAsia="Times New Roman"/>
          <w:i/>
          <w:noProof/>
          <w:lang w:eastAsia="en-US"/>
        </w:rPr>
        <w:t>SPE Canadian Unconventional Resources Conference 2012, CURC 2012, October 30, 2012 - November 1, 2012</w:t>
      </w:r>
      <w:r w:rsidRPr="00DC4E79">
        <w:rPr>
          <w:rFonts w:eastAsia="Times New Roman"/>
          <w:noProof/>
          <w:lang w:eastAsia="en-US"/>
        </w:rPr>
        <w:t>, Calgary, AB, Canada. Centre for Research in Energy and Mineral Economics (CREME), Curtin University, Canada: Society of Petroleum Engineers, pp.1044-1068.</w:t>
      </w:r>
    </w:p>
    <w:p w:rsidR="0073201A" w:rsidRPr="00DC4E79" w:rsidRDefault="0073201A" w:rsidP="0073201A">
      <w:pPr>
        <w:pStyle w:val="OWSReferencelist"/>
        <w:rPr>
          <w:rFonts w:eastAsia="Times New Roman"/>
          <w:noProof/>
          <w:lang w:eastAsia="en-US"/>
        </w:rPr>
      </w:pPr>
      <w:bookmarkStart w:id="1394" w:name="_ENREF_4"/>
      <w:bookmarkEnd w:id="1393"/>
      <w:r w:rsidRPr="00DC4E79">
        <w:rPr>
          <w:rFonts w:eastAsia="Times New Roman"/>
          <w:noProof/>
          <w:lang w:eastAsia="en-US"/>
        </w:rPr>
        <w:t xml:space="preserve">Aravinthan, V. and Harrington, D. (2013). "Coal seam gas water as a medium to grow </w:t>
      </w:r>
      <w:r w:rsidRPr="00D04F17">
        <w:rPr>
          <w:rFonts w:eastAsia="Times New Roman"/>
          <w:i/>
          <w:noProof/>
          <w:lang w:eastAsia="en-US"/>
        </w:rPr>
        <w:t>Dunalliella Tertiolecta</w:t>
      </w:r>
      <w:r w:rsidRPr="00DC4E79">
        <w:rPr>
          <w:rFonts w:eastAsia="Times New Roman"/>
          <w:noProof/>
          <w:lang w:eastAsia="en-US"/>
        </w:rPr>
        <w:t xml:space="preserve"> for lipid extraction".</w:t>
      </w:r>
      <w:r w:rsidR="00EE6DE8" w:rsidRPr="00DC4E79">
        <w:rPr>
          <w:rFonts w:eastAsia="Times New Roman"/>
          <w:noProof/>
          <w:lang w:eastAsia="en-US"/>
        </w:rPr>
        <w:t xml:space="preserve"> </w:t>
      </w:r>
      <w:r w:rsidR="00EE6DE8" w:rsidRPr="00DC4E79">
        <w:rPr>
          <w:rFonts w:eastAsia="Times New Roman"/>
          <w:i/>
          <w:noProof/>
          <w:lang w:eastAsia="en-US"/>
        </w:rPr>
        <w:t xml:space="preserve">Desalination and Water Treatment. </w:t>
      </w:r>
      <w:r w:rsidR="00EE6DE8" w:rsidRPr="00DC4E79">
        <w:rPr>
          <w:rFonts w:eastAsia="Times New Roman"/>
          <w:noProof/>
          <w:lang w:eastAsia="en-US"/>
        </w:rPr>
        <w:t>pp. 1-12. ISSN 1944-3994 (In Press)</w:t>
      </w:r>
    </w:p>
    <w:p w:rsidR="0073201A" w:rsidRPr="00DC4E79" w:rsidRDefault="0073201A" w:rsidP="0073201A">
      <w:pPr>
        <w:pStyle w:val="OWSReferencelist"/>
        <w:rPr>
          <w:rFonts w:eastAsia="Times New Roman"/>
          <w:noProof/>
          <w:lang w:eastAsia="en-US"/>
        </w:rPr>
      </w:pPr>
      <w:bookmarkStart w:id="1395" w:name="_ENREF_5"/>
      <w:bookmarkEnd w:id="1394"/>
      <w:r w:rsidRPr="00DC4E79">
        <w:rPr>
          <w:rFonts w:eastAsia="Times New Roman"/>
          <w:noProof/>
          <w:lang w:eastAsia="en-US"/>
        </w:rPr>
        <w:t xml:space="preserve">Aryal, S., Kingsland, R., Rees, P., Russell, G., Stahlhut, O. and Wheatley, D. (2013). "Hunter Expressway, Australia: Dealing with poor ground and subsidence". </w:t>
      </w:r>
      <w:r w:rsidRPr="00DC4E79">
        <w:rPr>
          <w:rFonts w:eastAsia="Times New Roman"/>
          <w:i/>
          <w:noProof/>
          <w:lang w:eastAsia="en-US"/>
        </w:rPr>
        <w:t>Proceedings of the Institution of Civil Engineers: Civil Engineering,</w:t>
      </w:r>
      <w:r w:rsidRPr="00DC4E79">
        <w:rPr>
          <w:rFonts w:eastAsia="Times New Roman"/>
          <w:noProof/>
          <w:lang w:eastAsia="en-US"/>
        </w:rPr>
        <w:t xml:space="preserve"> 166 (5), pp.22-27.</w:t>
      </w:r>
    </w:p>
    <w:p w:rsidR="0073201A" w:rsidRPr="00DC4E79" w:rsidRDefault="0073201A" w:rsidP="0073201A">
      <w:pPr>
        <w:pStyle w:val="OWSReferencelist"/>
        <w:rPr>
          <w:rFonts w:eastAsia="Times New Roman"/>
          <w:noProof/>
          <w:lang w:eastAsia="en-US"/>
        </w:rPr>
      </w:pPr>
      <w:bookmarkStart w:id="1396" w:name="_ENREF_6"/>
      <w:bookmarkEnd w:id="1395"/>
      <w:r w:rsidRPr="00DC4E79">
        <w:rPr>
          <w:rFonts w:eastAsia="Times New Roman"/>
          <w:noProof/>
          <w:lang w:eastAsia="en-US"/>
        </w:rPr>
        <w:t xml:space="preserve">Augustine, C. and Falkenstern, D. (2012). "An estimate of the near-term electricity generation potential of co-produced water from active oil and gas wells". </w:t>
      </w:r>
      <w:r w:rsidRPr="00DC4E79">
        <w:rPr>
          <w:rFonts w:eastAsia="Times New Roman"/>
          <w:i/>
          <w:noProof/>
          <w:lang w:eastAsia="en-US"/>
        </w:rPr>
        <w:t>Geothermal Resources Council Annual Meeting 2012 - Geothermal: Reliable, Renewable, Global, GRC 2012, September 30, 2012 - October 3, 2012</w:t>
      </w:r>
      <w:r w:rsidRPr="00DC4E79">
        <w:rPr>
          <w:rFonts w:eastAsia="Times New Roman"/>
          <w:noProof/>
          <w:lang w:eastAsia="en-US"/>
        </w:rPr>
        <w:t>, Reno, NV, United states. National Renewable Energy Laboratory, United States: Geothermal Resources Council, pp.187-200.</w:t>
      </w:r>
    </w:p>
    <w:p w:rsidR="0073201A" w:rsidRPr="00DC4E79" w:rsidRDefault="0073201A" w:rsidP="0073201A">
      <w:pPr>
        <w:pStyle w:val="OWSReferencelist"/>
        <w:rPr>
          <w:rFonts w:eastAsia="Times New Roman"/>
          <w:noProof/>
          <w:lang w:eastAsia="en-US"/>
        </w:rPr>
      </w:pPr>
      <w:bookmarkStart w:id="1397" w:name="_ENREF_7"/>
      <w:bookmarkEnd w:id="1396"/>
      <w:r w:rsidRPr="00DC4E79">
        <w:rPr>
          <w:rFonts w:eastAsia="Times New Roman"/>
          <w:noProof/>
          <w:lang w:eastAsia="en-US"/>
        </w:rPr>
        <w:t xml:space="preserve">Aurecon. (2012). </w:t>
      </w:r>
      <w:r w:rsidRPr="00DC4E79">
        <w:rPr>
          <w:rFonts w:eastAsia="Times New Roman"/>
          <w:i/>
          <w:noProof/>
          <w:lang w:eastAsia="en-US"/>
        </w:rPr>
        <w:t>Groundwater monitoring report for April - May 2012: Angus Place and Springvale groundwater monitoring program</w:t>
      </w:r>
      <w:r w:rsidRPr="00DC4E79">
        <w:rPr>
          <w:rFonts w:eastAsia="Times New Roman"/>
          <w:noProof/>
          <w:lang w:eastAsia="en-US"/>
        </w:rPr>
        <w:t>. Prepared by Aurecon for Centennial Coal, Report Ref: 208362/208354.</w:t>
      </w:r>
    </w:p>
    <w:p w:rsidR="0073201A" w:rsidRPr="00DC4E79" w:rsidRDefault="0073201A" w:rsidP="0073201A">
      <w:pPr>
        <w:pStyle w:val="OWSReferencelist"/>
        <w:rPr>
          <w:rFonts w:eastAsia="Times New Roman"/>
          <w:noProof/>
          <w:lang w:eastAsia="en-US"/>
        </w:rPr>
      </w:pPr>
      <w:bookmarkStart w:id="1398" w:name="_ENREF_8"/>
      <w:bookmarkEnd w:id="1397"/>
      <w:r w:rsidRPr="00DC4E79">
        <w:rPr>
          <w:rFonts w:eastAsia="Times New Roman"/>
          <w:noProof/>
          <w:lang w:eastAsia="en-US"/>
        </w:rPr>
        <w:t xml:space="preserve">Bao, H.-F., Li, Y.-W., Zhao, Y.-S., Zhang, L.-Y. and Pan, Y.-Z. (2013). "Mechanism and experimental research on treatment of coal chemical wastewater by external circular anaerobic reactor". </w:t>
      </w:r>
      <w:r w:rsidRPr="00DC4E79">
        <w:rPr>
          <w:rFonts w:eastAsia="Times New Roman"/>
          <w:i/>
          <w:noProof/>
          <w:lang w:eastAsia="en-US"/>
        </w:rPr>
        <w:t>2nd International Conference on Energy, Environment and Sustainable Development, EESD 2012, October 12, 2012 - October 14, 2012</w:t>
      </w:r>
      <w:r w:rsidRPr="00DC4E79">
        <w:rPr>
          <w:rFonts w:eastAsia="Times New Roman"/>
          <w:noProof/>
          <w:lang w:eastAsia="en-US"/>
        </w:rPr>
        <w:t>, Jilin, China. Northeast Forestry University, Harbin, China: Trans Tech Publications, pp.2109-2114.</w:t>
      </w:r>
    </w:p>
    <w:p w:rsidR="0073201A" w:rsidRPr="00DC4E79" w:rsidRDefault="0073201A" w:rsidP="0073201A">
      <w:pPr>
        <w:pStyle w:val="OWSReferencelist"/>
        <w:rPr>
          <w:rFonts w:eastAsia="Times New Roman"/>
          <w:noProof/>
          <w:lang w:eastAsia="en-US"/>
        </w:rPr>
      </w:pPr>
      <w:bookmarkStart w:id="1399" w:name="_ENREF_9"/>
      <w:bookmarkEnd w:id="1398"/>
      <w:r w:rsidRPr="00DC4E79">
        <w:rPr>
          <w:rFonts w:eastAsia="Times New Roman"/>
          <w:noProof/>
          <w:lang w:eastAsia="en-US"/>
        </w:rPr>
        <w:t xml:space="preserve">Barrett, D., Couch, C., Metcalfe, D., Lytton, L., Adhikary, D. and Schmidt, B. (2013). </w:t>
      </w:r>
      <w:r w:rsidRPr="00DC4E79">
        <w:rPr>
          <w:rFonts w:eastAsia="Times New Roman"/>
          <w:i/>
          <w:noProof/>
          <w:lang w:eastAsia="en-US"/>
        </w:rPr>
        <w:t>Methodology for bioregional assessments of the impacts of coal seam gas and coal mining development on water resources. A report prepared for the Independent Expert Scientific Committee on Coal Seam Gas and Large Coal Mining Development through the Department of the Environment</w:t>
      </w:r>
      <w:r w:rsidRPr="00DC4E79">
        <w:rPr>
          <w:rFonts w:eastAsia="Times New Roman"/>
          <w:noProof/>
          <w:lang w:eastAsia="en-US"/>
        </w:rPr>
        <w:t>.</w:t>
      </w:r>
    </w:p>
    <w:p w:rsidR="0073201A" w:rsidRPr="00DC4E79" w:rsidRDefault="0073201A" w:rsidP="0073201A">
      <w:pPr>
        <w:pStyle w:val="OWSReferencelist"/>
        <w:rPr>
          <w:rFonts w:eastAsia="Times New Roman"/>
          <w:noProof/>
          <w:lang w:eastAsia="en-US"/>
        </w:rPr>
      </w:pPr>
      <w:bookmarkStart w:id="1400" w:name="_ENREF_10"/>
      <w:bookmarkEnd w:id="1399"/>
      <w:r w:rsidRPr="00DC4E79">
        <w:rPr>
          <w:rFonts w:eastAsia="Times New Roman"/>
          <w:noProof/>
          <w:lang w:eastAsia="en-US"/>
        </w:rPr>
        <w:t xml:space="preserve">Batley, G. E. and Kookana, R. S. (2012). "Environmental issues associated with coal seam gas recovery: Managing the fracking boom". </w:t>
      </w:r>
      <w:r w:rsidRPr="00DC4E79">
        <w:rPr>
          <w:rFonts w:eastAsia="Times New Roman"/>
          <w:i/>
          <w:noProof/>
          <w:lang w:eastAsia="en-US"/>
        </w:rPr>
        <w:t>Environmental Chemistry,</w:t>
      </w:r>
      <w:r w:rsidRPr="00DC4E79">
        <w:rPr>
          <w:rFonts w:eastAsia="Times New Roman"/>
          <w:noProof/>
          <w:lang w:eastAsia="en-US"/>
        </w:rPr>
        <w:t xml:space="preserve"> 9 (5), pp.425-428.</w:t>
      </w:r>
    </w:p>
    <w:p w:rsidR="0073201A" w:rsidRPr="00DC4E79" w:rsidRDefault="0073201A" w:rsidP="0073201A">
      <w:pPr>
        <w:pStyle w:val="OWSReferencelist"/>
        <w:rPr>
          <w:rFonts w:eastAsia="Times New Roman"/>
          <w:noProof/>
          <w:lang w:eastAsia="en-US"/>
        </w:rPr>
      </w:pPr>
      <w:bookmarkStart w:id="1401" w:name="_ENREF_11"/>
      <w:bookmarkEnd w:id="1400"/>
      <w:r w:rsidRPr="00DC4E79">
        <w:rPr>
          <w:rFonts w:eastAsia="Times New Roman"/>
          <w:noProof/>
          <w:lang w:eastAsia="en-US"/>
        </w:rPr>
        <w:t xml:space="preserve">Beebe, D. A., Alley, B., Castle, J. W. and Rodgers, J. H. (2012). "Potential for beneficial use of coal-bed methane produced water in western Alabama to augment water supplies during intense drought". </w:t>
      </w:r>
      <w:r w:rsidRPr="00DC4E79">
        <w:rPr>
          <w:rFonts w:eastAsia="Times New Roman"/>
          <w:i/>
          <w:noProof/>
          <w:lang w:eastAsia="en-US"/>
        </w:rPr>
        <w:t>Abstracts with Programs - Geological Society of America,</w:t>
      </w:r>
      <w:r w:rsidRPr="00DC4E79">
        <w:rPr>
          <w:rFonts w:eastAsia="Times New Roman"/>
          <w:noProof/>
          <w:lang w:eastAsia="en-US"/>
        </w:rPr>
        <w:t xml:space="preserve"> 44 (4), pp.66.</w:t>
      </w:r>
    </w:p>
    <w:p w:rsidR="0073201A" w:rsidRPr="00DC4E79" w:rsidRDefault="0073201A">
      <w:pPr>
        <w:pStyle w:val="OWSReferencelist"/>
        <w:rPr>
          <w:rFonts w:eastAsia="Times New Roman"/>
          <w:noProof/>
          <w:lang w:eastAsia="en-US"/>
        </w:rPr>
      </w:pPr>
      <w:bookmarkStart w:id="1402" w:name="_ENREF_12"/>
      <w:bookmarkEnd w:id="1401"/>
      <w:r w:rsidRPr="00DC4E79">
        <w:rPr>
          <w:rFonts w:eastAsia="Times New Roman"/>
          <w:b/>
          <w:noProof/>
          <w:lang w:eastAsia="en-US"/>
        </w:rPr>
        <w:t>Bern, C. R., Boehlke, A. R., Engle, M. A., Geboy, N. J., Schroeder, K. T. and Zupancic, J. W. (2013). "Shallow groundwater and soil chemistry response to 3 years of subsurface drip irrigation using coalbed-methane-produced water</w:t>
      </w:r>
      <w:r w:rsidRPr="00DC4E79">
        <w:rPr>
          <w:rFonts w:eastAsia="Times New Roman"/>
          <w:noProof/>
          <w:lang w:val="fr-FR" w:eastAsia="en-US"/>
        </w:rPr>
        <w:t xml:space="preserve">. </w:t>
      </w:r>
      <w:r w:rsidRPr="00DC4E79">
        <w:rPr>
          <w:rFonts w:eastAsia="Times New Roman"/>
          <w:i/>
          <w:noProof/>
          <w:lang w:eastAsia="en-US"/>
        </w:rPr>
        <w:t>Hydrogeology Journal,</w:t>
      </w:r>
      <w:r w:rsidRPr="00DC4E79">
        <w:rPr>
          <w:rFonts w:eastAsia="Times New Roman"/>
          <w:noProof/>
          <w:lang w:eastAsia="en-US"/>
        </w:rPr>
        <w:t xml:space="preserve"> 21 (8), pp.1803-1820.</w:t>
      </w:r>
    </w:p>
    <w:p w:rsidR="0073201A" w:rsidRPr="00DC4E79" w:rsidRDefault="0073201A" w:rsidP="0073201A">
      <w:pPr>
        <w:pStyle w:val="OWSReferencelist"/>
        <w:rPr>
          <w:rFonts w:eastAsia="Times New Roman"/>
          <w:noProof/>
          <w:lang w:eastAsia="en-US"/>
        </w:rPr>
      </w:pPr>
      <w:bookmarkStart w:id="1403" w:name="_ENREF_13"/>
      <w:bookmarkEnd w:id="1402"/>
      <w:r w:rsidRPr="00DC4E79">
        <w:rPr>
          <w:rFonts w:eastAsia="Times New Roman"/>
          <w:noProof/>
          <w:lang w:eastAsia="en-US"/>
        </w:rPr>
        <w:t xml:space="preserve">Bern, C. R., Breit, G. N., Healy, R. W., Zupancic, J. W. and Hammack, R. (2013). "Deep subsurface drip irrigation using coal-bed sodic water: Part I. Water and solute movement". </w:t>
      </w:r>
      <w:r w:rsidRPr="00DC4E79">
        <w:rPr>
          <w:rFonts w:eastAsia="Times New Roman"/>
          <w:i/>
          <w:noProof/>
          <w:lang w:eastAsia="en-US"/>
        </w:rPr>
        <w:t>Agricultural Water Management,</w:t>
      </w:r>
      <w:r w:rsidRPr="00DC4E79">
        <w:rPr>
          <w:rFonts w:eastAsia="Times New Roman"/>
          <w:noProof/>
          <w:lang w:eastAsia="en-US"/>
        </w:rPr>
        <w:t xml:space="preserve"> 118, pp.122-134.</w:t>
      </w:r>
    </w:p>
    <w:p w:rsidR="0073201A" w:rsidRPr="00DC4E79" w:rsidRDefault="0073201A" w:rsidP="0073201A">
      <w:pPr>
        <w:pStyle w:val="OWSReferencelist"/>
        <w:rPr>
          <w:rFonts w:eastAsia="Times New Roman"/>
          <w:noProof/>
          <w:lang w:eastAsia="en-US"/>
        </w:rPr>
      </w:pPr>
      <w:bookmarkStart w:id="1404" w:name="_ENREF_14"/>
      <w:bookmarkEnd w:id="1403"/>
      <w:r w:rsidRPr="00DC4E79">
        <w:rPr>
          <w:rFonts w:eastAsia="Times New Roman"/>
          <w:noProof/>
          <w:lang w:eastAsia="en-US"/>
        </w:rPr>
        <w:t xml:space="preserve">Bernhardt, E. S., Lutz, B. D., King, R. S., Fay, J. P., Carter, C. E., Helton, A. M., Campagna, D. and Amos, J. (2012). "How Many Mountains Can We Mine? Assessing the Regional Degradation of Central Appalachian Rivers by Surface Coal Mining". </w:t>
      </w:r>
      <w:r w:rsidRPr="00DC4E79">
        <w:rPr>
          <w:rFonts w:eastAsia="Times New Roman"/>
          <w:i/>
          <w:noProof/>
          <w:lang w:eastAsia="en-US"/>
        </w:rPr>
        <w:t>Environmental Science &amp; Technology,</w:t>
      </w:r>
      <w:r w:rsidRPr="00DC4E79">
        <w:rPr>
          <w:rFonts w:eastAsia="Times New Roman"/>
          <w:noProof/>
          <w:lang w:eastAsia="en-US"/>
        </w:rPr>
        <w:t xml:space="preserve"> 46 (15), pp.8115-8122.</w:t>
      </w:r>
    </w:p>
    <w:p w:rsidR="0073201A" w:rsidRPr="00DC4E79" w:rsidRDefault="0073201A" w:rsidP="0073201A">
      <w:pPr>
        <w:pStyle w:val="OWSReferencelist"/>
        <w:rPr>
          <w:rFonts w:eastAsia="Times New Roman"/>
          <w:noProof/>
          <w:lang w:eastAsia="en-US"/>
        </w:rPr>
      </w:pPr>
      <w:bookmarkStart w:id="1405" w:name="_ENREF_15"/>
      <w:bookmarkEnd w:id="1404"/>
      <w:r w:rsidRPr="00DC4E79">
        <w:rPr>
          <w:rFonts w:eastAsia="Times New Roman"/>
          <w:noProof/>
          <w:lang w:eastAsia="en-US"/>
        </w:rPr>
        <w:t xml:space="preserve">Biggs, A., Witheyman, S., Williams, K., Cupples, N., Voil, C. d., Power, E. and Stone, B. J. (2013). </w:t>
      </w:r>
      <w:r w:rsidRPr="00DC4E79">
        <w:rPr>
          <w:rFonts w:eastAsia="Times New Roman"/>
          <w:i/>
          <w:noProof/>
          <w:lang w:eastAsia="en-US"/>
        </w:rPr>
        <w:t>Assessment of salinity impacts of CSG water on landscapes and surface streams</w:t>
      </w:r>
      <w:r w:rsidRPr="00DC4E79">
        <w:rPr>
          <w:rFonts w:eastAsia="Times New Roman"/>
          <w:noProof/>
          <w:lang w:eastAsia="en-US"/>
        </w:rPr>
        <w:t>. Department of Natural Resources and Mines (Queensland Government).</w:t>
      </w:r>
    </w:p>
    <w:p w:rsidR="0073201A" w:rsidRPr="00DC4E79" w:rsidRDefault="0073201A" w:rsidP="0073201A">
      <w:pPr>
        <w:pStyle w:val="OWSReferencelist"/>
        <w:rPr>
          <w:rFonts w:eastAsia="Times New Roman"/>
          <w:noProof/>
          <w:lang w:eastAsia="en-US"/>
        </w:rPr>
      </w:pPr>
      <w:bookmarkStart w:id="1406" w:name="_ENREF_16"/>
      <w:bookmarkEnd w:id="1405"/>
      <w:r w:rsidRPr="00DC4E79">
        <w:rPr>
          <w:rFonts w:eastAsia="Times New Roman"/>
          <w:noProof/>
          <w:lang w:eastAsia="en-US"/>
        </w:rPr>
        <w:t>Bishop, R. E. (2013). "Historical Analysis of Oil and Gas Well Plugging in New York: Is the Regulatory System Working?".</w:t>
      </w:r>
      <w:r w:rsidR="00567D1C" w:rsidRPr="00DC4E79">
        <w:rPr>
          <w:rFonts w:eastAsia="Times New Roman"/>
          <w:noProof/>
          <w:lang w:eastAsia="en-US"/>
        </w:rPr>
        <w:t xml:space="preserve"> Youngstown State University</w:t>
      </w:r>
    </w:p>
    <w:p w:rsidR="0073201A" w:rsidRPr="00DC4E79" w:rsidRDefault="0073201A" w:rsidP="0073201A">
      <w:pPr>
        <w:pStyle w:val="OWSReferencelist"/>
        <w:rPr>
          <w:rFonts w:eastAsia="Times New Roman"/>
          <w:noProof/>
          <w:lang w:eastAsia="en-US"/>
        </w:rPr>
      </w:pPr>
      <w:bookmarkStart w:id="1407" w:name="_ENREF_17"/>
      <w:bookmarkEnd w:id="1406"/>
      <w:r w:rsidRPr="00DC4E79">
        <w:rPr>
          <w:rFonts w:eastAsia="Times New Roman"/>
          <w:noProof/>
          <w:lang w:eastAsia="en-US"/>
        </w:rPr>
        <w:t xml:space="preserve">Boutilier and Black. (2013). "Legitimizing industry and multi-sectoral regulation of cumulative impacts: A comparison of mining and energy development in Athabasca, Canada and the Hunter Valley, Australia". </w:t>
      </w:r>
      <w:r w:rsidRPr="00DC4E79">
        <w:rPr>
          <w:rFonts w:eastAsia="Times New Roman"/>
          <w:i/>
          <w:noProof/>
          <w:lang w:eastAsia="en-US"/>
        </w:rPr>
        <w:t>Resources Policy</w:t>
      </w:r>
      <w:r w:rsidRPr="00DC4E79">
        <w:rPr>
          <w:rFonts w:eastAsia="Times New Roman"/>
          <w:noProof/>
          <w:lang w:eastAsia="en-US"/>
        </w:rPr>
        <w:t>.</w:t>
      </w:r>
    </w:p>
    <w:p w:rsidR="0073201A" w:rsidRPr="000144B8" w:rsidRDefault="0073201A" w:rsidP="0073201A">
      <w:pPr>
        <w:pStyle w:val="OWSReferencelist"/>
        <w:rPr>
          <w:rFonts w:eastAsia="Times New Roman"/>
          <w:noProof/>
          <w:lang w:eastAsia="en-US"/>
        </w:rPr>
      </w:pPr>
      <w:bookmarkStart w:id="1408" w:name="_ENREF_18"/>
      <w:bookmarkEnd w:id="1407"/>
      <w:r w:rsidRPr="00DC4E79">
        <w:rPr>
          <w:rFonts w:eastAsia="Times New Roman"/>
          <w:noProof/>
          <w:lang w:eastAsia="en-US"/>
        </w:rPr>
        <w:t xml:space="preserve">Bouzalakos, S., Timms, W., Rahman, P., McGeeney, D. and Whelan, M. (2013). "Geotechnical centrifuge permeater for characterizing the hydraulic integrity of partially saturated confining strata for CSG operations." </w:t>
      </w:r>
      <w:r w:rsidRPr="00D04F17">
        <w:rPr>
          <w:rFonts w:eastAsia="Times New Roman"/>
          <w:i/>
          <w:noProof/>
          <w:lang w:eastAsia="en-US"/>
        </w:rPr>
        <w:t>International Mine Water Congress</w:t>
      </w:r>
      <w:r w:rsidRPr="000144B8">
        <w:rPr>
          <w:rFonts w:eastAsia="Times New Roman"/>
          <w:noProof/>
          <w:lang w:eastAsia="en-US"/>
        </w:rPr>
        <w:t>, August 5-9, Colorado.</w:t>
      </w:r>
    </w:p>
    <w:p w:rsidR="0073201A" w:rsidRPr="00DC4E79" w:rsidRDefault="0073201A" w:rsidP="0073201A">
      <w:pPr>
        <w:pStyle w:val="OWSReferencelist"/>
        <w:rPr>
          <w:rFonts w:eastAsia="Times New Roman"/>
          <w:noProof/>
          <w:lang w:eastAsia="en-US"/>
        </w:rPr>
      </w:pPr>
      <w:bookmarkStart w:id="1409" w:name="_ENREF_19"/>
      <w:bookmarkEnd w:id="1408"/>
      <w:r w:rsidRPr="00DC4E79">
        <w:rPr>
          <w:rFonts w:eastAsia="Times New Roman"/>
          <w:noProof/>
          <w:lang w:eastAsia="en-US"/>
        </w:rPr>
        <w:t xml:space="preserve">Buchanan, J. J., Slater, F. R., Bai, X. and Pratt, S. (2013). "Algal growth and community structure in a mixed-culture system using coal seam gas water as the water source". </w:t>
      </w:r>
      <w:r w:rsidRPr="00DC4E79">
        <w:rPr>
          <w:rFonts w:eastAsia="Times New Roman"/>
          <w:i/>
          <w:noProof/>
          <w:lang w:eastAsia="en-US"/>
        </w:rPr>
        <w:t>Environmental Technology (United Kingdom),</w:t>
      </w:r>
      <w:r w:rsidRPr="00DC4E79">
        <w:rPr>
          <w:rFonts w:eastAsia="Times New Roman"/>
          <w:noProof/>
          <w:lang w:eastAsia="en-US"/>
        </w:rPr>
        <w:t xml:space="preserve"> 34 (6), pp.695-701.</w:t>
      </w:r>
    </w:p>
    <w:p w:rsidR="0073201A" w:rsidRPr="00DC4E79" w:rsidRDefault="0073201A" w:rsidP="0073201A">
      <w:pPr>
        <w:pStyle w:val="OWSReferencelist"/>
        <w:rPr>
          <w:rFonts w:eastAsia="Times New Roman"/>
          <w:noProof/>
          <w:lang w:eastAsia="en-US"/>
        </w:rPr>
      </w:pPr>
      <w:bookmarkStart w:id="1410" w:name="_ENREF_20"/>
      <w:bookmarkEnd w:id="1409"/>
      <w:r w:rsidRPr="00DC4E79">
        <w:rPr>
          <w:rFonts w:eastAsia="Times New Roman"/>
          <w:noProof/>
          <w:lang w:eastAsia="en-US"/>
        </w:rPr>
        <w:t xml:space="preserve">Burns, A. S., Pugh, C. W., Segid, Y. T., Behum, P. T., Lefticariu, L. and Bender, K. S. (2012). "Performance and microbial community dynamics of a sulfate-reducing bioreactor treating coal generated acid mine drainage". </w:t>
      </w:r>
      <w:r w:rsidRPr="00DC4E79">
        <w:rPr>
          <w:rFonts w:eastAsia="Times New Roman"/>
          <w:i/>
          <w:noProof/>
          <w:lang w:eastAsia="en-US"/>
        </w:rPr>
        <w:t>Biodegradation,</w:t>
      </w:r>
      <w:r w:rsidRPr="00DC4E79">
        <w:rPr>
          <w:rFonts w:eastAsia="Times New Roman"/>
          <w:noProof/>
          <w:lang w:eastAsia="en-US"/>
        </w:rPr>
        <w:t xml:space="preserve"> 23 (3), pp.415-429.</w:t>
      </w:r>
    </w:p>
    <w:p w:rsidR="0073201A" w:rsidRPr="00DC4E79" w:rsidRDefault="0073201A" w:rsidP="0073201A">
      <w:pPr>
        <w:pStyle w:val="OWSReferencelist"/>
        <w:rPr>
          <w:rFonts w:eastAsia="Times New Roman"/>
          <w:noProof/>
          <w:lang w:eastAsia="en-US"/>
        </w:rPr>
      </w:pPr>
      <w:bookmarkStart w:id="1411" w:name="_ENREF_21"/>
      <w:bookmarkEnd w:id="1410"/>
      <w:r w:rsidRPr="00DC4E79">
        <w:rPr>
          <w:rFonts w:eastAsia="Times New Roman"/>
          <w:noProof/>
          <w:lang w:eastAsia="en-US"/>
        </w:rPr>
        <w:t xml:space="preserve">Cai, C.-F., Luo, Y.-N., Zhang, Y.-F. and Huang, Z. (2013). "A treatment study of acid mine wastewater and the performance of electricity generation by coupling system using sludge anaerobic fermentation-sulfate reducing bacteria". </w:t>
      </w:r>
      <w:r w:rsidRPr="00DC4E79">
        <w:rPr>
          <w:rFonts w:eastAsia="Times New Roman"/>
          <w:i/>
          <w:noProof/>
          <w:lang w:eastAsia="en-US"/>
        </w:rPr>
        <w:t>Meitan Xuebao/Journal of the China Coal Society,</w:t>
      </w:r>
      <w:r w:rsidRPr="00DC4E79">
        <w:rPr>
          <w:rFonts w:eastAsia="Times New Roman"/>
          <w:noProof/>
          <w:lang w:eastAsia="en-US"/>
        </w:rPr>
        <w:t xml:space="preserve"> 38 (SUPPL.2), pp.453-459.</w:t>
      </w:r>
    </w:p>
    <w:p w:rsidR="0073201A" w:rsidRPr="00DC4E79" w:rsidRDefault="0073201A" w:rsidP="0073201A">
      <w:pPr>
        <w:pStyle w:val="OWSReferencelist"/>
        <w:rPr>
          <w:rFonts w:eastAsia="Times New Roman"/>
          <w:noProof/>
          <w:lang w:eastAsia="en-US"/>
        </w:rPr>
      </w:pPr>
      <w:bookmarkStart w:id="1412" w:name="_ENREF_22"/>
      <w:bookmarkEnd w:id="1411"/>
      <w:r w:rsidRPr="00DC4E79">
        <w:rPr>
          <w:rFonts w:eastAsia="Times New Roman"/>
          <w:noProof/>
          <w:lang w:eastAsia="en-US"/>
        </w:rPr>
        <w:t xml:space="preserve">Campin, D. (2013). "Environmental regulation of hydraulic fracturing in Queensland". </w:t>
      </w:r>
      <w:r w:rsidRPr="00DC4E79">
        <w:rPr>
          <w:rFonts w:eastAsia="Times New Roman"/>
          <w:i/>
          <w:noProof/>
          <w:lang w:eastAsia="en-US"/>
        </w:rPr>
        <w:t>SPE Annual Technical Conference and Exhibition, ATCE 2013, September 30, 2013 - October 2, 2013</w:t>
      </w:r>
      <w:r w:rsidRPr="00DC4E79">
        <w:rPr>
          <w:rFonts w:eastAsia="Times New Roman"/>
          <w:noProof/>
          <w:lang w:eastAsia="en-US"/>
        </w:rPr>
        <w:t>, New Orleans, LA, United states. Queensland Department of Environment and Heritage Protection, Australia: Society of Petroleum Engineers (SPE), pp.952-998.</w:t>
      </w:r>
    </w:p>
    <w:p w:rsidR="00771BDB" w:rsidRPr="00D04F17" w:rsidRDefault="00771BDB" w:rsidP="0073201A">
      <w:pPr>
        <w:pStyle w:val="OWSReferencelist"/>
        <w:rPr>
          <w:rFonts w:eastAsia="Times New Roman"/>
          <w:noProof/>
          <w:lang w:eastAsia="en-US"/>
        </w:rPr>
      </w:pPr>
      <w:bookmarkStart w:id="1413" w:name="_ENREF_23"/>
      <w:bookmarkEnd w:id="1412"/>
      <w:r w:rsidRPr="00DC4E79">
        <w:t xml:space="preserve">Commonwealth of Australia 2014, </w:t>
      </w:r>
      <w:r w:rsidRPr="00DC4E79">
        <w:rPr>
          <w:i/>
        </w:rPr>
        <w:t>Reference list for water-related coal seam gas and coal mining research, Report 1: Australia, Canada and United States of America, January 2000 to June 2012, p</w:t>
      </w:r>
      <w:r w:rsidRPr="00DC4E79">
        <w:t>repared by SMEC for the Department of the Environment, Commonwealth of Australia</w:t>
      </w:r>
    </w:p>
    <w:p w:rsidR="0073201A" w:rsidRPr="00DC4E79" w:rsidRDefault="0073201A" w:rsidP="0073201A">
      <w:pPr>
        <w:pStyle w:val="OWSReferencelist"/>
        <w:rPr>
          <w:rFonts w:eastAsia="Times New Roman"/>
          <w:noProof/>
          <w:lang w:eastAsia="en-US"/>
        </w:rPr>
      </w:pPr>
      <w:r w:rsidRPr="000144B8">
        <w:rPr>
          <w:rFonts w:eastAsia="Times New Roman"/>
          <w:noProof/>
          <w:lang w:eastAsia="en-US"/>
        </w:rPr>
        <w:t xml:space="preserve">Cook, P. J. (2013). </w:t>
      </w:r>
      <w:r w:rsidRPr="000144B8">
        <w:rPr>
          <w:rFonts w:eastAsia="Times New Roman"/>
          <w:i/>
          <w:noProof/>
          <w:lang w:eastAsia="en-US"/>
        </w:rPr>
        <w:t>Life cycle of coal seam ga</w:t>
      </w:r>
      <w:r w:rsidRPr="00DC4E79">
        <w:rPr>
          <w:rFonts w:eastAsia="Times New Roman"/>
          <w:i/>
          <w:noProof/>
          <w:lang w:eastAsia="en-US"/>
        </w:rPr>
        <w:t>s projects: technologies and potential impacts (Report for the New South Wales Office of the Chief Scientist and Engineer)</w:t>
      </w:r>
      <w:r w:rsidRPr="00DC4E79">
        <w:rPr>
          <w:rFonts w:eastAsia="Times New Roman"/>
          <w:noProof/>
          <w:lang w:eastAsia="en-US"/>
        </w:rPr>
        <w:t>.</w:t>
      </w:r>
    </w:p>
    <w:p w:rsidR="0073201A" w:rsidRPr="00DC4E79" w:rsidRDefault="0073201A" w:rsidP="0073201A">
      <w:pPr>
        <w:pStyle w:val="OWSReferencelist"/>
        <w:rPr>
          <w:rFonts w:eastAsia="Times New Roman"/>
          <w:noProof/>
          <w:lang w:eastAsia="en-US"/>
        </w:rPr>
      </w:pPr>
      <w:bookmarkStart w:id="1414" w:name="_ENREF_24"/>
      <w:bookmarkEnd w:id="1413"/>
      <w:r w:rsidRPr="00DC4E79">
        <w:rPr>
          <w:rFonts w:eastAsia="Times New Roman"/>
          <w:noProof/>
          <w:lang w:eastAsia="en-US"/>
        </w:rPr>
        <w:t xml:space="preserve">Cox, M. E., James, A., Hawke, A. and Raiber, M. (2013). "Ground water visualisation system (GVS); a software framework for integrated display and interrogation of conceptual hydrogeological models, data and time series animation". </w:t>
      </w:r>
      <w:r w:rsidRPr="00DC4E79">
        <w:rPr>
          <w:rFonts w:eastAsia="Times New Roman"/>
          <w:i/>
          <w:noProof/>
          <w:lang w:eastAsia="en-US"/>
        </w:rPr>
        <w:t>Journal of Hydrology,</w:t>
      </w:r>
      <w:r w:rsidRPr="00DC4E79">
        <w:rPr>
          <w:rFonts w:eastAsia="Times New Roman"/>
          <w:noProof/>
          <w:lang w:eastAsia="en-US"/>
        </w:rPr>
        <w:t xml:space="preserve"> 491, pp.56-72.</w:t>
      </w:r>
    </w:p>
    <w:p w:rsidR="0073201A" w:rsidRPr="00DC4E79" w:rsidRDefault="0073201A" w:rsidP="0073201A">
      <w:pPr>
        <w:pStyle w:val="OWSReferencelist"/>
        <w:rPr>
          <w:rFonts w:eastAsia="Times New Roman"/>
          <w:noProof/>
          <w:lang w:eastAsia="en-US"/>
        </w:rPr>
      </w:pPr>
      <w:bookmarkStart w:id="1415" w:name="_ENREF_25"/>
      <w:bookmarkEnd w:id="1414"/>
      <w:r w:rsidRPr="00DC4E79">
        <w:rPr>
          <w:rFonts w:eastAsia="Times New Roman"/>
          <w:noProof/>
          <w:lang w:eastAsia="en-US"/>
        </w:rPr>
        <w:t xml:space="preserve">Cramer, R. (2013). "What are we going to do with all these wells then?". </w:t>
      </w:r>
      <w:r w:rsidRPr="00DC4E79">
        <w:rPr>
          <w:rFonts w:eastAsia="Times New Roman"/>
          <w:i/>
          <w:noProof/>
          <w:lang w:eastAsia="en-US"/>
        </w:rPr>
        <w:t>SPE Digital Energy Conference and Exhibition 2013, March 5, 2013 - March 7, 2013</w:t>
      </w:r>
      <w:r w:rsidRPr="00DC4E79">
        <w:rPr>
          <w:rFonts w:eastAsia="Times New Roman"/>
          <w:noProof/>
          <w:lang w:eastAsia="en-US"/>
        </w:rPr>
        <w:t>, The Woodlands, TX, United states. Shell: Society of Petroleum Engineers, pp.244-256.</w:t>
      </w:r>
    </w:p>
    <w:p w:rsidR="0073201A" w:rsidRPr="00DC4E79" w:rsidRDefault="0073201A" w:rsidP="0073201A">
      <w:pPr>
        <w:pStyle w:val="OWSReferencelist"/>
        <w:rPr>
          <w:rFonts w:eastAsia="Times New Roman"/>
          <w:noProof/>
          <w:lang w:eastAsia="en-US"/>
        </w:rPr>
      </w:pPr>
      <w:bookmarkStart w:id="1416" w:name="_ENREF_26"/>
      <w:bookmarkEnd w:id="1415"/>
      <w:r w:rsidRPr="00DC4E79">
        <w:rPr>
          <w:rFonts w:eastAsia="Times New Roman"/>
          <w:noProof/>
          <w:lang w:eastAsia="en-US"/>
        </w:rPr>
        <w:t xml:space="preserve">Cravotta, C. A., Goode, D. J., Bartles, M. D., Risser, D. W. and Galeone, D. G. (2013). "Surface water and groundwater interactions in an extensively mined watershed, upper Schuylkill River, Pennsylvania, USA". </w:t>
      </w:r>
      <w:r w:rsidRPr="00DC4E79">
        <w:rPr>
          <w:rFonts w:eastAsia="Times New Roman"/>
          <w:i/>
          <w:noProof/>
          <w:lang w:eastAsia="en-US"/>
        </w:rPr>
        <w:t>Hydrological Processes</w:t>
      </w:r>
      <w:r w:rsidRPr="00DC4E79">
        <w:rPr>
          <w:rFonts w:eastAsia="Times New Roman"/>
          <w:noProof/>
          <w:lang w:eastAsia="en-US"/>
        </w:rPr>
        <w:t>, pp.n/a-n/a.</w:t>
      </w:r>
    </w:p>
    <w:p w:rsidR="0073201A" w:rsidRPr="00DC4E79" w:rsidRDefault="0073201A" w:rsidP="0073201A">
      <w:pPr>
        <w:pStyle w:val="OWSReferencelist"/>
        <w:rPr>
          <w:rFonts w:eastAsia="Times New Roman"/>
          <w:noProof/>
          <w:lang w:eastAsia="en-US"/>
        </w:rPr>
      </w:pPr>
      <w:bookmarkStart w:id="1417" w:name="_ENREF_27"/>
      <w:bookmarkEnd w:id="1416"/>
      <w:r w:rsidRPr="00DC4E79">
        <w:rPr>
          <w:rFonts w:eastAsia="Times New Roman"/>
          <w:noProof/>
          <w:lang w:eastAsia="en-US"/>
        </w:rPr>
        <w:t xml:space="preserve">Dahm, K. G. (2012). </w:t>
      </w:r>
      <w:r w:rsidRPr="00DC4E79">
        <w:rPr>
          <w:rFonts w:eastAsia="Times New Roman"/>
          <w:i/>
          <w:noProof/>
          <w:lang w:eastAsia="en-US"/>
        </w:rPr>
        <w:t>Advanced characterization of coalbed methane produced water quality in the Rocky Mountain region, USA for consideration as a potential water resource.</w:t>
      </w:r>
      <w:r w:rsidRPr="00DC4E79">
        <w:rPr>
          <w:rFonts w:eastAsia="Times New Roman"/>
          <w:noProof/>
          <w:lang w:eastAsia="en-US"/>
        </w:rPr>
        <w:t xml:space="preserve"> 0828389, Colorado School of Mines: Ann Arbor. </w:t>
      </w:r>
    </w:p>
    <w:p w:rsidR="0073201A" w:rsidRPr="00DC4E79" w:rsidRDefault="0073201A" w:rsidP="0073201A">
      <w:pPr>
        <w:pStyle w:val="OWSReferencelist"/>
        <w:rPr>
          <w:rFonts w:eastAsia="Times New Roman"/>
          <w:noProof/>
          <w:lang w:eastAsia="en-US"/>
        </w:rPr>
      </w:pPr>
      <w:bookmarkStart w:id="1418" w:name="_ENREF_28"/>
      <w:bookmarkEnd w:id="1417"/>
      <w:r w:rsidRPr="00DC4E79">
        <w:rPr>
          <w:rFonts w:eastAsia="Times New Roman"/>
          <w:noProof/>
          <w:lang w:eastAsia="en-US"/>
        </w:rPr>
        <w:t xml:space="preserve">Dahm, K. G., Van Straaten, C. M., Munakata-Marr, J. and Drewes, J. E. (2013). "Identifying well contamination through the use of 3-D fluorescence spectroscopy to classify coalbed methane produced water". </w:t>
      </w:r>
      <w:r w:rsidRPr="00DC4E79">
        <w:rPr>
          <w:rFonts w:eastAsia="Times New Roman"/>
          <w:i/>
          <w:noProof/>
          <w:lang w:eastAsia="en-US"/>
        </w:rPr>
        <w:t>Environ Sci Technol,</w:t>
      </w:r>
      <w:r w:rsidRPr="00DC4E79">
        <w:rPr>
          <w:rFonts w:eastAsia="Times New Roman"/>
          <w:noProof/>
          <w:lang w:eastAsia="en-US"/>
        </w:rPr>
        <w:t xml:space="preserve"> 47 (1), pp.649-56.</w:t>
      </w:r>
    </w:p>
    <w:p w:rsidR="0073201A" w:rsidRPr="00DC4E79" w:rsidRDefault="0073201A" w:rsidP="0073201A">
      <w:pPr>
        <w:pStyle w:val="OWSReferencelist"/>
        <w:rPr>
          <w:rFonts w:eastAsia="Times New Roman"/>
          <w:noProof/>
          <w:lang w:eastAsia="en-US"/>
        </w:rPr>
      </w:pPr>
      <w:bookmarkStart w:id="1419" w:name="_ENREF_29"/>
      <w:bookmarkEnd w:id="1418"/>
      <w:r w:rsidRPr="00DC4E79">
        <w:rPr>
          <w:rFonts w:eastAsia="Times New Roman"/>
          <w:noProof/>
          <w:lang w:eastAsia="en-US"/>
        </w:rPr>
        <w:t xml:space="preserve">Davies, R., Foulger, G., Bindley, A. and Styles, P. (2013). "Induced seismicity and hydraulic fracturing for the recovery of hydrocarbons". </w:t>
      </w:r>
      <w:r w:rsidRPr="00DC4E79">
        <w:rPr>
          <w:rFonts w:eastAsia="Times New Roman"/>
          <w:i/>
          <w:noProof/>
          <w:lang w:eastAsia="en-US"/>
        </w:rPr>
        <w:t>Marine and Petroleum Geology,</w:t>
      </w:r>
      <w:r w:rsidRPr="00DC4E79">
        <w:rPr>
          <w:rFonts w:eastAsia="Times New Roman"/>
          <w:noProof/>
          <w:lang w:eastAsia="en-US"/>
        </w:rPr>
        <w:t xml:space="preserve"> 45 (0), pp.171-185.</w:t>
      </w:r>
    </w:p>
    <w:p w:rsidR="0073201A" w:rsidRPr="00DC4E79" w:rsidRDefault="0073201A" w:rsidP="0073201A">
      <w:pPr>
        <w:pStyle w:val="OWSReferencelist"/>
        <w:rPr>
          <w:rFonts w:eastAsia="Times New Roman"/>
          <w:noProof/>
          <w:lang w:eastAsia="en-US"/>
        </w:rPr>
      </w:pPr>
      <w:bookmarkStart w:id="1420" w:name="_ENREF_30"/>
      <w:bookmarkEnd w:id="1419"/>
      <w:r w:rsidRPr="00DC4E79">
        <w:rPr>
          <w:rFonts w:eastAsia="Times New Roman"/>
          <w:noProof/>
          <w:lang w:eastAsia="en-US"/>
        </w:rPr>
        <w:t xml:space="preserve">Deng, W. and Zhang, H. (2013). "Present situation of research on coal mining subsidence under highway in China". </w:t>
      </w:r>
      <w:r w:rsidRPr="00DC4E79">
        <w:rPr>
          <w:rFonts w:eastAsia="Times New Roman"/>
          <w:i/>
          <w:noProof/>
          <w:lang w:eastAsia="en-US"/>
        </w:rPr>
        <w:t>2012 International Conference on Environmental and Materials Engineering, EME 2012, December 9, 2012 - December 10, 2012</w:t>
      </w:r>
      <w:r w:rsidRPr="00DC4E79">
        <w:rPr>
          <w:rFonts w:eastAsia="Times New Roman"/>
          <w:noProof/>
          <w:lang w:eastAsia="en-US"/>
        </w:rPr>
        <w:t>, Seoul, Korea, Republic of. Coal Mining and Designing Branch, China Coal Research Institute, Beijing, China: Trans Tech Publications, pp.954-959.</w:t>
      </w:r>
    </w:p>
    <w:p w:rsidR="0073201A" w:rsidRPr="00DC4E79" w:rsidRDefault="0073201A" w:rsidP="0073201A">
      <w:pPr>
        <w:pStyle w:val="OWSReferencelist"/>
        <w:rPr>
          <w:rFonts w:eastAsia="Times New Roman"/>
          <w:noProof/>
          <w:lang w:eastAsia="en-US"/>
        </w:rPr>
      </w:pPr>
      <w:bookmarkStart w:id="1421" w:name="_ENREF_31"/>
      <w:bookmarkEnd w:id="1420"/>
      <w:r w:rsidRPr="00DC4E79">
        <w:rPr>
          <w:rFonts w:eastAsia="Times New Roman"/>
          <w:noProof/>
          <w:lang w:eastAsia="en-US"/>
        </w:rPr>
        <w:t xml:space="preserve">Deng, W. N. and Zhan, H. X. (2013). "Study on regulations of coal mining under highway". </w:t>
      </w:r>
      <w:r w:rsidRPr="00DC4E79">
        <w:rPr>
          <w:rFonts w:eastAsia="Times New Roman"/>
          <w:i/>
          <w:noProof/>
          <w:lang w:eastAsia="en-US"/>
        </w:rPr>
        <w:t>2013 2nd International Conference on Energy and Environmental Protection, ICEEP 2013, April 19, 2013 - April 21, 2013</w:t>
      </w:r>
      <w:r w:rsidRPr="00DC4E79">
        <w:rPr>
          <w:rFonts w:eastAsia="Times New Roman"/>
          <w:noProof/>
          <w:lang w:eastAsia="en-US"/>
        </w:rPr>
        <w:t>, Guilin, China. Coal Mining and Designing Branch, China Coal Research Institute, Beijing, China: Trans Tech Publications Ltd, pp.666-670.</w:t>
      </w:r>
    </w:p>
    <w:p w:rsidR="0073201A" w:rsidRPr="00DC4E79" w:rsidRDefault="0073201A" w:rsidP="0073201A">
      <w:pPr>
        <w:pStyle w:val="OWSReferencelist"/>
        <w:rPr>
          <w:rFonts w:eastAsia="Times New Roman"/>
          <w:noProof/>
          <w:lang w:eastAsia="en-US"/>
        </w:rPr>
      </w:pPr>
      <w:bookmarkStart w:id="1422" w:name="_ENREF_32"/>
      <w:bookmarkEnd w:id="1421"/>
      <w:r w:rsidRPr="00DC4E79">
        <w:rPr>
          <w:rFonts w:eastAsia="Times New Roman"/>
          <w:noProof/>
          <w:lang w:eastAsia="en-US"/>
        </w:rPr>
        <w:t xml:space="preserve">Dhakate, R., Mahesh, J., Sankaran, S. and Gurunadha Rao, V. V. S. (2013). "Multivariate statistical analysis for assessment of groundwater quality in Talcher Coalfield area, Odisha". </w:t>
      </w:r>
      <w:r w:rsidRPr="00DC4E79">
        <w:rPr>
          <w:rFonts w:eastAsia="Times New Roman"/>
          <w:i/>
          <w:noProof/>
          <w:lang w:eastAsia="en-US"/>
        </w:rPr>
        <w:t>Journal of the Geological Society of India,</w:t>
      </w:r>
      <w:r w:rsidRPr="00DC4E79">
        <w:rPr>
          <w:rFonts w:eastAsia="Times New Roman"/>
          <w:noProof/>
          <w:lang w:eastAsia="en-US"/>
        </w:rPr>
        <w:t xml:space="preserve"> 82 (4), pp.403-412.</w:t>
      </w:r>
    </w:p>
    <w:p w:rsidR="0073201A" w:rsidRPr="00DC4E79" w:rsidRDefault="0073201A" w:rsidP="0073201A">
      <w:pPr>
        <w:pStyle w:val="OWSReferencelist"/>
        <w:rPr>
          <w:rFonts w:eastAsia="Times New Roman"/>
          <w:noProof/>
          <w:lang w:eastAsia="en-US"/>
        </w:rPr>
      </w:pPr>
      <w:bookmarkStart w:id="1423" w:name="_ENREF_33"/>
      <w:bookmarkEnd w:id="1422"/>
      <w:r w:rsidRPr="00DC4E79">
        <w:rPr>
          <w:rFonts w:eastAsia="Times New Roman"/>
          <w:noProof/>
          <w:lang w:eastAsia="en-US"/>
        </w:rPr>
        <w:t xml:space="preserve">DNRM. (2012). </w:t>
      </w:r>
      <w:r w:rsidRPr="00DC4E79">
        <w:rPr>
          <w:rFonts w:eastAsia="Times New Roman"/>
          <w:i/>
          <w:noProof/>
          <w:lang w:eastAsia="en-US"/>
        </w:rPr>
        <w:t>Summa</w:t>
      </w:r>
      <w:r w:rsidR="00771BDB" w:rsidRPr="00D04F17">
        <w:rPr>
          <w:rFonts w:eastAsia="Times New Roman"/>
          <w:i/>
          <w:noProof/>
          <w:lang w:eastAsia="en-US"/>
        </w:rPr>
        <w:t>ry technical repor</w:t>
      </w:r>
      <w:r w:rsidRPr="000144B8">
        <w:rPr>
          <w:rFonts w:eastAsia="Times New Roman"/>
          <w:i/>
          <w:noProof/>
          <w:lang w:eastAsia="en-US"/>
        </w:rPr>
        <w:t>t -</w:t>
      </w:r>
      <w:r w:rsidRPr="00DC4E79">
        <w:rPr>
          <w:rFonts w:eastAsia="Times New Roman"/>
          <w:i/>
          <w:noProof/>
          <w:lang w:eastAsia="en-US"/>
        </w:rPr>
        <w:t xml:space="preserve"> Part 1: Condamine Ri</w:t>
      </w:r>
      <w:r w:rsidR="00771BDB" w:rsidRPr="00DC4E79">
        <w:rPr>
          <w:rFonts w:eastAsia="Times New Roman"/>
          <w:i/>
          <w:noProof/>
          <w:lang w:eastAsia="en-US"/>
        </w:rPr>
        <w:t>ver gas seep investig</w:t>
      </w:r>
      <w:r w:rsidRPr="00DC4E79">
        <w:rPr>
          <w:rFonts w:eastAsia="Times New Roman"/>
          <w:i/>
          <w:noProof/>
          <w:lang w:eastAsia="en-US"/>
        </w:rPr>
        <w:t>ation</w:t>
      </w:r>
      <w:r w:rsidRPr="00DC4E79">
        <w:rPr>
          <w:rFonts w:eastAsia="Times New Roman"/>
          <w:noProof/>
          <w:lang w:eastAsia="en-US"/>
        </w:rPr>
        <w:t>. State of Queensland, Department of Natural Resources and Mines.</w:t>
      </w:r>
    </w:p>
    <w:p w:rsidR="0073201A" w:rsidRPr="00DC4E79" w:rsidRDefault="0073201A" w:rsidP="0073201A">
      <w:pPr>
        <w:pStyle w:val="OWSReferencelist"/>
        <w:rPr>
          <w:rFonts w:eastAsia="Times New Roman"/>
          <w:noProof/>
          <w:lang w:eastAsia="en-US"/>
        </w:rPr>
      </w:pPr>
      <w:bookmarkStart w:id="1424" w:name="_ENREF_34"/>
      <w:bookmarkEnd w:id="1423"/>
      <w:r w:rsidRPr="00DC4E79">
        <w:rPr>
          <w:rFonts w:eastAsia="Times New Roman"/>
          <w:noProof/>
          <w:lang w:eastAsia="en-US"/>
        </w:rPr>
        <w:t xml:space="preserve">Drummond, B. (2013). </w:t>
      </w:r>
      <w:r w:rsidRPr="00DC4E79">
        <w:rPr>
          <w:rFonts w:eastAsia="Times New Roman"/>
          <w:i/>
          <w:noProof/>
          <w:lang w:eastAsia="en-US"/>
        </w:rPr>
        <w:t>Seismicity - technical background paper for NSW Chief Scientist and Engineer</w:t>
      </w:r>
      <w:r w:rsidRPr="00DC4E79">
        <w:rPr>
          <w:rFonts w:eastAsia="Times New Roman"/>
          <w:noProof/>
          <w:lang w:eastAsia="en-US"/>
        </w:rPr>
        <w:t>.</w:t>
      </w:r>
      <w:r w:rsidR="00270F56" w:rsidRPr="00DC4E79">
        <w:rPr>
          <w:rFonts w:eastAsia="Times New Roman"/>
          <w:noProof/>
          <w:lang w:eastAsia="en-US"/>
        </w:rPr>
        <w:t xml:space="preserve"> Accessed October 2014  &lt;</w:t>
      </w:r>
      <w:r w:rsidR="00270F56" w:rsidRPr="00DC4E79">
        <w:t xml:space="preserve"> www.chiefscientist.nsw.gov.au/__data/assets/pdf_file/0019/32761/Background-Paper-on-Seismicity_Dr-Barry-Drummond.pdf&gt;</w:t>
      </w:r>
    </w:p>
    <w:p w:rsidR="0073201A" w:rsidRPr="00DC4E79" w:rsidRDefault="0073201A" w:rsidP="0073201A">
      <w:pPr>
        <w:pStyle w:val="OWSReferencelist"/>
        <w:rPr>
          <w:rFonts w:eastAsia="Times New Roman"/>
          <w:noProof/>
          <w:lang w:eastAsia="en-US"/>
        </w:rPr>
      </w:pPr>
      <w:bookmarkStart w:id="1425" w:name="_ENREF_35"/>
      <w:bookmarkEnd w:id="1424"/>
      <w:r w:rsidRPr="00DC4E79">
        <w:rPr>
          <w:rFonts w:eastAsia="Times New Roman"/>
          <w:noProof/>
          <w:lang w:eastAsia="en-US"/>
        </w:rPr>
        <w:t xml:space="preserve">Eco Logical Australia. (2012). </w:t>
      </w:r>
      <w:r w:rsidRPr="00DC4E79">
        <w:rPr>
          <w:rFonts w:eastAsia="Times New Roman"/>
          <w:i/>
          <w:noProof/>
          <w:lang w:eastAsia="en-US"/>
        </w:rPr>
        <w:t xml:space="preserve">Assessing the cumulative impact of mining scenarios on bioregional assets in the Namoi Catchment- Development and trial of a GIS tool – NCRAT Version 1 </w:t>
      </w:r>
      <w:r w:rsidRPr="00DC4E79">
        <w:rPr>
          <w:rFonts w:eastAsia="Times New Roman"/>
          <w:noProof/>
          <w:lang w:eastAsia="en-US"/>
        </w:rPr>
        <w:t>Namoi Catchment Management Authority. 23/11.</w:t>
      </w:r>
    </w:p>
    <w:p w:rsidR="0073201A" w:rsidRPr="00DC4E79" w:rsidRDefault="0073201A" w:rsidP="0073201A">
      <w:pPr>
        <w:pStyle w:val="OWSReferencelist"/>
        <w:rPr>
          <w:rFonts w:eastAsia="Times New Roman"/>
          <w:noProof/>
          <w:lang w:eastAsia="en-US"/>
        </w:rPr>
      </w:pPr>
      <w:bookmarkStart w:id="1426" w:name="_ENREF_36"/>
      <w:bookmarkEnd w:id="1425"/>
      <w:r w:rsidRPr="00DC4E79">
        <w:rPr>
          <w:rFonts w:eastAsia="Times New Roman"/>
          <w:noProof/>
          <w:lang w:eastAsia="en-US"/>
        </w:rPr>
        <w:t>Ellsworth, W. L. (2013). "Injec</w:t>
      </w:r>
      <w:r w:rsidR="00AC35D3" w:rsidRPr="00D04F17">
        <w:rPr>
          <w:rFonts w:eastAsia="Times New Roman"/>
          <w:noProof/>
          <w:lang w:eastAsia="en-US"/>
        </w:rPr>
        <w:t>tion-induced e</w:t>
      </w:r>
      <w:r w:rsidR="00AC35D3" w:rsidRPr="000144B8">
        <w:rPr>
          <w:rFonts w:eastAsia="Times New Roman"/>
          <w:noProof/>
          <w:lang w:eastAsia="en-US"/>
        </w:rPr>
        <w:t>arth</w:t>
      </w:r>
      <w:r w:rsidRPr="00DC4E79">
        <w:rPr>
          <w:rFonts w:eastAsia="Times New Roman"/>
          <w:noProof/>
          <w:lang w:eastAsia="en-US"/>
        </w:rPr>
        <w:t xml:space="preserve">quakes". </w:t>
      </w:r>
      <w:r w:rsidRPr="00DC4E79">
        <w:rPr>
          <w:rFonts w:eastAsia="Times New Roman"/>
          <w:i/>
          <w:noProof/>
          <w:lang w:eastAsia="en-US"/>
        </w:rPr>
        <w:t>Science,</w:t>
      </w:r>
      <w:r w:rsidRPr="00DC4E79">
        <w:rPr>
          <w:rFonts w:eastAsia="Times New Roman"/>
          <w:noProof/>
          <w:lang w:eastAsia="en-US"/>
        </w:rPr>
        <w:t xml:space="preserve"> 341 (6142).</w:t>
      </w:r>
    </w:p>
    <w:p w:rsidR="005634A1" w:rsidRPr="000144B8" w:rsidRDefault="0073201A" w:rsidP="00D04F17">
      <w:pPr>
        <w:pStyle w:val="OWSReferencelist"/>
      </w:pPr>
      <w:bookmarkStart w:id="1427" w:name="_ENREF_37"/>
      <w:bookmarkEnd w:id="1426"/>
      <w:r w:rsidRPr="00410CA9">
        <w:t xml:space="preserve">Everingham, J.-A., Rifkin, W. and Collins, N. (2013). </w:t>
      </w:r>
      <w:r w:rsidRPr="00D04F17">
        <w:rPr>
          <w:i/>
        </w:rPr>
        <w:t xml:space="preserve">Energy </w:t>
      </w:r>
      <w:r w:rsidR="005634A1" w:rsidRPr="00D04F17">
        <w:rPr>
          <w:i/>
        </w:rPr>
        <w:t xml:space="preserve">resources </w:t>
      </w:r>
      <w:r w:rsidRPr="00D04F17">
        <w:rPr>
          <w:i/>
        </w:rPr>
        <w:t xml:space="preserve">from the </w:t>
      </w:r>
      <w:r w:rsidR="005634A1" w:rsidRPr="00D04F17">
        <w:rPr>
          <w:i/>
        </w:rPr>
        <w:t>f</w:t>
      </w:r>
      <w:r w:rsidRPr="00D04F17">
        <w:rPr>
          <w:i/>
        </w:rPr>
        <w:t>ood bowl: an uneasy coexistence</w:t>
      </w:r>
      <w:r w:rsidRPr="00D04F17">
        <w:t>.</w:t>
      </w:r>
      <w:r w:rsidRPr="00D04F17">
        <w:rPr>
          <w:i/>
        </w:rPr>
        <w:t xml:space="preserve"> </w:t>
      </w:r>
      <w:r w:rsidR="005634A1" w:rsidRPr="00D04F17">
        <w:rPr>
          <w:i/>
        </w:rPr>
        <w:t xml:space="preserve">Identifying and managing cumulative impacts of mining and agriculture.  </w:t>
      </w:r>
      <w:r w:rsidR="005634A1" w:rsidRPr="000144B8">
        <w:t>Centre for Social Responsibility in Mining, Sustainable Minerals Institute, The University of Queensland.</w:t>
      </w:r>
    </w:p>
    <w:p w:rsidR="0073201A" w:rsidRPr="00DC4E79" w:rsidRDefault="0073201A" w:rsidP="0073201A">
      <w:pPr>
        <w:pStyle w:val="OWSReferencelist"/>
        <w:rPr>
          <w:rFonts w:eastAsia="Times New Roman"/>
          <w:noProof/>
          <w:lang w:eastAsia="en-US"/>
        </w:rPr>
      </w:pPr>
      <w:bookmarkStart w:id="1428" w:name="_ENREF_38"/>
      <w:bookmarkEnd w:id="1427"/>
      <w:r w:rsidRPr="00DC4E79">
        <w:rPr>
          <w:rFonts w:eastAsia="Times New Roman"/>
          <w:noProof/>
          <w:lang w:eastAsia="en-US"/>
        </w:rPr>
        <w:t xml:space="preserve">Fan, T.-y., Yan, J.-p., Wang, S., Zhang, B., Ruan, S.-x., Zhang, M.-l., Li, S.-q., Chen, Y.-c. and Liu, J. (2012). "Water quality variation of mining-subsidence lake during the initial stage: cases study of Zhangji and Guqiao Mines". </w:t>
      </w:r>
      <w:r w:rsidRPr="00DC4E79">
        <w:rPr>
          <w:rFonts w:eastAsia="Times New Roman"/>
          <w:i/>
          <w:noProof/>
          <w:lang w:eastAsia="en-US"/>
        </w:rPr>
        <w:t>Journal of Coal Science and Engineering (China),</w:t>
      </w:r>
      <w:r w:rsidRPr="00DC4E79">
        <w:rPr>
          <w:rFonts w:eastAsia="Times New Roman"/>
          <w:noProof/>
          <w:lang w:eastAsia="en-US"/>
        </w:rPr>
        <w:t xml:space="preserve"> 18 (3), pp.297-301.</w:t>
      </w:r>
    </w:p>
    <w:p w:rsidR="0073201A" w:rsidRPr="00DC4E79" w:rsidRDefault="0073201A" w:rsidP="0073201A">
      <w:pPr>
        <w:pStyle w:val="OWSReferencelist"/>
        <w:rPr>
          <w:rFonts w:eastAsia="Times New Roman"/>
          <w:noProof/>
          <w:lang w:eastAsia="en-US"/>
        </w:rPr>
      </w:pPr>
      <w:bookmarkStart w:id="1429" w:name="_ENREF_39"/>
      <w:bookmarkEnd w:id="1428"/>
      <w:r w:rsidRPr="00DC4E79">
        <w:rPr>
          <w:rFonts w:eastAsia="Times New Roman"/>
          <w:noProof/>
          <w:lang w:eastAsia="en-US"/>
        </w:rPr>
        <w:t xml:space="preserve">Feng, Y., Deng, J., Li, X. and Wei, B. (2012). "Analysis of failure criterions on wellbore stability prediction". </w:t>
      </w:r>
      <w:r w:rsidRPr="00DC4E79">
        <w:rPr>
          <w:rFonts w:eastAsia="Times New Roman"/>
          <w:i/>
          <w:noProof/>
          <w:lang w:eastAsia="en-US"/>
        </w:rPr>
        <w:t>Duankuai Youqitian (Fault-Block Oil &amp; Gas Field),</w:t>
      </w:r>
      <w:r w:rsidRPr="00DC4E79">
        <w:rPr>
          <w:rFonts w:eastAsia="Times New Roman"/>
          <w:noProof/>
          <w:lang w:eastAsia="en-US"/>
        </w:rPr>
        <w:t xml:space="preserve"> 19 (2), pp.244-248.</w:t>
      </w:r>
    </w:p>
    <w:p w:rsidR="0073201A" w:rsidRPr="00DC4E79" w:rsidRDefault="0073201A" w:rsidP="0073201A">
      <w:pPr>
        <w:pStyle w:val="OWSReferencelist"/>
        <w:rPr>
          <w:rFonts w:eastAsia="Times New Roman"/>
          <w:noProof/>
          <w:lang w:eastAsia="en-US"/>
        </w:rPr>
      </w:pPr>
      <w:bookmarkStart w:id="1430" w:name="_ENREF_40"/>
      <w:bookmarkEnd w:id="1429"/>
      <w:r w:rsidRPr="00DC4E79">
        <w:rPr>
          <w:rFonts w:eastAsia="Times New Roman"/>
          <w:noProof/>
          <w:lang w:eastAsia="en-US"/>
        </w:rPr>
        <w:t xml:space="preserve">Fitzgerald, T. (2013). "The role of ownership in environmental performance: Evidence from coalbed methane development". </w:t>
      </w:r>
      <w:r w:rsidRPr="00DC4E79">
        <w:rPr>
          <w:rFonts w:eastAsia="Times New Roman"/>
          <w:i/>
          <w:noProof/>
          <w:lang w:eastAsia="en-US"/>
        </w:rPr>
        <w:t>Environmental Management,</w:t>
      </w:r>
      <w:r w:rsidRPr="00DC4E79">
        <w:rPr>
          <w:rFonts w:eastAsia="Times New Roman"/>
          <w:noProof/>
          <w:lang w:eastAsia="en-US"/>
        </w:rPr>
        <w:t xml:space="preserve"> 52 (6), pp.1503-1517.</w:t>
      </w:r>
    </w:p>
    <w:p w:rsidR="0073201A" w:rsidRPr="00DC4E79" w:rsidRDefault="0073201A" w:rsidP="0073201A">
      <w:pPr>
        <w:pStyle w:val="OWSReferencelist"/>
        <w:rPr>
          <w:rFonts w:eastAsia="Times New Roman"/>
          <w:noProof/>
          <w:lang w:eastAsia="en-US"/>
        </w:rPr>
      </w:pPr>
      <w:bookmarkStart w:id="1431" w:name="_ENREF_41"/>
      <w:bookmarkEnd w:id="1430"/>
      <w:r w:rsidRPr="00DC4E79">
        <w:rPr>
          <w:rFonts w:eastAsia="Times New Roman"/>
          <w:noProof/>
          <w:lang w:eastAsia="en-US"/>
        </w:rPr>
        <w:t xml:space="preserve">Flores, R. M. (2014). </w:t>
      </w:r>
      <w:r w:rsidRPr="00DC4E79">
        <w:rPr>
          <w:rFonts w:eastAsia="Times New Roman"/>
          <w:i/>
          <w:noProof/>
          <w:lang w:eastAsia="en-US"/>
        </w:rPr>
        <w:t>Coal and Coalbed Gas</w:t>
      </w:r>
      <w:r w:rsidRPr="00DC4E79">
        <w:rPr>
          <w:rFonts w:eastAsia="Times New Roman"/>
          <w:noProof/>
          <w:lang w:eastAsia="en-US"/>
        </w:rPr>
        <w:t>. Elsevier</w:t>
      </w:r>
    </w:p>
    <w:p w:rsidR="0073201A" w:rsidRPr="00DC4E79" w:rsidRDefault="0073201A" w:rsidP="0073201A">
      <w:pPr>
        <w:pStyle w:val="OWSReferencelist"/>
        <w:rPr>
          <w:rFonts w:eastAsia="Times New Roman"/>
          <w:noProof/>
          <w:lang w:eastAsia="en-US"/>
        </w:rPr>
      </w:pPr>
      <w:bookmarkStart w:id="1432" w:name="_ENREF_42"/>
      <w:bookmarkEnd w:id="1431"/>
      <w:r w:rsidRPr="00DC4E79">
        <w:rPr>
          <w:rFonts w:eastAsia="Times New Roman"/>
          <w:noProof/>
          <w:lang w:eastAsia="en-US"/>
        </w:rPr>
        <w:t>Freij-Ayoub, R. (2012). "Opportunities and challenges to coal bed methane production in Australia".</w:t>
      </w:r>
      <w:r w:rsidR="003877C8" w:rsidRPr="00DC4E79">
        <w:rPr>
          <w:rFonts w:eastAsia="Times New Roman"/>
          <w:noProof/>
          <w:lang w:eastAsia="en-US"/>
        </w:rPr>
        <w:t xml:space="preserve"> CSIRO publication.</w:t>
      </w:r>
    </w:p>
    <w:p w:rsidR="0073201A" w:rsidRPr="00DC4E79" w:rsidRDefault="0073201A" w:rsidP="0073201A">
      <w:pPr>
        <w:pStyle w:val="OWSReferencelist"/>
        <w:rPr>
          <w:rFonts w:eastAsia="Times New Roman"/>
          <w:noProof/>
          <w:lang w:eastAsia="en-US"/>
        </w:rPr>
      </w:pPr>
      <w:bookmarkStart w:id="1433" w:name="_ENREF_43"/>
      <w:bookmarkEnd w:id="1432"/>
      <w:r w:rsidRPr="00DC4E79">
        <w:rPr>
          <w:rFonts w:eastAsia="Times New Roman"/>
          <w:noProof/>
          <w:lang w:eastAsia="en-US"/>
        </w:rPr>
        <w:t xml:space="preserve">Gaede, O., Karrech, A. and Regenauer-Lieb, K. (2013). "Anisotropic damage mechanics as a novel approach to improve pre- and post-failure borehole stability analysis". </w:t>
      </w:r>
      <w:r w:rsidRPr="00DC4E79">
        <w:rPr>
          <w:rFonts w:eastAsia="Times New Roman"/>
          <w:i/>
          <w:noProof/>
          <w:lang w:eastAsia="en-US"/>
        </w:rPr>
        <w:t>Geophysical Journal International,</w:t>
      </w:r>
      <w:r w:rsidRPr="00DC4E79">
        <w:rPr>
          <w:rFonts w:eastAsia="Times New Roman"/>
          <w:noProof/>
          <w:lang w:eastAsia="en-US"/>
        </w:rPr>
        <w:t xml:space="preserve"> 193 (3), pp.1095-1109.</w:t>
      </w:r>
    </w:p>
    <w:p w:rsidR="0073201A" w:rsidRPr="00DC4E79" w:rsidRDefault="0073201A" w:rsidP="0073201A">
      <w:pPr>
        <w:pStyle w:val="OWSReferencelist"/>
        <w:rPr>
          <w:rFonts w:eastAsia="Times New Roman"/>
          <w:noProof/>
          <w:lang w:eastAsia="en-US"/>
        </w:rPr>
      </w:pPr>
      <w:bookmarkStart w:id="1434" w:name="_ENREF_44"/>
      <w:bookmarkEnd w:id="1433"/>
      <w:r w:rsidRPr="00DC4E79">
        <w:rPr>
          <w:rFonts w:eastAsia="Times New Roman"/>
          <w:noProof/>
          <w:lang w:eastAsia="en-US"/>
        </w:rPr>
        <w:t xml:space="preserve">Gibson, G. and Sandiford, M. (2013). </w:t>
      </w:r>
      <w:r w:rsidRPr="00DC4E79">
        <w:rPr>
          <w:rFonts w:eastAsia="Times New Roman"/>
          <w:i/>
          <w:noProof/>
          <w:lang w:eastAsia="en-US"/>
        </w:rPr>
        <w:t>Seismicity and induced earthquakes (background paper to NSW Chief Scientist and Engineer)</w:t>
      </w:r>
      <w:r w:rsidRPr="00DC4E79">
        <w:rPr>
          <w:rFonts w:eastAsia="Times New Roman"/>
          <w:noProof/>
          <w:lang w:eastAsia="en-US"/>
        </w:rPr>
        <w:t>. Melbourne Energy Institute (University of Melbourne).</w:t>
      </w:r>
    </w:p>
    <w:p w:rsidR="0073201A" w:rsidRPr="00DC4E79" w:rsidRDefault="0073201A" w:rsidP="0073201A">
      <w:pPr>
        <w:pStyle w:val="OWSReferencelist"/>
        <w:rPr>
          <w:rFonts w:eastAsia="Times New Roman"/>
          <w:noProof/>
          <w:lang w:eastAsia="en-US"/>
        </w:rPr>
      </w:pPr>
      <w:bookmarkStart w:id="1435" w:name="_ENREF_45"/>
      <w:bookmarkEnd w:id="1434"/>
      <w:r w:rsidRPr="00DC4E79">
        <w:rPr>
          <w:rFonts w:eastAsia="Times New Roman"/>
          <w:noProof/>
          <w:lang w:eastAsia="en-US"/>
        </w:rPr>
        <w:t xml:space="preserve">Gilfillan, S. M. V., Haszeldine, R. S., Stuart, F. M. and Waldron, S. (2013). "Geochemical tracing of methane from unconventional gas production". </w:t>
      </w:r>
      <w:r w:rsidRPr="00DC4E79">
        <w:rPr>
          <w:rFonts w:eastAsia="Times New Roman"/>
          <w:i/>
          <w:noProof/>
          <w:lang w:eastAsia="en-US"/>
        </w:rPr>
        <w:t>Mineralogical Magazine,</w:t>
      </w:r>
      <w:r w:rsidRPr="00DC4E79">
        <w:rPr>
          <w:rFonts w:eastAsia="Times New Roman"/>
          <w:noProof/>
          <w:lang w:eastAsia="en-US"/>
        </w:rPr>
        <w:t xml:space="preserve"> 77 (5), pp.1125-1238.</w:t>
      </w:r>
    </w:p>
    <w:p w:rsidR="0073201A" w:rsidRPr="00DC4E79" w:rsidRDefault="0073201A" w:rsidP="0073201A">
      <w:pPr>
        <w:pStyle w:val="OWSReferencelist"/>
        <w:rPr>
          <w:rFonts w:eastAsia="Times New Roman"/>
          <w:noProof/>
          <w:lang w:eastAsia="en-US"/>
        </w:rPr>
      </w:pPr>
      <w:bookmarkStart w:id="1436" w:name="_ENREF_46"/>
      <w:bookmarkEnd w:id="1435"/>
      <w:r w:rsidRPr="00DC4E79">
        <w:rPr>
          <w:rFonts w:eastAsia="Times New Roman"/>
          <w:noProof/>
          <w:lang w:eastAsia="en-US"/>
        </w:rPr>
        <w:t xml:space="preserve">Gore, D. and Davies, P. (2013). </w:t>
      </w:r>
      <w:r w:rsidRPr="00DC4E79">
        <w:rPr>
          <w:rFonts w:eastAsia="Times New Roman"/>
          <w:i/>
          <w:noProof/>
          <w:lang w:eastAsia="en-US"/>
        </w:rPr>
        <w:t>Produced Water - technical background paper for NSW Chief Scientist and Engineer</w:t>
      </w:r>
      <w:r w:rsidRPr="00DC4E79">
        <w:rPr>
          <w:rFonts w:eastAsia="Times New Roman"/>
          <w:noProof/>
          <w:lang w:eastAsia="en-US"/>
        </w:rPr>
        <w:t>. Macquarie University.</w:t>
      </w:r>
    </w:p>
    <w:p w:rsidR="0073201A" w:rsidRPr="00DC4E79" w:rsidRDefault="0073201A" w:rsidP="0073201A">
      <w:pPr>
        <w:pStyle w:val="OWSReferencelist"/>
        <w:rPr>
          <w:rFonts w:eastAsia="Times New Roman"/>
          <w:noProof/>
          <w:lang w:eastAsia="en-US"/>
        </w:rPr>
      </w:pPr>
      <w:bookmarkStart w:id="1437" w:name="_ENREF_47"/>
      <w:bookmarkEnd w:id="1436"/>
      <w:r w:rsidRPr="00DC4E79">
        <w:rPr>
          <w:rFonts w:eastAsia="Times New Roman"/>
          <w:noProof/>
          <w:lang w:eastAsia="en-US"/>
        </w:rPr>
        <w:t xml:space="preserve">Gu, J., Zhong, P., Shao, C., Bai, S. H., Zhang, H. and Li, K. (2012). "Effect of interface defects on shear strength and fluid channeling at cement-interlayer interface". </w:t>
      </w:r>
      <w:r w:rsidRPr="00DC4E79">
        <w:rPr>
          <w:rFonts w:eastAsia="Times New Roman"/>
          <w:i/>
          <w:noProof/>
          <w:lang w:eastAsia="en-US"/>
        </w:rPr>
        <w:t>Journal of Petroleum Science and Engineering,</w:t>
      </w:r>
      <w:r w:rsidRPr="00DC4E79">
        <w:rPr>
          <w:rFonts w:eastAsia="Times New Roman"/>
          <w:noProof/>
          <w:lang w:eastAsia="en-US"/>
        </w:rPr>
        <w:t xml:space="preserve"> 100, pp.117-122.</w:t>
      </w:r>
    </w:p>
    <w:p w:rsidR="0073201A" w:rsidRPr="00DC4E79" w:rsidRDefault="0073201A" w:rsidP="0073201A">
      <w:pPr>
        <w:pStyle w:val="OWSReferencelist"/>
        <w:rPr>
          <w:rFonts w:eastAsia="Times New Roman"/>
          <w:noProof/>
          <w:lang w:eastAsia="en-US"/>
        </w:rPr>
      </w:pPr>
      <w:bookmarkStart w:id="1438" w:name="_ENREF_48"/>
      <w:bookmarkEnd w:id="1437"/>
      <w:r w:rsidRPr="00DC4E79">
        <w:rPr>
          <w:rFonts w:eastAsia="Times New Roman"/>
          <w:noProof/>
          <w:lang w:eastAsia="en-US"/>
        </w:rPr>
        <w:t xml:space="preserve">Guo, B. G., Zheng, L. H., Meng, S. Z. and Zhang, Z. H. (2013). "The "U-type" wells history of fuzzy ball drilling fluids for CBM drilling in china". </w:t>
      </w:r>
      <w:r w:rsidRPr="00DC4E79">
        <w:rPr>
          <w:rFonts w:eastAsia="Times New Roman"/>
          <w:i/>
          <w:noProof/>
          <w:lang w:eastAsia="en-US"/>
        </w:rPr>
        <w:t>2013 4th International Conference on Material and Manufacturing Technology, ICMMT 2013, May 11, 2013 - May 12, 2013</w:t>
      </w:r>
      <w:r w:rsidRPr="00DC4E79">
        <w:rPr>
          <w:rFonts w:eastAsia="Times New Roman"/>
          <w:noProof/>
          <w:lang w:eastAsia="en-US"/>
        </w:rPr>
        <w:t>, Seoul, Korea, Republic of. China United Coaled Methane Corporation Ltd, China: Trans Tech Publications Ltd, pp.1273-1276.</w:t>
      </w:r>
    </w:p>
    <w:p w:rsidR="0073201A" w:rsidRPr="00DC4E79" w:rsidRDefault="0073201A" w:rsidP="0073201A">
      <w:pPr>
        <w:pStyle w:val="OWSReferencelist"/>
        <w:rPr>
          <w:rFonts w:eastAsia="Times New Roman"/>
          <w:noProof/>
          <w:lang w:eastAsia="en-US"/>
        </w:rPr>
      </w:pPr>
      <w:bookmarkStart w:id="1439" w:name="_ENREF_49"/>
      <w:bookmarkEnd w:id="1438"/>
      <w:r w:rsidRPr="00DC4E79">
        <w:rPr>
          <w:rFonts w:eastAsia="Times New Roman"/>
          <w:noProof/>
          <w:lang w:eastAsia="en-US"/>
        </w:rPr>
        <w:t xml:space="preserve">Hamawand, I., Yusaf, T. and Hamawand, S. G. (2013). "Coal seam gas and associated water: A review paper". </w:t>
      </w:r>
      <w:r w:rsidRPr="00DC4E79">
        <w:rPr>
          <w:rFonts w:eastAsia="Times New Roman"/>
          <w:i/>
          <w:noProof/>
          <w:lang w:eastAsia="en-US"/>
        </w:rPr>
        <w:t>Renewable and Sustainable Energy Reviews,</w:t>
      </w:r>
      <w:r w:rsidRPr="00DC4E79">
        <w:rPr>
          <w:rFonts w:eastAsia="Times New Roman"/>
          <w:noProof/>
          <w:lang w:eastAsia="en-US"/>
        </w:rPr>
        <w:t xml:space="preserve"> 22 (0), pp.550-560.</w:t>
      </w:r>
    </w:p>
    <w:p w:rsidR="0073201A" w:rsidRPr="00DC4E79" w:rsidRDefault="0073201A" w:rsidP="0073201A">
      <w:pPr>
        <w:pStyle w:val="OWSReferencelist"/>
        <w:rPr>
          <w:rFonts w:eastAsia="Times New Roman"/>
          <w:noProof/>
          <w:lang w:eastAsia="en-US"/>
        </w:rPr>
      </w:pPr>
      <w:bookmarkStart w:id="1440" w:name="_ENREF_50"/>
      <w:bookmarkEnd w:id="1439"/>
      <w:r w:rsidRPr="00DC4E79">
        <w:rPr>
          <w:rFonts w:eastAsia="Times New Roman"/>
          <w:noProof/>
          <w:lang w:eastAsia="en-US"/>
        </w:rPr>
        <w:t xml:space="preserve">Han, Y., Wang, G., Cravotta, C. A., Hu, W., Bian, Y., Zhang, Z. and Liu, Y. (2013). "Hydrogeochemical evolution of Ordovician limestone groundwater in Yanzhou, North China". </w:t>
      </w:r>
      <w:r w:rsidRPr="00DC4E79">
        <w:rPr>
          <w:rFonts w:eastAsia="Times New Roman"/>
          <w:i/>
          <w:noProof/>
          <w:lang w:eastAsia="en-US"/>
        </w:rPr>
        <w:t>Hydrological Processes,</w:t>
      </w:r>
      <w:r w:rsidRPr="00DC4E79">
        <w:rPr>
          <w:rFonts w:eastAsia="Times New Roman"/>
          <w:noProof/>
          <w:lang w:eastAsia="en-US"/>
        </w:rPr>
        <w:t xml:space="preserve"> 27 (16), pp.2247-2257.</w:t>
      </w:r>
    </w:p>
    <w:p w:rsidR="0073201A" w:rsidRPr="00DC4E79" w:rsidRDefault="0073201A" w:rsidP="0073201A">
      <w:pPr>
        <w:pStyle w:val="OWSReferencelist"/>
        <w:rPr>
          <w:rFonts w:eastAsia="Times New Roman"/>
          <w:noProof/>
          <w:lang w:eastAsia="en-US"/>
        </w:rPr>
      </w:pPr>
      <w:bookmarkStart w:id="1441" w:name="_ENREF_51"/>
      <w:bookmarkEnd w:id="1440"/>
      <w:r w:rsidRPr="00DC4E79">
        <w:rPr>
          <w:rFonts w:eastAsia="Times New Roman"/>
          <w:noProof/>
          <w:lang w:eastAsia="en-US"/>
        </w:rPr>
        <w:t xml:space="preserve">Hancock, S. and Wolkersdorfer, C. (2012). "Renewed Demands for Mine Water Management". </w:t>
      </w:r>
      <w:r w:rsidRPr="00DC4E79">
        <w:rPr>
          <w:rFonts w:eastAsia="Times New Roman"/>
          <w:i/>
          <w:noProof/>
          <w:lang w:eastAsia="en-US"/>
        </w:rPr>
        <w:t>Mine Water and the Environment,</w:t>
      </w:r>
      <w:r w:rsidRPr="00DC4E79">
        <w:rPr>
          <w:rFonts w:eastAsia="Times New Roman"/>
          <w:noProof/>
          <w:lang w:eastAsia="en-US"/>
        </w:rPr>
        <w:t xml:space="preserve"> 31 (2), pp.147-158.</w:t>
      </w:r>
    </w:p>
    <w:p w:rsidR="0073201A" w:rsidRPr="00DC4E79" w:rsidRDefault="0073201A" w:rsidP="0073201A">
      <w:pPr>
        <w:pStyle w:val="OWSReferencelist"/>
        <w:rPr>
          <w:rFonts w:eastAsia="Times New Roman"/>
          <w:noProof/>
          <w:lang w:eastAsia="en-US"/>
        </w:rPr>
      </w:pPr>
      <w:bookmarkStart w:id="1442" w:name="_ENREF_52"/>
      <w:bookmarkEnd w:id="1441"/>
      <w:r w:rsidRPr="00DC4E79">
        <w:rPr>
          <w:rFonts w:eastAsia="Times New Roman"/>
          <w:noProof/>
          <w:lang w:eastAsia="en-US"/>
        </w:rPr>
        <w:t xml:space="preserve">Harris, D., Landers, M., Morris, R., Usher, B. and Moser, A. (2012). "Hydrochemical compatibility assessments of aquifer injection of treated coal seam gas water into Surat Basin aquifers". </w:t>
      </w:r>
      <w:r w:rsidRPr="00DC4E79">
        <w:rPr>
          <w:rFonts w:eastAsia="Times New Roman"/>
          <w:i/>
          <w:noProof/>
          <w:lang w:eastAsia="en-US"/>
        </w:rPr>
        <w:t>International Geological Congress, Abstracts = Congres Geologique International, Resumes,</w:t>
      </w:r>
      <w:r w:rsidRPr="00DC4E79">
        <w:rPr>
          <w:rFonts w:eastAsia="Times New Roman"/>
          <w:noProof/>
          <w:lang w:eastAsia="en-US"/>
        </w:rPr>
        <w:t xml:space="preserve"> 34, pp.2989.</w:t>
      </w:r>
    </w:p>
    <w:p w:rsidR="0073201A" w:rsidRPr="00DC4E79" w:rsidRDefault="0073201A" w:rsidP="0073201A">
      <w:pPr>
        <w:pStyle w:val="OWSReferencelist"/>
        <w:rPr>
          <w:rFonts w:eastAsia="Times New Roman"/>
          <w:noProof/>
          <w:lang w:eastAsia="en-US"/>
        </w:rPr>
      </w:pPr>
      <w:bookmarkStart w:id="1443" w:name="_ENREF_53"/>
      <w:bookmarkEnd w:id="1442"/>
      <w:r w:rsidRPr="00DC4E79">
        <w:rPr>
          <w:rFonts w:eastAsia="Times New Roman"/>
          <w:noProof/>
          <w:lang w:eastAsia="en-US"/>
        </w:rPr>
        <w:t xml:space="preserve">Hatley, R. (2012). "Coal seam gas (CSG): What becomes of produced water? Regulation and strategies". </w:t>
      </w:r>
      <w:r w:rsidRPr="00DC4E79">
        <w:rPr>
          <w:rFonts w:eastAsia="Times New Roman"/>
          <w:i/>
          <w:noProof/>
          <w:lang w:eastAsia="en-US"/>
        </w:rPr>
        <w:t>SPE/APPEA International Conference on Health, Safety and Environment in Oil and Gas Exploration and Production 2012: Protecting People and the Environment - Evolving Challenges, September 11, 2012 - September 13, 2012</w:t>
      </w:r>
      <w:r w:rsidRPr="00DC4E79">
        <w:rPr>
          <w:rFonts w:eastAsia="Times New Roman"/>
          <w:noProof/>
          <w:lang w:eastAsia="en-US"/>
        </w:rPr>
        <w:t>, Perth, WA, Australia. Golder Associates, Australia: Society of Petroleum Engineers, pp.2274-2281.</w:t>
      </w:r>
    </w:p>
    <w:p w:rsidR="0073201A" w:rsidRPr="00DC4E79" w:rsidRDefault="0073201A" w:rsidP="0073201A">
      <w:pPr>
        <w:pStyle w:val="OWSReferencelist"/>
        <w:rPr>
          <w:rFonts w:eastAsia="Times New Roman"/>
          <w:noProof/>
          <w:lang w:eastAsia="en-US"/>
        </w:rPr>
      </w:pPr>
      <w:bookmarkStart w:id="1444" w:name="_ENREF_54"/>
      <w:bookmarkEnd w:id="1443"/>
      <w:r w:rsidRPr="00DC4E79">
        <w:rPr>
          <w:rFonts w:eastAsia="Times New Roman"/>
          <w:noProof/>
          <w:lang w:eastAsia="en-US"/>
        </w:rPr>
        <w:t xml:space="preserve">Haunch, S., MacDonald, A. M., Brown, N. and McDermott, C. I. (2013). "Flow dependent water quality impacts of historic coal and oil shale mining in the Almond River catchment, Scotland". </w:t>
      </w:r>
      <w:r w:rsidRPr="00DC4E79">
        <w:rPr>
          <w:rFonts w:eastAsia="Times New Roman"/>
          <w:i/>
          <w:noProof/>
          <w:lang w:eastAsia="en-US"/>
        </w:rPr>
        <w:t>Applied Geochemistry,</w:t>
      </w:r>
      <w:r w:rsidRPr="00DC4E79">
        <w:rPr>
          <w:rFonts w:eastAsia="Times New Roman"/>
          <w:noProof/>
          <w:lang w:eastAsia="en-US"/>
        </w:rPr>
        <w:t xml:space="preserve"> 39 (0), pp.156-168.</w:t>
      </w:r>
    </w:p>
    <w:p w:rsidR="0073201A" w:rsidRPr="00DC4E79" w:rsidRDefault="0073201A" w:rsidP="0073201A">
      <w:pPr>
        <w:pStyle w:val="OWSReferencelist"/>
        <w:rPr>
          <w:rFonts w:eastAsia="Times New Roman"/>
          <w:noProof/>
          <w:lang w:eastAsia="en-US"/>
        </w:rPr>
      </w:pPr>
      <w:bookmarkStart w:id="1445" w:name="_ENREF_55"/>
      <w:bookmarkEnd w:id="1444"/>
      <w:r w:rsidRPr="00DC4E79">
        <w:rPr>
          <w:rFonts w:eastAsia="Times New Roman"/>
          <w:noProof/>
          <w:lang w:eastAsia="en-US"/>
        </w:rPr>
        <w:t xml:space="preserve">Helm, P. R., Davie, C. T. and Glendinning, S. (2013). "Numerical modelling of shallow abandoned mine working subsidence affecting transport infrastructure". </w:t>
      </w:r>
      <w:r w:rsidRPr="00DC4E79">
        <w:rPr>
          <w:rFonts w:eastAsia="Times New Roman"/>
          <w:i/>
          <w:noProof/>
          <w:lang w:eastAsia="en-US"/>
        </w:rPr>
        <w:t>Engineering Geology,</w:t>
      </w:r>
      <w:r w:rsidRPr="00DC4E79">
        <w:rPr>
          <w:rFonts w:eastAsia="Times New Roman"/>
          <w:noProof/>
          <w:lang w:eastAsia="en-US"/>
        </w:rPr>
        <w:t xml:space="preserve"> 154, pp.6-19.</w:t>
      </w:r>
    </w:p>
    <w:p w:rsidR="0073201A" w:rsidRPr="00DC4E79" w:rsidRDefault="0073201A" w:rsidP="0073201A">
      <w:pPr>
        <w:pStyle w:val="OWSReferencelist"/>
        <w:rPr>
          <w:rFonts w:eastAsia="Times New Roman"/>
          <w:noProof/>
          <w:lang w:eastAsia="en-US"/>
        </w:rPr>
      </w:pPr>
      <w:bookmarkStart w:id="1446" w:name="_ENREF_56"/>
      <w:bookmarkEnd w:id="1445"/>
      <w:r w:rsidRPr="00DC4E79">
        <w:rPr>
          <w:rFonts w:eastAsia="Times New Roman"/>
          <w:noProof/>
          <w:lang w:eastAsia="en-US"/>
        </w:rPr>
        <w:t xml:space="preserve">Hickenbottom, K. L., Hancock, N. T., Hutchings, N. R., Appleton, E. W., Beaudry, E. G., Xu, P. and Cath, T. Y. (2013). "Forward osmosis treatment of drilling mud and fracturing wastewater from oil and gas operations". </w:t>
      </w:r>
      <w:r w:rsidRPr="00DC4E79">
        <w:rPr>
          <w:rFonts w:eastAsia="Times New Roman"/>
          <w:i/>
          <w:noProof/>
          <w:lang w:eastAsia="en-US"/>
        </w:rPr>
        <w:t>Desalination,</w:t>
      </w:r>
      <w:r w:rsidRPr="00DC4E79">
        <w:rPr>
          <w:rFonts w:eastAsia="Times New Roman"/>
          <w:noProof/>
          <w:lang w:eastAsia="en-US"/>
        </w:rPr>
        <w:t xml:space="preserve"> 312, pp.60-66.</w:t>
      </w:r>
    </w:p>
    <w:p w:rsidR="0073201A" w:rsidRPr="00DC4E79" w:rsidRDefault="0073201A" w:rsidP="0073201A">
      <w:pPr>
        <w:pStyle w:val="OWSReferencelist"/>
        <w:rPr>
          <w:rFonts w:eastAsia="Times New Roman"/>
          <w:noProof/>
          <w:lang w:eastAsia="en-US"/>
        </w:rPr>
      </w:pPr>
      <w:bookmarkStart w:id="1447" w:name="_ENREF_57"/>
      <w:bookmarkEnd w:id="1446"/>
      <w:r w:rsidRPr="00DC4E79">
        <w:rPr>
          <w:rFonts w:eastAsia="Times New Roman"/>
          <w:noProof/>
          <w:lang w:eastAsia="en-US"/>
        </w:rPr>
        <w:t xml:space="preserve">Hofmann, H. and Cartwright, I. (2013). "Using hydrogeochemistry to understand inter-aquifer mixing in the on-shore part of the Gippsland Basin, southeast Australia". </w:t>
      </w:r>
      <w:r w:rsidRPr="00DC4E79">
        <w:rPr>
          <w:rFonts w:eastAsia="Times New Roman"/>
          <w:i/>
          <w:noProof/>
          <w:lang w:eastAsia="en-US"/>
        </w:rPr>
        <w:t>Applied Geochemistry,</w:t>
      </w:r>
      <w:r w:rsidRPr="00DC4E79">
        <w:rPr>
          <w:rFonts w:eastAsia="Times New Roman"/>
          <w:noProof/>
          <w:lang w:eastAsia="en-US"/>
        </w:rPr>
        <w:t xml:space="preserve"> 33 (0), pp.84-103.</w:t>
      </w:r>
    </w:p>
    <w:p w:rsidR="0073201A" w:rsidRPr="00DC4E79" w:rsidRDefault="0073201A" w:rsidP="0073201A">
      <w:pPr>
        <w:pStyle w:val="OWSReferencelist"/>
        <w:rPr>
          <w:rFonts w:eastAsia="Times New Roman"/>
          <w:noProof/>
          <w:lang w:eastAsia="en-US"/>
        </w:rPr>
      </w:pPr>
      <w:bookmarkStart w:id="1448" w:name="_ENREF_58"/>
      <w:bookmarkEnd w:id="1447"/>
      <w:r w:rsidRPr="00DC4E79">
        <w:rPr>
          <w:rFonts w:eastAsia="Times New Roman"/>
          <w:noProof/>
          <w:lang w:eastAsia="en-US"/>
        </w:rPr>
        <w:t xml:space="preserve">Hopkins Ii, R. L., Altier, B. M., Haselman, D., Merry, A. D. and White, J. J. (2013). "Exploring the legacy effects of surface coal mining on stream chemistry". </w:t>
      </w:r>
      <w:r w:rsidRPr="00DC4E79">
        <w:rPr>
          <w:rFonts w:eastAsia="Times New Roman"/>
          <w:i/>
          <w:noProof/>
          <w:lang w:eastAsia="en-US"/>
        </w:rPr>
        <w:t>Hydrobiologia,</w:t>
      </w:r>
      <w:r w:rsidRPr="00DC4E79">
        <w:rPr>
          <w:rFonts w:eastAsia="Times New Roman"/>
          <w:noProof/>
          <w:lang w:eastAsia="en-US"/>
        </w:rPr>
        <w:t xml:space="preserve"> 713 (1), pp.87-95.</w:t>
      </w:r>
    </w:p>
    <w:p w:rsidR="0073201A" w:rsidRPr="00DC4E79" w:rsidRDefault="0073201A" w:rsidP="0073201A">
      <w:pPr>
        <w:pStyle w:val="OWSReferencelist"/>
        <w:rPr>
          <w:rFonts w:eastAsia="Times New Roman"/>
          <w:noProof/>
          <w:lang w:eastAsia="en-US"/>
        </w:rPr>
      </w:pPr>
      <w:bookmarkStart w:id="1449" w:name="_ENREF_59"/>
      <w:bookmarkEnd w:id="1448"/>
      <w:r w:rsidRPr="00DC4E79">
        <w:rPr>
          <w:rFonts w:eastAsia="Times New Roman"/>
          <w:noProof/>
          <w:lang w:eastAsia="en-US"/>
        </w:rPr>
        <w:t xml:space="preserve">Hopkins, R. L. and Roush, J. C. (2013). "Effects of mountaintop mining on fish distributions in central Appalachia". </w:t>
      </w:r>
      <w:r w:rsidRPr="00DC4E79">
        <w:rPr>
          <w:rFonts w:eastAsia="Times New Roman"/>
          <w:i/>
          <w:noProof/>
          <w:lang w:eastAsia="en-US"/>
        </w:rPr>
        <w:t>Ecology of Freshwater Fish,</w:t>
      </w:r>
      <w:r w:rsidRPr="00DC4E79">
        <w:rPr>
          <w:rFonts w:eastAsia="Times New Roman"/>
          <w:noProof/>
          <w:lang w:eastAsia="en-US"/>
        </w:rPr>
        <w:t xml:space="preserve"> 22 (4), pp.578-586.</w:t>
      </w:r>
    </w:p>
    <w:p w:rsidR="0073201A" w:rsidRPr="00DC4E79" w:rsidRDefault="0073201A" w:rsidP="0073201A">
      <w:pPr>
        <w:pStyle w:val="OWSReferencelist"/>
        <w:rPr>
          <w:rFonts w:eastAsia="Times New Roman"/>
          <w:noProof/>
          <w:lang w:eastAsia="en-US"/>
        </w:rPr>
      </w:pPr>
      <w:bookmarkStart w:id="1450" w:name="_ENREF_60"/>
      <w:bookmarkEnd w:id="1449"/>
      <w:r w:rsidRPr="00DC4E79">
        <w:rPr>
          <w:rFonts w:eastAsia="Times New Roman"/>
          <w:noProof/>
          <w:lang w:eastAsia="en-US"/>
        </w:rPr>
        <w:t>Horn, M., Cass, P. and Bazan-Zurita, E. (2012). "Mitigation an</w:t>
      </w:r>
      <w:r w:rsidR="00BF0520" w:rsidRPr="00DC4E79">
        <w:rPr>
          <w:rFonts w:eastAsia="Times New Roman"/>
          <w:noProof/>
          <w:lang w:eastAsia="en-US"/>
        </w:rPr>
        <w:t>d monitoring of structural distress in the whitely electrical substation due to mine subsiden</w:t>
      </w:r>
      <w:r w:rsidRPr="00DC4E79">
        <w:rPr>
          <w:rFonts w:eastAsia="Times New Roman"/>
          <w:noProof/>
          <w:lang w:eastAsia="en-US"/>
        </w:rPr>
        <w:t xml:space="preserve">ce". </w:t>
      </w:r>
      <w:r w:rsidRPr="00DC4E79">
        <w:rPr>
          <w:rFonts w:eastAsia="Times New Roman"/>
          <w:i/>
          <w:noProof/>
          <w:lang w:eastAsia="en-US"/>
        </w:rPr>
        <w:t>2012 Electrical Transmission and Substation Structures Conference, 4-8 Nov. 2012</w:t>
      </w:r>
      <w:r w:rsidRPr="00DC4E79">
        <w:rPr>
          <w:rFonts w:eastAsia="Times New Roman"/>
          <w:noProof/>
          <w:lang w:eastAsia="en-US"/>
        </w:rPr>
        <w:t>, Reston, VA, USA. First Energy, Greensburg, PA, United States: American Society of Civil Engineers, pp.132-43.</w:t>
      </w:r>
    </w:p>
    <w:p w:rsidR="0073201A" w:rsidRPr="00DC4E79" w:rsidRDefault="0073201A" w:rsidP="0073201A">
      <w:pPr>
        <w:pStyle w:val="OWSReferencelist"/>
        <w:rPr>
          <w:rFonts w:eastAsia="Times New Roman"/>
          <w:noProof/>
          <w:lang w:eastAsia="en-US"/>
        </w:rPr>
      </w:pPr>
      <w:bookmarkStart w:id="1451" w:name="_ENREF_61"/>
      <w:bookmarkEnd w:id="1450"/>
      <w:r w:rsidRPr="00DC4E79">
        <w:rPr>
          <w:rFonts w:eastAsia="Times New Roman"/>
          <w:noProof/>
          <w:lang w:eastAsia="en-US"/>
        </w:rPr>
        <w:t xml:space="preserve">Hu, Y. (2013). "A harmless treatment for coal bed methane produced water and its reuse". </w:t>
      </w:r>
      <w:r w:rsidRPr="00DC4E79">
        <w:rPr>
          <w:rFonts w:eastAsia="Times New Roman"/>
          <w:i/>
          <w:noProof/>
          <w:lang w:eastAsia="en-US"/>
        </w:rPr>
        <w:t>International Journal of Earth Sciences and Engineering,</w:t>
      </w:r>
      <w:r w:rsidRPr="00DC4E79">
        <w:rPr>
          <w:rFonts w:eastAsia="Times New Roman"/>
          <w:noProof/>
          <w:lang w:eastAsia="en-US"/>
        </w:rPr>
        <w:t xml:space="preserve"> 6 (6), pp.1385-1391.</w:t>
      </w:r>
    </w:p>
    <w:p w:rsidR="0073201A" w:rsidRPr="00DC4E79" w:rsidRDefault="0073201A" w:rsidP="0073201A">
      <w:pPr>
        <w:pStyle w:val="OWSReferencelist"/>
        <w:rPr>
          <w:rFonts w:eastAsia="Times New Roman"/>
          <w:noProof/>
          <w:lang w:eastAsia="en-US"/>
        </w:rPr>
      </w:pPr>
      <w:bookmarkStart w:id="1452" w:name="_ENREF_62"/>
      <w:bookmarkEnd w:id="1451"/>
      <w:r w:rsidRPr="00DC4E79">
        <w:rPr>
          <w:rFonts w:eastAsia="Times New Roman"/>
          <w:noProof/>
          <w:lang w:eastAsia="en-US"/>
        </w:rPr>
        <w:t>Hu, Z., Wang, P. and Li, J. (2012). "Ec</w:t>
      </w:r>
      <w:r w:rsidR="00886CE6" w:rsidRPr="00D04F17">
        <w:rPr>
          <w:rFonts w:eastAsia="Times New Roman"/>
          <w:noProof/>
          <w:lang w:eastAsia="en-US"/>
        </w:rPr>
        <w:t>ol</w:t>
      </w:r>
      <w:r w:rsidR="00886CE6" w:rsidRPr="000144B8">
        <w:rPr>
          <w:rFonts w:eastAsia="Times New Roman"/>
          <w:noProof/>
          <w:lang w:eastAsia="en-US"/>
        </w:rPr>
        <w:t>ogical restoration of abandoned mine land</w:t>
      </w:r>
      <w:r w:rsidRPr="00DC4E79">
        <w:rPr>
          <w:rFonts w:eastAsia="Times New Roman"/>
          <w:noProof/>
          <w:lang w:eastAsia="en-US"/>
        </w:rPr>
        <w:t xml:space="preserve"> in China". </w:t>
      </w:r>
      <w:r w:rsidRPr="00DC4E79">
        <w:rPr>
          <w:rFonts w:eastAsia="Times New Roman"/>
          <w:i/>
          <w:noProof/>
          <w:lang w:eastAsia="en-US"/>
        </w:rPr>
        <w:t>Journal of Resources and Ecology,</w:t>
      </w:r>
      <w:r w:rsidRPr="00DC4E79">
        <w:rPr>
          <w:rFonts w:eastAsia="Times New Roman"/>
          <w:noProof/>
          <w:lang w:eastAsia="en-US"/>
        </w:rPr>
        <w:t xml:space="preserve"> 3 (4), pp.289-296.</w:t>
      </w:r>
    </w:p>
    <w:p w:rsidR="0073201A" w:rsidRPr="00DC4E79" w:rsidRDefault="0073201A" w:rsidP="0073201A">
      <w:pPr>
        <w:pStyle w:val="OWSReferencelist"/>
        <w:rPr>
          <w:rFonts w:eastAsia="Times New Roman"/>
          <w:noProof/>
          <w:lang w:eastAsia="en-US"/>
        </w:rPr>
      </w:pPr>
      <w:bookmarkStart w:id="1453" w:name="_ENREF_63"/>
      <w:bookmarkEnd w:id="1452"/>
      <w:r w:rsidRPr="00DC4E79">
        <w:rPr>
          <w:rFonts w:eastAsia="Times New Roman"/>
          <w:noProof/>
          <w:lang w:eastAsia="en-US"/>
        </w:rPr>
        <w:t xml:space="preserve">Hu, Z., Xu, X. and Zhao, Y. (2012). "Dynamic monitoring of land subsidence in mining area from multi-source remote-sensing data - a case study at Yanzhou, China". </w:t>
      </w:r>
      <w:r w:rsidRPr="00DC4E79">
        <w:rPr>
          <w:rFonts w:eastAsia="Times New Roman"/>
          <w:i/>
          <w:noProof/>
          <w:lang w:eastAsia="en-US"/>
        </w:rPr>
        <w:t>International Journal of Remote Sensing,</w:t>
      </w:r>
      <w:r w:rsidRPr="00DC4E79">
        <w:rPr>
          <w:rFonts w:eastAsia="Times New Roman"/>
          <w:noProof/>
          <w:lang w:eastAsia="en-US"/>
        </w:rPr>
        <w:t xml:space="preserve"> 33 (17), pp.5528-5545.</w:t>
      </w:r>
    </w:p>
    <w:p w:rsidR="0073201A" w:rsidRPr="00DC4E79" w:rsidRDefault="0073201A" w:rsidP="0073201A">
      <w:pPr>
        <w:pStyle w:val="OWSReferencelist"/>
        <w:rPr>
          <w:rFonts w:eastAsia="Times New Roman"/>
          <w:noProof/>
          <w:lang w:eastAsia="en-US"/>
        </w:rPr>
      </w:pPr>
      <w:bookmarkStart w:id="1454" w:name="_ENREF_64"/>
      <w:bookmarkEnd w:id="1453"/>
      <w:r w:rsidRPr="00DC4E79">
        <w:rPr>
          <w:rFonts w:eastAsia="Times New Roman"/>
          <w:noProof/>
          <w:lang w:eastAsia="en-US"/>
        </w:rPr>
        <w:t xml:space="preserve">Huabin, C. (2012). "Study on the deformation and stability of building foundations in mining subsidence areas". </w:t>
      </w:r>
      <w:r w:rsidRPr="00DC4E79">
        <w:rPr>
          <w:rFonts w:eastAsia="Times New Roman"/>
          <w:i/>
          <w:noProof/>
          <w:lang w:eastAsia="en-US"/>
        </w:rPr>
        <w:t>Applied Mechanics and Materials,</w:t>
      </w:r>
      <w:r w:rsidRPr="00DC4E79">
        <w:rPr>
          <w:rFonts w:eastAsia="Times New Roman"/>
          <w:noProof/>
          <w:lang w:eastAsia="en-US"/>
        </w:rPr>
        <w:t xml:space="preserve"> 166-169, pp.1967-70.</w:t>
      </w:r>
    </w:p>
    <w:p w:rsidR="0073201A" w:rsidRPr="00DC4E79" w:rsidRDefault="0073201A" w:rsidP="0073201A">
      <w:pPr>
        <w:pStyle w:val="OWSReferencelist"/>
        <w:rPr>
          <w:rFonts w:eastAsia="Times New Roman"/>
          <w:noProof/>
          <w:lang w:eastAsia="en-US"/>
        </w:rPr>
      </w:pPr>
      <w:bookmarkStart w:id="1455" w:name="_ENREF_65"/>
      <w:bookmarkEnd w:id="1454"/>
      <w:r w:rsidRPr="00DC4E79">
        <w:rPr>
          <w:rFonts w:eastAsia="Times New Roman"/>
          <w:noProof/>
          <w:lang w:eastAsia="en-US"/>
        </w:rPr>
        <w:t xml:space="preserve">Hui, G. (2013). "Management of water quality information in mining subsidence waterlogged area". </w:t>
      </w:r>
      <w:r w:rsidRPr="00DC4E79">
        <w:rPr>
          <w:rFonts w:eastAsia="Times New Roman"/>
          <w:i/>
          <w:noProof/>
          <w:lang w:eastAsia="en-US"/>
        </w:rPr>
        <w:t>2013 2nd International Conference on Energy and Environmental Protection, ICEEP 2013, April 19, 2013 - April 21, 2013</w:t>
      </w:r>
      <w:r w:rsidRPr="00DC4E79">
        <w:rPr>
          <w:rFonts w:eastAsia="Times New Roman"/>
          <w:noProof/>
          <w:lang w:eastAsia="en-US"/>
        </w:rPr>
        <w:t>, Guilin, China. School of Surveying, Anhui University of Science and Technology, No.168, Shungeng Road, Huainan 232001, Anhui, China: Trans Tech Publications Ltd, pp.3702-3705.</w:t>
      </w:r>
    </w:p>
    <w:p w:rsidR="0073201A" w:rsidRPr="00DC4E79" w:rsidRDefault="0073201A" w:rsidP="0073201A">
      <w:pPr>
        <w:pStyle w:val="OWSReferencelist"/>
        <w:rPr>
          <w:rFonts w:eastAsia="Times New Roman"/>
          <w:noProof/>
          <w:lang w:eastAsia="en-US"/>
        </w:rPr>
      </w:pPr>
      <w:bookmarkStart w:id="1456" w:name="_ENREF_66"/>
      <w:bookmarkEnd w:id="1455"/>
      <w:r w:rsidRPr="00DC4E79">
        <w:rPr>
          <w:rFonts w:eastAsia="Times New Roman"/>
          <w:noProof/>
          <w:lang w:eastAsia="en-US"/>
        </w:rPr>
        <w:t xml:space="preserve">Ismaya, F. and Donovan, J. (2012). "Applications of DInSAR for Measuring Mine-Induced Subsidence and Constraining Ground Deformation Model". </w:t>
      </w:r>
      <w:r w:rsidRPr="00DC4E79">
        <w:rPr>
          <w:rFonts w:eastAsia="Times New Roman"/>
          <w:i/>
          <w:noProof/>
          <w:lang w:eastAsia="en-US"/>
        </w:rPr>
        <w:t>GeoCongress 2012 State of the Art and Practice in Geotechnical Engineering, 25-29 March 2012</w:t>
      </w:r>
      <w:r w:rsidRPr="00DC4E79">
        <w:rPr>
          <w:rFonts w:eastAsia="Times New Roman"/>
          <w:noProof/>
          <w:lang w:eastAsia="en-US"/>
        </w:rPr>
        <w:t>, Reston, VA, USA. Dept. of Min. Eng., Univ. of Utah, Salt Lake City, UT, United States: American Society of Civil Engineers, pp.3001-10.</w:t>
      </w:r>
    </w:p>
    <w:p w:rsidR="0073201A" w:rsidRPr="00DC4E79" w:rsidRDefault="0073201A" w:rsidP="0073201A">
      <w:pPr>
        <w:pStyle w:val="OWSReferencelist"/>
        <w:rPr>
          <w:rFonts w:eastAsia="Times New Roman"/>
          <w:noProof/>
          <w:lang w:eastAsia="en-US"/>
        </w:rPr>
      </w:pPr>
      <w:bookmarkStart w:id="1457" w:name="_ENREF_67"/>
      <w:bookmarkEnd w:id="1456"/>
      <w:r w:rsidRPr="00DC4E79">
        <w:rPr>
          <w:rFonts w:eastAsia="Times New Roman"/>
          <w:noProof/>
          <w:lang w:eastAsia="en-US"/>
        </w:rPr>
        <w:t xml:space="preserve">Jackson, R. E., Gorody, A. W., Mayer, B., Roy, J. W., Ryan, M. C. and Van Stempvoort, D. R. (2013). "Groundwater protection and unconventional gas extraction: the critical need for field-based hydrogeological research". </w:t>
      </w:r>
      <w:r w:rsidRPr="00DC4E79">
        <w:rPr>
          <w:rFonts w:eastAsia="Times New Roman"/>
          <w:i/>
          <w:noProof/>
          <w:lang w:eastAsia="en-US"/>
        </w:rPr>
        <w:t>Ground Water,</w:t>
      </w:r>
      <w:r w:rsidRPr="00DC4E79">
        <w:rPr>
          <w:rFonts w:eastAsia="Times New Roman"/>
          <w:noProof/>
          <w:lang w:eastAsia="en-US"/>
        </w:rPr>
        <w:t xml:space="preserve"> 51 (4), pp.488-510.</w:t>
      </w:r>
    </w:p>
    <w:p w:rsidR="0073201A" w:rsidRPr="000144B8" w:rsidRDefault="0073201A" w:rsidP="0073201A">
      <w:pPr>
        <w:pStyle w:val="OWSReferencelist"/>
        <w:rPr>
          <w:rFonts w:eastAsia="Times New Roman"/>
          <w:noProof/>
          <w:lang w:eastAsia="en-US"/>
        </w:rPr>
      </w:pPr>
      <w:bookmarkStart w:id="1458" w:name="_ENREF_68"/>
      <w:bookmarkEnd w:id="1457"/>
      <w:r w:rsidRPr="00DC4E79">
        <w:rPr>
          <w:rFonts w:eastAsia="Times New Roman"/>
          <w:noProof/>
          <w:lang w:eastAsia="en-US"/>
        </w:rPr>
        <w:t>Janardhanan, S., Moore, C. and Wolf, L. (2012). "Optimal reinjection strategies for the management of coal seam gas production water"</w:t>
      </w:r>
      <w:r w:rsidRPr="00DC4E79">
        <w:rPr>
          <w:rFonts w:eastAsia="Times New Roman"/>
          <w:i/>
          <w:noProof/>
          <w:lang w:eastAsia="en-US"/>
        </w:rPr>
        <w:t>.</w:t>
      </w:r>
      <w:r w:rsidRPr="00DC4E79">
        <w:rPr>
          <w:rFonts w:eastAsia="Times New Roman"/>
          <w:noProof/>
          <w:lang w:eastAsia="en-US"/>
        </w:rPr>
        <w:t xml:space="preserve"> </w:t>
      </w:r>
      <w:r w:rsidRPr="00D04F17">
        <w:rPr>
          <w:rFonts w:eastAsia="Times New Roman"/>
          <w:i/>
          <w:noProof/>
          <w:lang w:eastAsia="en-US"/>
        </w:rPr>
        <w:t>39th IAH Congress</w:t>
      </w:r>
      <w:r w:rsidRPr="000144B8">
        <w:rPr>
          <w:rFonts w:eastAsia="Times New Roman"/>
          <w:noProof/>
          <w:lang w:eastAsia="en-US"/>
        </w:rPr>
        <w:t>, 16–21 September 2012, Niagara Falls, Canada.</w:t>
      </w:r>
    </w:p>
    <w:p w:rsidR="0073201A" w:rsidRPr="00DC4E79" w:rsidRDefault="0073201A" w:rsidP="0073201A">
      <w:pPr>
        <w:pStyle w:val="OWSReferencelist"/>
        <w:rPr>
          <w:rFonts w:eastAsia="Times New Roman"/>
          <w:noProof/>
          <w:lang w:eastAsia="en-US"/>
        </w:rPr>
      </w:pPr>
      <w:bookmarkStart w:id="1459" w:name="_ENREF_69"/>
      <w:bookmarkEnd w:id="1458"/>
      <w:r w:rsidRPr="00DC4E79">
        <w:rPr>
          <w:rFonts w:eastAsia="Times New Roman"/>
          <w:noProof/>
          <w:lang w:eastAsia="en-US"/>
        </w:rPr>
        <w:t xml:space="preserve">Jia, H. and Poinapen, J. (2013). "Coal seam gas associated water treatment and management; opportunities and limitations". </w:t>
      </w:r>
      <w:r w:rsidRPr="00DC4E79">
        <w:rPr>
          <w:rFonts w:eastAsia="Times New Roman"/>
          <w:i/>
          <w:noProof/>
          <w:lang w:eastAsia="en-US"/>
        </w:rPr>
        <w:t>APPEA Journal,</w:t>
      </w:r>
      <w:r w:rsidRPr="00DC4E79">
        <w:rPr>
          <w:rFonts w:eastAsia="Times New Roman"/>
          <w:noProof/>
          <w:lang w:eastAsia="en-US"/>
        </w:rPr>
        <w:t xml:space="preserve"> 53, pp.185-192.</w:t>
      </w:r>
    </w:p>
    <w:p w:rsidR="0073201A" w:rsidRPr="00DC4E79" w:rsidRDefault="0073201A" w:rsidP="0073201A">
      <w:pPr>
        <w:pStyle w:val="OWSReferencelist"/>
        <w:rPr>
          <w:rFonts w:eastAsia="Times New Roman"/>
          <w:noProof/>
          <w:lang w:eastAsia="en-US"/>
        </w:rPr>
      </w:pPr>
      <w:bookmarkStart w:id="1460" w:name="_ENREF_70"/>
      <w:bookmarkEnd w:id="1459"/>
      <w:r w:rsidRPr="00DC4E79">
        <w:rPr>
          <w:rFonts w:eastAsia="Times New Roman"/>
          <w:noProof/>
          <w:lang w:eastAsia="en-US"/>
        </w:rPr>
        <w:t xml:space="preserve">Johnston, D., Potter, H., Jones, C., Rolley, S., Watson, I. and Pritchard, J. (2008). </w:t>
      </w:r>
      <w:r w:rsidRPr="00DC4E79">
        <w:rPr>
          <w:rFonts w:eastAsia="Times New Roman"/>
          <w:i/>
          <w:noProof/>
          <w:lang w:eastAsia="en-US"/>
        </w:rPr>
        <w:t>Abandoned Mines and the Water Environment</w:t>
      </w:r>
      <w:r w:rsidRPr="00DC4E79">
        <w:rPr>
          <w:rFonts w:eastAsia="Times New Roman"/>
          <w:noProof/>
          <w:lang w:eastAsia="en-US"/>
        </w:rPr>
        <w:t>. Environment Agency: Bristol. August 2008.</w:t>
      </w:r>
    </w:p>
    <w:p w:rsidR="0073201A" w:rsidRPr="00DC4E79" w:rsidRDefault="0073201A" w:rsidP="0073201A">
      <w:pPr>
        <w:pStyle w:val="OWSReferencelist"/>
        <w:rPr>
          <w:rFonts w:eastAsia="Times New Roman"/>
          <w:noProof/>
          <w:lang w:eastAsia="en-US"/>
        </w:rPr>
      </w:pPr>
      <w:bookmarkStart w:id="1461" w:name="_ENREF_71"/>
      <w:bookmarkEnd w:id="1460"/>
      <w:r w:rsidRPr="00DC4E79">
        <w:rPr>
          <w:rFonts w:eastAsia="Times New Roman"/>
          <w:noProof/>
          <w:lang w:eastAsia="en-US"/>
        </w:rPr>
        <w:t xml:space="preserve">Karacan, C. O. and Goodman, G. V. R. (2012). "Analyses of geological and hydrodynamic controls on methane emissions experienced in a Lower Kittanning coal mine". </w:t>
      </w:r>
      <w:r w:rsidRPr="00DC4E79">
        <w:rPr>
          <w:rFonts w:eastAsia="Times New Roman"/>
          <w:i/>
          <w:noProof/>
          <w:lang w:eastAsia="en-US"/>
        </w:rPr>
        <w:t>International Journal of Coal Geology,</w:t>
      </w:r>
      <w:r w:rsidRPr="00DC4E79">
        <w:rPr>
          <w:rFonts w:eastAsia="Times New Roman"/>
          <w:noProof/>
          <w:lang w:eastAsia="en-US"/>
        </w:rPr>
        <w:t xml:space="preserve"> 98 (0), pp.110-127.</w:t>
      </w:r>
    </w:p>
    <w:p w:rsidR="0073201A" w:rsidRPr="00DC4E79" w:rsidRDefault="0073201A" w:rsidP="0073201A">
      <w:pPr>
        <w:pStyle w:val="OWSReferencelist"/>
        <w:rPr>
          <w:rFonts w:eastAsia="Times New Roman"/>
          <w:noProof/>
          <w:lang w:eastAsia="en-US"/>
        </w:rPr>
      </w:pPr>
      <w:bookmarkStart w:id="1462" w:name="_ENREF_72"/>
      <w:bookmarkEnd w:id="1461"/>
      <w:r w:rsidRPr="00DC4E79">
        <w:rPr>
          <w:rFonts w:eastAsia="Times New Roman"/>
          <w:noProof/>
          <w:lang w:eastAsia="en-US"/>
        </w:rPr>
        <w:t xml:space="preserve">Kay, D. (2012). "Managing mine subsidence along railways and highway pavements in the southern coalfield". </w:t>
      </w:r>
      <w:r w:rsidRPr="00DC4E79">
        <w:rPr>
          <w:rFonts w:eastAsia="Times New Roman"/>
          <w:i/>
          <w:noProof/>
          <w:lang w:eastAsia="en-US"/>
        </w:rPr>
        <w:t>Australian Geomechanics Journal,</w:t>
      </w:r>
      <w:r w:rsidRPr="00DC4E79">
        <w:rPr>
          <w:rFonts w:eastAsia="Times New Roman"/>
          <w:noProof/>
          <w:lang w:eastAsia="en-US"/>
        </w:rPr>
        <w:t xml:space="preserve"> 47 (1), pp.33-52.</w:t>
      </w:r>
    </w:p>
    <w:p w:rsidR="0073201A" w:rsidRPr="00DC4E79" w:rsidRDefault="0073201A" w:rsidP="0073201A">
      <w:pPr>
        <w:pStyle w:val="OWSReferencelist"/>
        <w:rPr>
          <w:rFonts w:eastAsia="Times New Roman"/>
          <w:noProof/>
          <w:lang w:eastAsia="en-US"/>
        </w:rPr>
      </w:pPr>
      <w:bookmarkStart w:id="1463" w:name="_ENREF_73"/>
      <w:bookmarkEnd w:id="1462"/>
      <w:r w:rsidRPr="00DC4E79">
        <w:rPr>
          <w:rFonts w:eastAsia="Times New Roman"/>
          <w:noProof/>
          <w:lang w:eastAsia="en-US"/>
        </w:rPr>
        <w:t xml:space="preserve">Keranen, K. M., Savage, H. M., Abers, G. A. and Cochran, E. S. (2013). "Potentially induced earthquakes in Oklahoma, USA: Links between wastewater injection and the 2011 Mw 5.7 earthquake sequence". </w:t>
      </w:r>
      <w:r w:rsidRPr="00DC4E79">
        <w:rPr>
          <w:rFonts w:eastAsia="Times New Roman"/>
          <w:i/>
          <w:noProof/>
          <w:lang w:eastAsia="en-US"/>
        </w:rPr>
        <w:t>Geology</w:t>
      </w:r>
      <w:r w:rsidRPr="00DC4E79">
        <w:rPr>
          <w:rFonts w:eastAsia="Times New Roman"/>
          <w:noProof/>
          <w:lang w:eastAsia="en-US"/>
        </w:rPr>
        <w:t>.</w:t>
      </w:r>
    </w:p>
    <w:p w:rsidR="0073201A" w:rsidRPr="00DC4E79" w:rsidRDefault="0073201A" w:rsidP="0073201A">
      <w:pPr>
        <w:pStyle w:val="OWSReferencelist"/>
        <w:rPr>
          <w:rFonts w:eastAsia="Times New Roman"/>
          <w:noProof/>
          <w:lang w:eastAsia="en-US"/>
        </w:rPr>
      </w:pPr>
      <w:bookmarkStart w:id="1464" w:name="_ENREF_74"/>
      <w:bookmarkEnd w:id="1463"/>
      <w:r w:rsidRPr="00DC4E79">
        <w:rPr>
          <w:rFonts w:eastAsia="Times New Roman"/>
          <w:noProof/>
          <w:lang w:eastAsia="en-US"/>
        </w:rPr>
        <w:t xml:space="preserve">King, G. E. and King, D. E. (2013). "Environmental risk arising from well construction failure: Difference between barrier and well failure, and estimates of failure frequency across common well types, locations and well age". </w:t>
      </w:r>
      <w:r w:rsidRPr="00DC4E79">
        <w:rPr>
          <w:rFonts w:eastAsia="Times New Roman"/>
          <w:i/>
          <w:noProof/>
          <w:lang w:eastAsia="en-US"/>
        </w:rPr>
        <w:t>SPE Annual Technical Conference and Exhibition, ATCE 2013, September 30, 2013 - October 2, 2013</w:t>
      </w:r>
      <w:r w:rsidRPr="00DC4E79">
        <w:rPr>
          <w:rFonts w:eastAsia="Times New Roman"/>
          <w:noProof/>
          <w:lang w:eastAsia="en-US"/>
        </w:rPr>
        <w:t>, New Orleans, LA, United states. Apache Corporation: Society of Petroleum Engineers (SPE), pp.885-913.</w:t>
      </w:r>
    </w:p>
    <w:p w:rsidR="0073201A" w:rsidRPr="00DC4E79" w:rsidRDefault="0073201A" w:rsidP="0073201A">
      <w:pPr>
        <w:pStyle w:val="OWSReferencelist"/>
        <w:rPr>
          <w:rFonts w:eastAsia="Times New Roman"/>
          <w:noProof/>
          <w:lang w:eastAsia="en-US"/>
        </w:rPr>
      </w:pPr>
      <w:bookmarkStart w:id="1465" w:name="_ENREF_75"/>
      <w:bookmarkEnd w:id="1464"/>
      <w:r w:rsidRPr="00DC4E79">
        <w:rPr>
          <w:rFonts w:eastAsia="Times New Roman"/>
          <w:noProof/>
          <w:lang w:eastAsia="en-US"/>
        </w:rPr>
        <w:t xml:space="preserve">Knott, D. L. (2013). "Some interesting abandoned mine stabilization projects in Australia". </w:t>
      </w:r>
      <w:r w:rsidRPr="00DC4E79">
        <w:rPr>
          <w:rFonts w:eastAsia="Times New Roman"/>
          <w:i/>
          <w:noProof/>
          <w:lang w:eastAsia="en-US"/>
        </w:rPr>
        <w:t>47th US Rock Mechanics / Geomechanics Symposium 2013, June 23, 2013 - June 26, 2013</w:t>
      </w:r>
      <w:r w:rsidRPr="00DC4E79">
        <w:rPr>
          <w:rFonts w:eastAsia="Times New Roman"/>
          <w:noProof/>
          <w:lang w:eastAsia="en-US"/>
        </w:rPr>
        <w:t>, San Francisco, CA, United states. Coffey Geotechnics Pty. Ltd., Warabrook, NSW, Australia: American Rock Mechanics Association (ARMA), pp.1765-1775.</w:t>
      </w:r>
    </w:p>
    <w:p w:rsidR="0073201A" w:rsidRPr="00DC4E79" w:rsidRDefault="0073201A" w:rsidP="0073201A">
      <w:pPr>
        <w:pStyle w:val="OWSReferencelist"/>
        <w:rPr>
          <w:rFonts w:eastAsia="Times New Roman"/>
          <w:noProof/>
          <w:lang w:eastAsia="en-US"/>
        </w:rPr>
      </w:pPr>
      <w:bookmarkStart w:id="1466" w:name="_ENREF_76"/>
      <w:bookmarkEnd w:id="1465"/>
      <w:r w:rsidRPr="00DC4E79">
        <w:rPr>
          <w:rFonts w:eastAsia="Times New Roman"/>
          <w:noProof/>
          <w:lang w:eastAsia="en-US"/>
        </w:rPr>
        <w:t xml:space="preserve">Knott, D. L., Baker, S., Ditton, S. and Love, A. (2012). "Assessment of mine subsidence in an area with a major pillar crushing event - Newcastle, Australia". </w:t>
      </w:r>
      <w:r w:rsidRPr="00DC4E79">
        <w:rPr>
          <w:rFonts w:eastAsia="Times New Roman"/>
          <w:i/>
          <w:noProof/>
          <w:lang w:eastAsia="en-US"/>
        </w:rPr>
        <w:t>46th US Rock Mechanics / Geomechanics Symposium 2012, June 24, 2012 - June 27, 2012</w:t>
      </w:r>
      <w:r w:rsidRPr="00DC4E79">
        <w:rPr>
          <w:rFonts w:eastAsia="Times New Roman"/>
          <w:noProof/>
          <w:lang w:eastAsia="en-US"/>
        </w:rPr>
        <w:t>, Chicago, IL, United states. Coffey Geotechnics Pty. Ltd., Warabrook, NSW, Australia: American Rock Mechanics Association (ARMA), pp.96-112.</w:t>
      </w:r>
    </w:p>
    <w:p w:rsidR="0073201A" w:rsidRPr="00DC4E79" w:rsidRDefault="0073201A" w:rsidP="0073201A">
      <w:pPr>
        <w:pStyle w:val="OWSReferencelist"/>
        <w:rPr>
          <w:rFonts w:eastAsia="Times New Roman"/>
          <w:noProof/>
          <w:lang w:eastAsia="en-US"/>
        </w:rPr>
      </w:pPr>
      <w:bookmarkStart w:id="1467" w:name="_ENREF_77"/>
      <w:bookmarkEnd w:id="1466"/>
      <w:r w:rsidRPr="00DC4E79">
        <w:rPr>
          <w:rFonts w:eastAsia="Times New Roman"/>
          <w:noProof/>
          <w:lang w:eastAsia="en-US"/>
        </w:rPr>
        <w:t xml:space="preserve">Kondash, A. J., Warner, N. R., Lahav, O. and Vengosh, A. (2013). "Radium and Barium Removal through Blending Hydraulic Fracturing Fluids with Acid Mine Drainage". </w:t>
      </w:r>
      <w:r w:rsidRPr="00DC4E79">
        <w:rPr>
          <w:rFonts w:eastAsia="Times New Roman"/>
          <w:i/>
          <w:noProof/>
          <w:lang w:eastAsia="en-US"/>
        </w:rPr>
        <w:t>Environmental Science &amp; Technology,</w:t>
      </w:r>
      <w:r w:rsidRPr="00DC4E79">
        <w:rPr>
          <w:rFonts w:eastAsia="Times New Roman"/>
          <w:noProof/>
          <w:lang w:eastAsia="en-US"/>
        </w:rPr>
        <w:t xml:space="preserve"> 48 (2), pp.1334-1342.</w:t>
      </w:r>
    </w:p>
    <w:p w:rsidR="0073201A" w:rsidRPr="000144B8" w:rsidRDefault="0073201A" w:rsidP="0073201A">
      <w:pPr>
        <w:pStyle w:val="OWSReferencelist"/>
        <w:rPr>
          <w:rFonts w:eastAsia="Times New Roman"/>
          <w:noProof/>
          <w:lang w:eastAsia="en-US"/>
        </w:rPr>
      </w:pPr>
      <w:bookmarkStart w:id="1468" w:name="_ENREF_78"/>
      <w:bookmarkEnd w:id="1467"/>
      <w:r w:rsidRPr="00DC4E79">
        <w:rPr>
          <w:rFonts w:eastAsia="Times New Roman"/>
          <w:noProof/>
          <w:lang w:eastAsia="en-US"/>
        </w:rPr>
        <w:t>Kookana, R., Batley, G. and Apte, S. (2012). "Chemicals associated with coal seam gas exploration: towards understanding their ecological risks"</w:t>
      </w:r>
      <w:r w:rsidRPr="00DC4E79">
        <w:rPr>
          <w:rFonts w:eastAsia="Times New Roman"/>
          <w:i/>
          <w:noProof/>
          <w:lang w:eastAsia="en-US"/>
        </w:rPr>
        <w:t>.</w:t>
      </w:r>
      <w:r w:rsidRPr="00DC4E79">
        <w:rPr>
          <w:rFonts w:eastAsia="Times New Roman"/>
          <w:noProof/>
          <w:lang w:eastAsia="en-US"/>
        </w:rPr>
        <w:t xml:space="preserve"> </w:t>
      </w:r>
      <w:r w:rsidRPr="00D04F17">
        <w:rPr>
          <w:rFonts w:eastAsia="Times New Roman"/>
          <w:i/>
          <w:noProof/>
          <w:lang w:eastAsia="en-US"/>
        </w:rPr>
        <w:t xml:space="preserve">SETAC Australasia </w:t>
      </w:r>
      <w:r w:rsidRPr="000144B8">
        <w:rPr>
          <w:rFonts w:eastAsia="Times New Roman"/>
          <w:noProof/>
          <w:lang w:eastAsia="en-US"/>
        </w:rPr>
        <w:t>2012, 4-6 July 2012, Brisbane, QLD, Australia.</w:t>
      </w:r>
    </w:p>
    <w:p w:rsidR="0073201A" w:rsidRPr="00DC4E79" w:rsidRDefault="0073201A" w:rsidP="0073201A">
      <w:pPr>
        <w:pStyle w:val="OWSReferencelist"/>
        <w:rPr>
          <w:rFonts w:eastAsia="Times New Roman"/>
          <w:noProof/>
          <w:lang w:eastAsia="en-US"/>
        </w:rPr>
      </w:pPr>
      <w:bookmarkStart w:id="1469" w:name="_ENREF_79"/>
      <w:bookmarkEnd w:id="1468"/>
      <w:r w:rsidRPr="00DC4E79">
        <w:rPr>
          <w:rFonts w:eastAsia="Times New Roman"/>
          <w:noProof/>
          <w:lang w:eastAsia="en-US"/>
        </w:rPr>
        <w:t xml:space="preserve">Kusin, F. M., Jarvis, A. P. and Gandy, C. J. (2012). "Hydraulic performance assessment of passive coal mine water treatment systems in the UK". </w:t>
      </w:r>
      <w:r w:rsidRPr="00DC4E79">
        <w:rPr>
          <w:rFonts w:eastAsia="Times New Roman"/>
          <w:i/>
          <w:noProof/>
          <w:lang w:eastAsia="en-US"/>
        </w:rPr>
        <w:t>Ecological Engineering,</w:t>
      </w:r>
      <w:r w:rsidRPr="00DC4E79">
        <w:rPr>
          <w:rFonts w:eastAsia="Times New Roman"/>
          <w:noProof/>
          <w:lang w:eastAsia="en-US"/>
        </w:rPr>
        <w:t xml:space="preserve"> 49, pp.233-243.</w:t>
      </w:r>
    </w:p>
    <w:p w:rsidR="00160DF4" w:rsidRPr="00DC4E79" w:rsidRDefault="00160DF4" w:rsidP="00160DF4">
      <w:pPr>
        <w:pStyle w:val="OWSReferencelist"/>
      </w:pPr>
      <w:bookmarkStart w:id="1470" w:name="_ENREF_80"/>
      <w:bookmarkEnd w:id="1469"/>
      <w:r w:rsidRPr="00DC4E79">
        <w:t xml:space="preserve">Lemon, R., Tickle, P., Spies, B., Dawson, J., Rosin, S. (2013), </w:t>
      </w:r>
      <w:r w:rsidRPr="00DC4E79">
        <w:rPr>
          <w:i/>
        </w:rPr>
        <w:t>Subsidence Monitoring in Relation to Coal Seam Gas Production. Independent Review of Coal Seam Gas Activities in NSW</w:t>
      </w:r>
      <w:r w:rsidRPr="00DC4E79">
        <w:t>. Office of the NSW Chief Scientist and Engineer. NSW Government.</w:t>
      </w:r>
    </w:p>
    <w:p w:rsidR="0073201A" w:rsidRPr="00DC4E79" w:rsidRDefault="0073201A" w:rsidP="0073201A">
      <w:pPr>
        <w:pStyle w:val="OWSReferencelist"/>
        <w:rPr>
          <w:rFonts w:eastAsia="Times New Roman"/>
          <w:noProof/>
          <w:lang w:eastAsia="en-US"/>
        </w:rPr>
      </w:pPr>
      <w:r w:rsidRPr="00DC4E79">
        <w:rPr>
          <w:rFonts w:eastAsia="Times New Roman"/>
          <w:noProof/>
          <w:lang w:eastAsia="en-US"/>
        </w:rPr>
        <w:t xml:space="preserve">Li, H., Guo, Y., Zhang, C., Wang, C., Luo, M. and Wu, J. (2012). "Small Experiment of High - efficiency Intelligent Coal Mine Water Recycling Equipment". </w:t>
      </w:r>
      <w:r w:rsidRPr="00DC4E79">
        <w:rPr>
          <w:rFonts w:eastAsia="Times New Roman"/>
          <w:i/>
          <w:noProof/>
          <w:lang w:eastAsia="en-US"/>
        </w:rPr>
        <w:t>Environmental Science and Management,</w:t>
      </w:r>
      <w:r w:rsidRPr="00DC4E79">
        <w:rPr>
          <w:rFonts w:eastAsia="Times New Roman"/>
          <w:noProof/>
          <w:lang w:eastAsia="en-US"/>
        </w:rPr>
        <w:t xml:space="preserve"> 37 (7), pp.35-38.</w:t>
      </w:r>
    </w:p>
    <w:p w:rsidR="0073201A" w:rsidRPr="00DC4E79" w:rsidRDefault="0073201A" w:rsidP="0073201A">
      <w:pPr>
        <w:pStyle w:val="OWSReferencelist"/>
        <w:rPr>
          <w:rFonts w:eastAsia="Times New Roman"/>
          <w:noProof/>
          <w:lang w:eastAsia="en-US"/>
        </w:rPr>
      </w:pPr>
      <w:bookmarkStart w:id="1471" w:name="_ENREF_81"/>
      <w:bookmarkEnd w:id="1470"/>
      <w:r w:rsidRPr="00DC4E79">
        <w:rPr>
          <w:rFonts w:eastAsia="Times New Roman"/>
          <w:noProof/>
          <w:lang w:eastAsia="en-US"/>
        </w:rPr>
        <w:t xml:space="preserve">Li, W.-T., Xu, Z.-X. and Li, A.-M. (2013). "Comment on "identifying well contamination through the use of 3-D fluorescence spectroscopy to classify coalbed methane produced water"". </w:t>
      </w:r>
      <w:r w:rsidRPr="00DC4E79">
        <w:rPr>
          <w:rFonts w:eastAsia="Times New Roman"/>
          <w:i/>
          <w:noProof/>
          <w:lang w:eastAsia="en-US"/>
        </w:rPr>
        <w:t>Environmental Science and Technology,</w:t>
      </w:r>
      <w:r w:rsidRPr="00DC4E79">
        <w:rPr>
          <w:rFonts w:eastAsia="Times New Roman"/>
          <w:noProof/>
          <w:lang w:eastAsia="en-US"/>
        </w:rPr>
        <w:t xml:space="preserve"> 47 (3), pp.1770-1771.</w:t>
      </w:r>
    </w:p>
    <w:p w:rsidR="0073201A" w:rsidRPr="00DC4E79" w:rsidRDefault="0073201A" w:rsidP="0073201A">
      <w:pPr>
        <w:pStyle w:val="OWSReferencelist"/>
        <w:rPr>
          <w:rFonts w:eastAsia="Times New Roman"/>
          <w:noProof/>
          <w:lang w:eastAsia="en-US"/>
        </w:rPr>
      </w:pPr>
      <w:bookmarkStart w:id="1472" w:name="_ENREF_82"/>
      <w:bookmarkEnd w:id="1471"/>
      <w:r w:rsidRPr="00DC4E79">
        <w:rPr>
          <w:rFonts w:eastAsia="Times New Roman"/>
          <w:noProof/>
          <w:lang w:eastAsia="en-US"/>
        </w:rPr>
        <w:t xml:space="preserve">Li, X., Li, S. and Gao, J. (2012). "The monitoring of ecological reclamation evolution and landscape ecology remodeling technology in mining subsidence area". </w:t>
      </w:r>
      <w:r w:rsidRPr="00DC4E79">
        <w:rPr>
          <w:rFonts w:eastAsia="Times New Roman"/>
          <w:i/>
          <w:noProof/>
          <w:lang w:eastAsia="en-US"/>
        </w:rPr>
        <w:t>2nd International Workshop on Earth Observation and Remote Sensing Applications, EORSA 2012, June 8, 2012 - June 11, 2012</w:t>
      </w:r>
      <w:r w:rsidRPr="00DC4E79">
        <w:rPr>
          <w:rFonts w:eastAsia="Times New Roman"/>
          <w:noProof/>
          <w:lang w:eastAsia="en-US"/>
        </w:rPr>
        <w:t>, Shanghai, China. Mine Surveying Research Institute, Tangshan Branch, China Coal Research Institute, Tangshan, China: IEEE Computer Society, pp.135-138.</w:t>
      </w:r>
    </w:p>
    <w:p w:rsidR="0073201A" w:rsidRPr="00DC4E79" w:rsidRDefault="0073201A" w:rsidP="0073201A">
      <w:pPr>
        <w:pStyle w:val="OWSReferencelist"/>
        <w:rPr>
          <w:rFonts w:eastAsia="Times New Roman"/>
          <w:noProof/>
          <w:lang w:eastAsia="en-US"/>
        </w:rPr>
      </w:pPr>
      <w:bookmarkStart w:id="1473" w:name="_ENREF_83"/>
      <w:bookmarkEnd w:id="1472"/>
      <w:r w:rsidRPr="00DC4E79">
        <w:rPr>
          <w:rFonts w:eastAsia="Times New Roman"/>
          <w:noProof/>
          <w:lang w:eastAsia="en-US"/>
        </w:rPr>
        <w:t>Li, Y. W., Liu, J., Hu, C. Y., Li, S. and Liu, Y. (2012). "Eff</w:t>
      </w:r>
      <w:r w:rsidR="00B83677" w:rsidRPr="00D04F17">
        <w:rPr>
          <w:rFonts w:eastAsia="Times New Roman"/>
          <w:noProof/>
          <w:lang w:eastAsia="en-US"/>
        </w:rPr>
        <w:t>ect of pore pre</w:t>
      </w:r>
      <w:r w:rsidR="00B83677" w:rsidRPr="000144B8">
        <w:rPr>
          <w:rFonts w:eastAsia="Times New Roman"/>
          <w:noProof/>
          <w:lang w:eastAsia="en-US"/>
        </w:rPr>
        <w:t>ssure variation on borehole stability of drilling in sandstone reser</w:t>
      </w:r>
      <w:r w:rsidRPr="00DC4E79">
        <w:rPr>
          <w:rFonts w:eastAsia="Times New Roman"/>
          <w:noProof/>
          <w:lang w:eastAsia="en-US"/>
        </w:rPr>
        <w:t xml:space="preserve">voir". In: Xu, B. and Li, H. Y. (eds.) </w:t>
      </w:r>
      <w:r w:rsidRPr="00DC4E79">
        <w:rPr>
          <w:rFonts w:eastAsia="Times New Roman"/>
          <w:i/>
          <w:noProof/>
          <w:lang w:eastAsia="en-US"/>
        </w:rPr>
        <w:t>Energy Material, Chemical Engineering and Mining Engineering.</w:t>
      </w:r>
      <w:r w:rsidRPr="00DC4E79">
        <w:rPr>
          <w:rFonts w:eastAsia="Times New Roman"/>
          <w:noProof/>
          <w:lang w:eastAsia="en-US"/>
        </w:rPr>
        <w:t xml:space="preserve"> Stafa-Zurich: Trans Tech Publications Ltd. pp.163-166.</w:t>
      </w:r>
    </w:p>
    <w:p w:rsidR="0073201A" w:rsidRPr="00DC4E79" w:rsidRDefault="0073201A" w:rsidP="0073201A">
      <w:pPr>
        <w:pStyle w:val="OWSReferencelist"/>
        <w:rPr>
          <w:rFonts w:eastAsia="Times New Roman"/>
          <w:noProof/>
          <w:lang w:eastAsia="en-US"/>
        </w:rPr>
      </w:pPr>
      <w:bookmarkStart w:id="1474" w:name="_ENREF_84"/>
      <w:bookmarkEnd w:id="1473"/>
      <w:r w:rsidRPr="00DC4E79">
        <w:rPr>
          <w:rFonts w:eastAsia="Times New Roman"/>
          <w:noProof/>
          <w:lang w:eastAsia="en-US"/>
        </w:rPr>
        <w:t xml:space="preserve">Li, Z.-M., Lu, Q.-C., Li, S.-Y., Li, B.-F. and Sun, Q. (2013). "A nitrogen foam fluid with low formation damage for CBM fracturing treatment". </w:t>
      </w:r>
      <w:r w:rsidRPr="00DC4E79">
        <w:rPr>
          <w:rFonts w:eastAsia="Times New Roman"/>
          <w:i/>
          <w:noProof/>
          <w:lang w:eastAsia="en-US"/>
        </w:rPr>
        <w:t>Zhongguo Shiyou Daxue Xuebao (Ziran Kexue Ban)/Journal of China University of Petroleum (Edition of Natural Science),</w:t>
      </w:r>
      <w:r w:rsidRPr="00DC4E79">
        <w:rPr>
          <w:rFonts w:eastAsia="Times New Roman"/>
          <w:noProof/>
          <w:lang w:eastAsia="en-US"/>
        </w:rPr>
        <w:t xml:space="preserve"> 37 (5), pp.100-106.</w:t>
      </w:r>
    </w:p>
    <w:p w:rsidR="0073201A" w:rsidRPr="00DC4E79" w:rsidRDefault="0073201A" w:rsidP="0073201A">
      <w:pPr>
        <w:pStyle w:val="OWSReferencelist"/>
        <w:rPr>
          <w:rFonts w:eastAsia="Times New Roman"/>
          <w:noProof/>
          <w:lang w:eastAsia="en-US"/>
        </w:rPr>
      </w:pPr>
      <w:bookmarkStart w:id="1475" w:name="_ENREF_85"/>
      <w:bookmarkEnd w:id="1474"/>
      <w:r w:rsidRPr="00DC4E79">
        <w:rPr>
          <w:rFonts w:eastAsia="Times New Roman"/>
          <w:noProof/>
          <w:lang w:eastAsia="en-US"/>
        </w:rPr>
        <w:t xml:space="preserve">Liu, H. H., Sang, S. X., Xu, H. J. and Liu, S. Q. (2013). "Variational characteristics of water quality of produced formation water in coalbed methane production area". </w:t>
      </w:r>
      <w:r w:rsidRPr="00DC4E79">
        <w:rPr>
          <w:rFonts w:eastAsia="Times New Roman"/>
          <w:i/>
          <w:noProof/>
          <w:lang w:eastAsia="en-US"/>
        </w:rPr>
        <w:t>2013 2nd International Conference on Energy and Environmental Protection, ICEEP 2013, April 19, 2013 - April 21, 2013</w:t>
      </w:r>
      <w:r w:rsidRPr="00DC4E79">
        <w:rPr>
          <w:rFonts w:eastAsia="Times New Roman"/>
          <w:noProof/>
          <w:lang w:eastAsia="en-US"/>
        </w:rPr>
        <w:t>, Guilin, China. School of Earth and Environment, Anhui University of Science and Technology: Trans Tech Publications Ltd, pp.1560-1565.</w:t>
      </w:r>
    </w:p>
    <w:p w:rsidR="0073201A" w:rsidRPr="00DC4E79" w:rsidRDefault="0073201A" w:rsidP="0073201A">
      <w:pPr>
        <w:pStyle w:val="OWSReferencelist"/>
        <w:rPr>
          <w:rFonts w:eastAsia="Times New Roman"/>
          <w:noProof/>
          <w:lang w:eastAsia="en-US"/>
        </w:rPr>
      </w:pPr>
      <w:bookmarkStart w:id="1476" w:name="_ENREF_86"/>
      <w:bookmarkEnd w:id="1475"/>
      <w:r w:rsidRPr="00DC4E79">
        <w:rPr>
          <w:rFonts w:eastAsia="Times New Roman"/>
          <w:noProof/>
          <w:lang w:eastAsia="en-US"/>
        </w:rPr>
        <w:t xml:space="preserve">Lu, Y. H., Chen, M., Jin, Y. and Zhang, G. Q. (2012). "A Mechanical Model of Borehole Stability for Weak Plane Formation Under Porous Flow". </w:t>
      </w:r>
      <w:r w:rsidRPr="00DC4E79">
        <w:rPr>
          <w:rFonts w:eastAsia="Times New Roman"/>
          <w:i/>
          <w:noProof/>
          <w:lang w:eastAsia="en-US"/>
        </w:rPr>
        <w:t>Petroleum Science and Technology,</w:t>
      </w:r>
      <w:r w:rsidRPr="00DC4E79">
        <w:rPr>
          <w:rFonts w:eastAsia="Times New Roman"/>
          <w:noProof/>
          <w:lang w:eastAsia="en-US"/>
        </w:rPr>
        <w:t xml:space="preserve"> 30 (15), pp.1629-1638.</w:t>
      </w:r>
    </w:p>
    <w:p w:rsidR="0073201A" w:rsidRPr="00DC4E79" w:rsidRDefault="0073201A" w:rsidP="0073201A">
      <w:pPr>
        <w:pStyle w:val="OWSReferencelist"/>
        <w:rPr>
          <w:rFonts w:eastAsia="Times New Roman"/>
          <w:noProof/>
          <w:lang w:eastAsia="en-US"/>
        </w:rPr>
      </w:pPr>
      <w:bookmarkStart w:id="1477" w:name="_ENREF_87"/>
      <w:bookmarkEnd w:id="1476"/>
      <w:r w:rsidRPr="00DC4E79">
        <w:rPr>
          <w:rFonts w:eastAsia="Times New Roman"/>
          <w:noProof/>
          <w:lang w:eastAsia="en-US"/>
        </w:rPr>
        <w:t xml:space="preserve">Luo, Y. and Qiu, B. (2012). "Enhanced subsurface subsidence prediction model that considers overburden stratification". </w:t>
      </w:r>
      <w:r w:rsidRPr="00DC4E79">
        <w:rPr>
          <w:rFonts w:eastAsia="Times New Roman"/>
          <w:i/>
          <w:noProof/>
          <w:lang w:eastAsia="en-US"/>
        </w:rPr>
        <w:t>Mining Engineering,</w:t>
      </w:r>
      <w:r w:rsidRPr="00DC4E79">
        <w:rPr>
          <w:rFonts w:eastAsia="Times New Roman"/>
          <w:noProof/>
          <w:lang w:eastAsia="en-US"/>
        </w:rPr>
        <w:t xml:space="preserve"> 64 (10), pp.78-84.</w:t>
      </w:r>
    </w:p>
    <w:p w:rsidR="0073201A" w:rsidRPr="00DC4E79" w:rsidRDefault="0073201A" w:rsidP="0073201A">
      <w:pPr>
        <w:pStyle w:val="OWSReferencelist"/>
        <w:rPr>
          <w:rFonts w:eastAsia="Times New Roman"/>
          <w:noProof/>
          <w:lang w:eastAsia="en-US"/>
        </w:rPr>
      </w:pPr>
      <w:bookmarkStart w:id="1478" w:name="_ENREF_88"/>
      <w:bookmarkEnd w:id="1477"/>
      <w:r w:rsidRPr="00DC4E79">
        <w:rPr>
          <w:rFonts w:eastAsia="Times New Roman"/>
          <w:noProof/>
          <w:lang w:eastAsia="en-US"/>
        </w:rPr>
        <w:t xml:space="preserve">Luo, Y. and Qiu, B. (2013). "Identifying root causes for subsidence over abandoned coal mine - A case study". </w:t>
      </w:r>
      <w:r w:rsidRPr="00DC4E79">
        <w:rPr>
          <w:rFonts w:eastAsia="Times New Roman"/>
          <w:i/>
          <w:noProof/>
          <w:lang w:eastAsia="en-US"/>
        </w:rPr>
        <w:t>47th US Rock Mechanics / Geomechanics Symposium 2013, June 23, 2013 - June 26, 2013</w:t>
      </w:r>
      <w:r w:rsidRPr="00DC4E79">
        <w:rPr>
          <w:rFonts w:eastAsia="Times New Roman"/>
          <w:noProof/>
          <w:lang w:eastAsia="en-US"/>
        </w:rPr>
        <w:t>, San Francisco, CA, United states. West Virginia University, Morgantown, WV, United States: American Rock Mechanics Association (ARMA), pp.1204-1215.</w:t>
      </w:r>
    </w:p>
    <w:p w:rsidR="0073201A" w:rsidRPr="00DC4E79" w:rsidRDefault="0073201A" w:rsidP="0073201A">
      <w:pPr>
        <w:pStyle w:val="OWSReferencelist"/>
        <w:rPr>
          <w:rFonts w:eastAsia="Times New Roman"/>
          <w:noProof/>
          <w:lang w:eastAsia="en-US"/>
        </w:rPr>
      </w:pPr>
      <w:bookmarkStart w:id="1479" w:name="_ENREF_89"/>
      <w:bookmarkEnd w:id="1478"/>
      <w:r w:rsidRPr="00DC4E79">
        <w:rPr>
          <w:rFonts w:eastAsia="Times New Roman"/>
          <w:noProof/>
          <w:lang w:eastAsia="en-US"/>
        </w:rPr>
        <w:t xml:space="preserve">Ly, L., Fergus, I. and Page, S. (2013). "CSG water; desalination and the challenge for the CSG industry; developing a holistic CSG brine management solution". </w:t>
      </w:r>
      <w:r w:rsidRPr="00DC4E79">
        <w:rPr>
          <w:rFonts w:eastAsia="Times New Roman"/>
          <w:i/>
          <w:noProof/>
          <w:lang w:eastAsia="en-US"/>
        </w:rPr>
        <w:t>APPEA Journal,</w:t>
      </w:r>
      <w:r w:rsidRPr="00DC4E79">
        <w:rPr>
          <w:rFonts w:eastAsia="Times New Roman"/>
          <w:noProof/>
          <w:lang w:eastAsia="en-US"/>
        </w:rPr>
        <w:t xml:space="preserve"> 53, pp.193-202.</w:t>
      </w:r>
    </w:p>
    <w:p w:rsidR="0073201A" w:rsidRPr="00DC4E79" w:rsidRDefault="0073201A" w:rsidP="0073201A">
      <w:pPr>
        <w:pStyle w:val="OWSReferencelist"/>
        <w:rPr>
          <w:rFonts w:eastAsia="Times New Roman"/>
          <w:noProof/>
          <w:lang w:eastAsia="en-US"/>
        </w:rPr>
      </w:pPr>
      <w:bookmarkStart w:id="1480" w:name="_ENREF_90"/>
      <w:bookmarkEnd w:id="1479"/>
      <w:r w:rsidRPr="00DC4E79">
        <w:rPr>
          <w:rFonts w:eastAsia="Times New Roman"/>
          <w:noProof/>
          <w:lang w:eastAsia="en-US"/>
        </w:rPr>
        <w:t xml:space="preserve">Ma, L., Qiu, X., Dong, T., Zhang, J. and Huang, Y. (2012). "Huge thick conglomerate movement induced by full thick longwall mining huge thick coal seam". </w:t>
      </w:r>
      <w:r w:rsidRPr="00DC4E79">
        <w:rPr>
          <w:rFonts w:eastAsia="Times New Roman"/>
          <w:i/>
          <w:noProof/>
          <w:lang w:eastAsia="en-US"/>
        </w:rPr>
        <w:t>International Journal of Mining Science and Technology,</w:t>
      </w:r>
      <w:r w:rsidRPr="00DC4E79">
        <w:rPr>
          <w:rFonts w:eastAsia="Times New Roman"/>
          <w:noProof/>
          <w:lang w:eastAsia="en-US"/>
        </w:rPr>
        <w:t xml:space="preserve"> 22 (3), pp.399-404.</w:t>
      </w:r>
    </w:p>
    <w:p w:rsidR="0073201A" w:rsidRPr="00DC4E79" w:rsidRDefault="0073201A" w:rsidP="0073201A">
      <w:pPr>
        <w:pStyle w:val="OWSReferencelist"/>
        <w:rPr>
          <w:rFonts w:eastAsia="Times New Roman"/>
          <w:noProof/>
          <w:lang w:eastAsia="en-US"/>
        </w:rPr>
      </w:pPr>
      <w:bookmarkStart w:id="1481" w:name="_ENREF_91"/>
      <w:bookmarkEnd w:id="1480"/>
      <w:r w:rsidRPr="00DC4E79">
        <w:rPr>
          <w:rFonts w:eastAsia="Times New Roman"/>
          <w:noProof/>
          <w:lang w:eastAsia="en-US"/>
        </w:rPr>
        <w:t>Maule, A. L., Makey, C. M., Benson, E. B., Burrows, I. J. and Scammell, M. K. (2013). "Disclosure of Hydraulic Fracturing Fluid Chemical Additives: Analysis of Regulations".</w:t>
      </w:r>
    </w:p>
    <w:p w:rsidR="0073201A" w:rsidRPr="00DC4E79" w:rsidRDefault="0073201A" w:rsidP="0073201A">
      <w:pPr>
        <w:pStyle w:val="OWSReferencelist"/>
        <w:rPr>
          <w:rFonts w:eastAsia="Times New Roman"/>
          <w:noProof/>
          <w:lang w:eastAsia="en-US"/>
        </w:rPr>
      </w:pPr>
      <w:bookmarkStart w:id="1482" w:name="_ENREF_92"/>
      <w:bookmarkEnd w:id="1481"/>
      <w:r w:rsidRPr="00DC4E79">
        <w:rPr>
          <w:rFonts w:eastAsia="Times New Roman"/>
          <w:noProof/>
          <w:lang w:eastAsia="en-US"/>
        </w:rPr>
        <w:t xml:space="preserve">McClusky, S. and Tregoning, P. (2013). </w:t>
      </w:r>
      <w:r w:rsidRPr="00DC4E79">
        <w:rPr>
          <w:rFonts w:eastAsia="Times New Roman"/>
          <w:i/>
          <w:noProof/>
          <w:lang w:eastAsia="en-US"/>
        </w:rPr>
        <w:t>Subsidence monitoring - technical background paper for NSW Chief Scientist and Engineer</w:t>
      </w:r>
      <w:r w:rsidRPr="00DC4E79">
        <w:rPr>
          <w:rFonts w:eastAsia="Times New Roman"/>
          <w:noProof/>
          <w:lang w:eastAsia="en-US"/>
        </w:rPr>
        <w:t>. Australian National University.</w:t>
      </w:r>
    </w:p>
    <w:p w:rsidR="0073201A" w:rsidRPr="00DC4E79" w:rsidRDefault="0073201A" w:rsidP="0073201A">
      <w:pPr>
        <w:pStyle w:val="OWSReferencelist"/>
        <w:rPr>
          <w:rFonts w:eastAsia="Times New Roman"/>
          <w:noProof/>
          <w:lang w:eastAsia="en-US"/>
        </w:rPr>
      </w:pPr>
      <w:bookmarkStart w:id="1483" w:name="_ENREF_93"/>
      <w:bookmarkEnd w:id="1482"/>
      <w:r w:rsidRPr="00DC4E79">
        <w:rPr>
          <w:rFonts w:eastAsia="Times New Roman"/>
          <w:noProof/>
          <w:lang w:eastAsia="en-US"/>
        </w:rPr>
        <w:t xml:space="preserve">McCullough, M. L., Lei, G., Bohr, R. and Mouradian, A. G. (2013). "Geotechnical Aspects of a 16 m High Steep Embankment in Eastern Pennsylvania". </w:t>
      </w:r>
      <w:r w:rsidRPr="00DC4E79">
        <w:rPr>
          <w:rFonts w:eastAsia="Times New Roman"/>
          <w:i/>
          <w:noProof/>
          <w:lang w:eastAsia="en-US"/>
        </w:rPr>
        <w:t>GeoCongress 2013: Stablility and Performance of Slopes and Embankments III, 3-7 March 2013</w:t>
      </w:r>
      <w:r w:rsidRPr="00DC4E79">
        <w:rPr>
          <w:rFonts w:eastAsia="Times New Roman"/>
          <w:noProof/>
          <w:lang w:eastAsia="en-US"/>
        </w:rPr>
        <w:t>, Reston, VA, USA. Gannett Fleming, Inc., Audubon, PA, United States: American Society of Civil Engineers, pp.687-700.</w:t>
      </w:r>
    </w:p>
    <w:p w:rsidR="0073201A" w:rsidRPr="00DC4E79" w:rsidRDefault="0073201A" w:rsidP="0073201A">
      <w:pPr>
        <w:pStyle w:val="OWSReferencelist"/>
        <w:rPr>
          <w:rFonts w:eastAsia="Times New Roman"/>
          <w:noProof/>
          <w:lang w:eastAsia="en-US"/>
        </w:rPr>
      </w:pPr>
      <w:bookmarkStart w:id="1484" w:name="_ENREF_94"/>
      <w:bookmarkEnd w:id="1483"/>
      <w:r w:rsidRPr="00DC4E79">
        <w:rPr>
          <w:rFonts w:eastAsia="Times New Roman"/>
          <w:noProof/>
          <w:lang w:eastAsia="en-US"/>
        </w:rPr>
        <w:t xml:space="preserve">Mills, K. W. (2012). "Observations of ground movements within the overburden strata above longwall panels and implications for groundwater impacts". </w:t>
      </w:r>
      <w:r w:rsidRPr="00DC4E79">
        <w:rPr>
          <w:rFonts w:eastAsia="Times New Roman"/>
          <w:i/>
          <w:noProof/>
          <w:lang w:eastAsia="en-US"/>
        </w:rPr>
        <w:t>Proceedings of the 38th symposium on the advances in the study of the Sydney basin.</w:t>
      </w:r>
      <w:r w:rsidRPr="00DC4E79">
        <w:rPr>
          <w:rFonts w:eastAsia="Times New Roman"/>
          <w:noProof/>
          <w:lang w:eastAsia="en-US"/>
        </w:rPr>
        <w:t>, 10-11 May 2012, Hunter Valley. Strata Control Technology.</w:t>
      </w:r>
    </w:p>
    <w:p w:rsidR="0073201A" w:rsidRPr="00DC4E79" w:rsidRDefault="0073201A" w:rsidP="0073201A">
      <w:pPr>
        <w:pStyle w:val="OWSReferencelist"/>
        <w:rPr>
          <w:rFonts w:eastAsia="Times New Roman"/>
          <w:noProof/>
          <w:lang w:eastAsia="en-US"/>
        </w:rPr>
      </w:pPr>
      <w:bookmarkStart w:id="1485" w:name="_ENREF_95"/>
      <w:bookmarkEnd w:id="1484"/>
      <w:r w:rsidRPr="00DC4E79">
        <w:rPr>
          <w:rFonts w:eastAsia="Times New Roman"/>
          <w:noProof/>
          <w:lang w:eastAsia="en-US"/>
        </w:rPr>
        <w:t xml:space="preserve">Mincy, G. (2012). "Effects of coal mining on freshwater mussels in the New River basin; a test using Corbicula as biomonitors". </w:t>
      </w:r>
      <w:r w:rsidRPr="00DC4E79">
        <w:rPr>
          <w:rFonts w:eastAsia="Times New Roman"/>
          <w:i/>
          <w:noProof/>
          <w:lang w:eastAsia="en-US"/>
        </w:rPr>
        <w:t>Abstracts with Programs - Geological Society of America,</w:t>
      </w:r>
      <w:r w:rsidRPr="00DC4E79">
        <w:rPr>
          <w:rFonts w:eastAsia="Times New Roman"/>
          <w:noProof/>
          <w:lang w:eastAsia="en-US"/>
        </w:rPr>
        <w:t xml:space="preserve"> 44 (7), pp.465.</w:t>
      </w:r>
    </w:p>
    <w:p w:rsidR="0073201A" w:rsidRPr="00DC4E79" w:rsidRDefault="0073201A" w:rsidP="0073201A">
      <w:pPr>
        <w:pStyle w:val="OWSReferencelist"/>
        <w:rPr>
          <w:rFonts w:eastAsia="Times New Roman"/>
          <w:noProof/>
          <w:lang w:eastAsia="en-US"/>
        </w:rPr>
      </w:pPr>
      <w:bookmarkStart w:id="1486" w:name="_ENREF_96"/>
      <w:bookmarkEnd w:id="1485"/>
      <w:r w:rsidRPr="00DC4E79">
        <w:rPr>
          <w:rFonts w:eastAsia="Times New Roman"/>
          <w:noProof/>
          <w:lang w:eastAsia="en-US"/>
        </w:rPr>
        <w:t xml:space="preserve">Mincy, G. and McKinney, M. L. (2012). "Effects of coal mining on survivorship and taphonomy of the Asian clam". </w:t>
      </w:r>
      <w:r w:rsidRPr="00DC4E79">
        <w:rPr>
          <w:rFonts w:eastAsia="Times New Roman"/>
          <w:i/>
          <w:noProof/>
          <w:lang w:eastAsia="en-US"/>
        </w:rPr>
        <w:t>Abstracts with Programs - Geological Society of America,</w:t>
      </w:r>
      <w:r w:rsidRPr="00DC4E79">
        <w:rPr>
          <w:rFonts w:eastAsia="Times New Roman"/>
          <w:noProof/>
          <w:lang w:eastAsia="en-US"/>
        </w:rPr>
        <w:t xml:space="preserve"> 44 (4), pp.76.</w:t>
      </w:r>
    </w:p>
    <w:p w:rsidR="0073201A" w:rsidRPr="00DC4E79" w:rsidRDefault="0073201A" w:rsidP="0073201A">
      <w:pPr>
        <w:pStyle w:val="OWSReferencelist"/>
        <w:rPr>
          <w:rFonts w:eastAsia="Times New Roman"/>
          <w:noProof/>
          <w:lang w:eastAsia="en-US"/>
        </w:rPr>
      </w:pPr>
      <w:bookmarkStart w:id="1487" w:name="_ENREF_97"/>
      <w:bookmarkEnd w:id="1486"/>
      <w:r w:rsidRPr="00DC4E79">
        <w:rPr>
          <w:rFonts w:eastAsia="Times New Roman"/>
          <w:noProof/>
          <w:lang w:eastAsia="en-US"/>
        </w:rPr>
        <w:t xml:space="preserve">Mondal, S. and Wickramasinghe, S. R. (2012). "Photo-induced graft polymerization of N-isopropyl acrylamide on thin film composite membrane: Produced water treatment and antifouling properties". </w:t>
      </w:r>
      <w:r w:rsidRPr="00DC4E79">
        <w:rPr>
          <w:rFonts w:eastAsia="Times New Roman"/>
          <w:i/>
          <w:noProof/>
          <w:lang w:eastAsia="en-US"/>
        </w:rPr>
        <w:t>Separation and Purification Technology,</w:t>
      </w:r>
      <w:r w:rsidRPr="00DC4E79">
        <w:rPr>
          <w:rFonts w:eastAsia="Times New Roman"/>
          <w:noProof/>
          <w:lang w:eastAsia="en-US"/>
        </w:rPr>
        <w:t xml:space="preserve"> 90, pp.231-238.</w:t>
      </w:r>
    </w:p>
    <w:p w:rsidR="0073201A" w:rsidRPr="00DC4E79" w:rsidRDefault="0073201A" w:rsidP="0073201A">
      <w:pPr>
        <w:pStyle w:val="OWSReferencelist"/>
        <w:rPr>
          <w:rFonts w:eastAsia="Times New Roman"/>
          <w:noProof/>
          <w:lang w:eastAsia="en-US"/>
        </w:rPr>
      </w:pPr>
      <w:bookmarkStart w:id="1488" w:name="_ENREF_98"/>
      <w:bookmarkEnd w:id="1487"/>
      <w:r w:rsidRPr="00DC4E79">
        <w:rPr>
          <w:rFonts w:eastAsia="Times New Roman"/>
          <w:noProof/>
          <w:lang w:eastAsia="en-US"/>
        </w:rPr>
        <w:t>Moore, C. and Doherty, C. (2012). "Upscaling hydraulic processes and properties to assess impacts on groundwater from coal seam gas abstractions"</w:t>
      </w:r>
      <w:r w:rsidRPr="00DC4E79">
        <w:rPr>
          <w:rFonts w:eastAsia="Times New Roman"/>
          <w:i/>
          <w:noProof/>
          <w:lang w:eastAsia="en-US"/>
        </w:rPr>
        <w:t>.</w:t>
      </w:r>
      <w:r w:rsidRPr="00DC4E79">
        <w:rPr>
          <w:rFonts w:eastAsia="Times New Roman"/>
          <w:noProof/>
          <w:lang w:eastAsia="en-US"/>
        </w:rPr>
        <w:t xml:space="preserve"> Hydrology and Water Resources Symposium 2012, 19-22 November 2012, Sydney.</w:t>
      </w:r>
    </w:p>
    <w:p w:rsidR="0073201A" w:rsidRPr="00DC4E79" w:rsidRDefault="0073201A" w:rsidP="0073201A">
      <w:pPr>
        <w:pStyle w:val="OWSReferencelist"/>
        <w:rPr>
          <w:rFonts w:eastAsia="Times New Roman"/>
          <w:noProof/>
          <w:lang w:eastAsia="en-US"/>
        </w:rPr>
      </w:pPr>
      <w:bookmarkStart w:id="1489" w:name="_ENREF_99"/>
      <w:bookmarkEnd w:id="1488"/>
      <w:r w:rsidRPr="00DC4E79">
        <w:rPr>
          <w:rFonts w:eastAsia="Times New Roman"/>
          <w:noProof/>
          <w:lang w:eastAsia="en-US"/>
        </w:rPr>
        <w:t xml:space="preserve">Moser, A. and Morris, R. (2012). "New insights into the hydrodynamics of the Surat Basin". </w:t>
      </w:r>
      <w:r w:rsidRPr="00DC4E79">
        <w:rPr>
          <w:rFonts w:eastAsia="Times New Roman"/>
          <w:i/>
          <w:noProof/>
          <w:lang w:eastAsia="en-US"/>
        </w:rPr>
        <w:t>International Geological Congress, Abstracts = Congres Geologique International, Resumes,</w:t>
      </w:r>
      <w:r w:rsidRPr="00DC4E79">
        <w:rPr>
          <w:rFonts w:eastAsia="Times New Roman"/>
          <w:noProof/>
          <w:lang w:eastAsia="en-US"/>
        </w:rPr>
        <w:t xml:space="preserve"> 34, pp.920.</w:t>
      </w:r>
    </w:p>
    <w:p w:rsidR="0073201A" w:rsidRPr="00DC4E79" w:rsidRDefault="0073201A" w:rsidP="0073201A">
      <w:pPr>
        <w:pStyle w:val="OWSReferencelist"/>
        <w:rPr>
          <w:rFonts w:eastAsia="Times New Roman"/>
          <w:noProof/>
          <w:lang w:eastAsia="en-US"/>
        </w:rPr>
      </w:pPr>
      <w:bookmarkStart w:id="1490" w:name="_ENREF_100"/>
      <w:bookmarkEnd w:id="1489"/>
      <w:r w:rsidRPr="00DC4E79">
        <w:rPr>
          <w:rFonts w:eastAsia="Times New Roman"/>
          <w:noProof/>
          <w:lang w:eastAsia="en-US"/>
        </w:rPr>
        <w:t>Murray, J. (2012). "C</w:t>
      </w:r>
      <w:r w:rsidR="00B60983" w:rsidRPr="00D04F17">
        <w:rPr>
          <w:rFonts w:eastAsia="Times New Roman"/>
          <w:noProof/>
          <w:lang w:eastAsia="en-US"/>
        </w:rPr>
        <w:t>oal seam gas water - river discharg</w:t>
      </w:r>
      <w:r w:rsidR="00B60983" w:rsidRPr="000144B8">
        <w:rPr>
          <w:rFonts w:eastAsia="Times New Roman"/>
          <w:noProof/>
          <w:lang w:eastAsia="en-US"/>
        </w:rPr>
        <w:t>e: context matt</w:t>
      </w:r>
      <w:r w:rsidRPr="00DC4E79">
        <w:rPr>
          <w:rFonts w:eastAsia="Times New Roman"/>
          <w:noProof/>
          <w:lang w:eastAsia="en-US"/>
        </w:rPr>
        <w:t xml:space="preserve">ers". </w:t>
      </w:r>
      <w:r w:rsidRPr="00DC4E79">
        <w:rPr>
          <w:rFonts w:eastAsia="Times New Roman"/>
          <w:i/>
          <w:noProof/>
          <w:lang w:eastAsia="en-US"/>
        </w:rPr>
        <w:t>SPE/APPEA International Conference on Health, Safety and Environment in Oil and Gas Exploration and Production 2012: Protecting People and the Environment - Evolving Challenges, September 11, 2012 - September 13, 2012</w:t>
      </w:r>
      <w:r w:rsidRPr="00DC4E79">
        <w:rPr>
          <w:rFonts w:eastAsia="Times New Roman"/>
          <w:noProof/>
          <w:lang w:eastAsia="en-US"/>
        </w:rPr>
        <w:t>, Perth, WA, Australia. Origin Energy: Society of Petroleum Engineers, pp.2335-2342.</w:t>
      </w:r>
    </w:p>
    <w:p w:rsidR="0073201A" w:rsidRPr="00DC4E79" w:rsidRDefault="0073201A" w:rsidP="0073201A">
      <w:pPr>
        <w:pStyle w:val="OWSReferencelist"/>
        <w:rPr>
          <w:rFonts w:eastAsia="Times New Roman"/>
          <w:noProof/>
          <w:lang w:eastAsia="en-US"/>
        </w:rPr>
      </w:pPr>
      <w:bookmarkStart w:id="1491" w:name="_ENREF_101"/>
      <w:bookmarkEnd w:id="1490"/>
      <w:r w:rsidRPr="00DC4E79">
        <w:rPr>
          <w:rFonts w:eastAsia="Times New Roman"/>
          <w:noProof/>
          <w:lang w:eastAsia="en-US"/>
        </w:rPr>
        <w:t xml:space="preserve">Namoi CMA. (2013). </w:t>
      </w:r>
      <w:r w:rsidRPr="00DC4E79">
        <w:rPr>
          <w:rFonts w:eastAsia="Times New Roman"/>
          <w:i/>
          <w:noProof/>
          <w:lang w:eastAsia="en-US"/>
        </w:rPr>
        <w:t>Asse</w:t>
      </w:r>
      <w:r w:rsidR="00773235" w:rsidRPr="00D04F17">
        <w:rPr>
          <w:rFonts w:eastAsia="Times New Roman"/>
          <w:i/>
          <w:noProof/>
          <w:lang w:eastAsia="en-US"/>
        </w:rPr>
        <w:t>ssing the cumulative</w:t>
      </w:r>
      <w:r w:rsidR="00773235" w:rsidRPr="000144B8">
        <w:rPr>
          <w:rFonts w:eastAsia="Times New Roman"/>
          <w:i/>
          <w:noProof/>
          <w:lang w:eastAsia="en-US"/>
        </w:rPr>
        <w:t xml:space="preserve"> risks of mining and extractive industries to t</w:t>
      </w:r>
      <w:r w:rsidRPr="00DC4E79">
        <w:rPr>
          <w:rFonts w:eastAsia="Times New Roman"/>
          <w:i/>
          <w:noProof/>
          <w:lang w:eastAsia="en-US"/>
        </w:rPr>
        <w:t>he Namoi Catchm</w:t>
      </w:r>
      <w:r w:rsidR="00773235" w:rsidRPr="00DC4E79">
        <w:rPr>
          <w:rFonts w:eastAsia="Times New Roman"/>
          <w:i/>
          <w:noProof/>
          <w:lang w:eastAsia="en-US"/>
        </w:rPr>
        <w:t>ent’s natural resource ass</w:t>
      </w:r>
      <w:r w:rsidRPr="00DC4E79">
        <w:rPr>
          <w:rFonts w:eastAsia="Times New Roman"/>
          <w:i/>
          <w:noProof/>
          <w:lang w:eastAsia="en-US"/>
        </w:rPr>
        <w:t xml:space="preserve">ets </w:t>
      </w:r>
      <w:r w:rsidRPr="00DC4E79">
        <w:rPr>
          <w:rFonts w:eastAsia="Times New Roman"/>
          <w:noProof/>
          <w:lang w:eastAsia="en-US"/>
        </w:rPr>
        <w:t>[Online]. Namoi Catchment Management Authority. Available:</w:t>
      </w:r>
      <w:r w:rsidRPr="00DC4E79">
        <w:t xml:space="preserve"> http://www.namoi.cma.nsw.gov.au/41885.html?5.</w:t>
      </w:r>
    </w:p>
    <w:p w:rsidR="0073201A" w:rsidRPr="00DC4E79" w:rsidRDefault="0073201A" w:rsidP="0073201A">
      <w:pPr>
        <w:pStyle w:val="OWSReferencelist"/>
        <w:rPr>
          <w:rFonts w:eastAsia="Times New Roman"/>
          <w:noProof/>
          <w:lang w:eastAsia="en-US"/>
        </w:rPr>
      </w:pPr>
      <w:bookmarkStart w:id="1492" w:name="_ENREF_102"/>
      <w:bookmarkEnd w:id="1491"/>
      <w:r w:rsidRPr="00DC4E79">
        <w:rPr>
          <w:rFonts w:eastAsia="Times New Roman"/>
          <w:noProof/>
          <w:lang w:eastAsia="en-US"/>
        </w:rPr>
        <w:t xml:space="preserve">Nosenzo, G., Whelan, B. E., Brunton, M., Kay, D. and Buys, H. (2013). "Continuous monitoring of mining induced strain in a road pavement using fiber Bragg grating sensors". </w:t>
      </w:r>
      <w:r w:rsidRPr="00DC4E79">
        <w:rPr>
          <w:rFonts w:eastAsia="Times New Roman"/>
          <w:i/>
          <w:noProof/>
          <w:lang w:eastAsia="en-US"/>
        </w:rPr>
        <w:t>Photonic Sensors,</w:t>
      </w:r>
      <w:r w:rsidRPr="00DC4E79">
        <w:rPr>
          <w:rFonts w:eastAsia="Times New Roman"/>
          <w:noProof/>
          <w:lang w:eastAsia="en-US"/>
        </w:rPr>
        <w:t xml:space="preserve"> 3 (2), pp.144-158.</w:t>
      </w:r>
    </w:p>
    <w:p w:rsidR="0073201A" w:rsidRPr="00DC4E79" w:rsidRDefault="0073201A" w:rsidP="0073201A">
      <w:pPr>
        <w:pStyle w:val="OWSReferencelist"/>
        <w:rPr>
          <w:rFonts w:eastAsia="Times New Roman"/>
          <w:noProof/>
          <w:lang w:eastAsia="en-US"/>
        </w:rPr>
      </w:pPr>
      <w:bookmarkStart w:id="1493" w:name="_ENREF_103"/>
      <w:bookmarkEnd w:id="1492"/>
      <w:r w:rsidRPr="00DC4E79">
        <w:rPr>
          <w:rFonts w:eastAsia="Times New Roman"/>
          <w:noProof/>
          <w:lang w:eastAsia="en-US"/>
        </w:rPr>
        <w:t xml:space="preserve">O'Leary, W. G. and Nawrot, J. R. (2012). "Stream reconstruction under SMCRA burning star #4: A case study". </w:t>
      </w:r>
      <w:r w:rsidRPr="00DC4E79">
        <w:rPr>
          <w:rFonts w:eastAsia="Times New Roman"/>
          <w:i/>
          <w:noProof/>
          <w:lang w:eastAsia="en-US"/>
        </w:rPr>
        <w:t>29th Annual National Conference of the American Society of Mining and Reclamation 2012, ASMR 2012, June 8, 2012 - June 15, 2012</w:t>
      </w:r>
      <w:r w:rsidRPr="00DC4E79">
        <w:rPr>
          <w:rFonts w:eastAsia="Times New Roman"/>
          <w:noProof/>
          <w:lang w:eastAsia="en-US"/>
        </w:rPr>
        <w:t>, Tupelo, MS, United states. Illinois Department of Natural Resources, Office of Mines and Minerals, Land Reclamation Division, Benton, IL, 62959, United States: American Society of Mining and Reclamation, pp.406-423.</w:t>
      </w:r>
    </w:p>
    <w:p w:rsidR="0073201A" w:rsidRPr="00DC4E79" w:rsidRDefault="0073201A" w:rsidP="0073201A">
      <w:pPr>
        <w:pStyle w:val="OWSReferencelist"/>
        <w:rPr>
          <w:rFonts w:eastAsia="Times New Roman"/>
          <w:noProof/>
          <w:lang w:eastAsia="en-US"/>
        </w:rPr>
      </w:pPr>
      <w:bookmarkStart w:id="1494" w:name="_ENREF_104"/>
      <w:bookmarkEnd w:id="1493"/>
      <w:r w:rsidRPr="00DC4E79">
        <w:rPr>
          <w:rFonts w:eastAsia="Times New Roman"/>
          <w:noProof/>
          <w:lang w:eastAsia="en-US"/>
        </w:rPr>
        <w:t xml:space="preserve">Ondrey, G. (2012). "A treatment process for coal-bed-methane-extraction water". </w:t>
      </w:r>
      <w:r w:rsidRPr="00DC4E79">
        <w:rPr>
          <w:rFonts w:eastAsia="Times New Roman"/>
          <w:i/>
          <w:noProof/>
          <w:lang w:eastAsia="en-US"/>
        </w:rPr>
        <w:t>Chemical Engineering,</w:t>
      </w:r>
      <w:r w:rsidRPr="00DC4E79">
        <w:rPr>
          <w:rFonts w:eastAsia="Times New Roman"/>
          <w:noProof/>
          <w:lang w:eastAsia="en-US"/>
        </w:rPr>
        <w:t xml:space="preserve"> 119 (7), pp.10.</w:t>
      </w:r>
    </w:p>
    <w:p w:rsidR="0073201A" w:rsidRPr="00DC4E79" w:rsidRDefault="0073201A" w:rsidP="0073201A">
      <w:pPr>
        <w:pStyle w:val="OWSReferencelist"/>
        <w:rPr>
          <w:rFonts w:eastAsia="Times New Roman"/>
          <w:noProof/>
          <w:lang w:eastAsia="en-US"/>
        </w:rPr>
      </w:pPr>
      <w:bookmarkStart w:id="1495" w:name="_ENREF_105"/>
      <w:bookmarkEnd w:id="1494"/>
      <w:r w:rsidRPr="00DC4E79">
        <w:rPr>
          <w:rFonts w:eastAsia="Times New Roman"/>
          <w:noProof/>
          <w:lang w:eastAsia="en-US"/>
        </w:rPr>
        <w:t xml:space="preserve">Orem, W. H., Tatu, C., Crosby, L. M., Varonka, M. S., Bates, A. L., Engle, M., Geboy, N. J. and Hendryx, M. (2012). "Water chemistry in areas with surface mining of coal, West Virginia, USA". </w:t>
      </w:r>
      <w:r w:rsidRPr="00DC4E79">
        <w:rPr>
          <w:rFonts w:eastAsia="Times New Roman"/>
          <w:i/>
          <w:noProof/>
          <w:lang w:eastAsia="en-US"/>
        </w:rPr>
        <w:t>Abstracts with Programs - Geological Society of America,</w:t>
      </w:r>
      <w:r w:rsidRPr="00DC4E79">
        <w:rPr>
          <w:rFonts w:eastAsia="Times New Roman"/>
          <w:noProof/>
          <w:lang w:eastAsia="en-US"/>
        </w:rPr>
        <w:t xml:space="preserve"> 44 (7), pp.338.</w:t>
      </w:r>
    </w:p>
    <w:p w:rsidR="0073201A" w:rsidRPr="00DC4E79" w:rsidRDefault="0073201A" w:rsidP="0073201A">
      <w:pPr>
        <w:pStyle w:val="OWSReferencelist"/>
        <w:rPr>
          <w:rFonts w:eastAsia="Times New Roman"/>
          <w:noProof/>
          <w:lang w:eastAsia="en-US"/>
        </w:rPr>
      </w:pPr>
      <w:bookmarkStart w:id="1496" w:name="_ENREF_106"/>
      <w:bookmarkEnd w:id="1495"/>
      <w:r w:rsidRPr="00DC4E79">
        <w:rPr>
          <w:rFonts w:eastAsia="Times New Roman"/>
          <w:noProof/>
          <w:lang w:eastAsia="en-US"/>
        </w:rPr>
        <w:t xml:space="preserve">Pan, J., Zhang, X., Ju, Y., Zhao, Y. and Bai, H. (2013). "Stable isotope and water quality analysis of coal bed methane produced water in the southern Qinshui Basin, China". </w:t>
      </w:r>
      <w:r w:rsidRPr="00DC4E79">
        <w:rPr>
          <w:rFonts w:eastAsia="Times New Roman"/>
          <w:i/>
          <w:noProof/>
          <w:lang w:eastAsia="en-US"/>
        </w:rPr>
        <w:t>Membrane Water Treatment,</w:t>
      </w:r>
      <w:r w:rsidRPr="00DC4E79">
        <w:rPr>
          <w:rFonts w:eastAsia="Times New Roman"/>
          <w:noProof/>
          <w:lang w:eastAsia="en-US"/>
        </w:rPr>
        <w:t xml:space="preserve"> 4 (4), pp.265-275.</w:t>
      </w:r>
    </w:p>
    <w:p w:rsidR="0073201A" w:rsidRPr="00DC4E79" w:rsidRDefault="0073201A" w:rsidP="0073201A">
      <w:pPr>
        <w:pStyle w:val="OWSReferencelist"/>
        <w:rPr>
          <w:rFonts w:eastAsia="Times New Roman"/>
          <w:noProof/>
          <w:lang w:eastAsia="en-US"/>
        </w:rPr>
      </w:pPr>
      <w:bookmarkStart w:id="1497" w:name="_ENREF_107"/>
      <w:bookmarkEnd w:id="1496"/>
      <w:r w:rsidRPr="00DC4E79">
        <w:rPr>
          <w:rFonts w:eastAsia="Times New Roman"/>
          <w:noProof/>
          <w:lang w:eastAsia="en-US"/>
        </w:rPr>
        <w:t xml:space="preserve">Peiserich, J. F. (2012). "History and development of effective regulation of hydraulic fracturing; the genesis of Colorado Rule 205A". </w:t>
      </w:r>
      <w:r w:rsidRPr="00DC4E79">
        <w:rPr>
          <w:rFonts w:eastAsia="Times New Roman"/>
          <w:i/>
          <w:noProof/>
          <w:lang w:eastAsia="en-US"/>
        </w:rPr>
        <w:t>Abstracts with Programs - Geological Society of America,</w:t>
      </w:r>
      <w:r w:rsidRPr="00DC4E79">
        <w:rPr>
          <w:rFonts w:eastAsia="Times New Roman"/>
          <w:noProof/>
          <w:lang w:eastAsia="en-US"/>
        </w:rPr>
        <w:t xml:space="preserve"> 44 (7), pp.521.</w:t>
      </w:r>
    </w:p>
    <w:p w:rsidR="0073201A" w:rsidRPr="00DC4E79" w:rsidRDefault="0073201A" w:rsidP="0073201A">
      <w:pPr>
        <w:pStyle w:val="OWSReferencelist"/>
        <w:rPr>
          <w:rFonts w:eastAsia="Times New Roman"/>
          <w:noProof/>
          <w:lang w:eastAsia="en-US"/>
        </w:rPr>
      </w:pPr>
      <w:bookmarkStart w:id="1498" w:name="_ENREF_108"/>
      <w:bookmarkEnd w:id="1497"/>
      <w:r w:rsidRPr="00DC4E79">
        <w:rPr>
          <w:rFonts w:eastAsia="Times New Roman"/>
          <w:noProof/>
          <w:lang w:eastAsia="en-US"/>
        </w:rPr>
        <w:t xml:space="preserve">Pells, S. E. and Pells, P. J. N. (2012). "Impacts Of Longwall Mining And Coal Seam Gas Extraction On Groundwater Regimes In The Sydney Basin Part 1 – Theory". </w:t>
      </w:r>
      <w:r w:rsidRPr="00DC4E79">
        <w:rPr>
          <w:rFonts w:eastAsia="Times New Roman"/>
          <w:i/>
          <w:noProof/>
          <w:lang w:eastAsia="en-US"/>
        </w:rPr>
        <w:t>Australian Geomechanics Journal,</w:t>
      </w:r>
      <w:r w:rsidRPr="00DC4E79">
        <w:rPr>
          <w:rFonts w:eastAsia="Times New Roman"/>
          <w:noProof/>
          <w:lang w:eastAsia="en-US"/>
        </w:rPr>
        <w:t xml:space="preserve"> 47 (3), pp.36-51.</w:t>
      </w:r>
    </w:p>
    <w:p w:rsidR="0073201A" w:rsidRPr="00DC4E79" w:rsidRDefault="0073201A" w:rsidP="0073201A">
      <w:pPr>
        <w:pStyle w:val="OWSReferencelist"/>
        <w:rPr>
          <w:rFonts w:eastAsia="Times New Roman"/>
          <w:noProof/>
          <w:lang w:eastAsia="en-US"/>
        </w:rPr>
      </w:pPr>
      <w:bookmarkStart w:id="1499" w:name="_ENREF_109"/>
      <w:bookmarkEnd w:id="1498"/>
      <w:r w:rsidRPr="00DC4E79">
        <w:rPr>
          <w:rFonts w:eastAsia="Times New Roman"/>
          <w:noProof/>
          <w:lang w:eastAsia="en-US"/>
        </w:rPr>
        <w:t>Penningroth, S. M., Yarrow, M. M., Figueroa, A. X., Bowen, R. J. and Delgado, S. (2013). "Comm</w:t>
      </w:r>
      <w:r w:rsidR="00567D1C" w:rsidRPr="00DC4E79">
        <w:rPr>
          <w:rFonts w:eastAsia="Times New Roman"/>
          <w:noProof/>
          <w:lang w:eastAsia="en-US"/>
        </w:rPr>
        <w:t>unity-based risk assessment of water contamination from high-volume horizontal hydraulic fractu</w:t>
      </w:r>
      <w:r w:rsidRPr="00DC4E79">
        <w:rPr>
          <w:rFonts w:eastAsia="Times New Roman"/>
          <w:noProof/>
          <w:lang w:eastAsia="en-US"/>
        </w:rPr>
        <w:t>ring".</w:t>
      </w:r>
      <w:r w:rsidR="00567D1C" w:rsidRPr="00DC4E79">
        <w:rPr>
          <w:rFonts w:eastAsia="Times New Roman"/>
          <w:noProof/>
          <w:lang w:eastAsia="en-US"/>
        </w:rPr>
        <w:t xml:space="preserve"> Community Science Institute, Great Wilderness, Department of Neurology (UT Southwestern Medical Center).</w:t>
      </w:r>
    </w:p>
    <w:p w:rsidR="0073201A" w:rsidRPr="00DC4E79" w:rsidRDefault="0073201A" w:rsidP="0073201A">
      <w:pPr>
        <w:pStyle w:val="OWSReferencelist"/>
        <w:rPr>
          <w:rFonts w:eastAsia="Times New Roman"/>
          <w:noProof/>
          <w:lang w:eastAsia="en-US"/>
        </w:rPr>
      </w:pPr>
      <w:bookmarkStart w:id="1500" w:name="_ENREF_110"/>
      <w:bookmarkEnd w:id="1499"/>
      <w:r w:rsidRPr="00DC4E79">
        <w:rPr>
          <w:rFonts w:eastAsia="Times New Roman"/>
          <w:noProof/>
          <w:lang w:eastAsia="en-US"/>
        </w:rPr>
        <w:t xml:space="preserve">Pineda, J. A. and Sheng, D. (2013). </w:t>
      </w:r>
      <w:r w:rsidRPr="00DC4E79">
        <w:rPr>
          <w:rFonts w:eastAsia="Times New Roman"/>
          <w:i/>
          <w:noProof/>
          <w:lang w:eastAsia="en-US"/>
        </w:rPr>
        <w:t>Subsidence: an overview of causes, risks and future developments for coal seam gas production</w:t>
      </w:r>
      <w:r w:rsidRPr="00DC4E79">
        <w:rPr>
          <w:rFonts w:eastAsia="Times New Roman"/>
          <w:noProof/>
          <w:lang w:eastAsia="en-US"/>
        </w:rPr>
        <w:t>. ARC Centre of Excellence for Geotechnical Science and Engineering (University of Newcastle).</w:t>
      </w:r>
    </w:p>
    <w:p w:rsidR="0073201A" w:rsidRPr="000144B8" w:rsidRDefault="0073201A" w:rsidP="0073201A">
      <w:pPr>
        <w:pStyle w:val="OWSReferencelist"/>
        <w:rPr>
          <w:rFonts w:eastAsia="Times New Roman"/>
          <w:noProof/>
          <w:lang w:eastAsia="en-US"/>
        </w:rPr>
      </w:pPr>
      <w:bookmarkStart w:id="1501" w:name="_ENREF_111"/>
      <w:bookmarkEnd w:id="1500"/>
      <w:r w:rsidRPr="00DC4E79">
        <w:rPr>
          <w:rFonts w:eastAsia="Times New Roman"/>
          <w:noProof/>
          <w:lang w:eastAsia="en-US"/>
        </w:rPr>
        <w:t>Pokharel, H., Hespe, I. and Mills, K. (2012). "Building new bridges on the hunter expressway over abandoned coal mines"</w:t>
      </w:r>
      <w:r w:rsidRPr="00DC4E79">
        <w:rPr>
          <w:rFonts w:eastAsia="Times New Roman"/>
          <w:i/>
          <w:noProof/>
          <w:lang w:eastAsia="en-US"/>
        </w:rPr>
        <w:t>.</w:t>
      </w:r>
      <w:r w:rsidRPr="00DC4E79">
        <w:rPr>
          <w:rFonts w:eastAsia="Times New Roman"/>
          <w:noProof/>
          <w:lang w:eastAsia="en-US"/>
        </w:rPr>
        <w:t xml:space="preserve"> </w:t>
      </w:r>
      <w:r w:rsidRPr="00D04F17">
        <w:rPr>
          <w:rFonts w:eastAsia="Times New Roman"/>
          <w:i/>
          <w:noProof/>
          <w:lang w:eastAsia="en-US"/>
        </w:rPr>
        <w:t xml:space="preserve">Australasian Structural Engineering Conference </w:t>
      </w:r>
      <w:r w:rsidRPr="000144B8">
        <w:rPr>
          <w:rFonts w:eastAsia="Times New Roman"/>
          <w:noProof/>
          <w:lang w:eastAsia="en-US"/>
        </w:rPr>
        <w:t>(2012 : Perth, W.A.), 2012, Barton, A.C.T.</w:t>
      </w:r>
    </w:p>
    <w:p w:rsidR="0073201A" w:rsidRPr="00DC4E79" w:rsidRDefault="0073201A" w:rsidP="0073201A">
      <w:pPr>
        <w:pStyle w:val="OWSReferencelist"/>
        <w:rPr>
          <w:rFonts w:eastAsia="Times New Roman"/>
          <w:noProof/>
          <w:lang w:eastAsia="en-US"/>
        </w:rPr>
      </w:pPr>
      <w:bookmarkStart w:id="1502" w:name="_ENREF_112"/>
      <w:bookmarkEnd w:id="1501"/>
      <w:r w:rsidRPr="00DC4E79">
        <w:rPr>
          <w:rFonts w:eastAsia="Times New Roman"/>
          <w:noProof/>
          <w:lang w:eastAsia="en-US"/>
        </w:rPr>
        <w:t xml:space="preserve">Porter, Franks and Everingham. (2013). "Cultivating collaboration: Lessons from initiatives to understand and manage cumulative impacts in Australian resource regions". </w:t>
      </w:r>
      <w:r w:rsidRPr="00DC4E79">
        <w:rPr>
          <w:rFonts w:eastAsia="Times New Roman"/>
          <w:i/>
          <w:noProof/>
          <w:lang w:eastAsia="en-US"/>
        </w:rPr>
        <w:t>Resources Policy,</w:t>
      </w:r>
      <w:r w:rsidRPr="00DC4E79">
        <w:rPr>
          <w:rFonts w:eastAsia="Times New Roman"/>
          <w:noProof/>
          <w:lang w:eastAsia="en-US"/>
        </w:rPr>
        <w:t xml:space="preserve"> (0).</w:t>
      </w:r>
    </w:p>
    <w:p w:rsidR="0073201A" w:rsidRPr="00DC4E79" w:rsidRDefault="0073201A" w:rsidP="0073201A">
      <w:pPr>
        <w:pStyle w:val="OWSReferencelist"/>
        <w:rPr>
          <w:rFonts w:eastAsia="Times New Roman"/>
          <w:noProof/>
          <w:lang w:eastAsia="en-US"/>
        </w:rPr>
      </w:pPr>
      <w:bookmarkStart w:id="1503" w:name="_ENREF_113"/>
      <w:bookmarkEnd w:id="1502"/>
      <w:r w:rsidRPr="00DC4E79">
        <w:rPr>
          <w:rFonts w:eastAsia="Times New Roman"/>
          <w:noProof/>
          <w:lang w:eastAsia="en-US"/>
        </w:rPr>
        <w:t xml:space="preserve">Price, G. W., Murphy, S. and Anderson, M. (2012). </w:t>
      </w:r>
      <w:r w:rsidRPr="00DC4E79">
        <w:rPr>
          <w:rFonts w:eastAsia="Times New Roman"/>
          <w:i/>
          <w:noProof/>
          <w:lang w:eastAsia="en-US"/>
        </w:rPr>
        <w:t>Namoi Catch</w:t>
      </w:r>
      <w:r w:rsidR="000144B8" w:rsidRPr="00DC4E79">
        <w:rPr>
          <w:rFonts w:eastAsia="Times New Roman"/>
          <w:i/>
          <w:noProof/>
          <w:lang w:eastAsia="en-US"/>
        </w:rPr>
        <w:t>ment water study, indepdendent expert, iterim final rep</w:t>
      </w:r>
      <w:r w:rsidRPr="00DC4E79">
        <w:rPr>
          <w:rFonts w:eastAsia="Times New Roman"/>
          <w:i/>
          <w:noProof/>
          <w:lang w:eastAsia="en-US"/>
        </w:rPr>
        <w:t>ort</w:t>
      </w:r>
      <w:r w:rsidRPr="00DC4E79">
        <w:rPr>
          <w:rFonts w:eastAsia="Times New Roman"/>
          <w:noProof/>
          <w:lang w:eastAsia="en-US"/>
        </w:rPr>
        <w:t>. Schlumberger Water Services.</w:t>
      </w:r>
    </w:p>
    <w:p w:rsidR="0073201A" w:rsidRPr="00DC4E79" w:rsidRDefault="0073201A" w:rsidP="0073201A">
      <w:pPr>
        <w:pStyle w:val="OWSReferencelist"/>
        <w:rPr>
          <w:rFonts w:eastAsia="Times New Roman"/>
          <w:noProof/>
          <w:lang w:eastAsia="en-US"/>
        </w:rPr>
      </w:pPr>
      <w:bookmarkStart w:id="1504" w:name="_ENREF_114"/>
      <w:bookmarkEnd w:id="1503"/>
      <w:r w:rsidRPr="00DC4E79">
        <w:rPr>
          <w:rFonts w:eastAsia="Times New Roman"/>
          <w:noProof/>
          <w:lang w:eastAsia="en-US"/>
        </w:rPr>
        <w:t xml:space="preserve">Pursley, J., Bilek, S. L. and Ruhl, C. J. (2013). "Earthquake catalogs for New Mexico and bordering areas: 2005-2009". </w:t>
      </w:r>
      <w:r w:rsidRPr="00DC4E79">
        <w:rPr>
          <w:rFonts w:eastAsia="Times New Roman"/>
          <w:i/>
          <w:noProof/>
          <w:lang w:eastAsia="en-US"/>
        </w:rPr>
        <w:t>New Mexico Geology,</w:t>
      </w:r>
      <w:r w:rsidRPr="00DC4E79">
        <w:rPr>
          <w:rFonts w:eastAsia="Times New Roman"/>
          <w:noProof/>
          <w:lang w:eastAsia="en-US"/>
        </w:rPr>
        <w:t xml:space="preserve"> 35 (1), pp.3-12.</w:t>
      </w:r>
    </w:p>
    <w:p w:rsidR="0073201A" w:rsidRPr="00DC4E79" w:rsidRDefault="0073201A" w:rsidP="0073201A">
      <w:pPr>
        <w:pStyle w:val="OWSReferencelist"/>
        <w:rPr>
          <w:rFonts w:eastAsia="Times New Roman"/>
          <w:noProof/>
          <w:lang w:eastAsia="en-US"/>
        </w:rPr>
      </w:pPr>
      <w:bookmarkStart w:id="1505" w:name="_ENREF_115"/>
      <w:bookmarkEnd w:id="1504"/>
      <w:r w:rsidRPr="00DC4E79">
        <w:rPr>
          <w:rFonts w:eastAsia="Times New Roman"/>
          <w:noProof/>
          <w:lang w:eastAsia="en-US"/>
        </w:rPr>
        <w:t xml:space="preserve">Qian, Z., Liu, X., Yu, Z., Zhang, H. and Ju, Y. (2012). "A pilot-scale demonstration of reverse osmosis unit for treatment of coal-bed methane co-produced water and its modeling". </w:t>
      </w:r>
      <w:r w:rsidRPr="00DC4E79">
        <w:rPr>
          <w:rFonts w:eastAsia="Times New Roman"/>
          <w:i/>
          <w:noProof/>
          <w:lang w:eastAsia="en-US"/>
        </w:rPr>
        <w:t>Chinese Journal of Chemical Engineering,</w:t>
      </w:r>
      <w:r w:rsidRPr="00DC4E79">
        <w:rPr>
          <w:rFonts w:eastAsia="Times New Roman"/>
          <w:noProof/>
          <w:lang w:eastAsia="en-US"/>
        </w:rPr>
        <w:t xml:space="preserve"> 20 (2), pp.302-311.</w:t>
      </w:r>
    </w:p>
    <w:p w:rsidR="0073201A" w:rsidRPr="00DC4E79" w:rsidRDefault="0073201A" w:rsidP="0073201A">
      <w:pPr>
        <w:pStyle w:val="OWSReferencelist"/>
        <w:rPr>
          <w:rFonts w:eastAsia="Times New Roman"/>
          <w:noProof/>
          <w:lang w:eastAsia="en-US"/>
        </w:rPr>
      </w:pPr>
      <w:bookmarkStart w:id="1506" w:name="_ENREF_116"/>
      <w:bookmarkEnd w:id="1505"/>
      <w:r w:rsidRPr="00DC4E79">
        <w:rPr>
          <w:rFonts w:eastAsia="Times New Roman"/>
          <w:noProof/>
          <w:lang w:eastAsia="en-US"/>
        </w:rPr>
        <w:t xml:space="preserve">Qiu, B. (2013). </w:t>
      </w:r>
      <w:r w:rsidRPr="00DC4E79">
        <w:rPr>
          <w:rFonts w:eastAsia="Times New Roman"/>
          <w:i/>
          <w:noProof/>
          <w:lang w:eastAsia="en-US"/>
        </w:rPr>
        <w:t xml:space="preserve">Applications of </w:t>
      </w:r>
      <w:r w:rsidR="00BF0520" w:rsidRPr="00D04F17">
        <w:rPr>
          <w:rFonts w:eastAsia="Times New Roman"/>
          <w:i/>
          <w:noProof/>
          <w:lang w:eastAsia="en-US"/>
        </w:rPr>
        <w:t>s</w:t>
      </w:r>
      <w:r w:rsidRPr="000144B8">
        <w:rPr>
          <w:rFonts w:eastAsia="Times New Roman"/>
          <w:i/>
          <w:noProof/>
          <w:lang w:eastAsia="en-US"/>
        </w:rPr>
        <w:t>urf</w:t>
      </w:r>
      <w:r w:rsidR="00BF0520" w:rsidRPr="00D04F17">
        <w:rPr>
          <w:rFonts w:eastAsia="Times New Roman"/>
          <w:i/>
          <w:noProof/>
          <w:lang w:eastAsia="en-US"/>
        </w:rPr>
        <w:t>ace and su</w:t>
      </w:r>
      <w:r w:rsidR="00BF0520" w:rsidRPr="000144B8">
        <w:rPr>
          <w:rFonts w:eastAsia="Times New Roman"/>
          <w:i/>
          <w:noProof/>
          <w:lang w:eastAsia="en-US"/>
        </w:rPr>
        <w:t>bsurface subsidence theories to solve ground control proble</w:t>
      </w:r>
      <w:r w:rsidRPr="00DC4E79">
        <w:rPr>
          <w:rFonts w:eastAsia="Times New Roman"/>
          <w:i/>
          <w:noProof/>
          <w:lang w:eastAsia="en-US"/>
        </w:rPr>
        <w:t>ms.</w:t>
      </w:r>
      <w:r w:rsidRPr="00DC4E79">
        <w:rPr>
          <w:rFonts w:eastAsia="Times New Roman"/>
          <w:noProof/>
          <w:lang w:eastAsia="en-US"/>
        </w:rPr>
        <w:t xml:space="preserve"> 3571622, West Virginia University: Ann Arbor. </w:t>
      </w:r>
    </w:p>
    <w:p w:rsidR="0073201A" w:rsidRPr="00DC4E79" w:rsidRDefault="0073201A" w:rsidP="0073201A">
      <w:pPr>
        <w:pStyle w:val="OWSReferencelist"/>
        <w:rPr>
          <w:rFonts w:eastAsia="Times New Roman"/>
          <w:noProof/>
          <w:lang w:eastAsia="en-US"/>
        </w:rPr>
      </w:pPr>
      <w:bookmarkStart w:id="1507" w:name="_ENREF_117"/>
      <w:bookmarkEnd w:id="1506"/>
      <w:r w:rsidRPr="00DC4E79">
        <w:rPr>
          <w:rFonts w:eastAsia="Times New Roman"/>
          <w:noProof/>
          <w:lang w:eastAsia="en-US"/>
        </w:rPr>
        <w:t xml:space="preserve">Qu, J., Zhang, S., Xu, Z. and Zhang, Y. (2012). "Analysis on distribution characteristics of soil carbon pool in mining subsidence wetlands". </w:t>
      </w:r>
      <w:r w:rsidRPr="00DC4E79">
        <w:rPr>
          <w:rFonts w:eastAsia="Times New Roman"/>
          <w:i/>
          <w:noProof/>
          <w:lang w:eastAsia="en-US"/>
        </w:rPr>
        <w:t>2013 Fifth International Conference on Measuring Technology and Mechatronics Automation (ICMTMA 2013), 16-17 Jan. 2013</w:t>
      </w:r>
      <w:r w:rsidRPr="00DC4E79">
        <w:rPr>
          <w:rFonts w:eastAsia="Times New Roman"/>
          <w:noProof/>
          <w:lang w:eastAsia="en-US"/>
        </w:rPr>
        <w:t>, Los Alamitos, CA, USA. Jiangsu Key Lab. of Resources Environ. Inf. Eng., Xuzhou, China: IEEE Computer Society, pp.266-71.</w:t>
      </w:r>
    </w:p>
    <w:p w:rsidR="0073201A" w:rsidRPr="00DC4E79" w:rsidRDefault="0073201A" w:rsidP="0073201A">
      <w:pPr>
        <w:pStyle w:val="OWSReferencelist"/>
        <w:rPr>
          <w:rFonts w:eastAsia="Times New Roman"/>
          <w:noProof/>
          <w:lang w:eastAsia="en-US"/>
        </w:rPr>
      </w:pPr>
      <w:bookmarkStart w:id="1508" w:name="_ENREF_118"/>
      <w:bookmarkEnd w:id="1507"/>
      <w:r w:rsidRPr="00DC4E79">
        <w:rPr>
          <w:rFonts w:eastAsia="Times New Roman"/>
          <w:noProof/>
          <w:lang w:eastAsia="en-US"/>
        </w:rPr>
        <w:t xml:space="preserve">Queensland Water Commission. (2012). </w:t>
      </w:r>
      <w:r w:rsidRPr="00DC4E79">
        <w:rPr>
          <w:rFonts w:eastAsia="Times New Roman"/>
          <w:i/>
          <w:noProof/>
          <w:lang w:eastAsia="en-US"/>
        </w:rPr>
        <w:t>Unde</w:t>
      </w:r>
      <w:r w:rsidR="00773235" w:rsidRPr="00D04F17">
        <w:rPr>
          <w:rFonts w:eastAsia="Times New Roman"/>
          <w:i/>
          <w:noProof/>
          <w:lang w:eastAsia="en-US"/>
        </w:rPr>
        <w:t>rgro</w:t>
      </w:r>
      <w:r w:rsidR="00773235" w:rsidRPr="000144B8">
        <w:rPr>
          <w:rFonts w:eastAsia="Times New Roman"/>
          <w:i/>
          <w:noProof/>
          <w:lang w:eastAsia="en-US"/>
        </w:rPr>
        <w:t>und water impact report for t</w:t>
      </w:r>
      <w:r w:rsidRPr="00DC4E79">
        <w:rPr>
          <w:rFonts w:eastAsia="Times New Roman"/>
          <w:i/>
          <w:noProof/>
          <w:lang w:eastAsia="en-US"/>
        </w:rPr>
        <w:t>he Surat Cumulative Management Area</w:t>
      </w:r>
      <w:r w:rsidRPr="00DC4E79">
        <w:rPr>
          <w:rFonts w:eastAsia="Times New Roman"/>
          <w:noProof/>
          <w:lang w:eastAsia="en-US"/>
        </w:rPr>
        <w:t>. Office of Groundwater Impact Assessment (Queensland Government).</w:t>
      </w:r>
    </w:p>
    <w:p w:rsidR="004B0B76" w:rsidRPr="00D04F17" w:rsidRDefault="004B0B76" w:rsidP="00D04F17">
      <w:pPr>
        <w:pStyle w:val="OWSReferencelist"/>
      </w:pPr>
      <w:bookmarkStart w:id="1509" w:name="_ENREF_119"/>
      <w:bookmarkEnd w:id="1508"/>
      <w:r w:rsidRPr="00410CA9">
        <w:t>Quillinan S.A., and Frost, C.D., (2013) 'Carbon isotope characterization of Powder River Basin coal bed waters: Key to minimizing unnecessary</w:t>
      </w:r>
      <w:r w:rsidRPr="00D04F17">
        <w:t xml:space="preserve"> water production and implications for exploration and production of biogenic gas', in Karacan, C.O., Soeder, D., and Engle, M., 'Environmental Geology and the Unconventional Gas Revolution', </w:t>
      </w:r>
      <w:r w:rsidRPr="00D04F17">
        <w:rPr>
          <w:i/>
        </w:rPr>
        <w:t xml:space="preserve">International Journal of Coal Geology, </w:t>
      </w:r>
      <w:r w:rsidRPr="00D04F17">
        <w:t>vol. 126 pp. 106-119.</w:t>
      </w:r>
    </w:p>
    <w:p w:rsidR="004B0B76" w:rsidRPr="000144B8" w:rsidRDefault="004B0B76" w:rsidP="00D04F17">
      <w:pPr>
        <w:pStyle w:val="OWSReferencelist"/>
      </w:pPr>
      <w:r w:rsidRPr="00D04F17">
        <w:t xml:space="preserve">Quillinan, S.A., and Frost, C.D., (2012). </w:t>
      </w:r>
      <w:r w:rsidRPr="00D04F17">
        <w:rPr>
          <w:i/>
        </w:rPr>
        <w:t>Spatial variability of coalbed natural gas produced water quality, Powder River Basin, Wyoming: Implications for future development</w:t>
      </w:r>
      <w:r w:rsidRPr="000144B8">
        <w:t>, Wyoming State Geological Survey Report of Investigation No. 64-2012 56p.</w:t>
      </w:r>
    </w:p>
    <w:p w:rsidR="004B0B76" w:rsidRPr="000144B8" w:rsidRDefault="004B0B76" w:rsidP="00D04F17">
      <w:pPr>
        <w:pStyle w:val="OWSReferencelist"/>
      </w:pPr>
      <w:r w:rsidRPr="00410CA9">
        <w:t xml:space="preserve">Quillinan, </w:t>
      </w:r>
      <w:r w:rsidRPr="00D04F17">
        <w:t xml:space="preserve">S.A., McLaughlin, J.F. and Frost, C.D. (2012), </w:t>
      </w:r>
      <w:r w:rsidRPr="00D04F17">
        <w:rPr>
          <w:i/>
        </w:rPr>
        <w:t>Geochemical and stable isotopic analysis of the Tongue River and associated tributaries in the Powder River Basin: An analysis of the cause of annual elevated salinity in spring runoff</w:t>
      </w:r>
      <w:r w:rsidRPr="000144B8">
        <w:t>, Wyoming State Geological Survey Report of Investigations No. 63-2012 15p.</w:t>
      </w:r>
    </w:p>
    <w:p w:rsidR="0073201A" w:rsidRPr="00DC4E79" w:rsidRDefault="0073201A" w:rsidP="0073201A">
      <w:pPr>
        <w:pStyle w:val="OWSReferencelist"/>
        <w:rPr>
          <w:rFonts w:eastAsia="Times New Roman"/>
          <w:noProof/>
          <w:lang w:eastAsia="en-US"/>
        </w:rPr>
      </w:pPr>
      <w:r w:rsidRPr="000144B8">
        <w:rPr>
          <w:rFonts w:eastAsia="Times New Roman"/>
          <w:noProof/>
          <w:lang w:eastAsia="en-US"/>
        </w:rPr>
        <w:t xml:space="preserve">Raiber, M. and Cox, M. E. </w:t>
      </w:r>
      <w:r w:rsidRPr="00DC4E79">
        <w:rPr>
          <w:rFonts w:eastAsia="Times New Roman"/>
          <w:noProof/>
          <w:lang w:eastAsia="en-US"/>
        </w:rPr>
        <w:t xml:space="preserve">(2012). "Linking 3D geological modelling and multivariate statistical analysis to define groundwater chemistry baseline and inter-aquifer connectivity, Clarence-Moreton Basin, southeast Queensland, Australia". </w:t>
      </w:r>
      <w:r w:rsidRPr="00DC4E79">
        <w:rPr>
          <w:rFonts w:eastAsia="Times New Roman"/>
          <w:i/>
          <w:noProof/>
          <w:lang w:eastAsia="en-US"/>
        </w:rPr>
        <w:t>International Geological Congress, Abstracts = Congres Geologique International, Resumes,</w:t>
      </w:r>
      <w:r w:rsidRPr="00DC4E79">
        <w:rPr>
          <w:rFonts w:eastAsia="Times New Roman"/>
          <w:noProof/>
          <w:lang w:eastAsia="en-US"/>
        </w:rPr>
        <w:t xml:space="preserve"> 34, pp.2499.</w:t>
      </w:r>
    </w:p>
    <w:p w:rsidR="0073201A" w:rsidRPr="00DC4E79" w:rsidRDefault="0073201A" w:rsidP="0073201A">
      <w:pPr>
        <w:pStyle w:val="OWSReferencelist"/>
        <w:rPr>
          <w:rFonts w:eastAsia="Times New Roman"/>
          <w:noProof/>
          <w:lang w:eastAsia="en-US"/>
        </w:rPr>
      </w:pPr>
      <w:bookmarkStart w:id="1510" w:name="_ENREF_120"/>
      <w:bookmarkEnd w:id="1509"/>
      <w:r w:rsidRPr="00DC4E79">
        <w:rPr>
          <w:rFonts w:eastAsia="Times New Roman"/>
          <w:noProof/>
          <w:lang w:eastAsia="en-US"/>
        </w:rPr>
        <w:t xml:space="preserve">Randall. (2012). "Coal seam gas – Toward a risk management framework for a novel intervention". </w:t>
      </w:r>
      <w:r w:rsidRPr="00DC4E79">
        <w:rPr>
          <w:rFonts w:eastAsia="Times New Roman"/>
          <w:i/>
          <w:noProof/>
          <w:lang w:eastAsia="en-US"/>
        </w:rPr>
        <w:t>Environmental and Planning Law Journal,</w:t>
      </w:r>
      <w:r w:rsidRPr="00DC4E79">
        <w:rPr>
          <w:rFonts w:eastAsia="Times New Roman"/>
          <w:noProof/>
          <w:lang w:eastAsia="en-US"/>
        </w:rPr>
        <w:t xml:space="preserve"> 29 (2).</w:t>
      </w:r>
    </w:p>
    <w:p w:rsidR="0073201A" w:rsidRPr="00DC4E79" w:rsidRDefault="0073201A" w:rsidP="0073201A">
      <w:pPr>
        <w:pStyle w:val="OWSReferencelist"/>
        <w:rPr>
          <w:rFonts w:eastAsia="Times New Roman"/>
          <w:noProof/>
          <w:lang w:eastAsia="en-US"/>
        </w:rPr>
      </w:pPr>
      <w:bookmarkStart w:id="1511" w:name="_ENREF_121"/>
      <w:bookmarkEnd w:id="1510"/>
      <w:r w:rsidRPr="00DC4E79">
        <w:rPr>
          <w:rFonts w:eastAsia="Times New Roman"/>
          <w:noProof/>
          <w:lang w:eastAsia="en-US"/>
        </w:rPr>
        <w:t>Rich, A. L. and Crosby, E. C. (2013). "Analysis of Res</w:t>
      </w:r>
      <w:r w:rsidR="00FE03AB" w:rsidRPr="00DC4E79">
        <w:rPr>
          <w:rFonts w:eastAsia="Times New Roman"/>
          <w:noProof/>
          <w:lang w:eastAsia="en-US"/>
        </w:rPr>
        <w:t>erve pit sludge from unconventional natural gas hydraulic fracturing and drilling operations for the pres</w:t>
      </w:r>
      <w:r w:rsidRPr="00DC4E79">
        <w:rPr>
          <w:rFonts w:eastAsia="Times New Roman"/>
          <w:noProof/>
          <w:lang w:eastAsia="en-US"/>
        </w:rPr>
        <w:t>ence of Technologically Enhanced Naturally Occurring Radioactive Material (TENORM)".</w:t>
      </w:r>
    </w:p>
    <w:p w:rsidR="0073201A" w:rsidRPr="00DC4E79" w:rsidRDefault="0073201A" w:rsidP="0073201A">
      <w:pPr>
        <w:pStyle w:val="OWSReferencelist"/>
        <w:rPr>
          <w:rFonts w:eastAsia="Times New Roman"/>
          <w:noProof/>
          <w:lang w:eastAsia="en-US"/>
        </w:rPr>
      </w:pPr>
      <w:bookmarkStart w:id="1512" w:name="_ENREF_122"/>
      <w:bookmarkEnd w:id="1511"/>
      <w:r w:rsidRPr="00DC4E79">
        <w:rPr>
          <w:rFonts w:eastAsia="Times New Roman"/>
          <w:noProof/>
          <w:lang w:eastAsia="en-US"/>
        </w:rPr>
        <w:t xml:space="preserve">RPS. (2012). </w:t>
      </w:r>
      <w:r w:rsidRPr="00DC4E79">
        <w:rPr>
          <w:rFonts w:eastAsia="Times New Roman"/>
          <w:i/>
          <w:noProof/>
          <w:lang w:eastAsia="en-US"/>
        </w:rPr>
        <w:t>Ecological Assessment of Areas Requiring Remediation and Stabilisation within East Wolgan and Narrow Swamps at Angus Place and Springvale Coal Mines, Newnes Plateau</w:t>
      </w:r>
      <w:r w:rsidRPr="00DC4E79">
        <w:rPr>
          <w:rFonts w:eastAsia="Times New Roman"/>
          <w:noProof/>
          <w:lang w:eastAsia="en-US"/>
        </w:rPr>
        <w:t>. Prepared by RPS Australia East Pty Ltd for Centennial Springvale Pty Ltd. PR108767-1.</w:t>
      </w:r>
    </w:p>
    <w:p w:rsidR="0073201A" w:rsidRPr="00DC4E79" w:rsidRDefault="0073201A" w:rsidP="0073201A">
      <w:pPr>
        <w:pStyle w:val="OWSReferencelist"/>
        <w:rPr>
          <w:rFonts w:eastAsia="Times New Roman"/>
          <w:noProof/>
          <w:lang w:eastAsia="en-US"/>
        </w:rPr>
      </w:pPr>
      <w:bookmarkStart w:id="1513" w:name="_ENREF_123"/>
      <w:bookmarkEnd w:id="1512"/>
      <w:r w:rsidRPr="00DC4E79">
        <w:rPr>
          <w:rFonts w:eastAsia="Times New Roman"/>
          <w:noProof/>
          <w:lang w:eastAsia="en-US"/>
        </w:rPr>
        <w:t xml:space="preserve">Rudolph, V. (2012). </w:t>
      </w:r>
      <w:r w:rsidRPr="00DC4E79">
        <w:rPr>
          <w:rFonts w:eastAsia="Times New Roman"/>
          <w:i/>
          <w:noProof/>
          <w:lang w:eastAsia="en-US"/>
        </w:rPr>
        <w:t>Compatibility of injected concentrated brines with formation waters and their tendency for scaling</w:t>
      </w:r>
      <w:r w:rsidRPr="00DC4E79">
        <w:rPr>
          <w:rFonts w:eastAsia="Times New Roman"/>
          <w:noProof/>
          <w:lang w:eastAsia="en-US"/>
        </w:rPr>
        <w:t>. School of Chemical Engineering (University of Queensland).</w:t>
      </w:r>
    </w:p>
    <w:p w:rsidR="0073201A" w:rsidRPr="00DC4E79" w:rsidRDefault="0073201A" w:rsidP="0073201A">
      <w:pPr>
        <w:pStyle w:val="OWSReferencelist"/>
        <w:rPr>
          <w:rFonts w:eastAsia="Times New Roman"/>
          <w:noProof/>
          <w:lang w:eastAsia="en-US"/>
        </w:rPr>
      </w:pPr>
      <w:bookmarkStart w:id="1514" w:name="_ENREF_124"/>
      <w:bookmarkEnd w:id="1513"/>
      <w:r w:rsidRPr="00DC4E79">
        <w:rPr>
          <w:rFonts w:eastAsia="Times New Roman"/>
          <w:noProof/>
          <w:lang w:eastAsia="en-US"/>
        </w:rPr>
        <w:t>Samborska, K., Sitek, S., Bottrell, S. H. and Sracek, O. (2013). "Mod</w:t>
      </w:r>
      <w:r w:rsidR="00EC6301" w:rsidRPr="00DC4E79">
        <w:rPr>
          <w:rFonts w:eastAsia="Times New Roman"/>
          <w:noProof/>
          <w:lang w:eastAsia="en-US"/>
        </w:rPr>
        <w:t>ified multi-phase stability diagr</w:t>
      </w:r>
      <w:r w:rsidRPr="00DC4E79">
        <w:rPr>
          <w:rFonts w:eastAsia="Times New Roman"/>
          <w:noProof/>
          <w:lang w:eastAsia="en-US"/>
        </w:rPr>
        <w:t>ams: An AM</w:t>
      </w:r>
      <w:r w:rsidR="00EC6301" w:rsidRPr="00DC4E79">
        <w:rPr>
          <w:rFonts w:eastAsia="Times New Roman"/>
          <w:noProof/>
          <w:lang w:eastAsia="en-US"/>
        </w:rPr>
        <w:t xml:space="preserve">d case study at a site </w:t>
      </w:r>
      <w:r w:rsidRPr="00DC4E79">
        <w:rPr>
          <w:rFonts w:eastAsia="Times New Roman"/>
          <w:noProof/>
          <w:lang w:eastAsia="en-US"/>
        </w:rPr>
        <w:t xml:space="preserve">in Northumberland, UK". </w:t>
      </w:r>
      <w:r w:rsidRPr="00DC4E79">
        <w:rPr>
          <w:rFonts w:eastAsia="Times New Roman"/>
          <w:i/>
          <w:noProof/>
          <w:lang w:eastAsia="en-US"/>
        </w:rPr>
        <w:t>Mine Water and the Environment,</w:t>
      </w:r>
      <w:r w:rsidRPr="00DC4E79">
        <w:rPr>
          <w:rFonts w:eastAsia="Times New Roman"/>
          <w:noProof/>
          <w:lang w:eastAsia="en-US"/>
        </w:rPr>
        <w:t xml:space="preserve"> 32 (3), pp.185-194.</w:t>
      </w:r>
    </w:p>
    <w:p w:rsidR="0073201A" w:rsidRPr="00DC4E79" w:rsidRDefault="0073201A" w:rsidP="0073201A">
      <w:pPr>
        <w:pStyle w:val="OWSReferencelist"/>
        <w:rPr>
          <w:rFonts w:eastAsia="Times New Roman"/>
          <w:noProof/>
          <w:lang w:eastAsia="en-US"/>
        </w:rPr>
      </w:pPr>
      <w:bookmarkStart w:id="1515" w:name="_ENREF_125"/>
      <w:bookmarkEnd w:id="1514"/>
      <w:r w:rsidRPr="00DC4E79">
        <w:rPr>
          <w:rFonts w:eastAsia="Times New Roman"/>
          <w:noProof/>
          <w:lang w:eastAsia="en-US"/>
        </w:rPr>
        <w:t xml:space="preserve">SCER. (2013). </w:t>
      </w:r>
      <w:r w:rsidRPr="00DC4E79">
        <w:rPr>
          <w:rFonts w:eastAsia="Times New Roman"/>
          <w:i/>
          <w:noProof/>
          <w:lang w:eastAsia="en-US"/>
        </w:rPr>
        <w:t>Th</w:t>
      </w:r>
      <w:r w:rsidR="003877C8" w:rsidRPr="00D04F17">
        <w:rPr>
          <w:rFonts w:eastAsia="Times New Roman"/>
          <w:i/>
          <w:noProof/>
          <w:lang w:eastAsia="en-US"/>
        </w:rPr>
        <w:t>e national harmonised regulator</w:t>
      </w:r>
      <w:r w:rsidR="003877C8" w:rsidRPr="000144B8">
        <w:rPr>
          <w:rFonts w:eastAsia="Times New Roman"/>
          <w:i/>
          <w:noProof/>
          <w:lang w:eastAsia="en-US"/>
        </w:rPr>
        <w:t>y framework for natural gas from coal se</w:t>
      </w:r>
      <w:r w:rsidRPr="00DC4E79">
        <w:rPr>
          <w:rFonts w:eastAsia="Times New Roman"/>
          <w:i/>
          <w:noProof/>
          <w:lang w:eastAsia="en-US"/>
        </w:rPr>
        <w:t>ams</w:t>
      </w:r>
      <w:r w:rsidRPr="00DC4E79">
        <w:rPr>
          <w:rFonts w:eastAsia="Times New Roman"/>
          <w:noProof/>
          <w:lang w:eastAsia="en-US"/>
        </w:rPr>
        <w:t>. Standing Council on Energy and Resources,.</w:t>
      </w:r>
    </w:p>
    <w:p w:rsidR="0073201A" w:rsidRPr="00DC4E79" w:rsidRDefault="0073201A" w:rsidP="0073201A">
      <w:pPr>
        <w:pStyle w:val="OWSReferencelist"/>
        <w:rPr>
          <w:rFonts w:eastAsia="Times New Roman"/>
          <w:noProof/>
          <w:lang w:eastAsia="en-US"/>
        </w:rPr>
      </w:pPr>
      <w:bookmarkStart w:id="1516" w:name="_ENREF_126"/>
      <w:bookmarkEnd w:id="1515"/>
      <w:r w:rsidRPr="00DC4E79">
        <w:rPr>
          <w:rFonts w:eastAsia="Times New Roman"/>
          <w:noProof/>
          <w:lang w:eastAsia="en-US"/>
        </w:rPr>
        <w:t xml:space="preserve">Schumann, J. and Vossoughi, S. (2012). "Unconventional Gas Resources In The USA". In: Vafai, K. (ed.) </w:t>
      </w:r>
      <w:r w:rsidRPr="00DC4E79">
        <w:rPr>
          <w:rFonts w:eastAsia="Times New Roman"/>
          <w:i/>
          <w:noProof/>
          <w:lang w:eastAsia="en-US"/>
        </w:rPr>
        <w:t>Porous Media and Its Applications in Science, Engineering, and Industry.</w:t>
      </w:r>
      <w:r w:rsidRPr="00DC4E79">
        <w:rPr>
          <w:rFonts w:eastAsia="Times New Roman"/>
          <w:noProof/>
          <w:lang w:eastAsia="en-US"/>
        </w:rPr>
        <w:t xml:space="preserve"> Melville: Amer Inst Physics. pp.301-306.</w:t>
      </w:r>
    </w:p>
    <w:p w:rsidR="0073201A" w:rsidRPr="00DC4E79" w:rsidRDefault="0073201A" w:rsidP="0073201A">
      <w:pPr>
        <w:pStyle w:val="OWSReferencelist"/>
        <w:rPr>
          <w:rFonts w:eastAsia="Times New Roman"/>
          <w:noProof/>
          <w:lang w:eastAsia="en-US"/>
        </w:rPr>
      </w:pPr>
      <w:bookmarkStart w:id="1517" w:name="_ENREF_127"/>
      <w:bookmarkEnd w:id="1516"/>
      <w:r w:rsidRPr="00DC4E79">
        <w:rPr>
          <w:rFonts w:eastAsia="Times New Roman"/>
          <w:noProof/>
          <w:lang w:eastAsia="en-US"/>
        </w:rPr>
        <w:t xml:space="preserve">Shah, S. T., </w:t>
      </w:r>
      <w:r w:rsidR="000144B8" w:rsidRPr="00DC4E79">
        <w:rPr>
          <w:rFonts w:eastAsia="Times New Roman"/>
          <w:noProof/>
          <w:lang w:eastAsia="en-US"/>
        </w:rPr>
        <w:t xml:space="preserve">and </w:t>
      </w:r>
      <w:r w:rsidRPr="00DC4E79">
        <w:rPr>
          <w:rFonts w:eastAsia="Times New Roman"/>
          <w:noProof/>
          <w:lang w:eastAsia="en-US"/>
        </w:rPr>
        <w:t xml:space="preserve">Komal. (2014). "Difficulties and prospects of Coalbed methane in India as compared to North America". </w:t>
      </w:r>
      <w:r w:rsidRPr="00DC4E79">
        <w:rPr>
          <w:rFonts w:eastAsia="Times New Roman"/>
          <w:i/>
          <w:noProof/>
          <w:lang w:eastAsia="en-US"/>
        </w:rPr>
        <w:t>Journal of Unconventional Oil and Gas Resources,</w:t>
      </w:r>
      <w:r w:rsidRPr="00DC4E79">
        <w:rPr>
          <w:rFonts w:eastAsia="Times New Roman"/>
          <w:noProof/>
          <w:lang w:eastAsia="en-US"/>
        </w:rPr>
        <w:t xml:space="preserve"> 6, pp.48-53.</w:t>
      </w:r>
    </w:p>
    <w:p w:rsidR="0073201A" w:rsidRPr="00DC4E79" w:rsidRDefault="0073201A" w:rsidP="0073201A">
      <w:pPr>
        <w:pStyle w:val="OWSReferencelist"/>
        <w:rPr>
          <w:rFonts w:eastAsia="Times New Roman"/>
          <w:noProof/>
          <w:lang w:eastAsia="en-US"/>
        </w:rPr>
      </w:pPr>
      <w:bookmarkStart w:id="1518" w:name="_ENREF_128"/>
      <w:bookmarkEnd w:id="1517"/>
      <w:r w:rsidRPr="00DC4E79">
        <w:rPr>
          <w:rFonts w:eastAsia="Times New Roman"/>
          <w:noProof/>
          <w:lang w:eastAsia="en-US"/>
        </w:rPr>
        <w:t xml:space="preserve">Shao, A. and Li, Z. (2012). "New technologies of purification and utilization on mine water". </w:t>
      </w:r>
      <w:r w:rsidRPr="00DC4E79">
        <w:rPr>
          <w:rFonts w:eastAsia="Times New Roman"/>
          <w:i/>
          <w:noProof/>
          <w:lang w:eastAsia="en-US"/>
        </w:rPr>
        <w:t>2nd International Conference on Civil Engineering, Architecture and Building Materials, CEABM 2012, May 25, 2012 - May 27, 2012</w:t>
      </w:r>
      <w:r w:rsidRPr="00DC4E79">
        <w:rPr>
          <w:rFonts w:eastAsia="Times New Roman"/>
          <w:noProof/>
          <w:lang w:eastAsia="en-US"/>
        </w:rPr>
        <w:t>, Yantai, China. Shijiazhuang University of Economics, China: Trans Tech Publications, pp.543-548.</w:t>
      </w:r>
    </w:p>
    <w:p w:rsidR="0073201A" w:rsidRPr="00DC4E79" w:rsidRDefault="0073201A" w:rsidP="0073201A">
      <w:pPr>
        <w:pStyle w:val="OWSReferencelist"/>
        <w:rPr>
          <w:rFonts w:eastAsia="Times New Roman"/>
          <w:noProof/>
          <w:lang w:eastAsia="en-US"/>
        </w:rPr>
      </w:pPr>
      <w:bookmarkStart w:id="1519" w:name="_ENREF_129"/>
      <w:bookmarkEnd w:id="1518"/>
      <w:r w:rsidRPr="00DC4E79">
        <w:rPr>
          <w:rFonts w:eastAsia="Times New Roman"/>
          <w:noProof/>
          <w:lang w:eastAsia="en-US"/>
        </w:rPr>
        <w:t xml:space="preserve">Shelton, M. (2013). </w:t>
      </w:r>
      <w:r w:rsidRPr="00DC4E79">
        <w:rPr>
          <w:rFonts w:eastAsia="Times New Roman"/>
          <w:i/>
          <w:noProof/>
          <w:lang w:eastAsia="en-US"/>
        </w:rPr>
        <w:t>1: Field trial to measure and model water use of range of forage crops to be irrigated by CSG water 2: Glasshouse trial to ascertain the root zone salinity tolerance of range of forage crops</w:t>
      </w:r>
      <w:r w:rsidRPr="00DC4E79">
        <w:rPr>
          <w:rFonts w:eastAsia="Times New Roman"/>
          <w:noProof/>
          <w:lang w:eastAsia="en-US"/>
        </w:rPr>
        <w:t>. School of Agriculture and Food Sciences (University of Queensland).</w:t>
      </w:r>
    </w:p>
    <w:p w:rsidR="0073201A" w:rsidRPr="00DC4E79" w:rsidRDefault="0073201A" w:rsidP="0073201A">
      <w:pPr>
        <w:pStyle w:val="OWSReferencelist"/>
        <w:rPr>
          <w:rFonts w:eastAsia="Times New Roman"/>
          <w:noProof/>
          <w:lang w:eastAsia="en-US"/>
        </w:rPr>
      </w:pPr>
      <w:bookmarkStart w:id="1520" w:name="_ENREF_130"/>
      <w:bookmarkEnd w:id="1519"/>
      <w:r w:rsidRPr="00DC4E79">
        <w:rPr>
          <w:rFonts w:eastAsia="Times New Roman"/>
          <w:noProof/>
          <w:lang w:eastAsia="en-US"/>
        </w:rPr>
        <w:t xml:space="preserve">Shemeta, J., Goodway, B., Willis, M. and Heigl, W. (2012). "Introduction to this special section: Passive seismic and microseismic—Part 2". </w:t>
      </w:r>
      <w:r w:rsidRPr="00DC4E79">
        <w:rPr>
          <w:rFonts w:eastAsia="Times New Roman"/>
          <w:i/>
          <w:noProof/>
          <w:lang w:eastAsia="en-US"/>
        </w:rPr>
        <w:t>The Leading Edge,</w:t>
      </w:r>
      <w:r w:rsidRPr="00DC4E79">
        <w:rPr>
          <w:rFonts w:eastAsia="Times New Roman"/>
          <w:noProof/>
          <w:lang w:eastAsia="en-US"/>
        </w:rPr>
        <w:t xml:space="preserve"> 31 (12), pp.1428-1435.</w:t>
      </w:r>
    </w:p>
    <w:p w:rsidR="0073201A" w:rsidRPr="00DC4E79" w:rsidRDefault="0073201A" w:rsidP="0073201A">
      <w:pPr>
        <w:pStyle w:val="OWSReferencelist"/>
        <w:rPr>
          <w:rFonts w:eastAsia="Times New Roman"/>
          <w:noProof/>
          <w:lang w:eastAsia="en-US"/>
        </w:rPr>
      </w:pPr>
      <w:bookmarkStart w:id="1521" w:name="_ENREF_131"/>
      <w:bookmarkEnd w:id="1520"/>
      <w:r w:rsidRPr="00DC4E79">
        <w:rPr>
          <w:rFonts w:eastAsia="Times New Roman"/>
          <w:noProof/>
          <w:lang w:eastAsia="en-US"/>
        </w:rPr>
        <w:t>Shinde, V., Nandgude, S. B. and Singh, M. (2013). "Assessm</w:t>
      </w:r>
      <w:r w:rsidR="00EC6301" w:rsidRPr="00DC4E79">
        <w:rPr>
          <w:rFonts w:eastAsia="Times New Roman"/>
          <w:noProof/>
          <w:lang w:eastAsia="en-US"/>
        </w:rPr>
        <w:t>ent of water quality around surface coal min</w:t>
      </w:r>
      <w:r w:rsidRPr="00DC4E79">
        <w:rPr>
          <w:rFonts w:eastAsia="Times New Roman"/>
          <w:noProof/>
          <w:lang w:eastAsia="en-US"/>
        </w:rPr>
        <w:t xml:space="preserve">e in India". </w:t>
      </w:r>
      <w:r w:rsidRPr="00DC4E79">
        <w:rPr>
          <w:rFonts w:eastAsia="Times New Roman"/>
          <w:i/>
          <w:noProof/>
          <w:lang w:eastAsia="en-US"/>
        </w:rPr>
        <w:t>Nature, Environment and Pollution Technology,</w:t>
      </w:r>
      <w:r w:rsidRPr="00DC4E79">
        <w:rPr>
          <w:rFonts w:eastAsia="Times New Roman"/>
          <w:noProof/>
          <w:lang w:eastAsia="en-US"/>
        </w:rPr>
        <w:t xml:space="preserve"> 12 (2), pp.215.</w:t>
      </w:r>
    </w:p>
    <w:p w:rsidR="0073201A" w:rsidRPr="00DC4E79" w:rsidRDefault="0073201A" w:rsidP="0073201A">
      <w:pPr>
        <w:pStyle w:val="OWSReferencelist"/>
        <w:rPr>
          <w:rFonts w:eastAsia="Times New Roman"/>
          <w:noProof/>
          <w:lang w:eastAsia="en-US"/>
        </w:rPr>
      </w:pPr>
      <w:bookmarkStart w:id="1522" w:name="_ENREF_132"/>
      <w:bookmarkEnd w:id="1521"/>
      <w:r w:rsidRPr="00DC4E79">
        <w:rPr>
          <w:rFonts w:eastAsia="Times New Roman"/>
          <w:noProof/>
          <w:lang w:eastAsia="en-US"/>
        </w:rPr>
        <w:t xml:space="preserve">Singh, A. K., Mahato, M. K., Neogi, B., Tewary, B. K. and Sinha, A. (2012). "Environmental geochemistry and quality assessment of mine water of Jharia coalfield, India". </w:t>
      </w:r>
      <w:r w:rsidRPr="00DC4E79">
        <w:rPr>
          <w:rFonts w:eastAsia="Times New Roman"/>
          <w:i/>
          <w:noProof/>
          <w:lang w:eastAsia="en-US"/>
        </w:rPr>
        <w:t>Environmental Earth Sciences,</w:t>
      </w:r>
      <w:r w:rsidRPr="00DC4E79">
        <w:rPr>
          <w:rFonts w:eastAsia="Times New Roman"/>
          <w:noProof/>
          <w:lang w:eastAsia="en-US"/>
        </w:rPr>
        <w:t xml:space="preserve"> 65 (1), pp.49-65.</w:t>
      </w:r>
    </w:p>
    <w:p w:rsidR="0073201A" w:rsidRPr="00DC4E79" w:rsidRDefault="0073201A" w:rsidP="0073201A">
      <w:pPr>
        <w:pStyle w:val="OWSReferencelist"/>
        <w:rPr>
          <w:rFonts w:eastAsia="Times New Roman"/>
          <w:noProof/>
          <w:lang w:eastAsia="en-US"/>
        </w:rPr>
      </w:pPr>
      <w:bookmarkStart w:id="1523" w:name="_ENREF_134"/>
      <w:bookmarkEnd w:id="1522"/>
      <w:r w:rsidRPr="00DC4E79">
        <w:rPr>
          <w:rFonts w:eastAsia="Times New Roman"/>
          <w:noProof/>
          <w:lang w:eastAsia="en-US"/>
        </w:rPr>
        <w:t xml:space="preserve">Smerdon, B. (2012). </w:t>
      </w:r>
      <w:r w:rsidRPr="00DC4E79">
        <w:rPr>
          <w:rFonts w:eastAsia="Times New Roman"/>
          <w:i/>
          <w:noProof/>
          <w:lang w:eastAsia="en-US"/>
        </w:rPr>
        <w:t>Great Artesian Basin Water Resource Assessment</w:t>
      </w:r>
      <w:r w:rsidRPr="00DC4E79">
        <w:rPr>
          <w:rFonts w:eastAsia="Times New Roman"/>
          <w:noProof/>
          <w:lang w:eastAsia="en-US"/>
        </w:rPr>
        <w:t>. CSIRO (Australian Government). 2013/3//.</w:t>
      </w:r>
    </w:p>
    <w:p w:rsidR="0073201A" w:rsidRPr="00DC4E79" w:rsidRDefault="0073201A" w:rsidP="0073201A">
      <w:pPr>
        <w:pStyle w:val="OWSReferencelist"/>
        <w:rPr>
          <w:rFonts w:eastAsia="Times New Roman"/>
          <w:noProof/>
          <w:lang w:eastAsia="en-US"/>
        </w:rPr>
      </w:pPr>
      <w:bookmarkStart w:id="1524" w:name="_ENREF_135"/>
      <w:bookmarkEnd w:id="1523"/>
      <w:r w:rsidRPr="00DC4E79">
        <w:rPr>
          <w:rFonts w:eastAsia="Times New Roman"/>
          <w:noProof/>
          <w:lang w:eastAsia="en-US"/>
        </w:rPr>
        <w:t xml:space="preserve">Song, J., Han, C., Li, P., Zhang, J., Liu, D., Jiang, M., Zheng, L., Zhang, J. and Song, J. (2012). "Quantitative prediction of mining subsidence and its impact on the environment". </w:t>
      </w:r>
      <w:r w:rsidRPr="00DC4E79">
        <w:rPr>
          <w:rFonts w:eastAsia="Times New Roman"/>
          <w:i/>
          <w:noProof/>
          <w:lang w:eastAsia="en-US"/>
        </w:rPr>
        <w:t>International Journal of Mining Science and Technology,</w:t>
      </w:r>
      <w:r w:rsidRPr="00DC4E79">
        <w:rPr>
          <w:rFonts w:eastAsia="Times New Roman"/>
          <w:noProof/>
          <w:lang w:eastAsia="en-US"/>
        </w:rPr>
        <w:t xml:space="preserve"> 22 (1), pp.69-73.</w:t>
      </w:r>
    </w:p>
    <w:p w:rsidR="0073201A" w:rsidRPr="00DC4E79" w:rsidRDefault="0073201A" w:rsidP="0073201A">
      <w:pPr>
        <w:pStyle w:val="OWSReferencelist"/>
        <w:rPr>
          <w:rFonts w:eastAsia="Times New Roman"/>
          <w:noProof/>
          <w:lang w:eastAsia="en-US"/>
        </w:rPr>
      </w:pPr>
      <w:bookmarkStart w:id="1525" w:name="_ENREF_136"/>
      <w:bookmarkEnd w:id="1524"/>
      <w:r w:rsidRPr="00DC4E79">
        <w:rPr>
          <w:rFonts w:eastAsia="Times New Roman"/>
          <w:noProof/>
          <w:lang w:eastAsia="en-US"/>
        </w:rPr>
        <w:t xml:space="preserve">Sonter, L. J., Moran, C. J. and Barrett, D. J. (2013). "Modeling the impact of revegetation on regional water quality: A collective approach to manage the cumulative impacts of mining in the Bowen Basin, Australia". </w:t>
      </w:r>
      <w:r w:rsidRPr="00DC4E79">
        <w:rPr>
          <w:rFonts w:eastAsia="Times New Roman"/>
          <w:i/>
          <w:noProof/>
          <w:lang w:eastAsia="en-US"/>
        </w:rPr>
        <w:t>Resources Policy,</w:t>
      </w:r>
      <w:r w:rsidRPr="00DC4E79">
        <w:rPr>
          <w:rFonts w:eastAsia="Times New Roman"/>
          <w:noProof/>
          <w:lang w:eastAsia="en-US"/>
        </w:rPr>
        <w:t xml:space="preserve"> 38 (4), pp.670-677.</w:t>
      </w:r>
    </w:p>
    <w:p w:rsidR="0073201A" w:rsidRPr="00DC4E79" w:rsidRDefault="0073201A" w:rsidP="0073201A">
      <w:pPr>
        <w:pStyle w:val="OWSReferencelist"/>
        <w:rPr>
          <w:rFonts w:eastAsia="Times New Roman"/>
          <w:noProof/>
          <w:lang w:eastAsia="en-US"/>
        </w:rPr>
      </w:pPr>
      <w:bookmarkStart w:id="1526" w:name="_ENREF_137"/>
      <w:bookmarkEnd w:id="1525"/>
      <w:r w:rsidRPr="00DC4E79">
        <w:rPr>
          <w:rFonts w:eastAsia="Times New Roman"/>
          <w:noProof/>
          <w:lang w:eastAsia="en-US"/>
        </w:rPr>
        <w:t xml:space="preserve">Soule, N., Parekh, M. L., Kuehr, S., Amundson, A., Hanna, K., Bare, D. and Pauley, C. (2013). "Templeton gap floodway levees, investigation and mitigation of mine subsidence". </w:t>
      </w:r>
      <w:r w:rsidRPr="00DC4E79">
        <w:rPr>
          <w:rFonts w:eastAsia="Times New Roman"/>
          <w:i/>
          <w:noProof/>
          <w:lang w:eastAsia="en-US"/>
        </w:rPr>
        <w:t>Geochallenges - Rising to the Geotechnical Challenges of Colorado.</w:t>
      </w:r>
      <w:r w:rsidRPr="00DC4E79">
        <w:rPr>
          <w:rFonts w:eastAsia="Times New Roman"/>
          <w:noProof/>
          <w:lang w:eastAsia="en-US"/>
        </w:rPr>
        <w:t xml:space="preserve"> Reston, VA, USA: American Society of Civil Engineers. pp.134-47.</w:t>
      </w:r>
    </w:p>
    <w:p w:rsidR="0073201A" w:rsidRPr="00DC4E79" w:rsidRDefault="0073201A" w:rsidP="0073201A">
      <w:pPr>
        <w:pStyle w:val="OWSReferencelist"/>
        <w:rPr>
          <w:rFonts w:eastAsia="Times New Roman"/>
          <w:noProof/>
          <w:lang w:eastAsia="en-US"/>
        </w:rPr>
      </w:pPr>
      <w:bookmarkStart w:id="1527" w:name="_ENREF_138"/>
      <w:bookmarkEnd w:id="1526"/>
      <w:r w:rsidRPr="00DC4E79">
        <w:rPr>
          <w:rFonts w:eastAsia="Times New Roman"/>
          <w:noProof/>
          <w:lang w:eastAsia="en-US"/>
        </w:rPr>
        <w:t xml:space="preserve">Strand, J., Freij-Ayoub, R. and Ahmed, S. (2012). "Simulating the impact of coal seam gas water production on aquifers". </w:t>
      </w:r>
      <w:r w:rsidRPr="00DC4E79">
        <w:rPr>
          <w:rFonts w:eastAsia="Times New Roman"/>
          <w:i/>
          <w:noProof/>
          <w:lang w:eastAsia="en-US"/>
        </w:rPr>
        <w:t>APPEA Journal and Conference Proceedings,</w:t>
      </w:r>
      <w:r w:rsidRPr="00DC4E79">
        <w:rPr>
          <w:rFonts w:eastAsia="Times New Roman"/>
          <w:noProof/>
          <w:lang w:eastAsia="en-US"/>
        </w:rPr>
        <w:t xml:space="preserve"> 52, pp.545-552.</w:t>
      </w:r>
    </w:p>
    <w:p w:rsidR="0073201A" w:rsidRPr="00DC4E79" w:rsidRDefault="0073201A" w:rsidP="0073201A">
      <w:pPr>
        <w:pStyle w:val="OWSReferencelist"/>
        <w:rPr>
          <w:rFonts w:eastAsia="Times New Roman"/>
          <w:noProof/>
          <w:lang w:eastAsia="en-US"/>
        </w:rPr>
      </w:pPr>
      <w:bookmarkStart w:id="1528" w:name="_ENREF_139"/>
      <w:bookmarkEnd w:id="1527"/>
      <w:r w:rsidRPr="00DC4E79">
        <w:rPr>
          <w:rFonts w:eastAsia="Times New Roman"/>
          <w:noProof/>
          <w:lang w:eastAsia="en-US"/>
        </w:rPr>
        <w:t>Su, K. H., Liu, H. and Wang, J. (2012). "Bor</w:t>
      </w:r>
      <w:r w:rsidR="00B83677" w:rsidRPr="00D04F17">
        <w:rPr>
          <w:rFonts w:eastAsia="Times New Roman"/>
          <w:noProof/>
          <w:lang w:eastAsia="en-US"/>
        </w:rPr>
        <w:t>eh</w:t>
      </w:r>
      <w:r w:rsidR="00B83677" w:rsidRPr="000144B8">
        <w:rPr>
          <w:rFonts w:eastAsia="Times New Roman"/>
          <w:noProof/>
          <w:lang w:eastAsia="en-US"/>
        </w:rPr>
        <w:t>ole stability analysis and its applic</w:t>
      </w:r>
      <w:r w:rsidRPr="00DC4E79">
        <w:rPr>
          <w:rFonts w:eastAsia="Times New Roman"/>
          <w:noProof/>
          <w:lang w:eastAsia="en-US"/>
        </w:rPr>
        <w:t xml:space="preserve">ation in Xujiahe Formation of ZJ Block". In: Wu, J., Yang, J., Nakagoshi, N., Lu, X. and Xu, H. (eds.) </w:t>
      </w:r>
      <w:r w:rsidRPr="00DC4E79">
        <w:rPr>
          <w:rFonts w:eastAsia="Times New Roman"/>
          <w:i/>
          <w:noProof/>
          <w:lang w:eastAsia="en-US"/>
        </w:rPr>
        <w:t>Natural Resources and Sustainable Development Ii, Pts 1-4.</w:t>
      </w:r>
      <w:r w:rsidRPr="00DC4E79">
        <w:rPr>
          <w:rFonts w:eastAsia="Times New Roman"/>
          <w:noProof/>
          <w:lang w:eastAsia="en-US"/>
        </w:rPr>
        <w:t xml:space="preserve"> Stafa-Zurich: Trans Tech Publications Ltd. pp.1359-1362.</w:t>
      </w:r>
    </w:p>
    <w:p w:rsidR="0073201A" w:rsidRPr="00DC4E79" w:rsidRDefault="0073201A" w:rsidP="0073201A">
      <w:pPr>
        <w:pStyle w:val="OWSReferencelist"/>
        <w:rPr>
          <w:rFonts w:eastAsia="Times New Roman"/>
          <w:noProof/>
          <w:lang w:eastAsia="en-US"/>
        </w:rPr>
      </w:pPr>
      <w:bookmarkStart w:id="1529" w:name="_ENREF_140"/>
      <w:bookmarkEnd w:id="1528"/>
      <w:r w:rsidRPr="00DC4E79">
        <w:rPr>
          <w:rFonts w:eastAsia="Times New Roman"/>
          <w:noProof/>
          <w:lang w:eastAsia="en-US"/>
        </w:rPr>
        <w:t>Sun, Y. X., Xie, J. B. and Zhao, J. Y. (2012). "Stu</w:t>
      </w:r>
      <w:r w:rsidR="00B83677" w:rsidRPr="00D04F17">
        <w:rPr>
          <w:rFonts w:eastAsia="Times New Roman"/>
          <w:noProof/>
          <w:lang w:eastAsia="en-US"/>
        </w:rPr>
        <w:t>dy</w:t>
      </w:r>
      <w:r w:rsidR="00B83677" w:rsidRPr="000144B8">
        <w:rPr>
          <w:rFonts w:eastAsia="Times New Roman"/>
          <w:noProof/>
          <w:lang w:eastAsia="en-US"/>
        </w:rPr>
        <w:t xml:space="preserve"> on bore</w:t>
      </w:r>
      <w:r w:rsidR="00B83677" w:rsidRPr="00DC4E79">
        <w:rPr>
          <w:rFonts w:eastAsia="Times New Roman"/>
          <w:noProof/>
          <w:lang w:eastAsia="en-US"/>
        </w:rPr>
        <w:t>hole stability i</w:t>
      </w:r>
      <w:r w:rsidRPr="00DC4E79">
        <w:rPr>
          <w:rFonts w:eastAsia="Times New Roman"/>
          <w:noProof/>
          <w:lang w:eastAsia="en-US"/>
        </w:rPr>
        <w:t xml:space="preserve">n Haita Basin". In: Zhang, H. X., Han, Y., Chen, F. and Wen, J. (eds.) </w:t>
      </w:r>
      <w:r w:rsidRPr="00DC4E79">
        <w:rPr>
          <w:rFonts w:eastAsia="Times New Roman"/>
          <w:i/>
          <w:noProof/>
          <w:lang w:eastAsia="en-US"/>
        </w:rPr>
        <w:t>Materials and Computational Mechanics, Pts 1-3.</w:t>
      </w:r>
      <w:r w:rsidRPr="00DC4E79">
        <w:rPr>
          <w:rFonts w:eastAsia="Times New Roman"/>
          <w:noProof/>
          <w:lang w:eastAsia="en-US"/>
        </w:rPr>
        <w:t xml:space="preserve"> Stafa-Zurich: Trans Tech Publications Ltd. pp.1749-1753.</w:t>
      </w:r>
    </w:p>
    <w:p w:rsidR="0073201A" w:rsidRPr="00DC4E79" w:rsidRDefault="0073201A" w:rsidP="0073201A">
      <w:pPr>
        <w:pStyle w:val="OWSReferencelist"/>
        <w:rPr>
          <w:rFonts w:eastAsia="Times New Roman"/>
          <w:noProof/>
          <w:lang w:eastAsia="en-US"/>
        </w:rPr>
      </w:pPr>
      <w:bookmarkStart w:id="1530" w:name="_ENREF_141"/>
      <w:bookmarkEnd w:id="1529"/>
      <w:r w:rsidRPr="00DC4E79">
        <w:rPr>
          <w:rFonts w:eastAsia="Times New Roman"/>
          <w:noProof/>
          <w:lang w:eastAsia="en-US"/>
        </w:rPr>
        <w:t xml:space="preserve">Swayne. (2012). "Regulating coal seam gas in Queensland: Lessons in an adaptive environmental management approach?". </w:t>
      </w:r>
      <w:r w:rsidRPr="00DC4E79">
        <w:rPr>
          <w:rFonts w:eastAsia="Times New Roman"/>
          <w:i/>
          <w:noProof/>
          <w:lang w:eastAsia="en-US"/>
        </w:rPr>
        <w:t>Environmental and Planning Law Journal,,</w:t>
      </w:r>
      <w:r w:rsidRPr="00DC4E79">
        <w:rPr>
          <w:rFonts w:eastAsia="Times New Roman"/>
          <w:noProof/>
          <w:lang w:eastAsia="en-US"/>
        </w:rPr>
        <w:t xml:space="preserve"> 29 (2).</w:t>
      </w:r>
    </w:p>
    <w:p w:rsidR="0073201A" w:rsidRPr="00DC4E79" w:rsidRDefault="0073201A" w:rsidP="0073201A">
      <w:pPr>
        <w:pStyle w:val="OWSReferencelist"/>
        <w:rPr>
          <w:rFonts w:eastAsia="Times New Roman"/>
          <w:noProof/>
          <w:lang w:eastAsia="en-US"/>
        </w:rPr>
      </w:pPr>
      <w:bookmarkStart w:id="1531" w:name="_ENREF_142"/>
      <w:bookmarkEnd w:id="1530"/>
      <w:r w:rsidRPr="00DC4E79">
        <w:rPr>
          <w:rFonts w:eastAsia="Times New Roman"/>
          <w:noProof/>
          <w:lang w:eastAsia="en-US"/>
        </w:rPr>
        <w:t xml:space="preserve">Sweatman, R. and Young, R. (2013). "Modeling reveals hidden conditions that can impair wellbore stability and integrity". </w:t>
      </w:r>
      <w:r w:rsidRPr="00DC4E79">
        <w:rPr>
          <w:rFonts w:eastAsia="Times New Roman"/>
          <w:i/>
          <w:noProof/>
          <w:lang w:eastAsia="en-US"/>
        </w:rPr>
        <w:t>SPE/IADC Drilling Conference and Exhibition 2013, March 5, 2013 - March 7, 2013</w:t>
      </w:r>
      <w:r w:rsidRPr="00DC4E79">
        <w:rPr>
          <w:rFonts w:eastAsia="Times New Roman"/>
          <w:noProof/>
          <w:lang w:eastAsia="en-US"/>
        </w:rPr>
        <w:t>, Amsterdam, Netherlands. Halliburton, United States: Society of Petroleum Engineers (SPE), pp.787-796.</w:t>
      </w:r>
    </w:p>
    <w:p w:rsidR="0073201A" w:rsidRPr="00DC4E79" w:rsidRDefault="0073201A" w:rsidP="0073201A">
      <w:pPr>
        <w:pStyle w:val="OWSReferencelist"/>
        <w:rPr>
          <w:rFonts w:eastAsia="Times New Roman"/>
          <w:noProof/>
          <w:lang w:eastAsia="en-US"/>
        </w:rPr>
      </w:pPr>
      <w:bookmarkStart w:id="1532" w:name="_ENREF_143"/>
      <w:bookmarkEnd w:id="1531"/>
      <w:r w:rsidRPr="00DC4E79">
        <w:rPr>
          <w:rFonts w:eastAsia="Times New Roman"/>
          <w:noProof/>
          <w:lang w:eastAsia="en-US"/>
        </w:rPr>
        <w:t>Swift, G. (2013). "Relationship between joint movement and mining subsidence". pp.1-14.</w:t>
      </w:r>
    </w:p>
    <w:p w:rsidR="0073201A" w:rsidRPr="00DC4E79" w:rsidRDefault="0073201A" w:rsidP="0073201A">
      <w:pPr>
        <w:pStyle w:val="OWSReferencelist"/>
        <w:rPr>
          <w:rFonts w:eastAsia="Times New Roman"/>
          <w:noProof/>
          <w:lang w:eastAsia="en-US"/>
        </w:rPr>
      </w:pPr>
      <w:bookmarkStart w:id="1533" w:name="_ENREF_144"/>
      <w:bookmarkEnd w:id="1532"/>
      <w:r w:rsidRPr="00DC4E79">
        <w:rPr>
          <w:rFonts w:eastAsia="Times New Roman"/>
          <w:noProof/>
          <w:lang w:eastAsia="en-US"/>
        </w:rPr>
        <w:t xml:space="preserve">Sydney Catchment Authority. (2012). </w:t>
      </w:r>
      <w:r w:rsidRPr="00DC4E79">
        <w:rPr>
          <w:rFonts w:eastAsia="Times New Roman"/>
          <w:i/>
          <w:noProof/>
          <w:lang w:eastAsia="en-US"/>
        </w:rPr>
        <w:t>Literatu</w:t>
      </w:r>
      <w:r w:rsidR="00B83677" w:rsidRPr="00DC4E79">
        <w:rPr>
          <w:rFonts w:eastAsia="Times New Roman"/>
          <w:i/>
          <w:noProof/>
          <w:lang w:eastAsia="en-US"/>
        </w:rPr>
        <w:t>re review: coal seam gas impacts on w</w:t>
      </w:r>
      <w:r w:rsidRPr="00DC4E79">
        <w:rPr>
          <w:rFonts w:eastAsia="Times New Roman"/>
          <w:i/>
          <w:noProof/>
          <w:lang w:eastAsia="en-US"/>
        </w:rPr>
        <w:t>ater resources</w:t>
      </w:r>
      <w:r w:rsidRPr="00DC4E79">
        <w:rPr>
          <w:rFonts w:eastAsia="Times New Roman"/>
          <w:noProof/>
          <w:lang w:eastAsia="en-US"/>
        </w:rPr>
        <w:t>.</w:t>
      </w:r>
    </w:p>
    <w:p w:rsidR="0073201A" w:rsidRPr="00DC4E79" w:rsidRDefault="0073201A" w:rsidP="0073201A">
      <w:pPr>
        <w:pStyle w:val="OWSReferencelist"/>
        <w:rPr>
          <w:rFonts w:eastAsia="Times New Roman"/>
          <w:noProof/>
          <w:lang w:eastAsia="en-US"/>
        </w:rPr>
      </w:pPr>
      <w:bookmarkStart w:id="1534" w:name="_ENREF_145"/>
      <w:bookmarkEnd w:id="1533"/>
      <w:r w:rsidRPr="00DC4E79">
        <w:rPr>
          <w:rFonts w:eastAsia="Times New Roman"/>
          <w:noProof/>
          <w:lang w:eastAsia="en-US"/>
        </w:rPr>
        <w:t>Tan, Q., Deng, J. G. and Yu, B. H. (2013). "Stu</w:t>
      </w:r>
      <w:r w:rsidR="00B83677" w:rsidRPr="00DC4E79">
        <w:rPr>
          <w:rFonts w:eastAsia="Times New Roman"/>
          <w:noProof/>
          <w:lang w:eastAsia="en-US"/>
        </w:rPr>
        <w:t>dy on borehole stability of unconsolidated sandstone in depleted res</w:t>
      </w:r>
      <w:r w:rsidRPr="00DC4E79">
        <w:rPr>
          <w:rFonts w:eastAsia="Times New Roman"/>
          <w:noProof/>
          <w:lang w:eastAsia="en-US"/>
        </w:rPr>
        <w:t xml:space="preserve">ervior". </w:t>
      </w:r>
      <w:r w:rsidRPr="00DC4E79">
        <w:rPr>
          <w:rFonts w:eastAsia="Times New Roman"/>
          <w:i/>
          <w:noProof/>
          <w:lang w:eastAsia="en-US"/>
        </w:rPr>
        <w:t>Sustainable Development of Natural Resources, Pts 1-3.</w:t>
      </w:r>
      <w:r w:rsidRPr="00DC4E79">
        <w:rPr>
          <w:rFonts w:eastAsia="Times New Roman"/>
          <w:noProof/>
          <w:lang w:eastAsia="en-US"/>
        </w:rPr>
        <w:t xml:space="preserve"> Stafa-Zurich: Trans Tech Publications Ltd. pp.720-725.</w:t>
      </w:r>
    </w:p>
    <w:p w:rsidR="0073201A" w:rsidRPr="00DC4E79" w:rsidRDefault="0073201A" w:rsidP="0073201A">
      <w:pPr>
        <w:pStyle w:val="OWSReferencelist"/>
        <w:rPr>
          <w:rFonts w:eastAsia="Times New Roman"/>
          <w:noProof/>
          <w:lang w:eastAsia="en-US"/>
        </w:rPr>
      </w:pPr>
      <w:bookmarkStart w:id="1535" w:name="_ENREF_146"/>
      <w:bookmarkEnd w:id="1534"/>
      <w:r w:rsidRPr="00DC4E79">
        <w:rPr>
          <w:rFonts w:eastAsia="Times New Roman"/>
          <w:noProof/>
          <w:lang w:eastAsia="en-US"/>
        </w:rPr>
        <w:t xml:space="preserve">Thiel, S., Peacock, J., Heinson, G., Hatch, M. and Reid, P. (2012). "Fracture delineation and monitoring of geothermal and coal seam gas areas using magnetotellurics". </w:t>
      </w:r>
      <w:r w:rsidRPr="00DC4E79">
        <w:rPr>
          <w:rFonts w:eastAsia="Times New Roman"/>
          <w:i/>
          <w:noProof/>
          <w:lang w:eastAsia="en-US"/>
        </w:rPr>
        <w:t>ASEG Extended Abstracts,</w:t>
      </w:r>
      <w:r w:rsidRPr="00DC4E79">
        <w:rPr>
          <w:rFonts w:eastAsia="Times New Roman"/>
          <w:noProof/>
          <w:lang w:eastAsia="en-US"/>
        </w:rPr>
        <w:t xml:space="preserve"> 2012 (1), pp.3.</w:t>
      </w:r>
    </w:p>
    <w:p w:rsidR="0073201A" w:rsidRPr="000144B8" w:rsidRDefault="0073201A" w:rsidP="0073201A">
      <w:pPr>
        <w:pStyle w:val="OWSReferencelist"/>
        <w:rPr>
          <w:rFonts w:eastAsia="Times New Roman"/>
          <w:noProof/>
          <w:lang w:eastAsia="en-US"/>
        </w:rPr>
      </w:pPr>
      <w:bookmarkStart w:id="1536" w:name="_ENREF_147"/>
      <w:bookmarkEnd w:id="1535"/>
      <w:r w:rsidRPr="00DC4E79">
        <w:rPr>
          <w:rFonts w:eastAsia="Times New Roman"/>
          <w:noProof/>
          <w:lang w:eastAsia="en-US"/>
        </w:rPr>
        <w:t>Thompson, I., Land, B. and Holz, B. (2012). "Rail corridor mine remediation - from investigation to verification"</w:t>
      </w:r>
      <w:r w:rsidRPr="00DC4E79">
        <w:rPr>
          <w:rFonts w:eastAsia="Times New Roman"/>
          <w:i/>
          <w:noProof/>
          <w:lang w:eastAsia="en-US"/>
        </w:rPr>
        <w:t>.</w:t>
      </w:r>
      <w:r w:rsidRPr="00DC4E79">
        <w:rPr>
          <w:rFonts w:eastAsia="Times New Roman"/>
          <w:noProof/>
          <w:lang w:eastAsia="en-US"/>
        </w:rPr>
        <w:t xml:space="preserve"> </w:t>
      </w:r>
      <w:r w:rsidRPr="00D04F17">
        <w:rPr>
          <w:rFonts w:eastAsia="Times New Roman"/>
          <w:i/>
          <w:noProof/>
          <w:lang w:eastAsia="en-US"/>
        </w:rPr>
        <w:t>CORE</w:t>
      </w:r>
      <w:r w:rsidRPr="000144B8">
        <w:rPr>
          <w:rFonts w:eastAsia="Times New Roman"/>
          <w:noProof/>
          <w:lang w:eastAsia="en-US"/>
        </w:rPr>
        <w:t xml:space="preserve"> (2012 : Brisbane, Qld.), 2012, Barton, A.C.T.</w:t>
      </w:r>
    </w:p>
    <w:p w:rsidR="0073201A" w:rsidRPr="000144B8" w:rsidRDefault="0073201A" w:rsidP="0073201A">
      <w:pPr>
        <w:pStyle w:val="OWSReferencelist"/>
        <w:rPr>
          <w:rFonts w:eastAsia="Times New Roman"/>
          <w:noProof/>
          <w:lang w:eastAsia="en-US"/>
        </w:rPr>
      </w:pPr>
      <w:bookmarkStart w:id="1537" w:name="_ENREF_149"/>
      <w:bookmarkEnd w:id="1536"/>
      <w:r w:rsidRPr="00DC4E79">
        <w:rPr>
          <w:rFonts w:eastAsia="Times New Roman"/>
          <w:noProof/>
          <w:lang w:eastAsia="en-US"/>
        </w:rPr>
        <w:t>Timms, W., Acworth, R. I., Hartland, A. and Laurence, D. (2012). "Leading practices for assessing the integrity of confining strata: Application to mining and coal-seam gas extraction"</w:t>
      </w:r>
      <w:r w:rsidRPr="00DC4E79">
        <w:rPr>
          <w:rFonts w:eastAsia="Times New Roman"/>
          <w:i/>
          <w:noProof/>
          <w:lang w:eastAsia="en-US"/>
        </w:rPr>
        <w:t>.</w:t>
      </w:r>
      <w:r w:rsidRPr="00DC4E79">
        <w:rPr>
          <w:rFonts w:eastAsia="Times New Roman"/>
          <w:noProof/>
          <w:lang w:eastAsia="en-US"/>
        </w:rPr>
        <w:t xml:space="preserve"> </w:t>
      </w:r>
      <w:r w:rsidRPr="00D04F17">
        <w:rPr>
          <w:rFonts w:eastAsia="Times New Roman"/>
          <w:i/>
          <w:noProof/>
          <w:lang w:eastAsia="en-US"/>
        </w:rPr>
        <w:t>International</w:t>
      </w:r>
      <w:r w:rsidRPr="000144B8">
        <w:rPr>
          <w:rFonts w:eastAsia="Times New Roman"/>
          <w:noProof/>
          <w:lang w:eastAsia="en-US"/>
        </w:rPr>
        <w:t xml:space="preserve"> Mi</w:t>
      </w:r>
      <w:r w:rsidRPr="00D04F17">
        <w:rPr>
          <w:rFonts w:eastAsia="Times New Roman"/>
          <w:i/>
          <w:noProof/>
          <w:lang w:eastAsia="en-US"/>
        </w:rPr>
        <w:t>ne Water Association Conference</w:t>
      </w:r>
      <w:r w:rsidRPr="000144B8">
        <w:rPr>
          <w:rFonts w:eastAsia="Times New Roman"/>
          <w:noProof/>
          <w:lang w:eastAsia="en-US"/>
        </w:rPr>
        <w:t>, 30 September - 4 October 2012, Bunbury.</w:t>
      </w:r>
    </w:p>
    <w:p w:rsidR="0073201A" w:rsidRPr="00DC4E79" w:rsidRDefault="0073201A" w:rsidP="0073201A">
      <w:pPr>
        <w:pStyle w:val="OWSReferencelist"/>
        <w:rPr>
          <w:rFonts w:eastAsia="Times New Roman"/>
          <w:noProof/>
          <w:lang w:eastAsia="en-US"/>
        </w:rPr>
      </w:pPr>
      <w:bookmarkStart w:id="1538" w:name="_ENREF_150"/>
      <w:bookmarkEnd w:id="1537"/>
      <w:r w:rsidRPr="00DC4E79">
        <w:rPr>
          <w:rFonts w:eastAsia="Times New Roman"/>
          <w:noProof/>
          <w:lang w:eastAsia="en-US"/>
        </w:rPr>
        <w:t>Tong, L., Liu, L. and Yu, Q. (2013). "Highway construction across heavily mined ground and steep topography in southern China". pp.1-18.</w:t>
      </w:r>
    </w:p>
    <w:p w:rsidR="0073201A" w:rsidRPr="00DC4E79" w:rsidRDefault="0073201A" w:rsidP="0073201A">
      <w:pPr>
        <w:pStyle w:val="OWSReferencelist"/>
        <w:rPr>
          <w:rFonts w:eastAsia="Times New Roman"/>
          <w:noProof/>
          <w:lang w:eastAsia="en-US"/>
        </w:rPr>
      </w:pPr>
      <w:bookmarkStart w:id="1539" w:name="_ENREF_151"/>
      <w:bookmarkEnd w:id="1538"/>
      <w:r w:rsidRPr="00DC4E79">
        <w:rPr>
          <w:rFonts w:eastAsia="Times New Roman"/>
          <w:noProof/>
          <w:lang w:eastAsia="en-US"/>
        </w:rPr>
        <w:t xml:space="preserve">Turner, B. F. and Graham, A. S. (2012). "Spatial variability of ecological and water quality impacts of acid mine drainage in an alpine wetland". </w:t>
      </w:r>
      <w:r w:rsidRPr="00DC4E79">
        <w:rPr>
          <w:rFonts w:eastAsia="Times New Roman"/>
          <w:i/>
          <w:noProof/>
          <w:lang w:eastAsia="en-US"/>
        </w:rPr>
        <w:t>Abstracts with Programs - Geological Society of America,</w:t>
      </w:r>
      <w:r w:rsidRPr="00DC4E79">
        <w:rPr>
          <w:rFonts w:eastAsia="Times New Roman"/>
          <w:noProof/>
          <w:lang w:eastAsia="en-US"/>
        </w:rPr>
        <w:t xml:space="preserve"> 44 (7), pp.355.</w:t>
      </w:r>
    </w:p>
    <w:p w:rsidR="0073201A" w:rsidRPr="00DC4E79" w:rsidRDefault="0073201A" w:rsidP="0073201A">
      <w:pPr>
        <w:pStyle w:val="OWSReferencelist"/>
        <w:rPr>
          <w:rFonts w:eastAsia="Times New Roman"/>
          <w:noProof/>
          <w:lang w:eastAsia="en-US"/>
        </w:rPr>
      </w:pPr>
      <w:bookmarkStart w:id="1540" w:name="_ENREF_152"/>
      <w:bookmarkEnd w:id="1539"/>
      <w:r w:rsidRPr="00DC4E79">
        <w:rPr>
          <w:rFonts w:eastAsia="Times New Roman"/>
          <w:noProof/>
          <w:lang w:eastAsia="en-US"/>
        </w:rPr>
        <w:t>Turner, E. A., Kroeger, G. L., Arnold, M. C., Thornton, B. L., Giulio, R. T. and Meyer, J. N. (2013). "Asse</w:t>
      </w:r>
      <w:r w:rsidR="00503671" w:rsidRPr="00DC4E79">
        <w:rPr>
          <w:rFonts w:eastAsia="Times New Roman"/>
          <w:noProof/>
          <w:lang w:eastAsia="en-US"/>
        </w:rPr>
        <w:t>ssing different mechanisms of toxicity in mountaintop removal/valley fill coal mining-affected watershed samples usi</w:t>
      </w:r>
      <w:r w:rsidRPr="00DC4E79">
        <w:rPr>
          <w:rFonts w:eastAsia="Times New Roman"/>
          <w:noProof/>
          <w:lang w:eastAsia="en-US"/>
        </w:rPr>
        <w:t xml:space="preserve">ng </w:t>
      </w:r>
      <w:r w:rsidRPr="00D04F17">
        <w:rPr>
          <w:rFonts w:eastAsia="Times New Roman"/>
          <w:i/>
          <w:noProof/>
          <w:lang w:eastAsia="en-US"/>
        </w:rPr>
        <w:t>Caenorhabditis elegans</w:t>
      </w:r>
      <w:r w:rsidRPr="000144B8">
        <w:rPr>
          <w:rFonts w:eastAsia="Times New Roman"/>
          <w:noProof/>
          <w:lang w:eastAsia="en-US"/>
        </w:rPr>
        <w:t xml:space="preserve">: e75329". </w:t>
      </w:r>
      <w:r w:rsidRPr="00DC4E79">
        <w:rPr>
          <w:rFonts w:eastAsia="Times New Roman"/>
          <w:i/>
          <w:noProof/>
          <w:lang w:eastAsia="en-US"/>
        </w:rPr>
        <w:t>PLoS ONE,</w:t>
      </w:r>
      <w:r w:rsidRPr="00DC4E79">
        <w:rPr>
          <w:rFonts w:eastAsia="Times New Roman"/>
          <w:noProof/>
          <w:lang w:eastAsia="en-US"/>
        </w:rPr>
        <w:t xml:space="preserve"> 8 (9).</w:t>
      </w:r>
    </w:p>
    <w:p w:rsidR="0073201A" w:rsidRPr="00DC4E79" w:rsidRDefault="0073201A" w:rsidP="0073201A">
      <w:pPr>
        <w:pStyle w:val="OWSReferencelist"/>
        <w:rPr>
          <w:rFonts w:eastAsia="Times New Roman"/>
          <w:noProof/>
          <w:lang w:eastAsia="en-US"/>
        </w:rPr>
      </w:pPr>
      <w:bookmarkStart w:id="1541" w:name="_ENREF_153"/>
      <w:bookmarkEnd w:id="1540"/>
      <w:r w:rsidRPr="00DC4E79">
        <w:rPr>
          <w:rFonts w:eastAsia="Times New Roman"/>
          <w:noProof/>
          <w:lang w:eastAsia="en-US"/>
        </w:rPr>
        <w:t xml:space="preserve">van der Elst, N. J., Savage, H. M., Keranen, K. M. and Abers, G. A. (2013). "Enhanced </w:t>
      </w:r>
      <w:r w:rsidR="00AC35D3" w:rsidRPr="00DC4E79">
        <w:rPr>
          <w:rFonts w:eastAsia="Times New Roman"/>
          <w:noProof/>
          <w:lang w:eastAsia="en-US"/>
        </w:rPr>
        <w:t>remote earthquake triggering at fluid-injection sites in the mid</w:t>
      </w:r>
      <w:r w:rsidRPr="00DC4E79">
        <w:rPr>
          <w:rFonts w:eastAsia="Times New Roman"/>
          <w:noProof/>
          <w:lang w:eastAsia="en-US"/>
        </w:rPr>
        <w:t xml:space="preserve">western United States". </w:t>
      </w:r>
      <w:r w:rsidRPr="00DC4E79">
        <w:rPr>
          <w:rFonts w:eastAsia="Times New Roman"/>
          <w:i/>
          <w:noProof/>
          <w:lang w:eastAsia="en-US"/>
        </w:rPr>
        <w:t>Science,</w:t>
      </w:r>
      <w:r w:rsidRPr="00DC4E79">
        <w:rPr>
          <w:rFonts w:eastAsia="Times New Roman"/>
          <w:noProof/>
          <w:lang w:eastAsia="en-US"/>
        </w:rPr>
        <w:t xml:space="preserve"> 341 (6142), pp.164-167.</w:t>
      </w:r>
    </w:p>
    <w:p w:rsidR="0073201A" w:rsidRPr="00DC4E79" w:rsidRDefault="0073201A" w:rsidP="0073201A">
      <w:pPr>
        <w:pStyle w:val="OWSReferencelist"/>
        <w:rPr>
          <w:rFonts w:eastAsia="Times New Roman"/>
          <w:noProof/>
          <w:lang w:eastAsia="en-US"/>
        </w:rPr>
      </w:pPr>
      <w:bookmarkStart w:id="1542" w:name="_ENREF_154"/>
      <w:bookmarkEnd w:id="1541"/>
      <w:r w:rsidRPr="00DC4E79">
        <w:rPr>
          <w:rFonts w:eastAsia="Times New Roman"/>
          <w:noProof/>
          <w:lang w:eastAsia="en-US"/>
        </w:rPr>
        <w:t xml:space="preserve">Varma, S. and Michael, K. (2012). "Impact of multi-purpose aquifer utilisation on a variable-density groundwater flow system in the Gippsland Basin, Australia". </w:t>
      </w:r>
      <w:r w:rsidRPr="00DC4E79">
        <w:rPr>
          <w:rFonts w:eastAsia="Times New Roman"/>
          <w:i/>
          <w:noProof/>
          <w:lang w:eastAsia="en-US"/>
        </w:rPr>
        <w:t>Hydrogeology Journal,</w:t>
      </w:r>
      <w:r w:rsidRPr="00DC4E79">
        <w:rPr>
          <w:rFonts w:eastAsia="Times New Roman"/>
          <w:noProof/>
          <w:lang w:eastAsia="en-US"/>
        </w:rPr>
        <w:t xml:space="preserve"> 20 (1), pp.119-134.</w:t>
      </w:r>
    </w:p>
    <w:p w:rsidR="0073201A" w:rsidRPr="00DC4E79" w:rsidRDefault="0073201A" w:rsidP="0073201A">
      <w:pPr>
        <w:pStyle w:val="OWSReferencelist"/>
        <w:rPr>
          <w:rFonts w:eastAsia="Times New Roman"/>
          <w:noProof/>
          <w:lang w:eastAsia="en-US"/>
        </w:rPr>
      </w:pPr>
      <w:bookmarkStart w:id="1543" w:name="_ENREF_155"/>
      <w:bookmarkEnd w:id="1542"/>
      <w:r w:rsidRPr="00DC4E79">
        <w:rPr>
          <w:rFonts w:eastAsia="Times New Roman"/>
          <w:noProof/>
          <w:lang w:eastAsia="en-US"/>
        </w:rPr>
        <w:t xml:space="preserve">Vink, S. (2013). </w:t>
      </w:r>
      <w:r w:rsidRPr="00DC4E79">
        <w:rPr>
          <w:rFonts w:eastAsia="Times New Roman"/>
          <w:i/>
          <w:noProof/>
          <w:lang w:eastAsia="en-US"/>
        </w:rPr>
        <w:t>Guidelines for establishing ecologically sustainable discharge criteria in seasonally flowing streams</w:t>
      </w:r>
      <w:r w:rsidRPr="00DC4E79">
        <w:rPr>
          <w:rFonts w:eastAsia="Times New Roman"/>
          <w:noProof/>
          <w:lang w:eastAsia="en-US"/>
        </w:rPr>
        <w:t>. Centre for Water in the Minerals Industry (University of Queensland).</w:t>
      </w:r>
    </w:p>
    <w:p w:rsidR="0073201A" w:rsidRPr="00DC4E79" w:rsidRDefault="0073201A" w:rsidP="0073201A">
      <w:pPr>
        <w:pStyle w:val="OWSReferencelist"/>
        <w:rPr>
          <w:rFonts w:eastAsia="Times New Roman"/>
          <w:noProof/>
          <w:lang w:eastAsia="en-US"/>
        </w:rPr>
      </w:pPr>
      <w:bookmarkStart w:id="1544" w:name="_ENREF_156"/>
      <w:bookmarkEnd w:id="1543"/>
      <w:r w:rsidRPr="00DC4E79">
        <w:rPr>
          <w:rFonts w:eastAsia="Times New Roman"/>
          <w:noProof/>
          <w:lang w:eastAsia="en-US"/>
        </w:rPr>
        <w:t xml:space="preserve">Walters, E. R., Pugh, C. W., Bender, K. S. and Lefticariu, L. (2012). "Geochemical and microbial community dynamics of a remediation system treating coal-derived acid mine drainage". </w:t>
      </w:r>
      <w:r w:rsidRPr="00DC4E79">
        <w:rPr>
          <w:rFonts w:eastAsia="Times New Roman"/>
          <w:i/>
          <w:noProof/>
          <w:lang w:eastAsia="en-US"/>
        </w:rPr>
        <w:t>Abstracts with Programs - Geological Society of America,</w:t>
      </w:r>
      <w:r w:rsidRPr="00DC4E79">
        <w:rPr>
          <w:rFonts w:eastAsia="Times New Roman"/>
          <w:noProof/>
          <w:lang w:eastAsia="en-US"/>
        </w:rPr>
        <w:t xml:space="preserve"> 44 (7), pp.74.</w:t>
      </w:r>
    </w:p>
    <w:p w:rsidR="0073201A" w:rsidRPr="00DC4E79" w:rsidRDefault="0073201A" w:rsidP="0073201A">
      <w:pPr>
        <w:pStyle w:val="OWSReferencelist"/>
        <w:rPr>
          <w:rFonts w:eastAsia="Times New Roman"/>
          <w:noProof/>
          <w:lang w:eastAsia="en-US"/>
        </w:rPr>
      </w:pPr>
      <w:bookmarkStart w:id="1545" w:name="_ENREF_157"/>
      <w:bookmarkEnd w:id="1544"/>
      <w:r w:rsidRPr="00DC4E79">
        <w:rPr>
          <w:rFonts w:eastAsia="Times New Roman"/>
          <w:noProof/>
          <w:lang w:eastAsia="en-US"/>
        </w:rPr>
        <w:t xml:space="preserve">Wang, J.-B., Li, Y.-N., Jiang, W.-T., Gao, Z.-F., He, X.-W. and Xu, C.-H. (2013). "Treatment of coal mine drainage with high turbidity, high iron and manganese in the use of coagulation and sedimentation process". </w:t>
      </w:r>
      <w:r w:rsidRPr="00DC4E79">
        <w:rPr>
          <w:rFonts w:eastAsia="Times New Roman"/>
          <w:i/>
          <w:noProof/>
          <w:lang w:eastAsia="en-US"/>
        </w:rPr>
        <w:t>Zhongguo Kuangye Daxue Xuebao/Journal of China University of Mining and Technology,</w:t>
      </w:r>
      <w:r w:rsidRPr="00DC4E79">
        <w:rPr>
          <w:rFonts w:eastAsia="Times New Roman"/>
          <w:noProof/>
          <w:lang w:eastAsia="en-US"/>
        </w:rPr>
        <w:t xml:space="preserve"> 42 (1), pp.141-146.</w:t>
      </w:r>
    </w:p>
    <w:p w:rsidR="0073201A" w:rsidRPr="00DC4E79" w:rsidRDefault="0073201A" w:rsidP="0073201A">
      <w:pPr>
        <w:pStyle w:val="OWSReferencelist"/>
        <w:rPr>
          <w:rFonts w:eastAsia="Times New Roman"/>
          <w:noProof/>
          <w:lang w:eastAsia="en-US"/>
        </w:rPr>
      </w:pPr>
      <w:bookmarkStart w:id="1546" w:name="_ENREF_158"/>
      <w:bookmarkEnd w:id="1545"/>
      <w:r w:rsidRPr="00DC4E79">
        <w:rPr>
          <w:rFonts w:eastAsia="Times New Roman"/>
          <w:noProof/>
          <w:lang w:eastAsia="en-US"/>
        </w:rPr>
        <w:t xml:space="preserve">Wang, S.-B., Tang, S.-H., Wan, Y., Li, Z.-C. and Zhang, S.-H. (2013). "The hydrogen and oxygen isotope characteristics of drainage water from Taiyuan coal reservoir". </w:t>
      </w:r>
      <w:r w:rsidRPr="00DC4E79">
        <w:rPr>
          <w:rFonts w:eastAsia="Times New Roman"/>
          <w:i/>
          <w:noProof/>
          <w:lang w:eastAsia="en-US"/>
        </w:rPr>
        <w:t>Meitan Xuebao/Journal of the China Coal Society,</w:t>
      </w:r>
      <w:r w:rsidRPr="00DC4E79">
        <w:rPr>
          <w:rFonts w:eastAsia="Times New Roman"/>
          <w:noProof/>
          <w:lang w:eastAsia="en-US"/>
        </w:rPr>
        <w:t xml:space="preserve"> 38 (3), pp.448-454.</w:t>
      </w:r>
    </w:p>
    <w:p w:rsidR="0073201A" w:rsidRPr="00DC4E79" w:rsidRDefault="0073201A" w:rsidP="0073201A">
      <w:pPr>
        <w:pStyle w:val="OWSReferencelist"/>
        <w:rPr>
          <w:rFonts w:eastAsia="Times New Roman"/>
          <w:noProof/>
          <w:lang w:eastAsia="en-US"/>
        </w:rPr>
      </w:pPr>
      <w:bookmarkStart w:id="1547" w:name="_ENREF_159"/>
      <w:bookmarkEnd w:id="1546"/>
      <w:r w:rsidRPr="00DC4E79">
        <w:rPr>
          <w:rFonts w:eastAsia="Times New Roman"/>
          <w:noProof/>
          <w:lang w:eastAsia="en-US"/>
        </w:rPr>
        <w:t xml:space="preserve">Wei, X. C. and Wolfe, F. A. (2013). "Minerals and mine drainage". </w:t>
      </w:r>
      <w:r w:rsidRPr="00DC4E79">
        <w:rPr>
          <w:rFonts w:eastAsia="Times New Roman"/>
          <w:i/>
          <w:noProof/>
          <w:lang w:eastAsia="en-US"/>
        </w:rPr>
        <w:t>Water Environment Research,</w:t>
      </w:r>
      <w:r w:rsidRPr="00DC4E79">
        <w:rPr>
          <w:rFonts w:eastAsia="Times New Roman"/>
          <w:noProof/>
          <w:lang w:eastAsia="en-US"/>
        </w:rPr>
        <w:t xml:space="preserve"> 85 (10), pp.1515-1547.</w:t>
      </w:r>
    </w:p>
    <w:p w:rsidR="0073201A" w:rsidRPr="00DC4E79" w:rsidRDefault="0073201A" w:rsidP="0073201A">
      <w:pPr>
        <w:pStyle w:val="OWSReferencelist"/>
        <w:rPr>
          <w:rFonts w:eastAsia="Times New Roman"/>
          <w:noProof/>
          <w:lang w:eastAsia="en-US"/>
        </w:rPr>
      </w:pPr>
      <w:bookmarkStart w:id="1548" w:name="_ENREF_160"/>
      <w:bookmarkEnd w:id="1547"/>
      <w:r w:rsidRPr="00DC4E79">
        <w:rPr>
          <w:rFonts w:eastAsia="Times New Roman"/>
          <w:noProof/>
          <w:lang w:eastAsia="en-US"/>
        </w:rPr>
        <w:t xml:space="preserve">Whiteley, R. J. (2012). "Seismic imaging of stressed pillars in abandoned coal mines: Case studies from Australia". </w:t>
      </w:r>
      <w:r w:rsidRPr="00DC4E79">
        <w:rPr>
          <w:rFonts w:eastAsia="Times New Roman"/>
          <w:i/>
          <w:noProof/>
          <w:lang w:eastAsia="en-US"/>
        </w:rPr>
        <w:t>12th International Congress on Rock Mechanics of the International Society for Rock Mechanics, ISRM 2011, October 18, 2011 - October 21, 2011</w:t>
      </w:r>
      <w:r w:rsidRPr="00DC4E79">
        <w:rPr>
          <w:rFonts w:eastAsia="Times New Roman"/>
          <w:noProof/>
          <w:lang w:eastAsia="en-US"/>
        </w:rPr>
        <w:t>, Beijing, China. Coffey Geotechnics, Sydney, Australia: Taylor and Francis Inc., pp.1151-1154.</w:t>
      </w:r>
    </w:p>
    <w:p w:rsidR="0073201A" w:rsidRPr="00DC4E79" w:rsidRDefault="0073201A" w:rsidP="0073201A">
      <w:pPr>
        <w:pStyle w:val="OWSReferencelist"/>
        <w:rPr>
          <w:rFonts w:eastAsia="Times New Roman"/>
          <w:noProof/>
          <w:lang w:eastAsia="en-US"/>
        </w:rPr>
      </w:pPr>
      <w:bookmarkStart w:id="1549" w:name="_ENREF_161"/>
      <w:bookmarkEnd w:id="1548"/>
      <w:r w:rsidRPr="00DC4E79">
        <w:rPr>
          <w:rFonts w:eastAsia="Times New Roman"/>
          <w:noProof/>
          <w:lang w:eastAsia="en-US"/>
        </w:rPr>
        <w:t xml:space="preserve">Williams, J., Stubbs, T. and Milligan, A. (2012). </w:t>
      </w:r>
      <w:r w:rsidRPr="00DC4E79">
        <w:rPr>
          <w:rFonts w:eastAsia="Times New Roman"/>
          <w:i/>
          <w:noProof/>
          <w:lang w:eastAsia="en-US"/>
        </w:rPr>
        <w:t>An analysis of coal seam gas production and natural resource management in Australia Issues and ways forward</w:t>
      </w:r>
      <w:r w:rsidRPr="00DC4E79">
        <w:rPr>
          <w:rFonts w:eastAsia="Times New Roman"/>
          <w:noProof/>
          <w:lang w:eastAsia="en-US"/>
        </w:rPr>
        <w:t>. John Williams Scientific Services Pty Ltd.</w:t>
      </w:r>
    </w:p>
    <w:p w:rsidR="0073201A" w:rsidRPr="00DC4E79" w:rsidRDefault="0073201A" w:rsidP="0073201A">
      <w:pPr>
        <w:pStyle w:val="OWSReferencelist"/>
        <w:rPr>
          <w:rFonts w:eastAsia="Times New Roman"/>
          <w:noProof/>
          <w:lang w:eastAsia="en-US"/>
        </w:rPr>
      </w:pPr>
      <w:bookmarkStart w:id="1550" w:name="_ENREF_162"/>
      <w:bookmarkEnd w:id="1549"/>
      <w:r w:rsidRPr="00DC4E79">
        <w:rPr>
          <w:rFonts w:eastAsia="Times New Roman"/>
          <w:noProof/>
          <w:lang w:eastAsia="en-US"/>
        </w:rPr>
        <w:t xml:space="preserve">Xiangdong Li, Jing Wang, Feng, Q. and Sun, Y. (2013). "Chemical properties of coal bed methane product water in Qinshui. Basin in China". </w:t>
      </w:r>
      <w:r w:rsidRPr="00DC4E79">
        <w:rPr>
          <w:rFonts w:eastAsia="Times New Roman"/>
          <w:i/>
          <w:noProof/>
          <w:lang w:eastAsia="en-US"/>
        </w:rPr>
        <w:t>Journal of Chemical and Pharmaceutical Research,</w:t>
      </w:r>
      <w:r w:rsidRPr="00DC4E79">
        <w:rPr>
          <w:rFonts w:eastAsia="Times New Roman"/>
          <w:noProof/>
          <w:lang w:eastAsia="en-US"/>
        </w:rPr>
        <w:t xml:space="preserve"> 5 (12), pp.</w:t>
      </w:r>
      <w:r w:rsidR="00B7638E" w:rsidRPr="00DC4E79">
        <w:rPr>
          <w:rFonts w:eastAsia="Times New Roman"/>
          <w:noProof/>
          <w:lang w:eastAsia="en-US"/>
        </w:rPr>
        <w:t xml:space="preserve"> </w:t>
      </w:r>
      <w:r w:rsidRPr="00DC4E79">
        <w:rPr>
          <w:rFonts w:eastAsia="Times New Roman"/>
          <w:noProof/>
          <w:lang w:eastAsia="en-US"/>
        </w:rPr>
        <w:t>227-231.</w:t>
      </w:r>
    </w:p>
    <w:p w:rsidR="0073201A" w:rsidRPr="00DC4E79" w:rsidRDefault="0073201A" w:rsidP="0073201A">
      <w:pPr>
        <w:pStyle w:val="OWSReferencelist"/>
        <w:rPr>
          <w:rFonts w:eastAsia="Times New Roman"/>
          <w:noProof/>
          <w:lang w:eastAsia="en-US"/>
        </w:rPr>
      </w:pPr>
      <w:bookmarkStart w:id="1551" w:name="_ENREF_163"/>
      <w:bookmarkEnd w:id="1550"/>
      <w:r w:rsidRPr="00DC4E79">
        <w:rPr>
          <w:rFonts w:eastAsia="Times New Roman"/>
          <w:noProof/>
          <w:lang w:eastAsia="en-US"/>
        </w:rPr>
        <w:t xml:space="preserve">Xu, N., Kulatilake, P. H. S. W., Tian, H., Wu, X., Nan, Y. and Wei, T. (2013). "Surface subsidence prediction for the WUTONG mine using a 3-D finite difference method". </w:t>
      </w:r>
      <w:r w:rsidRPr="00DC4E79">
        <w:rPr>
          <w:rFonts w:eastAsia="Times New Roman"/>
          <w:i/>
          <w:noProof/>
          <w:lang w:eastAsia="en-US"/>
        </w:rPr>
        <w:t>Computers and Geotechnics,</w:t>
      </w:r>
      <w:r w:rsidRPr="00DC4E79">
        <w:rPr>
          <w:rFonts w:eastAsia="Times New Roman"/>
          <w:noProof/>
          <w:lang w:eastAsia="en-US"/>
        </w:rPr>
        <w:t xml:space="preserve"> 48, pp.134-145.</w:t>
      </w:r>
    </w:p>
    <w:p w:rsidR="0073201A" w:rsidRPr="00DC4E79" w:rsidRDefault="0073201A" w:rsidP="0073201A">
      <w:pPr>
        <w:pStyle w:val="OWSReferencelist"/>
        <w:rPr>
          <w:rFonts w:eastAsia="Times New Roman"/>
          <w:noProof/>
          <w:lang w:eastAsia="en-US"/>
        </w:rPr>
      </w:pPr>
      <w:bookmarkStart w:id="1552" w:name="_ENREF_164"/>
      <w:bookmarkEnd w:id="1551"/>
      <w:r w:rsidRPr="00DC4E79">
        <w:rPr>
          <w:rFonts w:eastAsia="Times New Roman"/>
          <w:noProof/>
          <w:lang w:eastAsia="en-US"/>
        </w:rPr>
        <w:t>Yang, H. L., Tian, Z. L., Zhang, L. S. and Yan, X. Z. (2012). "We</w:t>
      </w:r>
      <w:r w:rsidR="00B83677" w:rsidRPr="00DC4E79">
        <w:rPr>
          <w:rFonts w:eastAsia="Times New Roman"/>
          <w:noProof/>
          <w:lang w:eastAsia="en-US"/>
        </w:rPr>
        <w:t>llbore stability analysis of coal seam bas</w:t>
      </w:r>
      <w:r w:rsidRPr="00DC4E79">
        <w:rPr>
          <w:rFonts w:eastAsia="Times New Roman"/>
          <w:noProof/>
          <w:lang w:eastAsia="en-US"/>
        </w:rPr>
        <w:t xml:space="preserve">ed on Hoek-Brown </w:t>
      </w:r>
      <w:r w:rsidR="00B83677" w:rsidRPr="00DC4E79">
        <w:rPr>
          <w:rFonts w:eastAsia="Times New Roman"/>
          <w:noProof/>
          <w:lang w:eastAsia="en-US"/>
        </w:rPr>
        <w:t>c</w:t>
      </w:r>
      <w:r w:rsidRPr="00DC4E79">
        <w:rPr>
          <w:rFonts w:eastAsia="Times New Roman"/>
          <w:noProof/>
          <w:lang w:eastAsia="en-US"/>
        </w:rPr>
        <w:t xml:space="preserve">riterion". In: Fan, W. (ed.) </w:t>
      </w:r>
      <w:r w:rsidRPr="00DC4E79">
        <w:rPr>
          <w:rFonts w:eastAsia="Times New Roman"/>
          <w:i/>
          <w:noProof/>
          <w:lang w:eastAsia="en-US"/>
        </w:rPr>
        <w:t>Manufacturing Science and Technology, Pts 1-8.</w:t>
      </w:r>
      <w:r w:rsidRPr="00DC4E79">
        <w:rPr>
          <w:rFonts w:eastAsia="Times New Roman"/>
          <w:noProof/>
          <w:lang w:eastAsia="en-US"/>
        </w:rPr>
        <w:t xml:space="preserve"> Stafa-Zurich: Trans Tech Publications Ltd. pp.3882-3888.</w:t>
      </w:r>
    </w:p>
    <w:p w:rsidR="0073201A" w:rsidRPr="00DC4E79" w:rsidRDefault="0073201A" w:rsidP="0073201A">
      <w:pPr>
        <w:pStyle w:val="OWSReferencelist"/>
        <w:rPr>
          <w:rFonts w:eastAsia="Times New Roman"/>
          <w:noProof/>
          <w:lang w:eastAsia="en-US"/>
        </w:rPr>
      </w:pPr>
      <w:bookmarkStart w:id="1553" w:name="_ENREF_165"/>
      <w:bookmarkEnd w:id="1552"/>
      <w:r w:rsidRPr="00DC4E79">
        <w:rPr>
          <w:rFonts w:eastAsia="Times New Roman"/>
          <w:noProof/>
          <w:lang w:eastAsia="en-US"/>
        </w:rPr>
        <w:t xml:space="preserve">Yang, T. T., Gao, Y., Yao, G. Z. and Li, P. (2013). "Effects of coal mining subsidence on the changes of soil nutrient in Shenfu-Dongsheng coal field". </w:t>
      </w:r>
      <w:r w:rsidRPr="00DC4E79">
        <w:rPr>
          <w:rFonts w:eastAsia="Times New Roman"/>
          <w:i/>
          <w:noProof/>
          <w:lang w:eastAsia="en-US"/>
        </w:rPr>
        <w:t>2013 2nd International Conference on Energy and Environmental Protection, ICEEP 2013, April 19, 2013 - April 21, 2013</w:t>
      </w:r>
      <w:r w:rsidRPr="00DC4E79">
        <w:rPr>
          <w:rFonts w:eastAsia="Times New Roman"/>
          <w:noProof/>
          <w:lang w:eastAsia="en-US"/>
        </w:rPr>
        <w:t>, Guilin, China. College of Ecology and Environmental Science, Inner Mongolia Agricultural University, Hohhot, 010019, China: Trans Tech Publications Ltd, pp.3828-3831.</w:t>
      </w:r>
    </w:p>
    <w:p w:rsidR="0073201A" w:rsidRPr="00DC4E79" w:rsidRDefault="0073201A" w:rsidP="0073201A">
      <w:pPr>
        <w:pStyle w:val="OWSReferencelist"/>
        <w:rPr>
          <w:rFonts w:eastAsia="Times New Roman"/>
          <w:noProof/>
          <w:lang w:eastAsia="en-US"/>
        </w:rPr>
      </w:pPr>
      <w:bookmarkStart w:id="1554" w:name="_ENREF_166"/>
      <w:bookmarkEnd w:id="1553"/>
      <w:r w:rsidRPr="00DC4E79">
        <w:rPr>
          <w:rFonts w:eastAsia="Times New Roman"/>
          <w:noProof/>
          <w:lang w:eastAsia="en-US"/>
        </w:rPr>
        <w:t xml:space="preserve">Yuan, Z., Teodoriu, C. and Schubert, J. (2013). "Low cycle cement fatigue experimental study and the effect on HPHT well integrity". </w:t>
      </w:r>
      <w:r w:rsidRPr="00DC4E79">
        <w:rPr>
          <w:rFonts w:eastAsia="Times New Roman"/>
          <w:i/>
          <w:noProof/>
          <w:lang w:eastAsia="en-US"/>
        </w:rPr>
        <w:t>Journal of Petroleum Science and Engineering,</w:t>
      </w:r>
      <w:r w:rsidRPr="00DC4E79">
        <w:rPr>
          <w:rFonts w:eastAsia="Times New Roman"/>
          <w:noProof/>
          <w:lang w:eastAsia="en-US"/>
        </w:rPr>
        <w:t xml:space="preserve"> 105, pp.84-90.</w:t>
      </w:r>
    </w:p>
    <w:p w:rsidR="0073201A" w:rsidRPr="00DC4E79" w:rsidRDefault="0073201A" w:rsidP="0073201A">
      <w:pPr>
        <w:pStyle w:val="OWSReferencelist"/>
        <w:rPr>
          <w:rFonts w:eastAsia="Times New Roman"/>
          <w:noProof/>
          <w:lang w:eastAsia="en-US"/>
        </w:rPr>
      </w:pPr>
      <w:bookmarkStart w:id="1555" w:name="_ENREF_167"/>
      <w:bookmarkEnd w:id="1554"/>
      <w:r w:rsidRPr="00DC4E79">
        <w:rPr>
          <w:rFonts w:eastAsia="Times New Roman"/>
          <w:noProof/>
          <w:lang w:eastAsia="en-US"/>
        </w:rPr>
        <w:t xml:space="preserve">Zakharov, A. I., Epov, M. I., Mironov, V. L., Chymitdorzhiev, T. N., Seleznev, V. S., Emanov, A. F., Bykov, M. E. and Cherepenin, V. A. (2013). "Earth surface subsidence in the kuznetsk coal basin caused by manmade and natural seismic activity according to ALOS PALSAR interferometry". </w:t>
      </w:r>
      <w:r w:rsidRPr="00DC4E79">
        <w:rPr>
          <w:rFonts w:eastAsia="Times New Roman"/>
          <w:i/>
          <w:noProof/>
          <w:lang w:eastAsia="en-US"/>
        </w:rPr>
        <w:t>IEEE Journal of Selected Topics in Applied Earth Observations and Remote Sensing,</w:t>
      </w:r>
      <w:r w:rsidRPr="00DC4E79">
        <w:rPr>
          <w:rFonts w:eastAsia="Times New Roman"/>
          <w:noProof/>
          <w:lang w:eastAsia="en-US"/>
        </w:rPr>
        <w:t xml:space="preserve"> 6 (3), pp.1578-1583.</w:t>
      </w:r>
    </w:p>
    <w:p w:rsidR="0073201A" w:rsidRPr="00DC4E79" w:rsidRDefault="0073201A" w:rsidP="0073201A">
      <w:pPr>
        <w:pStyle w:val="OWSReferencelist"/>
        <w:rPr>
          <w:rFonts w:eastAsia="Times New Roman"/>
          <w:noProof/>
          <w:lang w:eastAsia="en-US"/>
        </w:rPr>
      </w:pPr>
      <w:bookmarkStart w:id="1556" w:name="_ENREF_168"/>
      <w:bookmarkEnd w:id="1555"/>
      <w:r w:rsidRPr="00DC4E79">
        <w:rPr>
          <w:rFonts w:eastAsia="Times New Roman"/>
          <w:noProof/>
          <w:lang w:eastAsia="en-US"/>
        </w:rPr>
        <w:t xml:space="preserve">Zhang, F., Song, Y., Zhao, H., Han, Z. and Wang, D. (2012). "Changes of precipitation infiltration recharge in the circumstances of coal mining subsidence in the shen-dong coal field, China". </w:t>
      </w:r>
      <w:r w:rsidRPr="00DC4E79">
        <w:rPr>
          <w:rFonts w:eastAsia="Times New Roman"/>
          <w:i/>
          <w:noProof/>
          <w:lang w:eastAsia="en-US"/>
        </w:rPr>
        <w:t>Acta Geologica Sinica,</w:t>
      </w:r>
      <w:r w:rsidRPr="00DC4E79">
        <w:rPr>
          <w:rFonts w:eastAsia="Times New Roman"/>
          <w:noProof/>
          <w:lang w:eastAsia="en-US"/>
        </w:rPr>
        <w:t xml:space="preserve"> 86 (4), pp.993-1003.</w:t>
      </w:r>
    </w:p>
    <w:p w:rsidR="0073201A" w:rsidRPr="00DC4E79" w:rsidRDefault="0073201A" w:rsidP="0073201A">
      <w:pPr>
        <w:pStyle w:val="OWSReferencelist"/>
        <w:rPr>
          <w:rFonts w:eastAsia="Times New Roman"/>
          <w:noProof/>
          <w:lang w:eastAsia="en-US"/>
        </w:rPr>
      </w:pPr>
      <w:bookmarkStart w:id="1557" w:name="_ENREF_169"/>
      <w:bookmarkEnd w:id="1556"/>
      <w:r w:rsidRPr="00DC4E79">
        <w:rPr>
          <w:rFonts w:eastAsia="Times New Roman"/>
          <w:noProof/>
          <w:lang w:eastAsia="en-US"/>
        </w:rPr>
        <w:t xml:space="preserve">Zhang, H. F., Zhang, Y., Wu, B. X., Wang, W. J. and Fan, R. (2012). "Mine Water Treatment Technology Analysis". </w:t>
      </w:r>
      <w:r w:rsidRPr="00DC4E79">
        <w:rPr>
          <w:rFonts w:eastAsia="Times New Roman"/>
          <w:i/>
          <w:noProof/>
          <w:lang w:eastAsia="en-US"/>
        </w:rPr>
        <w:t>Meitan Jishu / Coal Technology,</w:t>
      </w:r>
      <w:r w:rsidRPr="00DC4E79">
        <w:rPr>
          <w:rFonts w:eastAsia="Times New Roman"/>
          <w:noProof/>
          <w:lang w:eastAsia="en-US"/>
        </w:rPr>
        <w:t xml:space="preserve"> 31 (10), pp.86-87.</w:t>
      </w:r>
    </w:p>
    <w:p w:rsidR="0073201A" w:rsidRPr="00DC4E79" w:rsidRDefault="0073201A" w:rsidP="0073201A">
      <w:pPr>
        <w:pStyle w:val="OWSReferencelist"/>
        <w:rPr>
          <w:rFonts w:eastAsia="Times New Roman"/>
          <w:noProof/>
          <w:lang w:eastAsia="en-US"/>
        </w:rPr>
      </w:pPr>
      <w:bookmarkStart w:id="1558" w:name="_ENREF_170"/>
      <w:bookmarkEnd w:id="1557"/>
      <w:r w:rsidRPr="00DC4E79">
        <w:rPr>
          <w:rFonts w:eastAsia="Times New Roman"/>
          <w:noProof/>
          <w:lang w:eastAsia="en-US"/>
        </w:rPr>
        <w:t xml:space="preserve">Zhang, J., Zhou, R. L., Guo, Z. Q. and Cui, D. F. (2013). "Design of Water Purification Plant of Micro-polluted Source Water in Shendong Mine Area". </w:t>
      </w:r>
      <w:r w:rsidRPr="00DC4E79">
        <w:rPr>
          <w:rFonts w:eastAsia="Times New Roman"/>
          <w:i/>
          <w:noProof/>
          <w:lang w:eastAsia="en-US"/>
        </w:rPr>
        <w:t>China Water &amp; Wastewater,</w:t>
      </w:r>
      <w:r w:rsidRPr="00DC4E79">
        <w:rPr>
          <w:rFonts w:eastAsia="Times New Roman"/>
          <w:noProof/>
          <w:lang w:eastAsia="en-US"/>
        </w:rPr>
        <w:t xml:space="preserve"> 29 (20), pp.78-81.</w:t>
      </w:r>
    </w:p>
    <w:p w:rsidR="0073201A" w:rsidRPr="00DC4E79" w:rsidRDefault="0073201A" w:rsidP="0073201A">
      <w:pPr>
        <w:pStyle w:val="OWSReferencelist"/>
        <w:rPr>
          <w:rFonts w:eastAsia="Times New Roman"/>
          <w:noProof/>
          <w:lang w:eastAsia="en-US"/>
        </w:rPr>
      </w:pPr>
      <w:bookmarkStart w:id="1559" w:name="_ENREF_171"/>
      <w:bookmarkEnd w:id="1558"/>
      <w:r w:rsidRPr="00DC4E79">
        <w:rPr>
          <w:rFonts w:eastAsia="Times New Roman"/>
          <w:noProof/>
          <w:lang w:eastAsia="en-US"/>
        </w:rPr>
        <w:t xml:space="preserve">Zhao, H., Chen, M., Li, Y. and Zhang, W. (2012). "Discrete element model for coal wellbore stability". </w:t>
      </w:r>
      <w:r w:rsidRPr="00DC4E79">
        <w:rPr>
          <w:rFonts w:eastAsia="Times New Roman"/>
          <w:i/>
          <w:noProof/>
          <w:lang w:eastAsia="en-US"/>
        </w:rPr>
        <w:t>International Journal of Rock Mechanics and Mining Sciences (1997),</w:t>
      </w:r>
      <w:r w:rsidRPr="00DC4E79">
        <w:rPr>
          <w:rFonts w:eastAsia="Times New Roman"/>
          <w:noProof/>
          <w:lang w:eastAsia="en-US"/>
        </w:rPr>
        <w:t xml:space="preserve"> 54, pp.43-46.</w:t>
      </w:r>
    </w:p>
    <w:p w:rsidR="0073201A" w:rsidRPr="00DC4E79" w:rsidRDefault="0073201A" w:rsidP="0073201A">
      <w:pPr>
        <w:pStyle w:val="OWSReferencelist"/>
        <w:rPr>
          <w:rFonts w:eastAsia="Times New Roman"/>
          <w:noProof/>
          <w:lang w:eastAsia="en-US"/>
        </w:rPr>
      </w:pPr>
      <w:bookmarkStart w:id="1560" w:name="_ENREF_172"/>
      <w:bookmarkEnd w:id="1559"/>
      <w:r w:rsidRPr="00DC4E79">
        <w:rPr>
          <w:rFonts w:eastAsia="Times New Roman"/>
          <w:noProof/>
          <w:lang w:eastAsia="en-US"/>
        </w:rPr>
        <w:t xml:space="preserve">Zheljazkov, V. D., Cantrell, C. L., Astatkie, T., Schlegel, V., Jeliazkova, E. and Lowe, D. (2013). "The effect of coal-bed methane water on spearmint and peppermint". </w:t>
      </w:r>
      <w:r w:rsidRPr="00DC4E79">
        <w:rPr>
          <w:rFonts w:eastAsia="Times New Roman"/>
          <w:i/>
          <w:noProof/>
          <w:lang w:eastAsia="en-US"/>
        </w:rPr>
        <w:t>Journal of Environmental Quality,</w:t>
      </w:r>
      <w:r w:rsidRPr="00DC4E79">
        <w:rPr>
          <w:rFonts w:eastAsia="Times New Roman"/>
          <w:noProof/>
          <w:lang w:eastAsia="en-US"/>
        </w:rPr>
        <w:t xml:space="preserve"> 42 (6), pp.1815-1821.</w:t>
      </w:r>
    </w:p>
    <w:p w:rsidR="0073201A" w:rsidRPr="00DC4E79" w:rsidRDefault="0073201A" w:rsidP="0073201A">
      <w:pPr>
        <w:pStyle w:val="OWSReferencelist"/>
        <w:rPr>
          <w:rFonts w:eastAsia="Times New Roman"/>
          <w:noProof/>
          <w:lang w:eastAsia="en-US"/>
        </w:rPr>
      </w:pPr>
      <w:bookmarkStart w:id="1561" w:name="_ENREF_173"/>
      <w:bookmarkEnd w:id="1560"/>
      <w:r w:rsidRPr="00DC4E79">
        <w:rPr>
          <w:rFonts w:eastAsia="Times New Roman"/>
          <w:noProof/>
          <w:lang w:eastAsia="en-US"/>
        </w:rPr>
        <w:t xml:space="preserve">Zhou, R.-L., Gao, L., Guo, Z.-Q., Cui, D.-F. and Yang, J.-C. (2013). "Underground direct treatment and recycle of coal mine water". </w:t>
      </w:r>
      <w:r w:rsidRPr="00DC4E79">
        <w:rPr>
          <w:rFonts w:eastAsia="Times New Roman"/>
          <w:i/>
          <w:noProof/>
          <w:lang w:eastAsia="en-US"/>
        </w:rPr>
        <w:t>China Water and Wastewater,</w:t>
      </w:r>
      <w:r w:rsidRPr="00DC4E79">
        <w:rPr>
          <w:rFonts w:eastAsia="Times New Roman"/>
          <w:noProof/>
          <w:lang w:eastAsia="en-US"/>
        </w:rPr>
        <w:t xml:space="preserve"> 29 (4), pp.71-74+79.</w:t>
      </w:r>
      <w:bookmarkEnd w:id="1561"/>
    </w:p>
    <w:p w:rsidR="0073201A" w:rsidRDefault="009E0D4E" w:rsidP="0073201A">
      <w:pPr>
        <w:pStyle w:val="OWSReferencelist"/>
      </w:pPr>
      <w:r w:rsidRPr="00410CA9">
        <w:rPr>
          <w:rFonts w:ascii="Times New Roman" w:hAnsi="Times New Roman"/>
          <w:sz w:val="24"/>
          <w:lang w:val="en-AU"/>
        </w:rPr>
        <w:fldChar w:fldCharType="end"/>
      </w:r>
    </w:p>
    <w:bookmarkEnd w:id="586"/>
    <w:bookmarkEnd w:id="587"/>
    <w:bookmarkEnd w:id="458"/>
    <w:bookmarkEnd w:id="459"/>
    <w:bookmarkEnd w:id="460"/>
    <w:bookmarkEnd w:id="461"/>
    <w:bookmarkEnd w:id="462"/>
    <w:bookmarkEnd w:id="463"/>
    <w:bookmarkEnd w:id="464"/>
    <w:p w:rsidR="00824E1A" w:rsidRDefault="00824E1A">
      <w:pPr>
        <w:autoSpaceDE/>
        <w:autoSpaceDN/>
        <w:spacing w:before="0" w:after="200"/>
        <w:rPr>
          <w:rFonts w:ascii="Calibri" w:hAnsi="Calibri" w:cs="Arial"/>
        </w:rPr>
      </w:pPr>
      <w:r>
        <w:br w:type="page"/>
      </w:r>
    </w:p>
    <w:p w:rsidR="00824E1A" w:rsidRDefault="002424B7" w:rsidP="002424B7">
      <w:pPr>
        <w:pStyle w:val="OWSAppendixH1"/>
      </w:pPr>
      <w:bookmarkStart w:id="1562" w:name="_Toc401842059"/>
      <w:r>
        <w:t>Appendix A - P</w:t>
      </w:r>
      <w:r w:rsidR="00824E1A" w:rsidRPr="00CC63E8">
        <w:t>roject survey</w:t>
      </w:r>
      <w:bookmarkEnd w:id="1562"/>
    </w:p>
    <w:p w:rsidR="00824E1A" w:rsidRDefault="00824E1A" w:rsidP="00824E1A">
      <w:pPr>
        <w:pStyle w:val="OWSNormal11pt"/>
      </w:pPr>
    </w:p>
    <w:p w:rsidR="00824E1A" w:rsidRPr="00CC63E8" w:rsidRDefault="00824E1A" w:rsidP="00824E1A">
      <w:pPr>
        <w:pBdr>
          <w:bottom w:val="single" w:sz="4" w:space="1" w:color="auto"/>
        </w:pBdr>
        <w:spacing w:after="0"/>
        <w:jc w:val="center"/>
        <w:rPr>
          <w:rFonts w:cs="Arial"/>
          <w:b w:val="0"/>
          <w:sz w:val="24"/>
          <w:szCs w:val="24"/>
        </w:rPr>
      </w:pPr>
      <w:r w:rsidRPr="00CC63E8">
        <w:rPr>
          <w:rFonts w:cs="Arial"/>
          <w:sz w:val="24"/>
          <w:szCs w:val="24"/>
        </w:rPr>
        <w:t>Literature and Science Review of Coal Seam Gas and Coal Mining</w:t>
      </w:r>
    </w:p>
    <w:p w:rsidR="00824E1A" w:rsidRPr="00CC63E8" w:rsidRDefault="00824E1A" w:rsidP="00824E1A">
      <w:pPr>
        <w:pBdr>
          <w:bottom w:val="single" w:sz="4" w:space="1" w:color="auto"/>
        </w:pBdr>
        <w:spacing w:after="0"/>
        <w:jc w:val="center"/>
        <w:rPr>
          <w:rFonts w:cs="Arial"/>
          <w:b w:val="0"/>
          <w:sz w:val="24"/>
          <w:szCs w:val="24"/>
        </w:rPr>
      </w:pPr>
      <w:r w:rsidRPr="00CC63E8">
        <w:rPr>
          <w:rFonts w:cs="Arial"/>
          <w:sz w:val="24"/>
          <w:szCs w:val="24"/>
        </w:rPr>
        <w:t>Recently Commissioned Research 2000-</w:t>
      </w:r>
    </w:p>
    <w:p w:rsidR="00824E1A" w:rsidRPr="00CC63E8" w:rsidRDefault="00824E1A" w:rsidP="00824E1A">
      <w:pPr>
        <w:pStyle w:val="OWSNormal11pt"/>
      </w:pPr>
      <w:r w:rsidRPr="00A1427A">
        <w:t xml:space="preserve">The Office of Water Science at the Department of </w:t>
      </w:r>
      <w:r>
        <w:t xml:space="preserve">the </w:t>
      </w:r>
      <w:r w:rsidRPr="00A1427A">
        <w:t>Environment, Australia (</w:t>
      </w:r>
      <w:r w:rsidRPr="00A025D6">
        <w:rPr>
          <w:rFonts w:cstheme="majorHAnsi"/>
        </w:rPr>
        <w:t>http://www.environment.gov.au</w:t>
      </w:r>
      <w:r w:rsidRPr="00A1427A">
        <w:t xml:space="preserve">) is seeking to identify recently commissioned or completed projects researching the potential impacts of coal seam gas (coal bed methane) and coal mining on water resources and water dependent ecosystems in China, India, the United Kingdom, Russia, North America and Australia since 2000. </w:t>
      </w:r>
    </w:p>
    <w:p w:rsidR="00824E1A" w:rsidRDefault="00824E1A" w:rsidP="00824E1A">
      <w:pPr>
        <w:pStyle w:val="OWSNormal11pt"/>
      </w:pPr>
      <w:r>
        <w:t xml:space="preserve">To be included in this important international review, please complete the following form for </w:t>
      </w:r>
      <w:r w:rsidRPr="00970E86">
        <w:rPr>
          <w:b/>
        </w:rPr>
        <w:t>each</w:t>
      </w:r>
      <w:r>
        <w:t xml:space="preserve"> of your projects researching the potential impacts of coal seam gas (coal bed methane) and coal mining on water resources and water dependent ecosystems. Thank you for your participation.</w:t>
      </w:r>
    </w:p>
    <w:p w:rsidR="00824E1A" w:rsidRDefault="00824E1A" w:rsidP="00824E1A">
      <w:pPr>
        <w:pStyle w:val="OWSversopageaddress"/>
      </w:pPr>
      <w:r>
        <w:t xml:space="preserve">Return completed forms to Alexandra </w:t>
      </w:r>
      <w:proofErr w:type="spellStart"/>
      <w:r>
        <w:t>Badenhop</w:t>
      </w:r>
      <w:proofErr w:type="spellEnd"/>
      <w:r>
        <w:t xml:space="preserve">, </w:t>
      </w:r>
    </w:p>
    <w:p w:rsidR="00824E1A" w:rsidRPr="00AD7B3B" w:rsidRDefault="00824E1A" w:rsidP="00AD7B3B">
      <w:pPr>
        <w:pStyle w:val="OWSversopageaddress"/>
      </w:pPr>
      <w:r w:rsidRPr="00AD7B3B">
        <w:t xml:space="preserve">Email: </w:t>
      </w:r>
      <w:hyperlink r:id="rId28" w:history="1">
        <w:r w:rsidRPr="00AD7B3B">
          <w:rPr>
            <w:rStyle w:val="Hyperlink"/>
            <w:color w:val="auto"/>
            <w:u w:val="none"/>
          </w:rPr>
          <w:t>a.badenhop@wrl.unsw.edu.au</w:t>
        </w:r>
      </w:hyperlink>
    </w:p>
    <w:p w:rsidR="00824E1A" w:rsidRPr="00AD7B3B" w:rsidRDefault="00824E1A" w:rsidP="00AD7B3B">
      <w:pPr>
        <w:pStyle w:val="OWSversopageaddress"/>
      </w:pPr>
      <w:r w:rsidRPr="00AD7B3B">
        <w:t>Fax: +612 9949 4188</w:t>
      </w:r>
    </w:p>
    <w:p w:rsidR="00824E1A" w:rsidRDefault="00824E1A" w:rsidP="00AD7B3B">
      <w:pPr>
        <w:pStyle w:val="OWSNormal11pt"/>
      </w:pPr>
      <w:r>
        <w:t>If you have any questions, please call +612 8071 9867.</w:t>
      </w:r>
    </w:p>
    <w:p w:rsidR="00824E1A" w:rsidRDefault="00824E1A" w:rsidP="00824E1A">
      <w:pPr>
        <w:spacing w:after="0"/>
        <w:jc w:val="both"/>
        <w:rPr>
          <w:rFonts w:ascii="Verdana" w:hAnsi="Verdana" w:cstheme="majorHAnsi"/>
          <w:bCs/>
          <w:color w:val="010101"/>
          <w:sz w:val="18"/>
          <w:szCs w:val="18"/>
        </w:rPr>
      </w:pPr>
    </w:p>
    <w:tbl>
      <w:tblPr>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90" w:type="dxa"/>
          <w:left w:w="90" w:type="dxa"/>
          <w:bottom w:w="90" w:type="dxa"/>
          <w:right w:w="90" w:type="dxa"/>
        </w:tblCellMar>
        <w:tblLook w:val="04A0"/>
      </w:tblPr>
      <w:tblGrid>
        <w:gridCol w:w="2962"/>
        <w:gridCol w:w="3141"/>
        <w:gridCol w:w="3141"/>
      </w:tblGrid>
      <w:tr w:rsidR="00824E1A" w:rsidRPr="00DE4F0C" w:rsidTr="00824E1A">
        <w:tc>
          <w:tcPr>
            <w:tcW w:w="1602" w:type="pct"/>
            <w:hideMark/>
          </w:tcPr>
          <w:p w:rsidR="00824E1A" w:rsidRPr="00DE4F0C" w:rsidRDefault="00824E1A" w:rsidP="00824E1A">
            <w:pPr>
              <w:spacing w:after="0"/>
              <w:rPr>
                <w:rFonts w:cs="Arial"/>
                <w:b w:val="0"/>
                <w:sz w:val="16"/>
                <w:szCs w:val="16"/>
              </w:rPr>
            </w:pPr>
            <w:bookmarkStart w:id="1563" w:name="OLE_LINK12"/>
            <w:bookmarkStart w:id="1564" w:name="OLE_LINK13"/>
            <w:r w:rsidRPr="00DE4F0C">
              <w:rPr>
                <w:rFonts w:cs="Arial"/>
                <w:bCs/>
                <w:color w:val="010101"/>
                <w:sz w:val="16"/>
                <w:szCs w:val="16"/>
              </w:rPr>
              <w:t>Project title</w:t>
            </w:r>
          </w:p>
        </w:tc>
        <w:sdt>
          <w:sdtPr>
            <w:rPr>
              <w:rFonts w:cs="Arial"/>
              <w:b w:val="0"/>
              <w:sz w:val="16"/>
              <w:szCs w:val="16"/>
            </w:rPr>
            <w:id w:val="-1606039396"/>
            <w:showingPlcHdr/>
            <w:text/>
          </w:sdtPr>
          <w:sdtContent>
            <w:tc>
              <w:tcPr>
                <w:tcW w:w="3398" w:type="pct"/>
                <w:gridSpan w:val="2"/>
              </w:tcPr>
              <w:p w:rsidR="00824E1A" w:rsidRPr="00DE4F0C" w:rsidRDefault="00824E1A" w:rsidP="00824E1A">
                <w:pPr>
                  <w:spacing w:after="0"/>
                  <w:rPr>
                    <w:rFonts w:cs="Arial"/>
                    <w:b w:val="0"/>
                    <w:sz w:val="16"/>
                    <w:szCs w:val="16"/>
                  </w:rPr>
                </w:pPr>
                <w:r w:rsidRPr="00DE4F0C">
                  <w:rPr>
                    <w:rStyle w:val="PlaceholderText"/>
                    <w:rFonts w:cs="Arial"/>
                  </w:rPr>
                  <w:t>Click here to enter text.</w:t>
                </w:r>
              </w:p>
            </w:tc>
          </w:sdtContent>
        </w:sdt>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bCs/>
                <w:color w:val="010101"/>
                <w:sz w:val="16"/>
                <w:szCs w:val="16"/>
              </w:rPr>
              <w:t>Project location</w:t>
            </w:r>
          </w:p>
        </w:tc>
        <w:sdt>
          <w:sdtPr>
            <w:rPr>
              <w:rFonts w:cs="Arial"/>
              <w:sz w:val="16"/>
              <w:szCs w:val="16"/>
            </w:rPr>
            <w:id w:val="-1533258445"/>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bCs/>
                <w:color w:val="010101"/>
                <w:sz w:val="16"/>
                <w:szCs w:val="16"/>
              </w:rPr>
              <w:t>Principal researcher</w:t>
            </w:r>
          </w:p>
        </w:tc>
        <w:sdt>
          <w:sdtPr>
            <w:rPr>
              <w:rFonts w:cs="Arial"/>
              <w:sz w:val="16"/>
              <w:szCs w:val="16"/>
            </w:rPr>
            <w:id w:val="-557704919"/>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bCs/>
                <w:color w:val="010101"/>
                <w:sz w:val="16"/>
                <w:szCs w:val="16"/>
              </w:rPr>
              <w:t>Lead institution</w:t>
            </w:r>
          </w:p>
        </w:tc>
        <w:sdt>
          <w:sdtPr>
            <w:rPr>
              <w:rFonts w:cs="Arial"/>
              <w:sz w:val="16"/>
              <w:szCs w:val="16"/>
            </w:rPr>
            <w:id w:val="1997449771"/>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bCs/>
                <w:color w:val="010101"/>
                <w:sz w:val="16"/>
                <w:szCs w:val="16"/>
              </w:rPr>
              <w:t>Project budget/cost</w:t>
            </w:r>
          </w:p>
        </w:tc>
        <w:sdt>
          <w:sdtPr>
            <w:rPr>
              <w:rFonts w:cs="Arial"/>
              <w:sz w:val="16"/>
              <w:szCs w:val="16"/>
            </w:rPr>
            <w:id w:val="-1933497518"/>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bCs/>
                <w:color w:val="010101"/>
                <w:sz w:val="16"/>
                <w:szCs w:val="16"/>
              </w:rPr>
              <w:t>Source of funding</w:t>
            </w:r>
          </w:p>
        </w:tc>
        <w:sdt>
          <w:sdtPr>
            <w:rPr>
              <w:rFonts w:cs="Arial"/>
              <w:sz w:val="16"/>
              <w:szCs w:val="16"/>
            </w:rPr>
            <w:id w:val="1142705044"/>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bCs/>
                <w:color w:val="010101"/>
                <w:sz w:val="16"/>
                <w:szCs w:val="16"/>
              </w:rPr>
              <w:t xml:space="preserve">Project duration </w:t>
            </w:r>
          </w:p>
        </w:tc>
        <w:tc>
          <w:tcPr>
            <w:tcW w:w="1699" w:type="pct"/>
          </w:tcPr>
          <w:p w:rsidR="00824E1A" w:rsidRPr="00DE4F0C" w:rsidRDefault="00824E1A" w:rsidP="00824E1A">
            <w:pPr>
              <w:spacing w:after="0"/>
              <w:rPr>
                <w:rFonts w:cs="Arial"/>
                <w:sz w:val="16"/>
                <w:szCs w:val="16"/>
              </w:rPr>
            </w:pPr>
            <w:r w:rsidRPr="00DE4F0C">
              <w:rPr>
                <w:rFonts w:cs="Arial"/>
                <w:sz w:val="16"/>
                <w:szCs w:val="16"/>
              </w:rPr>
              <w:t>Start:</w:t>
            </w:r>
          </w:p>
          <w:sdt>
            <w:sdtPr>
              <w:rPr>
                <w:rFonts w:cs="Arial"/>
                <w:sz w:val="16"/>
                <w:szCs w:val="16"/>
              </w:rPr>
              <w:id w:val="-1863112780"/>
              <w:showingPlcHdr/>
              <w:date>
                <w:dateFormat w:val="d/MM/yyyy"/>
                <w:lid w:val="en-AU"/>
                <w:storeMappedDataAs w:val="dateTime"/>
                <w:calendar w:val="gregorian"/>
              </w:date>
            </w:sdtPr>
            <w:sdtContent>
              <w:p w:rsidR="00824E1A" w:rsidRPr="00DE4F0C" w:rsidRDefault="00824E1A" w:rsidP="00824E1A">
                <w:pPr>
                  <w:spacing w:after="0"/>
                  <w:rPr>
                    <w:rFonts w:cs="Arial"/>
                    <w:sz w:val="16"/>
                    <w:szCs w:val="16"/>
                  </w:rPr>
                </w:pPr>
                <w:r w:rsidRPr="00DE4F0C">
                  <w:rPr>
                    <w:rStyle w:val="PlaceholderText"/>
                    <w:rFonts w:cs="Arial"/>
                  </w:rPr>
                  <w:t>Click here to enter a date.</w:t>
                </w:r>
              </w:p>
            </w:sdtContent>
          </w:sdt>
        </w:tc>
        <w:tc>
          <w:tcPr>
            <w:tcW w:w="1699" w:type="pct"/>
          </w:tcPr>
          <w:p w:rsidR="00824E1A" w:rsidRPr="00DE4F0C" w:rsidRDefault="00824E1A" w:rsidP="00824E1A">
            <w:pPr>
              <w:spacing w:after="0"/>
              <w:rPr>
                <w:rFonts w:cs="Arial"/>
                <w:sz w:val="16"/>
                <w:szCs w:val="16"/>
              </w:rPr>
            </w:pPr>
            <w:r w:rsidRPr="00DE4F0C">
              <w:rPr>
                <w:rFonts w:cs="Arial"/>
                <w:sz w:val="16"/>
                <w:szCs w:val="16"/>
              </w:rPr>
              <w:t>Finish:</w:t>
            </w:r>
          </w:p>
          <w:sdt>
            <w:sdtPr>
              <w:rPr>
                <w:rFonts w:cs="Arial"/>
                <w:sz w:val="16"/>
                <w:szCs w:val="16"/>
              </w:rPr>
              <w:id w:val="2024664724"/>
              <w:showingPlcHdr/>
              <w:date>
                <w:dateFormat w:val="d/MM/yyyy"/>
                <w:lid w:val="en-AU"/>
                <w:storeMappedDataAs w:val="dateTime"/>
                <w:calendar w:val="gregorian"/>
              </w:date>
            </w:sdtPr>
            <w:sdtContent>
              <w:p w:rsidR="00824E1A" w:rsidRPr="00DE4F0C" w:rsidRDefault="00824E1A" w:rsidP="00824E1A">
                <w:pPr>
                  <w:spacing w:after="0"/>
                  <w:rPr>
                    <w:rFonts w:cs="Arial"/>
                    <w:sz w:val="16"/>
                    <w:szCs w:val="16"/>
                  </w:rPr>
                </w:pPr>
                <w:r w:rsidRPr="00DE4F0C">
                  <w:rPr>
                    <w:rStyle w:val="PlaceholderText"/>
                    <w:rFonts w:cs="Arial"/>
                  </w:rPr>
                  <w:t>Click here to enter a date.</w:t>
                </w:r>
              </w:p>
            </w:sdtContent>
          </w:sdt>
        </w:tc>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bCs/>
                <w:color w:val="010101"/>
                <w:sz w:val="16"/>
                <w:szCs w:val="16"/>
              </w:rPr>
              <w:t xml:space="preserve">Current status </w:t>
            </w:r>
          </w:p>
        </w:tc>
        <w:sdt>
          <w:sdtPr>
            <w:rPr>
              <w:rFonts w:cs="Arial"/>
              <w:sz w:val="16"/>
              <w:szCs w:val="16"/>
            </w:rPr>
            <w:alias w:val="Current Status"/>
            <w:tag w:val="Current Status"/>
            <w:id w:val="1835878439"/>
            <w:showingPlcHdr/>
            <w:dropDownList>
              <w:listItem w:value="Choose an item."/>
              <w:listItem w:displayText="Planning" w:value="Planning"/>
              <w:listItem w:displayText="In Progress" w:value="In Progress"/>
              <w:listItem w:displayText="On Hold" w:value="On Hold"/>
              <w:listItem w:displayText="Project Abandoned" w:value="Project Abandoned"/>
              <w:listItem w:displayText="Completed" w:value="Completed"/>
            </w:dropDownLis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Choose an item.</w:t>
                </w:r>
              </w:p>
            </w:tc>
          </w:sdtContent>
        </w:sdt>
      </w:tr>
      <w:tr w:rsidR="00824E1A" w:rsidRPr="00DE4F0C" w:rsidTr="00824E1A">
        <w:tc>
          <w:tcPr>
            <w:tcW w:w="5000" w:type="pct"/>
            <w:gridSpan w:val="3"/>
            <w:hideMark/>
          </w:tcPr>
          <w:p w:rsidR="00824E1A" w:rsidRPr="00DE4F0C" w:rsidRDefault="00824E1A" w:rsidP="00824E1A">
            <w:pPr>
              <w:spacing w:after="0"/>
              <w:rPr>
                <w:rFonts w:cs="Arial"/>
                <w:sz w:val="16"/>
                <w:szCs w:val="16"/>
              </w:rPr>
            </w:pPr>
            <w:r>
              <w:rPr>
                <w:rFonts w:cs="Arial"/>
                <w:bCs/>
                <w:color w:val="010101"/>
                <w:sz w:val="16"/>
                <w:szCs w:val="16"/>
              </w:rPr>
              <w:t>Project s</w:t>
            </w:r>
            <w:r w:rsidRPr="00DE4F0C">
              <w:rPr>
                <w:rFonts w:cs="Arial"/>
                <w:bCs/>
                <w:color w:val="010101"/>
                <w:sz w:val="16"/>
                <w:szCs w:val="16"/>
              </w:rPr>
              <w:t>ummary</w:t>
            </w:r>
          </w:p>
        </w:tc>
      </w:tr>
      <w:tr w:rsidR="00824E1A" w:rsidRPr="00DE4F0C" w:rsidTr="00824E1A">
        <w:sdt>
          <w:sdtPr>
            <w:rPr>
              <w:rFonts w:cs="Arial"/>
              <w:sz w:val="16"/>
              <w:szCs w:val="16"/>
            </w:rPr>
            <w:id w:val="925316480"/>
            <w:showingPlcHdr/>
          </w:sdtPr>
          <w:sdtContent>
            <w:tc>
              <w:tcPr>
                <w:tcW w:w="5000" w:type="pct"/>
                <w:gridSpan w:val="3"/>
                <w:hideMark/>
              </w:tcPr>
              <w:p w:rsidR="00824E1A" w:rsidRPr="00DE4F0C" w:rsidRDefault="00824E1A" w:rsidP="00824E1A">
                <w:pPr>
                  <w:spacing w:after="0"/>
                  <w:jc w:val="both"/>
                  <w:rPr>
                    <w:rFonts w:cs="Arial"/>
                    <w:sz w:val="16"/>
                    <w:szCs w:val="16"/>
                  </w:rPr>
                </w:pPr>
                <w:r w:rsidRPr="00DE4F0C">
                  <w:rPr>
                    <w:rStyle w:val="PlaceholderText"/>
                    <w:rFonts w:cs="Arial"/>
                  </w:rPr>
                  <w:t>Click here to enter text.</w:t>
                </w:r>
              </w:p>
            </w:tc>
          </w:sdtContent>
        </w:sdt>
      </w:tr>
      <w:tr w:rsidR="00824E1A" w:rsidRPr="00DE4F0C" w:rsidTr="00824E1A">
        <w:tc>
          <w:tcPr>
            <w:tcW w:w="5000" w:type="pct"/>
            <w:gridSpan w:val="3"/>
            <w:hideMark/>
          </w:tcPr>
          <w:p w:rsidR="00824E1A" w:rsidRPr="00DE4F0C" w:rsidRDefault="00824E1A" w:rsidP="00824E1A">
            <w:pPr>
              <w:spacing w:after="0"/>
              <w:rPr>
                <w:rFonts w:cs="Arial"/>
                <w:sz w:val="16"/>
                <w:szCs w:val="16"/>
              </w:rPr>
            </w:pPr>
            <w:r w:rsidRPr="00DE4F0C">
              <w:rPr>
                <w:rFonts w:cs="Arial"/>
                <w:bCs/>
                <w:color w:val="010101"/>
                <w:sz w:val="16"/>
                <w:szCs w:val="16"/>
              </w:rPr>
              <w:t>Objectives</w:t>
            </w:r>
          </w:p>
        </w:tc>
      </w:tr>
      <w:tr w:rsidR="00824E1A" w:rsidRPr="00DE4F0C" w:rsidTr="00824E1A">
        <w:sdt>
          <w:sdtPr>
            <w:rPr>
              <w:rFonts w:cs="Arial"/>
              <w:sz w:val="16"/>
              <w:szCs w:val="16"/>
            </w:rPr>
            <w:id w:val="-1309931958"/>
            <w:showingPlcHdr/>
          </w:sdtPr>
          <w:sdtContent>
            <w:tc>
              <w:tcPr>
                <w:tcW w:w="5000" w:type="pct"/>
                <w:gridSpan w:val="3"/>
                <w:hideMark/>
              </w:tcPr>
              <w:p w:rsidR="00824E1A" w:rsidRPr="00DE4F0C" w:rsidRDefault="00824E1A" w:rsidP="00824E1A">
                <w:pPr>
                  <w:spacing w:after="0"/>
                  <w:jc w:val="both"/>
                  <w:rPr>
                    <w:rFonts w:cs="Arial"/>
                    <w:sz w:val="16"/>
                    <w:szCs w:val="16"/>
                  </w:rPr>
                </w:pPr>
                <w:r w:rsidRPr="00DE4F0C">
                  <w:rPr>
                    <w:rStyle w:val="PlaceholderText"/>
                    <w:rFonts w:cs="Arial"/>
                  </w:rPr>
                  <w:t>Click here to enter text.</w:t>
                </w:r>
              </w:p>
            </w:tc>
          </w:sdtContent>
        </w:sdt>
      </w:tr>
      <w:tr w:rsidR="00824E1A" w:rsidRPr="00DE4F0C" w:rsidTr="00824E1A">
        <w:tc>
          <w:tcPr>
            <w:tcW w:w="5000" w:type="pct"/>
            <w:gridSpan w:val="3"/>
            <w:hideMark/>
          </w:tcPr>
          <w:p w:rsidR="00824E1A" w:rsidRPr="00DE4F0C" w:rsidRDefault="00824E1A" w:rsidP="00824E1A">
            <w:pPr>
              <w:spacing w:after="0"/>
              <w:rPr>
                <w:rFonts w:cs="Arial"/>
                <w:sz w:val="16"/>
                <w:szCs w:val="16"/>
              </w:rPr>
            </w:pPr>
            <w:r w:rsidRPr="00DE4F0C">
              <w:rPr>
                <w:rFonts w:cs="Arial"/>
                <w:bCs/>
                <w:color w:val="010101"/>
                <w:sz w:val="16"/>
                <w:szCs w:val="16"/>
              </w:rPr>
              <w:t>Achievements</w:t>
            </w:r>
          </w:p>
        </w:tc>
      </w:tr>
      <w:tr w:rsidR="00824E1A" w:rsidRPr="00DE4F0C" w:rsidTr="00824E1A">
        <w:sdt>
          <w:sdtPr>
            <w:rPr>
              <w:rFonts w:cs="Arial"/>
              <w:sz w:val="16"/>
              <w:szCs w:val="16"/>
            </w:rPr>
            <w:id w:val="-1748098258"/>
            <w:showingPlcHdr/>
          </w:sdtPr>
          <w:sdtContent>
            <w:tc>
              <w:tcPr>
                <w:tcW w:w="5000" w:type="pct"/>
                <w:gridSpan w:val="3"/>
                <w:hideMark/>
              </w:tcPr>
              <w:p w:rsidR="00824E1A" w:rsidRPr="00DE4F0C" w:rsidRDefault="00824E1A" w:rsidP="00824E1A">
                <w:pPr>
                  <w:spacing w:after="0"/>
                  <w:jc w:val="both"/>
                  <w:rPr>
                    <w:rFonts w:cs="Arial"/>
                    <w:sz w:val="16"/>
                    <w:szCs w:val="16"/>
                  </w:rPr>
                </w:pPr>
                <w:r w:rsidRPr="00DE4F0C">
                  <w:rPr>
                    <w:rStyle w:val="PlaceholderText"/>
                    <w:rFonts w:cs="Arial"/>
                  </w:rPr>
                  <w:t>Click here to enter text.</w:t>
                </w:r>
              </w:p>
            </w:tc>
          </w:sdtContent>
        </w:sdt>
      </w:tr>
      <w:tr w:rsidR="00824E1A" w:rsidRPr="00DE4F0C" w:rsidTr="00824E1A">
        <w:tc>
          <w:tcPr>
            <w:tcW w:w="5000" w:type="pct"/>
            <w:gridSpan w:val="3"/>
            <w:hideMark/>
          </w:tcPr>
          <w:p w:rsidR="00824E1A" w:rsidRPr="00DE4F0C" w:rsidRDefault="00824E1A" w:rsidP="00824E1A">
            <w:pPr>
              <w:spacing w:after="0"/>
              <w:rPr>
                <w:rFonts w:cs="Arial"/>
                <w:sz w:val="16"/>
                <w:szCs w:val="16"/>
              </w:rPr>
            </w:pPr>
            <w:r w:rsidRPr="00DE4F0C">
              <w:rPr>
                <w:rFonts w:cs="Arial"/>
                <w:bCs/>
                <w:color w:val="010101"/>
                <w:sz w:val="16"/>
                <w:szCs w:val="16"/>
              </w:rPr>
              <w:t>Outputs (</w:t>
            </w:r>
            <w:r w:rsidRPr="00DE4F0C">
              <w:rPr>
                <w:rFonts w:cs="Arial"/>
                <w:bCs/>
                <w:i/>
                <w:color w:val="010101"/>
                <w:sz w:val="16"/>
                <w:szCs w:val="16"/>
              </w:rPr>
              <w:t>Please enter</w:t>
            </w:r>
            <w:r w:rsidRPr="00DE4F0C">
              <w:rPr>
                <w:rFonts w:cs="Arial"/>
                <w:bCs/>
                <w:color w:val="010101"/>
                <w:sz w:val="16"/>
                <w:szCs w:val="16"/>
              </w:rPr>
              <w:t xml:space="preserve"> </w:t>
            </w:r>
            <w:r w:rsidRPr="00DE4F0C">
              <w:rPr>
                <w:rFonts w:cs="Arial"/>
                <w:bCs/>
                <w:i/>
                <w:color w:val="010101"/>
                <w:sz w:val="16"/>
                <w:szCs w:val="16"/>
              </w:rPr>
              <w:t>references or links to available reports/journal articles/conference paper etc</w:t>
            </w:r>
            <w:r w:rsidRPr="00DE4F0C">
              <w:rPr>
                <w:rFonts w:cs="Arial"/>
                <w:bCs/>
                <w:color w:val="010101"/>
                <w:sz w:val="16"/>
                <w:szCs w:val="16"/>
              </w:rPr>
              <w:t>)</w:t>
            </w:r>
          </w:p>
        </w:tc>
      </w:tr>
      <w:tr w:rsidR="00824E1A" w:rsidRPr="00DE4F0C" w:rsidTr="00824E1A">
        <w:sdt>
          <w:sdtPr>
            <w:rPr>
              <w:rFonts w:cs="Arial"/>
              <w:sz w:val="16"/>
              <w:szCs w:val="16"/>
            </w:rPr>
            <w:id w:val="92052844"/>
            <w:showingPlcHdr/>
          </w:sdtPr>
          <w:sdtContent>
            <w:tc>
              <w:tcPr>
                <w:tcW w:w="5000" w:type="pct"/>
                <w:gridSpan w:val="3"/>
                <w:hideMark/>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5000" w:type="pct"/>
            <w:gridSpan w:val="3"/>
            <w:hideMark/>
          </w:tcPr>
          <w:p w:rsidR="00824E1A" w:rsidRPr="00DE4F0C" w:rsidRDefault="00824E1A" w:rsidP="00824E1A">
            <w:pPr>
              <w:spacing w:after="0"/>
              <w:rPr>
                <w:rFonts w:cs="Arial"/>
                <w:sz w:val="16"/>
                <w:szCs w:val="16"/>
              </w:rPr>
            </w:pPr>
            <w:r>
              <w:rPr>
                <w:rFonts w:cs="Arial"/>
                <w:bCs/>
                <w:color w:val="010101"/>
                <w:sz w:val="16"/>
                <w:szCs w:val="16"/>
              </w:rPr>
              <w:t>Key p</w:t>
            </w:r>
            <w:r w:rsidRPr="00DE4F0C">
              <w:rPr>
                <w:rFonts w:cs="Arial"/>
                <w:bCs/>
                <w:color w:val="010101"/>
                <w:sz w:val="16"/>
                <w:szCs w:val="16"/>
              </w:rPr>
              <w:t>ersonnel 1</w:t>
            </w:r>
          </w:p>
        </w:tc>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color w:val="010101"/>
                <w:sz w:val="16"/>
                <w:szCs w:val="16"/>
              </w:rPr>
              <w:t xml:space="preserve">Name: </w:t>
            </w:r>
          </w:p>
        </w:tc>
        <w:sdt>
          <w:sdtPr>
            <w:rPr>
              <w:rFonts w:cs="Arial"/>
              <w:sz w:val="16"/>
              <w:szCs w:val="16"/>
            </w:rPr>
            <w:id w:val="-1668169208"/>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color w:val="010101"/>
                <w:sz w:val="16"/>
                <w:szCs w:val="16"/>
              </w:rPr>
              <w:t xml:space="preserve">Phone: </w:t>
            </w:r>
          </w:p>
        </w:tc>
        <w:sdt>
          <w:sdtPr>
            <w:rPr>
              <w:rFonts w:cs="Arial"/>
              <w:sz w:val="16"/>
              <w:szCs w:val="16"/>
            </w:rPr>
            <w:id w:val="366183431"/>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tcPr>
          <w:p w:rsidR="00824E1A" w:rsidRPr="00DE4F0C" w:rsidRDefault="00824E1A" w:rsidP="00824E1A">
            <w:pPr>
              <w:spacing w:after="0"/>
              <w:rPr>
                <w:rFonts w:cs="Arial"/>
                <w:color w:val="010101"/>
                <w:sz w:val="16"/>
                <w:szCs w:val="16"/>
              </w:rPr>
            </w:pPr>
            <w:r w:rsidRPr="00DE4F0C">
              <w:rPr>
                <w:rFonts w:cs="Arial"/>
                <w:color w:val="010101"/>
                <w:sz w:val="16"/>
                <w:szCs w:val="16"/>
              </w:rPr>
              <w:t xml:space="preserve">Email: </w:t>
            </w:r>
          </w:p>
        </w:tc>
        <w:sdt>
          <w:sdtPr>
            <w:rPr>
              <w:rFonts w:cs="Arial"/>
              <w:sz w:val="16"/>
              <w:szCs w:val="16"/>
            </w:rPr>
            <w:id w:val="1309669145"/>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5000" w:type="pct"/>
            <w:gridSpan w:val="3"/>
            <w:hideMark/>
          </w:tcPr>
          <w:p w:rsidR="00824E1A" w:rsidRPr="00DE4F0C" w:rsidRDefault="00824E1A" w:rsidP="00824E1A">
            <w:pPr>
              <w:spacing w:after="0"/>
              <w:rPr>
                <w:rFonts w:cs="Arial"/>
                <w:sz w:val="16"/>
                <w:szCs w:val="16"/>
              </w:rPr>
            </w:pPr>
            <w:r>
              <w:rPr>
                <w:rFonts w:cs="Arial"/>
                <w:bCs/>
                <w:color w:val="010101"/>
                <w:sz w:val="16"/>
                <w:szCs w:val="16"/>
              </w:rPr>
              <w:t>Key p</w:t>
            </w:r>
            <w:r w:rsidRPr="00DE4F0C">
              <w:rPr>
                <w:rFonts w:cs="Arial"/>
                <w:bCs/>
                <w:color w:val="010101"/>
                <w:sz w:val="16"/>
                <w:szCs w:val="16"/>
              </w:rPr>
              <w:t>ersonnel 2</w:t>
            </w:r>
          </w:p>
        </w:tc>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color w:val="010101"/>
                <w:sz w:val="16"/>
                <w:szCs w:val="16"/>
              </w:rPr>
              <w:t xml:space="preserve">Name: </w:t>
            </w:r>
          </w:p>
        </w:tc>
        <w:sdt>
          <w:sdtPr>
            <w:rPr>
              <w:rFonts w:cs="Arial"/>
              <w:sz w:val="16"/>
              <w:szCs w:val="16"/>
            </w:rPr>
            <w:id w:val="-276948450"/>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hideMark/>
          </w:tcPr>
          <w:p w:rsidR="00824E1A" w:rsidRPr="00DE4F0C" w:rsidRDefault="00824E1A" w:rsidP="00824E1A">
            <w:pPr>
              <w:spacing w:after="0"/>
              <w:rPr>
                <w:rFonts w:cs="Arial"/>
                <w:sz w:val="16"/>
                <w:szCs w:val="16"/>
              </w:rPr>
            </w:pPr>
            <w:r w:rsidRPr="00DE4F0C">
              <w:rPr>
                <w:rFonts w:cs="Arial"/>
                <w:color w:val="010101"/>
                <w:sz w:val="16"/>
                <w:szCs w:val="16"/>
              </w:rPr>
              <w:t xml:space="preserve">Phone: </w:t>
            </w:r>
          </w:p>
        </w:tc>
        <w:sdt>
          <w:sdtPr>
            <w:rPr>
              <w:rFonts w:cs="Arial"/>
              <w:sz w:val="16"/>
              <w:szCs w:val="16"/>
            </w:rPr>
            <w:id w:val="908352020"/>
            <w:showingPlcHdr/>
            <w:text/>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1602" w:type="pct"/>
          </w:tcPr>
          <w:p w:rsidR="00824E1A" w:rsidRPr="00DE4F0C" w:rsidRDefault="00824E1A" w:rsidP="00824E1A">
            <w:pPr>
              <w:spacing w:after="0"/>
              <w:rPr>
                <w:rFonts w:cs="Arial"/>
                <w:color w:val="010101"/>
                <w:sz w:val="16"/>
                <w:szCs w:val="16"/>
              </w:rPr>
            </w:pPr>
            <w:r w:rsidRPr="00DE4F0C">
              <w:rPr>
                <w:rFonts w:cs="Arial"/>
                <w:color w:val="010101"/>
                <w:sz w:val="16"/>
                <w:szCs w:val="16"/>
              </w:rPr>
              <w:t xml:space="preserve">Email: </w:t>
            </w:r>
          </w:p>
        </w:tc>
        <w:sdt>
          <w:sdtPr>
            <w:rPr>
              <w:rFonts w:cs="Arial"/>
              <w:sz w:val="16"/>
              <w:szCs w:val="16"/>
            </w:rPr>
            <w:id w:val="415446806"/>
            <w:showingPlcHdr/>
          </w:sdtPr>
          <w:sdtContent>
            <w:tc>
              <w:tcPr>
                <w:tcW w:w="3398" w:type="pct"/>
                <w:gridSpan w:val="2"/>
              </w:tcPr>
              <w:p w:rsidR="00824E1A" w:rsidRPr="00DE4F0C" w:rsidRDefault="00824E1A" w:rsidP="00824E1A">
                <w:pPr>
                  <w:spacing w:after="0"/>
                  <w:rPr>
                    <w:rFonts w:cs="Arial"/>
                    <w:sz w:val="16"/>
                    <w:szCs w:val="16"/>
                  </w:rPr>
                </w:pPr>
                <w:r w:rsidRPr="00DE4F0C">
                  <w:rPr>
                    <w:rStyle w:val="PlaceholderText"/>
                    <w:rFonts w:cs="Arial"/>
                  </w:rPr>
                  <w:t>Click here to enter text.</w:t>
                </w:r>
              </w:p>
            </w:tc>
          </w:sdtContent>
        </w:sdt>
      </w:tr>
      <w:tr w:rsidR="00824E1A" w:rsidRPr="00DE4F0C" w:rsidTr="00824E1A">
        <w:tc>
          <w:tcPr>
            <w:tcW w:w="5000" w:type="pct"/>
            <w:gridSpan w:val="3"/>
            <w:hideMark/>
          </w:tcPr>
          <w:p w:rsidR="00824E1A" w:rsidRPr="00DE4F0C" w:rsidRDefault="00824E1A" w:rsidP="00824E1A">
            <w:pPr>
              <w:spacing w:after="0"/>
              <w:rPr>
                <w:rFonts w:cs="Arial"/>
                <w:sz w:val="16"/>
                <w:szCs w:val="16"/>
              </w:rPr>
            </w:pPr>
            <w:r w:rsidRPr="00DE4F0C">
              <w:rPr>
                <w:rFonts w:cs="Arial"/>
                <w:bCs/>
                <w:color w:val="010101"/>
                <w:sz w:val="16"/>
                <w:szCs w:val="16"/>
              </w:rPr>
              <w:t>Which of these research areas best describe your work (</w:t>
            </w:r>
            <w:r w:rsidRPr="00DE4F0C">
              <w:rPr>
                <w:rFonts w:cs="Arial"/>
                <w:bCs/>
                <w:i/>
                <w:color w:val="010101"/>
                <w:sz w:val="16"/>
                <w:szCs w:val="16"/>
              </w:rPr>
              <w:t>Please check as many as are relevant</w:t>
            </w:r>
            <w:r w:rsidRPr="00DE4F0C">
              <w:rPr>
                <w:rFonts w:cs="Arial"/>
                <w:bCs/>
                <w:color w:val="010101"/>
                <w:sz w:val="16"/>
                <w:szCs w:val="16"/>
              </w:rPr>
              <w:t>)</w:t>
            </w:r>
          </w:p>
        </w:tc>
      </w:tr>
      <w:tr w:rsidR="00824E1A" w:rsidRPr="00DE4F0C" w:rsidTr="00824E1A">
        <w:tc>
          <w:tcPr>
            <w:tcW w:w="5000" w:type="pct"/>
            <w:gridSpan w:val="3"/>
            <w:hideMark/>
          </w:tcPr>
          <w:p w:rsidR="00824E1A" w:rsidRPr="00DE4F0C" w:rsidRDefault="009E0D4E" w:rsidP="00824E1A">
            <w:pPr>
              <w:tabs>
                <w:tab w:val="left" w:pos="1418"/>
              </w:tabs>
              <w:spacing w:after="0" w:line="360" w:lineRule="auto"/>
              <w:rPr>
                <w:rFonts w:cs="Arial"/>
                <w:sz w:val="16"/>
                <w:szCs w:val="16"/>
              </w:rPr>
            </w:pPr>
            <w:sdt>
              <w:sdtPr>
                <w:rPr>
                  <w:rFonts w:cs="Arial"/>
                  <w:sz w:val="16"/>
                  <w:szCs w:val="16"/>
                </w:rPr>
                <w:id w:val="-17930529"/>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Aquifer interconnectivity</w:t>
            </w:r>
          </w:p>
          <w:p w:rsidR="00824E1A" w:rsidRPr="00DE4F0C" w:rsidRDefault="009E0D4E" w:rsidP="00824E1A">
            <w:pPr>
              <w:spacing w:after="0" w:line="360" w:lineRule="auto"/>
              <w:ind w:left="720"/>
              <w:rPr>
                <w:rFonts w:cs="Arial"/>
                <w:sz w:val="16"/>
                <w:szCs w:val="16"/>
              </w:rPr>
            </w:pPr>
            <w:sdt>
              <w:sdtPr>
                <w:rPr>
                  <w:rFonts w:cs="Arial"/>
                  <w:sz w:val="16"/>
                  <w:szCs w:val="16"/>
                </w:rPr>
                <w:id w:val="-195775474"/>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Baseline information (water quality and quantity)</w:t>
            </w:r>
          </w:p>
          <w:p w:rsidR="00824E1A" w:rsidRPr="00DE4F0C" w:rsidRDefault="009E0D4E" w:rsidP="00824E1A">
            <w:pPr>
              <w:spacing w:after="0" w:line="360" w:lineRule="auto"/>
              <w:ind w:left="720"/>
              <w:rPr>
                <w:rFonts w:cs="Arial"/>
                <w:sz w:val="16"/>
                <w:szCs w:val="16"/>
              </w:rPr>
            </w:pPr>
            <w:sdt>
              <w:sdtPr>
                <w:rPr>
                  <w:rFonts w:cs="Arial"/>
                  <w:sz w:val="16"/>
                  <w:szCs w:val="16"/>
                </w:rPr>
                <w:id w:val="-60883082"/>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Field based and </w:t>
            </w:r>
            <w:proofErr w:type="spellStart"/>
            <w:r w:rsidR="00824E1A" w:rsidRPr="00DE4F0C">
              <w:rPr>
                <w:rFonts w:cs="Arial"/>
                <w:sz w:val="16"/>
                <w:szCs w:val="16"/>
              </w:rPr>
              <w:t>modelling</w:t>
            </w:r>
            <w:proofErr w:type="spellEnd"/>
            <w:r w:rsidR="00824E1A" w:rsidRPr="00DE4F0C">
              <w:rPr>
                <w:rFonts w:cs="Arial"/>
                <w:sz w:val="16"/>
                <w:szCs w:val="16"/>
              </w:rPr>
              <w:t xml:space="preserve"> approaches for assessing connectivity</w:t>
            </w:r>
          </w:p>
          <w:p w:rsidR="00824E1A" w:rsidRPr="00DE4F0C" w:rsidRDefault="009E0D4E" w:rsidP="00824E1A">
            <w:pPr>
              <w:spacing w:after="0" w:line="360" w:lineRule="auto"/>
              <w:ind w:left="720"/>
              <w:rPr>
                <w:rFonts w:cs="Arial"/>
                <w:sz w:val="16"/>
                <w:szCs w:val="16"/>
              </w:rPr>
            </w:pPr>
            <w:sdt>
              <w:sdtPr>
                <w:rPr>
                  <w:rFonts w:cs="Arial"/>
                  <w:sz w:val="16"/>
                  <w:szCs w:val="16"/>
                </w:rPr>
                <w:id w:val="-1198697046"/>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Groundwater flow and solute transport dynamics</w:t>
            </w:r>
          </w:p>
          <w:p w:rsidR="00824E1A" w:rsidRPr="00DE4F0C" w:rsidRDefault="009E0D4E" w:rsidP="00824E1A">
            <w:pPr>
              <w:tabs>
                <w:tab w:val="left" w:pos="1418"/>
              </w:tabs>
              <w:spacing w:after="0" w:line="360" w:lineRule="auto"/>
              <w:rPr>
                <w:rFonts w:cs="Arial"/>
                <w:sz w:val="16"/>
                <w:szCs w:val="16"/>
              </w:rPr>
            </w:pPr>
            <w:sdt>
              <w:sdtPr>
                <w:rPr>
                  <w:rFonts w:cs="Arial"/>
                  <w:sz w:val="16"/>
                  <w:szCs w:val="16"/>
                </w:rPr>
                <w:id w:val="-1351334325"/>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Disruption of surface water flow pathways</w:t>
            </w:r>
          </w:p>
          <w:p w:rsidR="00824E1A" w:rsidRPr="00DE4F0C" w:rsidRDefault="009E0D4E" w:rsidP="00824E1A">
            <w:pPr>
              <w:spacing w:after="0" w:line="360" w:lineRule="auto"/>
              <w:ind w:left="720"/>
              <w:rPr>
                <w:rFonts w:cs="Arial"/>
                <w:sz w:val="16"/>
                <w:szCs w:val="16"/>
              </w:rPr>
            </w:pPr>
            <w:sdt>
              <w:sdtPr>
                <w:rPr>
                  <w:rFonts w:cs="Arial"/>
                  <w:sz w:val="16"/>
                  <w:szCs w:val="16"/>
                </w:rPr>
                <w:id w:val="-23024748"/>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Subsidence</w:t>
            </w:r>
          </w:p>
          <w:p w:rsidR="00824E1A" w:rsidRPr="00DE4F0C" w:rsidRDefault="009E0D4E" w:rsidP="00824E1A">
            <w:pPr>
              <w:spacing w:after="0" w:line="360" w:lineRule="auto"/>
              <w:ind w:left="720"/>
              <w:rPr>
                <w:rFonts w:cs="Arial"/>
                <w:sz w:val="16"/>
                <w:szCs w:val="16"/>
              </w:rPr>
            </w:pPr>
            <w:sdt>
              <w:sdtPr>
                <w:rPr>
                  <w:rFonts w:cs="Arial"/>
                  <w:sz w:val="16"/>
                  <w:szCs w:val="16"/>
                </w:rPr>
                <w:id w:val="-1622839546"/>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Mine cone of depression</w:t>
            </w:r>
          </w:p>
          <w:p w:rsidR="00824E1A" w:rsidRPr="00DE4F0C" w:rsidRDefault="009E0D4E" w:rsidP="00824E1A">
            <w:pPr>
              <w:spacing w:after="0" w:line="360" w:lineRule="auto"/>
              <w:ind w:left="720"/>
              <w:rPr>
                <w:rFonts w:cs="Arial"/>
                <w:sz w:val="16"/>
                <w:szCs w:val="16"/>
              </w:rPr>
            </w:pPr>
            <w:sdt>
              <w:sdtPr>
                <w:rPr>
                  <w:rFonts w:cs="Arial"/>
                  <w:sz w:val="16"/>
                  <w:szCs w:val="16"/>
                </w:rPr>
                <w:id w:val="-2025394475"/>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Stream diversions</w:t>
            </w:r>
          </w:p>
          <w:p w:rsidR="00824E1A" w:rsidRPr="00DE4F0C" w:rsidRDefault="009E0D4E" w:rsidP="00824E1A">
            <w:pPr>
              <w:spacing w:after="0" w:line="360" w:lineRule="auto"/>
              <w:ind w:left="720"/>
              <w:rPr>
                <w:rFonts w:cs="Arial"/>
                <w:sz w:val="16"/>
                <w:szCs w:val="16"/>
              </w:rPr>
            </w:pPr>
            <w:sdt>
              <w:sdtPr>
                <w:rPr>
                  <w:rFonts w:cs="Arial"/>
                  <w:sz w:val="16"/>
                  <w:szCs w:val="16"/>
                </w:rPr>
                <w:id w:val="-1116832989"/>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Infrastructure</w:t>
            </w:r>
          </w:p>
          <w:p w:rsidR="00824E1A" w:rsidRPr="00DE4F0C" w:rsidRDefault="009E0D4E" w:rsidP="00824E1A">
            <w:pPr>
              <w:tabs>
                <w:tab w:val="left" w:pos="1418"/>
              </w:tabs>
              <w:spacing w:after="0" w:line="360" w:lineRule="auto"/>
              <w:rPr>
                <w:rFonts w:cs="Arial"/>
                <w:sz w:val="16"/>
                <w:szCs w:val="16"/>
              </w:rPr>
            </w:pPr>
            <w:sdt>
              <w:sdtPr>
                <w:rPr>
                  <w:rFonts w:cs="Arial"/>
                  <w:sz w:val="16"/>
                  <w:szCs w:val="16"/>
                </w:rPr>
                <w:id w:val="1398090464"/>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Co-produced water and salt management (CSG) and mine water &amp; salt management (coal mines)</w:t>
            </w:r>
          </w:p>
          <w:p w:rsidR="00824E1A" w:rsidRPr="00DE4F0C" w:rsidRDefault="009E0D4E" w:rsidP="00824E1A">
            <w:pPr>
              <w:spacing w:after="0" w:line="360" w:lineRule="auto"/>
              <w:ind w:left="720"/>
              <w:rPr>
                <w:rFonts w:cs="Arial"/>
                <w:sz w:val="16"/>
                <w:szCs w:val="16"/>
              </w:rPr>
            </w:pPr>
            <w:sdt>
              <w:sdtPr>
                <w:rPr>
                  <w:rFonts w:cs="Arial"/>
                  <w:sz w:val="16"/>
                  <w:szCs w:val="16"/>
                </w:rPr>
                <w:id w:val="293261139"/>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Aquifer injection and/or water treatment (technologies, relative cost benefit)</w:t>
            </w:r>
          </w:p>
          <w:p w:rsidR="00824E1A" w:rsidRPr="00DE4F0C" w:rsidRDefault="009E0D4E" w:rsidP="00824E1A">
            <w:pPr>
              <w:spacing w:after="0" w:line="360" w:lineRule="auto"/>
              <w:ind w:left="720"/>
              <w:rPr>
                <w:rFonts w:cs="Arial"/>
                <w:sz w:val="16"/>
                <w:szCs w:val="16"/>
              </w:rPr>
            </w:pPr>
            <w:sdt>
              <w:sdtPr>
                <w:rPr>
                  <w:rFonts w:cs="Arial"/>
                  <w:sz w:val="16"/>
                  <w:szCs w:val="16"/>
                </w:rPr>
                <w:id w:val="7719835"/>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Effect on land and water resources (including. Irrigation)</w:t>
            </w:r>
          </w:p>
          <w:p w:rsidR="00824E1A" w:rsidRPr="00DE4F0C" w:rsidRDefault="009E0D4E" w:rsidP="00824E1A">
            <w:pPr>
              <w:spacing w:after="0" w:line="360" w:lineRule="auto"/>
              <w:ind w:left="720"/>
              <w:rPr>
                <w:rFonts w:cs="Arial"/>
                <w:sz w:val="16"/>
                <w:szCs w:val="16"/>
              </w:rPr>
            </w:pPr>
            <w:sdt>
              <w:sdtPr>
                <w:rPr>
                  <w:rFonts w:cs="Arial"/>
                  <w:sz w:val="16"/>
                  <w:szCs w:val="16"/>
                </w:rPr>
                <w:id w:val="1633207376"/>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Effect on Water dependent ecosystems (streams, rivers, floodplains, wetlands, GDEs, peat swamps)</w:t>
            </w:r>
          </w:p>
          <w:p w:rsidR="00824E1A" w:rsidRPr="00DE4F0C" w:rsidRDefault="009E0D4E" w:rsidP="00824E1A">
            <w:pPr>
              <w:tabs>
                <w:tab w:val="left" w:pos="1418"/>
              </w:tabs>
              <w:spacing w:after="0" w:line="360" w:lineRule="auto"/>
              <w:rPr>
                <w:rFonts w:cs="Arial"/>
                <w:sz w:val="16"/>
                <w:szCs w:val="16"/>
              </w:rPr>
            </w:pPr>
            <w:sdt>
              <w:sdtPr>
                <w:rPr>
                  <w:rFonts w:cs="Arial"/>
                  <w:sz w:val="16"/>
                  <w:szCs w:val="16"/>
                </w:rPr>
                <w:id w:val="-1473817872"/>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Seismicity</w:t>
            </w:r>
          </w:p>
          <w:p w:rsidR="00824E1A" w:rsidRPr="00DE4F0C" w:rsidRDefault="009E0D4E" w:rsidP="00824E1A">
            <w:pPr>
              <w:tabs>
                <w:tab w:val="left" w:pos="1418"/>
              </w:tabs>
              <w:spacing w:after="0" w:line="360" w:lineRule="auto"/>
              <w:rPr>
                <w:rFonts w:cs="Arial"/>
                <w:sz w:val="16"/>
                <w:szCs w:val="16"/>
              </w:rPr>
            </w:pPr>
            <w:sdt>
              <w:sdtPr>
                <w:rPr>
                  <w:rFonts w:cs="Arial"/>
                  <w:sz w:val="16"/>
                  <w:szCs w:val="16"/>
                </w:rPr>
                <w:id w:val="408732468"/>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Integrity of wells - installation, operation, decommissioning</w:t>
            </w:r>
          </w:p>
          <w:p w:rsidR="00824E1A" w:rsidRPr="00DE4F0C" w:rsidRDefault="009E0D4E" w:rsidP="00824E1A">
            <w:pPr>
              <w:tabs>
                <w:tab w:val="left" w:pos="1418"/>
              </w:tabs>
              <w:spacing w:after="0" w:line="360" w:lineRule="auto"/>
              <w:rPr>
                <w:rFonts w:cs="Arial"/>
                <w:sz w:val="16"/>
                <w:szCs w:val="16"/>
              </w:rPr>
            </w:pPr>
            <w:sdt>
              <w:sdtPr>
                <w:rPr>
                  <w:rFonts w:cs="Arial"/>
                  <w:sz w:val="16"/>
                  <w:szCs w:val="16"/>
                </w:rPr>
                <w:id w:val="406034147"/>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Hydraulic fracturing</w:t>
            </w:r>
          </w:p>
          <w:p w:rsidR="00824E1A" w:rsidRPr="00DE4F0C" w:rsidRDefault="009E0D4E" w:rsidP="00824E1A">
            <w:pPr>
              <w:spacing w:after="0" w:line="360" w:lineRule="auto"/>
              <w:ind w:left="720"/>
              <w:rPr>
                <w:rFonts w:cs="Arial"/>
                <w:sz w:val="16"/>
                <w:szCs w:val="16"/>
              </w:rPr>
            </w:pPr>
            <w:sdt>
              <w:sdtPr>
                <w:rPr>
                  <w:rFonts w:cs="Arial"/>
                  <w:sz w:val="16"/>
                  <w:szCs w:val="16"/>
                </w:rPr>
                <w:id w:val="-812874540"/>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Chemical - Surface and groundwater quality</w:t>
            </w:r>
          </w:p>
          <w:p w:rsidR="00824E1A" w:rsidRPr="00DE4F0C" w:rsidRDefault="009E0D4E" w:rsidP="00824E1A">
            <w:pPr>
              <w:spacing w:after="0" w:line="360" w:lineRule="auto"/>
              <w:ind w:left="720"/>
              <w:rPr>
                <w:rFonts w:cs="Arial"/>
                <w:sz w:val="16"/>
                <w:szCs w:val="16"/>
              </w:rPr>
            </w:pPr>
            <w:sdt>
              <w:sdtPr>
                <w:rPr>
                  <w:rFonts w:cs="Arial"/>
                  <w:sz w:val="16"/>
                  <w:szCs w:val="16"/>
                </w:rPr>
                <w:id w:val="338814553"/>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Physical - </w:t>
            </w:r>
            <w:proofErr w:type="spellStart"/>
            <w:r w:rsidR="00824E1A" w:rsidRPr="00DE4F0C">
              <w:rPr>
                <w:rFonts w:cs="Arial"/>
                <w:sz w:val="16"/>
                <w:szCs w:val="16"/>
              </w:rPr>
              <w:t>Aquitard</w:t>
            </w:r>
            <w:proofErr w:type="spellEnd"/>
            <w:r w:rsidR="00824E1A" w:rsidRPr="00DE4F0C">
              <w:rPr>
                <w:rFonts w:cs="Arial"/>
                <w:sz w:val="16"/>
                <w:szCs w:val="16"/>
              </w:rPr>
              <w:t xml:space="preserve"> disruption, borehole collapse</w:t>
            </w:r>
          </w:p>
          <w:p w:rsidR="00824E1A" w:rsidRPr="00DE4F0C" w:rsidRDefault="009E0D4E" w:rsidP="00824E1A">
            <w:pPr>
              <w:tabs>
                <w:tab w:val="left" w:pos="1418"/>
              </w:tabs>
              <w:spacing w:after="0" w:line="360" w:lineRule="auto"/>
              <w:rPr>
                <w:rFonts w:cs="Arial"/>
                <w:sz w:val="16"/>
                <w:szCs w:val="16"/>
              </w:rPr>
            </w:pPr>
            <w:sdt>
              <w:sdtPr>
                <w:rPr>
                  <w:rFonts w:cs="Arial"/>
                  <w:sz w:val="16"/>
                  <w:szCs w:val="16"/>
                </w:rPr>
                <w:id w:val="1495221581"/>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Quality and reliability of water supplies including environmental health</w:t>
            </w:r>
          </w:p>
          <w:p w:rsidR="00824E1A" w:rsidRPr="00DE4F0C" w:rsidRDefault="009E0D4E" w:rsidP="00824E1A">
            <w:pPr>
              <w:spacing w:after="0" w:line="360" w:lineRule="auto"/>
              <w:ind w:left="720"/>
              <w:rPr>
                <w:rFonts w:cs="Arial"/>
                <w:sz w:val="16"/>
                <w:szCs w:val="16"/>
              </w:rPr>
            </w:pPr>
            <w:sdt>
              <w:sdtPr>
                <w:rPr>
                  <w:rFonts w:cs="Arial"/>
                  <w:sz w:val="16"/>
                  <w:szCs w:val="16"/>
                </w:rPr>
                <w:id w:val="-296914299"/>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Mine site and gas field remediation, including well decommissioning and post mining voids</w:t>
            </w:r>
          </w:p>
          <w:p w:rsidR="00824E1A" w:rsidRPr="00DE4F0C" w:rsidRDefault="009E0D4E" w:rsidP="00824E1A">
            <w:pPr>
              <w:spacing w:after="0" w:line="360" w:lineRule="auto"/>
              <w:ind w:left="720"/>
              <w:rPr>
                <w:rFonts w:cs="Arial"/>
                <w:sz w:val="16"/>
                <w:szCs w:val="16"/>
              </w:rPr>
            </w:pPr>
            <w:sdt>
              <w:sdtPr>
                <w:rPr>
                  <w:rFonts w:cs="Arial"/>
                  <w:sz w:val="16"/>
                  <w:szCs w:val="16"/>
                </w:rPr>
                <w:id w:val="-1352640077"/>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Long term impacts, including, timescales for water levels to return to pre-development levels (quality/quantity)</w:t>
            </w:r>
          </w:p>
          <w:p w:rsidR="00824E1A" w:rsidRPr="00DE4F0C" w:rsidRDefault="009E0D4E" w:rsidP="00824E1A">
            <w:pPr>
              <w:spacing w:after="0" w:line="360" w:lineRule="auto"/>
              <w:ind w:left="720"/>
              <w:rPr>
                <w:rFonts w:cs="Arial"/>
                <w:sz w:val="16"/>
                <w:szCs w:val="16"/>
              </w:rPr>
            </w:pPr>
            <w:sdt>
              <w:sdtPr>
                <w:rPr>
                  <w:rFonts w:cs="Arial"/>
                  <w:sz w:val="16"/>
                  <w:szCs w:val="16"/>
                </w:rPr>
                <w:id w:val="1866327076"/>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Chemical migration and toxicity</w:t>
            </w:r>
          </w:p>
          <w:p w:rsidR="00824E1A" w:rsidRPr="00DE4F0C" w:rsidRDefault="009E0D4E" w:rsidP="00824E1A">
            <w:pPr>
              <w:spacing w:after="0" w:line="360" w:lineRule="auto"/>
              <w:ind w:left="720"/>
              <w:rPr>
                <w:rFonts w:cs="Arial"/>
                <w:sz w:val="16"/>
                <w:szCs w:val="16"/>
              </w:rPr>
            </w:pPr>
            <w:sdt>
              <w:sdtPr>
                <w:rPr>
                  <w:rFonts w:cs="Arial"/>
                  <w:sz w:val="16"/>
                  <w:szCs w:val="16"/>
                </w:rPr>
                <w:id w:val="-1852327322"/>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Managing salt and heavy metals</w:t>
            </w:r>
          </w:p>
          <w:p w:rsidR="00824E1A" w:rsidRPr="00DE4F0C" w:rsidRDefault="009E0D4E" w:rsidP="00824E1A">
            <w:pPr>
              <w:tabs>
                <w:tab w:val="left" w:pos="1418"/>
              </w:tabs>
              <w:spacing w:after="0" w:line="360" w:lineRule="auto"/>
              <w:rPr>
                <w:rFonts w:cs="Arial"/>
                <w:sz w:val="16"/>
                <w:szCs w:val="16"/>
              </w:rPr>
            </w:pPr>
            <w:sdt>
              <w:sdtPr>
                <w:rPr>
                  <w:rFonts w:cs="Arial"/>
                  <w:sz w:val="16"/>
                  <w:szCs w:val="16"/>
                </w:rPr>
                <w:id w:val="921221181"/>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Water dependent ecosystems</w:t>
            </w:r>
          </w:p>
          <w:p w:rsidR="00824E1A" w:rsidRPr="00DE4F0C" w:rsidRDefault="009E0D4E" w:rsidP="00824E1A">
            <w:pPr>
              <w:spacing w:after="0" w:line="360" w:lineRule="auto"/>
              <w:ind w:left="720"/>
              <w:rPr>
                <w:rFonts w:cs="Arial"/>
                <w:sz w:val="16"/>
                <w:szCs w:val="16"/>
              </w:rPr>
            </w:pPr>
            <w:sdt>
              <w:sdtPr>
                <w:rPr>
                  <w:rFonts w:cs="Arial"/>
                  <w:sz w:val="16"/>
                  <w:szCs w:val="16"/>
                </w:rPr>
                <w:id w:val="1823849527"/>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Prediction of potential impacts to water dependent ecosystems(streams, rivers, floodplains, wetlands, GDEs, peat swamps)</w:t>
            </w:r>
          </w:p>
          <w:p w:rsidR="00824E1A" w:rsidRPr="00DE4F0C" w:rsidRDefault="009E0D4E" w:rsidP="00824E1A">
            <w:pPr>
              <w:spacing w:after="0" w:line="360" w:lineRule="auto"/>
              <w:ind w:left="720"/>
              <w:rPr>
                <w:rFonts w:cs="Arial"/>
                <w:sz w:val="16"/>
                <w:szCs w:val="16"/>
              </w:rPr>
            </w:pPr>
            <w:sdt>
              <w:sdtPr>
                <w:rPr>
                  <w:rFonts w:cs="Arial"/>
                  <w:sz w:val="16"/>
                  <w:szCs w:val="16"/>
                </w:rPr>
                <w:id w:val="-282183882"/>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Response and tolerances of water dependent ecosystems to changes in water regime (surface and groundwater quantity, seasonal patterns, variability, interactions) and water quality</w:t>
            </w:r>
          </w:p>
          <w:p w:rsidR="00824E1A" w:rsidRPr="00DE4F0C" w:rsidRDefault="009E0D4E" w:rsidP="00824E1A">
            <w:pPr>
              <w:spacing w:after="0" w:line="360" w:lineRule="auto"/>
              <w:ind w:left="720"/>
              <w:rPr>
                <w:rFonts w:cs="Arial"/>
                <w:sz w:val="16"/>
                <w:szCs w:val="16"/>
              </w:rPr>
            </w:pPr>
            <w:sdt>
              <w:sdtPr>
                <w:rPr>
                  <w:rFonts w:cs="Arial"/>
                  <w:sz w:val="16"/>
                  <w:szCs w:val="16"/>
                </w:rPr>
                <w:id w:val="1443890930"/>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Mitigation measures</w:t>
            </w:r>
          </w:p>
          <w:p w:rsidR="00824E1A" w:rsidRPr="00DE4F0C" w:rsidRDefault="009E0D4E" w:rsidP="00824E1A">
            <w:pPr>
              <w:spacing w:after="0" w:line="360" w:lineRule="auto"/>
              <w:ind w:left="720"/>
              <w:rPr>
                <w:rFonts w:cs="Arial"/>
                <w:sz w:val="16"/>
                <w:szCs w:val="16"/>
              </w:rPr>
            </w:pPr>
            <w:sdt>
              <w:sdtPr>
                <w:rPr>
                  <w:rFonts w:cs="Arial"/>
                  <w:sz w:val="16"/>
                  <w:szCs w:val="16"/>
                </w:rPr>
                <w:id w:val="-1347561774"/>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Monitoring techniques</w:t>
            </w:r>
          </w:p>
          <w:p w:rsidR="00824E1A" w:rsidRPr="00DE4F0C" w:rsidRDefault="009E0D4E" w:rsidP="00824E1A">
            <w:pPr>
              <w:tabs>
                <w:tab w:val="left" w:pos="1418"/>
              </w:tabs>
              <w:spacing w:after="0" w:line="360" w:lineRule="auto"/>
              <w:rPr>
                <w:rFonts w:cs="Arial"/>
              </w:rPr>
            </w:pPr>
            <w:sdt>
              <w:sdtPr>
                <w:rPr>
                  <w:rFonts w:cs="Arial"/>
                  <w:sz w:val="16"/>
                  <w:szCs w:val="16"/>
                </w:rPr>
                <w:id w:val="-1466120772"/>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Cumulative impact assessments</w:t>
            </w:r>
          </w:p>
          <w:p w:rsidR="00824E1A" w:rsidRPr="00DE4F0C" w:rsidRDefault="009E0D4E" w:rsidP="00824E1A">
            <w:pPr>
              <w:tabs>
                <w:tab w:val="left" w:pos="1418"/>
              </w:tabs>
              <w:spacing w:before="120" w:after="120"/>
              <w:rPr>
                <w:rFonts w:cs="Arial"/>
                <w:i/>
                <w:sz w:val="16"/>
                <w:szCs w:val="16"/>
              </w:rPr>
            </w:pPr>
            <w:sdt>
              <w:sdtPr>
                <w:rPr>
                  <w:rFonts w:cs="Arial"/>
                  <w:sz w:val="16"/>
                  <w:szCs w:val="16"/>
                </w:rPr>
                <w:id w:val="772977191"/>
              </w:sdtPr>
              <w:sdtContent>
                <w:r w:rsidR="00824E1A" w:rsidRPr="00DE4F0C">
                  <w:rPr>
                    <w:rFonts w:ascii="MS Gothic" w:eastAsia="MS Gothic" w:hAnsi="MS Gothic" w:cs="MS Gothic" w:hint="eastAsia"/>
                    <w:sz w:val="16"/>
                    <w:szCs w:val="16"/>
                  </w:rPr>
                  <w:t>☐</w:t>
                </w:r>
              </w:sdtContent>
            </w:sdt>
            <w:r w:rsidR="00824E1A" w:rsidRPr="00DE4F0C">
              <w:rPr>
                <w:rFonts w:cs="Arial"/>
                <w:sz w:val="16"/>
                <w:szCs w:val="16"/>
              </w:rPr>
              <w:t xml:space="preserve"> Other:  </w:t>
            </w:r>
            <w:sdt>
              <w:sdtPr>
                <w:rPr>
                  <w:rFonts w:cs="Arial"/>
                  <w:i/>
                  <w:sz w:val="16"/>
                  <w:szCs w:val="16"/>
                </w:rPr>
                <w:id w:val="-1323199024"/>
                <w:showingPlcHdr/>
                <w:text w:multiLine="1"/>
              </w:sdtPr>
              <w:sdtContent>
                <w:r w:rsidR="00824E1A" w:rsidRPr="00DE4F0C">
                  <w:rPr>
                    <w:rStyle w:val="PlaceholderText"/>
                    <w:rFonts w:cs="Arial"/>
                  </w:rPr>
                  <w:t>Please list all</w:t>
                </w:r>
              </w:sdtContent>
            </w:sdt>
          </w:p>
        </w:tc>
      </w:tr>
      <w:bookmarkEnd w:id="1563"/>
      <w:bookmarkEnd w:id="1564"/>
    </w:tbl>
    <w:p w:rsidR="00824E1A" w:rsidRDefault="00824E1A" w:rsidP="00824E1A"/>
    <w:p w:rsidR="00824E1A" w:rsidRPr="00DE4F0C" w:rsidRDefault="00824E1A" w:rsidP="00824E1A">
      <w:pPr>
        <w:pStyle w:val="OWSNormal11pt"/>
      </w:pPr>
      <w:r w:rsidRPr="00001CFD">
        <w:t xml:space="preserve">Do you know of other colleagues or counterparts involved with relevant research? </w:t>
      </w:r>
    </w:p>
    <w:tbl>
      <w:tblPr>
        <w:tblStyle w:val="TableGrid"/>
        <w:tblW w:w="0" w:type="auto"/>
        <w:tblLook w:val="04A0"/>
      </w:tblPr>
      <w:tblGrid>
        <w:gridCol w:w="2235"/>
        <w:gridCol w:w="7007"/>
      </w:tblGrid>
      <w:tr w:rsidR="00824E1A" w:rsidRPr="00DE4F0C" w:rsidTr="00824E1A">
        <w:tc>
          <w:tcPr>
            <w:tcW w:w="2235" w:type="dxa"/>
            <w:tcBorders>
              <w:top w:val="nil"/>
              <w:left w:val="nil"/>
              <w:bottom w:val="single" w:sz="2" w:space="0" w:color="A6A6A6" w:themeColor="background1" w:themeShade="A6"/>
              <w:right w:val="nil"/>
            </w:tcBorders>
          </w:tcPr>
          <w:p w:rsidR="00824E1A" w:rsidRPr="00DE4F0C" w:rsidRDefault="009E0D4E" w:rsidP="00824E1A">
            <w:pPr>
              <w:jc w:val="both"/>
              <w:rPr>
                <w:rFonts w:cs="Arial"/>
                <w:bCs/>
                <w:color w:val="010101"/>
                <w:sz w:val="18"/>
                <w:szCs w:val="18"/>
              </w:rPr>
            </w:pPr>
            <w:sdt>
              <w:sdtPr>
                <w:rPr>
                  <w:rFonts w:cs="Arial"/>
                  <w:bCs/>
                  <w:color w:val="010101"/>
                  <w:sz w:val="18"/>
                  <w:szCs w:val="18"/>
                </w:rPr>
                <w:id w:val="181711402"/>
              </w:sdtPr>
              <w:sdtContent>
                <w:r w:rsidR="00824E1A" w:rsidRPr="00DE4F0C">
                  <w:rPr>
                    <w:rFonts w:ascii="MS Gothic" w:eastAsia="MS Gothic" w:hAnsi="MS Gothic" w:cs="MS Gothic" w:hint="eastAsia"/>
                    <w:bCs/>
                    <w:color w:val="010101"/>
                    <w:sz w:val="18"/>
                    <w:szCs w:val="18"/>
                  </w:rPr>
                  <w:t>☐</w:t>
                </w:r>
              </w:sdtContent>
            </w:sdt>
            <w:r w:rsidR="00824E1A" w:rsidRPr="00DE4F0C">
              <w:rPr>
                <w:rFonts w:cs="Arial"/>
                <w:bCs/>
                <w:color w:val="010101"/>
                <w:sz w:val="18"/>
                <w:szCs w:val="18"/>
              </w:rPr>
              <w:t>Yes</w:t>
            </w:r>
          </w:p>
        </w:tc>
        <w:tc>
          <w:tcPr>
            <w:tcW w:w="7007" w:type="dxa"/>
            <w:tcBorders>
              <w:top w:val="nil"/>
              <w:left w:val="nil"/>
              <w:bottom w:val="single" w:sz="2" w:space="0" w:color="A6A6A6" w:themeColor="background1" w:themeShade="A6"/>
              <w:right w:val="nil"/>
            </w:tcBorders>
          </w:tcPr>
          <w:p w:rsidR="00824E1A" w:rsidRPr="00DE4F0C" w:rsidRDefault="009E0D4E" w:rsidP="00824E1A">
            <w:pPr>
              <w:jc w:val="both"/>
              <w:rPr>
                <w:rFonts w:cs="Arial"/>
                <w:bCs/>
                <w:color w:val="010101"/>
                <w:sz w:val="18"/>
                <w:szCs w:val="18"/>
              </w:rPr>
            </w:pPr>
            <w:sdt>
              <w:sdtPr>
                <w:rPr>
                  <w:rFonts w:cs="Arial"/>
                  <w:bCs/>
                  <w:color w:val="010101"/>
                  <w:sz w:val="18"/>
                  <w:szCs w:val="18"/>
                </w:rPr>
                <w:id w:val="1666436845"/>
              </w:sdtPr>
              <w:sdtContent>
                <w:r w:rsidR="00824E1A" w:rsidRPr="00DE4F0C">
                  <w:rPr>
                    <w:rFonts w:ascii="MS Gothic" w:eastAsia="MS Gothic" w:hAnsi="MS Gothic" w:cs="MS Gothic" w:hint="eastAsia"/>
                    <w:bCs/>
                    <w:color w:val="010101"/>
                    <w:sz w:val="18"/>
                    <w:szCs w:val="18"/>
                  </w:rPr>
                  <w:t>☐</w:t>
                </w:r>
              </w:sdtContent>
            </w:sdt>
            <w:r w:rsidR="00824E1A" w:rsidRPr="00DE4F0C">
              <w:rPr>
                <w:rFonts w:cs="Arial"/>
                <w:bCs/>
                <w:color w:val="010101"/>
                <w:sz w:val="18"/>
                <w:szCs w:val="18"/>
              </w:rPr>
              <w:t xml:space="preserve">No </w:t>
            </w:r>
          </w:p>
        </w:tc>
      </w:tr>
      <w:tr w:rsidR="00824E1A" w:rsidRPr="00DE4F0C" w:rsidTr="00824E1A">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824E1A" w:rsidRPr="00DE4F0C" w:rsidRDefault="00824E1A" w:rsidP="00824E1A">
            <w:pPr>
              <w:rPr>
                <w:rFonts w:cs="Arial"/>
                <w:bCs/>
                <w:color w:val="010101"/>
                <w:sz w:val="16"/>
                <w:szCs w:val="16"/>
              </w:rPr>
            </w:pPr>
            <w:r w:rsidRPr="00DE4F0C">
              <w:rPr>
                <w:rFonts w:cs="Arial"/>
                <w:bCs/>
                <w:color w:val="010101"/>
                <w:sz w:val="16"/>
                <w:szCs w:val="16"/>
              </w:rPr>
              <w:t>Name:</w:t>
            </w:r>
          </w:p>
        </w:tc>
        <w:sdt>
          <w:sdtPr>
            <w:rPr>
              <w:rFonts w:cs="Arial"/>
              <w:bCs/>
              <w:color w:val="010101"/>
              <w:sz w:val="16"/>
              <w:szCs w:val="16"/>
            </w:rPr>
            <w:id w:val="155118231"/>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824E1A" w:rsidRPr="00DE4F0C" w:rsidRDefault="00824E1A" w:rsidP="00824E1A">
                <w:pPr>
                  <w:rPr>
                    <w:rFonts w:cs="Arial"/>
                    <w:bCs/>
                    <w:color w:val="010101"/>
                    <w:sz w:val="16"/>
                    <w:szCs w:val="16"/>
                  </w:rPr>
                </w:pPr>
                <w:r w:rsidRPr="00DE4F0C">
                  <w:rPr>
                    <w:rStyle w:val="PlaceholderText"/>
                    <w:rFonts w:cs="Arial"/>
                    <w:sz w:val="16"/>
                    <w:szCs w:val="16"/>
                  </w:rPr>
                  <w:t>Click here to enter text.</w:t>
                </w:r>
              </w:p>
            </w:tc>
          </w:sdtContent>
        </w:sdt>
      </w:tr>
      <w:tr w:rsidR="00824E1A" w:rsidRPr="00DE4F0C" w:rsidTr="00824E1A">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824E1A" w:rsidRPr="00DE4F0C" w:rsidRDefault="00824E1A" w:rsidP="00824E1A">
            <w:pPr>
              <w:rPr>
                <w:rFonts w:cs="Arial"/>
                <w:bCs/>
                <w:color w:val="010101"/>
                <w:sz w:val="16"/>
                <w:szCs w:val="16"/>
              </w:rPr>
            </w:pPr>
            <w:r w:rsidRPr="00DE4F0C">
              <w:rPr>
                <w:rFonts w:cs="Arial"/>
                <w:bCs/>
                <w:color w:val="010101"/>
                <w:sz w:val="16"/>
                <w:szCs w:val="16"/>
              </w:rPr>
              <w:t xml:space="preserve">Research Institution: </w:t>
            </w:r>
          </w:p>
        </w:tc>
        <w:sdt>
          <w:sdtPr>
            <w:rPr>
              <w:rFonts w:cs="Arial"/>
              <w:bCs/>
              <w:color w:val="010101"/>
              <w:sz w:val="16"/>
              <w:szCs w:val="16"/>
            </w:rPr>
            <w:id w:val="-28494803"/>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824E1A" w:rsidRPr="00DE4F0C" w:rsidRDefault="00824E1A" w:rsidP="00824E1A">
                <w:pPr>
                  <w:rPr>
                    <w:rFonts w:cs="Arial"/>
                    <w:bCs/>
                    <w:color w:val="010101"/>
                    <w:sz w:val="16"/>
                    <w:szCs w:val="16"/>
                  </w:rPr>
                </w:pPr>
                <w:r w:rsidRPr="00DE4F0C">
                  <w:rPr>
                    <w:rStyle w:val="PlaceholderText"/>
                    <w:rFonts w:cs="Arial"/>
                    <w:sz w:val="16"/>
                    <w:szCs w:val="16"/>
                  </w:rPr>
                  <w:t>Click here to enter text.</w:t>
                </w:r>
              </w:p>
            </w:tc>
          </w:sdtContent>
        </w:sdt>
      </w:tr>
      <w:tr w:rsidR="00824E1A" w:rsidRPr="00DE4F0C" w:rsidTr="00824E1A">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824E1A" w:rsidRPr="00DE4F0C" w:rsidRDefault="00824E1A" w:rsidP="00824E1A">
            <w:pPr>
              <w:rPr>
                <w:rFonts w:cs="Arial"/>
                <w:bCs/>
                <w:color w:val="010101"/>
                <w:sz w:val="16"/>
                <w:szCs w:val="16"/>
              </w:rPr>
            </w:pPr>
            <w:r w:rsidRPr="00DE4F0C">
              <w:rPr>
                <w:rFonts w:cs="Arial"/>
                <w:bCs/>
                <w:color w:val="010101"/>
                <w:sz w:val="16"/>
                <w:szCs w:val="16"/>
              </w:rPr>
              <w:t>Email:</w:t>
            </w:r>
          </w:p>
        </w:tc>
        <w:sdt>
          <w:sdtPr>
            <w:rPr>
              <w:rFonts w:cs="Arial"/>
              <w:bCs/>
              <w:color w:val="010101"/>
              <w:sz w:val="16"/>
              <w:szCs w:val="16"/>
            </w:rPr>
            <w:id w:val="-253738617"/>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824E1A" w:rsidRPr="00DE4F0C" w:rsidRDefault="00824E1A" w:rsidP="00824E1A">
                <w:pPr>
                  <w:rPr>
                    <w:rFonts w:cs="Arial"/>
                    <w:bCs/>
                    <w:color w:val="010101"/>
                    <w:sz w:val="16"/>
                    <w:szCs w:val="16"/>
                  </w:rPr>
                </w:pPr>
                <w:r w:rsidRPr="00DE4F0C">
                  <w:rPr>
                    <w:rStyle w:val="PlaceholderText"/>
                    <w:rFonts w:cs="Arial"/>
                    <w:sz w:val="16"/>
                    <w:szCs w:val="16"/>
                  </w:rPr>
                  <w:t>Click here to enter text.</w:t>
                </w:r>
              </w:p>
            </w:tc>
          </w:sdtContent>
        </w:sdt>
      </w:tr>
      <w:tr w:rsidR="00824E1A" w:rsidRPr="00DE4F0C" w:rsidTr="00824E1A">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824E1A" w:rsidRPr="00DE4F0C" w:rsidRDefault="00824E1A" w:rsidP="00824E1A">
            <w:pPr>
              <w:rPr>
                <w:rFonts w:cs="Arial"/>
                <w:bCs/>
                <w:color w:val="010101"/>
                <w:sz w:val="16"/>
                <w:szCs w:val="16"/>
              </w:rPr>
            </w:pPr>
            <w:r w:rsidRPr="00DE4F0C">
              <w:rPr>
                <w:rFonts w:cs="Arial"/>
                <w:bCs/>
                <w:color w:val="010101"/>
                <w:sz w:val="16"/>
                <w:szCs w:val="16"/>
              </w:rPr>
              <w:t>Phone:</w:t>
            </w:r>
          </w:p>
        </w:tc>
        <w:sdt>
          <w:sdtPr>
            <w:rPr>
              <w:rFonts w:cs="Arial"/>
              <w:bCs/>
              <w:color w:val="010101"/>
              <w:sz w:val="16"/>
              <w:szCs w:val="16"/>
            </w:rPr>
            <w:id w:val="1038780530"/>
            <w:showingPlcHdr/>
            <w:text/>
          </w:sdtPr>
          <w:sdtContent>
            <w:tc>
              <w:tcPr>
                <w:tcW w:w="700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824E1A" w:rsidRPr="00DE4F0C" w:rsidRDefault="00824E1A" w:rsidP="00824E1A">
                <w:pPr>
                  <w:rPr>
                    <w:rFonts w:cs="Arial"/>
                    <w:bCs/>
                    <w:color w:val="010101"/>
                    <w:sz w:val="16"/>
                    <w:szCs w:val="16"/>
                  </w:rPr>
                </w:pPr>
                <w:r w:rsidRPr="00DE4F0C">
                  <w:rPr>
                    <w:rStyle w:val="PlaceholderText"/>
                    <w:rFonts w:cs="Arial"/>
                    <w:sz w:val="16"/>
                    <w:szCs w:val="16"/>
                  </w:rPr>
                  <w:t>Click here to enter text.</w:t>
                </w:r>
              </w:p>
            </w:tc>
          </w:sdtContent>
        </w:sdt>
      </w:tr>
    </w:tbl>
    <w:p w:rsidR="00824E1A" w:rsidRPr="00001CFD" w:rsidRDefault="00824E1A" w:rsidP="00824E1A">
      <w:pPr>
        <w:spacing w:after="0"/>
        <w:jc w:val="both"/>
        <w:rPr>
          <w:rFonts w:ascii="Verdana" w:hAnsi="Verdana" w:cstheme="majorHAnsi"/>
          <w:bCs/>
          <w:color w:val="010101"/>
          <w:sz w:val="18"/>
          <w:szCs w:val="18"/>
        </w:rPr>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tblPr>
      <w:tblGrid>
        <w:gridCol w:w="2235"/>
        <w:gridCol w:w="7007"/>
      </w:tblGrid>
      <w:tr w:rsidR="00824E1A" w:rsidRPr="00001CFD" w:rsidTr="00824E1A">
        <w:tc>
          <w:tcPr>
            <w:tcW w:w="2235" w:type="dxa"/>
            <w:vAlign w:val="center"/>
          </w:tcPr>
          <w:p w:rsidR="00824E1A" w:rsidRPr="00001CFD" w:rsidRDefault="00824E1A" w:rsidP="00824E1A">
            <w:pPr>
              <w:rPr>
                <w:rFonts w:ascii="Verdana" w:hAnsi="Verdana" w:cstheme="majorHAnsi"/>
                <w:bCs/>
                <w:color w:val="010101"/>
                <w:sz w:val="16"/>
                <w:szCs w:val="16"/>
              </w:rPr>
            </w:pPr>
            <w:r w:rsidRPr="00001CFD">
              <w:rPr>
                <w:rFonts w:ascii="Verdana" w:hAnsi="Verdana" w:cstheme="majorHAnsi"/>
                <w:bCs/>
                <w:color w:val="010101"/>
                <w:sz w:val="16"/>
                <w:szCs w:val="16"/>
              </w:rPr>
              <w:t>Name:</w:t>
            </w:r>
          </w:p>
        </w:tc>
        <w:sdt>
          <w:sdtPr>
            <w:rPr>
              <w:rFonts w:ascii="Verdana" w:hAnsi="Verdana" w:cstheme="majorHAnsi"/>
              <w:bCs/>
              <w:color w:val="010101"/>
              <w:sz w:val="16"/>
              <w:szCs w:val="16"/>
            </w:rPr>
            <w:id w:val="-1551140655"/>
            <w:showingPlcHdr/>
            <w:text/>
          </w:sdtPr>
          <w:sdtContent>
            <w:tc>
              <w:tcPr>
                <w:tcW w:w="7007" w:type="dxa"/>
                <w:vAlign w:val="center"/>
              </w:tcPr>
              <w:p w:rsidR="00824E1A" w:rsidRPr="00001CFD" w:rsidRDefault="00824E1A" w:rsidP="00824E1A">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824E1A" w:rsidRPr="00001CFD" w:rsidTr="00824E1A">
        <w:tc>
          <w:tcPr>
            <w:tcW w:w="2235" w:type="dxa"/>
            <w:vAlign w:val="center"/>
          </w:tcPr>
          <w:p w:rsidR="00824E1A" w:rsidRPr="00001CFD" w:rsidRDefault="00824E1A" w:rsidP="00824E1A">
            <w:pPr>
              <w:rPr>
                <w:rFonts w:ascii="Verdana" w:hAnsi="Verdana" w:cstheme="majorHAnsi"/>
                <w:bCs/>
                <w:color w:val="010101"/>
                <w:sz w:val="16"/>
                <w:szCs w:val="16"/>
              </w:rPr>
            </w:pPr>
            <w:r w:rsidRPr="00001CFD">
              <w:rPr>
                <w:rFonts w:ascii="Verdana" w:hAnsi="Verdana" w:cstheme="majorHAnsi"/>
                <w:bCs/>
                <w:color w:val="010101"/>
                <w:sz w:val="16"/>
                <w:szCs w:val="16"/>
              </w:rPr>
              <w:t xml:space="preserve">Research Institution: </w:t>
            </w:r>
          </w:p>
        </w:tc>
        <w:sdt>
          <w:sdtPr>
            <w:rPr>
              <w:rFonts w:ascii="Verdana" w:hAnsi="Verdana" w:cstheme="majorHAnsi"/>
              <w:bCs/>
              <w:color w:val="010101"/>
              <w:sz w:val="16"/>
              <w:szCs w:val="16"/>
            </w:rPr>
            <w:id w:val="1165133713"/>
            <w:showingPlcHdr/>
            <w:text/>
          </w:sdtPr>
          <w:sdtContent>
            <w:tc>
              <w:tcPr>
                <w:tcW w:w="7007" w:type="dxa"/>
                <w:vAlign w:val="center"/>
              </w:tcPr>
              <w:p w:rsidR="00824E1A" w:rsidRPr="00001CFD" w:rsidRDefault="00824E1A" w:rsidP="00824E1A">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824E1A" w:rsidRPr="00001CFD" w:rsidTr="00824E1A">
        <w:tc>
          <w:tcPr>
            <w:tcW w:w="2235" w:type="dxa"/>
            <w:vAlign w:val="center"/>
          </w:tcPr>
          <w:p w:rsidR="00824E1A" w:rsidRPr="00001CFD" w:rsidRDefault="00824E1A" w:rsidP="00824E1A">
            <w:pPr>
              <w:rPr>
                <w:rFonts w:ascii="Verdana" w:hAnsi="Verdana" w:cstheme="majorHAnsi"/>
                <w:bCs/>
                <w:color w:val="010101"/>
                <w:sz w:val="16"/>
                <w:szCs w:val="16"/>
              </w:rPr>
            </w:pPr>
            <w:r w:rsidRPr="00001CFD">
              <w:rPr>
                <w:rFonts w:ascii="Verdana" w:hAnsi="Verdana" w:cstheme="majorHAnsi"/>
                <w:bCs/>
                <w:color w:val="010101"/>
                <w:sz w:val="16"/>
                <w:szCs w:val="16"/>
              </w:rPr>
              <w:t>Email:</w:t>
            </w:r>
          </w:p>
        </w:tc>
        <w:sdt>
          <w:sdtPr>
            <w:rPr>
              <w:rFonts w:ascii="Verdana" w:hAnsi="Verdana" w:cstheme="majorHAnsi"/>
              <w:bCs/>
              <w:color w:val="010101"/>
              <w:sz w:val="16"/>
              <w:szCs w:val="16"/>
            </w:rPr>
            <w:id w:val="881437339"/>
            <w:showingPlcHdr/>
            <w:text/>
          </w:sdtPr>
          <w:sdtContent>
            <w:tc>
              <w:tcPr>
                <w:tcW w:w="7007" w:type="dxa"/>
                <w:vAlign w:val="center"/>
              </w:tcPr>
              <w:p w:rsidR="00824E1A" w:rsidRPr="00001CFD" w:rsidRDefault="00824E1A" w:rsidP="00824E1A">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r w:rsidR="00824E1A" w:rsidRPr="00001CFD" w:rsidTr="00824E1A">
        <w:tc>
          <w:tcPr>
            <w:tcW w:w="2235" w:type="dxa"/>
            <w:vAlign w:val="center"/>
          </w:tcPr>
          <w:p w:rsidR="00824E1A" w:rsidRPr="00001CFD" w:rsidRDefault="00824E1A" w:rsidP="00824E1A">
            <w:pPr>
              <w:rPr>
                <w:rFonts w:ascii="Verdana" w:hAnsi="Verdana" w:cstheme="majorHAnsi"/>
                <w:bCs/>
                <w:color w:val="010101"/>
                <w:sz w:val="16"/>
                <w:szCs w:val="16"/>
              </w:rPr>
            </w:pPr>
            <w:r w:rsidRPr="00001CFD">
              <w:rPr>
                <w:rFonts w:ascii="Verdana" w:hAnsi="Verdana" w:cstheme="majorHAnsi"/>
                <w:bCs/>
                <w:color w:val="010101"/>
                <w:sz w:val="16"/>
                <w:szCs w:val="16"/>
              </w:rPr>
              <w:t>Phone:</w:t>
            </w:r>
          </w:p>
        </w:tc>
        <w:sdt>
          <w:sdtPr>
            <w:rPr>
              <w:rFonts w:ascii="Verdana" w:hAnsi="Verdana" w:cstheme="majorHAnsi"/>
              <w:bCs/>
              <w:color w:val="010101"/>
              <w:sz w:val="16"/>
              <w:szCs w:val="16"/>
            </w:rPr>
            <w:id w:val="1566996173"/>
            <w:showingPlcHdr/>
            <w:text/>
          </w:sdtPr>
          <w:sdtContent>
            <w:tc>
              <w:tcPr>
                <w:tcW w:w="7007" w:type="dxa"/>
                <w:vAlign w:val="center"/>
              </w:tcPr>
              <w:p w:rsidR="00824E1A" w:rsidRPr="00001CFD" w:rsidRDefault="00824E1A" w:rsidP="00824E1A">
                <w:pPr>
                  <w:rPr>
                    <w:rFonts w:ascii="Verdana" w:hAnsi="Verdana" w:cstheme="majorHAnsi"/>
                    <w:bCs/>
                    <w:color w:val="010101"/>
                    <w:sz w:val="16"/>
                    <w:szCs w:val="16"/>
                  </w:rPr>
                </w:pPr>
                <w:r w:rsidRPr="00001CFD">
                  <w:rPr>
                    <w:rStyle w:val="PlaceholderText"/>
                    <w:rFonts w:ascii="Verdana" w:hAnsi="Verdana"/>
                    <w:sz w:val="16"/>
                    <w:szCs w:val="16"/>
                  </w:rPr>
                  <w:t>Click here to enter text.</w:t>
                </w:r>
              </w:p>
            </w:tc>
          </w:sdtContent>
        </w:sdt>
      </w:tr>
    </w:tbl>
    <w:p w:rsidR="00824E1A" w:rsidRDefault="00824E1A" w:rsidP="00824E1A">
      <w:pPr>
        <w:spacing w:after="0"/>
        <w:jc w:val="both"/>
        <w:rPr>
          <w:rFonts w:ascii="Verdana" w:hAnsi="Verdana" w:cstheme="majorHAnsi"/>
          <w:bCs/>
          <w:color w:val="010101"/>
          <w:sz w:val="18"/>
          <w:szCs w:val="18"/>
        </w:rPr>
      </w:pPr>
    </w:p>
    <w:p w:rsidR="00824E1A" w:rsidRDefault="00824E1A" w:rsidP="00824E1A"/>
    <w:p w:rsidR="00824E1A" w:rsidRDefault="00824E1A" w:rsidP="00824E1A"/>
    <w:p w:rsidR="00824E1A" w:rsidRDefault="00824E1A" w:rsidP="002424B7">
      <w:pPr>
        <w:pStyle w:val="OWSAppendixH1"/>
      </w:pPr>
      <w:bookmarkStart w:id="1565" w:name="_Toc401842060"/>
      <w:r w:rsidRPr="00DE4F0C">
        <w:t>Append</w:t>
      </w:r>
      <w:r w:rsidR="002424B7">
        <w:t>ix B - P</w:t>
      </w:r>
      <w:r w:rsidRPr="00DE4F0C">
        <w:t>roject survey recipients</w:t>
      </w:r>
      <w:bookmarkEnd w:id="1565"/>
    </w:p>
    <w:p w:rsidR="00824E1A" w:rsidRDefault="00824E1A" w:rsidP="00824E1A">
      <w:pPr>
        <w:pStyle w:val="OWSNormal11pt"/>
      </w:pPr>
      <w:r>
        <w:t>A listing of the personnel</w:t>
      </w:r>
      <w:r w:rsidRPr="008B16BF">
        <w:t xml:space="preserve"> </w:t>
      </w:r>
      <w:r>
        <w:t xml:space="preserve">contacted (as of 28/05/2014) for information regarding relevant research is </w:t>
      </w:r>
      <w:proofErr w:type="spellStart"/>
      <w:r>
        <w:t>summarised</w:t>
      </w:r>
      <w:proofErr w:type="spellEnd"/>
      <w:r>
        <w:t xml:space="preserve"> in Table B1.</w:t>
      </w:r>
    </w:p>
    <w:p w:rsidR="00165E9D" w:rsidRDefault="00165E9D" w:rsidP="00165E9D">
      <w:pPr>
        <w:pStyle w:val="OWStablecaption"/>
      </w:pPr>
      <w:r>
        <w:t>Table B1</w:t>
      </w:r>
      <w:r>
        <w:tab/>
        <w:t>Contacted p</w:t>
      </w:r>
      <w:r w:rsidRPr="00DE4F0C">
        <w:t>ersonnel</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3261"/>
        <w:gridCol w:w="2835"/>
        <w:gridCol w:w="1417"/>
      </w:tblGrid>
      <w:tr w:rsidR="0070194E" w:rsidRPr="00824E1A" w:rsidTr="0070194E">
        <w:trPr>
          <w:cantSplit/>
          <w:trHeight w:val="300"/>
          <w:tblHeader/>
        </w:trPr>
        <w:tc>
          <w:tcPr>
            <w:tcW w:w="908" w:type="pct"/>
            <w:shd w:val="clear" w:color="auto" w:fill="C6D9F1" w:themeFill="text2" w:themeFillTint="33"/>
            <w:noWrap/>
            <w:hideMark/>
          </w:tcPr>
          <w:p w:rsidR="00AD7B3B" w:rsidRPr="00824E1A" w:rsidRDefault="00AD7B3B" w:rsidP="0070194E">
            <w:pPr>
              <w:pStyle w:val="OWSTableheading"/>
            </w:pPr>
            <w:r w:rsidRPr="00824E1A">
              <w:t>Country</w:t>
            </w:r>
          </w:p>
        </w:tc>
        <w:tc>
          <w:tcPr>
            <w:tcW w:w="1776" w:type="pct"/>
            <w:shd w:val="clear" w:color="auto" w:fill="C6D9F1" w:themeFill="text2" w:themeFillTint="33"/>
            <w:noWrap/>
            <w:hideMark/>
          </w:tcPr>
          <w:p w:rsidR="00AD7B3B" w:rsidRPr="00824E1A" w:rsidRDefault="00AD7B3B" w:rsidP="0070194E">
            <w:pPr>
              <w:pStyle w:val="OWSTableheading"/>
            </w:pPr>
            <w:r w:rsidRPr="00824E1A">
              <w:t>Research institution</w:t>
            </w:r>
          </w:p>
        </w:tc>
        <w:tc>
          <w:tcPr>
            <w:tcW w:w="1544" w:type="pct"/>
            <w:shd w:val="clear" w:color="auto" w:fill="C6D9F1" w:themeFill="text2" w:themeFillTint="33"/>
            <w:noWrap/>
            <w:hideMark/>
          </w:tcPr>
          <w:p w:rsidR="00AD7B3B" w:rsidRPr="00824E1A" w:rsidRDefault="00AD7B3B" w:rsidP="0070194E">
            <w:pPr>
              <w:pStyle w:val="OWSTableheading"/>
            </w:pPr>
            <w:r w:rsidRPr="00824E1A">
              <w:t>Contact name</w:t>
            </w:r>
          </w:p>
        </w:tc>
        <w:tc>
          <w:tcPr>
            <w:tcW w:w="772" w:type="pct"/>
            <w:shd w:val="clear" w:color="auto" w:fill="C6D9F1" w:themeFill="text2" w:themeFillTint="33"/>
            <w:noWrap/>
            <w:hideMark/>
          </w:tcPr>
          <w:p w:rsidR="00AD7B3B" w:rsidRPr="00824E1A" w:rsidRDefault="00AD7B3B" w:rsidP="0070194E">
            <w:pPr>
              <w:pStyle w:val="OWSTableheading"/>
            </w:pPr>
            <w:r w:rsidRPr="00824E1A">
              <w:t>Response received</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Alluvium Consulting QLD</w:t>
            </w:r>
          </w:p>
        </w:tc>
        <w:tc>
          <w:tcPr>
            <w:tcW w:w="1544" w:type="pct"/>
            <w:shd w:val="clear" w:color="auto" w:fill="auto"/>
            <w:noWrap/>
            <w:hideMark/>
          </w:tcPr>
          <w:p w:rsidR="00AD7B3B" w:rsidRPr="00824E1A" w:rsidRDefault="00AD7B3B" w:rsidP="0070194E">
            <w:pPr>
              <w:pStyle w:val="OWSTabletext"/>
            </w:pPr>
            <w:r w:rsidRPr="00824E1A">
              <w:t>Rohan Lucas</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Central QLD University</w:t>
            </w:r>
          </w:p>
        </w:tc>
        <w:tc>
          <w:tcPr>
            <w:tcW w:w="1544" w:type="pct"/>
            <w:shd w:val="clear" w:color="auto" w:fill="auto"/>
            <w:noWrap/>
            <w:hideMark/>
          </w:tcPr>
          <w:p w:rsidR="00AD7B3B" w:rsidRPr="00824E1A" w:rsidRDefault="00AD7B3B" w:rsidP="0070194E">
            <w:pPr>
              <w:pStyle w:val="OWSTabletext"/>
            </w:pPr>
            <w:r w:rsidRPr="00824E1A">
              <w:t xml:space="preserve">Dr Claire </w:t>
            </w:r>
            <w:proofErr w:type="spellStart"/>
            <w:r w:rsidRPr="00824E1A">
              <w:t>Sellens</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Mine Subsidence</w:t>
            </w:r>
          </w:p>
        </w:tc>
        <w:tc>
          <w:tcPr>
            <w:tcW w:w="1544" w:type="pct"/>
            <w:shd w:val="clear" w:color="auto" w:fill="auto"/>
            <w:noWrap/>
            <w:hideMark/>
          </w:tcPr>
          <w:p w:rsidR="00AD7B3B" w:rsidRPr="00824E1A" w:rsidRDefault="00AD7B3B" w:rsidP="0070194E">
            <w:pPr>
              <w:pStyle w:val="OWSTabletext"/>
            </w:pPr>
            <w:r w:rsidRPr="00824E1A">
              <w:t>Arthur Waddington</w:t>
            </w:r>
          </w:p>
        </w:tc>
        <w:tc>
          <w:tcPr>
            <w:tcW w:w="772" w:type="pct"/>
            <w:shd w:val="clear" w:color="auto" w:fill="auto"/>
            <w:noWrap/>
            <w:hideMark/>
          </w:tcPr>
          <w:p w:rsidR="00AD7B3B" w:rsidRPr="00824E1A" w:rsidRDefault="0070194E" w:rsidP="0070194E">
            <w:pPr>
              <w:pStyle w:val="OWSTabletext"/>
            </w:pPr>
            <w:r w:rsidRPr="0070194E">
              <w:t>Yes</w:t>
            </w:r>
            <w:r>
              <w:t xml:space="preserve"> – but unable to provide information</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CSIRO</w:t>
            </w:r>
          </w:p>
        </w:tc>
        <w:tc>
          <w:tcPr>
            <w:tcW w:w="1544" w:type="pct"/>
            <w:shd w:val="clear" w:color="auto" w:fill="auto"/>
            <w:noWrap/>
            <w:hideMark/>
          </w:tcPr>
          <w:p w:rsidR="00AD7B3B" w:rsidRPr="00824E1A" w:rsidRDefault="00AD7B3B" w:rsidP="0070194E">
            <w:pPr>
              <w:pStyle w:val="OWSTabletext"/>
            </w:pPr>
            <w:r w:rsidRPr="00824E1A">
              <w:t xml:space="preserve">Dr Deepak </w:t>
            </w:r>
            <w:proofErr w:type="spellStart"/>
            <w:r w:rsidRPr="00824E1A">
              <w:t>Adhikary</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CSIRO</w:t>
            </w:r>
          </w:p>
        </w:tc>
        <w:tc>
          <w:tcPr>
            <w:tcW w:w="1544" w:type="pct"/>
            <w:shd w:val="clear" w:color="auto" w:fill="auto"/>
            <w:noWrap/>
            <w:hideMark/>
          </w:tcPr>
          <w:p w:rsidR="00AD7B3B" w:rsidRPr="00824E1A" w:rsidRDefault="00AD7B3B" w:rsidP="0070194E">
            <w:pPr>
              <w:pStyle w:val="OWSTabletext"/>
            </w:pPr>
            <w:r w:rsidRPr="00824E1A">
              <w:t>Dr Peter Dillon</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CSIRO</w:t>
            </w:r>
          </w:p>
        </w:tc>
        <w:tc>
          <w:tcPr>
            <w:tcW w:w="1544" w:type="pct"/>
            <w:shd w:val="clear" w:color="auto" w:fill="auto"/>
            <w:noWrap/>
            <w:hideMark/>
          </w:tcPr>
          <w:p w:rsidR="00AD7B3B" w:rsidRPr="00824E1A" w:rsidRDefault="00AD7B3B" w:rsidP="0070194E">
            <w:pPr>
              <w:pStyle w:val="OWSTabletext"/>
            </w:pPr>
            <w:r w:rsidRPr="00824E1A">
              <w:t xml:space="preserve">Dr Henning </w:t>
            </w:r>
            <w:proofErr w:type="spellStart"/>
            <w:r w:rsidRPr="00824E1A">
              <w:t>Prommer</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CSIRO</w:t>
            </w:r>
          </w:p>
        </w:tc>
        <w:tc>
          <w:tcPr>
            <w:tcW w:w="1544" w:type="pct"/>
            <w:shd w:val="clear" w:color="auto" w:fill="auto"/>
            <w:noWrap/>
            <w:hideMark/>
          </w:tcPr>
          <w:p w:rsidR="00AD7B3B" w:rsidRPr="00824E1A" w:rsidRDefault="00AD7B3B" w:rsidP="0070194E">
            <w:pPr>
              <w:pStyle w:val="OWSTabletext"/>
            </w:pPr>
            <w:r w:rsidRPr="00824E1A">
              <w:t>Leif Wolf</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CSIRO</w:t>
            </w:r>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Sebastien</w:t>
            </w:r>
            <w:proofErr w:type="spellEnd"/>
            <w:r w:rsidRPr="00824E1A">
              <w:t xml:space="preserve"> </w:t>
            </w:r>
            <w:proofErr w:type="spellStart"/>
            <w:r w:rsidRPr="00824E1A">
              <w:t>Lamontagne</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CSIRO</w:t>
            </w:r>
          </w:p>
        </w:tc>
        <w:tc>
          <w:tcPr>
            <w:tcW w:w="1544" w:type="pct"/>
            <w:shd w:val="clear" w:color="auto" w:fill="auto"/>
            <w:noWrap/>
            <w:hideMark/>
          </w:tcPr>
          <w:p w:rsidR="00AD7B3B" w:rsidRPr="00824E1A" w:rsidRDefault="00AD7B3B" w:rsidP="0070194E">
            <w:pPr>
              <w:pStyle w:val="OWSTabletext"/>
            </w:pPr>
            <w:r w:rsidRPr="00824E1A">
              <w:t>Dr Rob Jeffrey</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CSIRO</w:t>
            </w:r>
          </w:p>
        </w:tc>
        <w:tc>
          <w:tcPr>
            <w:tcW w:w="1544" w:type="pct"/>
            <w:shd w:val="clear" w:color="auto" w:fill="auto"/>
            <w:noWrap/>
            <w:hideMark/>
          </w:tcPr>
          <w:p w:rsidR="00AD7B3B" w:rsidRPr="00824E1A" w:rsidRDefault="00AD7B3B" w:rsidP="0070194E">
            <w:pPr>
              <w:pStyle w:val="OWSTabletext"/>
            </w:pPr>
            <w:r w:rsidRPr="00824E1A">
              <w:t xml:space="preserve">Dr Sunil </w:t>
            </w:r>
            <w:proofErr w:type="spellStart"/>
            <w:r w:rsidRPr="00824E1A">
              <w:t>Varma</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CSIRO</w:t>
            </w:r>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Reem</w:t>
            </w:r>
            <w:proofErr w:type="spellEnd"/>
            <w:r w:rsidRPr="00824E1A">
              <w:t xml:space="preserve"> </w:t>
            </w:r>
            <w:proofErr w:type="spellStart"/>
            <w:r w:rsidRPr="00824E1A">
              <w:t>Freij-Ayoub</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Curtin University</w:t>
            </w:r>
          </w:p>
        </w:tc>
        <w:tc>
          <w:tcPr>
            <w:tcW w:w="1544" w:type="pct"/>
            <w:shd w:val="clear" w:color="auto" w:fill="auto"/>
            <w:noWrap/>
            <w:hideMark/>
          </w:tcPr>
          <w:p w:rsidR="00AD7B3B" w:rsidRPr="00824E1A" w:rsidRDefault="00AD7B3B" w:rsidP="0070194E">
            <w:pPr>
              <w:pStyle w:val="OWSTabletext"/>
            </w:pPr>
            <w:r w:rsidRPr="00824E1A">
              <w:t>Kelly Pilgrim-Byrne</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Curtin University</w:t>
            </w:r>
          </w:p>
        </w:tc>
        <w:tc>
          <w:tcPr>
            <w:tcW w:w="1544" w:type="pct"/>
            <w:shd w:val="clear" w:color="auto" w:fill="auto"/>
            <w:noWrap/>
            <w:hideMark/>
          </w:tcPr>
          <w:p w:rsidR="00AD7B3B" w:rsidRPr="00824E1A" w:rsidRDefault="00AD7B3B" w:rsidP="0070194E">
            <w:pPr>
              <w:pStyle w:val="OWSTabletext"/>
            </w:pPr>
            <w:r w:rsidRPr="00824E1A">
              <w:t>Prof Brian Evans</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Curtin University</w:t>
            </w:r>
          </w:p>
        </w:tc>
        <w:tc>
          <w:tcPr>
            <w:tcW w:w="1544" w:type="pct"/>
            <w:shd w:val="clear" w:color="auto" w:fill="auto"/>
            <w:noWrap/>
            <w:hideMark/>
          </w:tcPr>
          <w:p w:rsidR="00AD7B3B" w:rsidRPr="00824E1A" w:rsidRDefault="00AD7B3B" w:rsidP="0070194E">
            <w:pPr>
              <w:pStyle w:val="OWSTabletext"/>
            </w:pPr>
            <w:r w:rsidRPr="00824E1A">
              <w:t xml:space="preserve">Jeff </w:t>
            </w:r>
            <w:proofErr w:type="spellStart"/>
            <w:r w:rsidRPr="00824E1A">
              <w:t>Charrois</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DNRM</w:t>
            </w:r>
          </w:p>
        </w:tc>
        <w:tc>
          <w:tcPr>
            <w:tcW w:w="1544" w:type="pct"/>
            <w:shd w:val="clear" w:color="auto" w:fill="auto"/>
            <w:noWrap/>
            <w:hideMark/>
          </w:tcPr>
          <w:p w:rsidR="00AD7B3B" w:rsidRPr="00824E1A" w:rsidRDefault="00AD7B3B" w:rsidP="0070194E">
            <w:pPr>
              <w:pStyle w:val="OWSTabletext"/>
            </w:pPr>
            <w:r w:rsidRPr="00824E1A">
              <w:t xml:space="preserve">Ms Joan </w:t>
            </w:r>
            <w:proofErr w:type="spellStart"/>
            <w:r w:rsidRPr="00824E1A">
              <w:t>Meecham</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DNRM</w:t>
            </w:r>
          </w:p>
        </w:tc>
        <w:tc>
          <w:tcPr>
            <w:tcW w:w="1544" w:type="pct"/>
            <w:shd w:val="clear" w:color="auto" w:fill="auto"/>
            <w:noWrap/>
            <w:hideMark/>
          </w:tcPr>
          <w:p w:rsidR="00AD7B3B" w:rsidRPr="00824E1A" w:rsidRDefault="00AD7B3B" w:rsidP="0070194E">
            <w:pPr>
              <w:pStyle w:val="OWSTabletext"/>
            </w:pPr>
            <w:r w:rsidRPr="00824E1A">
              <w:t>Evan Marshall</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proofErr w:type="spellStart"/>
            <w:r w:rsidRPr="00824E1A">
              <w:t>Geoscience</w:t>
            </w:r>
            <w:proofErr w:type="spellEnd"/>
            <w:r w:rsidRPr="00824E1A">
              <w:t xml:space="preserve"> Australia</w:t>
            </w:r>
          </w:p>
        </w:tc>
        <w:tc>
          <w:tcPr>
            <w:tcW w:w="1544" w:type="pct"/>
            <w:shd w:val="clear" w:color="auto" w:fill="auto"/>
            <w:noWrap/>
            <w:hideMark/>
          </w:tcPr>
          <w:p w:rsidR="00AD7B3B" w:rsidRPr="00824E1A" w:rsidRDefault="00AD7B3B" w:rsidP="0070194E">
            <w:pPr>
              <w:pStyle w:val="OWSTabletext"/>
            </w:pPr>
            <w:proofErr w:type="spellStart"/>
            <w:r w:rsidRPr="00824E1A">
              <w:t>Kriton</w:t>
            </w:r>
            <w:proofErr w:type="spellEnd"/>
            <w:r w:rsidRPr="00824E1A">
              <w:t xml:space="preserve"> Glenn, </w:t>
            </w:r>
            <w:proofErr w:type="spellStart"/>
            <w:r w:rsidRPr="00824E1A">
              <w:t>Ph.D</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Healthy Headwaters CSG Water Feasibility Study</w:t>
            </w:r>
          </w:p>
        </w:tc>
        <w:tc>
          <w:tcPr>
            <w:tcW w:w="1544" w:type="pct"/>
            <w:shd w:val="clear" w:color="auto" w:fill="auto"/>
            <w:noWrap/>
            <w:hideMark/>
          </w:tcPr>
          <w:p w:rsidR="00AD7B3B" w:rsidRPr="00824E1A" w:rsidRDefault="00AD7B3B" w:rsidP="0070194E">
            <w:pPr>
              <w:pStyle w:val="OWSTabletext"/>
            </w:pPr>
            <w:r w:rsidRPr="00824E1A">
              <w:t xml:space="preserve">Angus </w:t>
            </w:r>
            <w:proofErr w:type="spellStart"/>
            <w:r w:rsidRPr="00824E1A">
              <w:t>Veitch</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NICNAS</w:t>
            </w:r>
          </w:p>
        </w:tc>
        <w:tc>
          <w:tcPr>
            <w:tcW w:w="1544" w:type="pct"/>
            <w:shd w:val="clear" w:color="auto" w:fill="auto"/>
            <w:noWrap/>
            <w:hideMark/>
          </w:tcPr>
          <w:p w:rsidR="00AD7B3B" w:rsidRPr="00824E1A" w:rsidRDefault="00AD7B3B" w:rsidP="0070194E">
            <w:pPr>
              <w:pStyle w:val="OWSTabletext"/>
            </w:pPr>
            <w:r w:rsidRPr="00824E1A">
              <w:t xml:space="preserve">Ms </w:t>
            </w:r>
            <w:proofErr w:type="spellStart"/>
            <w:r w:rsidRPr="00824E1A">
              <w:t>Sneha</w:t>
            </w:r>
            <w:proofErr w:type="spellEnd"/>
            <w:r w:rsidRPr="00824E1A">
              <w:t xml:space="preserve"> </w:t>
            </w:r>
            <w:proofErr w:type="spellStart"/>
            <w:r w:rsidRPr="00824E1A">
              <w:t>Satya</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NSW Department of Trade and Investment, Regional Infrastructure and Services</w:t>
            </w:r>
          </w:p>
        </w:tc>
        <w:tc>
          <w:tcPr>
            <w:tcW w:w="1544" w:type="pct"/>
            <w:shd w:val="clear" w:color="auto" w:fill="auto"/>
            <w:noWrap/>
            <w:hideMark/>
          </w:tcPr>
          <w:p w:rsidR="00AD7B3B" w:rsidRPr="00824E1A" w:rsidRDefault="00AD7B3B" w:rsidP="0070194E">
            <w:pPr>
              <w:pStyle w:val="OWSTabletext"/>
            </w:pPr>
            <w:r w:rsidRPr="00824E1A">
              <w:t>Steve Cozens</w:t>
            </w:r>
          </w:p>
        </w:tc>
        <w:tc>
          <w:tcPr>
            <w:tcW w:w="772" w:type="pct"/>
            <w:shd w:val="clear" w:color="auto" w:fill="auto"/>
            <w:noWrap/>
            <w:hideMark/>
          </w:tcPr>
          <w:p w:rsidR="00AD7B3B" w:rsidRPr="00824E1A" w:rsidRDefault="00AD7B3B" w:rsidP="0070194E">
            <w:pPr>
              <w:pStyle w:val="OWSTabletext"/>
            </w:pPr>
            <w:r w:rsidRPr="00824E1A">
              <w:t>Yes- No relevant research</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Queensland University of Technology</w:t>
            </w:r>
          </w:p>
        </w:tc>
        <w:tc>
          <w:tcPr>
            <w:tcW w:w="1544" w:type="pct"/>
            <w:shd w:val="clear" w:color="auto" w:fill="auto"/>
            <w:noWrap/>
            <w:hideMark/>
          </w:tcPr>
          <w:p w:rsidR="00AD7B3B" w:rsidRPr="00824E1A" w:rsidRDefault="00AD7B3B" w:rsidP="0070194E">
            <w:pPr>
              <w:pStyle w:val="OWSTabletext"/>
            </w:pPr>
            <w:r w:rsidRPr="00824E1A">
              <w:t>Prof Mal Cox</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School of Earth, Environmental &amp; Biological Sciences,</w:t>
            </w:r>
          </w:p>
        </w:tc>
        <w:tc>
          <w:tcPr>
            <w:tcW w:w="1544" w:type="pct"/>
            <w:shd w:val="clear" w:color="auto" w:fill="auto"/>
            <w:noWrap/>
            <w:hideMark/>
          </w:tcPr>
          <w:p w:rsidR="00AD7B3B" w:rsidRPr="00824E1A" w:rsidRDefault="00AD7B3B" w:rsidP="0070194E">
            <w:pPr>
              <w:pStyle w:val="OWSTabletext"/>
            </w:pPr>
            <w:r w:rsidRPr="00824E1A">
              <w:t xml:space="preserve">Dr Maree </w:t>
            </w:r>
            <w:proofErr w:type="spellStart"/>
            <w:r w:rsidRPr="00824E1A">
              <w:t>Corkeron</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Queensland Water Commission</w:t>
            </w:r>
          </w:p>
        </w:tc>
        <w:tc>
          <w:tcPr>
            <w:tcW w:w="1544" w:type="pct"/>
            <w:shd w:val="clear" w:color="auto" w:fill="auto"/>
            <w:noWrap/>
            <w:hideMark/>
          </w:tcPr>
          <w:p w:rsidR="00AD7B3B" w:rsidRPr="00824E1A" w:rsidRDefault="00AD7B3B" w:rsidP="0070194E">
            <w:pPr>
              <w:pStyle w:val="OWSTabletext"/>
            </w:pPr>
            <w:proofErr w:type="spellStart"/>
            <w:r w:rsidRPr="00824E1A">
              <w:t>Sanjeev</w:t>
            </w:r>
            <w:proofErr w:type="spellEnd"/>
            <w:r w:rsidRPr="00824E1A">
              <w:t xml:space="preserve"> </w:t>
            </w:r>
            <w:proofErr w:type="spellStart"/>
            <w:r w:rsidRPr="00824E1A">
              <w:t>Pandey</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RPS</w:t>
            </w:r>
          </w:p>
        </w:tc>
        <w:tc>
          <w:tcPr>
            <w:tcW w:w="1544" w:type="pct"/>
            <w:shd w:val="clear" w:color="auto" w:fill="auto"/>
            <w:noWrap/>
            <w:hideMark/>
          </w:tcPr>
          <w:p w:rsidR="00AD7B3B" w:rsidRPr="00824E1A" w:rsidRDefault="00AD7B3B" w:rsidP="0070194E">
            <w:pPr>
              <w:pStyle w:val="OWSTabletext"/>
            </w:pPr>
            <w:r w:rsidRPr="00824E1A">
              <w:t>Bob Pearson</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RPS</w:t>
            </w:r>
          </w:p>
        </w:tc>
        <w:tc>
          <w:tcPr>
            <w:tcW w:w="1544" w:type="pct"/>
            <w:shd w:val="clear" w:color="auto" w:fill="auto"/>
            <w:noWrap/>
            <w:hideMark/>
          </w:tcPr>
          <w:p w:rsidR="00AD7B3B" w:rsidRPr="00824E1A" w:rsidRDefault="00AD7B3B" w:rsidP="0070194E">
            <w:pPr>
              <w:pStyle w:val="OWSTabletext"/>
            </w:pPr>
            <w:r w:rsidRPr="00824E1A">
              <w:t xml:space="preserve">Hugh </w:t>
            </w:r>
            <w:proofErr w:type="spellStart"/>
            <w:r w:rsidRPr="00824E1A">
              <w:t>Middlemis</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RPS</w:t>
            </w:r>
          </w:p>
        </w:tc>
        <w:tc>
          <w:tcPr>
            <w:tcW w:w="1544" w:type="pct"/>
            <w:shd w:val="clear" w:color="auto" w:fill="auto"/>
            <w:noWrap/>
            <w:hideMark/>
          </w:tcPr>
          <w:p w:rsidR="00AD7B3B" w:rsidRPr="00824E1A" w:rsidRDefault="00AD7B3B" w:rsidP="0070194E">
            <w:pPr>
              <w:pStyle w:val="OWSTabletext"/>
            </w:pPr>
            <w:r w:rsidRPr="00824E1A">
              <w:t xml:space="preserve">David </w:t>
            </w:r>
            <w:proofErr w:type="spellStart"/>
            <w:r w:rsidRPr="00824E1A">
              <w:t>Freebairn</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School of the Environment, Flinders University</w:t>
            </w:r>
          </w:p>
        </w:tc>
        <w:tc>
          <w:tcPr>
            <w:tcW w:w="1544" w:type="pct"/>
            <w:shd w:val="clear" w:color="auto" w:fill="auto"/>
            <w:noWrap/>
            <w:hideMark/>
          </w:tcPr>
          <w:p w:rsidR="00AD7B3B" w:rsidRPr="00824E1A" w:rsidRDefault="00AD7B3B" w:rsidP="0070194E">
            <w:pPr>
              <w:pStyle w:val="OWSTabletext"/>
            </w:pPr>
            <w:r w:rsidRPr="00824E1A">
              <w:t>Prof Craig Simmons</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Stellar Corp</w:t>
            </w:r>
          </w:p>
        </w:tc>
        <w:tc>
          <w:tcPr>
            <w:tcW w:w="1544" w:type="pct"/>
            <w:shd w:val="clear" w:color="auto" w:fill="auto"/>
            <w:noWrap/>
            <w:hideMark/>
          </w:tcPr>
          <w:p w:rsidR="00AD7B3B" w:rsidRPr="00824E1A" w:rsidRDefault="00AD7B3B" w:rsidP="0070194E">
            <w:pPr>
              <w:pStyle w:val="OWSTabletext"/>
            </w:pPr>
            <w:r w:rsidRPr="00824E1A">
              <w:t>James Butterworth</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Sydney Catchment Authority</w:t>
            </w:r>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Jerzy</w:t>
            </w:r>
            <w:proofErr w:type="spellEnd"/>
            <w:r w:rsidRPr="00824E1A">
              <w:t xml:space="preserve"> Jankowski</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The University of Queensland</w:t>
            </w:r>
          </w:p>
        </w:tc>
        <w:tc>
          <w:tcPr>
            <w:tcW w:w="1544" w:type="pct"/>
            <w:shd w:val="clear" w:color="auto" w:fill="auto"/>
            <w:noWrap/>
            <w:hideMark/>
          </w:tcPr>
          <w:p w:rsidR="00AD7B3B" w:rsidRPr="00824E1A" w:rsidRDefault="00AD7B3B" w:rsidP="0070194E">
            <w:pPr>
              <w:pStyle w:val="OWSTabletext"/>
            </w:pPr>
            <w:r w:rsidRPr="00824E1A">
              <w:t>Prof Chris Moran</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The University of Queensland</w:t>
            </w:r>
          </w:p>
        </w:tc>
        <w:tc>
          <w:tcPr>
            <w:tcW w:w="1544" w:type="pct"/>
            <w:shd w:val="clear" w:color="auto" w:fill="auto"/>
            <w:noWrap/>
            <w:hideMark/>
          </w:tcPr>
          <w:p w:rsidR="00AD7B3B" w:rsidRPr="00824E1A" w:rsidRDefault="00AD7B3B" w:rsidP="0070194E">
            <w:pPr>
              <w:pStyle w:val="OWSTabletext"/>
            </w:pPr>
            <w:r w:rsidRPr="00824E1A">
              <w:t>Alistair Innes-Walker</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The University of Queensland</w:t>
            </w:r>
          </w:p>
        </w:tc>
        <w:tc>
          <w:tcPr>
            <w:tcW w:w="1544" w:type="pct"/>
            <w:shd w:val="clear" w:color="auto" w:fill="auto"/>
            <w:noWrap/>
            <w:hideMark/>
          </w:tcPr>
          <w:p w:rsidR="00AD7B3B" w:rsidRPr="00824E1A" w:rsidRDefault="00AD7B3B" w:rsidP="0070194E">
            <w:pPr>
              <w:pStyle w:val="OWSTabletext"/>
            </w:pPr>
            <w:r w:rsidRPr="00824E1A">
              <w:t>Helen Schultz</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The University of Queensland</w:t>
            </w:r>
          </w:p>
        </w:tc>
        <w:tc>
          <w:tcPr>
            <w:tcW w:w="1544" w:type="pct"/>
            <w:shd w:val="clear" w:color="auto" w:fill="auto"/>
            <w:noWrap/>
            <w:hideMark/>
          </w:tcPr>
          <w:p w:rsidR="00AD7B3B" w:rsidRPr="00824E1A" w:rsidRDefault="00AD7B3B" w:rsidP="0070194E">
            <w:pPr>
              <w:pStyle w:val="OWSTabletext"/>
            </w:pPr>
            <w:r w:rsidRPr="00824E1A">
              <w:t xml:space="preserve">Dr Sue </w:t>
            </w:r>
            <w:proofErr w:type="spellStart"/>
            <w:r w:rsidRPr="00824E1A">
              <w:t>Vink</w:t>
            </w:r>
            <w:proofErr w:type="spellEnd"/>
            <w:r w:rsidRPr="00824E1A">
              <w:t xml:space="preserve">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University of Newcastle; School of Engineering</w:t>
            </w:r>
          </w:p>
        </w:tc>
        <w:tc>
          <w:tcPr>
            <w:tcW w:w="1544" w:type="pct"/>
            <w:shd w:val="clear" w:color="auto" w:fill="auto"/>
            <w:noWrap/>
            <w:hideMark/>
          </w:tcPr>
          <w:p w:rsidR="00AD7B3B" w:rsidRPr="00824E1A" w:rsidRDefault="00AD7B3B" w:rsidP="0070194E">
            <w:pPr>
              <w:pStyle w:val="OWSTabletext"/>
            </w:pPr>
            <w:r w:rsidRPr="00824E1A">
              <w:t xml:space="preserve">Prof Garry </w:t>
            </w:r>
            <w:proofErr w:type="spellStart"/>
            <w:r w:rsidRPr="00824E1A">
              <w:t>Willgoose</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University of Newcastle; School of Engineering</w:t>
            </w:r>
          </w:p>
        </w:tc>
        <w:tc>
          <w:tcPr>
            <w:tcW w:w="1544" w:type="pct"/>
            <w:shd w:val="clear" w:color="auto" w:fill="auto"/>
            <w:noWrap/>
            <w:hideMark/>
          </w:tcPr>
          <w:p w:rsidR="00AD7B3B" w:rsidRPr="00824E1A" w:rsidRDefault="00AD7B3B" w:rsidP="0070194E">
            <w:pPr>
              <w:pStyle w:val="OWSTabletext"/>
            </w:pPr>
            <w:r w:rsidRPr="00824E1A">
              <w:t xml:space="preserve">Prof Stephen </w:t>
            </w:r>
            <w:proofErr w:type="spellStart"/>
            <w:r w:rsidRPr="00824E1A">
              <w:t>Fityus</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University of Southern Queensland; Faculty of Engineering and Surveying</w:t>
            </w:r>
          </w:p>
        </w:tc>
        <w:tc>
          <w:tcPr>
            <w:tcW w:w="1544" w:type="pct"/>
            <w:shd w:val="clear" w:color="auto" w:fill="auto"/>
            <w:noWrap/>
            <w:hideMark/>
          </w:tcPr>
          <w:p w:rsidR="00AD7B3B" w:rsidRPr="00824E1A" w:rsidRDefault="00AD7B3B" w:rsidP="0070194E">
            <w:pPr>
              <w:pStyle w:val="OWSTabletext"/>
            </w:pPr>
            <w:r w:rsidRPr="00824E1A">
              <w:t xml:space="preserve">Prof Steven </w:t>
            </w:r>
            <w:proofErr w:type="spellStart"/>
            <w:r w:rsidRPr="00824E1A">
              <w:t>Raine</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UNSW</w:t>
            </w:r>
          </w:p>
        </w:tc>
        <w:tc>
          <w:tcPr>
            <w:tcW w:w="1544" w:type="pct"/>
            <w:shd w:val="clear" w:color="auto" w:fill="auto"/>
            <w:noWrap/>
            <w:hideMark/>
          </w:tcPr>
          <w:p w:rsidR="00AD7B3B" w:rsidRPr="00824E1A" w:rsidRDefault="00AD7B3B" w:rsidP="0070194E">
            <w:pPr>
              <w:pStyle w:val="OWSTabletext"/>
            </w:pPr>
            <w:r w:rsidRPr="00824E1A">
              <w:t xml:space="preserve">Prof Bruce </w:t>
            </w:r>
            <w:proofErr w:type="spellStart"/>
            <w:r w:rsidRPr="00824E1A">
              <w:t>Hebblewhite</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Australia</w:t>
            </w:r>
          </w:p>
        </w:tc>
        <w:tc>
          <w:tcPr>
            <w:tcW w:w="1776" w:type="pct"/>
            <w:shd w:val="clear" w:color="auto" w:fill="auto"/>
            <w:noWrap/>
          </w:tcPr>
          <w:p w:rsidR="00AD7B3B" w:rsidRPr="00824E1A" w:rsidRDefault="00AD7B3B" w:rsidP="0070194E">
            <w:pPr>
              <w:pStyle w:val="OWSTabletext"/>
            </w:pPr>
            <w:r w:rsidRPr="00824E1A">
              <w:t>UNSW</w:t>
            </w:r>
          </w:p>
        </w:tc>
        <w:tc>
          <w:tcPr>
            <w:tcW w:w="1544" w:type="pct"/>
            <w:shd w:val="clear" w:color="auto" w:fill="auto"/>
            <w:noWrap/>
          </w:tcPr>
          <w:p w:rsidR="00AD7B3B" w:rsidRPr="00824E1A" w:rsidRDefault="00AD7B3B" w:rsidP="0070194E">
            <w:pPr>
              <w:pStyle w:val="OWSTabletext"/>
            </w:pPr>
            <w:r w:rsidRPr="00824E1A">
              <w:t>Dr Bryce Kelly</w:t>
            </w:r>
          </w:p>
        </w:tc>
        <w:tc>
          <w:tcPr>
            <w:tcW w:w="772" w:type="pct"/>
            <w:shd w:val="clear" w:color="auto" w:fill="auto"/>
            <w:noWrap/>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UNSW</w:t>
            </w:r>
          </w:p>
        </w:tc>
        <w:tc>
          <w:tcPr>
            <w:tcW w:w="1544" w:type="pct"/>
            <w:shd w:val="clear" w:color="auto" w:fill="auto"/>
            <w:noWrap/>
            <w:hideMark/>
          </w:tcPr>
          <w:p w:rsidR="00AD7B3B" w:rsidRPr="00824E1A" w:rsidRDefault="00AD7B3B" w:rsidP="0070194E">
            <w:pPr>
              <w:pStyle w:val="OWSTabletext"/>
            </w:pPr>
            <w:r w:rsidRPr="00824E1A">
              <w:t xml:space="preserve">Dr Wendy </w:t>
            </w:r>
            <w:proofErr w:type="spellStart"/>
            <w:r w:rsidRPr="00824E1A">
              <w:t>Timms</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UQ</w:t>
            </w:r>
          </w:p>
        </w:tc>
        <w:tc>
          <w:tcPr>
            <w:tcW w:w="1544" w:type="pct"/>
            <w:shd w:val="clear" w:color="auto" w:fill="auto"/>
            <w:noWrap/>
            <w:hideMark/>
          </w:tcPr>
          <w:p w:rsidR="00AD7B3B" w:rsidRPr="00824E1A" w:rsidRDefault="00AD7B3B" w:rsidP="0070194E">
            <w:pPr>
              <w:pStyle w:val="OWSTabletext"/>
            </w:pPr>
            <w:r w:rsidRPr="00824E1A">
              <w:t>Prof Damien Barrett</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UQ</w:t>
            </w:r>
          </w:p>
        </w:tc>
        <w:tc>
          <w:tcPr>
            <w:tcW w:w="1544" w:type="pct"/>
            <w:shd w:val="clear" w:color="auto" w:fill="auto"/>
            <w:noWrap/>
            <w:hideMark/>
          </w:tcPr>
          <w:p w:rsidR="00AD7B3B" w:rsidRPr="00824E1A" w:rsidRDefault="00AD7B3B" w:rsidP="0070194E">
            <w:pPr>
              <w:pStyle w:val="OWSTabletext"/>
            </w:pPr>
            <w:r w:rsidRPr="00824E1A">
              <w:t>Prof Ling Li</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UQ</w:t>
            </w:r>
          </w:p>
        </w:tc>
        <w:tc>
          <w:tcPr>
            <w:tcW w:w="1544" w:type="pct"/>
            <w:shd w:val="clear" w:color="auto" w:fill="auto"/>
            <w:noWrap/>
            <w:hideMark/>
          </w:tcPr>
          <w:p w:rsidR="00AD7B3B" w:rsidRPr="00824E1A" w:rsidRDefault="00AD7B3B" w:rsidP="0070194E">
            <w:pPr>
              <w:pStyle w:val="OWSTabletext"/>
            </w:pPr>
            <w:r w:rsidRPr="00824E1A">
              <w:t>Dr Alan Woodley</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UQ</w:t>
            </w:r>
          </w:p>
        </w:tc>
        <w:tc>
          <w:tcPr>
            <w:tcW w:w="1544" w:type="pct"/>
            <w:shd w:val="clear" w:color="auto" w:fill="auto"/>
            <w:noWrap/>
            <w:hideMark/>
          </w:tcPr>
          <w:p w:rsidR="00AD7B3B" w:rsidRPr="00824E1A" w:rsidRDefault="00AD7B3B" w:rsidP="0070194E">
            <w:pPr>
              <w:pStyle w:val="OWSTabletext"/>
            </w:pPr>
            <w:r w:rsidRPr="00824E1A">
              <w:t>Dr Peter Erskine</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Australia</w:t>
            </w:r>
          </w:p>
        </w:tc>
        <w:tc>
          <w:tcPr>
            <w:tcW w:w="1776" w:type="pct"/>
            <w:shd w:val="clear" w:color="auto" w:fill="auto"/>
            <w:noWrap/>
            <w:hideMark/>
          </w:tcPr>
          <w:p w:rsidR="00AD7B3B" w:rsidRPr="00824E1A" w:rsidRDefault="00AD7B3B" w:rsidP="0070194E">
            <w:pPr>
              <w:pStyle w:val="OWSTabletext"/>
            </w:pPr>
            <w:r w:rsidRPr="00824E1A">
              <w:t>UQ</w:t>
            </w:r>
          </w:p>
        </w:tc>
        <w:tc>
          <w:tcPr>
            <w:tcW w:w="1544" w:type="pct"/>
            <w:shd w:val="clear" w:color="auto" w:fill="auto"/>
            <w:noWrap/>
            <w:hideMark/>
          </w:tcPr>
          <w:p w:rsidR="00AD7B3B" w:rsidRPr="00824E1A" w:rsidRDefault="00AD7B3B" w:rsidP="0070194E">
            <w:pPr>
              <w:pStyle w:val="OWSTabletext"/>
            </w:pPr>
            <w:r w:rsidRPr="00824E1A">
              <w:t>Dr Andrew Fletcher</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Canada</w:t>
            </w:r>
          </w:p>
        </w:tc>
        <w:tc>
          <w:tcPr>
            <w:tcW w:w="1776" w:type="pct"/>
            <w:shd w:val="clear" w:color="auto" w:fill="auto"/>
            <w:noWrap/>
            <w:hideMark/>
          </w:tcPr>
          <w:p w:rsidR="00AD7B3B" w:rsidRPr="00824E1A" w:rsidRDefault="00AD7B3B" w:rsidP="0070194E">
            <w:pPr>
              <w:pStyle w:val="OWSTabletext"/>
            </w:pPr>
            <w:r w:rsidRPr="00824E1A">
              <w:t>Alberta Environment &amp; Sustainable Resource Development</w:t>
            </w:r>
          </w:p>
        </w:tc>
        <w:tc>
          <w:tcPr>
            <w:tcW w:w="1544" w:type="pct"/>
            <w:shd w:val="clear" w:color="auto" w:fill="auto"/>
            <w:noWrap/>
            <w:hideMark/>
          </w:tcPr>
          <w:p w:rsidR="00AD7B3B" w:rsidRPr="00824E1A" w:rsidRDefault="00AD7B3B" w:rsidP="0070194E">
            <w:pPr>
              <w:pStyle w:val="OWSTabletext"/>
            </w:pPr>
            <w:r w:rsidRPr="00824E1A">
              <w:t>Curtis Brock</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Canada</w:t>
            </w:r>
          </w:p>
        </w:tc>
        <w:tc>
          <w:tcPr>
            <w:tcW w:w="1776" w:type="pct"/>
            <w:shd w:val="clear" w:color="auto" w:fill="auto"/>
            <w:noWrap/>
            <w:hideMark/>
          </w:tcPr>
          <w:p w:rsidR="00AD7B3B" w:rsidRPr="00824E1A" w:rsidRDefault="00AD7B3B" w:rsidP="0070194E">
            <w:pPr>
              <w:pStyle w:val="OWSTabletext"/>
            </w:pPr>
            <w:r w:rsidRPr="00824E1A">
              <w:t>Alberta Environment &amp; Sustainable Resource Development</w:t>
            </w:r>
          </w:p>
        </w:tc>
        <w:tc>
          <w:tcPr>
            <w:tcW w:w="1544" w:type="pct"/>
            <w:shd w:val="clear" w:color="auto" w:fill="auto"/>
            <w:noWrap/>
            <w:hideMark/>
          </w:tcPr>
          <w:p w:rsidR="00AD7B3B" w:rsidRPr="00824E1A" w:rsidRDefault="00AD7B3B" w:rsidP="0070194E">
            <w:pPr>
              <w:pStyle w:val="OWSTabletext"/>
            </w:pPr>
            <w:r w:rsidRPr="00824E1A">
              <w:t>Richard Casey</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Canada</w:t>
            </w:r>
          </w:p>
        </w:tc>
        <w:tc>
          <w:tcPr>
            <w:tcW w:w="1776" w:type="pct"/>
            <w:shd w:val="clear" w:color="auto" w:fill="auto"/>
            <w:noWrap/>
          </w:tcPr>
          <w:p w:rsidR="00AD7B3B" w:rsidRPr="00824E1A" w:rsidRDefault="00AD7B3B" w:rsidP="0070194E">
            <w:pPr>
              <w:pStyle w:val="OWSTabletext"/>
            </w:pPr>
            <w:r w:rsidRPr="00824E1A">
              <w:t>Alberta University</w:t>
            </w:r>
          </w:p>
        </w:tc>
        <w:tc>
          <w:tcPr>
            <w:tcW w:w="1544" w:type="pct"/>
            <w:shd w:val="clear" w:color="auto" w:fill="auto"/>
            <w:noWrap/>
          </w:tcPr>
          <w:p w:rsidR="00AD7B3B" w:rsidRPr="00824E1A" w:rsidRDefault="009E0D4E" w:rsidP="0070194E">
            <w:pPr>
              <w:pStyle w:val="OWSTabletext"/>
            </w:pPr>
            <w:hyperlink r:id="rId29" w:history="1">
              <w:proofErr w:type="spellStart"/>
              <w:r w:rsidR="00AD7B3B" w:rsidRPr="00824E1A">
                <w:t>Tayfun</w:t>
              </w:r>
              <w:proofErr w:type="spellEnd"/>
              <w:r w:rsidR="00AD7B3B" w:rsidRPr="00824E1A">
                <w:t xml:space="preserve"> </w:t>
              </w:r>
              <w:proofErr w:type="spellStart"/>
              <w:r w:rsidR="00AD7B3B" w:rsidRPr="00824E1A">
                <w:t>Babadagli</w:t>
              </w:r>
              <w:proofErr w:type="spellEnd"/>
              <w:r w:rsidR="00AD7B3B" w:rsidRPr="00824E1A">
                <w:t xml:space="preserve">  </w:t>
              </w:r>
            </w:hyperlink>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Canada</w:t>
            </w:r>
          </w:p>
        </w:tc>
        <w:tc>
          <w:tcPr>
            <w:tcW w:w="1776" w:type="pct"/>
            <w:shd w:val="clear" w:color="auto" w:fill="auto"/>
            <w:noWrap/>
          </w:tcPr>
          <w:p w:rsidR="00AD7B3B" w:rsidRPr="00824E1A" w:rsidRDefault="00AD7B3B" w:rsidP="0070194E">
            <w:pPr>
              <w:pStyle w:val="OWSTabletext"/>
            </w:pPr>
            <w:r w:rsidRPr="00824E1A">
              <w:t>Coal Association of Canada</w:t>
            </w:r>
          </w:p>
        </w:tc>
        <w:tc>
          <w:tcPr>
            <w:tcW w:w="1544" w:type="pct"/>
            <w:shd w:val="clear" w:color="auto" w:fill="auto"/>
            <w:noWrap/>
          </w:tcPr>
          <w:p w:rsidR="00AD7B3B" w:rsidRPr="00824E1A" w:rsidRDefault="00AD7B3B" w:rsidP="0070194E">
            <w:pPr>
              <w:pStyle w:val="OWSTabletext"/>
            </w:pPr>
            <w:r w:rsidRPr="00824E1A">
              <w:t xml:space="preserve">Linda </w:t>
            </w:r>
            <w:proofErr w:type="spellStart"/>
            <w:r w:rsidRPr="00824E1A">
              <w:t>Kool</w:t>
            </w:r>
            <w:proofErr w:type="spellEnd"/>
          </w:p>
        </w:tc>
        <w:tc>
          <w:tcPr>
            <w:tcW w:w="772" w:type="pct"/>
            <w:shd w:val="clear" w:color="auto" w:fill="auto"/>
            <w:noWrap/>
          </w:tcPr>
          <w:p w:rsidR="00AD7B3B" w:rsidRPr="00824E1A" w:rsidRDefault="00AD7B3B" w:rsidP="0070194E">
            <w:pPr>
              <w:pStyle w:val="OWSTabletext"/>
            </w:pPr>
            <w:r w:rsidRPr="00824E1A">
              <w:t>Yes – no relevant research</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Canada</w:t>
            </w:r>
          </w:p>
        </w:tc>
        <w:tc>
          <w:tcPr>
            <w:tcW w:w="1776" w:type="pct"/>
            <w:shd w:val="clear" w:color="auto" w:fill="auto"/>
            <w:noWrap/>
          </w:tcPr>
          <w:p w:rsidR="00AD7B3B" w:rsidRPr="00824E1A" w:rsidRDefault="00AD7B3B" w:rsidP="0070194E">
            <w:pPr>
              <w:pStyle w:val="OWSTabletext"/>
            </w:pPr>
            <w:proofErr w:type="spellStart"/>
            <w:r w:rsidRPr="00824E1A">
              <w:t>Encana</w:t>
            </w:r>
            <w:proofErr w:type="spellEnd"/>
          </w:p>
        </w:tc>
        <w:tc>
          <w:tcPr>
            <w:tcW w:w="1544" w:type="pct"/>
            <w:shd w:val="clear" w:color="auto" w:fill="auto"/>
            <w:noWrap/>
          </w:tcPr>
          <w:p w:rsidR="00AD7B3B" w:rsidRPr="00824E1A" w:rsidRDefault="00AD7B3B" w:rsidP="0070194E">
            <w:pPr>
              <w:pStyle w:val="OWSTabletext"/>
            </w:pPr>
            <w:r w:rsidRPr="00824E1A">
              <w:t>Jay Averill</w:t>
            </w:r>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Canada</w:t>
            </w:r>
          </w:p>
        </w:tc>
        <w:tc>
          <w:tcPr>
            <w:tcW w:w="1776" w:type="pct"/>
            <w:shd w:val="clear" w:color="auto" w:fill="auto"/>
            <w:noWrap/>
          </w:tcPr>
          <w:p w:rsidR="00AD7B3B" w:rsidRPr="00824E1A" w:rsidRDefault="00AD7B3B" w:rsidP="0070194E">
            <w:pPr>
              <w:pStyle w:val="OWSTabletext"/>
            </w:pPr>
            <w:r w:rsidRPr="00824E1A">
              <w:t>Environment Canada</w:t>
            </w:r>
          </w:p>
        </w:tc>
        <w:tc>
          <w:tcPr>
            <w:tcW w:w="1544" w:type="pct"/>
            <w:shd w:val="clear" w:color="auto" w:fill="auto"/>
            <w:noWrap/>
          </w:tcPr>
          <w:p w:rsidR="00AD7B3B" w:rsidRPr="00824E1A" w:rsidRDefault="00AD7B3B" w:rsidP="0070194E">
            <w:pPr>
              <w:pStyle w:val="OWSTabletext"/>
            </w:pPr>
            <w:r w:rsidRPr="00824E1A">
              <w:t>Jim Roy</w:t>
            </w:r>
          </w:p>
        </w:tc>
        <w:tc>
          <w:tcPr>
            <w:tcW w:w="772" w:type="pct"/>
            <w:shd w:val="clear" w:color="auto" w:fill="auto"/>
            <w:noWrap/>
          </w:tcPr>
          <w:p w:rsidR="00AD7B3B" w:rsidRPr="00824E1A" w:rsidRDefault="00AD7B3B" w:rsidP="0070194E">
            <w:pPr>
              <w:pStyle w:val="OWSTabletext"/>
            </w:pPr>
            <w:r w:rsidRPr="00824E1A">
              <w:t>Yes – no relevant research</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Canada</w:t>
            </w:r>
          </w:p>
        </w:tc>
        <w:tc>
          <w:tcPr>
            <w:tcW w:w="1776" w:type="pct"/>
            <w:shd w:val="clear" w:color="auto" w:fill="auto"/>
            <w:noWrap/>
          </w:tcPr>
          <w:p w:rsidR="00AD7B3B" w:rsidRPr="00824E1A" w:rsidRDefault="00AD7B3B" w:rsidP="0070194E">
            <w:pPr>
              <w:pStyle w:val="OWSTabletext"/>
            </w:pPr>
            <w:proofErr w:type="spellStart"/>
            <w:r w:rsidRPr="00824E1A">
              <w:t>Geofirma</w:t>
            </w:r>
            <w:proofErr w:type="spellEnd"/>
            <w:r w:rsidRPr="00824E1A">
              <w:t xml:space="preserve"> Engineering Ltd</w:t>
            </w:r>
          </w:p>
        </w:tc>
        <w:tc>
          <w:tcPr>
            <w:tcW w:w="1544" w:type="pct"/>
            <w:shd w:val="clear" w:color="auto" w:fill="auto"/>
            <w:noWrap/>
          </w:tcPr>
          <w:p w:rsidR="00AD7B3B" w:rsidRPr="00824E1A" w:rsidRDefault="00AD7B3B" w:rsidP="0070194E">
            <w:pPr>
              <w:pStyle w:val="OWSTabletext"/>
            </w:pPr>
            <w:r w:rsidRPr="00824E1A">
              <w:t>Richard Jackson</w:t>
            </w:r>
          </w:p>
        </w:tc>
        <w:tc>
          <w:tcPr>
            <w:tcW w:w="772" w:type="pct"/>
            <w:shd w:val="clear" w:color="auto" w:fill="auto"/>
            <w:noWrap/>
          </w:tcPr>
          <w:p w:rsidR="00AD7B3B" w:rsidRPr="00824E1A" w:rsidRDefault="00AD7B3B" w:rsidP="0070194E">
            <w:pPr>
              <w:pStyle w:val="OWSTabletext"/>
            </w:pPr>
            <w:r w:rsidRPr="00824E1A">
              <w:t>Yes – no relevant research</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Canada</w:t>
            </w:r>
          </w:p>
        </w:tc>
        <w:tc>
          <w:tcPr>
            <w:tcW w:w="1776" w:type="pct"/>
            <w:shd w:val="clear" w:color="auto" w:fill="auto"/>
            <w:noWrap/>
            <w:hideMark/>
          </w:tcPr>
          <w:p w:rsidR="00AD7B3B" w:rsidRPr="00824E1A" w:rsidRDefault="00AD7B3B" w:rsidP="0070194E">
            <w:pPr>
              <w:pStyle w:val="OWSTabletext"/>
            </w:pPr>
            <w:r w:rsidRPr="00824E1A">
              <w:t>Laval University</w:t>
            </w:r>
          </w:p>
        </w:tc>
        <w:tc>
          <w:tcPr>
            <w:tcW w:w="1544" w:type="pct"/>
            <w:shd w:val="clear" w:color="auto" w:fill="auto"/>
            <w:noWrap/>
            <w:hideMark/>
          </w:tcPr>
          <w:p w:rsidR="00AD7B3B" w:rsidRPr="00824E1A" w:rsidRDefault="00AD7B3B" w:rsidP="0070194E">
            <w:pPr>
              <w:pStyle w:val="OWSTabletext"/>
            </w:pPr>
            <w:r w:rsidRPr="00824E1A">
              <w:t>John W Molson</w:t>
            </w:r>
          </w:p>
        </w:tc>
        <w:tc>
          <w:tcPr>
            <w:tcW w:w="772" w:type="pct"/>
            <w:shd w:val="clear" w:color="auto" w:fill="auto"/>
            <w:noWrap/>
            <w:hideMark/>
          </w:tcPr>
          <w:p w:rsidR="00AD7B3B" w:rsidRPr="00824E1A" w:rsidRDefault="00AD7B3B" w:rsidP="0070194E">
            <w:pPr>
              <w:pStyle w:val="OWSTabletext"/>
            </w:pPr>
            <w:r w:rsidRPr="00824E1A">
              <w:t>Yes – no relevant research</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Canada</w:t>
            </w:r>
          </w:p>
        </w:tc>
        <w:tc>
          <w:tcPr>
            <w:tcW w:w="1776" w:type="pct"/>
            <w:shd w:val="clear" w:color="auto" w:fill="auto"/>
            <w:noWrap/>
            <w:hideMark/>
          </w:tcPr>
          <w:p w:rsidR="00AD7B3B" w:rsidRPr="00824E1A" w:rsidRDefault="00AD7B3B" w:rsidP="0070194E">
            <w:pPr>
              <w:pStyle w:val="OWSTabletext"/>
            </w:pPr>
            <w:r w:rsidRPr="00824E1A">
              <w:t>University of British Columbia; Department of Chemistry</w:t>
            </w:r>
          </w:p>
        </w:tc>
        <w:tc>
          <w:tcPr>
            <w:tcW w:w="1544" w:type="pct"/>
            <w:shd w:val="clear" w:color="auto" w:fill="auto"/>
            <w:noWrap/>
            <w:hideMark/>
          </w:tcPr>
          <w:p w:rsidR="00AD7B3B" w:rsidRPr="00824E1A" w:rsidRDefault="00AD7B3B" w:rsidP="0070194E">
            <w:pPr>
              <w:pStyle w:val="OWSTabletext"/>
            </w:pPr>
            <w:r w:rsidRPr="00824E1A">
              <w:t>William R. Cullen</w:t>
            </w:r>
          </w:p>
        </w:tc>
        <w:tc>
          <w:tcPr>
            <w:tcW w:w="772" w:type="pct"/>
            <w:shd w:val="clear" w:color="auto" w:fill="auto"/>
            <w:noWrap/>
            <w:hideMark/>
          </w:tcPr>
          <w:p w:rsidR="00AD7B3B" w:rsidRPr="00824E1A" w:rsidRDefault="00DF76DB" w:rsidP="0070194E">
            <w:pPr>
              <w:pStyle w:val="OWSTabletext"/>
            </w:pPr>
            <w:r>
              <w:t>Yes- n</w:t>
            </w:r>
            <w:r w:rsidR="00AD7B3B" w:rsidRPr="00824E1A">
              <w:t>o relevant research</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Canada</w:t>
            </w:r>
          </w:p>
        </w:tc>
        <w:tc>
          <w:tcPr>
            <w:tcW w:w="1776" w:type="pct"/>
            <w:shd w:val="clear" w:color="auto" w:fill="auto"/>
            <w:noWrap/>
          </w:tcPr>
          <w:p w:rsidR="00AD7B3B" w:rsidRPr="00824E1A" w:rsidRDefault="00AD7B3B" w:rsidP="0070194E">
            <w:pPr>
              <w:pStyle w:val="OWSTabletext"/>
            </w:pPr>
            <w:r w:rsidRPr="00824E1A">
              <w:t>University of Calgary</w:t>
            </w:r>
          </w:p>
        </w:tc>
        <w:tc>
          <w:tcPr>
            <w:tcW w:w="1544" w:type="pct"/>
            <w:shd w:val="clear" w:color="auto" w:fill="auto"/>
            <w:noWrap/>
          </w:tcPr>
          <w:p w:rsidR="00AD7B3B" w:rsidRPr="00824E1A" w:rsidRDefault="00AD7B3B" w:rsidP="0070194E">
            <w:pPr>
              <w:pStyle w:val="OWSTabletext"/>
            </w:pPr>
            <w:r w:rsidRPr="00824E1A">
              <w:t>Cathy Ryan</w:t>
            </w:r>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Canada</w:t>
            </w:r>
          </w:p>
        </w:tc>
        <w:tc>
          <w:tcPr>
            <w:tcW w:w="1776" w:type="pct"/>
            <w:shd w:val="clear" w:color="auto" w:fill="auto"/>
            <w:noWrap/>
          </w:tcPr>
          <w:p w:rsidR="00AD7B3B" w:rsidRPr="00824E1A" w:rsidRDefault="00AD7B3B" w:rsidP="0070194E">
            <w:pPr>
              <w:pStyle w:val="OWSTabletext"/>
            </w:pPr>
            <w:r w:rsidRPr="00824E1A">
              <w:t>University of Guelph</w:t>
            </w:r>
          </w:p>
        </w:tc>
        <w:tc>
          <w:tcPr>
            <w:tcW w:w="1544" w:type="pct"/>
            <w:shd w:val="clear" w:color="auto" w:fill="auto"/>
            <w:noWrap/>
          </w:tcPr>
          <w:p w:rsidR="00AD7B3B" w:rsidRPr="00824E1A" w:rsidRDefault="00AD7B3B" w:rsidP="0070194E">
            <w:pPr>
              <w:pStyle w:val="OWSTabletext"/>
            </w:pPr>
            <w:r w:rsidRPr="00824E1A">
              <w:t>Beth Parker</w:t>
            </w:r>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Canada</w:t>
            </w:r>
          </w:p>
        </w:tc>
        <w:tc>
          <w:tcPr>
            <w:tcW w:w="1776" w:type="pct"/>
            <w:shd w:val="clear" w:color="auto" w:fill="auto"/>
            <w:noWrap/>
            <w:hideMark/>
          </w:tcPr>
          <w:p w:rsidR="00AD7B3B" w:rsidRPr="00824E1A" w:rsidRDefault="00AD7B3B" w:rsidP="0070194E">
            <w:pPr>
              <w:pStyle w:val="OWSTabletext"/>
            </w:pPr>
            <w:r w:rsidRPr="00824E1A">
              <w:t>University of Waterloo</w:t>
            </w:r>
          </w:p>
        </w:tc>
        <w:tc>
          <w:tcPr>
            <w:tcW w:w="1544" w:type="pct"/>
            <w:shd w:val="clear" w:color="auto" w:fill="auto"/>
            <w:noWrap/>
            <w:hideMark/>
          </w:tcPr>
          <w:p w:rsidR="00AD7B3B" w:rsidRPr="00824E1A" w:rsidRDefault="00AD7B3B" w:rsidP="0070194E">
            <w:pPr>
              <w:pStyle w:val="OWSTabletext"/>
            </w:pPr>
            <w:r w:rsidRPr="00824E1A">
              <w:t>David Rudolph</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Canada</w:t>
            </w:r>
          </w:p>
        </w:tc>
        <w:tc>
          <w:tcPr>
            <w:tcW w:w="1776" w:type="pct"/>
            <w:shd w:val="clear" w:color="auto" w:fill="auto"/>
            <w:noWrap/>
            <w:hideMark/>
          </w:tcPr>
          <w:p w:rsidR="00AD7B3B" w:rsidRPr="00824E1A" w:rsidRDefault="00AD7B3B" w:rsidP="0070194E">
            <w:pPr>
              <w:pStyle w:val="OWSTabletext"/>
            </w:pPr>
            <w:r w:rsidRPr="00824E1A">
              <w:t>University of Waterloo</w:t>
            </w:r>
          </w:p>
        </w:tc>
        <w:tc>
          <w:tcPr>
            <w:tcW w:w="1544" w:type="pct"/>
            <w:shd w:val="clear" w:color="auto" w:fill="auto"/>
            <w:noWrap/>
            <w:hideMark/>
          </w:tcPr>
          <w:p w:rsidR="00AD7B3B" w:rsidRPr="00824E1A" w:rsidRDefault="00AD7B3B" w:rsidP="0070194E">
            <w:pPr>
              <w:pStyle w:val="OWSTabletext"/>
            </w:pPr>
            <w:r w:rsidRPr="00824E1A">
              <w:t xml:space="preserve">Ramon </w:t>
            </w:r>
            <w:proofErr w:type="spellStart"/>
            <w:r w:rsidRPr="00824E1A">
              <w:t>Aravena</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China Coal Research Institute</w:t>
            </w:r>
          </w:p>
        </w:tc>
        <w:tc>
          <w:tcPr>
            <w:tcW w:w="1544" w:type="pct"/>
            <w:shd w:val="clear" w:color="auto" w:fill="auto"/>
            <w:noWrap/>
            <w:hideMark/>
          </w:tcPr>
          <w:p w:rsidR="00AD7B3B" w:rsidRPr="00824E1A" w:rsidRDefault="00AD7B3B" w:rsidP="0070194E">
            <w:pPr>
              <w:pStyle w:val="OWSTabletext"/>
            </w:pPr>
            <w:proofErr w:type="spellStart"/>
            <w:r w:rsidRPr="00824E1A">
              <w:t>Weiyue</w:t>
            </w:r>
            <w:proofErr w:type="spellEnd"/>
            <w:r w:rsidRPr="00824E1A">
              <w:t xml:space="preserve"> </w:t>
            </w:r>
            <w:proofErr w:type="spellStart"/>
            <w:r w:rsidRPr="00824E1A">
              <w:t>Hu</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China University of Mining &amp; Technology</w:t>
            </w:r>
          </w:p>
        </w:tc>
        <w:tc>
          <w:tcPr>
            <w:tcW w:w="1544" w:type="pct"/>
            <w:shd w:val="clear" w:color="auto" w:fill="auto"/>
            <w:noWrap/>
            <w:hideMark/>
          </w:tcPr>
          <w:p w:rsidR="00AD7B3B" w:rsidRPr="00824E1A" w:rsidRDefault="00AD7B3B" w:rsidP="0070194E">
            <w:pPr>
              <w:pStyle w:val="OWSTabletext"/>
            </w:pPr>
            <w:proofErr w:type="spellStart"/>
            <w:r w:rsidRPr="00824E1A">
              <w:t>Qiang</w:t>
            </w:r>
            <w:proofErr w:type="spellEnd"/>
            <w:r w:rsidRPr="00824E1A">
              <w:t xml:space="preserve"> Wu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Chinese Academy of Geological Sciences</w:t>
            </w:r>
          </w:p>
        </w:tc>
        <w:tc>
          <w:tcPr>
            <w:tcW w:w="1544" w:type="pct"/>
            <w:shd w:val="clear" w:color="auto" w:fill="auto"/>
            <w:noWrap/>
            <w:hideMark/>
          </w:tcPr>
          <w:p w:rsidR="00AD7B3B" w:rsidRPr="00824E1A" w:rsidRDefault="00AD7B3B" w:rsidP="0070194E">
            <w:pPr>
              <w:pStyle w:val="OWSTabletext"/>
            </w:pPr>
            <w:r w:rsidRPr="00824E1A">
              <w:t xml:space="preserve">Chen </w:t>
            </w:r>
            <w:proofErr w:type="spellStart"/>
            <w:r w:rsidRPr="00824E1A">
              <w:t>Zongyu</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College of Earth Sciences, University of Chinese Academy of Sciences</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College of Resources and Environment University of Chinese Academy of Sciences</w:t>
            </w:r>
          </w:p>
        </w:tc>
        <w:tc>
          <w:tcPr>
            <w:tcW w:w="1544" w:type="pct"/>
            <w:shd w:val="clear" w:color="auto" w:fill="auto"/>
            <w:noWrap/>
            <w:hideMark/>
          </w:tcPr>
          <w:p w:rsidR="00AD7B3B" w:rsidRPr="00824E1A" w:rsidRDefault="00AD7B3B" w:rsidP="0070194E">
            <w:pPr>
              <w:pStyle w:val="OWSTabletext"/>
            </w:pPr>
            <w:r w:rsidRPr="00824E1A">
              <w:t xml:space="preserve">WANG, </w:t>
            </w:r>
            <w:proofErr w:type="spellStart"/>
            <w:r w:rsidRPr="00824E1A">
              <w:t>Mingyu</w:t>
            </w:r>
            <w:proofErr w:type="spellEnd"/>
            <w:r w:rsidRPr="00824E1A">
              <w:t>, Ph.D., CGWP</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Department of Applied Chemistry, South China University of Technology,</w:t>
            </w:r>
          </w:p>
        </w:tc>
        <w:tc>
          <w:tcPr>
            <w:tcW w:w="1544" w:type="pct"/>
            <w:shd w:val="clear" w:color="auto" w:fill="auto"/>
            <w:noWrap/>
            <w:hideMark/>
          </w:tcPr>
          <w:p w:rsidR="00AD7B3B" w:rsidRPr="00824E1A" w:rsidRDefault="00AD7B3B" w:rsidP="0070194E">
            <w:pPr>
              <w:pStyle w:val="OWSTabletext"/>
            </w:pPr>
            <w:proofErr w:type="spellStart"/>
            <w:r w:rsidRPr="00824E1A">
              <w:t>Zhi</w:t>
            </w:r>
            <w:proofErr w:type="spellEnd"/>
            <w:r w:rsidRPr="00824E1A">
              <w:t xml:space="preserve"> Dang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Department of International Cooperation, Ministry of Environmental Protection</w:t>
            </w:r>
          </w:p>
        </w:tc>
        <w:tc>
          <w:tcPr>
            <w:tcW w:w="1544" w:type="pct"/>
            <w:shd w:val="clear" w:color="auto" w:fill="auto"/>
            <w:noWrap/>
            <w:hideMark/>
          </w:tcPr>
          <w:p w:rsidR="00AD7B3B" w:rsidRPr="00824E1A" w:rsidRDefault="00AD7B3B" w:rsidP="0070194E">
            <w:pPr>
              <w:pStyle w:val="OWSTabletext"/>
            </w:pPr>
            <w:r w:rsidRPr="00824E1A">
              <w:t xml:space="preserve">MU </w:t>
            </w:r>
            <w:proofErr w:type="spellStart"/>
            <w:r w:rsidRPr="00824E1A">
              <w:t>Zhaojing</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Embassy of the Peoples Republic of China in Australia</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Energy Research Institute</w:t>
            </w:r>
          </w:p>
        </w:tc>
        <w:tc>
          <w:tcPr>
            <w:tcW w:w="1544" w:type="pct"/>
            <w:shd w:val="clear" w:color="auto" w:fill="auto"/>
            <w:noWrap/>
            <w:hideMark/>
          </w:tcPr>
          <w:p w:rsidR="00AD7B3B" w:rsidRPr="00824E1A" w:rsidRDefault="00AD7B3B" w:rsidP="0070194E">
            <w:pPr>
              <w:pStyle w:val="OWSTabletext"/>
            </w:pPr>
            <w:r w:rsidRPr="00824E1A">
              <w:t>Liu Hong</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Foreign Economic Cooperation Office (FECO)</w:t>
            </w:r>
          </w:p>
        </w:tc>
        <w:tc>
          <w:tcPr>
            <w:tcW w:w="1544" w:type="pct"/>
            <w:shd w:val="clear" w:color="auto" w:fill="auto"/>
            <w:noWrap/>
            <w:hideMark/>
          </w:tcPr>
          <w:p w:rsidR="00AD7B3B" w:rsidRPr="00824E1A" w:rsidRDefault="00AD7B3B" w:rsidP="0070194E">
            <w:pPr>
              <w:pStyle w:val="OWSTabletext"/>
            </w:pPr>
            <w:r w:rsidRPr="00824E1A">
              <w:t xml:space="preserve">ZOU </w:t>
            </w:r>
            <w:proofErr w:type="spellStart"/>
            <w:r w:rsidRPr="00824E1A">
              <w:t>Yueyu</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 xml:space="preserve">Jiangsu Key Laboratory of Resources and Environmental Information Engineering, China University of Mining and Technology, Xuzhou, China </w:t>
            </w:r>
          </w:p>
        </w:tc>
        <w:tc>
          <w:tcPr>
            <w:tcW w:w="1544" w:type="pct"/>
            <w:shd w:val="clear" w:color="auto" w:fill="auto"/>
            <w:noWrap/>
            <w:hideMark/>
          </w:tcPr>
          <w:p w:rsidR="00AD7B3B" w:rsidRPr="00824E1A" w:rsidRDefault="00AD7B3B" w:rsidP="0070194E">
            <w:pPr>
              <w:pStyle w:val="OWSTabletext"/>
            </w:pPr>
            <w:r w:rsidRPr="00824E1A">
              <w:t xml:space="preserve">Ran Jin </w:t>
            </w:r>
            <w:proofErr w:type="spellStart"/>
            <w:r w:rsidRPr="00824E1A">
              <w:t>Choi</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Ministry of Science and Technology</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National Natural Science Foundation</w:t>
            </w:r>
          </w:p>
        </w:tc>
        <w:tc>
          <w:tcPr>
            <w:tcW w:w="1544" w:type="pct"/>
            <w:shd w:val="clear" w:color="auto" w:fill="auto"/>
            <w:noWrap/>
            <w:hideMark/>
          </w:tcPr>
          <w:p w:rsidR="00AD7B3B" w:rsidRPr="00824E1A" w:rsidRDefault="00AD7B3B" w:rsidP="0070194E">
            <w:pPr>
              <w:pStyle w:val="OWSTabletext"/>
            </w:pPr>
            <w:r w:rsidRPr="00824E1A">
              <w:t xml:space="preserve">Wei </w:t>
            </w:r>
            <w:proofErr w:type="spellStart"/>
            <w:r w:rsidRPr="00824E1A">
              <w:t>Quin</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School of Water Resources and the Environment China University of Geosciences</w:t>
            </w:r>
          </w:p>
        </w:tc>
        <w:tc>
          <w:tcPr>
            <w:tcW w:w="1544" w:type="pct"/>
            <w:shd w:val="clear" w:color="auto" w:fill="auto"/>
            <w:noWrap/>
            <w:hideMark/>
          </w:tcPr>
          <w:p w:rsidR="00AD7B3B" w:rsidRPr="00824E1A" w:rsidRDefault="00AD7B3B" w:rsidP="0070194E">
            <w:pPr>
              <w:pStyle w:val="OWSTabletext"/>
            </w:pPr>
            <w:proofErr w:type="spellStart"/>
            <w:r w:rsidRPr="00824E1A">
              <w:t>Guangcai</w:t>
            </w:r>
            <w:proofErr w:type="spellEnd"/>
            <w:r w:rsidRPr="00824E1A">
              <w:t xml:space="preserve"> Wang</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China</w:t>
            </w:r>
          </w:p>
        </w:tc>
        <w:tc>
          <w:tcPr>
            <w:tcW w:w="1776" w:type="pct"/>
            <w:shd w:val="clear" w:color="auto" w:fill="auto"/>
            <w:noWrap/>
            <w:hideMark/>
          </w:tcPr>
          <w:p w:rsidR="00AD7B3B" w:rsidRPr="00824E1A" w:rsidRDefault="00AD7B3B" w:rsidP="0070194E">
            <w:pPr>
              <w:pStyle w:val="OWSTabletext"/>
            </w:pPr>
            <w:r w:rsidRPr="00824E1A">
              <w:t>Sichuan University</w:t>
            </w:r>
          </w:p>
        </w:tc>
        <w:tc>
          <w:tcPr>
            <w:tcW w:w="1544" w:type="pct"/>
            <w:shd w:val="clear" w:color="auto" w:fill="auto"/>
            <w:noWrap/>
            <w:hideMark/>
          </w:tcPr>
          <w:p w:rsidR="00AD7B3B" w:rsidRPr="00824E1A" w:rsidRDefault="00AD7B3B" w:rsidP="0070194E">
            <w:pPr>
              <w:pStyle w:val="OWSTabletext"/>
            </w:pPr>
            <w:proofErr w:type="spellStart"/>
            <w:r w:rsidRPr="00824E1A">
              <w:t>Xie</w:t>
            </w:r>
            <w:proofErr w:type="spellEnd"/>
            <w:r w:rsidRPr="00824E1A">
              <w:t xml:space="preserve"> </w:t>
            </w:r>
            <w:proofErr w:type="spellStart"/>
            <w:r w:rsidRPr="00824E1A">
              <w:t>Heping</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Advanced Center for Water Resources Development and Management (ACWADAM)</w:t>
            </w:r>
          </w:p>
        </w:tc>
        <w:tc>
          <w:tcPr>
            <w:tcW w:w="1544" w:type="pct"/>
            <w:shd w:val="clear" w:color="auto" w:fill="auto"/>
            <w:noWrap/>
            <w:hideMark/>
          </w:tcPr>
          <w:p w:rsidR="00AD7B3B" w:rsidRPr="00824E1A" w:rsidRDefault="00AD7B3B" w:rsidP="0070194E">
            <w:pPr>
              <w:pStyle w:val="OWSTabletext"/>
            </w:pPr>
            <w:proofErr w:type="spellStart"/>
            <w:r w:rsidRPr="00824E1A">
              <w:t>Dr.Himanshu</w:t>
            </w:r>
            <w:proofErr w:type="spellEnd"/>
            <w:r w:rsidRPr="00824E1A">
              <w:t xml:space="preserve"> </w:t>
            </w:r>
            <w:proofErr w:type="spellStart"/>
            <w:r w:rsidRPr="00824E1A">
              <w:t>Kulkarni</w:t>
            </w:r>
            <w:proofErr w:type="spellEnd"/>
            <w:r w:rsidRPr="00824E1A">
              <w:t>,</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Central Pollution Control Board</w:t>
            </w:r>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Sanjeev</w:t>
            </w:r>
            <w:proofErr w:type="spellEnd"/>
            <w:r w:rsidRPr="00824E1A">
              <w:t xml:space="preserve"> </w:t>
            </w:r>
            <w:proofErr w:type="spellStart"/>
            <w:r w:rsidRPr="00824E1A">
              <w:t>Aggarwal</w:t>
            </w:r>
            <w:proofErr w:type="spellEnd"/>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Centre for Environmental Research and Engineering, Indian Institute of Technology, Bombay</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DF76DB" w:rsidP="0070194E">
            <w:pPr>
              <w:pStyle w:val="OWSTabletext"/>
            </w:pPr>
            <w:r>
              <w:t>Yes- n</w:t>
            </w:r>
            <w:r w:rsidR="00AD7B3B" w:rsidRPr="00824E1A">
              <w:t>o relevant research</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Department of environmental Studies, North-Eastern Hill University,</w:t>
            </w:r>
          </w:p>
        </w:tc>
        <w:tc>
          <w:tcPr>
            <w:tcW w:w="1544" w:type="pct"/>
            <w:shd w:val="clear" w:color="auto" w:fill="auto"/>
            <w:noWrap/>
            <w:hideMark/>
          </w:tcPr>
          <w:p w:rsidR="00AD7B3B" w:rsidRPr="00824E1A" w:rsidRDefault="00AD7B3B" w:rsidP="0070194E">
            <w:pPr>
              <w:pStyle w:val="OWSTabletext"/>
            </w:pPr>
            <w:r w:rsidRPr="00824E1A">
              <w:t>Prof O.P. Singh</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Department of Science and Technology</w:t>
            </w:r>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Sadhana</w:t>
            </w:r>
            <w:proofErr w:type="spellEnd"/>
            <w:r w:rsidRPr="00824E1A">
              <w:t xml:space="preserve"> </w:t>
            </w:r>
            <w:proofErr w:type="spellStart"/>
            <w:r w:rsidRPr="00824E1A">
              <w:t>Relia</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Directorate General of Hydrocarbons</w:t>
            </w:r>
          </w:p>
        </w:tc>
        <w:tc>
          <w:tcPr>
            <w:tcW w:w="1544" w:type="pct"/>
            <w:shd w:val="clear" w:color="auto" w:fill="auto"/>
            <w:noWrap/>
            <w:hideMark/>
          </w:tcPr>
          <w:p w:rsidR="00AD7B3B" w:rsidRPr="00824E1A" w:rsidRDefault="00AD7B3B" w:rsidP="0070194E">
            <w:pPr>
              <w:pStyle w:val="OWSTabletext"/>
            </w:pPr>
            <w:r w:rsidRPr="00824E1A">
              <w:t>D. Dash</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 xml:space="preserve">Indian Institute of Mines, </w:t>
            </w:r>
          </w:p>
        </w:tc>
        <w:tc>
          <w:tcPr>
            <w:tcW w:w="1544" w:type="pct"/>
            <w:shd w:val="clear" w:color="auto" w:fill="auto"/>
            <w:noWrap/>
            <w:hideMark/>
          </w:tcPr>
          <w:p w:rsidR="00AD7B3B" w:rsidRPr="00824E1A" w:rsidRDefault="00AD7B3B" w:rsidP="0070194E">
            <w:pPr>
              <w:pStyle w:val="OWSTabletext"/>
            </w:pPr>
            <w:r w:rsidRPr="00824E1A">
              <w:t xml:space="preserve">Prof </w:t>
            </w:r>
            <w:proofErr w:type="spellStart"/>
            <w:r w:rsidRPr="00824E1A">
              <w:t>Gurdeep</w:t>
            </w:r>
            <w:proofErr w:type="spellEnd"/>
            <w:r w:rsidRPr="00824E1A">
              <w:t xml:space="preserve"> Singh</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 xml:space="preserve">Indian Institute of Technology </w:t>
            </w:r>
            <w:proofErr w:type="spellStart"/>
            <w:r w:rsidRPr="00824E1A">
              <w:t>Guwahati</w:t>
            </w:r>
            <w:proofErr w:type="spellEnd"/>
          </w:p>
        </w:tc>
        <w:tc>
          <w:tcPr>
            <w:tcW w:w="1544" w:type="pct"/>
            <w:shd w:val="clear" w:color="auto" w:fill="auto"/>
            <w:noWrap/>
            <w:hideMark/>
          </w:tcPr>
          <w:p w:rsidR="00AD7B3B" w:rsidRPr="00824E1A" w:rsidRDefault="00AD7B3B" w:rsidP="0070194E">
            <w:pPr>
              <w:pStyle w:val="OWSTabletext"/>
            </w:pPr>
            <w:r w:rsidRPr="00824E1A">
              <w:t xml:space="preserve">Dr. Arup Kumar </w:t>
            </w:r>
            <w:proofErr w:type="spellStart"/>
            <w:r w:rsidRPr="00824E1A">
              <w:t>Sarma</w:t>
            </w:r>
            <w:proofErr w:type="spellEnd"/>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Indian Institute of Technology Kanpur</w:t>
            </w:r>
          </w:p>
        </w:tc>
        <w:tc>
          <w:tcPr>
            <w:tcW w:w="1544" w:type="pct"/>
            <w:shd w:val="clear" w:color="auto" w:fill="auto"/>
            <w:noWrap/>
            <w:hideMark/>
          </w:tcPr>
          <w:p w:rsidR="00AD7B3B" w:rsidRPr="00824E1A" w:rsidRDefault="00AD7B3B" w:rsidP="0070194E">
            <w:pPr>
              <w:pStyle w:val="OWSTabletext"/>
            </w:pPr>
            <w:r w:rsidRPr="00824E1A">
              <w:t xml:space="preserve">Professor Rajiv </w:t>
            </w:r>
            <w:proofErr w:type="spellStart"/>
            <w:r w:rsidRPr="00824E1A">
              <w:t>Sinha</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Indian Institute of Technology Kanpur</w:t>
            </w:r>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Vinay</w:t>
            </w:r>
            <w:proofErr w:type="spellEnd"/>
            <w:r w:rsidRPr="00824E1A">
              <w:t xml:space="preserve"> K. Gupta</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 xml:space="preserve">Indian Institute of Technology </w:t>
            </w:r>
            <w:proofErr w:type="spellStart"/>
            <w:r w:rsidRPr="00824E1A">
              <w:t>Kharagpur</w:t>
            </w:r>
            <w:proofErr w:type="spellEnd"/>
          </w:p>
        </w:tc>
        <w:tc>
          <w:tcPr>
            <w:tcW w:w="1544" w:type="pct"/>
            <w:shd w:val="clear" w:color="auto" w:fill="auto"/>
            <w:noWrap/>
            <w:hideMark/>
          </w:tcPr>
          <w:p w:rsidR="00AD7B3B" w:rsidRPr="00824E1A" w:rsidRDefault="00AD7B3B" w:rsidP="0070194E">
            <w:pPr>
              <w:pStyle w:val="OWSTabletext"/>
            </w:pPr>
            <w:r w:rsidRPr="00824E1A">
              <w:t xml:space="preserve">Prof. </w:t>
            </w:r>
            <w:proofErr w:type="spellStart"/>
            <w:r w:rsidRPr="00824E1A">
              <w:t>Jayanta</w:t>
            </w:r>
            <w:proofErr w:type="spellEnd"/>
            <w:r w:rsidRPr="00824E1A">
              <w:t xml:space="preserve"> Bhattacharya</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Pollution Ecology Research Laboratory, Centre of Advanced Study in Botany, Banaras Hindu University</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School of Environmental Studies, University of Delhi</w:t>
            </w:r>
          </w:p>
        </w:tc>
        <w:tc>
          <w:tcPr>
            <w:tcW w:w="1544" w:type="pct"/>
            <w:shd w:val="clear" w:color="auto" w:fill="auto"/>
            <w:noWrap/>
            <w:hideMark/>
          </w:tcPr>
          <w:p w:rsidR="00AD7B3B" w:rsidRPr="00824E1A" w:rsidRDefault="00AD7B3B" w:rsidP="0070194E">
            <w:pPr>
              <w:pStyle w:val="OWSTabletext"/>
            </w:pPr>
            <w:r w:rsidRPr="00824E1A">
              <w:t xml:space="preserve">Dr. M.K. </w:t>
            </w:r>
            <w:proofErr w:type="spellStart"/>
            <w:r w:rsidRPr="00824E1A">
              <w:t>Pandit</w:t>
            </w:r>
            <w:proofErr w:type="spellEnd"/>
            <w:r w:rsidRPr="00824E1A">
              <w:t xml:space="preserve">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 xml:space="preserve">School of Petroleum Technology, </w:t>
            </w:r>
            <w:proofErr w:type="spellStart"/>
            <w:r w:rsidRPr="00824E1A">
              <w:t>Pandit</w:t>
            </w:r>
            <w:proofErr w:type="spellEnd"/>
            <w:r w:rsidRPr="00824E1A">
              <w:t xml:space="preserve"> </w:t>
            </w:r>
            <w:proofErr w:type="spellStart"/>
            <w:r w:rsidRPr="00824E1A">
              <w:t>Deendayal</w:t>
            </w:r>
            <w:proofErr w:type="spellEnd"/>
            <w:r w:rsidRPr="00824E1A">
              <w:t xml:space="preserve"> Petroleum University, </w:t>
            </w:r>
            <w:proofErr w:type="spellStart"/>
            <w:r w:rsidRPr="00824E1A">
              <w:t>Gandhinagar</w:t>
            </w:r>
            <w:proofErr w:type="spellEnd"/>
            <w:r w:rsidRPr="00824E1A">
              <w:t xml:space="preserve">, </w:t>
            </w:r>
          </w:p>
        </w:tc>
        <w:tc>
          <w:tcPr>
            <w:tcW w:w="1544" w:type="pct"/>
            <w:shd w:val="clear" w:color="auto" w:fill="auto"/>
            <w:noWrap/>
            <w:hideMark/>
          </w:tcPr>
          <w:p w:rsidR="00AD7B3B" w:rsidRPr="00824E1A" w:rsidRDefault="00AD7B3B" w:rsidP="0070194E">
            <w:pPr>
              <w:pStyle w:val="OWSTabletext"/>
            </w:pPr>
            <w:r w:rsidRPr="00824E1A">
              <w:t xml:space="preserve">Shah, </w:t>
            </w:r>
            <w:proofErr w:type="spellStart"/>
            <w:r w:rsidRPr="00824E1A">
              <w:t>Sarthak</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Science and Engineering Research Board </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The High Commission of India in Australia</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India</w:t>
            </w:r>
          </w:p>
        </w:tc>
        <w:tc>
          <w:tcPr>
            <w:tcW w:w="1776" w:type="pct"/>
            <w:shd w:val="clear" w:color="auto" w:fill="auto"/>
            <w:noWrap/>
            <w:hideMark/>
          </w:tcPr>
          <w:p w:rsidR="00AD7B3B" w:rsidRPr="00824E1A" w:rsidRDefault="00AD7B3B" w:rsidP="0070194E">
            <w:pPr>
              <w:pStyle w:val="OWSTabletext"/>
            </w:pPr>
            <w:r w:rsidRPr="00824E1A">
              <w:t xml:space="preserve">University of </w:t>
            </w:r>
            <w:proofErr w:type="spellStart"/>
            <w:r w:rsidRPr="00824E1A">
              <w:t>Pune</w:t>
            </w:r>
            <w:proofErr w:type="spellEnd"/>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Nanasaheb</w:t>
            </w:r>
            <w:proofErr w:type="spellEnd"/>
            <w:r w:rsidRPr="00824E1A">
              <w:t xml:space="preserve"> </w:t>
            </w:r>
            <w:proofErr w:type="spellStart"/>
            <w:r w:rsidRPr="00824E1A">
              <w:t>Parulekar</w:t>
            </w:r>
            <w:proofErr w:type="spellEnd"/>
            <w:r w:rsidRPr="00824E1A">
              <w:t xml:space="preserve"> </w:t>
            </w:r>
            <w:proofErr w:type="spellStart"/>
            <w:r w:rsidRPr="00824E1A">
              <w:t>Paryavaran</w:t>
            </w:r>
            <w:proofErr w:type="spellEnd"/>
            <w:r w:rsidRPr="00824E1A">
              <w:t xml:space="preserve"> </w:t>
            </w:r>
            <w:proofErr w:type="spellStart"/>
            <w:r w:rsidRPr="00824E1A">
              <w:t>Bhavan</w:t>
            </w:r>
            <w:proofErr w:type="spellEnd"/>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International</w:t>
            </w:r>
          </w:p>
        </w:tc>
        <w:tc>
          <w:tcPr>
            <w:tcW w:w="1776" w:type="pct"/>
            <w:shd w:val="clear" w:color="auto" w:fill="auto"/>
            <w:noWrap/>
            <w:hideMark/>
          </w:tcPr>
          <w:p w:rsidR="00AD7B3B" w:rsidRPr="00824E1A" w:rsidRDefault="00AD7B3B" w:rsidP="0070194E">
            <w:pPr>
              <w:pStyle w:val="OWSTabletext"/>
            </w:pPr>
            <w:r w:rsidRPr="00824E1A">
              <w:t>International Mine Water Association</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 xml:space="preserve">Directorate of Global Energy Dialogue, International Energy Agency </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Embassy of the Russian Federation in Australia</w:t>
            </w:r>
          </w:p>
        </w:tc>
        <w:tc>
          <w:tcPr>
            <w:tcW w:w="1544" w:type="pct"/>
            <w:shd w:val="clear" w:color="auto" w:fill="auto"/>
            <w:noWrap/>
            <w:hideMark/>
          </w:tcPr>
          <w:p w:rsidR="00AD7B3B" w:rsidRPr="00824E1A" w:rsidRDefault="00AD7B3B" w:rsidP="0070194E">
            <w:pPr>
              <w:pStyle w:val="OWSTabletext"/>
            </w:pPr>
            <w:r w:rsidRPr="00824E1A">
              <w:t xml:space="preserve">Alexander </w:t>
            </w:r>
            <w:proofErr w:type="spellStart"/>
            <w:r w:rsidRPr="00824E1A">
              <w:t>Odoevskiy</w:t>
            </w:r>
            <w:proofErr w:type="spellEnd"/>
          </w:p>
        </w:tc>
        <w:tc>
          <w:tcPr>
            <w:tcW w:w="772" w:type="pct"/>
            <w:shd w:val="clear" w:color="auto" w:fill="auto"/>
            <w:noWrap/>
            <w:hideMark/>
          </w:tcPr>
          <w:p w:rsidR="00AD7B3B" w:rsidRPr="00824E1A" w:rsidRDefault="00DF76DB" w:rsidP="0070194E">
            <w:pPr>
              <w:pStyle w:val="OWSTabletext"/>
            </w:pPr>
            <w:r>
              <w:t>Yes – could not help</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Engineering Faculty, Peoples Friendship University of Russia</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Faculty of Science, Peoples Friendship University of Russia</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Russia</w:t>
            </w:r>
          </w:p>
        </w:tc>
        <w:tc>
          <w:tcPr>
            <w:tcW w:w="1776" w:type="pct"/>
            <w:shd w:val="clear" w:color="auto" w:fill="auto"/>
            <w:noWrap/>
          </w:tcPr>
          <w:p w:rsidR="00AD7B3B" w:rsidRPr="00824E1A" w:rsidRDefault="00AD7B3B" w:rsidP="0070194E">
            <w:pPr>
              <w:pStyle w:val="OWSTabletext"/>
            </w:pPr>
            <w:proofErr w:type="spellStart"/>
            <w:r w:rsidRPr="00824E1A">
              <w:t>Gazprom</w:t>
            </w:r>
            <w:proofErr w:type="spellEnd"/>
            <w:r w:rsidRPr="00824E1A">
              <w:t xml:space="preserve"> </w:t>
            </w:r>
            <w:proofErr w:type="spellStart"/>
            <w:r w:rsidRPr="00824E1A">
              <w:t>Promgaz</w:t>
            </w:r>
            <w:proofErr w:type="spellEnd"/>
            <w:r w:rsidRPr="00824E1A">
              <w:t xml:space="preserve"> </w:t>
            </w:r>
          </w:p>
        </w:tc>
        <w:tc>
          <w:tcPr>
            <w:tcW w:w="1544" w:type="pct"/>
            <w:shd w:val="clear" w:color="auto" w:fill="auto"/>
            <w:noWrap/>
          </w:tcPr>
          <w:p w:rsidR="00AD7B3B" w:rsidRPr="00824E1A" w:rsidRDefault="00AD7B3B" w:rsidP="0070194E">
            <w:pPr>
              <w:pStyle w:val="OWSTabletext"/>
            </w:pPr>
            <w:r w:rsidRPr="00824E1A">
              <w:t xml:space="preserve">Galina </w:t>
            </w:r>
            <w:proofErr w:type="spellStart"/>
            <w:r w:rsidRPr="00824E1A">
              <w:t>Nazarkina</w:t>
            </w:r>
            <w:proofErr w:type="spellEnd"/>
          </w:p>
        </w:tc>
        <w:tc>
          <w:tcPr>
            <w:tcW w:w="772" w:type="pct"/>
            <w:shd w:val="clear" w:color="auto" w:fill="auto"/>
            <w:noWrap/>
          </w:tcPr>
          <w:p w:rsidR="00AD7B3B" w:rsidRPr="00824E1A" w:rsidRDefault="00AD7B3B" w:rsidP="0070194E">
            <w:pPr>
              <w:pStyle w:val="OWSTabletext"/>
            </w:pPr>
            <w:r w:rsidRPr="00824E1A">
              <w:t>Yes – cannot provide</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Russia</w:t>
            </w:r>
          </w:p>
        </w:tc>
        <w:tc>
          <w:tcPr>
            <w:tcW w:w="1776" w:type="pct"/>
            <w:shd w:val="clear" w:color="auto" w:fill="auto"/>
            <w:noWrap/>
          </w:tcPr>
          <w:p w:rsidR="00AD7B3B" w:rsidRPr="00824E1A" w:rsidRDefault="00AD7B3B" w:rsidP="0070194E">
            <w:pPr>
              <w:pStyle w:val="OWSTabletext"/>
            </w:pPr>
            <w:proofErr w:type="spellStart"/>
            <w:r w:rsidRPr="00824E1A">
              <w:t>Gubkin</w:t>
            </w:r>
            <w:proofErr w:type="spellEnd"/>
            <w:r w:rsidRPr="00824E1A">
              <w:t xml:space="preserve"> Russian State University of Oil and Gas</w:t>
            </w:r>
          </w:p>
        </w:tc>
        <w:tc>
          <w:tcPr>
            <w:tcW w:w="1544" w:type="pct"/>
            <w:shd w:val="clear" w:color="auto" w:fill="auto"/>
            <w:noWrap/>
          </w:tcPr>
          <w:p w:rsidR="00AD7B3B" w:rsidRPr="00824E1A" w:rsidRDefault="00AD7B3B" w:rsidP="0070194E">
            <w:pPr>
              <w:pStyle w:val="OWSTabletext"/>
            </w:pPr>
            <w:r w:rsidRPr="00824E1A">
              <w:t xml:space="preserve">Professor Elena </w:t>
            </w:r>
            <w:proofErr w:type="spellStart"/>
            <w:r w:rsidRPr="00824E1A">
              <w:t>Mazlova</w:t>
            </w:r>
            <w:proofErr w:type="spellEnd"/>
          </w:p>
        </w:tc>
        <w:tc>
          <w:tcPr>
            <w:tcW w:w="772" w:type="pct"/>
            <w:shd w:val="clear" w:color="auto" w:fill="auto"/>
            <w:noWrap/>
          </w:tcPr>
          <w:p w:rsidR="00AD7B3B" w:rsidRPr="00824E1A" w:rsidRDefault="00AD7B3B" w:rsidP="0070194E">
            <w:pPr>
              <w:pStyle w:val="OWSTabletext"/>
            </w:pPr>
            <w:r w:rsidRPr="00824E1A">
              <w:t>Yes – no relevant research</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Russia</w:t>
            </w:r>
          </w:p>
        </w:tc>
        <w:tc>
          <w:tcPr>
            <w:tcW w:w="1776" w:type="pct"/>
            <w:shd w:val="clear" w:color="auto" w:fill="auto"/>
            <w:noWrap/>
          </w:tcPr>
          <w:p w:rsidR="00AD7B3B" w:rsidRPr="00824E1A" w:rsidRDefault="00AD7B3B" w:rsidP="0070194E">
            <w:pPr>
              <w:pStyle w:val="OWSTabletext"/>
            </w:pPr>
            <w:r w:rsidRPr="00824E1A">
              <w:t>Institute of Mining Siberian branch Russian Academy of Sciences</w:t>
            </w:r>
          </w:p>
        </w:tc>
        <w:tc>
          <w:tcPr>
            <w:tcW w:w="1544" w:type="pct"/>
            <w:shd w:val="clear" w:color="auto" w:fill="auto"/>
            <w:noWrap/>
          </w:tcPr>
          <w:p w:rsidR="00AD7B3B" w:rsidRPr="00824E1A" w:rsidRDefault="00AD7B3B" w:rsidP="0070194E">
            <w:pPr>
              <w:pStyle w:val="OWSTabletext"/>
            </w:pPr>
            <w:r w:rsidRPr="00824E1A">
              <w:t xml:space="preserve">Anwar I. </w:t>
            </w:r>
            <w:proofErr w:type="spellStart"/>
            <w:r w:rsidRPr="00824E1A">
              <w:t>Chanyshev</w:t>
            </w:r>
            <w:proofErr w:type="spellEnd"/>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Russia</w:t>
            </w:r>
          </w:p>
        </w:tc>
        <w:tc>
          <w:tcPr>
            <w:tcW w:w="1776" w:type="pct"/>
            <w:shd w:val="clear" w:color="auto" w:fill="auto"/>
            <w:noWrap/>
          </w:tcPr>
          <w:p w:rsidR="00AD7B3B" w:rsidRPr="00824E1A" w:rsidRDefault="00AD7B3B" w:rsidP="0070194E">
            <w:pPr>
              <w:pStyle w:val="OWSTabletext"/>
            </w:pPr>
            <w:r w:rsidRPr="00824E1A">
              <w:t>Institute of Petroleum Geology and Geophysics of Siberian Branch Russian Academy of Sciences</w:t>
            </w:r>
          </w:p>
        </w:tc>
        <w:tc>
          <w:tcPr>
            <w:tcW w:w="1544" w:type="pct"/>
            <w:shd w:val="clear" w:color="auto" w:fill="auto"/>
            <w:noWrap/>
          </w:tcPr>
          <w:p w:rsidR="00AD7B3B" w:rsidRPr="00824E1A" w:rsidRDefault="00AD7B3B" w:rsidP="0070194E">
            <w:pPr>
              <w:pStyle w:val="OWSTabletext"/>
            </w:pPr>
            <w:r w:rsidRPr="00824E1A">
              <w:t xml:space="preserve">Sergey </w:t>
            </w:r>
            <w:proofErr w:type="spellStart"/>
            <w:r w:rsidRPr="00824E1A">
              <w:t>Kazantsev</w:t>
            </w:r>
            <w:proofErr w:type="spellEnd"/>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Russia</w:t>
            </w:r>
          </w:p>
        </w:tc>
        <w:tc>
          <w:tcPr>
            <w:tcW w:w="1776" w:type="pct"/>
            <w:shd w:val="clear" w:color="auto" w:fill="auto"/>
            <w:noWrap/>
          </w:tcPr>
          <w:p w:rsidR="00AD7B3B" w:rsidRPr="00824E1A" w:rsidRDefault="00AD7B3B" w:rsidP="0070194E">
            <w:pPr>
              <w:pStyle w:val="OWSTabletext"/>
            </w:pPr>
            <w:proofErr w:type="spellStart"/>
            <w:r w:rsidRPr="00824E1A">
              <w:t>InvSib</w:t>
            </w:r>
            <w:proofErr w:type="spellEnd"/>
            <w:r w:rsidRPr="00824E1A">
              <w:t xml:space="preserve"> Investment Agency</w:t>
            </w:r>
          </w:p>
        </w:tc>
        <w:tc>
          <w:tcPr>
            <w:tcW w:w="1544" w:type="pct"/>
            <w:shd w:val="clear" w:color="auto" w:fill="auto"/>
            <w:noWrap/>
          </w:tcPr>
          <w:p w:rsidR="00AD7B3B" w:rsidRPr="00824E1A" w:rsidRDefault="00AD7B3B" w:rsidP="0070194E">
            <w:pPr>
              <w:pStyle w:val="OWSTabletext"/>
            </w:pPr>
            <w:proofErr w:type="spellStart"/>
            <w:r w:rsidRPr="00824E1A">
              <w:t>Taras</w:t>
            </w:r>
            <w:proofErr w:type="spellEnd"/>
            <w:r w:rsidRPr="00824E1A">
              <w:t xml:space="preserve"> </w:t>
            </w:r>
            <w:proofErr w:type="spellStart"/>
            <w:r w:rsidRPr="00824E1A">
              <w:t>Demidenko</w:t>
            </w:r>
            <w:proofErr w:type="spellEnd"/>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Russia</w:t>
            </w:r>
          </w:p>
        </w:tc>
        <w:tc>
          <w:tcPr>
            <w:tcW w:w="1776" w:type="pct"/>
            <w:shd w:val="clear" w:color="auto" w:fill="auto"/>
            <w:noWrap/>
          </w:tcPr>
          <w:p w:rsidR="00AD7B3B" w:rsidRPr="00824E1A" w:rsidRDefault="00AD7B3B" w:rsidP="0070194E">
            <w:pPr>
              <w:pStyle w:val="OWSTabletext"/>
            </w:pPr>
            <w:r w:rsidRPr="00824E1A">
              <w:t>Kemerovo Region Administration</w:t>
            </w:r>
          </w:p>
        </w:tc>
        <w:tc>
          <w:tcPr>
            <w:tcW w:w="1544" w:type="pct"/>
            <w:shd w:val="clear" w:color="auto" w:fill="auto"/>
            <w:noWrap/>
          </w:tcPr>
          <w:p w:rsidR="00AD7B3B" w:rsidRPr="00824E1A" w:rsidRDefault="00AD7B3B" w:rsidP="0070194E">
            <w:pPr>
              <w:pStyle w:val="OWSTabletext"/>
            </w:pPr>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Russia</w:t>
            </w:r>
          </w:p>
        </w:tc>
        <w:tc>
          <w:tcPr>
            <w:tcW w:w="1776" w:type="pct"/>
            <w:shd w:val="clear" w:color="auto" w:fill="auto"/>
            <w:noWrap/>
          </w:tcPr>
          <w:p w:rsidR="00AD7B3B" w:rsidRPr="00824E1A" w:rsidRDefault="00AD7B3B" w:rsidP="0070194E">
            <w:pPr>
              <w:pStyle w:val="OWSTabletext"/>
            </w:pPr>
            <w:r w:rsidRPr="00824E1A">
              <w:t>Moscow State Mining University</w:t>
            </w:r>
          </w:p>
        </w:tc>
        <w:tc>
          <w:tcPr>
            <w:tcW w:w="1544" w:type="pct"/>
            <w:shd w:val="clear" w:color="auto" w:fill="auto"/>
            <w:noWrap/>
          </w:tcPr>
          <w:p w:rsidR="00AD7B3B" w:rsidRPr="00824E1A" w:rsidRDefault="00AD7B3B" w:rsidP="0070194E">
            <w:pPr>
              <w:pStyle w:val="OWSTabletext"/>
            </w:pPr>
          </w:p>
        </w:tc>
        <w:tc>
          <w:tcPr>
            <w:tcW w:w="772" w:type="pct"/>
            <w:shd w:val="clear" w:color="auto" w:fill="auto"/>
            <w:noWrap/>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Moscow State University</w:t>
            </w:r>
          </w:p>
        </w:tc>
        <w:tc>
          <w:tcPr>
            <w:tcW w:w="1544" w:type="pct"/>
            <w:shd w:val="clear" w:color="auto" w:fill="auto"/>
            <w:noWrap/>
            <w:hideMark/>
          </w:tcPr>
          <w:p w:rsidR="00AD7B3B" w:rsidRPr="00824E1A" w:rsidRDefault="00AD7B3B" w:rsidP="0070194E">
            <w:pPr>
              <w:pStyle w:val="OWSTabletext"/>
            </w:pPr>
            <w:r w:rsidRPr="00824E1A">
              <w:t xml:space="preserve">Viktor </w:t>
            </w:r>
            <w:proofErr w:type="spellStart"/>
            <w:r w:rsidRPr="00824E1A">
              <w:t>Antonovich</w:t>
            </w:r>
            <w:proofErr w:type="spellEnd"/>
            <w:r w:rsidRPr="00824E1A">
              <w:t xml:space="preserve"> </w:t>
            </w:r>
            <w:proofErr w:type="spellStart"/>
            <w:r w:rsidRPr="00824E1A">
              <w:t>Sadovnichy</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Moscow State University of Environmental Engineering</w:t>
            </w:r>
          </w:p>
        </w:tc>
        <w:tc>
          <w:tcPr>
            <w:tcW w:w="1544" w:type="pct"/>
            <w:shd w:val="clear" w:color="auto" w:fill="auto"/>
            <w:noWrap/>
            <w:hideMark/>
          </w:tcPr>
          <w:p w:rsidR="00AD7B3B" w:rsidRPr="00824E1A" w:rsidRDefault="00AD7B3B" w:rsidP="0070194E">
            <w:pPr>
              <w:pStyle w:val="OWSTabletext"/>
            </w:pPr>
            <w:r w:rsidRPr="00824E1A">
              <w:t xml:space="preserve">Prof </w:t>
            </w:r>
            <w:proofErr w:type="spellStart"/>
            <w:r w:rsidRPr="00824E1A">
              <w:t>Manuk'yan</w:t>
            </w:r>
            <w:proofErr w:type="spellEnd"/>
            <w:r w:rsidRPr="00824E1A">
              <w:t xml:space="preserve"> David </w:t>
            </w:r>
            <w:proofErr w:type="spellStart"/>
            <w:r w:rsidRPr="00824E1A">
              <w:t>Ashikovich</w:t>
            </w:r>
            <w:proofErr w:type="spellEnd"/>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Moscow State University of Environmental Engineering</w:t>
            </w:r>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Lagutin</w:t>
            </w:r>
            <w:proofErr w:type="spellEnd"/>
            <w:r w:rsidRPr="00824E1A">
              <w:t xml:space="preserve"> Natalia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 xml:space="preserve">National Scientific Centre of Mining, </w:t>
            </w:r>
            <w:proofErr w:type="spellStart"/>
            <w:r w:rsidRPr="00824E1A">
              <w:t>Skachinskiy</w:t>
            </w:r>
            <w:proofErr w:type="spellEnd"/>
            <w:r w:rsidRPr="00824E1A">
              <w:t xml:space="preserve"> Institute of Mining</w:t>
            </w:r>
          </w:p>
        </w:tc>
        <w:tc>
          <w:tcPr>
            <w:tcW w:w="1544" w:type="pct"/>
            <w:shd w:val="clear" w:color="auto" w:fill="auto"/>
            <w:noWrap/>
            <w:hideMark/>
          </w:tcPr>
          <w:p w:rsidR="00AD7B3B" w:rsidRPr="00824E1A" w:rsidRDefault="00AD7B3B" w:rsidP="0070194E">
            <w:pPr>
              <w:pStyle w:val="OWSTabletext"/>
            </w:pPr>
            <w:proofErr w:type="spellStart"/>
            <w:r w:rsidRPr="00824E1A">
              <w:t>Alexey</w:t>
            </w:r>
            <w:proofErr w:type="spellEnd"/>
            <w:r w:rsidRPr="00824E1A">
              <w:t xml:space="preserve"> </w:t>
            </w:r>
            <w:proofErr w:type="spellStart"/>
            <w:r w:rsidRPr="00824E1A">
              <w:t>Leonidovich</w:t>
            </w:r>
            <w:proofErr w:type="spellEnd"/>
            <w:r w:rsidRPr="00824E1A">
              <w:t xml:space="preserve"> </w:t>
            </w:r>
            <w:proofErr w:type="spellStart"/>
            <w:r w:rsidRPr="00824E1A">
              <w:t>Zapadinskiy</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tcPr>
          <w:p w:rsidR="00AD7B3B" w:rsidRPr="00824E1A" w:rsidRDefault="00AD7B3B" w:rsidP="0070194E">
            <w:pPr>
              <w:pStyle w:val="OWSTabletext"/>
            </w:pPr>
            <w:r w:rsidRPr="00824E1A">
              <w:t>Russia</w:t>
            </w:r>
          </w:p>
        </w:tc>
        <w:tc>
          <w:tcPr>
            <w:tcW w:w="1776" w:type="pct"/>
            <w:shd w:val="clear" w:color="auto" w:fill="auto"/>
            <w:noWrap/>
          </w:tcPr>
          <w:p w:rsidR="00AD7B3B" w:rsidRPr="00824E1A" w:rsidRDefault="00AD7B3B" w:rsidP="0070194E">
            <w:pPr>
              <w:pStyle w:val="OWSTabletext"/>
            </w:pPr>
            <w:r w:rsidRPr="00824E1A">
              <w:t>Russian Academy of Sciences</w:t>
            </w:r>
          </w:p>
        </w:tc>
        <w:tc>
          <w:tcPr>
            <w:tcW w:w="1544" w:type="pct"/>
            <w:shd w:val="clear" w:color="auto" w:fill="auto"/>
            <w:noWrap/>
          </w:tcPr>
          <w:p w:rsidR="00AD7B3B" w:rsidRPr="00824E1A" w:rsidRDefault="00AD7B3B" w:rsidP="0070194E">
            <w:pPr>
              <w:pStyle w:val="OWSTabletext"/>
            </w:pPr>
            <w:r w:rsidRPr="00824E1A">
              <w:t xml:space="preserve">V.A. </w:t>
            </w:r>
            <w:proofErr w:type="spellStart"/>
            <w:r w:rsidRPr="00824E1A">
              <w:t>Chudaeva</w:t>
            </w:r>
            <w:proofErr w:type="spellEnd"/>
            <w:r w:rsidRPr="00824E1A">
              <w:t xml:space="preserve"> , </w:t>
            </w:r>
          </w:p>
          <w:p w:rsidR="00AD7B3B" w:rsidRPr="00824E1A" w:rsidRDefault="00AD7B3B" w:rsidP="0070194E">
            <w:pPr>
              <w:pStyle w:val="OWSTabletext"/>
            </w:pPr>
            <w:r w:rsidRPr="00824E1A">
              <w:t xml:space="preserve">O.V. </w:t>
            </w:r>
            <w:proofErr w:type="spellStart"/>
            <w:r w:rsidRPr="00824E1A">
              <w:t>Chudaev</w:t>
            </w:r>
            <w:proofErr w:type="spellEnd"/>
          </w:p>
        </w:tc>
        <w:tc>
          <w:tcPr>
            <w:tcW w:w="772" w:type="pct"/>
            <w:shd w:val="clear" w:color="auto" w:fill="auto"/>
            <w:noWrap/>
          </w:tcPr>
          <w:p w:rsidR="00AD7B3B" w:rsidRPr="00824E1A" w:rsidRDefault="00AD7B3B" w:rsidP="0070194E">
            <w:pPr>
              <w:pStyle w:val="OWSTabletext"/>
            </w:pP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Russia</w:t>
            </w:r>
          </w:p>
        </w:tc>
        <w:tc>
          <w:tcPr>
            <w:tcW w:w="1776" w:type="pct"/>
            <w:shd w:val="clear" w:color="auto" w:fill="auto"/>
            <w:noWrap/>
            <w:hideMark/>
          </w:tcPr>
          <w:p w:rsidR="00AD7B3B" w:rsidRPr="00824E1A" w:rsidRDefault="00AD7B3B" w:rsidP="0070194E">
            <w:pPr>
              <w:pStyle w:val="OWSTabletext"/>
            </w:pPr>
            <w:r w:rsidRPr="00824E1A">
              <w:t>Tomsk Polytechnic University</w:t>
            </w:r>
          </w:p>
        </w:tc>
        <w:tc>
          <w:tcPr>
            <w:tcW w:w="1544" w:type="pct"/>
            <w:shd w:val="clear" w:color="auto" w:fill="auto"/>
            <w:noWrap/>
            <w:hideMark/>
          </w:tcPr>
          <w:p w:rsidR="00AD7B3B" w:rsidRPr="00824E1A" w:rsidRDefault="00AD7B3B" w:rsidP="0070194E">
            <w:pPr>
              <w:pStyle w:val="OWSTabletext"/>
            </w:pPr>
            <w:r w:rsidRPr="00824E1A">
              <w:t xml:space="preserve">Olga A. </w:t>
            </w:r>
            <w:proofErr w:type="spellStart"/>
            <w:r w:rsidRPr="00824E1A">
              <w:t>Mazurina</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United Kingdom</w:t>
            </w:r>
          </w:p>
        </w:tc>
        <w:tc>
          <w:tcPr>
            <w:tcW w:w="1776" w:type="pct"/>
            <w:shd w:val="clear" w:color="auto" w:fill="auto"/>
            <w:noWrap/>
            <w:hideMark/>
          </w:tcPr>
          <w:p w:rsidR="00AD7B3B" w:rsidRPr="00824E1A" w:rsidRDefault="00AD7B3B" w:rsidP="0070194E">
            <w:pPr>
              <w:pStyle w:val="OWSTabletext"/>
            </w:pPr>
            <w:r w:rsidRPr="00824E1A">
              <w:t>Environment Agency</w:t>
            </w:r>
          </w:p>
        </w:tc>
        <w:tc>
          <w:tcPr>
            <w:tcW w:w="1544" w:type="pct"/>
            <w:shd w:val="clear" w:color="auto" w:fill="auto"/>
            <w:noWrap/>
            <w:hideMark/>
          </w:tcPr>
          <w:p w:rsidR="00AD7B3B" w:rsidRPr="00824E1A" w:rsidRDefault="00AD7B3B" w:rsidP="0070194E">
            <w:pPr>
              <w:pStyle w:val="OWSTabletext"/>
            </w:pPr>
            <w:r w:rsidRPr="00824E1A">
              <w:t xml:space="preserve">Dr </w:t>
            </w:r>
            <w:proofErr w:type="spellStart"/>
            <w:r w:rsidRPr="00824E1A">
              <w:t>Alwyn</w:t>
            </w:r>
            <w:proofErr w:type="spellEnd"/>
            <w:r w:rsidRPr="00824E1A">
              <w:t xml:space="preserve"> Hart</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United Kingdom</w:t>
            </w:r>
          </w:p>
        </w:tc>
        <w:tc>
          <w:tcPr>
            <w:tcW w:w="1776" w:type="pct"/>
            <w:shd w:val="clear" w:color="auto" w:fill="auto"/>
            <w:noWrap/>
            <w:hideMark/>
          </w:tcPr>
          <w:p w:rsidR="00AD7B3B" w:rsidRPr="00824E1A" w:rsidRDefault="00AD7B3B" w:rsidP="0070194E">
            <w:pPr>
              <w:pStyle w:val="OWSTabletext"/>
            </w:pPr>
            <w:r w:rsidRPr="00824E1A">
              <w:t>Natural Resources Wales</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United Kingdom</w:t>
            </w:r>
          </w:p>
        </w:tc>
        <w:tc>
          <w:tcPr>
            <w:tcW w:w="1776" w:type="pct"/>
            <w:shd w:val="clear" w:color="auto" w:fill="auto"/>
            <w:noWrap/>
            <w:hideMark/>
          </w:tcPr>
          <w:p w:rsidR="00AD7B3B" w:rsidRPr="00824E1A" w:rsidRDefault="00AD7B3B" w:rsidP="0070194E">
            <w:pPr>
              <w:pStyle w:val="OWSTabletext"/>
            </w:pPr>
            <w:r w:rsidRPr="00824E1A">
              <w:t>Northern Ireland Environment Agency</w:t>
            </w:r>
          </w:p>
        </w:tc>
        <w:tc>
          <w:tcPr>
            <w:tcW w:w="1544" w:type="pct"/>
            <w:shd w:val="clear" w:color="auto" w:fill="auto"/>
            <w:noWrap/>
            <w:hideMark/>
          </w:tcPr>
          <w:p w:rsidR="00AD7B3B" w:rsidRPr="00824E1A" w:rsidRDefault="00AD7B3B" w:rsidP="0070194E">
            <w:pPr>
              <w:pStyle w:val="OWSTabletext"/>
            </w:pPr>
            <w:r w:rsidRPr="00824E1A">
              <w:t> </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United Kingdom</w:t>
            </w:r>
          </w:p>
        </w:tc>
        <w:tc>
          <w:tcPr>
            <w:tcW w:w="1776" w:type="pct"/>
            <w:shd w:val="clear" w:color="auto" w:fill="auto"/>
            <w:noWrap/>
            <w:hideMark/>
          </w:tcPr>
          <w:p w:rsidR="00AD7B3B" w:rsidRPr="00824E1A" w:rsidRDefault="00AD7B3B" w:rsidP="0070194E">
            <w:pPr>
              <w:pStyle w:val="OWSTabletext"/>
            </w:pPr>
            <w:r w:rsidRPr="00824E1A">
              <w:t>Scottish Universities Environmental Research Centre</w:t>
            </w:r>
          </w:p>
        </w:tc>
        <w:tc>
          <w:tcPr>
            <w:tcW w:w="1544" w:type="pct"/>
            <w:shd w:val="clear" w:color="auto" w:fill="auto"/>
            <w:noWrap/>
            <w:hideMark/>
          </w:tcPr>
          <w:p w:rsidR="00AD7B3B" w:rsidRPr="00824E1A" w:rsidRDefault="00AD7B3B" w:rsidP="0070194E">
            <w:pPr>
              <w:pStyle w:val="OWSTabletext"/>
            </w:pPr>
            <w:r w:rsidRPr="00824E1A">
              <w:t>Prof. Fin Stuart</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United Kingdom</w:t>
            </w:r>
          </w:p>
        </w:tc>
        <w:tc>
          <w:tcPr>
            <w:tcW w:w="1776" w:type="pct"/>
            <w:shd w:val="clear" w:color="auto" w:fill="auto"/>
            <w:noWrap/>
            <w:hideMark/>
          </w:tcPr>
          <w:p w:rsidR="00AD7B3B" w:rsidRPr="00824E1A" w:rsidRDefault="00AD7B3B" w:rsidP="0070194E">
            <w:pPr>
              <w:pStyle w:val="OWSTabletext"/>
            </w:pPr>
            <w:r w:rsidRPr="00824E1A">
              <w:t>University of Cardiff</w:t>
            </w:r>
          </w:p>
        </w:tc>
        <w:tc>
          <w:tcPr>
            <w:tcW w:w="1544" w:type="pct"/>
            <w:shd w:val="clear" w:color="auto" w:fill="auto"/>
            <w:noWrap/>
            <w:hideMark/>
          </w:tcPr>
          <w:p w:rsidR="00AD7B3B" w:rsidRPr="00824E1A" w:rsidRDefault="00AD7B3B" w:rsidP="0070194E">
            <w:pPr>
              <w:pStyle w:val="OWSTabletext"/>
            </w:pPr>
            <w:r w:rsidRPr="00824E1A">
              <w:t> </w:t>
            </w:r>
            <w:proofErr w:type="spellStart"/>
            <w:r w:rsidRPr="00824E1A">
              <w:t>Geroni</w:t>
            </w:r>
            <w:proofErr w:type="spellEnd"/>
            <w:r w:rsidRPr="00824E1A">
              <w:t xml:space="preserve"> Jennifer N.</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United Kingdom</w:t>
            </w:r>
          </w:p>
        </w:tc>
        <w:tc>
          <w:tcPr>
            <w:tcW w:w="1776" w:type="pct"/>
            <w:shd w:val="clear" w:color="auto" w:fill="auto"/>
            <w:noWrap/>
            <w:hideMark/>
          </w:tcPr>
          <w:p w:rsidR="00AD7B3B" w:rsidRPr="00824E1A" w:rsidRDefault="00AD7B3B" w:rsidP="0070194E">
            <w:pPr>
              <w:pStyle w:val="OWSTabletext"/>
            </w:pPr>
            <w:r w:rsidRPr="00824E1A">
              <w:t>University of Glasgow</w:t>
            </w:r>
          </w:p>
        </w:tc>
        <w:tc>
          <w:tcPr>
            <w:tcW w:w="1544" w:type="pct"/>
            <w:shd w:val="clear" w:color="auto" w:fill="auto"/>
            <w:noWrap/>
            <w:hideMark/>
          </w:tcPr>
          <w:p w:rsidR="00AD7B3B" w:rsidRPr="00824E1A" w:rsidRDefault="00AD7B3B" w:rsidP="0070194E">
            <w:pPr>
              <w:pStyle w:val="OWSTabletext"/>
            </w:pPr>
            <w:r w:rsidRPr="00824E1A">
              <w:t>Susan Waldron</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United Kingdom</w:t>
            </w:r>
          </w:p>
        </w:tc>
        <w:tc>
          <w:tcPr>
            <w:tcW w:w="1776" w:type="pct"/>
            <w:shd w:val="clear" w:color="auto" w:fill="auto"/>
            <w:noWrap/>
            <w:hideMark/>
          </w:tcPr>
          <w:p w:rsidR="00AD7B3B" w:rsidRPr="00824E1A" w:rsidRDefault="00AD7B3B" w:rsidP="0070194E">
            <w:pPr>
              <w:pStyle w:val="OWSTabletext"/>
            </w:pPr>
            <w:r w:rsidRPr="00824E1A">
              <w:t>University of Glasgow, Systems, Power &amp; Energy Group, School of Engineering</w:t>
            </w:r>
          </w:p>
        </w:tc>
        <w:tc>
          <w:tcPr>
            <w:tcW w:w="1544" w:type="pct"/>
            <w:shd w:val="clear" w:color="auto" w:fill="auto"/>
            <w:noWrap/>
            <w:hideMark/>
          </w:tcPr>
          <w:p w:rsidR="00AD7B3B" w:rsidRPr="00824E1A" w:rsidRDefault="00AD7B3B" w:rsidP="0070194E">
            <w:pPr>
              <w:pStyle w:val="OWSTabletext"/>
            </w:pPr>
            <w:r w:rsidRPr="00824E1A">
              <w:t>Professor Paul Younger</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United Kingdom</w:t>
            </w:r>
          </w:p>
        </w:tc>
        <w:tc>
          <w:tcPr>
            <w:tcW w:w="1776" w:type="pct"/>
            <w:shd w:val="clear" w:color="auto" w:fill="auto"/>
            <w:noWrap/>
            <w:hideMark/>
          </w:tcPr>
          <w:p w:rsidR="00AD7B3B" w:rsidRPr="00824E1A" w:rsidRDefault="00AD7B3B" w:rsidP="0070194E">
            <w:pPr>
              <w:pStyle w:val="OWSTabletext"/>
            </w:pPr>
            <w:r w:rsidRPr="00824E1A">
              <w:t>University of Newcastle; School of Civil Engineering and Geosciences</w:t>
            </w:r>
          </w:p>
        </w:tc>
        <w:tc>
          <w:tcPr>
            <w:tcW w:w="1544" w:type="pct"/>
            <w:shd w:val="clear" w:color="auto" w:fill="auto"/>
            <w:noWrap/>
            <w:hideMark/>
          </w:tcPr>
          <w:p w:rsidR="00AD7B3B" w:rsidRPr="00824E1A" w:rsidRDefault="00AD7B3B" w:rsidP="0070194E">
            <w:pPr>
              <w:pStyle w:val="OWSTabletext"/>
            </w:pPr>
            <w:r w:rsidRPr="00824E1A">
              <w:t>Dr Jarvis Adam Paul</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 xml:space="preserve">United Kingdom </w:t>
            </w:r>
          </w:p>
        </w:tc>
        <w:tc>
          <w:tcPr>
            <w:tcW w:w="1776" w:type="pct"/>
            <w:shd w:val="clear" w:color="auto" w:fill="auto"/>
            <w:noWrap/>
            <w:hideMark/>
          </w:tcPr>
          <w:p w:rsidR="00AD7B3B" w:rsidRPr="00824E1A" w:rsidRDefault="00AD7B3B" w:rsidP="0070194E">
            <w:pPr>
              <w:pStyle w:val="OWSTabletext"/>
            </w:pPr>
            <w:r w:rsidRPr="00824E1A">
              <w:t>British Geological Survey</w:t>
            </w:r>
          </w:p>
        </w:tc>
        <w:tc>
          <w:tcPr>
            <w:tcW w:w="1544" w:type="pct"/>
            <w:shd w:val="clear" w:color="auto" w:fill="auto"/>
            <w:noWrap/>
            <w:hideMark/>
          </w:tcPr>
          <w:p w:rsidR="00AD7B3B" w:rsidRPr="00824E1A" w:rsidRDefault="00AD7B3B" w:rsidP="0070194E">
            <w:pPr>
              <w:pStyle w:val="OWSTabletext"/>
            </w:pPr>
            <w:r w:rsidRPr="00824E1A">
              <w:t>Dr Jonathon Busby</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 xml:space="preserve">United Kingdom </w:t>
            </w:r>
          </w:p>
        </w:tc>
        <w:tc>
          <w:tcPr>
            <w:tcW w:w="1776" w:type="pct"/>
            <w:shd w:val="clear" w:color="auto" w:fill="auto"/>
            <w:noWrap/>
            <w:hideMark/>
          </w:tcPr>
          <w:p w:rsidR="00AD7B3B" w:rsidRPr="00824E1A" w:rsidRDefault="00AD7B3B" w:rsidP="0070194E">
            <w:pPr>
              <w:pStyle w:val="OWSTabletext"/>
            </w:pPr>
            <w:r w:rsidRPr="00824E1A">
              <w:t>RPS</w:t>
            </w:r>
          </w:p>
        </w:tc>
        <w:tc>
          <w:tcPr>
            <w:tcW w:w="1544" w:type="pct"/>
            <w:shd w:val="clear" w:color="auto" w:fill="auto"/>
            <w:noWrap/>
            <w:hideMark/>
          </w:tcPr>
          <w:p w:rsidR="00AD7B3B" w:rsidRPr="00824E1A" w:rsidRDefault="00AD7B3B" w:rsidP="0070194E">
            <w:pPr>
              <w:pStyle w:val="OWSTabletext"/>
            </w:pPr>
            <w:r w:rsidRPr="00824E1A">
              <w:t>Gordon Taylor</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 xml:space="preserve">United Kingdom </w:t>
            </w:r>
          </w:p>
        </w:tc>
        <w:tc>
          <w:tcPr>
            <w:tcW w:w="1776" w:type="pct"/>
            <w:shd w:val="clear" w:color="auto" w:fill="auto"/>
            <w:noWrap/>
            <w:hideMark/>
          </w:tcPr>
          <w:p w:rsidR="00AD7B3B" w:rsidRPr="00824E1A" w:rsidRDefault="00AD7B3B" w:rsidP="0070194E">
            <w:pPr>
              <w:pStyle w:val="OWSTabletext"/>
            </w:pPr>
            <w:r w:rsidRPr="00824E1A">
              <w:t xml:space="preserve">School of Earth and Environment Leeds University </w:t>
            </w:r>
          </w:p>
        </w:tc>
        <w:tc>
          <w:tcPr>
            <w:tcW w:w="1544" w:type="pct"/>
            <w:shd w:val="clear" w:color="auto" w:fill="auto"/>
            <w:noWrap/>
            <w:hideMark/>
          </w:tcPr>
          <w:p w:rsidR="00AD7B3B" w:rsidRPr="00824E1A" w:rsidRDefault="00AD7B3B" w:rsidP="0070194E">
            <w:pPr>
              <w:pStyle w:val="OWSTabletext"/>
            </w:pPr>
            <w:r w:rsidRPr="00824E1A">
              <w:t xml:space="preserve">Prof Simon </w:t>
            </w:r>
            <w:proofErr w:type="spellStart"/>
            <w:r w:rsidRPr="00824E1A">
              <w:t>Bottrell</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 xml:space="preserve">United Kingdom </w:t>
            </w:r>
          </w:p>
        </w:tc>
        <w:tc>
          <w:tcPr>
            <w:tcW w:w="1776" w:type="pct"/>
            <w:shd w:val="clear" w:color="auto" w:fill="auto"/>
            <w:noWrap/>
            <w:hideMark/>
          </w:tcPr>
          <w:p w:rsidR="00AD7B3B" w:rsidRPr="00824E1A" w:rsidRDefault="00AD7B3B" w:rsidP="0070194E">
            <w:pPr>
              <w:pStyle w:val="OWSTabletext"/>
            </w:pPr>
            <w:r w:rsidRPr="00824E1A">
              <w:t xml:space="preserve">School of Earth and Environment Leeds University </w:t>
            </w:r>
          </w:p>
        </w:tc>
        <w:tc>
          <w:tcPr>
            <w:tcW w:w="1544" w:type="pct"/>
            <w:shd w:val="clear" w:color="auto" w:fill="auto"/>
            <w:noWrap/>
            <w:hideMark/>
          </w:tcPr>
          <w:p w:rsidR="00AD7B3B" w:rsidRPr="00824E1A" w:rsidRDefault="00AD7B3B" w:rsidP="0070194E">
            <w:pPr>
              <w:pStyle w:val="OWSTabletext"/>
            </w:pPr>
            <w:r w:rsidRPr="00824E1A">
              <w:t xml:space="preserve">Dr Nigel </w:t>
            </w:r>
            <w:proofErr w:type="spellStart"/>
            <w:r w:rsidRPr="00824E1A">
              <w:t>Mountney</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 xml:space="preserve">United Kingdom </w:t>
            </w:r>
          </w:p>
        </w:tc>
        <w:tc>
          <w:tcPr>
            <w:tcW w:w="1776" w:type="pct"/>
            <w:shd w:val="clear" w:color="auto" w:fill="auto"/>
            <w:noWrap/>
            <w:hideMark/>
          </w:tcPr>
          <w:p w:rsidR="00AD7B3B" w:rsidRPr="00824E1A" w:rsidRDefault="00AD7B3B" w:rsidP="0070194E">
            <w:pPr>
              <w:pStyle w:val="OWSTabletext"/>
            </w:pPr>
            <w:r w:rsidRPr="00824E1A">
              <w:t xml:space="preserve">School of Earth and Environment Leeds University </w:t>
            </w:r>
          </w:p>
        </w:tc>
        <w:tc>
          <w:tcPr>
            <w:tcW w:w="1544" w:type="pct"/>
            <w:shd w:val="clear" w:color="auto" w:fill="auto"/>
            <w:noWrap/>
            <w:hideMark/>
          </w:tcPr>
          <w:p w:rsidR="00AD7B3B" w:rsidRPr="00824E1A" w:rsidRDefault="00AD7B3B" w:rsidP="0070194E">
            <w:pPr>
              <w:pStyle w:val="OWSTabletext"/>
            </w:pPr>
            <w:r w:rsidRPr="00824E1A">
              <w:t>Professor Joseph Holden</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 xml:space="preserve">United Kingdom </w:t>
            </w:r>
          </w:p>
        </w:tc>
        <w:tc>
          <w:tcPr>
            <w:tcW w:w="1776" w:type="pct"/>
            <w:shd w:val="clear" w:color="auto" w:fill="auto"/>
            <w:noWrap/>
            <w:hideMark/>
          </w:tcPr>
          <w:p w:rsidR="00AD7B3B" w:rsidRPr="00824E1A" w:rsidRDefault="00AD7B3B" w:rsidP="0070194E">
            <w:pPr>
              <w:pStyle w:val="OWSTabletext"/>
            </w:pPr>
            <w:r w:rsidRPr="00824E1A">
              <w:t>School of Geosciences, University of Edinburgh</w:t>
            </w:r>
          </w:p>
        </w:tc>
        <w:tc>
          <w:tcPr>
            <w:tcW w:w="1544" w:type="pct"/>
            <w:shd w:val="clear" w:color="auto" w:fill="auto"/>
            <w:noWrap/>
            <w:hideMark/>
          </w:tcPr>
          <w:p w:rsidR="00AD7B3B" w:rsidRPr="00824E1A" w:rsidRDefault="00AD7B3B" w:rsidP="0070194E">
            <w:pPr>
              <w:pStyle w:val="OWSTabletext"/>
            </w:pPr>
            <w:r w:rsidRPr="00824E1A">
              <w:t>Simon Haunch</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 xml:space="preserve">United Kingdom </w:t>
            </w:r>
          </w:p>
        </w:tc>
        <w:tc>
          <w:tcPr>
            <w:tcW w:w="1776" w:type="pct"/>
            <w:shd w:val="clear" w:color="auto" w:fill="auto"/>
            <w:noWrap/>
            <w:hideMark/>
          </w:tcPr>
          <w:p w:rsidR="00AD7B3B" w:rsidRPr="00824E1A" w:rsidRDefault="00AD7B3B" w:rsidP="0070194E">
            <w:pPr>
              <w:pStyle w:val="OWSTabletext"/>
            </w:pPr>
            <w:r w:rsidRPr="00824E1A">
              <w:t>Scottish Environment Protection Agency</w:t>
            </w:r>
          </w:p>
        </w:tc>
        <w:tc>
          <w:tcPr>
            <w:tcW w:w="1544" w:type="pct"/>
            <w:shd w:val="clear" w:color="auto" w:fill="auto"/>
            <w:noWrap/>
            <w:hideMark/>
          </w:tcPr>
          <w:p w:rsidR="00AD7B3B" w:rsidRPr="00824E1A" w:rsidRDefault="00AD7B3B" w:rsidP="0070194E">
            <w:pPr>
              <w:pStyle w:val="OWSTabletext"/>
            </w:pPr>
            <w:r w:rsidRPr="00824E1A">
              <w:t>Emma Taylor</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AD7B3B" w:rsidP="0070194E">
            <w:pPr>
              <w:pStyle w:val="OWSTabletext"/>
            </w:pPr>
            <w:r w:rsidRPr="00824E1A">
              <w:t xml:space="preserve">United Kingdom </w:t>
            </w:r>
          </w:p>
        </w:tc>
        <w:tc>
          <w:tcPr>
            <w:tcW w:w="1776" w:type="pct"/>
            <w:shd w:val="clear" w:color="auto" w:fill="auto"/>
            <w:noWrap/>
            <w:hideMark/>
          </w:tcPr>
          <w:p w:rsidR="00AD7B3B" w:rsidRPr="00824E1A" w:rsidRDefault="00AD7B3B" w:rsidP="0070194E">
            <w:pPr>
              <w:pStyle w:val="OWSTabletext"/>
            </w:pPr>
            <w:r w:rsidRPr="00824E1A">
              <w:t>The Coal Authority</w:t>
            </w:r>
          </w:p>
        </w:tc>
        <w:tc>
          <w:tcPr>
            <w:tcW w:w="1544" w:type="pct"/>
            <w:shd w:val="clear" w:color="auto" w:fill="auto"/>
            <w:noWrap/>
            <w:hideMark/>
          </w:tcPr>
          <w:p w:rsidR="00AD7B3B" w:rsidRPr="00824E1A" w:rsidRDefault="00AD7B3B" w:rsidP="0070194E">
            <w:pPr>
              <w:pStyle w:val="OWSTabletext"/>
            </w:pPr>
            <w:r w:rsidRPr="00824E1A">
              <w:t xml:space="preserve">Abby </w:t>
            </w:r>
            <w:proofErr w:type="spellStart"/>
            <w:r w:rsidRPr="00824E1A">
              <w:t>Moorhouse</w:t>
            </w:r>
            <w:proofErr w:type="spellEnd"/>
          </w:p>
        </w:tc>
        <w:tc>
          <w:tcPr>
            <w:tcW w:w="772" w:type="pct"/>
            <w:shd w:val="clear" w:color="auto" w:fill="auto"/>
            <w:noWrap/>
            <w:hideMark/>
          </w:tcPr>
          <w:p w:rsidR="00AD7B3B" w:rsidRPr="00824E1A" w:rsidRDefault="00AD7B3B" w:rsidP="0070194E">
            <w:pPr>
              <w:pStyle w:val="OWSTabletext"/>
            </w:pPr>
            <w:r w:rsidRPr="00824E1A">
              <w:t> Yes</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Geological Survey of Alabama</w:t>
            </w:r>
          </w:p>
        </w:tc>
        <w:tc>
          <w:tcPr>
            <w:tcW w:w="1544" w:type="pct"/>
            <w:shd w:val="clear" w:color="auto" w:fill="auto"/>
            <w:noWrap/>
            <w:hideMark/>
          </w:tcPr>
          <w:p w:rsidR="00AD7B3B" w:rsidRPr="00824E1A" w:rsidRDefault="00AD7B3B" w:rsidP="0070194E">
            <w:pPr>
              <w:pStyle w:val="OWSTabletext"/>
            </w:pPr>
            <w:r w:rsidRPr="00824E1A">
              <w:t xml:space="preserve">Dr Jack </w:t>
            </w:r>
            <w:proofErr w:type="spellStart"/>
            <w:r w:rsidRPr="00824E1A">
              <w:t>Pashin</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Office of Research Development, U.S. EPA</w:t>
            </w:r>
          </w:p>
        </w:tc>
        <w:tc>
          <w:tcPr>
            <w:tcW w:w="1544" w:type="pct"/>
            <w:shd w:val="clear" w:color="auto" w:fill="auto"/>
            <w:noWrap/>
            <w:hideMark/>
          </w:tcPr>
          <w:p w:rsidR="00AD7B3B" w:rsidRPr="00824E1A" w:rsidRDefault="00AD7B3B" w:rsidP="0070194E">
            <w:pPr>
              <w:pStyle w:val="OWSTabletext"/>
            </w:pPr>
            <w:proofErr w:type="spellStart"/>
            <w:r w:rsidRPr="00824E1A">
              <w:t>Dayna</w:t>
            </w:r>
            <w:proofErr w:type="spellEnd"/>
            <w:r w:rsidRPr="00824E1A">
              <w:t xml:space="preserve"> Gibbons</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U.S. Geological Survey</w:t>
            </w:r>
          </w:p>
        </w:tc>
        <w:tc>
          <w:tcPr>
            <w:tcW w:w="1544" w:type="pct"/>
            <w:shd w:val="clear" w:color="auto" w:fill="auto"/>
            <w:noWrap/>
            <w:hideMark/>
          </w:tcPr>
          <w:p w:rsidR="00AD7B3B" w:rsidRPr="00824E1A" w:rsidRDefault="00AD7B3B" w:rsidP="0070194E">
            <w:pPr>
              <w:pStyle w:val="OWSTabletext"/>
            </w:pPr>
            <w:r w:rsidRPr="00824E1A">
              <w:t>Richard W. Healy</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U.S. Geological Survey</w:t>
            </w:r>
          </w:p>
        </w:tc>
        <w:tc>
          <w:tcPr>
            <w:tcW w:w="1544" w:type="pct"/>
            <w:shd w:val="clear" w:color="auto" w:fill="auto"/>
            <w:noWrap/>
            <w:hideMark/>
          </w:tcPr>
          <w:p w:rsidR="00AD7B3B" w:rsidRPr="00824E1A" w:rsidRDefault="00AD7B3B" w:rsidP="0070194E">
            <w:pPr>
              <w:pStyle w:val="OWSTabletext"/>
            </w:pPr>
            <w:r w:rsidRPr="00824E1A">
              <w:t>Zack Bowen</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U.S. Geological Survey</w:t>
            </w:r>
          </w:p>
        </w:tc>
        <w:tc>
          <w:tcPr>
            <w:tcW w:w="1544" w:type="pct"/>
            <w:shd w:val="clear" w:color="auto" w:fill="auto"/>
            <w:noWrap/>
            <w:hideMark/>
          </w:tcPr>
          <w:p w:rsidR="00AD7B3B" w:rsidRPr="00824E1A" w:rsidRDefault="00AD7B3B" w:rsidP="0070194E">
            <w:pPr>
              <w:pStyle w:val="OWSTabletext"/>
            </w:pPr>
            <w:r w:rsidRPr="00824E1A">
              <w:t>William Orem</w:t>
            </w:r>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U.S. Geological Survey</w:t>
            </w:r>
          </w:p>
        </w:tc>
        <w:tc>
          <w:tcPr>
            <w:tcW w:w="1544" w:type="pct"/>
            <w:shd w:val="clear" w:color="auto" w:fill="auto"/>
            <w:noWrap/>
            <w:hideMark/>
          </w:tcPr>
          <w:p w:rsidR="00AD7B3B" w:rsidRPr="00824E1A" w:rsidRDefault="00AD7B3B" w:rsidP="0070194E">
            <w:pPr>
              <w:pStyle w:val="OWSTabletext"/>
            </w:pPr>
            <w:r w:rsidRPr="00824E1A">
              <w:t xml:space="preserve">Mark Engle, </w:t>
            </w:r>
            <w:proofErr w:type="spellStart"/>
            <w:r w:rsidRPr="00824E1A">
              <w:t>Ph.D</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University of Rio Grande</w:t>
            </w:r>
          </w:p>
        </w:tc>
        <w:tc>
          <w:tcPr>
            <w:tcW w:w="1544" w:type="pct"/>
            <w:shd w:val="clear" w:color="auto" w:fill="auto"/>
            <w:noWrap/>
            <w:hideMark/>
          </w:tcPr>
          <w:p w:rsidR="00AD7B3B" w:rsidRPr="00824E1A" w:rsidRDefault="00AD7B3B" w:rsidP="0070194E">
            <w:pPr>
              <w:pStyle w:val="OWSTabletext"/>
            </w:pPr>
            <w:r w:rsidRPr="00824E1A">
              <w:t>Dr. Robert Hopkins II</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University of Wyoming</w:t>
            </w:r>
          </w:p>
        </w:tc>
        <w:tc>
          <w:tcPr>
            <w:tcW w:w="1544" w:type="pct"/>
            <w:shd w:val="clear" w:color="auto" w:fill="auto"/>
            <w:noWrap/>
            <w:hideMark/>
          </w:tcPr>
          <w:p w:rsidR="00AD7B3B" w:rsidRPr="00824E1A" w:rsidRDefault="00AD7B3B" w:rsidP="0070194E">
            <w:pPr>
              <w:pStyle w:val="OWSTabletext"/>
            </w:pPr>
            <w:r w:rsidRPr="00824E1A">
              <w:t xml:space="preserve">Scott </w:t>
            </w:r>
            <w:proofErr w:type="spellStart"/>
            <w:r w:rsidRPr="00824E1A">
              <w:t>Quillinan</w:t>
            </w:r>
            <w:proofErr w:type="spellEnd"/>
          </w:p>
        </w:tc>
        <w:tc>
          <w:tcPr>
            <w:tcW w:w="772" w:type="pct"/>
            <w:shd w:val="clear" w:color="auto" w:fill="auto"/>
            <w:noWrap/>
            <w:hideMark/>
          </w:tcPr>
          <w:p w:rsidR="00AD7B3B" w:rsidRPr="00824E1A" w:rsidRDefault="00AD7B3B" w:rsidP="0070194E">
            <w:pPr>
              <w:pStyle w:val="OWSTabletext"/>
            </w:pPr>
            <w:r w:rsidRPr="00824E1A">
              <w:t>Yes</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University of Wyoming</w:t>
            </w:r>
          </w:p>
        </w:tc>
        <w:tc>
          <w:tcPr>
            <w:tcW w:w="1544" w:type="pct"/>
            <w:shd w:val="clear" w:color="auto" w:fill="auto"/>
            <w:noWrap/>
            <w:hideMark/>
          </w:tcPr>
          <w:p w:rsidR="00AD7B3B" w:rsidRPr="00824E1A" w:rsidRDefault="00AD7B3B" w:rsidP="0070194E">
            <w:pPr>
              <w:pStyle w:val="OWSTabletext"/>
            </w:pPr>
            <w:r w:rsidRPr="00824E1A">
              <w:t>Prof K J Reddy</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USGS</w:t>
            </w:r>
          </w:p>
        </w:tc>
        <w:tc>
          <w:tcPr>
            <w:tcW w:w="1544" w:type="pct"/>
            <w:shd w:val="clear" w:color="auto" w:fill="auto"/>
            <w:noWrap/>
            <w:hideMark/>
          </w:tcPr>
          <w:p w:rsidR="00AD7B3B" w:rsidRPr="00824E1A" w:rsidRDefault="00AD7B3B" w:rsidP="0070194E">
            <w:pPr>
              <w:pStyle w:val="OWSTabletext"/>
            </w:pPr>
            <w:r w:rsidRPr="00824E1A">
              <w:t xml:space="preserve">Charles </w:t>
            </w:r>
            <w:proofErr w:type="spellStart"/>
            <w:r w:rsidRPr="00824E1A">
              <w:t>Cravotta</w:t>
            </w:r>
            <w:proofErr w:type="spellEnd"/>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Virginia Tech</w:t>
            </w:r>
          </w:p>
        </w:tc>
        <w:tc>
          <w:tcPr>
            <w:tcW w:w="1544" w:type="pct"/>
            <w:shd w:val="clear" w:color="auto" w:fill="auto"/>
            <w:noWrap/>
            <w:hideMark/>
          </w:tcPr>
          <w:p w:rsidR="00AD7B3B" w:rsidRPr="00824E1A" w:rsidRDefault="00AD7B3B" w:rsidP="0070194E">
            <w:pPr>
              <w:pStyle w:val="OWSTabletext"/>
            </w:pPr>
            <w:r w:rsidRPr="00824E1A">
              <w:t>Carl Zipper</w:t>
            </w:r>
          </w:p>
        </w:tc>
        <w:tc>
          <w:tcPr>
            <w:tcW w:w="772" w:type="pct"/>
            <w:shd w:val="clear" w:color="auto" w:fill="auto"/>
            <w:noWrap/>
            <w:hideMark/>
          </w:tcPr>
          <w:p w:rsidR="00AD7B3B" w:rsidRPr="00824E1A" w:rsidRDefault="00AD7B3B" w:rsidP="0070194E">
            <w:pPr>
              <w:pStyle w:val="OWSTabletext"/>
            </w:pPr>
            <w:r w:rsidRPr="00824E1A">
              <w:t>No</w:t>
            </w:r>
          </w:p>
        </w:tc>
      </w:tr>
      <w:tr w:rsidR="0070194E" w:rsidRPr="00824E1A" w:rsidTr="0070194E">
        <w:trPr>
          <w:cantSplit/>
          <w:trHeight w:val="300"/>
        </w:trPr>
        <w:tc>
          <w:tcPr>
            <w:tcW w:w="908" w:type="pct"/>
            <w:shd w:val="clear" w:color="auto" w:fill="auto"/>
            <w:noWrap/>
            <w:hideMark/>
          </w:tcPr>
          <w:p w:rsidR="00AD7B3B" w:rsidRPr="00824E1A" w:rsidRDefault="00B65155" w:rsidP="0070194E">
            <w:pPr>
              <w:pStyle w:val="OWSTabletext"/>
            </w:pPr>
            <w:r>
              <w:t>United States</w:t>
            </w:r>
          </w:p>
        </w:tc>
        <w:tc>
          <w:tcPr>
            <w:tcW w:w="1776" w:type="pct"/>
            <w:shd w:val="clear" w:color="auto" w:fill="auto"/>
            <w:noWrap/>
            <w:hideMark/>
          </w:tcPr>
          <w:p w:rsidR="00AD7B3B" w:rsidRPr="00824E1A" w:rsidRDefault="00AD7B3B" w:rsidP="0070194E">
            <w:pPr>
              <w:pStyle w:val="OWSTabletext"/>
            </w:pPr>
            <w:r w:rsidRPr="00824E1A">
              <w:t>Wyoming State Geological Survey</w:t>
            </w:r>
          </w:p>
        </w:tc>
        <w:tc>
          <w:tcPr>
            <w:tcW w:w="1544" w:type="pct"/>
            <w:shd w:val="clear" w:color="auto" w:fill="auto"/>
            <w:noWrap/>
            <w:hideMark/>
          </w:tcPr>
          <w:p w:rsidR="00AD7B3B" w:rsidRPr="00824E1A" w:rsidRDefault="00AD7B3B" w:rsidP="0070194E">
            <w:pPr>
              <w:pStyle w:val="OWSTabletext"/>
            </w:pPr>
            <w:r w:rsidRPr="00824E1A">
              <w:t>Jim Rodgers</w:t>
            </w:r>
          </w:p>
        </w:tc>
        <w:tc>
          <w:tcPr>
            <w:tcW w:w="772" w:type="pct"/>
            <w:shd w:val="clear" w:color="auto" w:fill="auto"/>
            <w:noWrap/>
            <w:hideMark/>
          </w:tcPr>
          <w:p w:rsidR="00AD7B3B" w:rsidRPr="00824E1A" w:rsidRDefault="00AD7B3B" w:rsidP="0070194E">
            <w:pPr>
              <w:pStyle w:val="OWSTabletext"/>
            </w:pPr>
            <w:r w:rsidRPr="00824E1A">
              <w:t>No</w:t>
            </w:r>
          </w:p>
        </w:tc>
      </w:tr>
    </w:tbl>
    <w:p w:rsidR="00824E1A" w:rsidRDefault="00824E1A" w:rsidP="00824E1A">
      <w:pPr>
        <w:pStyle w:val="OWSNormal11pt"/>
      </w:pPr>
    </w:p>
    <w:p w:rsidR="00165E9D" w:rsidRDefault="00165E9D" w:rsidP="002424B7">
      <w:pPr>
        <w:pStyle w:val="OWSAppendixH1"/>
      </w:pPr>
      <w:bookmarkStart w:id="1566" w:name="_Toc401842061"/>
      <w:r w:rsidRPr="00AF3C63">
        <w:t>A</w:t>
      </w:r>
      <w:r>
        <w:t>ppendix</w:t>
      </w:r>
      <w:r w:rsidRPr="00AF3C63">
        <w:t xml:space="preserve"> C </w:t>
      </w:r>
      <w:r w:rsidR="002424B7">
        <w:t>- L</w:t>
      </w:r>
      <w:r w:rsidRPr="00AF3C63">
        <w:t xml:space="preserve">iterature </w:t>
      </w:r>
      <w:r>
        <w:t>s</w:t>
      </w:r>
      <w:r w:rsidRPr="00AF3C63">
        <w:t xml:space="preserve">earch </w:t>
      </w:r>
      <w:r>
        <w:t>m</w:t>
      </w:r>
      <w:r w:rsidRPr="00AF3C63">
        <w:t>ethodology</w:t>
      </w:r>
      <w:bookmarkEnd w:id="1566"/>
    </w:p>
    <w:p w:rsidR="00165E9D" w:rsidRDefault="00165E9D" w:rsidP="002424B7">
      <w:pPr>
        <w:pStyle w:val="OWSAppendixH2"/>
      </w:pPr>
      <w:r>
        <w:t>Search methodology</w:t>
      </w:r>
    </w:p>
    <w:p w:rsidR="0070194E" w:rsidRDefault="0070194E" w:rsidP="0070194E">
      <w:pPr>
        <w:pStyle w:val="OWSNormal11pt"/>
      </w:pPr>
      <w:r>
        <w:t xml:space="preserve">The emphasis of the searching was on a high degree of sensitivity (recall) rather than specificity. To ensure the widest ‘capture’ the search employed keyword searching. This involved identifying in each question relevant keywords and synonyms and word variations. Search strategies </w:t>
      </w:r>
      <w:r w:rsidRPr="0064720A">
        <w:t>were</w:t>
      </w:r>
      <w:r>
        <w:t xml:space="preserve"> developed for each question employing standard techniques: Boolean logic operators and truncation. Multiple keyword searches were carried out across multiple databases indexing literature from: Engineering, Geosciences, Mining, Environmental and Agricultural Sciences, Health Sciences, and Science.  </w:t>
      </w:r>
    </w:p>
    <w:p w:rsidR="0070194E" w:rsidRDefault="0070194E" w:rsidP="0070194E">
      <w:pPr>
        <w:pStyle w:val="OWSNormal11pt"/>
      </w:pPr>
      <w:r>
        <w:t xml:space="preserve">The specific database search systems employed were </w:t>
      </w:r>
      <w:proofErr w:type="spellStart"/>
      <w:r>
        <w:t>Proquest</w:t>
      </w:r>
      <w:proofErr w:type="spellEnd"/>
      <w:r>
        <w:t>, Web of Science, Scopus, Engineering Village (</w:t>
      </w:r>
      <w:proofErr w:type="spellStart"/>
      <w:r>
        <w:t>Compendex</w:t>
      </w:r>
      <w:proofErr w:type="spellEnd"/>
      <w:r>
        <w:t xml:space="preserve">, </w:t>
      </w:r>
      <w:proofErr w:type="spellStart"/>
      <w:r>
        <w:t>GeoRef</w:t>
      </w:r>
      <w:proofErr w:type="spellEnd"/>
      <w:r>
        <w:t xml:space="preserve">, </w:t>
      </w:r>
      <w:proofErr w:type="spellStart"/>
      <w:proofErr w:type="gramStart"/>
      <w:r>
        <w:t>Geobase</w:t>
      </w:r>
      <w:proofErr w:type="spellEnd"/>
      <w:proofErr w:type="gramEnd"/>
      <w:r>
        <w:t xml:space="preserve">), </w:t>
      </w:r>
      <w:proofErr w:type="spellStart"/>
      <w:r>
        <w:t>OnePetro</w:t>
      </w:r>
      <w:proofErr w:type="spellEnd"/>
      <w:r>
        <w:t xml:space="preserve"> and </w:t>
      </w:r>
      <w:proofErr w:type="spellStart"/>
      <w:r>
        <w:t>Informit</w:t>
      </w:r>
      <w:proofErr w:type="spellEnd"/>
      <w:r>
        <w:t xml:space="preserve"> Australian databases.</w:t>
      </w:r>
    </w:p>
    <w:p w:rsidR="0070194E" w:rsidRDefault="0070194E" w:rsidP="0070194E">
      <w:pPr>
        <w:pStyle w:val="OWSNormal11pt"/>
      </w:pPr>
      <w:r>
        <w:t>The database included references from a wide variety of information resources: journal articles, conference papers, book chapters, books, reports, etc. (see full description of database below for resource coverage). Across the different database search systems, search functionality, search syntax, indexing, field structures, sort and display options, and download options varied greatly. Limited time availability and competing work demands meant library catalogues have not been included in this search. Limiting keyword searching of the Internet to supplement database searching was also carried out by consultant engineers.</w:t>
      </w:r>
    </w:p>
    <w:p w:rsidR="0070194E" w:rsidRDefault="0070194E" w:rsidP="0070194E">
      <w:pPr>
        <w:pStyle w:val="OWSNormal11pt"/>
      </w:pPr>
      <w:r>
        <w:t xml:space="preserve">The keyword searches were performed an ‘all fields’ search on the databases. This approach allowed for different field structures on different search systems. A standard strategy was employed, creating groups or ‘sets’ of the different keyword concepts, then combining these sets which were then further limited (by countries and publication year). This strategy generally worked well in reducing the volume of search results. However, in cases where excessive numbers of records retrieved were deemed to have a high degree of irrelevance, further refinements were applied. This included: </w:t>
      </w:r>
    </w:p>
    <w:p w:rsidR="0070194E" w:rsidRDefault="0070194E" w:rsidP="0070194E">
      <w:pPr>
        <w:pStyle w:val="OWSbulletL1"/>
      </w:pPr>
      <w:r>
        <w:t>adding extra keywords</w:t>
      </w:r>
    </w:p>
    <w:p w:rsidR="0070194E" w:rsidRDefault="0070194E" w:rsidP="0070194E">
      <w:pPr>
        <w:pStyle w:val="OWSbulletL1"/>
      </w:pPr>
      <w:r>
        <w:t xml:space="preserve">excluding irrelevant topics (e.g. power stations) </w:t>
      </w:r>
    </w:p>
    <w:p w:rsidR="0070194E" w:rsidRDefault="0070194E" w:rsidP="0070194E">
      <w:pPr>
        <w:pStyle w:val="OWSbulletL1final"/>
      </w:pPr>
      <w:proofErr w:type="gramStart"/>
      <w:r>
        <w:t>limiting</w:t>
      </w:r>
      <w:proofErr w:type="gramEnd"/>
      <w:r>
        <w:t xml:space="preserve"> keyword searching to title, abstract  fields.  </w:t>
      </w:r>
    </w:p>
    <w:p w:rsidR="0070194E" w:rsidRDefault="0070194E" w:rsidP="0070194E">
      <w:pPr>
        <w:pStyle w:val="OWSNormal11pt"/>
      </w:pPr>
      <w:r>
        <w:t xml:space="preserve">The ability to refine the search was based largely on the degree of functionality provided by the specific search interface. </w:t>
      </w:r>
    </w:p>
    <w:p w:rsidR="0070194E" w:rsidRDefault="0070194E" w:rsidP="0070194E">
      <w:pPr>
        <w:pStyle w:val="OWSNormal11pt"/>
      </w:pPr>
      <w:r>
        <w:t>To ensure specificity, search results were further refined by WRL consultant engineers viewing and deleting records deemed irrelevant.</w:t>
      </w:r>
    </w:p>
    <w:p w:rsidR="0070194E" w:rsidRDefault="0070194E" w:rsidP="0070194E">
      <w:pPr>
        <w:pStyle w:val="OWSAppendixH2"/>
      </w:pPr>
      <w:r>
        <w:t>Databases</w:t>
      </w:r>
    </w:p>
    <w:p w:rsidR="0070194E" w:rsidRDefault="0070194E" w:rsidP="0070194E">
      <w:pPr>
        <w:pStyle w:val="OWSNormal11pt"/>
      </w:pPr>
      <w:r>
        <w:t xml:space="preserve">The following information regarding the databases searched within this report is provided </w:t>
      </w:r>
      <w:r w:rsidRPr="005A10D7">
        <w:t>below</w:t>
      </w:r>
      <w:r>
        <w:t>.</w:t>
      </w:r>
    </w:p>
    <w:p w:rsidR="0070194E" w:rsidRDefault="0070194E" w:rsidP="0070194E">
      <w:pPr>
        <w:pStyle w:val="OWSAppendixH3"/>
      </w:pPr>
      <w:r>
        <w:t xml:space="preserve">Web of Science </w:t>
      </w:r>
    </w:p>
    <w:p w:rsidR="0070194E" w:rsidRDefault="0070194E" w:rsidP="0070194E">
      <w:pPr>
        <w:pStyle w:val="OWSNormal11pt"/>
      </w:pPr>
      <w:r>
        <w:t>Type: Citations/Abstracts.</w:t>
      </w:r>
    </w:p>
    <w:p w:rsidR="0070194E" w:rsidRDefault="0070194E" w:rsidP="0070194E">
      <w:pPr>
        <w:pStyle w:val="OWSNormal11pt"/>
      </w:pPr>
      <w:r>
        <w:t xml:space="preserve">Description: The Web of Science delivers web-based access to the citation indexes. Complete coverage is now provided. The citation indexes include: </w:t>
      </w:r>
    </w:p>
    <w:p w:rsidR="0070194E" w:rsidRDefault="0070194E" w:rsidP="0070194E">
      <w:pPr>
        <w:pStyle w:val="OWSbulletL1"/>
      </w:pPr>
      <w:r>
        <w:t xml:space="preserve">Science Citation Index 1899+ </w:t>
      </w:r>
    </w:p>
    <w:p w:rsidR="0070194E" w:rsidRDefault="0070194E" w:rsidP="0070194E">
      <w:pPr>
        <w:pStyle w:val="OWSbulletL1"/>
      </w:pPr>
      <w:r>
        <w:t xml:space="preserve">Social Sciences Citation Index 1898+ </w:t>
      </w:r>
    </w:p>
    <w:p w:rsidR="0070194E" w:rsidRDefault="0070194E" w:rsidP="0070194E">
      <w:pPr>
        <w:pStyle w:val="OWSbulletL1"/>
      </w:pPr>
      <w:r>
        <w:t xml:space="preserve">Arts &amp; Humanities Citation Index 1975+ </w:t>
      </w:r>
    </w:p>
    <w:p w:rsidR="0070194E" w:rsidRDefault="0070194E" w:rsidP="0070194E">
      <w:pPr>
        <w:pStyle w:val="OWSbulletL1"/>
      </w:pPr>
      <w:r>
        <w:t>Conference Proceedings Citation Index: Science 1990+</w:t>
      </w:r>
    </w:p>
    <w:p w:rsidR="0070194E" w:rsidRDefault="0070194E" w:rsidP="0070194E">
      <w:pPr>
        <w:pStyle w:val="OWSbulletL1final"/>
      </w:pPr>
      <w:r>
        <w:t>Conference Proceedings Citation Index: social Sciences &amp; Humanities 1990+</w:t>
      </w:r>
    </w:p>
    <w:p w:rsidR="0070194E" w:rsidRDefault="0070194E" w:rsidP="0070194E">
      <w:pPr>
        <w:pStyle w:val="OWSNormal11pt"/>
      </w:pPr>
      <w:r>
        <w:t>The database covers over 8000 journals across all disciplines worldwide, with about 22 000 articles being added weekly. The journals are selected as the most influential and relevant peer-reviewed titles across all disciplines.</w:t>
      </w:r>
    </w:p>
    <w:p w:rsidR="0070194E" w:rsidRDefault="0070194E" w:rsidP="0070194E">
      <w:pPr>
        <w:pStyle w:val="OWSNormal11pt"/>
      </w:pPr>
      <w:r>
        <w:t xml:space="preserve">Keywords: Anthropology; Architecture; Art; Art Education; Arts; Astronomy; Aviation; Biochemistry; Biology; Biomedicine; Biotechnology; Chemical Engineering; Chemistry; Computer; Computer Science; Criminology; Dance; Demography; Design; Digital Media; Economics; Education; Engineering; Folklore; Geography; </w:t>
      </w:r>
      <w:proofErr w:type="spellStart"/>
      <w:r>
        <w:t>Geomatic</w:t>
      </w:r>
      <w:proofErr w:type="spellEnd"/>
      <w:r>
        <w:t xml:space="preserve"> Engineering; History; Humanities; Industrial Chemistry; Industrial Relations; Information Science; International Relations; Language; Law; Librarianship; Life Sciences; Linguistics; Literature; Management; Marketing; Materials Science; Mathematics; Media and Mass Communication; Medicine; Mining Engineering; Multidisciplinary; Music; Optometry; Pharmacology; Philosophy; </w:t>
      </w:r>
      <w:proofErr w:type="spellStart"/>
      <w:r>
        <w:t>Photovoltaics</w:t>
      </w:r>
      <w:proofErr w:type="spellEnd"/>
      <w:r>
        <w:t>; Physics; Plant Sciences; Poetry; Political Science; Psychiatry; Psychology; Public Administration; Public Health; Religion; Safety Science; Science Technology; Social Issues; Social Work; Sociology; Statistical Sciences; Substance Abuse; Surgery; Surveying; Technology Management; Theatre; Town Planning; Transportation; Urban Studies; Veterinary Sciences; Women's Studies; Zoology.</w:t>
      </w:r>
    </w:p>
    <w:p w:rsidR="0070194E" w:rsidRDefault="0070194E" w:rsidP="0070194E">
      <w:pPr>
        <w:pStyle w:val="OWSNormal11pt"/>
      </w:pPr>
      <w:r>
        <w:t>Coverage: International.</w:t>
      </w:r>
    </w:p>
    <w:p w:rsidR="0070194E" w:rsidRDefault="0070194E" w:rsidP="0070194E">
      <w:pPr>
        <w:pStyle w:val="OWSNormal11pt"/>
      </w:pPr>
      <w:r>
        <w:t>Search hints: Year can only be searched as part of a Boolean search and may provide results from different years.</w:t>
      </w:r>
    </w:p>
    <w:p w:rsidR="0070194E" w:rsidRDefault="0070194E" w:rsidP="0070194E">
      <w:pPr>
        <w:pStyle w:val="OWSNormal11pt"/>
      </w:pPr>
      <w:r>
        <w:t>ISSN/ISBN search is not supported.</w:t>
      </w:r>
    </w:p>
    <w:p w:rsidR="0070194E" w:rsidRDefault="0070194E" w:rsidP="0070194E">
      <w:pPr>
        <w:pStyle w:val="OWSNormal11pt"/>
      </w:pPr>
      <w:r>
        <w:t>Publisher: Thomson Scientific.</w:t>
      </w:r>
    </w:p>
    <w:p w:rsidR="0070194E" w:rsidRDefault="0070194E" w:rsidP="0070194E">
      <w:pPr>
        <w:pStyle w:val="OWSNormal11pt"/>
      </w:pPr>
      <w:r>
        <w:t>Additional publisher name: formerly Institute for Scientific Information (ISI).</w:t>
      </w:r>
    </w:p>
    <w:p w:rsidR="0070194E" w:rsidRDefault="0070194E" w:rsidP="0070194E">
      <w:pPr>
        <w:pStyle w:val="OWSAppendixH3"/>
      </w:pPr>
      <w:r>
        <w:t xml:space="preserve">Scopus </w:t>
      </w:r>
    </w:p>
    <w:p w:rsidR="0070194E" w:rsidRDefault="0070194E" w:rsidP="0070194E">
      <w:pPr>
        <w:pStyle w:val="OWSNormal11pt"/>
      </w:pPr>
      <w:r>
        <w:t>Type: Database.</w:t>
      </w:r>
    </w:p>
    <w:p w:rsidR="0070194E" w:rsidRDefault="0070194E" w:rsidP="0070194E">
      <w:pPr>
        <w:pStyle w:val="OWSNormal11pt"/>
      </w:pPr>
      <w:r>
        <w:t>Description: Scopus is an abstract and citation database of research literature including peer-reviewed titles, Open Access journals, conference proceedings, trade publications, patent records, scientific web pages, and seamless links to full text articles and other library resources. It is updated daily.</w:t>
      </w:r>
    </w:p>
    <w:p w:rsidR="0070194E" w:rsidRDefault="0070194E" w:rsidP="0070194E">
      <w:pPr>
        <w:pStyle w:val="OWSNormal11pt"/>
      </w:pPr>
      <w:r>
        <w:t xml:space="preserve">Search hints: External links lead to a login page that requires a Username/Password. </w:t>
      </w:r>
    </w:p>
    <w:p w:rsidR="0070194E" w:rsidRDefault="0070194E" w:rsidP="0070194E">
      <w:pPr>
        <w:pStyle w:val="OWSNormal11pt"/>
      </w:pPr>
      <w:r>
        <w:t xml:space="preserve">Author searches are done on the last name only. </w:t>
      </w:r>
    </w:p>
    <w:p w:rsidR="0070194E" w:rsidRDefault="0070194E" w:rsidP="0070194E">
      <w:pPr>
        <w:pStyle w:val="OWSNormal11pt"/>
      </w:pPr>
      <w:r>
        <w:t>Subject searches are performed in All Fields.</w:t>
      </w:r>
    </w:p>
    <w:p w:rsidR="0070194E" w:rsidRDefault="0070194E" w:rsidP="0070194E">
      <w:pPr>
        <w:pStyle w:val="OWSNormal11pt"/>
      </w:pPr>
      <w:r>
        <w:t>Publisher: Elsevier.</w:t>
      </w:r>
    </w:p>
    <w:p w:rsidR="0070194E" w:rsidRDefault="0070194E" w:rsidP="0070194E">
      <w:pPr>
        <w:pStyle w:val="OWSAppendixH3"/>
      </w:pPr>
      <w:r>
        <w:t>Science Direct</w:t>
      </w:r>
    </w:p>
    <w:p w:rsidR="0070194E" w:rsidRDefault="0070194E" w:rsidP="0070194E">
      <w:pPr>
        <w:pStyle w:val="OWSNormal11pt"/>
      </w:pPr>
      <w:r>
        <w:t xml:space="preserve">Type: </w:t>
      </w:r>
      <w:proofErr w:type="spellStart"/>
      <w:r>
        <w:t>Fulltext</w:t>
      </w:r>
      <w:proofErr w:type="spellEnd"/>
      <w:r>
        <w:t>.</w:t>
      </w:r>
    </w:p>
    <w:p w:rsidR="0070194E" w:rsidRDefault="0070194E" w:rsidP="0070194E">
      <w:pPr>
        <w:pStyle w:val="OWSNormal11pt"/>
      </w:pPr>
      <w:r>
        <w:t xml:space="preserve">Description: </w:t>
      </w:r>
      <w:proofErr w:type="spellStart"/>
      <w:r>
        <w:t>Fulltext</w:t>
      </w:r>
      <w:proofErr w:type="spellEnd"/>
      <w:r>
        <w:t xml:space="preserve"> journal titles published by Elsevier.</w:t>
      </w:r>
    </w:p>
    <w:p w:rsidR="0070194E" w:rsidRDefault="0070194E" w:rsidP="0070194E">
      <w:pPr>
        <w:pStyle w:val="OWSNormal11pt"/>
      </w:pPr>
      <w:r>
        <w:t xml:space="preserve">Keywords: Anthropology; Architecture; Astronomy; Aviation; Biochemistry; Biology; Biomedicine; Biomedical Engineering; Biotechnology; Building; Chemical Engineering; Chemistry; Civil Engineering; Computer Science; Criminology; Design; Design Environments; Digital Media; Economics; Education; Educational Technology; Energy; Engineering; Environmental Engineering; Geography; </w:t>
      </w:r>
      <w:proofErr w:type="spellStart"/>
      <w:r>
        <w:t>Geomatic</w:t>
      </w:r>
      <w:proofErr w:type="spellEnd"/>
      <w:r>
        <w:t xml:space="preserve"> Engineering; Graphic Design; Humanities; Industrial Chemistry; Industrial Design; Industrial Relations; Information Science; International Relations; Landscape Architecture; Law; Librarianship; Life Sciences; Management; Marketing; Materials Science; Mathematics; Manufacturing Engineering; Marketing; Mechanical Engineering; Media and Mass Communication; Medicine; Mining Engineering; Multidisciplinary; Object Design; Optometry; Petroleum Engineering; Pharmacology; Philosophy; </w:t>
      </w:r>
      <w:proofErr w:type="spellStart"/>
      <w:r>
        <w:t>Photovoltaics</w:t>
      </w:r>
      <w:proofErr w:type="spellEnd"/>
      <w:r>
        <w:t>; Physics; Plant Sciences; Political Science; Psychiatry; Public Administration; Public Health; Real Estate; Safety Science; Science Direct; Science Technology; Social Issues; Social Work; Sociology; Substance Abuse; Surgery; Surveying; Technology Management Psychology; Textile Technology; Theatre; Town Planning; Urban Studies; Veterinary Sciences; Waste Management; Zoology.</w:t>
      </w:r>
    </w:p>
    <w:p w:rsidR="0070194E" w:rsidRDefault="0070194E" w:rsidP="0070194E">
      <w:pPr>
        <w:pStyle w:val="OWSNormal11pt"/>
      </w:pPr>
      <w:r>
        <w:t>Coverage: International.</w:t>
      </w:r>
    </w:p>
    <w:p w:rsidR="0070194E" w:rsidRDefault="0070194E" w:rsidP="0070194E">
      <w:pPr>
        <w:pStyle w:val="OWSNormal11pt"/>
      </w:pPr>
      <w:r>
        <w:t xml:space="preserve">Search hints: Author searches are done on the last name only. </w:t>
      </w:r>
    </w:p>
    <w:p w:rsidR="0070194E" w:rsidRDefault="0070194E" w:rsidP="0070194E">
      <w:pPr>
        <w:pStyle w:val="OWSNormal11pt"/>
      </w:pPr>
      <w:r>
        <w:t xml:space="preserve">Subject searches are supported, but subjects are not presented within the records. </w:t>
      </w:r>
    </w:p>
    <w:p w:rsidR="0070194E" w:rsidRDefault="0070194E" w:rsidP="0070194E">
      <w:pPr>
        <w:pStyle w:val="OWSNormal11pt"/>
      </w:pPr>
      <w:r>
        <w:t>Truncation is not supported in phrases.</w:t>
      </w:r>
    </w:p>
    <w:p w:rsidR="0070194E" w:rsidRDefault="0070194E" w:rsidP="0070194E">
      <w:pPr>
        <w:pStyle w:val="OWSNormal11pt"/>
      </w:pPr>
      <w:r>
        <w:t>Publisher: Elsevier.</w:t>
      </w:r>
    </w:p>
    <w:p w:rsidR="0070194E" w:rsidRDefault="0070194E" w:rsidP="0070194E">
      <w:pPr>
        <w:pStyle w:val="OWSNormal11pt"/>
      </w:pPr>
      <w:r>
        <w:t>Additional publisher name: Elsevier Science B.V.</w:t>
      </w:r>
    </w:p>
    <w:p w:rsidR="0070194E" w:rsidRDefault="0070194E" w:rsidP="0070194E">
      <w:pPr>
        <w:pStyle w:val="OWSNormal11pt"/>
      </w:pPr>
      <w:r>
        <w:t>Publisher URL: http://www.elsevier.com/</w:t>
      </w:r>
    </w:p>
    <w:p w:rsidR="0070194E" w:rsidRDefault="0070194E" w:rsidP="0070194E">
      <w:pPr>
        <w:pStyle w:val="OWSAppendixH3"/>
      </w:pPr>
      <w:r>
        <w:t>Engineering Village (</w:t>
      </w:r>
      <w:proofErr w:type="spellStart"/>
      <w:r>
        <w:t>Compendex</w:t>
      </w:r>
      <w:proofErr w:type="spellEnd"/>
      <w:r>
        <w:t xml:space="preserve">, </w:t>
      </w:r>
      <w:proofErr w:type="spellStart"/>
      <w:r>
        <w:t>GeoRef</w:t>
      </w:r>
      <w:proofErr w:type="spellEnd"/>
      <w:r>
        <w:t xml:space="preserve">, </w:t>
      </w:r>
      <w:proofErr w:type="spellStart"/>
      <w:r>
        <w:t>Geobase</w:t>
      </w:r>
      <w:proofErr w:type="spellEnd"/>
      <w:r>
        <w:t xml:space="preserve">) </w:t>
      </w:r>
    </w:p>
    <w:p w:rsidR="0070194E" w:rsidRDefault="0070194E" w:rsidP="0070194E">
      <w:pPr>
        <w:pStyle w:val="OWSNormal11pt"/>
      </w:pPr>
      <w:r>
        <w:t>Type: Database.</w:t>
      </w:r>
    </w:p>
    <w:p w:rsidR="0070194E" w:rsidRDefault="0070194E" w:rsidP="0070194E">
      <w:pPr>
        <w:pStyle w:val="OWSNormal11pt"/>
      </w:pPr>
      <w:r>
        <w:t xml:space="preserve">Keywords: Astronomy; Biomedical Engineering; Chemistry; Computer Engineering; Computer Technology; Computers; Computing; Computing Sciences; Communications Technology; Digital Media; Electrical Engineering; Electronics; Energy; Information Systems; Information Technology; Manufacturing; Manufacturing Engineering; Materials; Materials Science; Mechanical Engineering; Optometry; </w:t>
      </w:r>
      <w:proofErr w:type="spellStart"/>
      <w:r>
        <w:t>Photovoltaics</w:t>
      </w:r>
      <w:proofErr w:type="spellEnd"/>
      <w:r>
        <w:t>; Physics; Statistical Sciences; Telecommunications.</w:t>
      </w:r>
    </w:p>
    <w:p w:rsidR="0070194E" w:rsidRDefault="0070194E" w:rsidP="0070194E">
      <w:pPr>
        <w:pStyle w:val="OWSNormal11pt"/>
      </w:pPr>
      <w:r>
        <w:t>Publisher: Elsevier Engineering Information.</w:t>
      </w:r>
    </w:p>
    <w:p w:rsidR="0070194E" w:rsidRDefault="0070194E" w:rsidP="0070194E">
      <w:pPr>
        <w:pStyle w:val="OWSNormal11pt"/>
      </w:pPr>
      <w:r>
        <w:t>Publisher URL: http://www.ei.org/eicorp/</w:t>
      </w:r>
    </w:p>
    <w:p w:rsidR="0070194E" w:rsidRDefault="0070194E" w:rsidP="0070194E">
      <w:pPr>
        <w:pStyle w:val="OWSAppendixH3"/>
      </w:pPr>
      <w:proofErr w:type="spellStart"/>
      <w:r>
        <w:t>OnePetro</w:t>
      </w:r>
      <w:proofErr w:type="spellEnd"/>
    </w:p>
    <w:p w:rsidR="0070194E" w:rsidRDefault="0070194E" w:rsidP="0070194E">
      <w:pPr>
        <w:pStyle w:val="OWSNormal11pt"/>
      </w:pPr>
      <w:r>
        <w:t>Type: Database.</w:t>
      </w:r>
    </w:p>
    <w:p w:rsidR="0070194E" w:rsidRDefault="0070194E" w:rsidP="0070194E">
      <w:pPr>
        <w:pStyle w:val="OWSNormal11pt"/>
      </w:pPr>
      <w:r>
        <w:t xml:space="preserve">Description: OnePetro.org is a multi-society library that provides a simple way to search for and access a broad range of technical literature related to the oil and gas exploration and production industry. The database includes full-text from numerous </w:t>
      </w:r>
      <w:proofErr w:type="spellStart"/>
      <w:r>
        <w:t>organisations</w:t>
      </w:r>
      <w:proofErr w:type="spellEnd"/>
      <w:r>
        <w:t>, including the Society of Petroleum Engineers (SPE).</w:t>
      </w:r>
    </w:p>
    <w:p w:rsidR="0070194E" w:rsidRDefault="0070194E" w:rsidP="0070194E">
      <w:pPr>
        <w:pStyle w:val="OWSNormal11pt"/>
      </w:pPr>
      <w:r>
        <w:t>Keywords: Petroleum; Resources Engineering; SPE.</w:t>
      </w:r>
    </w:p>
    <w:p w:rsidR="0070194E" w:rsidRDefault="0070194E" w:rsidP="0070194E">
      <w:pPr>
        <w:pStyle w:val="OWSNormal11pt"/>
      </w:pPr>
      <w:r>
        <w:t>Publisher: The Society of Petroleum Engineers (SPE).</w:t>
      </w:r>
    </w:p>
    <w:p w:rsidR="0070194E" w:rsidRDefault="0070194E" w:rsidP="0070194E">
      <w:pPr>
        <w:pStyle w:val="OWSNormal11pt"/>
      </w:pPr>
      <w:r>
        <w:t>Link to Database Guide: http://www.onepetro.org/search_help.htm</w:t>
      </w:r>
    </w:p>
    <w:p w:rsidR="0070194E" w:rsidRDefault="0070194E" w:rsidP="0070194E">
      <w:pPr>
        <w:pStyle w:val="OWSAppendixH3"/>
      </w:pPr>
      <w:r>
        <w:t>Australian databases (</w:t>
      </w:r>
      <w:proofErr w:type="spellStart"/>
      <w:r>
        <w:t>Informit</w:t>
      </w:r>
      <w:proofErr w:type="spellEnd"/>
      <w:r>
        <w:t>)</w:t>
      </w:r>
    </w:p>
    <w:p w:rsidR="0070194E" w:rsidRDefault="0070194E" w:rsidP="0070194E">
      <w:pPr>
        <w:pStyle w:val="OWSNormal11pt"/>
      </w:pPr>
      <w:r>
        <w:t xml:space="preserve">Type: </w:t>
      </w:r>
      <w:proofErr w:type="spellStart"/>
      <w:r>
        <w:t>Fulltext</w:t>
      </w:r>
      <w:proofErr w:type="spellEnd"/>
      <w:r>
        <w:t>.</w:t>
      </w:r>
    </w:p>
    <w:p w:rsidR="0070194E" w:rsidRDefault="0070194E" w:rsidP="0070194E">
      <w:pPr>
        <w:pStyle w:val="OWSNormal11pt"/>
      </w:pPr>
      <w:r>
        <w:t xml:space="preserve">Publisher: </w:t>
      </w:r>
      <w:proofErr w:type="spellStart"/>
      <w:r>
        <w:t>Informit</w:t>
      </w:r>
      <w:proofErr w:type="spellEnd"/>
      <w:r>
        <w:t>.</w:t>
      </w:r>
    </w:p>
    <w:p w:rsidR="0070194E" w:rsidRDefault="0070194E" w:rsidP="0070194E">
      <w:pPr>
        <w:pStyle w:val="OWSNormal11pt"/>
      </w:pPr>
      <w:r>
        <w:t>Additional publisher name: RMIT Publishing.</w:t>
      </w:r>
    </w:p>
    <w:p w:rsidR="0070194E" w:rsidRDefault="0070194E" w:rsidP="0070194E">
      <w:pPr>
        <w:pStyle w:val="OWSNormal11pt"/>
      </w:pPr>
      <w:r>
        <w:t>Publisher URL: http://www.informit.com.au/</w:t>
      </w:r>
    </w:p>
    <w:p w:rsidR="0070194E" w:rsidRDefault="0070194E" w:rsidP="0070194E">
      <w:pPr>
        <w:pStyle w:val="OWSNormal11pt"/>
      </w:pPr>
      <w:r>
        <w:t>Databases searched:</w:t>
      </w:r>
    </w:p>
    <w:p w:rsidR="0070194E" w:rsidRDefault="0070194E" w:rsidP="0070194E">
      <w:pPr>
        <w:pStyle w:val="OWSbulletL1"/>
      </w:pPr>
      <w:r>
        <w:t xml:space="preserve">Australia's National Geosciences, Minerals and Petroleum Reference Database (AESIS) </w:t>
      </w:r>
    </w:p>
    <w:p w:rsidR="0070194E" w:rsidRDefault="0070194E" w:rsidP="0070194E">
      <w:pPr>
        <w:pStyle w:val="OWSbulletL1"/>
      </w:pPr>
      <w:r>
        <w:t>Australasian Medical Index (AMI)</w:t>
      </w:r>
    </w:p>
    <w:p w:rsidR="0070194E" w:rsidRDefault="0070194E" w:rsidP="0070194E">
      <w:pPr>
        <w:pStyle w:val="OWSbulletL1"/>
      </w:pPr>
      <w:r>
        <w:t>Agriculture and Natural Resources Index [formerly ABOA and STREAMLINE] (ANR-Index)</w:t>
      </w:r>
    </w:p>
    <w:p w:rsidR="0070194E" w:rsidRDefault="0070194E" w:rsidP="0070194E">
      <w:pPr>
        <w:pStyle w:val="OWSbulletL1"/>
      </w:pPr>
      <w:r>
        <w:t>Agriculture and Natural Resources Index Archive (ANR-Index Archive)</w:t>
      </w:r>
    </w:p>
    <w:p w:rsidR="0070194E" w:rsidRDefault="0070194E" w:rsidP="0070194E">
      <w:pPr>
        <w:pStyle w:val="OWSbulletL1"/>
      </w:pPr>
      <w:r>
        <w:t>Agriculture and Natural Resources Research (ANR-Research)</w:t>
      </w:r>
    </w:p>
    <w:p w:rsidR="0070194E" w:rsidRDefault="0070194E" w:rsidP="0070194E">
      <w:pPr>
        <w:pStyle w:val="OWSbulletL1"/>
      </w:pPr>
      <w:r>
        <w:t>Agriculture and Natural Resources Research Archive (ANR-Research Archive)</w:t>
      </w:r>
    </w:p>
    <w:p w:rsidR="0070194E" w:rsidRDefault="0070194E" w:rsidP="0070194E">
      <w:pPr>
        <w:pStyle w:val="OWSbulletL1"/>
      </w:pPr>
      <w:r>
        <w:t xml:space="preserve">Australian Public Affairs Information Service (APAIS) </w:t>
      </w:r>
    </w:p>
    <w:p w:rsidR="0070194E" w:rsidRDefault="0070194E" w:rsidP="0070194E">
      <w:pPr>
        <w:pStyle w:val="OWSbulletL1"/>
      </w:pPr>
      <w:r>
        <w:t>Aboriginal and Torres Strait Islander Health Bibliography (</w:t>
      </w:r>
      <w:proofErr w:type="spellStart"/>
      <w:r>
        <w:t>ATSIhealth</w:t>
      </w:r>
      <w:proofErr w:type="spellEnd"/>
      <w:r>
        <w:t>)</w:t>
      </w:r>
    </w:p>
    <w:p w:rsidR="0070194E" w:rsidRDefault="0070194E" w:rsidP="0070194E">
      <w:pPr>
        <w:pStyle w:val="OWSbulletL1"/>
      </w:pPr>
      <w:r>
        <w:t>Australian Engineering Database (ENGINE)</w:t>
      </w:r>
    </w:p>
    <w:p w:rsidR="0070194E" w:rsidRDefault="0070194E" w:rsidP="0070194E">
      <w:pPr>
        <w:pStyle w:val="OWSbulletL1"/>
      </w:pPr>
      <w:r>
        <w:t>Engineering Collection (Engineering Collection)</w:t>
      </w:r>
    </w:p>
    <w:p w:rsidR="0070194E" w:rsidRDefault="0070194E" w:rsidP="0070194E">
      <w:pPr>
        <w:pStyle w:val="OWSbulletL1"/>
      </w:pPr>
      <w:r>
        <w:t>Environmental Abstracts (EVA)</w:t>
      </w:r>
    </w:p>
    <w:p w:rsidR="0070194E" w:rsidRDefault="0070194E" w:rsidP="0070194E">
      <w:pPr>
        <w:pStyle w:val="OWSbulletL1"/>
      </w:pPr>
      <w:r>
        <w:t xml:space="preserve">Health Collection (Health Collection) </w:t>
      </w:r>
    </w:p>
    <w:p w:rsidR="0070194E" w:rsidRDefault="0070194E" w:rsidP="0070194E">
      <w:pPr>
        <w:pStyle w:val="OWSbulletL1"/>
      </w:pPr>
      <w:r>
        <w:t xml:space="preserve">Australia's Natural Resources Database (STREAMLINE) </w:t>
      </w:r>
    </w:p>
    <w:p w:rsidR="0070194E" w:rsidRDefault="0070194E" w:rsidP="0070194E">
      <w:pPr>
        <w:pStyle w:val="OWSAppendixH3"/>
      </w:pPr>
      <w:proofErr w:type="spellStart"/>
      <w:r>
        <w:t>Proquest</w:t>
      </w:r>
      <w:proofErr w:type="spellEnd"/>
      <w:r>
        <w:t xml:space="preserve"> Databases</w:t>
      </w:r>
    </w:p>
    <w:p w:rsidR="0070194E" w:rsidRDefault="0070194E" w:rsidP="0070194E">
      <w:pPr>
        <w:pStyle w:val="OWSNormal11pt"/>
      </w:pPr>
      <w:r>
        <w:t xml:space="preserve">Type: </w:t>
      </w:r>
      <w:proofErr w:type="spellStart"/>
      <w:r>
        <w:t>Fulltext</w:t>
      </w:r>
      <w:proofErr w:type="spellEnd"/>
      <w:r>
        <w:t>.</w:t>
      </w:r>
    </w:p>
    <w:p w:rsidR="0070194E" w:rsidRDefault="0070194E" w:rsidP="0070194E">
      <w:pPr>
        <w:pStyle w:val="OWSNormal11pt"/>
      </w:pPr>
      <w:r>
        <w:t xml:space="preserve">Description: </w:t>
      </w:r>
      <w:proofErr w:type="spellStart"/>
      <w:r>
        <w:t>ProQuest</w:t>
      </w:r>
      <w:proofErr w:type="spellEnd"/>
      <w:r>
        <w:t xml:space="preserve"> Central is the largest multidisciplinary database with over 11 000 titles, with over 8000 titles in full-text. </w:t>
      </w:r>
    </w:p>
    <w:p w:rsidR="0070194E" w:rsidRDefault="0070194E" w:rsidP="0070194E">
      <w:pPr>
        <w:pStyle w:val="OWSNormal11pt"/>
      </w:pPr>
      <w:r>
        <w:t xml:space="preserve">It serves as the central resource for researchers at all levels in all markets. </w:t>
      </w:r>
    </w:p>
    <w:p w:rsidR="0070194E" w:rsidRDefault="0070194E" w:rsidP="0070194E">
      <w:pPr>
        <w:pStyle w:val="OWSNormal11pt"/>
      </w:pPr>
      <w:r>
        <w:t xml:space="preserve">Over 160 </w:t>
      </w:r>
      <w:proofErr w:type="gramStart"/>
      <w:r>
        <w:t>subjects</w:t>
      </w:r>
      <w:proofErr w:type="gramEnd"/>
      <w:r>
        <w:t xml:space="preserve"> areas are covered extensively in this product including business and economics, health and medical, news and world affairs, technology, social sciences and more.</w:t>
      </w:r>
    </w:p>
    <w:p w:rsidR="0070194E" w:rsidRDefault="0070194E" w:rsidP="0070194E">
      <w:pPr>
        <w:pStyle w:val="OWSNormal11pt"/>
      </w:pPr>
      <w:r>
        <w:t xml:space="preserve">Publisher: </w:t>
      </w:r>
      <w:proofErr w:type="spellStart"/>
      <w:r>
        <w:t>ProQuest</w:t>
      </w:r>
      <w:proofErr w:type="spellEnd"/>
      <w:r>
        <w:t xml:space="preserve"> Information and Learning Company.</w:t>
      </w:r>
    </w:p>
    <w:p w:rsidR="0070194E" w:rsidRDefault="0070194E" w:rsidP="0070194E">
      <w:pPr>
        <w:pStyle w:val="OWSNormal11pt"/>
      </w:pPr>
      <w:r>
        <w:t>Publisher URL: http://www.il.proquest.com/</w:t>
      </w:r>
    </w:p>
    <w:p w:rsidR="0070194E" w:rsidRDefault="0070194E" w:rsidP="0070194E">
      <w:pPr>
        <w:pStyle w:val="OWSNormal11pt"/>
      </w:pPr>
      <w:r>
        <w:t>Databases searched:</w:t>
      </w:r>
    </w:p>
    <w:p w:rsidR="0070194E" w:rsidRDefault="0070194E" w:rsidP="0070194E">
      <w:pPr>
        <w:pStyle w:val="OWSbulletL1"/>
      </w:pPr>
      <w:r>
        <w:t xml:space="preserve">AGRICOLA‎  (1970 - current)  </w:t>
      </w:r>
    </w:p>
    <w:p w:rsidR="0070194E" w:rsidRDefault="0070194E" w:rsidP="0070194E">
      <w:pPr>
        <w:pStyle w:val="OWSbulletL1"/>
      </w:pPr>
      <w:proofErr w:type="spellStart"/>
      <w:r>
        <w:t>Aqualine</w:t>
      </w:r>
      <w:proofErr w:type="spellEnd"/>
      <w:r>
        <w:t xml:space="preserve">‎  (1960 - current)  </w:t>
      </w:r>
    </w:p>
    <w:p w:rsidR="0070194E" w:rsidRDefault="0070194E" w:rsidP="0070194E">
      <w:pPr>
        <w:pStyle w:val="OWSbulletL1"/>
      </w:pPr>
      <w:r>
        <w:t>ASFA: Aquatic Sciences and Fisheries Abstracts‎  (1971 - current)</w:t>
      </w:r>
    </w:p>
    <w:p w:rsidR="0070194E" w:rsidRDefault="0070194E" w:rsidP="0070194E">
      <w:pPr>
        <w:pStyle w:val="OWSbulletL1"/>
      </w:pPr>
      <w:r>
        <w:t>Biological Sciences‎  (1946 - current)</w:t>
      </w:r>
    </w:p>
    <w:p w:rsidR="0070194E" w:rsidRDefault="0070194E" w:rsidP="0070194E">
      <w:pPr>
        <w:pStyle w:val="OWSbulletL1"/>
      </w:pPr>
      <w:r>
        <w:t>Dissertations &amp; Theses @ University of New South Wales‎</w:t>
      </w:r>
    </w:p>
    <w:p w:rsidR="0070194E" w:rsidRDefault="0070194E" w:rsidP="0070194E">
      <w:pPr>
        <w:pStyle w:val="OWSbulletL1"/>
      </w:pPr>
      <w:proofErr w:type="spellStart"/>
      <w:r>
        <w:t>ebrary</w:t>
      </w:r>
      <w:proofErr w:type="spellEnd"/>
      <w:r>
        <w:t>® e-books‎</w:t>
      </w:r>
    </w:p>
    <w:p w:rsidR="0070194E" w:rsidRDefault="0070194E" w:rsidP="0070194E">
      <w:pPr>
        <w:pStyle w:val="OWSbulletL1"/>
      </w:pPr>
      <w:r>
        <w:t>Environmental Impact Statements: Full Text‎  (1985 - current)</w:t>
      </w:r>
    </w:p>
    <w:p w:rsidR="0070194E" w:rsidRDefault="0070194E" w:rsidP="0070194E">
      <w:pPr>
        <w:pStyle w:val="OWSbulletL1"/>
      </w:pPr>
      <w:r>
        <w:t>Environmental Sciences and Pollution Management‎  (1967 - current)</w:t>
      </w:r>
    </w:p>
    <w:p w:rsidR="0070194E" w:rsidRDefault="0070194E" w:rsidP="0070194E">
      <w:pPr>
        <w:pStyle w:val="OWSbulletL1"/>
      </w:pPr>
      <w:r>
        <w:t xml:space="preserve">Meteorological &amp; </w:t>
      </w:r>
      <w:proofErr w:type="spellStart"/>
      <w:r>
        <w:t>Geoastrophysical</w:t>
      </w:r>
      <w:proofErr w:type="spellEnd"/>
      <w:r>
        <w:t xml:space="preserve"> Abstracts‎  (1974 - current)</w:t>
      </w:r>
    </w:p>
    <w:p w:rsidR="0070194E" w:rsidRDefault="0070194E" w:rsidP="0070194E">
      <w:pPr>
        <w:pStyle w:val="OWSbulletL1"/>
      </w:pPr>
      <w:proofErr w:type="spellStart"/>
      <w:r>
        <w:t>ProQuest</w:t>
      </w:r>
      <w:proofErr w:type="spellEnd"/>
      <w:r>
        <w:t xml:space="preserve"> Biology Journals (1998 - current)</w:t>
      </w:r>
    </w:p>
    <w:p w:rsidR="0070194E" w:rsidRDefault="0070194E" w:rsidP="0070194E">
      <w:pPr>
        <w:pStyle w:val="OWSbulletL1"/>
      </w:pPr>
      <w:proofErr w:type="spellStart"/>
      <w:r>
        <w:t>ProQuest</w:t>
      </w:r>
      <w:proofErr w:type="spellEnd"/>
      <w:r>
        <w:t xml:space="preserve"> Health &amp; Medical Complete</w:t>
      </w:r>
    </w:p>
    <w:p w:rsidR="0070194E" w:rsidRDefault="0070194E" w:rsidP="0070194E">
      <w:pPr>
        <w:pStyle w:val="OWSbulletL1"/>
      </w:pPr>
      <w:proofErr w:type="spellStart"/>
      <w:r>
        <w:t>ProQuest</w:t>
      </w:r>
      <w:proofErr w:type="spellEnd"/>
      <w:r>
        <w:t xml:space="preserve"> Research Library</w:t>
      </w:r>
    </w:p>
    <w:p w:rsidR="0070194E" w:rsidRDefault="0070194E" w:rsidP="0070194E">
      <w:pPr>
        <w:pStyle w:val="OWSbulletL1"/>
      </w:pPr>
      <w:proofErr w:type="spellStart"/>
      <w:r>
        <w:t>ProQuest</w:t>
      </w:r>
      <w:proofErr w:type="spellEnd"/>
      <w:r>
        <w:t xml:space="preserve"> Science Journals</w:t>
      </w:r>
    </w:p>
    <w:p w:rsidR="0070194E" w:rsidRDefault="0070194E" w:rsidP="0070194E">
      <w:pPr>
        <w:pStyle w:val="OWSbulletL1"/>
      </w:pPr>
      <w:proofErr w:type="spellStart"/>
      <w:r>
        <w:t>ProQuest</w:t>
      </w:r>
      <w:proofErr w:type="spellEnd"/>
      <w:r>
        <w:t xml:space="preserve"> Dissertations &amp; Theses: UK &amp; Ireland‎</w:t>
      </w:r>
    </w:p>
    <w:p w:rsidR="0070194E" w:rsidRDefault="0070194E" w:rsidP="0070194E">
      <w:pPr>
        <w:pStyle w:val="OWSbulletL1"/>
      </w:pPr>
      <w:proofErr w:type="spellStart"/>
      <w:r>
        <w:t>ProQuest</w:t>
      </w:r>
      <w:proofErr w:type="spellEnd"/>
      <w:r>
        <w:t xml:space="preserve"> Dissertations &amp; Theses Full Text‎</w:t>
      </w:r>
    </w:p>
    <w:p w:rsidR="0070194E" w:rsidRDefault="0070194E" w:rsidP="0070194E">
      <w:pPr>
        <w:pStyle w:val="OWSbulletL1"/>
      </w:pPr>
      <w:proofErr w:type="spellStart"/>
      <w:r>
        <w:t>ProQuest</w:t>
      </w:r>
      <w:proofErr w:type="spellEnd"/>
      <w:r>
        <w:t xml:space="preserve"> </w:t>
      </w:r>
      <w:proofErr w:type="spellStart"/>
      <w:r>
        <w:t>Illustrata</w:t>
      </w:r>
      <w:proofErr w:type="spellEnd"/>
      <w:r>
        <w:t>: Technology‎</w:t>
      </w:r>
    </w:p>
    <w:p w:rsidR="0070194E" w:rsidRDefault="0070194E" w:rsidP="0070194E">
      <w:pPr>
        <w:pStyle w:val="OWSbulletL1"/>
      </w:pPr>
      <w:proofErr w:type="spellStart"/>
      <w:r>
        <w:t>ProQuest</w:t>
      </w:r>
      <w:proofErr w:type="spellEnd"/>
      <w:r>
        <w:t xml:space="preserve"> Natural Science Collection‎  (1693 - current)</w:t>
      </w:r>
    </w:p>
    <w:p w:rsidR="0070194E" w:rsidRDefault="0070194E" w:rsidP="0070194E">
      <w:pPr>
        <w:pStyle w:val="OWSbulletL1"/>
      </w:pPr>
      <w:r>
        <w:t>Technology Research Database‎  (1962 - current)</w:t>
      </w:r>
    </w:p>
    <w:p w:rsidR="0070194E" w:rsidRDefault="0070194E" w:rsidP="0070194E">
      <w:pPr>
        <w:pStyle w:val="OWSbulletL1"/>
      </w:pPr>
      <w:r>
        <w:t>Water Resources Abstracts‎  (1967 - current)</w:t>
      </w:r>
    </w:p>
    <w:p w:rsidR="0070194E" w:rsidRDefault="0070194E" w:rsidP="0070194E">
      <w:pPr>
        <w:pStyle w:val="OWSAppendixH2"/>
      </w:pPr>
      <w:r>
        <w:t>Search Methodology</w:t>
      </w:r>
    </w:p>
    <w:p w:rsidR="00165E9D" w:rsidRDefault="0070194E" w:rsidP="0070194E">
      <w:pPr>
        <w:pStyle w:val="OWSNormal11pt"/>
        <w:sectPr w:rsidR="00165E9D" w:rsidSect="005E55D7">
          <w:headerReference w:type="first" r:id="rId30"/>
          <w:pgSz w:w="11900" w:h="16840" w:code="9"/>
          <w:pgMar w:top="2034" w:right="1418" w:bottom="1418" w:left="1418" w:header="142" w:footer="442" w:gutter="0"/>
          <w:pgNumType w:start="1"/>
          <w:cols w:space="284"/>
          <w:noEndnote/>
          <w:titlePg/>
          <w:docGrid w:linePitch="326"/>
        </w:sectPr>
      </w:pPr>
      <w:r>
        <w:t>A brief summary of the search methodology and keywords used within each database is shown in Table C1.</w:t>
      </w:r>
    </w:p>
    <w:p w:rsidR="00165E9D" w:rsidRDefault="00165E9D" w:rsidP="00165E9D">
      <w:pPr>
        <w:pStyle w:val="OWStablecaption"/>
      </w:pPr>
      <w:bookmarkStart w:id="1567" w:name="_Ref386450632"/>
      <w:r>
        <w:t>Table C1</w:t>
      </w:r>
      <w:bookmarkEnd w:id="1567"/>
      <w:r>
        <w:t>: Search methodology</w:t>
      </w:r>
    </w:p>
    <w:tbl>
      <w:tblPr>
        <w:tblStyle w:val="TableGrid"/>
        <w:tblW w:w="14298" w:type="dxa"/>
        <w:tblLook w:val="04A0"/>
      </w:tblPr>
      <w:tblGrid>
        <w:gridCol w:w="959"/>
        <w:gridCol w:w="1701"/>
        <w:gridCol w:w="1417"/>
        <w:gridCol w:w="639"/>
        <w:gridCol w:w="3046"/>
        <w:gridCol w:w="709"/>
        <w:gridCol w:w="2127"/>
        <w:gridCol w:w="1008"/>
        <w:gridCol w:w="2692"/>
      </w:tblGrid>
      <w:tr w:rsidR="00165E9D" w:rsidTr="008632AF">
        <w:trPr>
          <w:tblHeader/>
        </w:trPr>
        <w:tc>
          <w:tcPr>
            <w:tcW w:w="959" w:type="dxa"/>
            <w:shd w:val="clear" w:color="auto" w:fill="C6D9F1" w:themeFill="text2" w:themeFillTint="33"/>
          </w:tcPr>
          <w:p w:rsidR="00165E9D" w:rsidRPr="00C509F8" w:rsidRDefault="00165E9D" w:rsidP="00CC3A02">
            <w:pPr>
              <w:pStyle w:val="OWSTableheading"/>
            </w:pPr>
            <w:r>
              <w:t>Search method</w:t>
            </w:r>
          </w:p>
        </w:tc>
        <w:tc>
          <w:tcPr>
            <w:tcW w:w="1701" w:type="dxa"/>
            <w:shd w:val="clear" w:color="auto" w:fill="C6D9F1" w:themeFill="text2" w:themeFillTint="33"/>
          </w:tcPr>
          <w:p w:rsidR="00165E9D" w:rsidRPr="00C509F8" w:rsidRDefault="00165E9D" w:rsidP="00CC3A02">
            <w:pPr>
              <w:pStyle w:val="OWSTableheading"/>
            </w:pPr>
            <w:r w:rsidRPr="00C509F8">
              <w:t>Main Research Theme</w:t>
            </w:r>
          </w:p>
        </w:tc>
        <w:tc>
          <w:tcPr>
            <w:tcW w:w="1417" w:type="dxa"/>
            <w:shd w:val="clear" w:color="auto" w:fill="C6D9F1" w:themeFill="text2" w:themeFillTint="33"/>
          </w:tcPr>
          <w:p w:rsidR="00165E9D" w:rsidRDefault="00165E9D" w:rsidP="00CC3A02">
            <w:pPr>
              <w:pStyle w:val="OWSTableheading"/>
            </w:pPr>
            <w:r>
              <w:t>Search terms – level 1</w:t>
            </w:r>
          </w:p>
        </w:tc>
        <w:tc>
          <w:tcPr>
            <w:tcW w:w="639" w:type="dxa"/>
            <w:shd w:val="clear" w:color="auto" w:fill="C6D9F1" w:themeFill="text2" w:themeFillTint="33"/>
          </w:tcPr>
          <w:p w:rsidR="00165E9D" w:rsidRDefault="00165E9D" w:rsidP="00CC3A02">
            <w:pPr>
              <w:pStyle w:val="OWSTableheading"/>
            </w:pPr>
          </w:p>
        </w:tc>
        <w:tc>
          <w:tcPr>
            <w:tcW w:w="3046" w:type="dxa"/>
            <w:shd w:val="clear" w:color="auto" w:fill="C6D9F1" w:themeFill="text2" w:themeFillTint="33"/>
          </w:tcPr>
          <w:p w:rsidR="00165E9D" w:rsidRDefault="00165E9D" w:rsidP="00CC3A02">
            <w:pPr>
              <w:pStyle w:val="OWSTableheading"/>
            </w:pPr>
            <w:r>
              <w:t>Search terms – level 2</w:t>
            </w:r>
          </w:p>
        </w:tc>
        <w:tc>
          <w:tcPr>
            <w:tcW w:w="709" w:type="dxa"/>
            <w:shd w:val="clear" w:color="auto" w:fill="C6D9F1" w:themeFill="text2" w:themeFillTint="33"/>
          </w:tcPr>
          <w:p w:rsidR="00165E9D" w:rsidRDefault="00165E9D" w:rsidP="00CC3A02">
            <w:pPr>
              <w:pStyle w:val="OWSTableheading"/>
            </w:pPr>
          </w:p>
        </w:tc>
        <w:tc>
          <w:tcPr>
            <w:tcW w:w="2127" w:type="dxa"/>
            <w:shd w:val="clear" w:color="auto" w:fill="C6D9F1" w:themeFill="text2" w:themeFillTint="33"/>
          </w:tcPr>
          <w:p w:rsidR="00165E9D" w:rsidRDefault="00165E9D" w:rsidP="00CC3A02">
            <w:pPr>
              <w:pStyle w:val="OWSTableheading"/>
            </w:pPr>
            <w:r>
              <w:t>Search terms – level 3</w:t>
            </w:r>
          </w:p>
        </w:tc>
        <w:tc>
          <w:tcPr>
            <w:tcW w:w="1008" w:type="dxa"/>
            <w:shd w:val="clear" w:color="auto" w:fill="C6D9F1" w:themeFill="text2" w:themeFillTint="33"/>
          </w:tcPr>
          <w:p w:rsidR="00165E9D" w:rsidRDefault="00165E9D" w:rsidP="00CC3A02">
            <w:pPr>
              <w:pStyle w:val="OWSTableheading"/>
            </w:pPr>
          </w:p>
        </w:tc>
        <w:tc>
          <w:tcPr>
            <w:tcW w:w="2692" w:type="dxa"/>
            <w:shd w:val="clear" w:color="auto" w:fill="C6D9F1" w:themeFill="text2" w:themeFillTint="33"/>
          </w:tcPr>
          <w:p w:rsidR="00165E9D" w:rsidRDefault="00165E9D" w:rsidP="00CC3A02">
            <w:pPr>
              <w:pStyle w:val="OWSTableheading"/>
            </w:pPr>
            <w:r>
              <w:t>Search terms – level 4</w:t>
            </w:r>
          </w:p>
        </w:tc>
      </w:tr>
      <w:tr w:rsidR="00165E9D" w:rsidRPr="00DA2D15" w:rsidTr="008632AF">
        <w:tc>
          <w:tcPr>
            <w:tcW w:w="959" w:type="dxa"/>
          </w:tcPr>
          <w:p w:rsidR="00165E9D" w:rsidRPr="00DA2D15" w:rsidRDefault="00165E9D" w:rsidP="00ED7FFE">
            <w:pPr>
              <w:pStyle w:val="OWSTabletext"/>
            </w:pPr>
            <w:r>
              <w:t>A</w:t>
            </w:r>
          </w:p>
        </w:tc>
        <w:tc>
          <w:tcPr>
            <w:tcW w:w="1701" w:type="dxa"/>
          </w:tcPr>
          <w:p w:rsidR="00165E9D" w:rsidRPr="00DA2D15" w:rsidRDefault="00165E9D" w:rsidP="00ED7FFE">
            <w:pPr>
              <w:pStyle w:val="OWSTabletext"/>
            </w:pPr>
            <w:r w:rsidRPr="00DA2D15">
              <w:t>Aquifer interconnectivity</w:t>
            </w:r>
            <w:r>
              <w:t xml:space="preserve"> (R1)</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Pr="00DA2D15" w:rsidRDefault="00165E9D" w:rsidP="00ED7FFE">
            <w:pPr>
              <w:pStyle w:val="OWSTabletext"/>
            </w:pPr>
            <w:r>
              <w:t>w</w:t>
            </w:r>
            <w:r w:rsidRPr="00DA2D15">
              <w:t>ater OR</w:t>
            </w:r>
            <w:r>
              <w:t xml:space="preserve"> a</w:t>
            </w:r>
            <w:r w:rsidRPr="00DA2D15">
              <w:t xml:space="preserve">quifer  OR </w:t>
            </w:r>
            <w:proofErr w:type="spellStart"/>
            <w:r w:rsidRPr="00DA2D15">
              <w:t>aquiclude</w:t>
            </w:r>
            <w:proofErr w:type="spellEnd"/>
            <w:r w:rsidRPr="00DA2D15">
              <w:t xml:space="preserve"> OR “groundwater basin*” OR “groundwater reservoir” OR “ground water basin” OR “ground water reservoir” OR “underground basin” OR </w:t>
            </w:r>
            <w:proofErr w:type="spellStart"/>
            <w:r w:rsidRPr="00DA2D15">
              <w:t>mulitaquifer</w:t>
            </w:r>
            <w:proofErr w:type="spellEnd"/>
            <w:r w:rsidRPr="00DA2D15">
              <w:t xml:space="preserve"> OR “water bearing formation*”</w:t>
            </w:r>
          </w:p>
        </w:tc>
        <w:tc>
          <w:tcPr>
            <w:tcW w:w="709" w:type="dxa"/>
          </w:tcPr>
          <w:p w:rsidR="00165E9D" w:rsidRPr="00DA2D15" w:rsidRDefault="00165E9D" w:rsidP="00ED7FFE">
            <w:pPr>
              <w:pStyle w:val="OWSTabletext"/>
            </w:pPr>
            <w:r w:rsidRPr="00DA2D15">
              <w:t>AND</w:t>
            </w:r>
          </w:p>
        </w:tc>
        <w:tc>
          <w:tcPr>
            <w:tcW w:w="2127" w:type="dxa"/>
          </w:tcPr>
          <w:p w:rsidR="00165E9D" w:rsidRPr="00DA2D15" w:rsidRDefault="00165E9D" w:rsidP="00ED7FFE">
            <w:pPr>
              <w:pStyle w:val="OWSTabletext"/>
            </w:pPr>
            <w:r>
              <w:t>c</w:t>
            </w:r>
            <w:r w:rsidRPr="00DA2D15">
              <w:t xml:space="preserve">onnect* OR </w:t>
            </w:r>
            <w:proofErr w:type="spellStart"/>
            <w:r>
              <w:t>connexion</w:t>
            </w:r>
            <w:proofErr w:type="spellEnd"/>
            <w:r>
              <w:t>* OR i</w:t>
            </w:r>
            <w:r w:rsidRPr="00DA2D15">
              <w:t xml:space="preserve">nterconnect* OR </w:t>
            </w:r>
            <w:proofErr w:type="spellStart"/>
            <w:r w:rsidRPr="00DA2D15">
              <w:t>interconnexion</w:t>
            </w:r>
            <w:proofErr w:type="spellEnd"/>
            <w:r w:rsidRPr="00DA2D15">
              <w:t xml:space="preserve"> OR link* </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Pr="00DA2D15" w:rsidRDefault="00165E9D" w:rsidP="00ED7FFE">
            <w:pPr>
              <w:pStyle w:val="OWSTabletext"/>
            </w:pPr>
            <w:r>
              <w:t>B</w:t>
            </w:r>
          </w:p>
        </w:tc>
        <w:tc>
          <w:tcPr>
            <w:tcW w:w="1701" w:type="dxa"/>
          </w:tcPr>
          <w:p w:rsidR="00165E9D" w:rsidRPr="00DA2D15" w:rsidRDefault="00165E9D" w:rsidP="00ED7FFE">
            <w:pPr>
              <w:pStyle w:val="OWSTabletext"/>
            </w:pPr>
            <w:r w:rsidRPr="00DA2D15">
              <w:t>Aquifer interconnectivity</w:t>
            </w:r>
            <w:r>
              <w:t xml:space="preserve"> (R1)</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Pr="00DA2D15" w:rsidRDefault="00165E9D" w:rsidP="00ED7FFE">
            <w:pPr>
              <w:pStyle w:val="OWSTabletext"/>
            </w:pPr>
            <w:r w:rsidRPr="00DA2D15">
              <w:t xml:space="preserve">“Water Quality” OR Contaminant* OR </w:t>
            </w:r>
            <w:proofErr w:type="spellStart"/>
            <w:r w:rsidRPr="00DA2D15">
              <w:t>pollut</w:t>
            </w:r>
            <w:proofErr w:type="spellEnd"/>
            <w:r w:rsidRPr="00DA2D15">
              <w:t xml:space="preserve">* OR “Water Purity” OR “Freshwater quality” OR “Ground water quality” OR “quality of water” OR </w:t>
            </w:r>
            <w:proofErr w:type="spellStart"/>
            <w:r w:rsidRPr="00DA2D15">
              <w:t>impurit</w:t>
            </w:r>
            <w:proofErr w:type="spellEnd"/>
            <w:r w:rsidRPr="00DA2D15">
              <w:t xml:space="preserve">* OR “Water Quantity” OR volume OR yield OR amount OR Model* OR “Field based” OR “Groundwater flow” OR “Ground water flow” OR “Ground water movement” OR “subsurface flow” OR “flow of groundwater” OR Solute* OR chemicals OR matter OR materials OR substances OR inorganic OR organic OR “Transport dynamic*” OR </w:t>
            </w:r>
            <w:proofErr w:type="spellStart"/>
            <w:r w:rsidRPr="00DA2D15">
              <w:t>dispers</w:t>
            </w:r>
            <w:proofErr w:type="spellEnd"/>
            <w:r w:rsidRPr="00DA2D15">
              <w:t>* OR flow OR movement OR pathway*</w:t>
            </w:r>
          </w:p>
        </w:tc>
        <w:tc>
          <w:tcPr>
            <w:tcW w:w="709" w:type="dxa"/>
          </w:tcPr>
          <w:p w:rsidR="00165E9D" w:rsidRPr="00DA2D15" w:rsidRDefault="00165E9D" w:rsidP="00ED7FFE">
            <w:pPr>
              <w:pStyle w:val="OWSTabletext"/>
            </w:pPr>
            <w:r w:rsidRPr="00DA2D15">
              <w:t>AND</w:t>
            </w:r>
          </w:p>
        </w:tc>
        <w:tc>
          <w:tcPr>
            <w:tcW w:w="2127" w:type="dxa"/>
          </w:tcPr>
          <w:p w:rsidR="00165E9D" w:rsidRPr="00DA2D15" w:rsidRDefault="00165E9D" w:rsidP="00ED7FFE">
            <w:pPr>
              <w:pStyle w:val="OWSTabletext"/>
            </w:pPr>
            <w:r>
              <w:t>c</w:t>
            </w:r>
            <w:r w:rsidRPr="00DA2D15">
              <w:t xml:space="preserve">onnect* OR </w:t>
            </w:r>
            <w:proofErr w:type="spellStart"/>
            <w:r>
              <w:t>connexion</w:t>
            </w:r>
            <w:proofErr w:type="spellEnd"/>
            <w:r>
              <w:t>* OR i</w:t>
            </w:r>
            <w:r w:rsidRPr="00DA2D15">
              <w:t xml:space="preserve">nterconnect* OR </w:t>
            </w:r>
            <w:proofErr w:type="spellStart"/>
            <w:r w:rsidRPr="00DA2D15">
              <w:t>interconnexion</w:t>
            </w:r>
            <w:proofErr w:type="spellEnd"/>
            <w:r w:rsidRPr="00DA2D15">
              <w:t xml:space="preserve"> OR link* </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Default="00165E9D" w:rsidP="00ED7FFE">
            <w:pPr>
              <w:pStyle w:val="OWSTabletext"/>
            </w:pPr>
            <w:r>
              <w:t>C</w:t>
            </w:r>
          </w:p>
        </w:tc>
        <w:tc>
          <w:tcPr>
            <w:tcW w:w="1701" w:type="dxa"/>
          </w:tcPr>
          <w:p w:rsidR="00165E9D" w:rsidRDefault="00165E9D" w:rsidP="00ED7FFE">
            <w:pPr>
              <w:pStyle w:val="OWSTabletext"/>
            </w:pPr>
            <w:r>
              <w:t>Surface water (R2)</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Pr="00DA2D15" w:rsidRDefault="00165E9D" w:rsidP="00ED7FFE">
            <w:pPr>
              <w:pStyle w:val="OWSTabletext"/>
            </w:pPr>
            <w:r>
              <w:t>“s</w:t>
            </w:r>
            <w:r w:rsidRPr="00666017">
              <w:t xml:space="preserve">urface water” OR stream OR river OR lake OR wetland OR ocean OR creek OR estuary OR dam OR reservoir OR watercourse AND (Flow OR pathway OR path </w:t>
            </w:r>
            <w:r>
              <w:t xml:space="preserve">OR </w:t>
            </w:r>
            <w:r w:rsidRPr="00666017">
              <w:t>movement)</w:t>
            </w:r>
          </w:p>
        </w:tc>
        <w:tc>
          <w:tcPr>
            <w:tcW w:w="709" w:type="dxa"/>
          </w:tcPr>
          <w:p w:rsidR="00165E9D" w:rsidRPr="00DA2D15" w:rsidRDefault="00165E9D" w:rsidP="00ED7FFE">
            <w:pPr>
              <w:pStyle w:val="OWSTabletext"/>
            </w:pPr>
            <w:r w:rsidRPr="00DA2D15">
              <w:t>AND</w:t>
            </w:r>
          </w:p>
        </w:tc>
        <w:tc>
          <w:tcPr>
            <w:tcW w:w="2127" w:type="dxa"/>
          </w:tcPr>
          <w:p w:rsidR="00165E9D" w:rsidRPr="00271406" w:rsidRDefault="00165E9D" w:rsidP="00ED7FFE">
            <w:pPr>
              <w:pStyle w:val="OWSTabletext"/>
            </w:pPr>
            <w:proofErr w:type="spellStart"/>
            <w:r w:rsidRPr="00271406">
              <w:t>Disrup</w:t>
            </w:r>
            <w:proofErr w:type="spellEnd"/>
            <w:r w:rsidRPr="00271406">
              <w:t xml:space="preserve">* OR diversion OR divert* OR impact* OR assess* OR </w:t>
            </w:r>
            <w:proofErr w:type="spellStart"/>
            <w:r w:rsidRPr="00271406">
              <w:t>evaluat</w:t>
            </w:r>
            <w:proofErr w:type="spellEnd"/>
            <w:r w:rsidRPr="00271406">
              <w:t xml:space="preserve">* OR </w:t>
            </w:r>
            <w:proofErr w:type="spellStart"/>
            <w:r w:rsidRPr="00271406">
              <w:t>chang</w:t>
            </w:r>
            <w:proofErr w:type="spellEnd"/>
            <w:r w:rsidRPr="00271406">
              <w:t xml:space="preserve">* </w:t>
            </w:r>
            <w:proofErr w:type="spellStart"/>
            <w:r w:rsidRPr="00271406">
              <w:t>subsid</w:t>
            </w:r>
            <w:proofErr w:type="spellEnd"/>
            <w:r w:rsidRPr="00271406">
              <w:t>* OR sink* “mine cone of depression” OR “cone of depression”</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Default="00165E9D" w:rsidP="00ED7FFE">
            <w:pPr>
              <w:pStyle w:val="OWSTabletext"/>
            </w:pPr>
            <w:r>
              <w:t>D</w:t>
            </w:r>
          </w:p>
        </w:tc>
        <w:tc>
          <w:tcPr>
            <w:tcW w:w="1701" w:type="dxa"/>
          </w:tcPr>
          <w:p w:rsidR="00165E9D" w:rsidRDefault="00165E9D" w:rsidP="00ED7FFE">
            <w:pPr>
              <w:pStyle w:val="OWSTabletext"/>
            </w:pPr>
            <w:r>
              <w:t>Co-produced/ mine water (R3)</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Pr="00DA2D15" w:rsidRDefault="00165E9D" w:rsidP="00ED7FFE">
            <w:pPr>
              <w:pStyle w:val="OWSTabletext"/>
            </w:pPr>
            <w:r>
              <w:t>“p</w:t>
            </w:r>
            <w:r w:rsidRPr="00666017">
              <w:t>roduced water” OR “co-produced water” OR “mine water” OR salt OR “salt management” OR saline</w:t>
            </w:r>
          </w:p>
        </w:tc>
        <w:tc>
          <w:tcPr>
            <w:tcW w:w="709" w:type="dxa"/>
          </w:tcPr>
          <w:p w:rsidR="00165E9D" w:rsidRPr="00DA2D15" w:rsidRDefault="00165E9D" w:rsidP="00ED7FFE">
            <w:pPr>
              <w:pStyle w:val="OWSTabletext"/>
            </w:pPr>
            <w:r w:rsidRPr="00DA2D15">
              <w:t>AND</w:t>
            </w:r>
          </w:p>
        </w:tc>
        <w:tc>
          <w:tcPr>
            <w:tcW w:w="2127" w:type="dxa"/>
          </w:tcPr>
          <w:p w:rsidR="00165E9D" w:rsidRDefault="00165E9D" w:rsidP="00ED7FFE">
            <w:pPr>
              <w:pStyle w:val="OWSTabletext"/>
            </w:pPr>
            <w:r>
              <w:t xml:space="preserve">aquifer inject* OR “water treatment” OR “water </w:t>
            </w:r>
            <w:proofErr w:type="spellStart"/>
            <w:r>
              <w:t>technolog</w:t>
            </w:r>
            <w:proofErr w:type="spellEnd"/>
            <w:r>
              <w:t xml:space="preserve">*” OR “advanced Water Treatment </w:t>
            </w:r>
            <w:proofErr w:type="spellStart"/>
            <w:r>
              <w:t>Technolog</w:t>
            </w:r>
            <w:proofErr w:type="spellEnd"/>
            <w:r>
              <w:t>*” OR AWTT OR Effect*OR impact* OR outcome*</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Default="00165E9D" w:rsidP="00ED7FFE">
            <w:pPr>
              <w:pStyle w:val="OWSTabletext"/>
            </w:pPr>
            <w:r>
              <w:t>E</w:t>
            </w:r>
          </w:p>
        </w:tc>
        <w:tc>
          <w:tcPr>
            <w:tcW w:w="1701" w:type="dxa"/>
          </w:tcPr>
          <w:p w:rsidR="00165E9D" w:rsidRDefault="00165E9D" w:rsidP="00ED7FFE">
            <w:pPr>
              <w:pStyle w:val="OWSTabletext"/>
            </w:pPr>
            <w:r>
              <w:t>Seismicity (R4)</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Pr="00DA2D15" w:rsidRDefault="00165E9D" w:rsidP="00ED7FFE">
            <w:pPr>
              <w:pStyle w:val="OWSTabletext"/>
            </w:pPr>
            <w:r>
              <w:t>s</w:t>
            </w:r>
            <w:r w:rsidRPr="005E7414">
              <w:t>eismicity OR seismic OR seismology OR earthquake*</w:t>
            </w:r>
          </w:p>
        </w:tc>
        <w:tc>
          <w:tcPr>
            <w:tcW w:w="709" w:type="dxa"/>
          </w:tcPr>
          <w:p w:rsidR="00165E9D" w:rsidRPr="00DA2D15" w:rsidRDefault="00165E9D" w:rsidP="00ED7FFE">
            <w:pPr>
              <w:pStyle w:val="OWSTabletext"/>
            </w:pPr>
            <w:r w:rsidRPr="00DA2D15">
              <w:t>AND</w:t>
            </w:r>
          </w:p>
        </w:tc>
        <w:tc>
          <w:tcPr>
            <w:tcW w:w="2127" w:type="dxa"/>
          </w:tcPr>
          <w:p w:rsidR="00165E9D" w:rsidRPr="00DA2D15" w:rsidRDefault="00165E9D" w:rsidP="00ED7FFE">
            <w:pPr>
              <w:pStyle w:val="OWSTabletext"/>
            </w:pPr>
            <w:r>
              <w:t>nil</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Default="00165E9D" w:rsidP="00ED7FFE">
            <w:pPr>
              <w:pStyle w:val="OWSTabletext"/>
            </w:pPr>
            <w:r>
              <w:t>F</w:t>
            </w:r>
          </w:p>
        </w:tc>
        <w:tc>
          <w:tcPr>
            <w:tcW w:w="1701" w:type="dxa"/>
          </w:tcPr>
          <w:p w:rsidR="00165E9D" w:rsidRDefault="00165E9D" w:rsidP="00ED7FFE">
            <w:pPr>
              <w:pStyle w:val="OWSTabletext"/>
            </w:pPr>
            <w:r>
              <w:t>Well integrity (R5)</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Default="00165E9D" w:rsidP="00ED7FFE">
            <w:pPr>
              <w:pStyle w:val="OWSTabletext"/>
            </w:pPr>
            <w:r w:rsidRPr="00572F94">
              <w:t xml:space="preserve">“well integrity” OR “integrity of well*” OR installation OR drill* </w:t>
            </w:r>
            <w:r>
              <w:t xml:space="preserve">OR </w:t>
            </w:r>
            <w:r w:rsidRPr="00572F94">
              <w:t xml:space="preserve">“wellbore” </w:t>
            </w:r>
            <w:r>
              <w:t xml:space="preserve">OR </w:t>
            </w:r>
            <w:r w:rsidRPr="00572F94">
              <w:t>bore*</w:t>
            </w:r>
          </w:p>
        </w:tc>
        <w:tc>
          <w:tcPr>
            <w:tcW w:w="709" w:type="dxa"/>
          </w:tcPr>
          <w:p w:rsidR="00165E9D" w:rsidRPr="00DA2D15" w:rsidRDefault="00165E9D" w:rsidP="00ED7FFE">
            <w:pPr>
              <w:pStyle w:val="OWSTabletext"/>
            </w:pPr>
            <w:r w:rsidRPr="00DA2D15">
              <w:t>AND</w:t>
            </w:r>
          </w:p>
        </w:tc>
        <w:tc>
          <w:tcPr>
            <w:tcW w:w="2127" w:type="dxa"/>
          </w:tcPr>
          <w:p w:rsidR="00165E9D" w:rsidRPr="00DA2D15" w:rsidRDefault="00165E9D" w:rsidP="00ED7FFE">
            <w:pPr>
              <w:pStyle w:val="OWSTabletext"/>
            </w:pPr>
            <w:r>
              <w:t>nil</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Default="00165E9D" w:rsidP="00ED7FFE">
            <w:pPr>
              <w:pStyle w:val="OWSTabletext"/>
            </w:pPr>
            <w:r>
              <w:t>G</w:t>
            </w:r>
          </w:p>
        </w:tc>
        <w:tc>
          <w:tcPr>
            <w:tcW w:w="1701" w:type="dxa"/>
          </w:tcPr>
          <w:p w:rsidR="00165E9D" w:rsidRDefault="00165E9D" w:rsidP="00ED7FFE">
            <w:pPr>
              <w:pStyle w:val="OWSTabletext"/>
            </w:pPr>
            <w:r>
              <w:t>Hydraulic fracturing (R6)</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Default="00165E9D" w:rsidP="00ED7FFE">
            <w:pPr>
              <w:pStyle w:val="OWSTabletext"/>
            </w:pPr>
            <w:r w:rsidRPr="006D3B04">
              <w:t>surface OR</w:t>
            </w:r>
            <w:r>
              <w:t xml:space="preserve"> water OR “</w:t>
            </w:r>
            <w:r w:rsidRPr="006D3B04">
              <w:t>Water Supply</w:t>
            </w:r>
            <w:r>
              <w:t>”</w:t>
            </w:r>
            <w:r w:rsidRPr="006D3B04">
              <w:t xml:space="preserve"> OR</w:t>
            </w:r>
            <w:r>
              <w:t xml:space="preserve"> </w:t>
            </w:r>
            <w:r w:rsidRPr="006D3B04">
              <w:t>River* OR</w:t>
            </w:r>
            <w:r>
              <w:t xml:space="preserve"> </w:t>
            </w:r>
            <w:r w:rsidRPr="006D3B04">
              <w:t>lake OR</w:t>
            </w:r>
            <w:r>
              <w:t xml:space="preserve"> </w:t>
            </w:r>
            <w:r w:rsidRPr="006D3B04">
              <w:t>stream OR</w:t>
            </w:r>
            <w:r>
              <w:t xml:space="preserve"> </w:t>
            </w:r>
            <w:r w:rsidRPr="006D3B04">
              <w:t>ocean OR</w:t>
            </w:r>
            <w:r>
              <w:t xml:space="preserve"> </w:t>
            </w:r>
            <w:r w:rsidRPr="006D3B04">
              <w:t>creek* OR</w:t>
            </w:r>
            <w:r>
              <w:t xml:space="preserve"> </w:t>
            </w:r>
            <w:r w:rsidRPr="006D3B04">
              <w:t>dam OR</w:t>
            </w:r>
            <w:r>
              <w:t xml:space="preserve"> </w:t>
            </w:r>
            <w:r w:rsidRPr="006D3B04">
              <w:t>floodplain OR</w:t>
            </w:r>
            <w:r>
              <w:t xml:space="preserve"> </w:t>
            </w:r>
            <w:r w:rsidRPr="006D3B04">
              <w:t>wetland* OR</w:t>
            </w:r>
            <w:r>
              <w:t xml:space="preserve"> </w:t>
            </w:r>
            <w:proofErr w:type="spellStart"/>
            <w:r w:rsidRPr="006D3B04">
              <w:t>Estuar</w:t>
            </w:r>
            <w:proofErr w:type="spellEnd"/>
            <w:r w:rsidRPr="006D3B04">
              <w:t>* OR</w:t>
            </w:r>
            <w:r>
              <w:t xml:space="preserve"> </w:t>
            </w:r>
            <w:r w:rsidRPr="006D3B04">
              <w:t>Reservoir OR</w:t>
            </w:r>
            <w:r>
              <w:t xml:space="preserve"> </w:t>
            </w:r>
            <w:r w:rsidRPr="006D3B04">
              <w:t>Groundwater OR</w:t>
            </w:r>
            <w:r>
              <w:t xml:space="preserve"> </w:t>
            </w:r>
            <w:r w:rsidRPr="006D3B04">
              <w:t>Aquifer OR</w:t>
            </w:r>
            <w:r>
              <w:t xml:space="preserve"> </w:t>
            </w:r>
            <w:proofErr w:type="spellStart"/>
            <w:r w:rsidRPr="006D3B04">
              <w:t>Aquitard</w:t>
            </w:r>
            <w:proofErr w:type="spellEnd"/>
            <w:r w:rsidRPr="006D3B04">
              <w:t xml:space="preserve"> OR</w:t>
            </w:r>
            <w:r>
              <w:t xml:space="preserve"> “</w:t>
            </w:r>
            <w:r w:rsidRPr="006D3B04">
              <w:t>water table</w:t>
            </w:r>
            <w:r>
              <w:t>”</w:t>
            </w:r>
          </w:p>
        </w:tc>
        <w:tc>
          <w:tcPr>
            <w:tcW w:w="709" w:type="dxa"/>
          </w:tcPr>
          <w:p w:rsidR="00165E9D" w:rsidRPr="00DA2D15" w:rsidRDefault="00165E9D" w:rsidP="00ED7FFE">
            <w:pPr>
              <w:pStyle w:val="OWSTabletext"/>
            </w:pPr>
            <w:r w:rsidRPr="00DA2D15">
              <w:t>AND</w:t>
            </w:r>
          </w:p>
        </w:tc>
        <w:tc>
          <w:tcPr>
            <w:tcW w:w="2127" w:type="dxa"/>
          </w:tcPr>
          <w:p w:rsidR="00165E9D" w:rsidRDefault="00165E9D" w:rsidP="00ED7FFE">
            <w:pPr>
              <w:pStyle w:val="OWSTabletext"/>
            </w:pPr>
            <w:r>
              <w:t>q</w:t>
            </w:r>
            <w:r w:rsidRPr="007151B5">
              <w:t>uality OR</w:t>
            </w:r>
            <w:r>
              <w:t xml:space="preserve"> c</w:t>
            </w:r>
            <w:r w:rsidRPr="006D3B04">
              <w:t>hemical* OR</w:t>
            </w:r>
            <w:r>
              <w:t xml:space="preserve"> </w:t>
            </w:r>
            <w:proofErr w:type="spellStart"/>
            <w:r>
              <w:t>c</w:t>
            </w:r>
            <w:r w:rsidRPr="003A00CB">
              <w:t>ontaminat</w:t>
            </w:r>
            <w:proofErr w:type="spellEnd"/>
            <w:r w:rsidRPr="003A00CB">
              <w:t>*</w:t>
            </w:r>
            <w:r>
              <w:t xml:space="preserve"> OR toxic*</w:t>
            </w:r>
            <w:r w:rsidRPr="00BC3537">
              <w:t xml:space="preserve"> </w:t>
            </w:r>
            <w:r>
              <w:t>OR chemical*</w:t>
            </w:r>
            <w:r w:rsidRPr="00BC3537">
              <w:t xml:space="preserve"> </w:t>
            </w:r>
            <w:r>
              <w:t>OR metal* OR solute* OR “heavy metals” OR s</w:t>
            </w:r>
            <w:r w:rsidRPr="00BC3537">
              <w:t xml:space="preserve">alt </w:t>
            </w:r>
            <w:r>
              <w:t>OR s</w:t>
            </w:r>
            <w:r w:rsidRPr="00BC3537">
              <w:t xml:space="preserve">aline </w:t>
            </w:r>
            <w:r>
              <w:t xml:space="preserve">OR </w:t>
            </w:r>
            <w:proofErr w:type="spellStart"/>
            <w:r>
              <w:t>p</w:t>
            </w:r>
            <w:r w:rsidRPr="00BC3537">
              <w:t>ollut</w:t>
            </w:r>
            <w:proofErr w:type="spellEnd"/>
            <w:r w:rsidRPr="00BC3537">
              <w:t xml:space="preserve">* </w:t>
            </w:r>
            <w:r>
              <w:t>OR s</w:t>
            </w:r>
            <w:r w:rsidRPr="00BC3537">
              <w:t xml:space="preserve">pill* </w:t>
            </w:r>
            <w:r>
              <w:t>OR “backflow”</w:t>
            </w:r>
            <w:r w:rsidRPr="00BC3537">
              <w:t xml:space="preserve"> </w:t>
            </w:r>
            <w:r>
              <w:t>OR “back flow” OR “flow back”</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Default="00165E9D" w:rsidP="00ED7FFE">
            <w:pPr>
              <w:pStyle w:val="OWSTabletext"/>
            </w:pPr>
            <w:r>
              <w:t>H</w:t>
            </w:r>
          </w:p>
        </w:tc>
        <w:tc>
          <w:tcPr>
            <w:tcW w:w="1701" w:type="dxa"/>
          </w:tcPr>
          <w:p w:rsidR="00165E9D" w:rsidRDefault="00165E9D" w:rsidP="00ED7FFE">
            <w:pPr>
              <w:pStyle w:val="OWSTabletext"/>
            </w:pPr>
            <w:r>
              <w:t>Water supplies (R7)</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Default="00165E9D" w:rsidP="00ED7FFE">
            <w:pPr>
              <w:pStyle w:val="OWSTabletext"/>
            </w:pPr>
            <w:r w:rsidRPr="002879BE">
              <w:t>Quantity</w:t>
            </w:r>
            <w:r>
              <w:t xml:space="preserve"> OR “water level” OR reliability OR depletion OR sustainability OR “aquifer stress”</w:t>
            </w:r>
          </w:p>
        </w:tc>
        <w:tc>
          <w:tcPr>
            <w:tcW w:w="709" w:type="dxa"/>
          </w:tcPr>
          <w:p w:rsidR="00165E9D" w:rsidRPr="00DA2D15" w:rsidRDefault="00165E9D" w:rsidP="00ED7FFE">
            <w:pPr>
              <w:pStyle w:val="OWSTabletext"/>
            </w:pPr>
            <w:r w:rsidRPr="00DA2D15">
              <w:t>AND</w:t>
            </w:r>
          </w:p>
        </w:tc>
        <w:tc>
          <w:tcPr>
            <w:tcW w:w="2127" w:type="dxa"/>
          </w:tcPr>
          <w:p w:rsidR="00165E9D" w:rsidRPr="00517408" w:rsidRDefault="00165E9D" w:rsidP="00ED7FFE">
            <w:pPr>
              <w:pStyle w:val="OWSTabletext"/>
            </w:pPr>
            <w:proofErr w:type="spellStart"/>
            <w:r>
              <w:t>Remediat</w:t>
            </w:r>
            <w:proofErr w:type="spellEnd"/>
            <w:r>
              <w:t xml:space="preserve">* OR </w:t>
            </w:r>
            <w:proofErr w:type="spellStart"/>
            <w:r>
              <w:t>Regenerat</w:t>
            </w:r>
            <w:proofErr w:type="spellEnd"/>
            <w:r>
              <w:t xml:space="preserve">* OR </w:t>
            </w:r>
            <w:proofErr w:type="spellStart"/>
            <w:r>
              <w:t>Rehabilitat</w:t>
            </w:r>
            <w:proofErr w:type="spellEnd"/>
            <w:r>
              <w:t>* OR</w:t>
            </w:r>
            <w:r w:rsidRPr="00517408">
              <w:t xml:space="preserve"> “well </w:t>
            </w:r>
            <w:r>
              <w:t>decommissioning” OR “post mining voids” OR “Pre development” OR “Post development” OR “Pre mining” OR “Post mining” OR “Water level” OR</w:t>
            </w:r>
            <w:r w:rsidRPr="00517408">
              <w:t xml:space="preserve"> “Water quality” </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Default="00165E9D" w:rsidP="00ED7FFE">
            <w:pPr>
              <w:pStyle w:val="OWSTabletext"/>
            </w:pPr>
            <w:r>
              <w:t>I</w:t>
            </w:r>
          </w:p>
        </w:tc>
        <w:tc>
          <w:tcPr>
            <w:tcW w:w="1701" w:type="dxa"/>
          </w:tcPr>
          <w:p w:rsidR="00165E9D" w:rsidRDefault="00165E9D" w:rsidP="00ED7FFE">
            <w:pPr>
              <w:pStyle w:val="OWSTabletext"/>
            </w:pPr>
            <w:r>
              <w:t>Water dependent ecosystems (R8)</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Default="00165E9D" w:rsidP="00ED7FFE">
            <w:pPr>
              <w:pStyle w:val="OWSTabletext"/>
            </w:pPr>
            <w:r w:rsidRPr="00603517">
              <w:t>Predict*</w:t>
            </w:r>
            <w:r>
              <w:t xml:space="preserve"> OR </w:t>
            </w:r>
            <w:proofErr w:type="spellStart"/>
            <w:r>
              <w:t>Estimat</w:t>
            </w:r>
            <w:proofErr w:type="spellEnd"/>
            <w:r>
              <w:t xml:space="preserve">* OR </w:t>
            </w:r>
            <w:r w:rsidRPr="00603517">
              <w:t>Forecast*</w:t>
            </w:r>
            <w:r>
              <w:t xml:space="preserve"> OR </w:t>
            </w:r>
            <w:proofErr w:type="spellStart"/>
            <w:r>
              <w:t>Respon</w:t>
            </w:r>
            <w:proofErr w:type="spellEnd"/>
            <w:r>
              <w:t xml:space="preserve">* OR Quality OR Projection OR Impact OR Influence OR Effect OR Affect </w:t>
            </w:r>
          </w:p>
        </w:tc>
        <w:tc>
          <w:tcPr>
            <w:tcW w:w="709" w:type="dxa"/>
          </w:tcPr>
          <w:p w:rsidR="00165E9D" w:rsidRPr="00DA2D15" w:rsidRDefault="00165E9D" w:rsidP="00ED7FFE">
            <w:pPr>
              <w:pStyle w:val="OWSTabletext"/>
            </w:pPr>
            <w:r w:rsidRPr="00DA2D15">
              <w:t>AND</w:t>
            </w:r>
          </w:p>
        </w:tc>
        <w:tc>
          <w:tcPr>
            <w:tcW w:w="2127" w:type="dxa"/>
          </w:tcPr>
          <w:p w:rsidR="00165E9D" w:rsidRDefault="00165E9D" w:rsidP="00ED7FFE">
            <w:pPr>
              <w:pStyle w:val="OWSTabletext"/>
            </w:pPr>
            <w:r>
              <w:t>Ecosystem</w:t>
            </w:r>
            <w:r>
              <w:rPr>
                <w:u w:val="single"/>
              </w:rPr>
              <w:t xml:space="preserve"> </w:t>
            </w:r>
            <w:r>
              <w:t>OR Environment OR “surface water”</w:t>
            </w:r>
            <w:r w:rsidRPr="006E7E08">
              <w:t xml:space="preserve"> </w:t>
            </w:r>
            <w:r>
              <w:t>OR River*</w:t>
            </w:r>
            <w:r w:rsidRPr="006E7E08">
              <w:t xml:space="preserve"> </w:t>
            </w:r>
            <w:r>
              <w:t>OR lake OR stream</w:t>
            </w:r>
            <w:r w:rsidRPr="006E7E08">
              <w:t xml:space="preserve"> </w:t>
            </w:r>
            <w:r>
              <w:t>OR ocean</w:t>
            </w:r>
            <w:r w:rsidRPr="006E7E08">
              <w:t xml:space="preserve"> </w:t>
            </w:r>
            <w:r>
              <w:t>OR creek*</w:t>
            </w:r>
            <w:r w:rsidRPr="006E7E08">
              <w:t xml:space="preserve"> </w:t>
            </w:r>
            <w:r>
              <w:t>OR dam</w:t>
            </w:r>
            <w:r w:rsidRPr="006E7E08">
              <w:t xml:space="preserve"> </w:t>
            </w:r>
            <w:r>
              <w:t>OR floodplain</w:t>
            </w:r>
            <w:r w:rsidRPr="006E7E08">
              <w:t xml:space="preserve"> </w:t>
            </w:r>
            <w:r>
              <w:t>OR wetland*</w:t>
            </w:r>
            <w:r w:rsidRPr="006E7E08">
              <w:t xml:space="preserve"> </w:t>
            </w:r>
            <w:r>
              <w:t>OR GDEs</w:t>
            </w:r>
            <w:r w:rsidRPr="006E7E08">
              <w:t xml:space="preserve"> </w:t>
            </w:r>
            <w:r>
              <w:t>OR “Peat swamp*”</w:t>
            </w:r>
            <w:r w:rsidRPr="006E7E08">
              <w:t xml:space="preserve"> </w:t>
            </w:r>
            <w:r>
              <w:t xml:space="preserve">OR </w:t>
            </w:r>
            <w:proofErr w:type="spellStart"/>
            <w:r>
              <w:t>Estuar</w:t>
            </w:r>
            <w:proofErr w:type="spellEnd"/>
            <w:r>
              <w:t>* OR Reservoir</w:t>
            </w:r>
            <w:r w:rsidRPr="006E7E08">
              <w:t xml:space="preserve"> </w:t>
            </w:r>
            <w:r>
              <w:t>OR “Water course”</w:t>
            </w:r>
            <w:r w:rsidRPr="006E7E08">
              <w:t xml:space="preserve"> </w:t>
            </w:r>
            <w:r>
              <w:t>OR Water</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r w:rsidR="00165E9D" w:rsidRPr="00DA2D15" w:rsidTr="008632AF">
        <w:tc>
          <w:tcPr>
            <w:tcW w:w="959" w:type="dxa"/>
          </w:tcPr>
          <w:p w:rsidR="00165E9D" w:rsidRDefault="00165E9D" w:rsidP="00ED7FFE">
            <w:pPr>
              <w:pStyle w:val="OWSTabletext"/>
            </w:pPr>
            <w:r>
              <w:t>J</w:t>
            </w:r>
          </w:p>
        </w:tc>
        <w:tc>
          <w:tcPr>
            <w:tcW w:w="1701" w:type="dxa"/>
          </w:tcPr>
          <w:p w:rsidR="00165E9D" w:rsidRDefault="00165E9D" w:rsidP="00ED7FFE">
            <w:pPr>
              <w:pStyle w:val="OWSTabletext"/>
            </w:pPr>
            <w:r>
              <w:t>Cumulative impact assessment (R9)</w:t>
            </w:r>
          </w:p>
        </w:tc>
        <w:tc>
          <w:tcPr>
            <w:tcW w:w="1417" w:type="dxa"/>
          </w:tcPr>
          <w:p w:rsidR="00165E9D" w:rsidRPr="00DA2D15" w:rsidRDefault="00165E9D" w:rsidP="00ED7FFE">
            <w:pPr>
              <w:pStyle w:val="OWSTabletext"/>
            </w:pPr>
            <w:proofErr w:type="spellStart"/>
            <w:r w:rsidRPr="00DA2D15">
              <w:t>csg</w:t>
            </w:r>
            <w:proofErr w:type="spellEnd"/>
            <w:r w:rsidRPr="00DA2D15">
              <w:t xml:space="preserve"> OR </w:t>
            </w:r>
            <w:proofErr w:type="spellStart"/>
            <w:r w:rsidRPr="00DA2D15">
              <w:t>cbm</w:t>
            </w:r>
            <w:proofErr w:type="spellEnd"/>
            <w:r w:rsidRPr="00DA2D15">
              <w:t xml:space="preserve"> OR “coal seam gas” OR “coal bed methane” OR “</w:t>
            </w:r>
            <w:proofErr w:type="spellStart"/>
            <w:r w:rsidRPr="00DA2D15">
              <w:t>coalbed</w:t>
            </w:r>
            <w:proofErr w:type="spellEnd"/>
            <w:r w:rsidRPr="00DA2D15">
              <w:t xml:space="preserve"> methane”</w:t>
            </w:r>
          </w:p>
        </w:tc>
        <w:tc>
          <w:tcPr>
            <w:tcW w:w="639" w:type="dxa"/>
          </w:tcPr>
          <w:p w:rsidR="00165E9D" w:rsidRPr="00DA2D15" w:rsidRDefault="00165E9D" w:rsidP="00ED7FFE">
            <w:pPr>
              <w:pStyle w:val="OWSTabletext"/>
            </w:pPr>
            <w:r w:rsidRPr="00DA2D15">
              <w:t>AND</w:t>
            </w:r>
          </w:p>
        </w:tc>
        <w:tc>
          <w:tcPr>
            <w:tcW w:w="3046" w:type="dxa"/>
          </w:tcPr>
          <w:p w:rsidR="00165E9D" w:rsidRDefault="00165E9D" w:rsidP="00ED7FFE">
            <w:pPr>
              <w:pStyle w:val="OWSTabletext"/>
            </w:pPr>
            <w:r w:rsidRPr="00A81786">
              <w:t>"Cumulative impa</w:t>
            </w:r>
            <w:r>
              <w:t>ct</w:t>
            </w:r>
            <w:r w:rsidRPr="00A81786">
              <w:t xml:space="preserve">" OR </w:t>
            </w:r>
            <w:r>
              <w:t xml:space="preserve"> </w:t>
            </w:r>
            <w:r w:rsidRPr="00A81786">
              <w:t>"</w:t>
            </w:r>
            <w:r>
              <w:t>impact assessment</w:t>
            </w:r>
            <w:r w:rsidRPr="00A81786">
              <w:t>"</w:t>
            </w:r>
            <w:r>
              <w:t xml:space="preserve"> </w:t>
            </w:r>
          </w:p>
        </w:tc>
        <w:tc>
          <w:tcPr>
            <w:tcW w:w="709" w:type="dxa"/>
          </w:tcPr>
          <w:p w:rsidR="00165E9D" w:rsidRPr="00DA2D15" w:rsidRDefault="00165E9D" w:rsidP="00ED7FFE">
            <w:pPr>
              <w:pStyle w:val="OWSTabletext"/>
            </w:pPr>
            <w:r w:rsidRPr="00DA2D15">
              <w:t>AND</w:t>
            </w:r>
          </w:p>
        </w:tc>
        <w:tc>
          <w:tcPr>
            <w:tcW w:w="2127" w:type="dxa"/>
          </w:tcPr>
          <w:p w:rsidR="00165E9D" w:rsidRPr="00DA2D15" w:rsidRDefault="00165E9D" w:rsidP="00ED7FFE">
            <w:pPr>
              <w:pStyle w:val="OWSTabletext"/>
            </w:pPr>
            <w:r>
              <w:t>nil</w:t>
            </w:r>
          </w:p>
        </w:tc>
        <w:tc>
          <w:tcPr>
            <w:tcW w:w="1008" w:type="dxa"/>
          </w:tcPr>
          <w:p w:rsidR="00165E9D" w:rsidRPr="00DA2D15" w:rsidRDefault="00165E9D" w:rsidP="00ED7FFE">
            <w:pPr>
              <w:pStyle w:val="OWSTabletext"/>
            </w:pPr>
            <w:r w:rsidRPr="00DA2D15">
              <w:t>LIMITED TO</w:t>
            </w:r>
          </w:p>
        </w:tc>
        <w:tc>
          <w:tcPr>
            <w:tcW w:w="2692" w:type="dxa"/>
          </w:tcPr>
          <w:p w:rsidR="00165E9D" w:rsidRPr="00DA2D15" w:rsidRDefault="00165E9D" w:rsidP="00ED7FFE">
            <w:pPr>
              <w:pStyle w:val="OWSTabletext"/>
            </w:pPr>
            <w:r>
              <w:t>Australia OR Australian OR</w:t>
            </w:r>
            <w:r w:rsidRPr="00DA2D15">
              <w:t xml:space="preserve"> England </w:t>
            </w:r>
            <w:r>
              <w:t xml:space="preserve">OR </w:t>
            </w:r>
            <w:r w:rsidRPr="00DA2D15">
              <w:t xml:space="preserve">UK </w:t>
            </w:r>
            <w:r>
              <w:t xml:space="preserve">OR </w:t>
            </w:r>
            <w:r w:rsidRPr="00DA2D15">
              <w:t xml:space="preserve">“United Kingdom” </w:t>
            </w:r>
            <w:r>
              <w:t xml:space="preserve">OR </w:t>
            </w:r>
            <w:r w:rsidRPr="00DA2D15">
              <w:t xml:space="preserve">Canada </w:t>
            </w:r>
            <w:r>
              <w:t xml:space="preserve">OR </w:t>
            </w:r>
            <w:r w:rsidRPr="00DA2D15">
              <w:t xml:space="preserve">Canadian </w:t>
            </w:r>
            <w:r>
              <w:t xml:space="preserve">OR </w:t>
            </w:r>
            <w:r w:rsidRPr="00DA2D15">
              <w:t xml:space="preserve">USA </w:t>
            </w:r>
            <w:r>
              <w:t xml:space="preserve">OR </w:t>
            </w:r>
            <w:r w:rsidRPr="00DA2D15">
              <w:t xml:space="preserve">“United States” </w:t>
            </w:r>
            <w:r>
              <w:t xml:space="preserve">OR </w:t>
            </w:r>
            <w:r w:rsidRPr="00DA2D15">
              <w:t>U</w:t>
            </w:r>
            <w:r>
              <w:t xml:space="preserve">S OR </w:t>
            </w:r>
            <w:r w:rsidRPr="00DA2D15">
              <w:t xml:space="preserve">“United States Of America” </w:t>
            </w:r>
            <w:r>
              <w:t xml:space="preserve">OR </w:t>
            </w:r>
            <w:r w:rsidRPr="00DA2D15">
              <w:t xml:space="preserve">China </w:t>
            </w:r>
            <w:r>
              <w:t xml:space="preserve">OR </w:t>
            </w:r>
            <w:r w:rsidRPr="00DA2D15">
              <w:t xml:space="preserve">Chinese </w:t>
            </w:r>
            <w:r>
              <w:t xml:space="preserve">OR </w:t>
            </w:r>
            <w:r w:rsidRPr="00DA2D15">
              <w:t xml:space="preserve">India </w:t>
            </w:r>
            <w:r>
              <w:t xml:space="preserve">OR </w:t>
            </w:r>
            <w:r w:rsidRPr="00DA2D15">
              <w:t xml:space="preserve">Indian </w:t>
            </w:r>
            <w:r>
              <w:t xml:space="preserve">OR </w:t>
            </w:r>
            <w:r w:rsidRPr="00DA2D15">
              <w:t xml:space="preserve">Russia </w:t>
            </w:r>
            <w:r>
              <w:t xml:space="preserve">OR </w:t>
            </w:r>
            <w:r w:rsidRPr="00DA2D15">
              <w:t>Russian</w:t>
            </w:r>
          </w:p>
        </w:tc>
      </w:tr>
    </w:tbl>
    <w:p w:rsidR="00165E9D" w:rsidRDefault="00165E9D" w:rsidP="00165E9D">
      <w:pPr>
        <w:pStyle w:val="OWSNormal11pt"/>
        <w:sectPr w:rsidR="00165E9D" w:rsidSect="00B65155">
          <w:headerReference w:type="default" r:id="rId31"/>
          <w:headerReference w:type="first" r:id="rId32"/>
          <w:pgSz w:w="16840" w:h="11900" w:orient="landscape" w:code="9"/>
          <w:pgMar w:top="2060" w:right="1389" w:bottom="1418" w:left="1418" w:header="568" w:footer="442" w:gutter="0"/>
          <w:cols w:space="284"/>
          <w:noEndnote/>
          <w:titlePg/>
          <w:docGrid w:linePitch="326"/>
        </w:sectPr>
      </w:pPr>
    </w:p>
    <w:p w:rsidR="00165E9D" w:rsidRDefault="00165E9D" w:rsidP="002424B7">
      <w:pPr>
        <w:pStyle w:val="OWSAppendixH1"/>
      </w:pPr>
      <w:bookmarkStart w:id="1568" w:name="_Toc382993003"/>
      <w:bookmarkStart w:id="1569" w:name="_Toc387073425"/>
      <w:bookmarkStart w:id="1570" w:name="_Toc401842062"/>
      <w:r w:rsidRPr="00AF3C63">
        <w:t>Appendix D</w:t>
      </w:r>
      <w:r>
        <w:t xml:space="preserve"> -</w:t>
      </w:r>
      <w:r w:rsidRPr="00AF3C63">
        <w:t xml:space="preserve"> </w:t>
      </w:r>
      <w:bookmarkEnd w:id="1568"/>
      <w:bookmarkEnd w:id="1569"/>
      <w:r w:rsidRPr="00AF3C63">
        <w:t xml:space="preserve">Project </w:t>
      </w:r>
      <w:r>
        <w:t>i</w:t>
      </w:r>
      <w:r w:rsidRPr="00AF3C63">
        <w:t>ndex</w:t>
      </w:r>
      <w:bookmarkEnd w:id="1570"/>
    </w:p>
    <w:p w:rsidR="005D4066" w:rsidRDefault="005D4066" w:rsidP="008632AF">
      <w:pPr>
        <w:pStyle w:val="OWSNormal11pt"/>
        <w:sectPr w:rsidR="005D4066" w:rsidSect="00165E9D">
          <w:headerReference w:type="first" r:id="rId33"/>
          <w:pgSz w:w="11900" w:h="16840" w:code="9"/>
          <w:pgMar w:top="1389" w:right="1418" w:bottom="1418" w:left="1418" w:header="568" w:footer="709" w:gutter="0"/>
          <w:cols w:space="284"/>
          <w:noEndnote/>
          <w:titlePg/>
          <w:docGrid w:linePitch="326"/>
        </w:sectPr>
      </w:pPr>
    </w:p>
    <w:p w:rsidR="005D4066" w:rsidRPr="003C5E69" w:rsidRDefault="005D4066" w:rsidP="005D4066">
      <w:pPr>
        <w:pStyle w:val="OWStablecaption"/>
        <w:rPr>
          <w:b/>
        </w:rPr>
      </w:pPr>
      <w:bookmarkStart w:id="1571" w:name="_Ref386748718"/>
      <w:bookmarkStart w:id="1572" w:name="_Toc389061266"/>
      <w:bookmarkStart w:id="1573" w:name="_Toc396394923"/>
      <w:r w:rsidRPr="003C5E69">
        <w:t>Table</w:t>
      </w:r>
      <w:bookmarkStart w:id="1574" w:name="_Toc387962003"/>
      <w:bookmarkEnd w:id="1571"/>
      <w:r>
        <w:t xml:space="preserve"> D1</w:t>
      </w:r>
      <w:r>
        <w:tab/>
      </w:r>
      <w:r w:rsidRPr="003C5E69">
        <w:t>Research projects titles and themes</w:t>
      </w:r>
      <w:bookmarkEnd w:id="1572"/>
      <w:bookmarkEnd w:id="1574"/>
      <w:bookmarkEnd w:id="1573"/>
    </w:p>
    <w:tbl>
      <w:tblPr>
        <w:tblW w:w="14190"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95"/>
        <w:gridCol w:w="6379"/>
        <w:gridCol w:w="689"/>
        <w:gridCol w:w="689"/>
        <w:gridCol w:w="1161"/>
        <w:gridCol w:w="579"/>
        <w:gridCol w:w="709"/>
        <w:gridCol w:w="619"/>
        <w:gridCol w:w="657"/>
        <w:gridCol w:w="847"/>
        <w:gridCol w:w="995"/>
      </w:tblGrid>
      <w:tr w:rsidR="0070194E" w:rsidRPr="00597EC0" w:rsidTr="008F63B9">
        <w:trPr>
          <w:trHeight w:val="1614"/>
          <w:tblHeader/>
        </w:trPr>
        <w:tc>
          <w:tcPr>
            <w:tcW w:w="866" w:type="dxa"/>
            <w:shd w:val="clear" w:color="auto" w:fill="C6D9F1" w:themeFill="text2" w:themeFillTint="33"/>
            <w:noWrap/>
            <w:hideMark/>
          </w:tcPr>
          <w:p w:rsidR="0070194E" w:rsidRPr="00FD7CDA" w:rsidRDefault="0070194E" w:rsidP="0070194E">
            <w:pPr>
              <w:pStyle w:val="OWSTableheading"/>
            </w:pPr>
            <w:r>
              <w:t>Project n</w:t>
            </w:r>
            <w:r w:rsidRPr="00FD7CDA">
              <w:t>o.</w:t>
            </w:r>
          </w:p>
        </w:tc>
        <w:tc>
          <w:tcPr>
            <w:tcW w:w="6379" w:type="dxa"/>
            <w:shd w:val="clear" w:color="auto" w:fill="C6D9F1" w:themeFill="text2" w:themeFillTint="33"/>
            <w:noWrap/>
            <w:hideMark/>
          </w:tcPr>
          <w:p w:rsidR="0070194E" w:rsidRPr="00FD7CDA" w:rsidRDefault="0070194E" w:rsidP="0070194E">
            <w:pPr>
              <w:pStyle w:val="OWSTableheading"/>
            </w:pPr>
            <w:r>
              <w:t>Project t</w:t>
            </w:r>
            <w:r w:rsidRPr="00FD7CDA">
              <w:t>itle</w:t>
            </w:r>
          </w:p>
        </w:tc>
        <w:tc>
          <w:tcPr>
            <w:tcW w:w="689"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Aquifer Connectivity</w:t>
            </w:r>
          </w:p>
        </w:tc>
        <w:tc>
          <w:tcPr>
            <w:tcW w:w="689"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Disruption of surface water</w:t>
            </w:r>
          </w:p>
        </w:tc>
        <w:tc>
          <w:tcPr>
            <w:tcW w:w="1161"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Co-produced/</w:t>
            </w:r>
          </w:p>
          <w:p w:rsidR="0070194E" w:rsidRPr="00FD7CDA" w:rsidRDefault="0070194E" w:rsidP="00DF76DB">
            <w:pPr>
              <w:pStyle w:val="OWSTableheading"/>
              <w:ind w:left="57"/>
            </w:pPr>
            <w:r w:rsidRPr="00FD7CDA">
              <w:t>mine water &amp; salt management</w:t>
            </w:r>
          </w:p>
        </w:tc>
        <w:tc>
          <w:tcPr>
            <w:tcW w:w="579"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Seismicity</w:t>
            </w:r>
          </w:p>
        </w:tc>
        <w:tc>
          <w:tcPr>
            <w:tcW w:w="709"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Integrity of wells</w:t>
            </w:r>
          </w:p>
        </w:tc>
        <w:tc>
          <w:tcPr>
            <w:tcW w:w="619"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Hydraulic fracturing</w:t>
            </w:r>
          </w:p>
        </w:tc>
        <w:tc>
          <w:tcPr>
            <w:tcW w:w="657"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Water Supplies</w:t>
            </w:r>
            <w:r>
              <w:t xml:space="preserve"> </w:t>
            </w:r>
          </w:p>
        </w:tc>
        <w:tc>
          <w:tcPr>
            <w:tcW w:w="847"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Water dependent ecosystems</w:t>
            </w:r>
          </w:p>
        </w:tc>
        <w:tc>
          <w:tcPr>
            <w:tcW w:w="995" w:type="dxa"/>
            <w:shd w:val="clear" w:color="auto" w:fill="C6D9F1" w:themeFill="text2" w:themeFillTint="33"/>
            <w:noWrap/>
            <w:textDirection w:val="btLr"/>
            <w:vAlign w:val="center"/>
            <w:hideMark/>
          </w:tcPr>
          <w:p w:rsidR="0070194E" w:rsidRPr="00FD7CDA" w:rsidRDefault="0070194E" w:rsidP="00DF76DB">
            <w:pPr>
              <w:pStyle w:val="OWSTableheading"/>
              <w:ind w:left="57"/>
            </w:pPr>
            <w:r w:rsidRPr="00FD7CDA">
              <w:t>Cumulative impact assessments</w:t>
            </w: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pPr>
            <w:r w:rsidRPr="0070194E">
              <w:t>1</w:t>
            </w:r>
          </w:p>
        </w:tc>
        <w:tc>
          <w:tcPr>
            <w:tcW w:w="6379" w:type="dxa"/>
            <w:shd w:val="clear" w:color="auto" w:fill="auto"/>
            <w:hideMark/>
          </w:tcPr>
          <w:p w:rsidR="0070194E" w:rsidRPr="0070194E" w:rsidRDefault="0070194E" w:rsidP="0070194E">
            <w:pPr>
              <w:pStyle w:val="OWSTabletext"/>
            </w:pPr>
            <w:r w:rsidRPr="0070194E">
              <w:t>Groundwater monitoring report for April - May 2012: Angus Place and Springvale groundwater monitoring program, Australia</w:t>
            </w:r>
          </w:p>
        </w:tc>
        <w:tc>
          <w:tcPr>
            <w:tcW w:w="689" w:type="dxa"/>
            <w:shd w:val="clear" w:color="auto" w:fill="auto"/>
            <w:hideMark/>
          </w:tcPr>
          <w:p w:rsidR="0070194E" w:rsidRPr="0070194E" w:rsidRDefault="0070194E" w:rsidP="0070194E">
            <w:pPr>
              <w:pStyle w:val="Tabletext"/>
              <w:spacing w:before="0" w:after="0"/>
              <w:rPr>
                <w:rFonts w:ascii="Wingdings" w:hAnsi="Wingdings"/>
                <w:b w:val="0"/>
              </w:rPr>
            </w:pPr>
            <w:r w:rsidRPr="0070194E">
              <w:rPr>
                <w:rFonts w:ascii="Wingdings" w:hAnsi="Wingdings"/>
                <w:b w:val="0"/>
              </w:rPr>
              <w:t></w:t>
            </w:r>
          </w:p>
        </w:tc>
        <w:tc>
          <w:tcPr>
            <w:tcW w:w="689" w:type="dxa"/>
            <w:shd w:val="clear" w:color="auto" w:fill="auto"/>
            <w:hideMark/>
          </w:tcPr>
          <w:p w:rsidR="0070194E" w:rsidRPr="0070194E" w:rsidRDefault="0070194E" w:rsidP="0070194E">
            <w:pPr>
              <w:pStyle w:val="Tabletext"/>
              <w:spacing w:before="0" w:after="0"/>
              <w:rPr>
                <w:rFonts w:ascii="Wingdings" w:hAnsi="Wingdings"/>
                <w:b w:val="0"/>
              </w:rPr>
            </w:pPr>
          </w:p>
        </w:tc>
        <w:tc>
          <w:tcPr>
            <w:tcW w:w="1161" w:type="dxa"/>
            <w:shd w:val="clear" w:color="auto" w:fill="auto"/>
            <w:hideMark/>
          </w:tcPr>
          <w:p w:rsidR="0070194E" w:rsidRPr="0070194E" w:rsidRDefault="0070194E" w:rsidP="0070194E">
            <w:pPr>
              <w:pStyle w:val="Tabletext"/>
              <w:spacing w:before="0" w:after="0"/>
              <w:rPr>
                <w:rFonts w:ascii="Wingdings" w:hAnsi="Wingdings"/>
                <w:b w:val="0"/>
              </w:rPr>
            </w:pPr>
          </w:p>
        </w:tc>
        <w:tc>
          <w:tcPr>
            <w:tcW w:w="579" w:type="dxa"/>
            <w:shd w:val="clear" w:color="auto" w:fill="auto"/>
            <w:hideMark/>
          </w:tcPr>
          <w:p w:rsidR="0070194E" w:rsidRPr="0070194E" w:rsidRDefault="0070194E" w:rsidP="0070194E">
            <w:pPr>
              <w:pStyle w:val="Tabletext"/>
              <w:spacing w:before="0" w:after="0"/>
              <w:rPr>
                <w:rFonts w:ascii="Wingdings" w:hAnsi="Wingdings"/>
                <w:b w:val="0"/>
              </w:rPr>
            </w:pPr>
          </w:p>
        </w:tc>
        <w:tc>
          <w:tcPr>
            <w:tcW w:w="709" w:type="dxa"/>
            <w:shd w:val="clear" w:color="auto" w:fill="auto"/>
            <w:hideMark/>
          </w:tcPr>
          <w:p w:rsidR="0070194E" w:rsidRPr="0070194E" w:rsidRDefault="0070194E" w:rsidP="0070194E">
            <w:pPr>
              <w:pStyle w:val="Tabletext"/>
              <w:spacing w:before="0" w:after="0"/>
              <w:rPr>
                <w:rFonts w:ascii="Wingdings" w:hAnsi="Wingdings"/>
                <w:b w:val="0"/>
              </w:rPr>
            </w:pPr>
          </w:p>
        </w:tc>
        <w:tc>
          <w:tcPr>
            <w:tcW w:w="619" w:type="dxa"/>
            <w:shd w:val="clear" w:color="auto" w:fill="auto"/>
            <w:hideMark/>
          </w:tcPr>
          <w:p w:rsidR="0070194E" w:rsidRPr="0070194E" w:rsidRDefault="0070194E" w:rsidP="0070194E">
            <w:pPr>
              <w:pStyle w:val="Tabletext"/>
              <w:spacing w:before="0" w:after="0"/>
              <w:rPr>
                <w:rFonts w:ascii="Wingdings" w:hAnsi="Wingdings"/>
                <w:b w:val="0"/>
              </w:rPr>
            </w:pPr>
          </w:p>
        </w:tc>
        <w:tc>
          <w:tcPr>
            <w:tcW w:w="657" w:type="dxa"/>
            <w:shd w:val="clear" w:color="auto" w:fill="auto"/>
            <w:hideMark/>
          </w:tcPr>
          <w:p w:rsidR="0070194E" w:rsidRPr="0070194E" w:rsidRDefault="0070194E" w:rsidP="0070194E">
            <w:pPr>
              <w:pStyle w:val="Tabletext"/>
              <w:spacing w:before="0" w:after="0"/>
              <w:rPr>
                <w:rFonts w:ascii="Wingdings" w:hAnsi="Wingdings"/>
                <w:b w:val="0"/>
              </w:rPr>
            </w:pPr>
          </w:p>
        </w:tc>
        <w:tc>
          <w:tcPr>
            <w:tcW w:w="847" w:type="dxa"/>
            <w:shd w:val="clear" w:color="auto" w:fill="auto"/>
            <w:hideMark/>
          </w:tcPr>
          <w:p w:rsidR="0070194E" w:rsidRPr="0070194E" w:rsidRDefault="0070194E" w:rsidP="0070194E">
            <w:pPr>
              <w:pStyle w:val="Tabletext"/>
              <w:spacing w:before="0" w:after="0"/>
              <w:rPr>
                <w:rFonts w:ascii="Wingdings" w:hAnsi="Wingdings"/>
                <w:b w:val="0"/>
              </w:rPr>
            </w:pPr>
          </w:p>
        </w:tc>
        <w:tc>
          <w:tcPr>
            <w:tcW w:w="995" w:type="dxa"/>
            <w:shd w:val="clear" w:color="auto" w:fill="auto"/>
            <w:hideMark/>
          </w:tcPr>
          <w:p w:rsidR="0070194E" w:rsidRPr="0070194E" w:rsidRDefault="0070194E" w:rsidP="0070194E">
            <w:pPr>
              <w:pStyle w:val="Tabletext"/>
              <w:spacing w:before="0" w:after="0"/>
              <w:rPr>
                <w:rFonts w:ascii="Wingdings" w:hAnsi="Wingdings"/>
                <w:b w:val="0"/>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w:t>
            </w:r>
          </w:p>
        </w:tc>
        <w:tc>
          <w:tcPr>
            <w:tcW w:w="6379" w:type="dxa"/>
            <w:shd w:val="clear" w:color="auto" w:fill="auto"/>
            <w:hideMark/>
          </w:tcPr>
          <w:p w:rsidR="0070194E" w:rsidRPr="0070194E" w:rsidRDefault="0070194E" w:rsidP="0070194E">
            <w:pPr>
              <w:pStyle w:val="OWSTabletext"/>
              <w:rPr>
                <w:rFonts w:eastAsia="Times New Roman"/>
                <w:lang w:eastAsia="en-AU"/>
              </w:rPr>
            </w:pPr>
            <w:proofErr w:type="spellStart"/>
            <w:r w:rsidRPr="0070194E">
              <w:rPr>
                <w:rFonts w:eastAsia="Times New Roman"/>
                <w:lang w:eastAsia="en-AU"/>
              </w:rPr>
              <w:t>Conceptualisation</w:t>
            </w:r>
            <w:proofErr w:type="spellEnd"/>
            <w:r w:rsidRPr="0070194E">
              <w:rPr>
                <w:rFonts w:eastAsia="Times New Roman"/>
                <w:lang w:eastAsia="en-AU"/>
              </w:rPr>
              <w:t xml:space="preserve"> of the Walloon Coal Measures beneath the </w:t>
            </w:r>
            <w:proofErr w:type="spellStart"/>
            <w:r w:rsidRPr="0070194E">
              <w:rPr>
                <w:rFonts w:eastAsia="Times New Roman"/>
                <w:lang w:eastAsia="en-AU"/>
              </w:rPr>
              <w:t>Condamine</w:t>
            </w:r>
            <w:proofErr w:type="spellEnd"/>
            <w:r w:rsidRPr="0070194E">
              <w:rPr>
                <w:rFonts w:eastAsia="Times New Roman"/>
                <w:lang w:eastAsia="en-AU"/>
              </w:rPr>
              <w:t xml:space="preserve"> Alluvium,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Using </w:t>
            </w:r>
            <w:proofErr w:type="spellStart"/>
            <w:r w:rsidRPr="0070194E">
              <w:rPr>
                <w:rFonts w:eastAsia="Times New Roman"/>
                <w:lang w:eastAsia="en-AU"/>
              </w:rPr>
              <w:t>hydrogeochemistry</w:t>
            </w:r>
            <w:proofErr w:type="spellEnd"/>
            <w:r w:rsidRPr="0070194E">
              <w:rPr>
                <w:rFonts w:eastAsia="Times New Roman"/>
                <w:lang w:eastAsia="en-AU"/>
              </w:rPr>
              <w:t xml:space="preserve"> to understand inter-aquifer mixing in the on-shore part of the </w:t>
            </w:r>
            <w:proofErr w:type="spellStart"/>
            <w:r w:rsidRPr="0070194E">
              <w:rPr>
                <w:rFonts w:eastAsia="Times New Roman"/>
                <w:lang w:eastAsia="en-AU"/>
              </w:rPr>
              <w:t>Gippsland</w:t>
            </w:r>
            <w:proofErr w:type="spellEnd"/>
            <w:r w:rsidRPr="0070194E">
              <w:rPr>
                <w:rFonts w:eastAsia="Times New Roman"/>
                <w:lang w:eastAsia="en-AU"/>
              </w:rPr>
              <w:t xml:space="preserve"> Basin, southeast Australia,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2013 Annual Report: </w:t>
            </w:r>
            <w:proofErr w:type="spellStart"/>
            <w:r w:rsidRPr="0070194E">
              <w:rPr>
                <w:rFonts w:eastAsia="Times New Roman"/>
                <w:lang w:eastAsia="en-AU"/>
              </w:rPr>
              <w:t>Surat</w:t>
            </w:r>
            <w:proofErr w:type="spellEnd"/>
            <w:r w:rsidRPr="0070194E">
              <w:rPr>
                <w:rFonts w:eastAsia="Times New Roman"/>
                <w:lang w:eastAsia="en-AU"/>
              </w:rPr>
              <w:t xml:space="preserve"> Underground Water Impact Report,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Integrated water model,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Vertical hydraulic connectivity studies,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New insights into the hydrodynamics of the </w:t>
            </w:r>
            <w:proofErr w:type="spellStart"/>
            <w:r w:rsidRPr="0070194E">
              <w:rPr>
                <w:rFonts w:eastAsia="Times New Roman"/>
                <w:lang w:eastAsia="en-AU"/>
              </w:rPr>
              <w:t>Surat</w:t>
            </w:r>
            <w:proofErr w:type="spellEnd"/>
            <w:r w:rsidRPr="0070194E">
              <w:rPr>
                <w:rFonts w:eastAsia="Times New Roman"/>
                <w:lang w:eastAsia="en-AU"/>
              </w:rPr>
              <w:t xml:space="preserve"> Basin,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Connectivity between MNES Springs and Walloon Coal Measures (QGC, Santos, Australia Pacific LNG),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Groundwater </w:t>
            </w:r>
            <w:proofErr w:type="spellStart"/>
            <w:r w:rsidRPr="0070194E">
              <w:rPr>
                <w:rFonts w:eastAsia="Times New Roman"/>
                <w:lang w:eastAsia="en-AU"/>
              </w:rPr>
              <w:t>Visualisation</w:t>
            </w:r>
            <w:proofErr w:type="spellEnd"/>
            <w:r w:rsidRPr="0070194E">
              <w:rPr>
                <w:rFonts w:eastAsia="Times New Roman"/>
                <w:lang w:eastAsia="en-AU"/>
              </w:rPr>
              <w:t xml:space="preserve"> System (GVS): A software framework for integrated display and interrogation of conceptual </w:t>
            </w:r>
            <w:proofErr w:type="spellStart"/>
            <w:r w:rsidRPr="0070194E">
              <w:rPr>
                <w:rFonts w:eastAsia="Times New Roman"/>
                <w:lang w:eastAsia="en-AU"/>
              </w:rPr>
              <w:t>hydrogeological</w:t>
            </w:r>
            <w:proofErr w:type="spellEnd"/>
            <w:r w:rsidRPr="0070194E">
              <w:rPr>
                <w:rFonts w:eastAsia="Times New Roman"/>
                <w:lang w:eastAsia="en-AU"/>
              </w:rPr>
              <w:t xml:space="preserve"> models, data and time-series animation,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Linking 3D geological </w:t>
            </w:r>
            <w:proofErr w:type="spellStart"/>
            <w:r w:rsidRPr="0070194E">
              <w:rPr>
                <w:rFonts w:eastAsia="Times New Roman"/>
                <w:lang w:eastAsia="en-AU"/>
              </w:rPr>
              <w:t>modelling</w:t>
            </w:r>
            <w:proofErr w:type="spellEnd"/>
            <w:r w:rsidRPr="0070194E">
              <w:rPr>
                <w:rFonts w:eastAsia="Times New Roman"/>
                <w:lang w:eastAsia="en-AU"/>
              </w:rPr>
              <w:t xml:space="preserve"> and multivariate statistical analysis to define groundwater chemistry baseline and inter-aquifer connectivity, Clarence-</w:t>
            </w:r>
            <w:proofErr w:type="spellStart"/>
            <w:r w:rsidRPr="0070194E">
              <w:rPr>
                <w:rFonts w:eastAsia="Times New Roman"/>
                <w:lang w:eastAsia="en-AU"/>
              </w:rPr>
              <w:t>Moreton</w:t>
            </w:r>
            <w:proofErr w:type="spellEnd"/>
            <w:r w:rsidRPr="0070194E">
              <w:rPr>
                <w:rFonts w:eastAsia="Times New Roman"/>
                <w:lang w:eastAsia="en-AU"/>
              </w:rPr>
              <w:t xml:space="preserve"> Basin, southeast Queensland, Australia,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Observations of ground movements within the overburden strata above </w:t>
            </w:r>
            <w:proofErr w:type="spellStart"/>
            <w:r w:rsidRPr="0070194E">
              <w:rPr>
                <w:rFonts w:eastAsia="Times New Roman"/>
                <w:lang w:eastAsia="en-AU"/>
              </w:rPr>
              <w:t>longwall</w:t>
            </w:r>
            <w:proofErr w:type="spellEnd"/>
            <w:r w:rsidRPr="0070194E">
              <w:rPr>
                <w:rFonts w:eastAsia="Times New Roman"/>
                <w:lang w:eastAsia="en-AU"/>
              </w:rPr>
              <w:t xml:space="preserve"> panels and implications for groundwater impacts,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Geotechnical centrifuge </w:t>
            </w:r>
            <w:proofErr w:type="spellStart"/>
            <w:r w:rsidRPr="0070194E">
              <w:rPr>
                <w:rFonts w:eastAsia="Times New Roman"/>
                <w:lang w:eastAsia="en-AU"/>
              </w:rPr>
              <w:t>permeater</w:t>
            </w:r>
            <w:proofErr w:type="spellEnd"/>
            <w:r w:rsidRPr="0070194E">
              <w:rPr>
                <w:rFonts w:eastAsia="Times New Roman"/>
                <w:lang w:eastAsia="en-AU"/>
              </w:rPr>
              <w:t xml:space="preserve"> for characterizing the hydraulic integrity of partially saturated confining strata for CSG operations.,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Leading practices for assessing the integrity of confining strata: Application to mining and coal-seam gas extraction,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Impacts of </w:t>
            </w:r>
            <w:proofErr w:type="spellStart"/>
            <w:r w:rsidRPr="0070194E">
              <w:rPr>
                <w:rFonts w:eastAsia="Times New Roman"/>
                <w:lang w:eastAsia="en-AU"/>
              </w:rPr>
              <w:t>Longwall</w:t>
            </w:r>
            <w:proofErr w:type="spellEnd"/>
            <w:r w:rsidRPr="0070194E">
              <w:rPr>
                <w:rFonts w:eastAsia="Times New Roman"/>
                <w:lang w:eastAsia="en-AU"/>
              </w:rPr>
              <w:t xml:space="preserve"> Mining and Coal Seam Gas Extraction on Groundwater Regimes in the Sydney Basin,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Surface water and groundwater interactions in an extensively mined watershed, upper Schuylkill River, Pennsylvania, USA,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Criteria for functioning river landscape units in mining and post mining landscapes,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Subsidence: an overview of causes, risks and future developments for coal seam gas production,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Subsidence monitoring - technical background paper for NSW Chief Scientist and Engineer,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Subsidence monitoring - technical background paper for NSW Chief Scientist and Engineer,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Some interesting abandoned mine stabilization projects in Australia,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Assessment of mine subsidence in an area with a major pillar crushing event - Newcastle, Australia,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Seismic imaging of stressed pillars in abandoned coal mines: Case studies from Australia,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Building new bridges on the hunter expressway over abandoned coal mines,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Managing mine subsidence along railways and highway pavements in the southern coalfield,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Continuous monitoring of mining induced strain in a road pavement using fiber Bragg grating sensors,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Hunter Expressway, Australia: Dealing with poor ground and subsidence,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Rail corridor mine remediation - from investigation to verification,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29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Study on regulations of coal mining under highway,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Present situation of research on coal mining subsidence under highway in China,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Effects of coal mining subsidence on the changes of soil nutrient in </w:t>
            </w:r>
            <w:proofErr w:type="spellStart"/>
            <w:r w:rsidRPr="0070194E">
              <w:rPr>
                <w:rFonts w:eastAsia="Times New Roman"/>
                <w:lang w:eastAsia="en-AU"/>
              </w:rPr>
              <w:t>Shenfu-Dongsheng</w:t>
            </w:r>
            <w:proofErr w:type="spellEnd"/>
            <w:r w:rsidRPr="0070194E">
              <w:rPr>
                <w:rFonts w:eastAsia="Times New Roman"/>
                <w:lang w:eastAsia="en-AU"/>
              </w:rPr>
              <w:t xml:space="preserve"> coal field,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Changes of precipitation infiltration recharge in the circumstances of coal mining subsidence in the </w:t>
            </w:r>
            <w:proofErr w:type="spellStart"/>
            <w:r w:rsidRPr="0070194E">
              <w:rPr>
                <w:rFonts w:eastAsia="Times New Roman"/>
                <w:lang w:eastAsia="en-AU"/>
              </w:rPr>
              <w:t>shen</w:t>
            </w:r>
            <w:proofErr w:type="spellEnd"/>
            <w:r w:rsidRPr="0070194E">
              <w:rPr>
                <w:rFonts w:eastAsia="Times New Roman"/>
                <w:lang w:eastAsia="en-AU"/>
              </w:rPr>
              <w:t>-dong coal field, China,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Dynamic monitoring of land subsidence in mining area from multi-source remote-sensing data - a case study at </w:t>
            </w:r>
            <w:proofErr w:type="spellStart"/>
            <w:r w:rsidRPr="0070194E">
              <w:rPr>
                <w:rFonts w:eastAsia="Times New Roman"/>
                <w:lang w:eastAsia="en-AU"/>
              </w:rPr>
              <w:t>Yanzhou</w:t>
            </w:r>
            <w:proofErr w:type="spellEnd"/>
            <w:r w:rsidRPr="0070194E">
              <w:rPr>
                <w:rFonts w:eastAsia="Times New Roman"/>
                <w:lang w:eastAsia="en-AU"/>
              </w:rPr>
              <w:t>, China,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Analysis on distribution characteristics of soil carbon pool in mining subsidence wetlands,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The monitoring of ecological reclamation evolution and landscape ecology remodeling technology in mining subsidence area,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Water quality variation of mining-subsidence lake during the initial stage: cases study of </w:t>
            </w:r>
            <w:proofErr w:type="spellStart"/>
            <w:r w:rsidRPr="0070194E">
              <w:rPr>
                <w:rFonts w:eastAsia="Times New Roman"/>
                <w:lang w:eastAsia="en-AU"/>
              </w:rPr>
              <w:t>Zhangji</w:t>
            </w:r>
            <w:proofErr w:type="spellEnd"/>
            <w:r w:rsidRPr="0070194E">
              <w:rPr>
                <w:rFonts w:eastAsia="Times New Roman"/>
                <w:lang w:eastAsia="en-AU"/>
              </w:rPr>
              <w:t xml:space="preserve"> and </w:t>
            </w:r>
            <w:proofErr w:type="spellStart"/>
            <w:r w:rsidRPr="0070194E">
              <w:rPr>
                <w:rFonts w:eastAsia="Times New Roman"/>
                <w:lang w:eastAsia="en-AU"/>
              </w:rPr>
              <w:t>Guqiao</w:t>
            </w:r>
            <w:proofErr w:type="spellEnd"/>
            <w:r w:rsidRPr="0070194E">
              <w:rPr>
                <w:rFonts w:eastAsia="Times New Roman"/>
                <w:lang w:eastAsia="en-AU"/>
              </w:rPr>
              <w:t xml:space="preserve"> Mines,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Study on the deformation and stability of building foundations in mining subsidence areas,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Surface subsidence prediction for the WUTONG mine using a 3-D finite difference method,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39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Huge thick conglomerate movement induced by full thick </w:t>
            </w:r>
            <w:proofErr w:type="spellStart"/>
            <w:r w:rsidRPr="0070194E">
              <w:rPr>
                <w:rFonts w:eastAsia="Times New Roman"/>
                <w:lang w:eastAsia="en-AU"/>
              </w:rPr>
              <w:t>longwall</w:t>
            </w:r>
            <w:proofErr w:type="spellEnd"/>
            <w:r w:rsidRPr="0070194E">
              <w:rPr>
                <w:rFonts w:eastAsia="Times New Roman"/>
                <w:lang w:eastAsia="en-AU"/>
              </w:rPr>
              <w:t xml:space="preserve"> mining huge thick coal seam,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Management of water quality information in mining subsidence waterlogged area,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Quantitative prediction of mining subsidence and its impact on the environment,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Highway construction across heavily mined ground and steep topography in southern China,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Earth surface subsidence in the </w:t>
            </w:r>
            <w:proofErr w:type="spellStart"/>
            <w:r w:rsidRPr="0070194E">
              <w:rPr>
                <w:rFonts w:eastAsia="Times New Roman"/>
                <w:lang w:eastAsia="en-AU"/>
              </w:rPr>
              <w:t>kuznetsk</w:t>
            </w:r>
            <w:proofErr w:type="spellEnd"/>
            <w:r w:rsidRPr="0070194E">
              <w:rPr>
                <w:rFonts w:eastAsia="Times New Roman"/>
                <w:lang w:eastAsia="en-AU"/>
              </w:rPr>
              <w:t xml:space="preserve"> coal basin caused by manmade and natural seismic activity according to ALOS PALSAR </w:t>
            </w:r>
            <w:proofErr w:type="spellStart"/>
            <w:r w:rsidRPr="0070194E">
              <w:rPr>
                <w:rFonts w:eastAsia="Times New Roman"/>
                <w:lang w:eastAsia="en-AU"/>
              </w:rPr>
              <w:t>interferometry</w:t>
            </w:r>
            <w:proofErr w:type="spellEnd"/>
            <w:r w:rsidRPr="0070194E">
              <w:rPr>
                <w:rFonts w:eastAsia="Times New Roman"/>
                <w:lang w:eastAsia="en-AU"/>
              </w:rPr>
              <w:t>, Russia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Relationship between joint movement and mining subsidence, United Kingdom</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Numerical </w:t>
            </w:r>
            <w:proofErr w:type="spellStart"/>
            <w:r w:rsidRPr="0070194E">
              <w:rPr>
                <w:rFonts w:eastAsia="Times New Roman"/>
                <w:lang w:eastAsia="en-AU"/>
              </w:rPr>
              <w:t>modelling</w:t>
            </w:r>
            <w:proofErr w:type="spellEnd"/>
            <w:r w:rsidRPr="0070194E">
              <w:rPr>
                <w:rFonts w:eastAsia="Times New Roman"/>
                <w:lang w:eastAsia="en-AU"/>
              </w:rPr>
              <w:t xml:space="preserve"> of shallow abandoned mine working subsidence affecting transport infrastructure, United Kingdom</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Exploring the legacy effects of surface coal mining on stream chemistry,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Templeton gap floodway levees, investigation and mitigation of mine subsidence,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Enhanced subsurface subsidence prediction model that considers overburden stratification,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49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Applications of </w:t>
            </w:r>
            <w:proofErr w:type="spellStart"/>
            <w:r w:rsidRPr="0070194E">
              <w:rPr>
                <w:rFonts w:eastAsia="Times New Roman"/>
                <w:lang w:eastAsia="en-AU"/>
              </w:rPr>
              <w:t>DInSAR</w:t>
            </w:r>
            <w:proofErr w:type="spellEnd"/>
            <w:r w:rsidRPr="0070194E">
              <w:rPr>
                <w:rFonts w:eastAsia="Times New Roman"/>
                <w:lang w:eastAsia="en-AU"/>
              </w:rPr>
              <w:t xml:space="preserve"> for Measuring Mine-Induced Subsidence and Constraining Ground Deformation Model,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Mitigation and Monitoring of Structural Distress in the Whitely Electrical Substation Due to Mine Subsidence,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Geotechnical Aspects of a 16 m High Steep Embankment in Eastern Pennsylvania,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Applications of Surface and Subsurface Subsidence Theories to Solve Ground Control Problems,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Identifying root causes for subsidence over abandoned coal mine - A case study,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Assessment of options for using coal seam gas water in the Central </w:t>
            </w:r>
            <w:proofErr w:type="spellStart"/>
            <w:r w:rsidRPr="0070194E">
              <w:rPr>
                <w:rFonts w:eastAsia="Times New Roman"/>
                <w:lang w:eastAsia="en-AU"/>
              </w:rPr>
              <w:t>Condamine</w:t>
            </w:r>
            <w:proofErr w:type="spellEnd"/>
            <w:r w:rsidRPr="0070194E">
              <w:rPr>
                <w:rFonts w:eastAsia="Times New Roman"/>
                <w:lang w:eastAsia="en-AU"/>
              </w:rPr>
              <w:t xml:space="preserve"> Alluvium: Business case,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Coal Seam Gas, Coal and Agriculture: Water Implications,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Chemicals associated with coal seam gas exploration: towards understanding their ecological risks,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CSIRO's Water for a Healthy Country Flagship,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Optimal reinjection strategies for the management of coal seam gas production water,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59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Healthy </w:t>
            </w:r>
            <w:proofErr w:type="spellStart"/>
            <w:r w:rsidRPr="0070194E">
              <w:rPr>
                <w:rFonts w:eastAsia="Times New Roman"/>
                <w:lang w:eastAsia="en-AU"/>
              </w:rPr>
              <w:t>HeadWaters</w:t>
            </w:r>
            <w:proofErr w:type="spellEnd"/>
            <w:r w:rsidRPr="0070194E">
              <w:rPr>
                <w:rFonts w:eastAsia="Times New Roman"/>
                <w:lang w:eastAsia="en-AU"/>
              </w:rPr>
              <w:t xml:space="preserve"> Coal Seam Gas Water Feasibility Study,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Assessment of salinity impacts of CSG water on landscapes and surface streams,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Coal seam gas (CSG): What becomes of produced water? Regulation and strategies,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Infrastructure options for delivering coal seam gas water to the Central </w:t>
            </w:r>
            <w:proofErr w:type="spellStart"/>
            <w:r w:rsidRPr="0070194E">
              <w:rPr>
                <w:rFonts w:eastAsia="Times New Roman"/>
                <w:lang w:eastAsia="en-AU"/>
              </w:rPr>
              <w:t>Condamine</w:t>
            </w:r>
            <w:proofErr w:type="spellEnd"/>
            <w:r w:rsidRPr="0070194E">
              <w:rPr>
                <w:rFonts w:eastAsia="Times New Roman"/>
                <w:lang w:eastAsia="en-AU"/>
              </w:rPr>
              <w:t xml:space="preserve"> Alluvium,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CSG water use in the Central </w:t>
            </w:r>
            <w:proofErr w:type="spellStart"/>
            <w:r w:rsidRPr="0070194E">
              <w:rPr>
                <w:rFonts w:eastAsia="Times New Roman"/>
                <w:lang w:eastAsia="en-AU"/>
              </w:rPr>
              <w:t>Condamine</w:t>
            </w:r>
            <w:proofErr w:type="spellEnd"/>
            <w:r w:rsidRPr="0070194E">
              <w:rPr>
                <w:rFonts w:eastAsia="Times New Roman"/>
                <w:lang w:eastAsia="en-AU"/>
              </w:rPr>
              <w:t xml:space="preserve"> Alluvium: Substitution issues,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64</w:t>
            </w:r>
          </w:p>
        </w:tc>
        <w:tc>
          <w:tcPr>
            <w:tcW w:w="6379" w:type="dxa"/>
            <w:shd w:val="clear" w:color="auto" w:fill="auto"/>
            <w:hideMark/>
          </w:tcPr>
          <w:p w:rsidR="0070194E" w:rsidRPr="0070194E" w:rsidRDefault="0070194E" w:rsidP="0070194E">
            <w:pPr>
              <w:pStyle w:val="OWSTabletext"/>
              <w:rPr>
                <w:rFonts w:eastAsia="Times New Roman"/>
                <w:lang w:eastAsia="en-AU"/>
              </w:rPr>
            </w:pPr>
            <w:proofErr w:type="spellStart"/>
            <w:r w:rsidRPr="0070194E">
              <w:rPr>
                <w:rFonts w:eastAsia="Times New Roman"/>
                <w:lang w:eastAsia="en-AU"/>
              </w:rPr>
              <w:t>Hydrochemical</w:t>
            </w:r>
            <w:proofErr w:type="spellEnd"/>
            <w:r w:rsidRPr="0070194E">
              <w:rPr>
                <w:rFonts w:eastAsia="Times New Roman"/>
                <w:lang w:eastAsia="en-AU"/>
              </w:rPr>
              <w:t xml:space="preserve"> compatibility assessments of aquifer injection of treated coal seam gas water into </w:t>
            </w:r>
            <w:proofErr w:type="spellStart"/>
            <w:r w:rsidRPr="0070194E">
              <w:rPr>
                <w:rFonts w:eastAsia="Times New Roman"/>
                <w:lang w:eastAsia="en-AU"/>
              </w:rPr>
              <w:t>Surat</w:t>
            </w:r>
            <w:proofErr w:type="spellEnd"/>
            <w:r w:rsidRPr="0070194E">
              <w:rPr>
                <w:rFonts w:eastAsia="Times New Roman"/>
                <w:lang w:eastAsia="en-AU"/>
              </w:rPr>
              <w:t xml:space="preserve"> Basin aquifers,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Injection of coal seam gas water into the Central </w:t>
            </w:r>
            <w:proofErr w:type="spellStart"/>
            <w:r w:rsidRPr="0070194E">
              <w:rPr>
                <w:rFonts w:eastAsia="Times New Roman"/>
                <w:lang w:eastAsia="en-AU"/>
              </w:rPr>
              <w:t>Condamine</w:t>
            </w:r>
            <w:proofErr w:type="spellEnd"/>
            <w:r w:rsidRPr="0070194E">
              <w:rPr>
                <w:rFonts w:eastAsia="Times New Roman"/>
                <w:lang w:eastAsia="en-AU"/>
              </w:rPr>
              <w:t xml:space="preserve"> Alluvium: Site </w:t>
            </w:r>
            <w:proofErr w:type="spellStart"/>
            <w:r w:rsidRPr="0070194E">
              <w:rPr>
                <w:rFonts w:eastAsia="Times New Roman"/>
                <w:lang w:eastAsia="en-AU"/>
              </w:rPr>
              <w:t>prioritisation</w:t>
            </w:r>
            <w:proofErr w:type="spellEnd"/>
            <w:r w:rsidRPr="0070194E">
              <w:rPr>
                <w:rFonts w:eastAsia="Times New Roman"/>
                <w:lang w:eastAsia="en-AU"/>
              </w:rPr>
              <w:t>,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Feasibility of injecting coal seam gas water into the Central </w:t>
            </w:r>
            <w:proofErr w:type="spellStart"/>
            <w:r w:rsidRPr="0070194E">
              <w:rPr>
                <w:rFonts w:eastAsia="Times New Roman"/>
                <w:lang w:eastAsia="en-AU"/>
              </w:rPr>
              <w:t>Condamine</w:t>
            </w:r>
            <w:proofErr w:type="spellEnd"/>
            <w:r w:rsidRPr="0070194E">
              <w:rPr>
                <w:rFonts w:eastAsia="Times New Roman"/>
                <w:lang w:eastAsia="en-AU"/>
              </w:rPr>
              <w:t xml:space="preserve"> Alluvium,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Produced Water - technical background paper for NSW Chief Scientist and Engineer,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Coal seam gas associated water treatment and management; opportunities and limitations,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69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Coal seam gas and associated water: A review paper,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Initial report on the Independent Review of Coal Seam Gas Activities in NSW,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71</w:t>
            </w:r>
          </w:p>
        </w:tc>
        <w:tc>
          <w:tcPr>
            <w:tcW w:w="6379" w:type="dxa"/>
            <w:shd w:val="clear" w:color="auto" w:fill="auto"/>
            <w:hideMark/>
          </w:tcPr>
          <w:p w:rsidR="0070194E" w:rsidRPr="0070194E" w:rsidRDefault="0070194E" w:rsidP="0070194E">
            <w:pPr>
              <w:pStyle w:val="OWSTabletext"/>
              <w:rPr>
                <w:rFonts w:eastAsia="Times New Roman"/>
                <w:lang w:eastAsia="en-AU"/>
              </w:rPr>
            </w:pPr>
            <w:proofErr w:type="spellStart"/>
            <w:r w:rsidRPr="0070194E">
              <w:rPr>
                <w:rFonts w:eastAsia="Times New Roman"/>
                <w:lang w:eastAsia="en-AU"/>
              </w:rPr>
              <w:t>Modelling</w:t>
            </w:r>
            <w:proofErr w:type="spellEnd"/>
            <w:r w:rsidRPr="0070194E">
              <w:rPr>
                <w:rFonts w:eastAsia="Times New Roman"/>
                <w:lang w:eastAsia="en-AU"/>
              </w:rPr>
              <w:t xml:space="preserve"> of drainage and salinity,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Selective Salt Recovery Trials,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Brine injection,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Selective Salt Recovery - Brine Management (QGC, Australia Pacific LNG, Arrow Energy),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Treatment methods for CSG production waters,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Testing application of CSG production waters,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Design of beneficial use schemes for disposal of treated CSG production water,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Injection of coal seam gas water into the Central </w:t>
            </w:r>
            <w:proofErr w:type="spellStart"/>
            <w:r w:rsidRPr="0070194E">
              <w:rPr>
                <w:rFonts w:eastAsia="Times New Roman"/>
                <w:lang w:eastAsia="en-AU"/>
              </w:rPr>
              <w:t>Condamine</w:t>
            </w:r>
            <w:proofErr w:type="spellEnd"/>
            <w:r w:rsidRPr="0070194E">
              <w:rPr>
                <w:rFonts w:eastAsia="Times New Roman"/>
                <w:lang w:eastAsia="en-AU"/>
              </w:rPr>
              <w:t xml:space="preserve"> Alluvium: Field program design,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79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1: Field trial to measure and model water use of range of forage crops to be irrigated by CSG water 2: Glasshouse trial to ascertain the root zone salinity tolerance of range of forage crops,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Compatibility of injected concentrated brines with formation waters and their tendency for scaling,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Algal growth and community structure in a mixed-culture system using coal seam gas water as the water source,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Assessment of alternative use options for coal seam gas water proposed for Central </w:t>
            </w:r>
            <w:proofErr w:type="spellStart"/>
            <w:r w:rsidRPr="0070194E">
              <w:rPr>
                <w:rFonts w:eastAsia="Times New Roman"/>
                <w:lang w:eastAsia="en-AU"/>
              </w:rPr>
              <w:t>Condamine</w:t>
            </w:r>
            <w:proofErr w:type="spellEnd"/>
            <w:r w:rsidRPr="0070194E">
              <w:rPr>
                <w:rFonts w:eastAsia="Times New Roman"/>
                <w:lang w:eastAsia="en-AU"/>
              </w:rPr>
              <w:t xml:space="preserve"> Alluvium recharge schemes,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Fracture delineation and monitoring of geothermal and coal seam gas areas using </w:t>
            </w:r>
            <w:proofErr w:type="spellStart"/>
            <w:r w:rsidRPr="0070194E">
              <w:rPr>
                <w:rFonts w:eastAsia="Times New Roman"/>
                <w:lang w:eastAsia="en-AU"/>
              </w:rPr>
              <w:t>magnetotellurics</w:t>
            </w:r>
            <w:proofErr w:type="spellEnd"/>
            <w:r w:rsidRPr="0070194E">
              <w:rPr>
                <w:rFonts w:eastAsia="Times New Roman"/>
                <w:lang w:eastAsia="en-AU"/>
              </w:rPr>
              <w:t>,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Evaluating the effect of bicarbonate in coal seam gas water on soil threshold electrolyte concentration relationships,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Assessing impacts of CSG amended water application: soil chemistry equilibrium as influenced by solution volume and time,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Coal seam gas water as a medium to grow </w:t>
            </w:r>
            <w:proofErr w:type="spellStart"/>
            <w:r w:rsidRPr="0070194E">
              <w:rPr>
                <w:rFonts w:eastAsia="Times New Roman"/>
                <w:lang w:eastAsia="en-AU"/>
              </w:rPr>
              <w:t>Dunalliella</w:t>
            </w:r>
            <w:proofErr w:type="spellEnd"/>
            <w:r w:rsidRPr="0070194E">
              <w:rPr>
                <w:rFonts w:eastAsia="Times New Roman"/>
                <w:lang w:eastAsia="en-AU"/>
              </w:rPr>
              <w:t xml:space="preserve"> </w:t>
            </w:r>
            <w:proofErr w:type="spellStart"/>
            <w:r w:rsidRPr="0070194E">
              <w:rPr>
                <w:rFonts w:eastAsia="Times New Roman"/>
                <w:lang w:eastAsia="en-AU"/>
              </w:rPr>
              <w:t>Tertiolecta</w:t>
            </w:r>
            <w:proofErr w:type="spellEnd"/>
            <w:r w:rsidRPr="0070194E">
              <w:rPr>
                <w:rFonts w:eastAsia="Times New Roman"/>
                <w:lang w:eastAsia="en-AU"/>
              </w:rPr>
              <w:t xml:space="preserve"> for lipid extraction,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CSG water as a medium to grow microalgae for </w:t>
            </w:r>
            <w:proofErr w:type="spellStart"/>
            <w:r w:rsidRPr="0070194E">
              <w:rPr>
                <w:rFonts w:eastAsia="Times New Roman"/>
                <w:lang w:eastAsia="en-AU"/>
              </w:rPr>
              <w:t>biofuel</w:t>
            </w:r>
            <w:proofErr w:type="spellEnd"/>
            <w:r w:rsidRPr="0070194E">
              <w:rPr>
                <w:rFonts w:eastAsia="Times New Roman"/>
                <w:lang w:eastAsia="en-AU"/>
              </w:rPr>
              <w:t xml:space="preserve"> production,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Renewed Demands for Mine Water Management,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89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Spatial analysis of coal seam water chemistry,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CSG water; desalination and the challenge for the CSG industry; developing a holistic CSG brine management solution,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 treatment process for coal-bed-methane-extraction water,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 treatment study of acid mine wastewater and the performance of electricity generation by coupling system using sludge anaerobic fermentation-sulfate reducing bacteria,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 harmless treatment for coal bed methane produced water and its reuse,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 pilot-scale demonstration of reverse osmosis unit for treatment of coal-bed methane co-produced water and its modeling,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Design of Water Purification Plant of Micro-polluted Source Water in </w:t>
            </w:r>
            <w:proofErr w:type="spellStart"/>
            <w:r w:rsidRPr="0070194E">
              <w:rPr>
                <w:rFonts w:eastAsia="Times New Roman"/>
                <w:lang w:eastAsia="en-AU"/>
              </w:rPr>
              <w:t>Shendong</w:t>
            </w:r>
            <w:proofErr w:type="spellEnd"/>
            <w:r w:rsidRPr="0070194E">
              <w:rPr>
                <w:rFonts w:eastAsia="Times New Roman"/>
                <w:lang w:eastAsia="en-AU"/>
              </w:rPr>
              <w:t xml:space="preserve"> Mine Area,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Underground direct treatment and recycle of coal mine water,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National Science and Technology Major Project (No. 2011ZX05060-005),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Mine Water Treatment Technology Analysis,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99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Mechanism and experimental research on treatment of coal chemical wastewater by external circular anaerobic reactor,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Small Experiment of High - efficiency Intelligent Coal Mine Water Recycling Equipment,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Treatment of coal mine drainage with high turbidity, high iron and manganese in the use of coagulation and sedimentation process,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 nitrogen foam fluid with low formation damage for CBM fracturing treatment,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New technologies of purification and utilization on mine water,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Comment on "identifying well contamination through the use of 3-D fluorescence spectroscopy to classify </w:t>
            </w:r>
            <w:proofErr w:type="spellStart"/>
            <w:r w:rsidRPr="0070194E">
              <w:rPr>
                <w:rFonts w:eastAsia="Times New Roman"/>
                <w:lang w:eastAsia="en-AU"/>
              </w:rPr>
              <w:t>coalbed</w:t>
            </w:r>
            <w:proofErr w:type="spellEnd"/>
            <w:r w:rsidRPr="0070194E">
              <w:rPr>
                <w:rFonts w:eastAsia="Times New Roman"/>
                <w:lang w:eastAsia="en-AU"/>
              </w:rPr>
              <w:t xml:space="preserve"> methane produced water",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Hydraulic performance assessment of passive coal mine water treatment systems in the UK, United Kingdom</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Mine water management post-closure, United Kingdom</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Potential for beneficial use of coal-bed methane produced water in western Alabama to augment water supplies during intense drought,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Forward osmosis treatment of drilling mud and fracturing wastewater from oil and gas operations,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109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Photo-induced graft polymerization of N-isopropyl </w:t>
            </w:r>
            <w:proofErr w:type="spellStart"/>
            <w:r w:rsidRPr="0070194E">
              <w:rPr>
                <w:rFonts w:eastAsia="Times New Roman"/>
                <w:lang w:eastAsia="en-AU"/>
              </w:rPr>
              <w:t>acrylamide</w:t>
            </w:r>
            <w:proofErr w:type="spellEnd"/>
            <w:r w:rsidRPr="0070194E">
              <w:rPr>
                <w:rFonts w:eastAsia="Times New Roman"/>
                <w:lang w:eastAsia="en-AU"/>
              </w:rPr>
              <w:t xml:space="preserve"> on thin film composite membrane: Produced water treatment and antifouling properties,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Performance and microbial community dynamics of a sulfate-reducing bioreactor treating coal generated acid mine drainage,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Radium and Barium Removal through Blending Hydraulic Fracturing Fluids with Acid Mine Drainage,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The role of ownership in environmental performance: Evidence from </w:t>
            </w:r>
            <w:proofErr w:type="spellStart"/>
            <w:r w:rsidRPr="0070194E">
              <w:rPr>
                <w:rFonts w:eastAsia="Times New Roman"/>
                <w:lang w:eastAsia="en-AU"/>
              </w:rPr>
              <w:t>coalbed</w:t>
            </w:r>
            <w:proofErr w:type="spellEnd"/>
            <w:r w:rsidRPr="0070194E">
              <w:rPr>
                <w:rFonts w:eastAsia="Times New Roman"/>
                <w:lang w:eastAsia="en-AU"/>
              </w:rPr>
              <w:t xml:space="preserve"> methane development,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An estimate of the near-term electricity generation potential of co-produced water from active oil and gas wells,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Disclosure of Hydraulic Fracturing Fluid Chemical Additives: Analysis of Regulations,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Geochemical and microbial community dynamics of a remediation system treating coal-derived acid mine drainage,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Minerals and mine drainage,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Deep subsurface drip irrigation using coal-bed </w:t>
            </w:r>
            <w:proofErr w:type="spellStart"/>
            <w:r w:rsidRPr="0070194E">
              <w:rPr>
                <w:rFonts w:eastAsia="Times New Roman"/>
                <w:lang w:eastAsia="en-AU"/>
              </w:rPr>
              <w:t>sodic</w:t>
            </w:r>
            <w:proofErr w:type="spellEnd"/>
            <w:r w:rsidRPr="0070194E">
              <w:rPr>
                <w:rFonts w:eastAsia="Times New Roman"/>
                <w:lang w:eastAsia="en-AU"/>
              </w:rPr>
              <w:t xml:space="preserve"> water: Part I. Water and solute movement,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The effect of coal-bed methane water on spearmint and peppermint,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119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Analysis of Reserve Pit Sludge from Unconventional Natural Gas Hydraulic Fracturing and Drilling Operations for the Presence of Technologically Enhanced Naturally Occurring Radioactive Material (TENORM),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Shallow groundwater and soil chemistry response to 3 years of subsurface drip irrigation using </w:t>
            </w:r>
            <w:proofErr w:type="spellStart"/>
            <w:r w:rsidRPr="0070194E">
              <w:rPr>
                <w:rFonts w:eastAsia="Times New Roman"/>
                <w:lang w:eastAsia="en-AU"/>
              </w:rPr>
              <w:t>coalbed</w:t>
            </w:r>
            <w:proofErr w:type="spellEnd"/>
            <w:r w:rsidRPr="0070194E">
              <w:rPr>
                <w:rFonts w:eastAsia="Times New Roman"/>
                <w:lang w:eastAsia="en-AU"/>
              </w:rPr>
              <w:t xml:space="preserve">-methane-produced water </w:t>
            </w:r>
            <w:proofErr w:type="spellStart"/>
            <w:r w:rsidRPr="0070194E">
              <w:rPr>
                <w:rFonts w:eastAsia="Times New Roman"/>
                <w:lang w:eastAsia="en-AU"/>
              </w:rPr>
              <w:t>Reponse</w:t>
            </w:r>
            <w:proofErr w:type="spellEnd"/>
            <w:r w:rsidRPr="0070194E">
              <w:rPr>
                <w:rFonts w:eastAsia="Times New Roman"/>
                <w:lang w:eastAsia="en-AU"/>
              </w:rPr>
              <w:t xml:space="preserve"> de la </w:t>
            </w:r>
            <w:proofErr w:type="spellStart"/>
            <w:r w:rsidRPr="0070194E">
              <w:rPr>
                <w:rFonts w:eastAsia="Times New Roman"/>
                <w:lang w:eastAsia="en-AU"/>
              </w:rPr>
              <w:t>chimie</w:t>
            </w:r>
            <w:proofErr w:type="spellEnd"/>
            <w:r w:rsidRPr="0070194E">
              <w:rPr>
                <w:rFonts w:eastAsia="Times New Roman"/>
                <w:lang w:eastAsia="en-AU"/>
              </w:rPr>
              <w:t xml:space="preserve"> de la </w:t>
            </w:r>
            <w:proofErr w:type="spellStart"/>
            <w:r w:rsidRPr="0070194E">
              <w:rPr>
                <w:rFonts w:eastAsia="Times New Roman"/>
                <w:lang w:eastAsia="en-AU"/>
              </w:rPr>
              <w:t>nappe</w:t>
            </w:r>
            <w:proofErr w:type="spellEnd"/>
            <w:r w:rsidRPr="0070194E">
              <w:rPr>
                <w:rFonts w:eastAsia="Times New Roman"/>
                <w:lang w:eastAsia="en-AU"/>
              </w:rPr>
              <w:t xml:space="preserve"> </w:t>
            </w:r>
            <w:proofErr w:type="spellStart"/>
            <w:r w:rsidRPr="0070194E">
              <w:rPr>
                <w:rFonts w:eastAsia="Times New Roman"/>
                <w:lang w:eastAsia="en-AU"/>
              </w:rPr>
              <w:t>superficielle</w:t>
            </w:r>
            <w:proofErr w:type="spellEnd"/>
            <w:r w:rsidRPr="0070194E">
              <w:rPr>
                <w:rFonts w:eastAsia="Times New Roman"/>
                <w:lang w:eastAsia="en-AU"/>
              </w:rPr>
              <w:t xml:space="preserve"> et du sol a 3 </w:t>
            </w:r>
            <w:proofErr w:type="spellStart"/>
            <w:r w:rsidRPr="0070194E">
              <w:rPr>
                <w:rFonts w:eastAsia="Times New Roman"/>
                <w:lang w:eastAsia="en-AU"/>
              </w:rPr>
              <w:t>ans</w:t>
            </w:r>
            <w:proofErr w:type="spellEnd"/>
            <w:r w:rsidRPr="0070194E">
              <w:rPr>
                <w:rFonts w:eastAsia="Times New Roman"/>
                <w:lang w:eastAsia="en-AU"/>
              </w:rPr>
              <w:t xml:space="preserve"> </w:t>
            </w:r>
            <w:proofErr w:type="spellStart"/>
            <w:r w:rsidRPr="0070194E">
              <w:rPr>
                <w:rFonts w:eastAsia="Times New Roman"/>
                <w:lang w:eastAsia="en-AU"/>
              </w:rPr>
              <w:t>d'irrigation</w:t>
            </w:r>
            <w:proofErr w:type="spellEnd"/>
            <w:r w:rsidRPr="0070194E">
              <w:rPr>
                <w:rFonts w:eastAsia="Times New Roman"/>
                <w:lang w:eastAsia="en-AU"/>
              </w:rPr>
              <w:t xml:space="preserve"> </w:t>
            </w:r>
            <w:proofErr w:type="spellStart"/>
            <w:r w:rsidRPr="0070194E">
              <w:rPr>
                <w:rFonts w:eastAsia="Times New Roman"/>
                <w:lang w:eastAsia="en-AU"/>
              </w:rPr>
              <w:t>souterraine</w:t>
            </w:r>
            <w:proofErr w:type="spellEnd"/>
            <w:r w:rsidRPr="0070194E">
              <w:rPr>
                <w:rFonts w:eastAsia="Times New Roman"/>
                <w:lang w:eastAsia="en-AU"/>
              </w:rPr>
              <w:t xml:space="preserve"> au </w:t>
            </w:r>
            <w:proofErr w:type="spellStart"/>
            <w:r w:rsidRPr="0070194E">
              <w:rPr>
                <w:rFonts w:eastAsia="Times New Roman"/>
                <w:lang w:eastAsia="en-AU"/>
              </w:rPr>
              <w:t>goutte</w:t>
            </w:r>
            <w:proofErr w:type="spellEnd"/>
            <w:r w:rsidRPr="0070194E">
              <w:rPr>
                <w:rFonts w:eastAsia="Times New Roman"/>
                <w:lang w:eastAsia="en-AU"/>
              </w:rPr>
              <w:t xml:space="preserve"> a </w:t>
            </w:r>
            <w:proofErr w:type="spellStart"/>
            <w:r w:rsidRPr="0070194E">
              <w:rPr>
                <w:rFonts w:eastAsia="Times New Roman"/>
                <w:lang w:eastAsia="en-AU"/>
              </w:rPr>
              <w:t>goutte</w:t>
            </w:r>
            <w:proofErr w:type="spellEnd"/>
            <w:r w:rsidRPr="0070194E">
              <w:rPr>
                <w:rFonts w:eastAsia="Times New Roman"/>
                <w:lang w:eastAsia="en-AU"/>
              </w:rPr>
              <w:t xml:space="preserve"> avec de </w:t>
            </w:r>
            <w:proofErr w:type="spellStart"/>
            <w:r w:rsidRPr="0070194E">
              <w:rPr>
                <w:rFonts w:eastAsia="Times New Roman"/>
                <w:lang w:eastAsia="en-AU"/>
              </w:rPr>
              <w:t>l'eau</w:t>
            </w:r>
            <w:proofErr w:type="spellEnd"/>
            <w:r w:rsidRPr="0070194E">
              <w:rPr>
                <w:rFonts w:eastAsia="Times New Roman"/>
                <w:lang w:eastAsia="en-AU"/>
              </w:rPr>
              <w:t xml:space="preserve"> </w:t>
            </w:r>
            <w:proofErr w:type="spellStart"/>
            <w:r w:rsidRPr="0070194E">
              <w:rPr>
                <w:rFonts w:eastAsia="Times New Roman"/>
                <w:lang w:eastAsia="en-AU"/>
              </w:rPr>
              <w:t>produi</w:t>
            </w:r>
            <w:proofErr w:type="spellEnd"/>
            <w:r w:rsidRPr="0070194E">
              <w:rPr>
                <w:rFonts w:eastAsia="Times New Roman"/>
                <w:lang w:eastAsia="en-AU"/>
              </w:rPr>
              <w:t>,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Seismicity - technical background paper for NSW Chief Scientist and Engineer,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Seismicity and induced earthquakes (background paper to NSW Chief Scientist and Engineer),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Introduction to this special section: Passive seismic and </w:t>
            </w:r>
            <w:proofErr w:type="spellStart"/>
            <w:r w:rsidRPr="0070194E">
              <w:rPr>
                <w:rFonts w:eastAsia="Times New Roman"/>
                <w:lang w:eastAsia="en-AU"/>
              </w:rPr>
              <w:t>microseismic</w:t>
            </w:r>
            <w:proofErr w:type="spellEnd"/>
            <w:r w:rsidRPr="0070194E">
              <w:rPr>
                <w:rFonts w:eastAsia="Times New Roman"/>
                <w:lang w:eastAsia="en-AU"/>
              </w:rPr>
              <w:t>—Part 2,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Potentially induced earthquakes in Oklahoma, USA: Links between wastewater injection and the 2011 Mw 5.7 earthquake sequence,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Earthquake catalogs for New Mexico and bordering areas: 2005-2009,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Induced seismicity and hydraulic fracturing for the recovery of hydrocarbons,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Enhanced Remote Earthquake Triggering at Fluid-Injection Sites in the Midwestern United States,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Injection-Induced Earthquakes,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129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Life cycle of coal seam gas projects: technologies and potential impacts (Report for the New South Wales Office of the Chief Scientist and Engineer),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Low cycle cement fatigue experimental study and the effect on HPHT well integrity,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Anisotropic damage mechanics as a novel approach to improve pre- and post-failure borehole stability analysis,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The "U-type" wells history of fuzzy ball drilling fluids for CBM drilling in china,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 Mechanical Model of Borehole Stability for Weak Plane Formation Under Porous Flow,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Study on Borehole Stability of Unconsolidated Sandstone in Depleted </w:t>
            </w:r>
            <w:proofErr w:type="spellStart"/>
            <w:r w:rsidRPr="0070194E">
              <w:rPr>
                <w:rFonts w:eastAsia="Times New Roman"/>
                <w:lang w:eastAsia="en-AU"/>
              </w:rPr>
              <w:t>Reservior</w:t>
            </w:r>
            <w:proofErr w:type="spellEnd"/>
            <w:r w:rsidRPr="0070194E">
              <w:rPr>
                <w:rFonts w:eastAsia="Times New Roman"/>
                <w:lang w:eastAsia="en-AU"/>
              </w:rPr>
              <w:t>,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Borehole Stability Analysis and Its Application in </w:t>
            </w:r>
            <w:proofErr w:type="spellStart"/>
            <w:r w:rsidRPr="0070194E">
              <w:rPr>
                <w:rFonts w:eastAsia="Times New Roman"/>
                <w:lang w:eastAsia="en-AU"/>
              </w:rPr>
              <w:t>Xujiahe</w:t>
            </w:r>
            <w:proofErr w:type="spellEnd"/>
            <w:r w:rsidRPr="0070194E">
              <w:rPr>
                <w:rFonts w:eastAsia="Times New Roman"/>
                <w:lang w:eastAsia="en-AU"/>
              </w:rPr>
              <w:t xml:space="preserve"> Formation of ZJ Block,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Wellbore Stability Analysis of Coal Seam Based on </w:t>
            </w:r>
            <w:proofErr w:type="spellStart"/>
            <w:r w:rsidRPr="0070194E">
              <w:rPr>
                <w:rFonts w:eastAsia="Times New Roman"/>
                <w:lang w:eastAsia="en-AU"/>
              </w:rPr>
              <w:t>Hoek</w:t>
            </w:r>
            <w:proofErr w:type="spellEnd"/>
            <w:r w:rsidRPr="0070194E">
              <w:rPr>
                <w:rFonts w:eastAsia="Times New Roman"/>
                <w:lang w:eastAsia="en-AU"/>
              </w:rPr>
              <w:t>-Brown Criterion,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Discrete element model for coal wellbore stability,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Analysis of failure criterions on wellbore stability prediction,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139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Study on Borehole Stability in </w:t>
            </w:r>
            <w:proofErr w:type="spellStart"/>
            <w:r w:rsidRPr="0070194E">
              <w:rPr>
                <w:rFonts w:eastAsia="Times New Roman"/>
                <w:lang w:eastAsia="en-AU"/>
              </w:rPr>
              <w:t>Haita</w:t>
            </w:r>
            <w:proofErr w:type="spellEnd"/>
            <w:r w:rsidRPr="0070194E">
              <w:rPr>
                <w:rFonts w:eastAsia="Times New Roman"/>
                <w:lang w:eastAsia="en-AU"/>
              </w:rPr>
              <w:t xml:space="preserve"> Basin,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Effect of Pore Pressure Variation on Borehole Stability of Drilling in Sandstone Reservoir,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Environmental risk arising from well construction failure: Difference between barrier and well failure, and estimates of failure frequency across common well types, locations and well age,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142</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 xml:space="preserve">Identifying well contamination through the use of 3-D fluorescence spectroscopy to classify </w:t>
            </w:r>
            <w:proofErr w:type="spellStart"/>
            <w:r w:rsidRPr="0070194E">
              <w:rPr>
                <w:rFonts w:eastAsia="Times New Roman"/>
                <w:lang w:eastAsia="en-AU"/>
              </w:rPr>
              <w:t>coalbed</w:t>
            </w:r>
            <w:proofErr w:type="spellEnd"/>
            <w:r w:rsidRPr="0070194E">
              <w:rPr>
                <w:rFonts w:eastAsia="Times New Roman"/>
                <w:lang w:eastAsia="en-AU"/>
              </w:rPr>
              <w:t xml:space="preserve"> methane produced water,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143</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Modeling reveals hidden conditions that can impair wellbore stability and integrity,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144</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What are we going to do with all these wells then?,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145</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Historical Analysis of Oil and Gas Well Plugging in New York: Is the Regulatory System Working?,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146</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Environmental regulation of hydraulic fracturing in Queensland,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147</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Link between rocks, hydraulic fracturing, economics, environment, and the global gas portfolio, Canada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148</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Effect of interface defects on shear strength and fluid channeling at cement-interlayer interface, China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149</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Community-Based Risk Assessment of Water Contamination from High-Volume Horizontal Hydraulic Fracturing,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150</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History and development of effective regulation of hydraulic fracturing; the genesis of Colorado Rule 205A, USA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70194E" w:rsidRPr="0070194E" w:rsidTr="008F63B9">
        <w:trPr>
          <w:trHeight w:val="20"/>
        </w:trPr>
        <w:tc>
          <w:tcPr>
            <w:tcW w:w="866" w:type="dxa"/>
            <w:shd w:val="clear" w:color="auto" w:fill="auto"/>
            <w:noWrap/>
            <w:hideMark/>
          </w:tcPr>
          <w:p w:rsidR="0070194E" w:rsidRPr="0070194E" w:rsidRDefault="0070194E" w:rsidP="0070194E">
            <w:pPr>
              <w:pStyle w:val="OWSTabletext"/>
              <w:rPr>
                <w:rFonts w:eastAsia="Times New Roman"/>
                <w:lang w:eastAsia="en-AU"/>
              </w:rPr>
            </w:pPr>
            <w:r w:rsidRPr="0070194E">
              <w:rPr>
                <w:rFonts w:eastAsia="Times New Roman"/>
                <w:lang w:eastAsia="en-AU"/>
              </w:rPr>
              <w:t>151</w:t>
            </w:r>
          </w:p>
        </w:tc>
        <w:tc>
          <w:tcPr>
            <w:tcW w:w="6379" w:type="dxa"/>
            <w:shd w:val="clear" w:color="auto" w:fill="auto"/>
            <w:hideMark/>
          </w:tcPr>
          <w:p w:rsidR="0070194E" w:rsidRPr="0070194E" w:rsidRDefault="0070194E" w:rsidP="0070194E">
            <w:pPr>
              <w:pStyle w:val="OWSTabletext"/>
              <w:rPr>
                <w:rFonts w:eastAsia="Times New Roman"/>
                <w:lang w:eastAsia="en-AU"/>
              </w:rPr>
            </w:pPr>
            <w:r w:rsidRPr="0070194E">
              <w:rPr>
                <w:rFonts w:eastAsia="Times New Roman"/>
                <w:lang w:eastAsia="en-AU"/>
              </w:rPr>
              <w:t>Opportunities and challenges to coal bed methane production in Australia, Australia</w:t>
            </w: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70194E" w:rsidRPr="0070194E" w:rsidRDefault="0070194E"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152</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Toxicity and eco-toxicity testing for stimulation chemicals and </w:t>
            </w:r>
            <w:proofErr w:type="spellStart"/>
            <w:r w:rsidRPr="0070194E">
              <w:rPr>
                <w:rFonts w:eastAsia="Times New Roman"/>
                <w:lang w:eastAsia="en-AU"/>
              </w:rPr>
              <w:t>flowback</w:t>
            </w:r>
            <w:proofErr w:type="spellEnd"/>
            <w:r w:rsidRPr="0070194E">
              <w:rPr>
                <w:rFonts w:eastAsia="Times New Roman"/>
                <w:lang w:eastAsia="en-AU"/>
              </w:rPr>
              <w:t xml:space="preserve"> waters,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153</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Ecological Assessment of Areas Requiring Remediation and </w:t>
            </w:r>
            <w:proofErr w:type="spellStart"/>
            <w:r w:rsidRPr="0070194E">
              <w:rPr>
                <w:rFonts w:eastAsia="Times New Roman"/>
                <w:lang w:eastAsia="en-AU"/>
              </w:rPr>
              <w:t>Stabilisation</w:t>
            </w:r>
            <w:proofErr w:type="spellEnd"/>
            <w:r w:rsidRPr="0070194E">
              <w:rPr>
                <w:rFonts w:eastAsia="Times New Roman"/>
                <w:lang w:eastAsia="en-AU"/>
              </w:rPr>
              <w:t xml:space="preserve"> within East Wolgan and Narrow Swamps at Angus Place and Springvale Coal Mines, </w:t>
            </w:r>
            <w:proofErr w:type="spellStart"/>
            <w:r w:rsidRPr="0070194E">
              <w:rPr>
                <w:rFonts w:eastAsia="Times New Roman"/>
                <w:lang w:eastAsia="en-AU"/>
              </w:rPr>
              <w:t>Newnes</w:t>
            </w:r>
            <w:proofErr w:type="spellEnd"/>
            <w:r w:rsidRPr="0070194E">
              <w:rPr>
                <w:rFonts w:eastAsia="Times New Roman"/>
                <w:lang w:eastAsia="en-AU"/>
              </w:rPr>
              <w:t xml:space="preserve"> Plateau,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154</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The Potential Impacts of Coal Seam Gas on Biodiversity,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155</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The National </w:t>
            </w:r>
            <w:proofErr w:type="spellStart"/>
            <w:r w:rsidRPr="0070194E">
              <w:rPr>
                <w:rFonts w:eastAsia="Times New Roman"/>
                <w:lang w:eastAsia="en-AU"/>
              </w:rPr>
              <w:t>Harmonised</w:t>
            </w:r>
            <w:proofErr w:type="spellEnd"/>
            <w:r w:rsidRPr="0070194E">
              <w:rPr>
                <w:rFonts w:eastAsia="Times New Roman"/>
                <w:lang w:eastAsia="en-AU"/>
              </w:rPr>
              <w:t xml:space="preserve"> Regulatory Framework for Natural Gas from Coal Seams,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156</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Literature Review: Coal Seam Gas impacts on water resources,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157</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Vulnerability of aquifers to coal seam gas water extraction,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158</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Stable isotope and water quality analysis of coal bed methane produced water in the southern </w:t>
            </w:r>
            <w:proofErr w:type="spellStart"/>
            <w:r w:rsidRPr="0070194E">
              <w:rPr>
                <w:rFonts w:eastAsia="Times New Roman"/>
                <w:lang w:eastAsia="en-AU"/>
              </w:rPr>
              <w:t>Qinshui</w:t>
            </w:r>
            <w:proofErr w:type="spellEnd"/>
            <w:r w:rsidRPr="0070194E">
              <w:rPr>
                <w:rFonts w:eastAsia="Times New Roman"/>
                <w:lang w:eastAsia="en-AU"/>
              </w:rPr>
              <w:t xml:space="preserve"> Basin, China, China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159</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Ecological Restoration of Abandoned Mine Land in China, China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160</w:t>
            </w:r>
          </w:p>
        </w:tc>
        <w:tc>
          <w:tcPr>
            <w:tcW w:w="6379" w:type="dxa"/>
            <w:shd w:val="clear" w:color="auto" w:fill="auto"/>
            <w:hideMark/>
          </w:tcPr>
          <w:p w:rsidR="009B528A" w:rsidRPr="0070194E" w:rsidRDefault="009B528A" w:rsidP="0070194E">
            <w:pPr>
              <w:pStyle w:val="OWSTabletext"/>
              <w:rPr>
                <w:rFonts w:eastAsia="Times New Roman"/>
                <w:lang w:eastAsia="en-AU"/>
              </w:rPr>
            </w:pPr>
            <w:proofErr w:type="spellStart"/>
            <w:r w:rsidRPr="0070194E">
              <w:rPr>
                <w:rFonts w:eastAsia="Times New Roman"/>
                <w:lang w:eastAsia="en-AU"/>
              </w:rPr>
              <w:t>Variational</w:t>
            </w:r>
            <w:proofErr w:type="spellEnd"/>
            <w:r w:rsidRPr="0070194E">
              <w:rPr>
                <w:rFonts w:eastAsia="Times New Roman"/>
                <w:lang w:eastAsia="en-AU"/>
              </w:rPr>
              <w:t xml:space="preserve"> characteristics of water quality of produced formation water in </w:t>
            </w:r>
            <w:proofErr w:type="spellStart"/>
            <w:r w:rsidRPr="0070194E">
              <w:rPr>
                <w:rFonts w:eastAsia="Times New Roman"/>
                <w:lang w:eastAsia="en-AU"/>
              </w:rPr>
              <w:t>coalbed</w:t>
            </w:r>
            <w:proofErr w:type="spellEnd"/>
            <w:r w:rsidRPr="0070194E">
              <w:rPr>
                <w:rFonts w:eastAsia="Times New Roman"/>
                <w:lang w:eastAsia="en-AU"/>
              </w:rPr>
              <w:t xml:space="preserve"> methane production area, China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161</w:t>
            </w:r>
          </w:p>
        </w:tc>
        <w:tc>
          <w:tcPr>
            <w:tcW w:w="6379" w:type="dxa"/>
            <w:shd w:val="clear" w:color="auto" w:fill="auto"/>
            <w:hideMark/>
          </w:tcPr>
          <w:p w:rsidR="009B528A" w:rsidRPr="0070194E" w:rsidRDefault="009B528A" w:rsidP="0070194E">
            <w:pPr>
              <w:pStyle w:val="OWSTabletext"/>
              <w:rPr>
                <w:rFonts w:eastAsia="Times New Roman"/>
                <w:lang w:eastAsia="en-AU"/>
              </w:rPr>
            </w:pPr>
            <w:proofErr w:type="spellStart"/>
            <w:r w:rsidRPr="0070194E">
              <w:rPr>
                <w:rFonts w:eastAsia="Times New Roman"/>
                <w:lang w:eastAsia="en-AU"/>
              </w:rPr>
              <w:t>Hydrogeochemical</w:t>
            </w:r>
            <w:proofErr w:type="spellEnd"/>
            <w:r w:rsidRPr="0070194E">
              <w:rPr>
                <w:rFonts w:eastAsia="Times New Roman"/>
                <w:lang w:eastAsia="en-AU"/>
              </w:rPr>
              <w:t xml:space="preserve"> evolution of Ordovician limestone groundwater in </w:t>
            </w:r>
            <w:proofErr w:type="spellStart"/>
            <w:r w:rsidRPr="0070194E">
              <w:rPr>
                <w:rFonts w:eastAsia="Times New Roman"/>
                <w:lang w:eastAsia="en-AU"/>
              </w:rPr>
              <w:t>Yanzhou</w:t>
            </w:r>
            <w:proofErr w:type="spellEnd"/>
            <w:r w:rsidRPr="0070194E">
              <w:rPr>
                <w:rFonts w:eastAsia="Times New Roman"/>
                <w:lang w:eastAsia="en-AU"/>
              </w:rPr>
              <w:t>, North China, China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162</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Assessment of Water Quality Around Surface Coal Mine in India, India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163</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Environmental geochemistry and quality assessment of mine water of </w:t>
            </w:r>
            <w:proofErr w:type="spellStart"/>
            <w:r w:rsidRPr="0070194E">
              <w:rPr>
                <w:rFonts w:eastAsia="Times New Roman"/>
                <w:lang w:eastAsia="en-AU"/>
              </w:rPr>
              <w:t>Jharia</w:t>
            </w:r>
            <w:proofErr w:type="spellEnd"/>
            <w:r w:rsidRPr="0070194E">
              <w:rPr>
                <w:rFonts w:eastAsia="Times New Roman"/>
                <w:lang w:eastAsia="en-AU"/>
              </w:rPr>
              <w:t xml:space="preserve"> coalfield, India, India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164</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Multivariate statistical analysis for assessment of groundwater quality in </w:t>
            </w:r>
            <w:proofErr w:type="spellStart"/>
            <w:r w:rsidRPr="0070194E">
              <w:rPr>
                <w:rFonts w:eastAsia="Times New Roman"/>
                <w:lang w:eastAsia="en-AU"/>
              </w:rPr>
              <w:t>Talcher</w:t>
            </w:r>
            <w:proofErr w:type="spellEnd"/>
            <w:r w:rsidRPr="0070194E">
              <w:rPr>
                <w:rFonts w:eastAsia="Times New Roman"/>
                <w:lang w:eastAsia="en-AU"/>
              </w:rPr>
              <w:t xml:space="preserve"> Coalfield area, </w:t>
            </w:r>
            <w:proofErr w:type="spellStart"/>
            <w:r w:rsidRPr="0070194E">
              <w:rPr>
                <w:rFonts w:eastAsia="Times New Roman"/>
                <w:lang w:eastAsia="en-AU"/>
              </w:rPr>
              <w:t>Odisha</w:t>
            </w:r>
            <w:proofErr w:type="spellEnd"/>
            <w:r w:rsidRPr="0070194E">
              <w:rPr>
                <w:rFonts w:eastAsia="Times New Roman"/>
                <w:lang w:eastAsia="en-AU"/>
              </w:rPr>
              <w:t>, India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165</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Effect of mining on geochemistry of groundwater in </w:t>
            </w:r>
            <w:proofErr w:type="spellStart"/>
            <w:r w:rsidRPr="0070194E">
              <w:rPr>
                <w:rFonts w:eastAsia="Times New Roman"/>
                <w:lang w:eastAsia="en-AU"/>
              </w:rPr>
              <w:t>Permo</w:t>
            </w:r>
            <w:proofErr w:type="spellEnd"/>
            <w:r w:rsidRPr="0070194E">
              <w:rPr>
                <w:rFonts w:eastAsia="Times New Roman"/>
                <w:lang w:eastAsia="en-AU"/>
              </w:rPr>
              <w:t xml:space="preserve">-carboniferous </w:t>
            </w:r>
            <w:proofErr w:type="spellStart"/>
            <w:r w:rsidRPr="0070194E">
              <w:rPr>
                <w:rFonts w:eastAsia="Times New Roman"/>
                <w:lang w:eastAsia="en-AU"/>
              </w:rPr>
              <w:t>Gondwana</w:t>
            </w:r>
            <w:proofErr w:type="spellEnd"/>
            <w:r w:rsidRPr="0070194E">
              <w:rPr>
                <w:rFonts w:eastAsia="Times New Roman"/>
                <w:lang w:eastAsia="en-AU"/>
              </w:rPr>
              <w:t xml:space="preserve"> coalfields: </w:t>
            </w:r>
            <w:proofErr w:type="spellStart"/>
            <w:r w:rsidRPr="0070194E">
              <w:rPr>
                <w:rFonts w:eastAsia="Times New Roman"/>
                <w:lang w:eastAsia="en-AU"/>
              </w:rPr>
              <w:t>Raniganj</w:t>
            </w:r>
            <w:proofErr w:type="spellEnd"/>
            <w:r w:rsidRPr="0070194E">
              <w:rPr>
                <w:rFonts w:eastAsia="Times New Roman"/>
                <w:lang w:eastAsia="en-AU"/>
              </w:rPr>
              <w:t xml:space="preserve"> Basin, India, India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166</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Modified Multi-phase Stability Diagrams: An AMD Case Study at a Site in Northumberland, UK, United Kingdom</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167</w:t>
            </w:r>
          </w:p>
        </w:tc>
        <w:tc>
          <w:tcPr>
            <w:tcW w:w="6379" w:type="dxa"/>
            <w:shd w:val="clear" w:color="auto" w:fill="auto"/>
            <w:hideMark/>
          </w:tcPr>
          <w:p w:rsidR="009B528A" w:rsidRPr="0070194E" w:rsidRDefault="009B528A" w:rsidP="0070194E">
            <w:pPr>
              <w:pStyle w:val="OWSTabletext"/>
              <w:rPr>
                <w:rFonts w:eastAsia="Times New Roman"/>
                <w:lang w:eastAsia="en-AU"/>
              </w:rPr>
            </w:pPr>
            <w:r>
              <w:rPr>
                <w:rFonts w:eastAsia="Times New Roman"/>
                <w:lang w:eastAsia="en-AU"/>
              </w:rPr>
              <w:t xml:space="preserve">Science project </w:t>
            </w:r>
            <w:r w:rsidRPr="0070194E">
              <w:rPr>
                <w:rFonts w:eastAsia="Times New Roman"/>
                <w:lang w:eastAsia="en-AU"/>
              </w:rPr>
              <w:t>SC030136/SR41, United Kingdom</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168</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Flow dependent water quality impacts of historic coal and oil shale mining in the Almond River catchment, Scotland, United Kingdom</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169</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Geochemical tracing of methane from unconventional gas production, United Kingdom</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170</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Advanced characterization of </w:t>
            </w:r>
            <w:proofErr w:type="spellStart"/>
            <w:r w:rsidRPr="0070194E">
              <w:rPr>
                <w:rFonts w:eastAsia="Times New Roman"/>
                <w:lang w:eastAsia="en-AU"/>
              </w:rPr>
              <w:t>coalbed</w:t>
            </w:r>
            <w:proofErr w:type="spellEnd"/>
            <w:r w:rsidRPr="0070194E">
              <w:rPr>
                <w:rFonts w:eastAsia="Times New Roman"/>
                <w:lang w:eastAsia="en-AU"/>
              </w:rPr>
              <w:t xml:space="preserve"> methane produced water quality in the Rocky Mountain region, USA for consideration as a potential water resource,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171</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Stream reconstruction under SMCRA burning star #4: A case study,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172</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Assessing Different Mechanisms of Toxicity in Mountaintop Removal/Valley Fill Coal Mining-Affected Watershed Samples Using </w:t>
            </w:r>
            <w:proofErr w:type="spellStart"/>
            <w:r w:rsidRPr="0070194E">
              <w:rPr>
                <w:rFonts w:eastAsia="Times New Roman"/>
                <w:lang w:eastAsia="en-AU"/>
              </w:rPr>
              <w:t>Caenorhabditis</w:t>
            </w:r>
            <w:proofErr w:type="spellEnd"/>
            <w:r w:rsidRPr="0070194E">
              <w:rPr>
                <w:rFonts w:eastAsia="Times New Roman"/>
                <w:lang w:eastAsia="en-AU"/>
              </w:rPr>
              <w:t xml:space="preserve"> </w:t>
            </w:r>
            <w:proofErr w:type="spellStart"/>
            <w:r w:rsidRPr="0070194E">
              <w:rPr>
                <w:rFonts w:eastAsia="Times New Roman"/>
                <w:lang w:eastAsia="en-AU"/>
              </w:rPr>
              <w:t>elegans</w:t>
            </w:r>
            <w:proofErr w:type="spellEnd"/>
            <w:r w:rsidRPr="0070194E">
              <w:rPr>
                <w:rFonts w:eastAsia="Times New Roman"/>
                <w:lang w:eastAsia="en-AU"/>
              </w:rPr>
              <w:t>: e75329,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173</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Analyses of geological and hydrodynamic controls on methane emissions experienced in a Lower Kittanning coal mine,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174</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Water chemistry in areas with surface mining of coal, West Virginia, USA,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175</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Geochemical and stable isotopic analysis of the Tongue River and associated tributaries in the Powder River Basin: An analysis of the cause of annual elevated salinity in spring runoff,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176</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Carbon isotope characterization of Powder River Basin coal bed waters: Key to minimizing unnecessary water production and implications for exploration and production of biogenic gas,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177</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Spatial variability of </w:t>
            </w:r>
            <w:proofErr w:type="spellStart"/>
            <w:r w:rsidRPr="0070194E">
              <w:rPr>
                <w:rFonts w:eastAsia="Times New Roman"/>
                <w:lang w:eastAsia="en-AU"/>
              </w:rPr>
              <w:t>coalbed</w:t>
            </w:r>
            <w:proofErr w:type="spellEnd"/>
            <w:r w:rsidRPr="0070194E">
              <w:rPr>
                <w:rFonts w:eastAsia="Times New Roman"/>
                <w:lang w:eastAsia="en-AU"/>
              </w:rPr>
              <w:t xml:space="preserve"> natural gas produced water quality, Powder River Basin, Wyoming: Implications for future development,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178</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Guidelines for establishing ecologically sustainable discharge criteria in seasonally flowing streams,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179</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Reducing the impact of </w:t>
            </w:r>
            <w:proofErr w:type="spellStart"/>
            <w:r w:rsidRPr="0070194E">
              <w:rPr>
                <w:rFonts w:eastAsia="Times New Roman"/>
                <w:lang w:eastAsia="en-AU"/>
              </w:rPr>
              <w:t>longwall</w:t>
            </w:r>
            <w:proofErr w:type="spellEnd"/>
            <w:r w:rsidRPr="0070194E">
              <w:rPr>
                <w:rFonts w:eastAsia="Times New Roman"/>
                <w:lang w:eastAsia="en-AU"/>
              </w:rPr>
              <w:t xml:space="preserve"> extraction on groundwater systems,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180</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Impact of multi-purpose aquifer </w:t>
            </w:r>
            <w:proofErr w:type="spellStart"/>
            <w:r w:rsidRPr="0070194E">
              <w:rPr>
                <w:rFonts w:eastAsia="Times New Roman"/>
                <w:lang w:eastAsia="en-AU"/>
              </w:rPr>
              <w:t>utilisation</w:t>
            </w:r>
            <w:proofErr w:type="spellEnd"/>
            <w:r w:rsidRPr="0070194E">
              <w:rPr>
                <w:rFonts w:eastAsia="Times New Roman"/>
                <w:lang w:eastAsia="en-AU"/>
              </w:rPr>
              <w:t xml:space="preserve"> on a variable-density groundwater flow system in the </w:t>
            </w:r>
            <w:proofErr w:type="spellStart"/>
            <w:r w:rsidRPr="0070194E">
              <w:rPr>
                <w:rFonts w:eastAsia="Times New Roman"/>
                <w:lang w:eastAsia="en-AU"/>
              </w:rPr>
              <w:t>Gippsland</w:t>
            </w:r>
            <w:proofErr w:type="spellEnd"/>
            <w:r w:rsidRPr="0070194E">
              <w:rPr>
                <w:rFonts w:eastAsia="Times New Roman"/>
                <w:lang w:eastAsia="en-AU"/>
              </w:rPr>
              <w:t xml:space="preserve"> Basin, Australia,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181</w:t>
            </w:r>
          </w:p>
        </w:tc>
        <w:tc>
          <w:tcPr>
            <w:tcW w:w="6379" w:type="dxa"/>
            <w:shd w:val="clear" w:color="auto" w:fill="auto"/>
            <w:hideMark/>
          </w:tcPr>
          <w:p w:rsidR="009B528A" w:rsidRPr="0070194E" w:rsidRDefault="009B528A" w:rsidP="0070194E">
            <w:pPr>
              <w:pStyle w:val="OWSTabletext"/>
              <w:rPr>
                <w:rFonts w:eastAsia="Times New Roman"/>
                <w:lang w:eastAsia="en-AU"/>
              </w:rPr>
            </w:pPr>
            <w:proofErr w:type="spellStart"/>
            <w:r w:rsidRPr="0070194E">
              <w:rPr>
                <w:rFonts w:eastAsia="Times New Roman"/>
                <w:lang w:eastAsia="en-AU"/>
              </w:rPr>
              <w:t>Upscaling</w:t>
            </w:r>
            <w:proofErr w:type="spellEnd"/>
            <w:r w:rsidRPr="0070194E">
              <w:rPr>
                <w:rFonts w:eastAsia="Times New Roman"/>
                <w:lang w:eastAsia="en-AU"/>
              </w:rPr>
              <w:t xml:space="preserve"> hydraulic processes and properties to assess impacts on groundwater from coal seam gas abstractions,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182</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Simulating the impact of coal seam gas water production on aquifers,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183</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Great Artesian Basin Water Resource Assessment,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184</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Coal seam gas water - River discharge: Context matters,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185</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Direct toxicity assessment,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186</w:t>
            </w:r>
          </w:p>
        </w:tc>
        <w:tc>
          <w:tcPr>
            <w:tcW w:w="6379" w:type="dxa"/>
            <w:shd w:val="clear" w:color="auto" w:fill="auto"/>
            <w:hideMark/>
          </w:tcPr>
          <w:p w:rsidR="009B528A" w:rsidRPr="0070194E" w:rsidRDefault="009B528A" w:rsidP="0070194E">
            <w:pPr>
              <w:pStyle w:val="OWSTabletext"/>
              <w:rPr>
                <w:rFonts w:eastAsia="Times New Roman"/>
                <w:lang w:eastAsia="en-AU"/>
              </w:rPr>
            </w:pPr>
            <w:proofErr w:type="spellStart"/>
            <w:r w:rsidRPr="0070194E">
              <w:rPr>
                <w:rFonts w:eastAsia="Times New Roman"/>
                <w:lang w:eastAsia="en-AU"/>
              </w:rPr>
              <w:t>Condamine</w:t>
            </w:r>
            <w:proofErr w:type="spellEnd"/>
            <w:r w:rsidRPr="0070194E">
              <w:rPr>
                <w:rFonts w:eastAsia="Times New Roman"/>
                <w:lang w:eastAsia="en-AU"/>
              </w:rPr>
              <w:t xml:space="preserve"> River Seep Investigation,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187</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Literature and Science Review of Coal Seam Gas and Coal Mining Impacts on Water-Related Environmental Values,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188</w:t>
            </w:r>
          </w:p>
        </w:tc>
        <w:tc>
          <w:tcPr>
            <w:tcW w:w="6379" w:type="dxa"/>
            <w:shd w:val="clear" w:color="auto" w:fill="auto"/>
            <w:hideMark/>
          </w:tcPr>
          <w:p w:rsidR="009B528A" w:rsidRPr="0070194E" w:rsidRDefault="009B528A" w:rsidP="0070194E">
            <w:pPr>
              <w:pStyle w:val="OWSTabletext"/>
              <w:rPr>
                <w:rFonts w:eastAsia="Times New Roman"/>
                <w:lang w:eastAsia="en-AU"/>
              </w:rPr>
            </w:pPr>
            <w:proofErr w:type="spellStart"/>
            <w:r w:rsidRPr="0070194E">
              <w:rPr>
                <w:rFonts w:eastAsia="Times New Roman"/>
                <w:lang w:eastAsia="en-AU"/>
              </w:rPr>
              <w:t>Condamine</w:t>
            </w:r>
            <w:proofErr w:type="spellEnd"/>
            <w:r w:rsidRPr="0070194E">
              <w:rPr>
                <w:rFonts w:eastAsia="Times New Roman"/>
                <w:lang w:eastAsia="en-AU"/>
              </w:rPr>
              <w:t xml:space="preserve"> River Gas Seep Investigation,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189</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Stage One Report: Development Of Ecosystem Protection Trigger Values For Sodium Sulfate In Seasonally Flowing Streams Of The Fitzroy River Basin,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190</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Groundwater protection and unconventional gas extraction: the critical need for field-based </w:t>
            </w:r>
            <w:proofErr w:type="spellStart"/>
            <w:r w:rsidRPr="0070194E">
              <w:rPr>
                <w:rFonts w:eastAsia="Times New Roman"/>
                <w:lang w:eastAsia="en-AU"/>
              </w:rPr>
              <w:t>hydrogeological</w:t>
            </w:r>
            <w:proofErr w:type="spellEnd"/>
            <w:r w:rsidRPr="0070194E">
              <w:rPr>
                <w:rFonts w:eastAsia="Times New Roman"/>
                <w:lang w:eastAsia="en-AU"/>
              </w:rPr>
              <w:t xml:space="preserve"> research, Canada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191</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The hydrogen and oxygen isotope characteristics of drainage water from Taiyuan coal reservoir, China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192</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How Many Mountains Can We Mine? Assessing the Regional Degradation of Central Appalachian Rivers by Surface Coal Mining,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193</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Spatial variability of ecological and water quality impacts of acid mine drainage in an alpine wetland,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194</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Unconventional Gas Resources In The USA,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195</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Effects of coal mining on freshwater mussels in the New River basin; a test using </w:t>
            </w:r>
            <w:proofErr w:type="spellStart"/>
            <w:r w:rsidRPr="0070194E">
              <w:rPr>
                <w:rFonts w:eastAsia="Times New Roman"/>
                <w:lang w:eastAsia="en-AU"/>
              </w:rPr>
              <w:t>Corbicula</w:t>
            </w:r>
            <w:proofErr w:type="spellEnd"/>
            <w:r w:rsidRPr="0070194E">
              <w:rPr>
                <w:rFonts w:eastAsia="Times New Roman"/>
                <w:lang w:eastAsia="en-AU"/>
              </w:rPr>
              <w:t xml:space="preserve"> as </w:t>
            </w:r>
            <w:proofErr w:type="spellStart"/>
            <w:r w:rsidRPr="0070194E">
              <w:rPr>
                <w:rFonts w:eastAsia="Times New Roman"/>
                <w:lang w:eastAsia="en-AU"/>
              </w:rPr>
              <w:t>biomonitors</w:t>
            </w:r>
            <w:proofErr w:type="spellEnd"/>
            <w:r w:rsidRPr="0070194E">
              <w:rPr>
                <w:rFonts w:eastAsia="Times New Roman"/>
                <w:lang w:eastAsia="en-AU"/>
              </w:rPr>
              <w:t>,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196</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Effects of coal mining on survivorship and </w:t>
            </w:r>
            <w:proofErr w:type="spellStart"/>
            <w:r w:rsidRPr="0070194E">
              <w:rPr>
                <w:rFonts w:eastAsia="Times New Roman"/>
                <w:lang w:eastAsia="en-AU"/>
              </w:rPr>
              <w:t>taphonomy</w:t>
            </w:r>
            <w:proofErr w:type="spellEnd"/>
            <w:r w:rsidRPr="0070194E">
              <w:rPr>
                <w:rFonts w:eastAsia="Times New Roman"/>
                <w:lang w:eastAsia="en-AU"/>
              </w:rPr>
              <w:t xml:space="preserve"> of the Asian clam,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197</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Effects of mountaintop mining on fish distributions in central Appalachia, USA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198</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Coal seam gas – Toward a risk management framework for a novel intervention,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199</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Energy from the Food bowl: an uneasy coexistence,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200</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Cultivating collaboration: Lessons from initiatives to understand and manage cumulative impacts in Australian resource regions,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201</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CSG water use proposals in the QMDB (assessing the impact on aquatic ecosystems),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202</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Assessing the cumulative impact of mining scenarios on bioregional assets in the </w:t>
            </w:r>
            <w:proofErr w:type="spellStart"/>
            <w:r w:rsidRPr="0070194E">
              <w:rPr>
                <w:rFonts w:eastAsia="Times New Roman"/>
                <w:lang w:eastAsia="en-AU"/>
              </w:rPr>
              <w:t>Namoi</w:t>
            </w:r>
            <w:proofErr w:type="spellEnd"/>
            <w:r w:rsidRPr="0070194E">
              <w:rPr>
                <w:rFonts w:eastAsia="Times New Roman"/>
                <w:lang w:eastAsia="en-AU"/>
              </w:rPr>
              <w:t xml:space="preserve"> Catchment,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203</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General Purpose Standing Committee No. 5 Inquiry into Coal seam gas,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204</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An analysis of coal seam gas production and natural resource management in Australia Issues and ways forward,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205</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Managing Cumulative Risks to Assets from Mining,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206</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Underground Water Impact Report for the </w:t>
            </w:r>
            <w:proofErr w:type="spellStart"/>
            <w:r w:rsidRPr="0070194E">
              <w:rPr>
                <w:rFonts w:eastAsia="Times New Roman"/>
                <w:lang w:eastAsia="en-AU"/>
              </w:rPr>
              <w:t>Surat</w:t>
            </w:r>
            <w:proofErr w:type="spellEnd"/>
            <w:r w:rsidRPr="0070194E">
              <w:rPr>
                <w:rFonts w:eastAsia="Times New Roman"/>
                <w:lang w:eastAsia="en-AU"/>
              </w:rPr>
              <w:t xml:space="preserve"> Cumulative Management Area,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207</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Regulating coal seam gas in Queensland: Lessons in an adaptive environmental management approach?,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208</w:t>
            </w:r>
          </w:p>
        </w:tc>
        <w:tc>
          <w:tcPr>
            <w:tcW w:w="6379" w:type="dxa"/>
            <w:shd w:val="clear" w:color="auto" w:fill="auto"/>
            <w:hideMark/>
          </w:tcPr>
          <w:p w:rsidR="009B528A" w:rsidRPr="0070194E" w:rsidRDefault="009B528A" w:rsidP="0070194E">
            <w:pPr>
              <w:pStyle w:val="OWSTabletext"/>
              <w:rPr>
                <w:rFonts w:eastAsia="Times New Roman"/>
                <w:lang w:eastAsia="en-AU"/>
              </w:rPr>
            </w:pPr>
            <w:proofErr w:type="spellStart"/>
            <w:r w:rsidRPr="0070194E">
              <w:rPr>
                <w:rFonts w:eastAsia="Times New Roman"/>
                <w:lang w:eastAsia="en-AU"/>
              </w:rPr>
              <w:t>Namoi</w:t>
            </w:r>
            <w:proofErr w:type="spellEnd"/>
            <w:r w:rsidRPr="0070194E">
              <w:rPr>
                <w:rFonts w:eastAsia="Times New Roman"/>
                <w:lang w:eastAsia="en-AU"/>
              </w:rPr>
              <w:t xml:space="preserve"> Catchment Water Study </w:t>
            </w:r>
            <w:proofErr w:type="spellStart"/>
            <w:r w:rsidRPr="0070194E">
              <w:rPr>
                <w:rFonts w:eastAsia="Times New Roman"/>
                <w:lang w:eastAsia="en-AU"/>
              </w:rPr>
              <w:t>Indepdendent</w:t>
            </w:r>
            <w:proofErr w:type="spellEnd"/>
            <w:r w:rsidRPr="0070194E">
              <w:rPr>
                <w:rFonts w:eastAsia="Times New Roman"/>
                <w:lang w:eastAsia="en-AU"/>
              </w:rPr>
              <w:t xml:space="preserve"> Expert </w:t>
            </w:r>
            <w:proofErr w:type="spellStart"/>
            <w:r w:rsidRPr="0070194E">
              <w:rPr>
                <w:rFonts w:eastAsia="Times New Roman"/>
                <w:lang w:eastAsia="en-AU"/>
              </w:rPr>
              <w:t>Iterim</w:t>
            </w:r>
            <w:proofErr w:type="spellEnd"/>
            <w:r w:rsidRPr="0070194E">
              <w:rPr>
                <w:rFonts w:eastAsia="Times New Roman"/>
                <w:lang w:eastAsia="en-AU"/>
              </w:rPr>
              <w:t xml:space="preserve"> Final Report,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209</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 xml:space="preserve">Modeling the impact of </w:t>
            </w:r>
            <w:proofErr w:type="spellStart"/>
            <w:r w:rsidRPr="0070194E">
              <w:rPr>
                <w:rFonts w:eastAsia="Times New Roman"/>
                <w:lang w:eastAsia="en-AU"/>
              </w:rPr>
              <w:t>revegetation</w:t>
            </w:r>
            <w:proofErr w:type="spellEnd"/>
            <w:r w:rsidRPr="0070194E">
              <w:rPr>
                <w:rFonts w:eastAsia="Times New Roman"/>
                <w:lang w:eastAsia="en-AU"/>
              </w:rPr>
              <w:t xml:space="preserve"> on regional water quality: A collective approach to manage the cumulative impacts of mining in the Bowen Basin, Australia, Australia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r w:rsidR="009B528A" w:rsidRPr="0070194E" w:rsidTr="008F63B9">
        <w:trPr>
          <w:trHeight w:val="20"/>
        </w:trPr>
        <w:tc>
          <w:tcPr>
            <w:tcW w:w="866" w:type="dxa"/>
            <w:shd w:val="clear" w:color="auto" w:fill="auto"/>
            <w:noWrap/>
            <w:hideMark/>
          </w:tcPr>
          <w:p w:rsidR="009B528A" w:rsidRPr="0070194E" w:rsidRDefault="009B528A" w:rsidP="0070194E">
            <w:pPr>
              <w:pStyle w:val="OWSTabletext"/>
              <w:rPr>
                <w:rFonts w:eastAsia="Times New Roman"/>
                <w:lang w:eastAsia="en-AU"/>
              </w:rPr>
            </w:pPr>
            <w:r w:rsidRPr="0070194E">
              <w:rPr>
                <w:rFonts w:eastAsia="Times New Roman"/>
                <w:lang w:eastAsia="en-AU"/>
              </w:rPr>
              <w:t>210</w:t>
            </w:r>
          </w:p>
        </w:tc>
        <w:tc>
          <w:tcPr>
            <w:tcW w:w="6379" w:type="dxa"/>
            <w:shd w:val="clear" w:color="auto" w:fill="auto"/>
            <w:hideMark/>
          </w:tcPr>
          <w:p w:rsidR="009B528A" w:rsidRPr="0070194E" w:rsidRDefault="009B528A" w:rsidP="0070194E">
            <w:pPr>
              <w:pStyle w:val="OWSTabletext"/>
              <w:rPr>
                <w:rFonts w:eastAsia="Times New Roman"/>
                <w:lang w:eastAsia="en-AU"/>
              </w:rPr>
            </w:pPr>
            <w:r w:rsidRPr="0070194E">
              <w:rPr>
                <w:rFonts w:eastAsia="Times New Roman"/>
                <w:lang w:eastAsia="en-AU"/>
              </w:rPr>
              <w:t>Legitimizing industry and multi-</w:t>
            </w:r>
            <w:proofErr w:type="spellStart"/>
            <w:r w:rsidRPr="0070194E">
              <w:rPr>
                <w:rFonts w:eastAsia="Times New Roman"/>
                <w:lang w:eastAsia="en-AU"/>
              </w:rPr>
              <w:t>sectoral</w:t>
            </w:r>
            <w:proofErr w:type="spellEnd"/>
            <w:r w:rsidRPr="0070194E">
              <w:rPr>
                <w:rFonts w:eastAsia="Times New Roman"/>
                <w:lang w:eastAsia="en-AU"/>
              </w:rPr>
              <w:t xml:space="preserve"> regulation of cumulative impacts: A comparison of mining and energy development in Athabasca, Canada and the Hunter Valley, Australia, Canada</w:t>
            </w: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8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1161"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57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70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19"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65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847"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p>
        </w:tc>
        <w:tc>
          <w:tcPr>
            <w:tcW w:w="995" w:type="dxa"/>
            <w:shd w:val="clear" w:color="auto" w:fill="auto"/>
            <w:hideMark/>
          </w:tcPr>
          <w:p w:rsidR="009B528A" w:rsidRPr="0070194E" w:rsidRDefault="009B528A" w:rsidP="0070194E">
            <w:pPr>
              <w:spacing w:after="0"/>
              <w:rPr>
                <w:rFonts w:ascii="Wingdings" w:eastAsia="Times New Roman" w:hAnsi="Wingdings" w:cs="Arial"/>
                <w:b w:val="0"/>
                <w:color w:val="000000"/>
                <w:szCs w:val="20"/>
                <w:lang w:eastAsia="en-AU"/>
              </w:rPr>
            </w:pPr>
            <w:r w:rsidRPr="0070194E">
              <w:rPr>
                <w:rFonts w:ascii="Wingdings" w:eastAsia="Times New Roman" w:hAnsi="Wingdings" w:cs="Arial"/>
                <w:b w:val="0"/>
                <w:color w:val="000000"/>
                <w:szCs w:val="20"/>
                <w:lang w:eastAsia="en-AU"/>
              </w:rPr>
              <w:t></w:t>
            </w:r>
          </w:p>
        </w:tc>
      </w:tr>
    </w:tbl>
    <w:p w:rsidR="0070194E" w:rsidRPr="000E5785" w:rsidRDefault="0070194E" w:rsidP="008F63B9">
      <w:pPr>
        <w:pStyle w:val="OWSNormal11pt"/>
      </w:pPr>
    </w:p>
    <w:sectPr w:rsidR="0070194E" w:rsidRPr="000E5785" w:rsidSect="001D227F">
      <w:headerReference w:type="default" r:id="rId34"/>
      <w:headerReference w:type="first" r:id="rId35"/>
      <w:pgSz w:w="16840" w:h="11900" w:orient="landscape" w:code="9"/>
      <w:pgMar w:top="1593" w:right="1389" w:bottom="1418" w:left="1418" w:header="568" w:footer="442" w:gutter="0"/>
      <w:cols w:space="284"/>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F6D" w:rsidRDefault="006D5F6D" w:rsidP="00166D9B">
      <w:r>
        <w:separator/>
      </w:r>
    </w:p>
  </w:endnote>
  <w:endnote w:type="continuationSeparator" w:id="0">
    <w:p w:rsidR="006D5F6D" w:rsidRDefault="006D5F6D" w:rsidP="00166D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Pr="00787AAA" w:rsidRDefault="006D5F6D" w:rsidP="00534313">
    <w:pPr>
      <w:pStyle w:val="OWSpagenumber"/>
    </w:pPr>
    <w:proofErr w:type="gramStart"/>
    <w:r w:rsidRPr="00787AAA">
      <w:t>page</w:t>
    </w:r>
    <w:proofErr w:type="gramEnd"/>
    <w:r w:rsidRPr="00787AAA">
      <w:t xml:space="preserve"> </w:t>
    </w:r>
    <w:sdt>
      <w:sdtPr>
        <w:id w:val="1143701727"/>
        <w:docPartObj>
          <w:docPartGallery w:val="Page Numbers (Bottom of Page)"/>
          <w:docPartUnique/>
        </w:docPartObj>
      </w:sdtPr>
      <w:sdtEndPr>
        <w:rPr>
          <w:noProof/>
        </w:rPr>
      </w:sdtEndPr>
      <w:sdtContent>
        <w:r w:rsidR="009E0D4E">
          <w:fldChar w:fldCharType="begin"/>
        </w:r>
        <w:r>
          <w:instrText xml:space="preserve"> PAGE   \* MERGEFORMAT </w:instrText>
        </w:r>
        <w:r w:rsidR="009E0D4E">
          <w:fldChar w:fldCharType="separate"/>
        </w:r>
        <w:r w:rsidR="004725AC">
          <w:rPr>
            <w:noProof/>
          </w:rPr>
          <w:t>ii</w:t>
        </w:r>
        <w:r w:rsidR="009E0D4E">
          <w:rPr>
            <w:noProof/>
          </w:rPr>
          <w:fldChar w:fldCharType="end"/>
        </w:r>
      </w:sdtContent>
    </w:sdt>
  </w:p>
  <w:p w:rsidR="006D5F6D" w:rsidRDefault="006D5F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Pr="00145532" w:rsidRDefault="006D5F6D" w:rsidP="00145532">
    <w:pPr>
      <w:pStyle w:val="Footer"/>
      <w:jc w:val="center"/>
      <w:rPr>
        <w:rFonts w:cs="Arial"/>
        <w:color w:val="000000" w:themeColor="text1"/>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280147"/>
      <w:docPartObj>
        <w:docPartGallery w:val="Page Numbers (Bottom of Page)"/>
        <w:docPartUnique/>
      </w:docPartObj>
    </w:sdtPr>
    <w:sdtContent>
      <w:sdt>
        <w:sdtPr>
          <w:id w:val="-1534878766"/>
          <w:docPartObj>
            <w:docPartGallery w:val="Page Numbers (Top of Page)"/>
            <w:docPartUnique/>
          </w:docPartObj>
        </w:sdtPr>
        <w:sdtContent>
          <w:sdt>
            <w:sdtPr>
              <w:id w:val="494692607"/>
              <w:docPartObj>
                <w:docPartGallery w:val="Page Numbers (Top of Page)"/>
                <w:docPartUnique/>
              </w:docPartObj>
            </w:sdtPr>
            <w:sdtContent>
              <w:p w:rsidR="006D5F6D" w:rsidRPr="00A1675B" w:rsidRDefault="006D5F6D" w:rsidP="005A4936">
                <w:pPr>
                  <w:pStyle w:val="Footer"/>
                  <w:jc w:val="center"/>
                </w:pPr>
                <w:proofErr w:type="gramStart"/>
                <w:r w:rsidRPr="005A4936">
                  <w:rPr>
                    <w:sz w:val="18"/>
                    <w:szCs w:val="18"/>
                  </w:rPr>
                  <w:t>page</w:t>
                </w:r>
                <w:proofErr w:type="gramEnd"/>
                <w:r w:rsidRPr="005A4936">
                  <w:rPr>
                    <w:sz w:val="18"/>
                    <w:szCs w:val="18"/>
                  </w:rPr>
                  <w:t xml:space="preserve"> </w:t>
                </w:r>
                <w:r w:rsidR="009E0D4E" w:rsidRPr="005A4936">
                  <w:rPr>
                    <w:sz w:val="18"/>
                    <w:szCs w:val="18"/>
                  </w:rPr>
                  <w:fldChar w:fldCharType="begin"/>
                </w:r>
                <w:r w:rsidRPr="005A4936">
                  <w:rPr>
                    <w:sz w:val="18"/>
                    <w:szCs w:val="18"/>
                  </w:rPr>
                  <w:instrText xml:space="preserve"> PAGE  \* Arabic </w:instrText>
                </w:r>
                <w:r w:rsidR="009E0D4E" w:rsidRPr="005A4936">
                  <w:rPr>
                    <w:sz w:val="18"/>
                    <w:szCs w:val="18"/>
                  </w:rPr>
                  <w:fldChar w:fldCharType="separate"/>
                </w:r>
                <w:r>
                  <w:rPr>
                    <w:noProof/>
                    <w:sz w:val="18"/>
                    <w:szCs w:val="18"/>
                  </w:rPr>
                  <w:t>4</w:t>
                </w:r>
                <w:r w:rsidR="009E0D4E" w:rsidRPr="005A4936">
                  <w:rPr>
                    <w:sz w:val="18"/>
                    <w:szCs w:val="18"/>
                  </w:rPr>
                  <w:fldChar w:fldCharType="end"/>
                </w:r>
                <w:r w:rsidRPr="005A4936">
                  <w:rPr>
                    <w:sz w:val="18"/>
                    <w:szCs w:val="18"/>
                  </w:rPr>
                  <w:t xml:space="preserve"> of </w:t>
                </w:r>
                <w:r w:rsidR="009E0D4E" w:rsidRPr="005A4936">
                  <w:rPr>
                    <w:sz w:val="18"/>
                    <w:szCs w:val="18"/>
                  </w:rPr>
                  <w:fldChar w:fldCharType="begin"/>
                </w:r>
                <w:r w:rsidRPr="005A4936">
                  <w:rPr>
                    <w:sz w:val="18"/>
                    <w:szCs w:val="18"/>
                  </w:rPr>
                  <w:instrText xml:space="preserve"> NUMPAGES  </w:instrText>
                </w:r>
                <w:r w:rsidR="009E0D4E" w:rsidRPr="005A4936">
                  <w:rPr>
                    <w:sz w:val="18"/>
                    <w:szCs w:val="18"/>
                  </w:rPr>
                  <w:fldChar w:fldCharType="separate"/>
                </w:r>
                <w:r>
                  <w:rPr>
                    <w:noProof/>
                    <w:sz w:val="18"/>
                    <w:szCs w:val="18"/>
                  </w:rPr>
                  <w:t>335</w:t>
                </w:r>
                <w:r w:rsidR="009E0D4E" w:rsidRPr="005A4936">
                  <w:rPr>
                    <w:sz w:val="18"/>
                    <w:szCs w:val="18"/>
                  </w:rPr>
                  <w:fldChar w:fldCharType="end"/>
                </w:r>
              </w:p>
            </w:sdtContent>
          </w:sdt>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Pr="00787AAA" w:rsidRDefault="006D5F6D" w:rsidP="00534313">
    <w:pPr>
      <w:pStyle w:val="OWSpagenumber"/>
    </w:pPr>
    <w:proofErr w:type="gramStart"/>
    <w:r w:rsidRPr="00787AAA">
      <w:t>page</w:t>
    </w:r>
    <w:proofErr w:type="gramEnd"/>
    <w:r w:rsidRPr="00787AAA">
      <w:t xml:space="preserve"> </w:t>
    </w:r>
    <w:sdt>
      <w:sdtPr>
        <w:id w:val="1964688032"/>
        <w:docPartObj>
          <w:docPartGallery w:val="Page Numbers (Bottom of Page)"/>
          <w:docPartUnique/>
        </w:docPartObj>
      </w:sdtPr>
      <w:sdtEndPr>
        <w:rPr>
          <w:noProof/>
        </w:rPr>
      </w:sdtEndPr>
      <w:sdtContent>
        <w:r w:rsidR="009E0D4E">
          <w:fldChar w:fldCharType="begin"/>
        </w:r>
        <w:r>
          <w:instrText xml:space="preserve"> PAGE   \* MERGEFORMAT </w:instrText>
        </w:r>
        <w:r w:rsidR="009E0D4E">
          <w:fldChar w:fldCharType="separate"/>
        </w:r>
        <w:r w:rsidR="004725AC">
          <w:rPr>
            <w:noProof/>
          </w:rPr>
          <w:t>314</w:t>
        </w:r>
        <w:r w:rsidR="009E0D4E">
          <w:rPr>
            <w:noProof/>
          </w:rPr>
          <w:fldChar w:fldCharType="end"/>
        </w:r>
      </w:sdtContent>
    </w:sdt>
  </w:p>
  <w:p w:rsidR="006D5F6D" w:rsidRPr="00CF283E" w:rsidRDefault="006D5F6D" w:rsidP="00166D9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682B54">
    <w:pPr>
      <w:pStyle w:val="OWSpagenumber"/>
      <w:rPr>
        <w:noProof/>
      </w:rPr>
    </w:pPr>
    <w:proofErr w:type="gramStart"/>
    <w:r w:rsidRPr="00787AAA">
      <w:t>page</w:t>
    </w:r>
    <w:proofErr w:type="gramEnd"/>
    <w:r w:rsidRPr="00787AAA">
      <w:t xml:space="preserve"> </w:t>
    </w:r>
    <w:sdt>
      <w:sdtPr>
        <w:id w:val="-1926498508"/>
        <w:docPartObj>
          <w:docPartGallery w:val="Page Numbers (Bottom of Page)"/>
          <w:docPartUnique/>
        </w:docPartObj>
      </w:sdtPr>
      <w:sdtEndPr>
        <w:rPr>
          <w:noProof/>
        </w:rPr>
      </w:sdtEndPr>
      <w:sdtContent>
        <w:r w:rsidR="009E0D4E">
          <w:fldChar w:fldCharType="begin"/>
        </w:r>
        <w:r>
          <w:instrText xml:space="preserve"> PAGE   \* MERGEFORMAT </w:instrText>
        </w:r>
        <w:r w:rsidR="009E0D4E">
          <w:fldChar w:fldCharType="separate"/>
        </w:r>
        <w:r w:rsidR="004725AC">
          <w:rPr>
            <w:noProof/>
          </w:rPr>
          <w:t>296</w:t>
        </w:r>
        <w:r w:rsidR="009E0D4E">
          <w:rPr>
            <w:noProof/>
          </w:rPr>
          <w:fldChar w:fldCharType="end"/>
        </w:r>
      </w:sdtContent>
    </w:sdt>
  </w:p>
  <w:p w:rsidR="006D5F6D" w:rsidRDefault="006D5F6D" w:rsidP="00682B54">
    <w:pPr>
      <w:pStyle w:val="OWSpagenumb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F6D" w:rsidRDefault="006D5F6D" w:rsidP="00166D9B">
      <w:r>
        <w:separator/>
      </w:r>
    </w:p>
  </w:footnote>
  <w:footnote w:type="continuationSeparator" w:id="0">
    <w:p w:rsidR="006D5F6D" w:rsidRDefault="006D5F6D" w:rsidP="00166D9B">
      <w:r>
        <w:continuationSeparator/>
      </w:r>
    </w:p>
  </w:footnote>
  <w:footnote w:id="1">
    <w:p w:rsidR="006D5F6D" w:rsidRDefault="006D5F6D" w:rsidP="00E03BCF">
      <w:pPr>
        <w:pStyle w:val="OWSfootnote"/>
      </w:pPr>
      <w:r>
        <w:rPr>
          <w:rStyle w:val="FootnoteReference"/>
        </w:rPr>
        <w:footnoteRef/>
      </w:r>
      <w:r>
        <w:t xml:space="preserve"> While membership to the IMWA LinkedIn group was requested 31 March 2014, membership was granted 23 April 2014 and thus the post was made on that day.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1B4637">
    <w:pPr>
      <w:pStyle w:val="Header"/>
      <w:jc w:val="right"/>
    </w:pPr>
    <w:r>
      <w:rPr>
        <w:noProof/>
        <w:lang w:val="en-AU" w:eastAsia="en-AU"/>
      </w:rPr>
      <w:drawing>
        <wp:anchor distT="0" distB="0" distL="114300" distR="114300" simplePos="0" relativeHeight="251659263" behindDoc="0" locked="0" layoutInCell="1" allowOverlap="1">
          <wp:simplePos x="0" y="0"/>
          <wp:positionH relativeFrom="column">
            <wp:posOffset>-900430</wp:posOffset>
          </wp:positionH>
          <wp:positionV relativeFrom="paragraph">
            <wp:posOffset>-43815</wp:posOffset>
          </wp:positionV>
          <wp:extent cx="7611745" cy="6883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611745" cy="688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1B4637">
    <w:pPr>
      <w:pStyle w:val="Header"/>
      <w:jc w:val="right"/>
    </w:pPr>
  </w:p>
  <w:p w:rsidR="006D5F6D" w:rsidRDefault="006D5F6D" w:rsidP="00DC4EA0">
    <w:pPr>
      <w:pStyle w:val="Header"/>
      <w:spacing w:before="0"/>
      <w:jc w:val="right"/>
    </w:pPr>
  </w:p>
  <w:p w:rsidR="006D5F6D" w:rsidRDefault="006D5F6D" w:rsidP="00D04F17">
    <w:pPr>
      <w:pStyle w:val="OWSheadertext"/>
    </w:pPr>
  </w:p>
  <w:p w:rsidR="006D5F6D" w:rsidRPr="002A3660" w:rsidRDefault="006D5F6D" w:rsidP="00D04F17">
    <w:pPr>
      <w:pStyle w:val="OWSheadertext"/>
      <w:spacing w:before="120"/>
    </w:pPr>
    <w:r w:rsidRPr="002A3660">
      <w:t xml:space="preserve">Reference list for water-related coal seam gas and coal mining resources (Report 3 - Australia, Canada, China, India, Russia, </w:t>
    </w:r>
    <w:r>
      <w:t>the United Kingdom</w:t>
    </w:r>
    <w:r w:rsidRPr="002A3660">
      <w:t xml:space="preserve"> and </w:t>
    </w:r>
    <w:r>
      <w:t>the United States of America</w:t>
    </w:r>
    <w:r w:rsidRPr="002A3660">
      <w:t xml:space="preserve"> - July 2012 to September 2013)</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166D9B">
    <w:pPr>
      <w:pStyle w:val="Header"/>
    </w:pPr>
    <w:r>
      <w:rPr>
        <w:noProof/>
        <w:lang w:val="en-AU" w:eastAsia="en-AU"/>
      </w:rPr>
      <w:drawing>
        <wp:anchor distT="0" distB="0" distL="114300" distR="114300" simplePos="0" relativeHeight="251711488" behindDoc="0" locked="0" layoutInCell="1" allowOverlap="1">
          <wp:simplePos x="0" y="0"/>
          <wp:positionH relativeFrom="column">
            <wp:posOffset>-900430</wp:posOffset>
          </wp:positionH>
          <wp:positionV relativeFrom="paragraph">
            <wp:posOffset>-278130</wp:posOffset>
          </wp:positionV>
          <wp:extent cx="10746740" cy="7239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10746740" cy="723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166D9B">
    <w:pPr>
      <w:pStyle w:val="Header"/>
    </w:pPr>
  </w:p>
  <w:p w:rsidR="006D5F6D" w:rsidRDefault="006D5F6D" w:rsidP="00166D9B">
    <w:pPr>
      <w:pStyle w:val="Header"/>
    </w:pPr>
  </w:p>
  <w:p w:rsidR="006D5F6D" w:rsidRPr="001B4637" w:rsidRDefault="006D5F6D">
    <w:pPr>
      <w:pStyle w:val="OWSheadertext"/>
    </w:pPr>
    <w:r>
      <w:t xml:space="preserve">Reference list for water-related coal seam gas and coal mining resources (Report 3 - </w:t>
    </w:r>
    <w:r w:rsidRPr="00682B54">
      <w:t>Australia, Canada, China, India, Russia</w:t>
    </w:r>
    <w:r>
      <w:t xml:space="preserve">, the United Kingdom and the United States of America - </w:t>
    </w:r>
    <w:r w:rsidRPr="00682B54">
      <w:t>July 2012 to September 2013</w:t>
    </w:r>
    <w:r>
      <w:t>)</w:t>
    </w:r>
  </w:p>
  <w:p w:rsidR="006D5F6D" w:rsidRDefault="006D5F6D">
    <w:pPr>
      <w:pStyle w:val="OWSheadertex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B60AAB">
    <w:pPr>
      <w:pStyle w:val="Header"/>
    </w:pPr>
    <w:r>
      <w:rPr>
        <w:noProof/>
        <w:lang w:val="en-AU" w:eastAsia="en-AU"/>
      </w:rPr>
      <w:drawing>
        <wp:anchor distT="0" distB="0" distL="114300" distR="114300" simplePos="0" relativeHeight="251709440" behindDoc="0" locked="0" layoutInCell="1" allowOverlap="1">
          <wp:simplePos x="0" y="0"/>
          <wp:positionH relativeFrom="column">
            <wp:posOffset>-900430</wp:posOffset>
          </wp:positionH>
          <wp:positionV relativeFrom="paragraph">
            <wp:posOffset>-301625</wp:posOffset>
          </wp:positionV>
          <wp:extent cx="10782300" cy="7950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10782300" cy="7950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B60AAB">
    <w:pPr>
      <w:pStyle w:val="Header"/>
    </w:pPr>
  </w:p>
  <w:p w:rsidR="006D5F6D" w:rsidRDefault="006D5F6D" w:rsidP="00B60AAB">
    <w:pPr>
      <w:pStyle w:val="Header"/>
    </w:pPr>
  </w:p>
  <w:p w:rsidR="006D5F6D" w:rsidRDefault="006D5F6D">
    <w:pPr>
      <w:pStyle w:val="OWSheadertext"/>
    </w:pPr>
    <w:r>
      <w:t xml:space="preserve">Reference list for water-related coal seam gas and coal mining resources (Report 3 - </w:t>
    </w:r>
    <w:r w:rsidRPr="00682B54">
      <w:t>Australia, US</w:t>
    </w:r>
    <w:r>
      <w:t>A</w:t>
    </w:r>
    <w:r w:rsidRPr="00682B54">
      <w:t xml:space="preserve">, Canada, China, India, Russia and </w:t>
    </w:r>
    <w:r>
      <w:t xml:space="preserve">the United Kingdom and the United States of America - </w:t>
    </w:r>
    <w:r w:rsidRPr="00682B54">
      <w:t>July 2012 to September 2013</w:t>
    </w:r>
    <w:r>
      <w:t>)</w:t>
    </w:r>
  </w:p>
  <w:p w:rsidR="006D5F6D" w:rsidRDefault="006D5F6D">
    <w:pPr>
      <w:pStyle w:val="OWSheadertex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pPr>
      <w:pStyle w:val="Header"/>
    </w:pPr>
    <w:r>
      <w:rPr>
        <w:noProof/>
        <w:lang w:val="en-AU" w:eastAsia="en-AU"/>
      </w:rPr>
      <w:drawing>
        <wp:anchor distT="0" distB="0" distL="114300" distR="114300" simplePos="0" relativeHeight="251684864" behindDoc="0" locked="0" layoutInCell="1" allowOverlap="1">
          <wp:simplePos x="0" y="0"/>
          <wp:positionH relativeFrom="column">
            <wp:posOffset>-900430</wp:posOffset>
          </wp:positionH>
          <wp:positionV relativeFrom="paragraph">
            <wp:posOffset>111125</wp:posOffset>
          </wp:positionV>
          <wp:extent cx="7611745" cy="126809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a:stretch/>
                </pic:blipFill>
                <pic:spPr bwMode="auto">
                  <a:xfrm>
                    <a:off x="0" y="0"/>
                    <a:ext cx="7611745" cy="1268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9E0D4E" w:rsidP="00166D9B">
    <w:pPr>
      <w:pStyle w:val="Header"/>
    </w:pPr>
    <w:r w:rsidRPr="009E0D4E">
      <w:rPr>
        <w:noProof/>
      </w:rPr>
      <w:pict>
        <v:shapetype id="_x0000_t202" coordsize="21600,21600" o:spt="202" path="m,l,21600r21600,l21600,xe">
          <v:stroke joinstyle="miter"/>
          <v:path gradientshapeok="t" o:connecttype="rect"/>
        </v:shapetype>
        <v:shape id="Text Box 3" o:spid="_x0000_s2049" type="#_x0000_t202" style="position:absolute;margin-left:177.85pt;margin-top:56.2pt;width:283.75pt;height:24.45pt;z-index:251683840;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Text Box 3" inset="0,,0">
            <w:txbxContent>
              <w:p w:rsidR="006D5F6D" w:rsidRPr="001D04F9" w:rsidRDefault="006D5F6D" w:rsidP="001D04F9">
                <w:pPr>
                  <w:pStyle w:val="BasicParagraph"/>
                  <w:jc w:val="right"/>
                  <w:rPr>
                    <w:rFonts w:ascii="Arial" w:hAnsi="Arial" w:cs="Arial"/>
                    <w:szCs w:val="20"/>
                  </w:rPr>
                </w:pPr>
                <w:r>
                  <w:rPr>
                    <w:rFonts w:ascii="Arial" w:hAnsi="Arial" w:cs="Arial"/>
                    <w:szCs w:val="20"/>
                  </w:rPr>
                  <w:t>Enter publication title here – use minimal capitalisation</w:t>
                </w:r>
              </w:p>
              <w:p w:rsidR="006D5F6D" w:rsidRPr="0040292A" w:rsidRDefault="006D5F6D" w:rsidP="00166D9B"/>
            </w:txbxContent>
          </v:textbox>
        </v:shape>
      </w:pict>
    </w:r>
    <w:r w:rsidR="006D5F6D">
      <w:rPr>
        <w:noProof/>
        <w:lang w:val="en-AU" w:eastAsia="en-AU"/>
      </w:rPr>
      <w:drawing>
        <wp:anchor distT="0" distB="0" distL="114300" distR="114300" simplePos="0" relativeHeight="251660288" behindDoc="0" locked="0" layoutInCell="1" allowOverlap="1">
          <wp:simplePos x="0" y="0"/>
          <wp:positionH relativeFrom="column">
            <wp:posOffset>-976630</wp:posOffset>
          </wp:positionH>
          <wp:positionV relativeFrom="paragraph">
            <wp:posOffset>5080</wp:posOffset>
          </wp:positionV>
          <wp:extent cx="7629525" cy="872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574"/>
                  <a:stretch/>
                </pic:blipFill>
                <pic:spPr bwMode="auto">
                  <a:xfrm>
                    <a:off x="0" y="0"/>
                    <a:ext cx="7629525" cy="872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166D9B">
    <w:pPr>
      <w:pStyle w:val="Header"/>
    </w:pPr>
    <w:r>
      <w:rPr>
        <w:noProof/>
        <w:lang w:val="en-AU" w:eastAsia="en-AU"/>
      </w:rPr>
      <w:drawing>
        <wp:anchor distT="0" distB="0" distL="114300" distR="114300" simplePos="0" relativeHeight="251686912" behindDoc="0" locked="0" layoutInCell="1" allowOverlap="1">
          <wp:simplePos x="0" y="0"/>
          <wp:positionH relativeFrom="column">
            <wp:posOffset>-900430</wp:posOffset>
          </wp:positionH>
          <wp:positionV relativeFrom="paragraph">
            <wp:posOffset>-66675</wp:posOffset>
          </wp:positionV>
          <wp:extent cx="7682865" cy="7594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682865" cy="759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166D9B">
    <w:pPr>
      <w:pStyle w:val="Header"/>
    </w:pPr>
  </w:p>
  <w:p w:rsidR="006D5F6D" w:rsidRDefault="006D5F6D" w:rsidP="00166D9B">
    <w:pPr>
      <w:pStyle w:val="Header"/>
    </w:pPr>
  </w:p>
  <w:p w:rsidR="006D5F6D" w:rsidRDefault="006D5F6D" w:rsidP="005E55D7">
    <w:pPr>
      <w:pStyle w:val="Header"/>
      <w:spacing w:before="0"/>
    </w:pPr>
  </w:p>
  <w:p w:rsidR="006D5F6D" w:rsidRPr="001B4637" w:rsidRDefault="006D5F6D" w:rsidP="00D04F17">
    <w:pPr>
      <w:pStyle w:val="OWSheadertext"/>
      <w:spacing w:before="80"/>
    </w:pPr>
    <w:r>
      <w:t xml:space="preserve">Reference list for water-related coal seam gas and coal mining resources (Report 3 - </w:t>
    </w:r>
    <w:r w:rsidRPr="00682B54">
      <w:t>Australia, Canada, China, India, Russia</w:t>
    </w:r>
    <w:r>
      <w:t xml:space="preserve">, the United Kingdom and the United States of America - </w:t>
    </w:r>
    <w:r w:rsidRPr="00682B54">
      <w:t>July 2012 to September 2013</w:t>
    </w:r>
    <w:r>
      <w:t>)</w:t>
    </w:r>
  </w:p>
  <w:p w:rsidR="006D5F6D" w:rsidRDefault="006D5F6D">
    <w:pPr>
      <w:pStyle w:val="OWSheadertex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A057F5">
    <w:pPr>
      <w:pStyle w:val="Header"/>
      <w:jc w:val="right"/>
    </w:pPr>
    <w:r>
      <w:rPr>
        <w:noProof/>
        <w:lang w:val="en-AU" w:eastAsia="en-AU"/>
      </w:rPr>
      <w:drawing>
        <wp:anchor distT="0" distB="0" distL="114300" distR="114300" simplePos="0" relativeHeight="251717632" behindDoc="0" locked="0" layoutInCell="1" allowOverlap="1">
          <wp:simplePos x="0" y="0"/>
          <wp:positionH relativeFrom="column">
            <wp:posOffset>-900430</wp:posOffset>
          </wp:positionH>
          <wp:positionV relativeFrom="paragraph">
            <wp:posOffset>-43815</wp:posOffset>
          </wp:positionV>
          <wp:extent cx="7611745" cy="6883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611745" cy="688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A057F5">
    <w:pPr>
      <w:pStyle w:val="Header"/>
      <w:jc w:val="right"/>
    </w:pPr>
  </w:p>
  <w:p w:rsidR="006D5F6D" w:rsidRDefault="006D5F6D" w:rsidP="00A057F5">
    <w:pPr>
      <w:pStyle w:val="Header"/>
      <w:spacing w:before="0"/>
      <w:jc w:val="right"/>
    </w:pPr>
  </w:p>
  <w:p w:rsidR="006D5F6D" w:rsidRDefault="006D5F6D" w:rsidP="00A057F5">
    <w:pPr>
      <w:pStyle w:val="OWSheadertext"/>
    </w:pPr>
  </w:p>
  <w:p w:rsidR="006D5F6D" w:rsidRPr="002A3660" w:rsidRDefault="006D5F6D" w:rsidP="00A057F5">
    <w:pPr>
      <w:pStyle w:val="OWSheadertext"/>
      <w:spacing w:before="120"/>
    </w:pPr>
    <w:r w:rsidRPr="002A3660">
      <w:t xml:space="preserve">Reference list for water-related coal seam gas and coal mining resources (Report 3 - Australia, Canada, China, India, Russia, </w:t>
    </w:r>
    <w:r>
      <w:t xml:space="preserve">the United Kingdom </w:t>
    </w:r>
    <w:r w:rsidRPr="002A3660">
      <w:t xml:space="preserve">and </w:t>
    </w:r>
    <w:r>
      <w:t>the United States of America</w:t>
    </w:r>
    <w:r w:rsidRPr="002A3660">
      <w:t xml:space="preserve"> - July 2012 to September 2013)</w:t>
    </w:r>
  </w:p>
  <w:p w:rsidR="006D5F6D" w:rsidRDefault="006D5F6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B60AAB">
    <w:pPr>
      <w:pStyle w:val="Header"/>
    </w:pPr>
    <w:r>
      <w:rPr>
        <w:noProof/>
        <w:lang w:val="en-AU" w:eastAsia="en-AU"/>
      </w:rPr>
      <w:drawing>
        <wp:anchor distT="0" distB="0" distL="114300" distR="114300" simplePos="0" relativeHeight="251703296" behindDoc="0" locked="0" layoutInCell="1" allowOverlap="1">
          <wp:simplePos x="0" y="0"/>
          <wp:positionH relativeFrom="column">
            <wp:posOffset>-900430</wp:posOffset>
          </wp:positionH>
          <wp:positionV relativeFrom="paragraph">
            <wp:posOffset>-19050</wp:posOffset>
          </wp:positionV>
          <wp:extent cx="7611745" cy="73596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611745" cy="735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B60AAB">
    <w:pPr>
      <w:pStyle w:val="Header"/>
    </w:pPr>
  </w:p>
  <w:p w:rsidR="006D5F6D" w:rsidRDefault="006D5F6D" w:rsidP="00B60AAB">
    <w:pPr>
      <w:pStyle w:val="Header"/>
    </w:pPr>
  </w:p>
  <w:p w:rsidR="006D5F6D" w:rsidRDefault="006D5F6D">
    <w:pPr>
      <w:pStyle w:val="OWSheadertext"/>
    </w:pPr>
  </w:p>
  <w:p w:rsidR="006D5F6D" w:rsidRDefault="006D5F6D" w:rsidP="00D04F17">
    <w:pPr>
      <w:pStyle w:val="OWSheadertext"/>
      <w:spacing w:before="120"/>
    </w:pPr>
    <w:r>
      <w:t xml:space="preserve">Reference list for water-related coal seam gas and coal mining resources (Report 3 - </w:t>
    </w:r>
    <w:r w:rsidRPr="00682B54">
      <w:t xml:space="preserve">Australia, Canada, China, India, Russia </w:t>
    </w:r>
    <w:r>
      <w:t xml:space="preserve">the United Kingdom </w:t>
    </w:r>
    <w:r w:rsidRPr="00682B54">
      <w:t xml:space="preserve">and </w:t>
    </w:r>
    <w:r>
      <w:t xml:space="preserve">the United States of America - </w:t>
    </w:r>
    <w:r w:rsidRPr="00682B54">
      <w:t>July 2012 to September 2013</w:t>
    </w:r>
    <w:r>
      <w:t>)</w:t>
    </w:r>
  </w:p>
  <w:p w:rsidR="006D5F6D" w:rsidRDefault="006D5F6D">
    <w:pPr>
      <w:pStyle w:val="OWSheadertex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166D9B">
    <w:pPr>
      <w:pStyle w:val="Header"/>
    </w:pPr>
    <w:r>
      <w:rPr>
        <w:noProof/>
        <w:lang w:val="en-AU" w:eastAsia="en-AU"/>
      </w:rPr>
      <w:drawing>
        <wp:anchor distT="0" distB="0" distL="114300" distR="114300" simplePos="0" relativeHeight="251713536" behindDoc="0" locked="0" layoutInCell="1" allowOverlap="1">
          <wp:simplePos x="0" y="0"/>
          <wp:positionH relativeFrom="column">
            <wp:posOffset>-900430</wp:posOffset>
          </wp:positionH>
          <wp:positionV relativeFrom="paragraph">
            <wp:posOffset>-301625</wp:posOffset>
          </wp:positionV>
          <wp:extent cx="10770870" cy="8312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10770870" cy="831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166D9B">
    <w:pPr>
      <w:pStyle w:val="Header"/>
    </w:pPr>
  </w:p>
  <w:p w:rsidR="006D5F6D" w:rsidRDefault="006D5F6D" w:rsidP="00166D9B">
    <w:pPr>
      <w:pStyle w:val="Header"/>
    </w:pPr>
  </w:p>
  <w:p w:rsidR="006D5F6D" w:rsidRDefault="006D5F6D">
    <w:pPr>
      <w:pStyle w:val="OWSheadertext"/>
    </w:pPr>
    <w:r>
      <w:t xml:space="preserve">Reference list for water-related coal seam gas and coal mining resources (Report 3 - </w:t>
    </w:r>
    <w:r w:rsidRPr="00682B54">
      <w:t>Australia, Canada, China, India, Russia</w:t>
    </w:r>
    <w:r>
      <w:t xml:space="preserve">, the United Kingdom and the United States of America - </w:t>
    </w:r>
    <w:r w:rsidRPr="00682B54">
      <w:t>July 2012 to September 2013</w:t>
    </w:r>
    <w:r>
      <w:t>)</w:t>
    </w:r>
  </w:p>
  <w:p w:rsidR="006D5F6D" w:rsidRPr="001B4637" w:rsidRDefault="006D5F6D">
    <w:pPr>
      <w:pStyle w:val="OWSheadertext"/>
    </w:pPr>
  </w:p>
  <w:p w:rsidR="006D5F6D" w:rsidRDefault="006D5F6D">
    <w:pPr>
      <w:pStyle w:val="OWSheadertex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B60AAB">
    <w:pPr>
      <w:pStyle w:val="Header"/>
    </w:pPr>
    <w:r>
      <w:rPr>
        <w:noProof/>
        <w:lang w:val="en-AU" w:eastAsia="en-AU"/>
      </w:rPr>
      <w:drawing>
        <wp:anchor distT="0" distB="0" distL="114300" distR="114300" simplePos="0" relativeHeight="251705344" behindDoc="0" locked="0" layoutInCell="1" allowOverlap="1">
          <wp:simplePos x="0" y="0"/>
          <wp:positionH relativeFrom="column">
            <wp:posOffset>-947420</wp:posOffset>
          </wp:positionH>
          <wp:positionV relativeFrom="paragraph">
            <wp:posOffset>-301625</wp:posOffset>
          </wp:positionV>
          <wp:extent cx="10746740" cy="83121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10746740" cy="831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B60AAB">
    <w:pPr>
      <w:pStyle w:val="Header"/>
    </w:pPr>
  </w:p>
  <w:p w:rsidR="006D5F6D" w:rsidRDefault="006D5F6D" w:rsidP="00B65155">
    <w:pPr>
      <w:pStyle w:val="Header"/>
      <w:spacing w:before="0" w:after="120"/>
    </w:pPr>
  </w:p>
  <w:p w:rsidR="006D5F6D" w:rsidRDefault="006D5F6D" w:rsidP="00D04F17">
    <w:pPr>
      <w:pStyle w:val="OWSheadertext"/>
    </w:pPr>
    <w:r>
      <w:t xml:space="preserve">Reference list for water-related coal seam gas and coal mining resources (Report 3 - </w:t>
    </w:r>
    <w:r w:rsidRPr="00682B54">
      <w:t>Australia, Canada, China, India, Russia</w:t>
    </w:r>
    <w:r>
      <w:t>, UK</w:t>
    </w:r>
    <w:r w:rsidRPr="00682B54">
      <w:t xml:space="preserve"> and U</w:t>
    </w:r>
    <w:r>
      <w:t xml:space="preserve">S - </w:t>
    </w:r>
    <w:r w:rsidRPr="00682B54">
      <w:t>July 2012 to September 2013</w:t>
    </w:r>
    <w:r>
      <w:t>)</w:t>
    </w:r>
  </w:p>
  <w:p w:rsidR="006D5F6D" w:rsidRDefault="006D5F6D">
    <w:pPr>
      <w:pStyle w:val="OWSheadertext"/>
    </w:pPr>
  </w:p>
  <w:p w:rsidR="006D5F6D" w:rsidRDefault="006D5F6D" w:rsidP="00D04F17">
    <w:pPr>
      <w:pStyle w:val="OWSheadertex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6D" w:rsidRDefault="006D5F6D" w:rsidP="00B60AAB">
    <w:pPr>
      <w:pStyle w:val="Header"/>
    </w:pPr>
    <w:r>
      <w:rPr>
        <w:noProof/>
        <w:lang w:val="en-AU" w:eastAsia="en-AU"/>
      </w:rPr>
      <w:drawing>
        <wp:anchor distT="0" distB="0" distL="114300" distR="114300" simplePos="0" relativeHeight="251707392" behindDoc="0" locked="0" layoutInCell="1" allowOverlap="1">
          <wp:simplePos x="0" y="0"/>
          <wp:positionH relativeFrom="column">
            <wp:posOffset>-900430</wp:posOffset>
          </wp:positionH>
          <wp:positionV relativeFrom="paragraph">
            <wp:posOffset>-301625</wp:posOffset>
          </wp:positionV>
          <wp:extent cx="7611745" cy="80708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 b="10590"/>
                  <a:stretch/>
                </pic:blipFill>
                <pic:spPr bwMode="auto">
                  <a:xfrm>
                    <a:off x="0" y="0"/>
                    <a:ext cx="7611745" cy="807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5F6D" w:rsidRDefault="006D5F6D" w:rsidP="00B60AAB">
    <w:pPr>
      <w:pStyle w:val="Header"/>
    </w:pPr>
  </w:p>
  <w:p w:rsidR="006D5F6D" w:rsidRDefault="006D5F6D" w:rsidP="00B65155">
    <w:pPr>
      <w:pStyle w:val="Header"/>
      <w:spacing w:before="0"/>
    </w:pPr>
  </w:p>
  <w:p w:rsidR="006D5F6D" w:rsidRDefault="006D5F6D">
    <w:pPr>
      <w:pStyle w:val="OWSheadertext"/>
    </w:pPr>
    <w:r>
      <w:t xml:space="preserve">Reference list for water-related coal seam gas and coal mining resources (Report 3 - </w:t>
    </w:r>
    <w:r w:rsidRPr="00682B54">
      <w:t>Australia, Canada, China, India, Russia</w:t>
    </w:r>
    <w:r>
      <w:t>, the United Kingdom</w:t>
    </w:r>
    <w:r w:rsidRPr="00682B54">
      <w:t xml:space="preserve"> and </w:t>
    </w:r>
    <w:r>
      <w:t xml:space="preserve">the United States of America - </w:t>
    </w:r>
    <w:r w:rsidRPr="00682B54">
      <w:t>July 2012 to September 2013</w:t>
    </w:r>
    <w:r>
      <w:t>)</w:t>
    </w:r>
  </w:p>
  <w:p w:rsidR="006D5F6D" w:rsidRDefault="006D5F6D">
    <w:pPr>
      <w:pStyle w:val="OWSheadertext"/>
    </w:pPr>
  </w:p>
  <w:p w:rsidR="006D5F6D" w:rsidRDefault="006D5F6D">
    <w:pPr>
      <w:pStyle w:val="OWSheadertex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AC63122"/>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39"/>
        </w:tabs>
        <w:ind w:left="539" w:hanging="539"/>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suff w:val="space"/>
      <w:lvlText w:val="Table %1.%8:"/>
      <w:lvlJc w:val="left"/>
      <w:pPr>
        <w:ind w:left="0" w:firstLine="0"/>
      </w:pPr>
      <w:rPr>
        <w:rFonts w:hint="default"/>
      </w:rPr>
    </w:lvl>
    <w:lvl w:ilvl="8">
      <w:start w:val="1"/>
      <w:numFmt w:val="decimal"/>
      <w:lvlRestart w:val="1"/>
      <w:suff w:val="space"/>
      <w:lvlText w:val="Figure %1.%9:"/>
      <w:lvlJc w:val="left"/>
      <w:pPr>
        <w:ind w:left="0" w:firstLine="0"/>
      </w:pPr>
      <w:rPr>
        <w:rFonts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3">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752098F"/>
    <w:multiLevelType w:val="multilevel"/>
    <w:tmpl w:val="22406F56"/>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46612"/>
    <w:multiLevelType w:val="multilevel"/>
    <w:tmpl w:val="A852D8EE"/>
    <w:lvl w:ilvl="0">
      <w:start w:val="1"/>
      <w:numFmt w:val="decimal"/>
      <w:pStyle w:val="OWSnumberedlistL1"/>
      <w:lvlText w:val="%1."/>
      <w:lvlJc w:val="left"/>
      <w:pPr>
        <w:ind w:left="360" w:hanging="360"/>
      </w:pPr>
      <w:rPr>
        <w:rFonts w:ascii="Arial" w:eastAsiaTheme="minorHAnsi" w:hAnsi="Arial" w:cs="Arial" w:hint="default"/>
        <w:color w:val="auto"/>
        <w:sz w:val="22"/>
      </w:rPr>
    </w:lvl>
    <w:lvl w:ilvl="1">
      <w:start w:val="1"/>
      <w:numFmt w:val="lowerLetter"/>
      <w:pStyle w:val="OWSnumberedlistL2"/>
      <w:lvlText w:val="%2."/>
      <w:lvlJc w:val="left"/>
      <w:pPr>
        <w:ind w:left="1440" w:hanging="476"/>
      </w:pPr>
      <w:rPr>
        <w:rFonts w:ascii="Arial" w:hAnsi="Arial" w:hint="default"/>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8">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9">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453B59"/>
    <w:multiLevelType w:val="multilevel"/>
    <w:tmpl w:val="DDAA7A78"/>
    <w:lvl w:ilvl="0">
      <w:start w:val="1"/>
      <w:numFmt w:val="decimal"/>
      <w:pStyle w:val="Heading1"/>
      <w:lvlText w:val="%1"/>
      <w:lvlJc w:val="left"/>
      <w:pPr>
        <w:ind w:left="432" w:hanging="432"/>
      </w:pPr>
      <w:rPr>
        <w:rFonts w:hint="default"/>
        <w:b/>
        <w:i w:val="0"/>
        <w:color w:val="1F497D" w:themeColor="text2"/>
        <w:sz w:val="48"/>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2124189D"/>
    <w:multiLevelType w:val="hybridMultilevel"/>
    <w:tmpl w:val="E2429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4">
    <w:nsid w:val="24D24067"/>
    <w:multiLevelType w:val="multilevel"/>
    <w:tmpl w:val="6832A9AA"/>
    <w:lvl w:ilvl="0">
      <w:start w:val="1"/>
      <w:numFmt w:val="decimal"/>
      <w:pStyle w:val="Level1"/>
      <w:lvlText w:val="%1."/>
      <w:lvlJc w:val="left"/>
      <w:pPr>
        <w:tabs>
          <w:tab w:val="num" w:pos="720"/>
        </w:tabs>
        <w:ind w:left="720" w:hanging="720"/>
      </w:pPr>
      <w:rPr>
        <w:rFonts w:ascii="Arial" w:hAnsi="Arial" w:cs="Arial" w:hint="default"/>
        <w:b/>
        <w:i w:val="0"/>
        <w:caps w:val="0"/>
        <w:strike w:val="0"/>
        <w:dstrike w:val="0"/>
        <w:outline w:val="0"/>
        <w:shadow w:val="0"/>
        <w:emboss w:val="0"/>
        <w:imprint w:val="0"/>
        <w:vanish w:val="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outline w:val="0"/>
        <w:shadow w:val="0"/>
        <w:emboss w:val="0"/>
        <w:imprint w:val="0"/>
        <w:vanish w:val="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outline w:val="0"/>
        <w:shadow w:val="0"/>
        <w:emboss w:val="0"/>
        <w:imprint w:val="0"/>
        <w:vanish w:val="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outline w:val="0"/>
        <w:shadow w:val="0"/>
        <w:emboss w:val="0"/>
        <w:imprint w:val="0"/>
        <w:vanish w:val="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outline w:val="0"/>
        <w:shadow w:val="0"/>
        <w:emboss w:val="0"/>
        <w:imprint w:val="0"/>
        <w:vanish w:val="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outline w:val="0"/>
        <w:shadow w:val="0"/>
        <w:emboss w:val="0"/>
        <w:imprint w:val="0"/>
        <w:vanish w:val="0"/>
        <w:sz w:val="24"/>
        <w:vertAlign w:val="baseli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6">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7">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1">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3">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5C840F5"/>
    <w:multiLevelType w:val="hybridMultilevel"/>
    <w:tmpl w:val="AD02CD06"/>
    <w:lvl w:ilvl="0" w:tplc="B608D8BA">
      <w:start w:val="1"/>
      <w:numFmt w:val="bullet"/>
      <w:pStyle w:val="Bulletedlist1"/>
      <w:lvlText w:val=""/>
      <w:lvlJc w:val="left"/>
      <w:pPr>
        <w:ind w:left="720" w:hanging="360"/>
      </w:pPr>
      <w:rPr>
        <w:rFonts w:ascii="Wingdings" w:hAnsi="Wingdings" w:hint="default"/>
      </w:rPr>
    </w:lvl>
    <w:lvl w:ilvl="1" w:tplc="04E40FFE">
      <w:start w:val="1"/>
      <w:numFmt w:val="bullet"/>
      <w:pStyle w:val="Bulletedlist2"/>
      <w:lvlText w:val="o"/>
      <w:lvlJc w:val="left"/>
      <w:pPr>
        <w:ind w:left="1440" w:hanging="360"/>
      </w:pPr>
      <w:rPr>
        <w:rFonts w:ascii="Courier New" w:hAnsi="Courier New" w:hint="default"/>
      </w:rPr>
    </w:lvl>
    <w:lvl w:ilvl="2" w:tplc="03D6A4E6">
      <w:start w:val="1"/>
      <w:numFmt w:val="bullet"/>
      <w:pStyle w:val="Bulletedlist3"/>
      <w:lvlText w:val=""/>
      <w:lvlJc w:val="left"/>
      <w:pPr>
        <w:ind w:left="2160" w:hanging="360"/>
      </w:pPr>
      <w:rPr>
        <w:rFonts w:ascii="Symbol" w:hAnsi="Symbol" w:hint="default"/>
      </w:rPr>
    </w:lvl>
    <w:lvl w:ilvl="3" w:tplc="7E4A4DA2" w:tentative="1">
      <w:start w:val="1"/>
      <w:numFmt w:val="bullet"/>
      <w:lvlText w:val=""/>
      <w:lvlJc w:val="left"/>
      <w:pPr>
        <w:ind w:left="2880" w:hanging="360"/>
      </w:pPr>
      <w:rPr>
        <w:rFonts w:ascii="Symbol" w:hAnsi="Symbol" w:hint="default"/>
      </w:rPr>
    </w:lvl>
    <w:lvl w:ilvl="4" w:tplc="9D38F494" w:tentative="1">
      <w:start w:val="1"/>
      <w:numFmt w:val="bullet"/>
      <w:lvlText w:val="o"/>
      <w:lvlJc w:val="left"/>
      <w:pPr>
        <w:ind w:left="3600" w:hanging="360"/>
      </w:pPr>
      <w:rPr>
        <w:rFonts w:ascii="Courier New" w:hAnsi="Courier New" w:hint="default"/>
      </w:rPr>
    </w:lvl>
    <w:lvl w:ilvl="5" w:tplc="75F81E8A" w:tentative="1">
      <w:start w:val="1"/>
      <w:numFmt w:val="bullet"/>
      <w:lvlText w:val=""/>
      <w:lvlJc w:val="left"/>
      <w:pPr>
        <w:ind w:left="4320" w:hanging="360"/>
      </w:pPr>
      <w:rPr>
        <w:rFonts w:ascii="Wingdings" w:hAnsi="Wingdings" w:hint="default"/>
      </w:rPr>
    </w:lvl>
    <w:lvl w:ilvl="6" w:tplc="19568048" w:tentative="1">
      <w:start w:val="1"/>
      <w:numFmt w:val="bullet"/>
      <w:lvlText w:val=""/>
      <w:lvlJc w:val="left"/>
      <w:pPr>
        <w:ind w:left="5040" w:hanging="360"/>
      </w:pPr>
      <w:rPr>
        <w:rFonts w:ascii="Symbol" w:hAnsi="Symbol" w:hint="default"/>
      </w:rPr>
    </w:lvl>
    <w:lvl w:ilvl="7" w:tplc="EEE0A7C4" w:tentative="1">
      <w:start w:val="1"/>
      <w:numFmt w:val="bullet"/>
      <w:lvlText w:val="o"/>
      <w:lvlJc w:val="left"/>
      <w:pPr>
        <w:ind w:left="5760" w:hanging="360"/>
      </w:pPr>
      <w:rPr>
        <w:rFonts w:ascii="Courier New" w:hAnsi="Courier New" w:hint="default"/>
      </w:rPr>
    </w:lvl>
    <w:lvl w:ilvl="8" w:tplc="8B6AE4E0" w:tentative="1">
      <w:start w:val="1"/>
      <w:numFmt w:val="bullet"/>
      <w:lvlText w:val=""/>
      <w:lvlJc w:val="left"/>
      <w:pPr>
        <w:ind w:left="6480" w:hanging="360"/>
      </w:pPr>
      <w:rPr>
        <w:rFonts w:ascii="Wingdings" w:hAnsi="Wingdings" w:hint="default"/>
      </w:rPr>
    </w:lvl>
  </w:abstractNum>
  <w:abstractNum w:abstractNumId="25">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26">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7">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9">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1">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2">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3">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4">
    <w:nsid w:val="65456429"/>
    <w:multiLevelType w:val="multilevel"/>
    <w:tmpl w:val="E898CC72"/>
    <w:numStyleLink w:val="KeyPoints"/>
  </w:abstractNum>
  <w:abstractNum w:abstractNumId="35">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6">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7">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38">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39">
    <w:nsid w:val="70B93332"/>
    <w:multiLevelType w:val="hybridMultilevel"/>
    <w:tmpl w:val="4EC06AF8"/>
    <w:lvl w:ilvl="0" w:tplc="CA940792">
      <w:start w:val="1"/>
      <w:numFmt w:val="bullet"/>
      <w:pStyle w:val="OWStablebulletpointL1"/>
      <w:lvlText w:val=""/>
      <w:lvlJc w:val="left"/>
      <w:pPr>
        <w:ind w:left="720" w:hanging="360"/>
      </w:pPr>
      <w:rPr>
        <w:rFonts w:ascii="Symbol" w:hAnsi="Symbol" w:hint="default"/>
      </w:rPr>
    </w:lvl>
    <w:lvl w:ilvl="1" w:tplc="84D8BAAC">
      <w:numFmt w:val="bullet"/>
      <w:pStyle w:val="OWStablebulletpointL2"/>
      <w:lvlText w:val="−"/>
      <w:lvlJc w:val="left"/>
      <w:pPr>
        <w:ind w:left="1440" w:hanging="360"/>
      </w:pPr>
      <w:rPr>
        <w:rFonts w:ascii="Arial" w:eastAsia="Times New Roman" w:hAnsi="Arial" w:hint="default"/>
      </w:rPr>
    </w:lvl>
    <w:lvl w:ilvl="2" w:tplc="2062D37C">
      <w:start w:val="1"/>
      <w:numFmt w:val="bullet"/>
      <w:pStyle w:val="OWStablebulletpoint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1B27C21"/>
    <w:multiLevelType w:val="multilevel"/>
    <w:tmpl w:val="FF249620"/>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3537C2"/>
    <w:multiLevelType w:val="hybridMultilevel"/>
    <w:tmpl w:val="CB12108E"/>
    <w:lvl w:ilvl="0" w:tplc="920E8DA4">
      <w:start w:val="1"/>
      <w:numFmt w:val="decimal"/>
      <w:pStyle w:val="OWSRnumbering"/>
      <w:lvlText w:val="R%1."/>
      <w:lvlJc w:val="left"/>
      <w:pPr>
        <w:ind w:left="644" w:hanging="360"/>
      </w:pPr>
      <w:rPr>
        <w:rFonts w:ascii="Arial" w:hAnsi="Arial" w:hint="default"/>
        <w:b w:val="0"/>
        <w:i w:val="0"/>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43">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4">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7"/>
  </w:num>
  <w:num w:numId="2">
    <w:abstractNumId w:val="33"/>
  </w:num>
  <w:num w:numId="3">
    <w:abstractNumId w:val="31"/>
  </w:num>
  <w:num w:numId="4">
    <w:abstractNumId w:val="43"/>
  </w:num>
  <w:num w:numId="5">
    <w:abstractNumId w:val="37"/>
  </w:num>
  <w:num w:numId="6">
    <w:abstractNumId w:val="28"/>
  </w:num>
  <w:num w:numId="7">
    <w:abstractNumId w:val="35"/>
  </w:num>
  <w:num w:numId="8">
    <w:abstractNumId w:val="32"/>
  </w:num>
  <w:num w:numId="9">
    <w:abstractNumId w:val="15"/>
  </w:num>
  <w:num w:numId="10">
    <w:abstractNumId w:val="29"/>
  </w:num>
  <w:num w:numId="11">
    <w:abstractNumId w:val="13"/>
  </w:num>
  <w:num w:numId="12">
    <w:abstractNumId w:val="8"/>
  </w:num>
  <w:num w:numId="13">
    <w:abstractNumId w:val="16"/>
  </w:num>
  <w:num w:numId="14">
    <w:abstractNumId w:val="30"/>
  </w:num>
  <w:num w:numId="15">
    <w:abstractNumId w:val="23"/>
  </w:num>
  <w:num w:numId="16">
    <w:abstractNumId w:val="20"/>
  </w:num>
  <w:num w:numId="17">
    <w:abstractNumId w:val="36"/>
  </w:num>
  <w:num w:numId="18">
    <w:abstractNumId w:val="12"/>
  </w:num>
  <w:num w:numId="19">
    <w:abstractNumId w:val="42"/>
  </w:num>
  <w:num w:numId="20">
    <w:abstractNumId w:val="3"/>
  </w:num>
  <w:num w:numId="21">
    <w:abstractNumId w:val="25"/>
  </w:num>
  <w:num w:numId="22">
    <w:abstractNumId w:val="27"/>
  </w:num>
  <w:num w:numId="23">
    <w:abstractNumId w:val="18"/>
  </w:num>
  <w:num w:numId="24">
    <w:abstractNumId w:val="38"/>
  </w:num>
  <w:num w:numId="25">
    <w:abstractNumId w:val="22"/>
  </w:num>
  <w:num w:numId="26">
    <w:abstractNumId w:val="19"/>
  </w:num>
  <w:num w:numId="27">
    <w:abstractNumId w:val="6"/>
  </w:num>
  <w:num w:numId="28">
    <w:abstractNumId w:val="26"/>
  </w:num>
  <w:num w:numId="29">
    <w:abstractNumId w:val="9"/>
  </w:num>
  <w:num w:numId="30">
    <w:abstractNumId w:val="17"/>
  </w:num>
  <w:num w:numId="31">
    <w:abstractNumId w:val="40"/>
  </w:num>
  <w:num w:numId="32">
    <w:abstractNumId w:val="44"/>
  </w:num>
  <w:num w:numId="33">
    <w:abstractNumId w:val="34"/>
  </w:num>
  <w:num w:numId="34">
    <w:abstractNumId w:val="2"/>
  </w:num>
  <w:num w:numId="35">
    <w:abstractNumId w:val="1"/>
  </w:num>
  <w:num w:numId="36">
    <w:abstractNumId w:val="10"/>
  </w:num>
  <w:num w:numId="37">
    <w:abstractNumId w:val="21"/>
  </w:num>
  <w:num w:numId="38">
    <w:abstractNumId w:val="4"/>
  </w:num>
  <w:num w:numId="39">
    <w:abstractNumId w:val="5"/>
  </w:num>
  <w:num w:numId="40">
    <w:abstractNumId w:val="24"/>
  </w:num>
  <w:num w:numId="41">
    <w:abstractNumId w:val="39"/>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11"/>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embedSystemFonts/>
  <w:hideSpellingErrors/>
  <w:hideGrammaticalErrors/>
  <w:proofState w:spelling="clean" w:grammar="clean"/>
  <w:stylePaneFormatFilter w:val="1021"/>
  <w:stylePaneSortMethod w:val="0000"/>
  <w:mailMerge>
    <w:mainDocumentType w:val="formLetters"/>
    <w:dataType w:val="textFile"/>
    <w:activeRecord w:val="-1"/>
    <w:odso/>
  </w:mailMerge>
  <w:defaultTabStop w:val="720"/>
  <w:drawingGridHorizontalSpacing w:val="12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247722"/>
    <w:rsid w:val="00000DAE"/>
    <w:rsid w:val="000010E7"/>
    <w:rsid w:val="000012AD"/>
    <w:rsid w:val="00003302"/>
    <w:rsid w:val="00004113"/>
    <w:rsid w:val="000063D5"/>
    <w:rsid w:val="0000653D"/>
    <w:rsid w:val="00006CFF"/>
    <w:rsid w:val="00006EB6"/>
    <w:rsid w:val="00011B8A"/>
    <w:rsid w:val="00013EC1"/>
    <w:rsid w:val="000144B8"/>
    <w:rsid w:val="000151D0"/>
    <w:rsid w:val="00016656"/>
    <w:rsid w:val="00016E4D"/>
    <w:rsid w:val="00016ED8"/>
    <w:rsid w:val="000173B9"/>
    <w:rsid w:val="00017BCD"/>
    <w:rsid w:val="00020066"/>
    <w:rsid w:val="000213D2"/>
    <w:rsid w:val="00023EA6"/>
    <w:rsid w:val="0002545C"/>
    <w:rsid w:val="00025EC2"/>
    <w:rsid w:val="0002701D"/>
    <w:rsid w:val="00027158"/>
    <w:rsid w:val="000274BB"/>
    <w:rsid w:val="0002763C"/>
    <w:rsid w:val="00030462"/>
    <w:rsid w:val="00030515"/>
    <w:rsid w:val="00032314"/>
    <w:rsid w:val="0003396F"/>
    <w:rsid w:val="00035320"/>
    <w:rsid w:val="00040ABB"/>
    <w:rsid w:val="00040BC0"/>
    <w:rsid w:val="00042189"/>
    <w:rsid w:val="00042309"/>
    <w:rsid w:val="00042ADF"/>
    <w:rsid w:val="00042B1F"/>
    <w:rsid w:val="00045789"/>
    <w:rsid w:val="00045E04"/>
    <w:rsid w:val="00046605"/>
    <w:rsid w:val="00047003"/>
    <w:rsid w:val="0005078A"/>
    <w:rsid w:val="00050912"/>
    <w:rsid w:val="000532D0"/>
    <w:rsid w:val="0005591A"/>
    <w:rsid w:val="000560BF"/>
    <w:rsid w:val="000577C0"/>
    <w:rsid w:val="00062A0E"/>
    <w:rsid w:val="0006344A"/>
    <w:rsid w:val="0006355B"/>
    <w:rsid w:val="000636B3"/>
    <w:rsid w:val="00066553"/>
    <w:rsid w:val="00067D79"/>
    <w:rsid w:val="00070437"/>
    <w:rsid w:val="00070CD3"/>
    <w:rsid w:val="00070D97"/>
    <w:rsid w:val="00071602"/>
    <w:rsid w:val="00074FC5"/>
    <w:rsid w:val="000764A6"/>
    <w:rsid w:val="0007663D"/>
    <w:rsid w:val="00077F97"/>
    <w:rsid w:val="000810D3"/>
    <w:rsid w:val="00081550"/>
    <w:rsid w:val="00083786"/>
    <w:rsid w:val="0008619E"/>
    <w:rsid w:val="000864D1"/>
    <w:rsid w:val="00086B2C"/>
    <w:rsid w:val="00090E21"/>
    <w:rsid w:val="0009278D"/>
    <w:rsid w:val="00092998"/>
    <w:rsid w:val="0009299F"/>
    <w:rsid w:val="00095D51"/>
    <w:rsid w:val="00095F33"/>
    <w:rsid w:val="000A1684"/>
    <w:rsid w:val="000A2C82"/>
    <w:rsid w:val="000A36ED"/>
    <w:rsid w:val="000A3C3E"/>
    <w:rsid w:val="000A4257"/>
    <w:rsid w:val="000A46B9"/>
    <w:rsid w:val="000A6F0D"/>
    <w:rsid w:val="000A76B1"/>
    <w:rsid w:val="000B1206"/>
    <w:rsid w:val="000B2479"/>
    <w:rsid w:val="000B33E5"/>
    <w:rsid w:val="000B4613"/>
    <w:rsid w:val="000B46A5"/>
    <w:rsid w:val="000B4B46"/>
    <w:rsid w:val="000B5057"/>
    <w:rsid w:val="000B553A"/>
    <w:rsid w:val="000B556C"/>
    <w:rsid w:val="000B6156"/>
    <w:rsid w:val="000B65DF"/>
    <w:rsid w:val="000B65F0"/>
    <w:rsid w:val="000B65F3"/>
    <w:rsid w:val="000C0871"/>
    <w:rsid w:val="000C0A31"/>
    <w:rsid w:val="000C0CDD"/>
    <w:rsid w:val="000C1D81"/>
    <w:rsid w:val="000C2121"/>
    <w:rsid w:val="000C2582"/>
    <w:rsid w:val="000C2D45"/>
    <w:rsid w:val="000C41FB"/>
    <w:rsid w:val="000C57B2"/>
    <w:rsid w:val="000C5CE5"/>
    <w:rsid w:val="000C5ED6"/>
    <w:rsid w:val="000C6021"/>
    <w:rsid w:val="000C7DC4"/>
    <w:rsid w:val="000D074C"/>
    <w:rsid w:val="000D12EE"/>
    <w:rsid w:val="000D39C3"/>
    <w:rsid w:val="000D57DC"/>
    <w:rsid w:val="000D64D4"/>
    <w:rsid w:val="000D6E98"/>
    <w:rsid w:val="000D7AE1"/>
    <w:rsid w:val="000E0D44"/>
    <w:rsid w:val="000E1601"/>
    <w:rsid w:val="000E1639"/>
    <w:rsid w:val="000E23CF"/>
    <w:rsid w:val="000E2A22"/>
    <w:rsid w:val="000E2E17"/>
    <w:rsid w:val="000E4592"/>
    <w:rsid w:val="000E4EDB"/>
    <w:rsid w:val="000E4F14"/>
    <w:rsid w:val="000E5785"/>
    <w:rsid w:val="000E5A89"/>
    <w:rsid w:val="000E5B58"/>
    <w:rsid w:val="000E623B"/>
    <w:rsid w:val="000F10CB"/>
    <w:rsid w:val="000F125E"/>
    <w:rsid w:val="000F2722"/>
    <w:rsid w:val="000F2AAA"/>
    <w:rsid w:val="000F2E4B"/>
    <w:rsid w:val="000F39E7"/>
    <w:rsid w:val="000F4950"/>
    <w:rsid w:val="000F49CC"/>
    <w:rsid w:val="000F5204"/>
    <w:rsid w:val="000F5940"/>
    <w:rsid w:val="000F7006"/>
    <w:rsid w:val="00101060"/>
    <w:rsid w:val="001010FB"/>
    <w:rsid w:val="0010123B"/>
    <w:rsid w:val="0010334B"/>
    <w:rsid w:val="00105B48"/>
    <w:rsid w:val="00105C3C"/>
    <w:rsid w:val="00105CC6"/>
    <w:rsid w:val="00106707"/>
    <w:rsid w:val="00106EE3"/>
    <w:rsid w:val="001073EC"/>
    <w:rsid w:val="00110994"/>
    <w:rsid w:val="00111421"/>
    <w:rsid w:val="001116FC"/>
    <w:rsid w:val="00111FA6"/>
    <w:rsid w:val="00113B44"/>
    <w:rsid w:val="001209A2"/>
    <w:rsid w:val="001223F2"/>
    <w:rsid w:val="00122770"/>
    <w:rsid w:val="00122CA4"/>
    <w:rsid w:val="0012392D"/>
    <w:rsid w:val="00123EF5"/>
    <w:rsid w:val="00123F90"/>
    <w:rsid w:val="00124547"/>
    <w:rsid w:val="001255F7"/>
    <w:rsid w:val="00126A66"/>
    <w:rsid w:val="00127115"/>
    <w:rsid w:val="001274F9"/>
    <w:rsid w:val="00127973"/>
    <w:rsid w:val="00130344"/>
    <w:rsid w:val="00130BA2"/>
    <w:rsid w:val="00132537"/>
    <w:rsid w:val="001326B6"/>
    <w:rsid w:val="00132C33"/>
    <w:rsid w:val="00133030"/>
    <w:rsid w:val="00133B65"/>
    <w:rsid w:val="00133EE6"/>
    <w:rsid w:val="00134A1B"/>
    <w:rsid w:val="00135A75"/>
    <w:rsid w:val="00136967"/>
    <w:rsid w:val="00137A5E"/>
    <w:rsid w:val="00137D5C"/>
    <w:rsid w:val="00137D83"/>
    <w:rsid w:val="00137EB6"/>
    <w:rsid w:val="0014227D"/>
    <w:rsid w:val="00142943"/>
    <w:rsid w:val="00143992"/>
    <w:rsid w:val="00143AB4"/>
    <w:rsid w:val="00144E48"/>
    <w:rsid w:val="00145090"/>
    <w:rsid w:val="0014548C"/>
    <w:rsid w:val="00145532"/>
    <w:rsid w:val="00147D73"/>
    <w:rsid w:val="00147DF6"/>
    <w:rsid w:val="0015032E"/>
    <w:rsid w:val="001510C2"/>
    <w:rsid w:val="001511D2"/>
    <w:rsid w:val="00151C21"/>
    <w:rsid w:val="001544F4"/>
    <w:rsid w:val="00154F4E"/>
    <w:rsid w:val="00155CDC"/>
    <w:rsid w:val="00156924"/>
    <w:rsid w:val="00156A43"/>
    <w:rsid w:val="00157C28"/>
    <w:rsid w:val="00160DF4"/>
    <w:rsid w:val="0016102B"/>
    <w:rsid w:val="00161BA4"/>
    <w:rsid w:val="00161D42"/>
    <w:rsid w:val="001625F8"/>
    <w:rsid w:val="00164134"/>
    <w:rsid w:val="001646D7"/>
    <w:rsid w:val="001658F2"/>
    <w:rsid w:val="00165E9D"/>
    <w:rsid w:val="00166D9B"/>
    <w:rsid w:val="001675F5"/>
    <w:rsid w:val="00167A04"/>
    <w:rsid w:val="00167A67"/>
    <w:rsid w:val="00171349"/>
    <w:rsid w:val="00172876"/>
    <w:rsid w:val="0017312B"/>
    <w:rsid w:val="001754AA"/>
    <w:rsid w:val="001766E1"/>
    <w:rsid w:val="00177276"/>
    <w:rsid w:val="001776E4"/>
    <w:rsid w:val="00180554"/>
    <w:rsid w:val="00180E50"/>
    <w:rsid w:val="001813A1"/>
    <w:rsid w:val="001848BB"/>
    <w:rsid w:val="001855E0"/>
    <w:rsid w:val="0018573B"/>
    <w:rsid w:val="0018778B"/>
    <w:rsid w:val="00190016"/>
    <w:rsid w:val="001906A9"/>
    <w:rsid w:val="001910BB"/>
    <w:rsid w:val="00191989"/>
    <w:rsid w:val="00192008"/>
    <w:rsid w:val="00192BD8"/>
    <w:rsid w:val="001945AF"/>
    <w:rsid w:val="00194620"/>
    <w:rsid w:val="00194A39"/>
    <w:rsid w:val="00195A28"/>
    <w:rsid w:val="00195F0A"/>
    <w:rsid w:val="00197483"/>
    <w:rsid w:val="001A0218"/>
    <w:rsid w:val="001A02BE"/>
    <w:rsid w:val="001A1D40"/>
    <w:rsid w:val="001A26DE"/>
    <w:rsid w:val="001A2E7C"/>
    <w:rsid w:val="001A356C"/>
    <w:rsid w:val="001A4476"/>
    <w:rsid w:val="001A4A5F"/>
    <w:rsid w:val="001A51DB"/>
    <w:rsid w:val="001A75AE"/>
    <w:rsid w:val="001A7E67"/>
    <w:rsid w:val="001B15BC"/>
    <w:rsid w:val="001B1F89"/>
    <w:rsid w:val="001B2BEE"/>
    <w:rsid w:val="001B2D49"/>
    <w:rsid w:val="001B3BA1"/>
    <w:rsid w:val="001B4637"/>
    <w:rsid w:val="001B47E6"/>
    <w:rsid w:val="001B713A"/>
    <w:rsid w:val="001B7B29"/>
    <w:rsid w:val="001C03EE"/>
    <w:rsid w:val="001C0703"/>
    <w:rsid w:val="001C10F1"/>
    <w:rsid w:val="001C5251"/>
    <w:rsid w:val="001C5D6E"/>
    <w:rsid w:val="001C5FA3"/>
    <w:rsid w:val="001C6F3C"/>
    <w:rsid w:val="001C768B"/>
    <w:rsid w:val="001D04F9"/>
    <w:rsid w:val="001D15B5"/>
    <w:rsid w:val="001D227F"/>
    <w:rsid w:val="001D229F"/>
    <w:rsid w:val="001D320D"/>
    <w:rsid w:val="001D5E9E"/>
    <w:rsid w:val="001D6731"/>
    <w:rsid w:val="001D70F1"/>
    <w:rsid w:val="001D7455"/>
    <w:rsid w:val="001E0B03"/>
    <w:rsid w:val="001E0FA8"/>
    <w:rsid w:val="001E22FB"/>
    <w:rsid w:val="001E3EBE"/>
    <w:rsid w:val="001E40D4"/>
    <w:rsid w:val="001E5014"/>
    <w:rsid w:val="001E75F3"/>
    <w:rsid w:val="001E7DB3"/>
    <w:rsid w:val="001F0511"/>
    <w:rsid w:val="001F15E2"/>
    <w:rsid w:val="001F1935"/>
    <w:rsid w:val="001F1AA9"/>
    <w:rsid w:val="001F3EB8"/>
    <w:rsid w:val="001F4261"/>
    <w:rsid w:val="001F5762"/>
    <w:rsid w:val="001F582A"/>
    <w:rsid w:val="001F5FDC"/>
    <w:rsid w:val="001F6ECA"/>
    <w:rsid w:val="001F73BB"/>
    <w:rsid w:val="00200CF6"/>
    <w:rsid w:val="00200FE0"/>
    <w:rsid w:val="0020283C"/>
    <w:rsid w:val="0020357F"/>
    <w:rsid w:val="00203615"/>
    <w:rsid w:val="00203DE8"/>
    <w:rsid w:val="002040CC"/>
    <w:rsid w:val="00204970"/>
    <w:rsid w:val="00204E99"/>
    <w:rsid w:val="00205A30"/>
    <w:rsid w:val="00205C08"/>
    <w:rsid w:val="00205D23"/>
    <w:rsid w:val="00207776"/>
    <w:rsid w:val="00207964"/>
    <w:rsid w:val="00207B46"/>
    <w:rsid w:val="00207E33"/>
    <w:rsid w:val="00211400"/>
    <w:rsid w:val="002116B4"/>
    <w:rsid w:val="00212A98"/>
    <w:rsid w:val="002134A8"/>
    <w:rsid w:val="00217E25"/>
    <w:rsid w:val="00221236"/>
    <w:rsid w:val="0022352F"/>
    <w:rsid w:val="00223994"/>
    <w:rsid w:val="0022619D"/>
    <w:rsid w:val="00226DC1"/>
    <w:rsid w:val="0022741C"/>
    <w:rsid w:val="0023261D"/>
    <w:rsid w:val="00232CB6"/>
    <w:rsid w:val="00232DF1"/>
    <w:rsid w:val="0023489E"/>
    <w:rsid w:val="002350FA"/>
    <w:rsid w:val="00237205"/>
    <w:rsid w:val="00240525"/>
    <w:rsid w:val="00240F56"/>
    <w:rsid w:val="00240F57"/>
    <w:rsid w:val="002410BB"/>
    <w:rsid w:val="002424B7"/>
    <w:rsid w:val="0024298A"/>
    <w:rsid w:val="00242A86"/>
    <w:rsid w:val="00242B3D"/>
    <w:rsid w:val="0024392D"/>
    <w:rsid w:val="00244253"/>
    <w:rsid w:val="0024439B"/>
    <w:rsid w:val="00245F7E"/>
    <w:rsid w:val="002468DE"/>
    <w:rsid w:val="00246A72"/>
    <w:rsid w:val="00246C8B"/>
    <w:rsid w:val="00246DF6"/>
    <w:rsid w:val="00247722"/>
    <w:rsid w:val="00247BAC"/>
    <w:rsid w:val="0025029B"/>
    <w:rsid w:val="00250C81"/>
    <w:rsid w:val="0025120F"/>
    <w:rsid w:val="00253818"/>
    <w:rsid w:val="00253CDF"/>
    <w:rsid w:val="00253DBB"/>
    <w:rsid w:val="00254469"/>
    <w:rsid w:val="00255A14"/>
    <w:rsid w:val="00255FFD"/>
    <w:rsid w:val="0025715D"/>
    <w:rsid w:val="00260F06"/>
    <w:rsid w:val="002613B9"/>
    <w:rsid w:val="002613BC"/>
    <w:rsid w:val="002618A5"/>
    <w:rsid w:val="00261C86"/>
    <w:rsid w:val="00262276"/>
    <w:rsid w:val="002637C6"/>
    <w:rsid w:val="00264C5B"/>
    <w:rsid w:val="00264D58"/>
    <w:rsid w:val="0026503C"/>
    <w:rsid w:val="002709DD"/>
    <w:rsid w:val="00270F56"/>
    <w:rsid w:val="002714A8"/>
    <w:rsid w:val="00271C20"/>
    <w:rsid w:val="00272B64"/>
    <w:rsid w:val="00272CC1"/>
    <w:rsid w:val="00272FF6"/>
    <w:rsid w:val="00273B93"/>
    <w:rsid w:val="002756BF"/>
    <w:rsid w:val="0027762B"/>
    <w:rsid w:val="002811D2"/>
    <w:rsid w:val="0028170D"/>
    <w:rsid w:val="00282C13"/>
    <w:rsid w:val="0028374F"/>
    <w:rsid w:val="0028429C"/>
    <w:rsid w:val="00285707"/>
    <w:rsid w:val="00286009"/>
    <w:rsid w:val="002879F6"/>
    <w:rsid w:val="0029044C"/>
    <w:rsid w:val="00290D56"/>
    <w:rsid w:val="00290E73"/>
    <w:rsid w:val="00292975"/>
    <w:rsid w:val="00293947"/>
    <w:rsid w:val="00293A69"/>
    <w:rsid w:val="00293E9E"/>
    <w:rsid w:val="00293FC5"/>
    <w:rsid w:val="00297759"/>
    <w:rsid w:val="002979EC"/>
    <w:rsid w:val="002A3660"/>
    <w:rsid w:val="002A4493"/>
    <w:rsid w:val="002A51C7"/>
    <w:rsid w:val="002A644D"/>
    <w:rsid w:val="002A7A74"/>
    <w:rsid w:val="002B0883"/>
    <w:rsid w:val="002B0C42"/>
    <w:rsid w:val="002B4DB1"/>
    <w:rsid w:val="002B518A"/>
    <w:rsid w:val="002B6211"/>
    <w:rsid w:val="002B6C92"/>
    <w:rsid w:val="002B7386"/>
    <w:rsid w:val="002C143F"/>
    <w:rsid w:val="002C180A"/>
    <w:rsid w:val="002C23B2"/>
    <w:rsid w:val="002C29EB"/>
    <w:rsid w:val="002C2E9B"/>
    <w:rsid w:val="002C3CCB"/>
    <w:rsid w:val="002C60B8"/>
    <w:rsid w:val="002C6D07"/>
    <w:rsid w:val="002C7A93"/>
    <w:rsid w:val="002D0150"/>
    <w:rsid w:val="002D0FE1"/>
    <w:rsid w:val="002D1382"/>
    <w:rsid w:val="002D1FB6"/>
    <w:rsid w:val="002D256C"/>
    <w:rsid w:val="002D26D6"/>
    <w:rsid w:val="002D439F"/>
    <w:rsid w:val="002D5C60"/>
    <w:rsid w:val="002D625B"/>
    <w:rsid w:val="002E2510"/>
    <w:rsid w:val="002E4050"/>
    <w:rsid w:val="002E4D91"/>
    <w:rsid w:val="002F1902"/>
    <w:rsid w:val="002F3282"/>
    <w:rsid w:val="002F36A9"/>
    <w:rsid w:val="002F46B4"/>
    <w:rsid w:val="002F5472"/>
    <w:rsid w:val="002F6265"/>
    <w:rsid w:val="00300264"/>
    <w:rsid w:val="00300394"/>
    <w:rsid w:val="00300A0B"/>
    <w:rsid w:val="00302CBB"/>
    <w:rsid w:val="00306933"/>
    <w:rsid w:val="00307A57"/>
    <w:rsid w:val="00310048"/>
    <w:rsid w:val="00310809"/>
    <w:rsid w:val="00311A5D"/>
    <w:rsid w:val="00313F34"/>
    <w:rsid w:val="003164F0"/>
    <w:rsid w:val="00316D95"/>
    <w:rsid w:val="00317BBA"/>
    <w:rsid w:val="00324454"/>
    <w:rsid w:val="0032495E"/>
    <w:rsid w:val="00324B14"/>
    <w:rsid w:val="00325CFE"/>
    <w:rsid w:val="003268DD"/>
    <w:rsid w:val="00327498"/>
    <w:rsid w:val="00327A92"/>
    <w:rsid w:val="003308BA"/>
    <w:rsid w:val="00330B32"/>
    <w:rsid w:val="0033305D"/>
    <w:rsid w:val="003332DE"/>
    <w:rsid w:val="00333374"/>
    <w:rsid w:val="00333F02"/>
    <w:rsid w:val="00335790"/>
    <w:rsid w:val="003358B0"/>
    <w:rsid w:val="00337944"/>
    <w:rsid w:val="003427B0"/>
    <w:rsid w:val="00342ECA"/>
    <w:rsid w:val="00343675"/>
    <w:rsid w:val="00343807"/>
    <w:rsid w:val="003439DA"/>
    <w:rsid w:val="003446EF"/>
    <w:rsid w:val="0034479C"/>
    <w:rsid w:val="00345013"/>
    <w:rsid w:val="003454CE"/>
    <w:rsid w:val="0034749E"/>
    <w:rsid w:val="00350931"/>
    <w:rsid w:val="00352DAA"/>
    <w:rsid w:val="00352E4D"/>
    <w:rsid w:val="0035416F"/>
    <w:rsid w:val="0035489C"/>
    <w:rsid w:val="00354CC2"/>
    <w:rsid w:val="00354E88"/>
    <w:rsid w:val="00360CBF"/>
    <w:rsid w:val="003610E0"/>
    <w:rsid w:val="003618B7"/>
    <w:rsid w:val="00364952"/>
    <w:rsid w:val="003649F5"/>
    <w:rsid w:val="00366122"/>
    <w:rsid w:val="00366621"/>
    <w:rsid w:val="003672C6"/>
    <w:rsid w:val="00367BB8"/>
    <w:rsid w:val="003708B6"/>
    <w:rsid w:val="003718DA"/>
    <w:rsid w:val="00371F8F"/>
    <w:rsid w:val="003727A6"/>
    <w:rsid w:val="00373837"/>
    <w:rsid w:val="00374E26"/>
    <w:rsid w:val="00375714"/>
    <w:rsid w:val="00375988"/>
    <w:rsid w:val="00377167"/>
    <w:rsid w:val="003810EA"/>
    <w:rsid w:val="00381E16"/>
    <w:rsid w:val="0038230E"/>
    <w:rsid w:val="00382BF9"/>
    <w:rsid w:val="00383F26"/>
    <w:rsid w:val="00384839"/>
    <w:rsid w:val="00384D90"/>
    <w:rsid w:val="0038543F"/>
    <w:rsid w:val="00385714"/>
    <w:rsid w:val="0038699D"/>
    <w:rsid w:val="003877C8"/>
    <w:rsid w:val="00387B00"/>
    <w:rsid w:val="00390461"/>
    <w:rsid w:val="003906F5"/>
    <w:rsid w:val="0039086C"/>
    <w:rsid w:val="00390E0B"/>
    <w:rsid w:val="00394701"/>
    <w:rsid w:val="00394F2D"/>
    <w:rsid w:val="00395096"/>
    <w:rsid w:val="00396456"/>
    <w:rsid w:val="003A1338"/>
    <w:rsid w:val="003A189F"/>
    <w:rsid w:val="003A2D27"/>
    <w:rsid w:val="003A5A8E"/>
    <w:rsid w:val="003A60A3"/>
    <w:rsid w:val="003A6853"/>
    <w:rsid w:val="003A69D4"/>
    <w:rsid w:val="003B10FF"/>
    <w:rsid w:val="003B1277"/>
    <w:rsid w:val="003B2826"/>
    <w:rsid w:val="003B3CE2"/>
    <w:rsid w:val="003B59CB"/>
    <w:rsid w:val="003B6949"/>
    <w:rsid w:val="003B7C28"/>
    <w:rsid w:val="003C057E"/>
    <w:rsid w:val="003C09BF"/>
    <w:rsid w:val="003C171F"/>
    <w:rsid w:val="003C220A"/>
    <w:rsid w:val="003C2ACA"/>
    <w:rsid w:val="003C2FE2"/>
    <w:rsid w:val="003C3711"/>
    <w:rsid w:val="003C7863"/>
    <w:rsid w:val="003C7A89"/>
    <w:rsid w:val="003D0290"/>
    <w:rsid w:val="003D3AEC"/>
    <w:rsid w:val="003D55D9"/>
    <w:rsid w:val="003F0155"/>
    <w:rsid w:val="003F01F6"/>
    <w:rsid w:val="003F06F3"/>
    <w:rsid w:val="003F13EA"/>
    <w:rsid w:val="003F2256"/>
    <w:rsid w:val="003F3B05"/>
    <w:rsid w:val="003F5269"/>
    <w:rsid w:val="003F662D"/>
    <w:rsid w:val="003F7FB4"/>
    <w:rsid w:val="00400E3F"/>
    <w:rsid w:val="0040213B"/>
    <w:rsid w:val="0040292A"/>
    <w:rsid w:val="00403CA8"/>
    <w:rsid w:val="00404068"/>
    <w:rsid w:val="004045AC"/>
    <w:rsid w:val="004074F1"/>
    <w:rsid w:val="004076ED"/>
    <w:rsid w:val="00407F3D"/>
    <w:rsid w:val="00410CA9"/>
    <w:rsid w:val="0041116E"/>
    <w:rsid w:val="00411496"/>
    <w:rsid w:val="00413458"/>
    <w:rsid w:val="00413B7F"/>
    <w:rsid w:val="004144EC"/>
    <w:rsid w:val="0041595C"/>
    <w:rsid w:val="00415A09"/>
    <w:rsid w:val="00415F03"/>
    <w:rsid w:val="004160D0"/>
    <w:rsid w:val="0042106C"/>
    <w:rsid w:val="0042240C"/>
    <w:rsid w:val="00422E37"/>
    <w:rsid w:val="00423887"/>
    <w:rsid w:val="00424EC5"/>
    <w:rsid w:val="004259BF"/>
    <w:rsid w:val="004277AC"/>
    <w:rsid w:val="00430022"/>
    <w:rsid w:val="00430BDF"/>
    <w:rsid w:val="004331F1"/>
    <w:rsid w:val="004332AE"/>
    <w:rsid w:val="00433391"/>
    <w:rsid w:val="00435C0F"/>
    <w:rsid w:val="00436282"/>
    <w:rsid w:val="004367BA"/>
    <w:rsid w:val="00436F77"/>
    <w:rsid w:val="00437971"/>
    <w:rsid w:val="00437982"/>
    <w:rsid w:val="0044026A"/>
    <w:rsid w:val="0044342E"/>
    <w:rsid w:val="00443449"/>
    <w:rsid w:val="00443BCC"/>
    <w:rsid w:val="00444EF6"/>
    <w:rsid w:val="00444F4A"/>
    <w:rsid w:val="00446732"/>
    <w:rsid w:val="00447344"/>
    <w:rsid w:val="00447D3D"/>
    <w:rsid w:val="0045087E"/>
    <w:rsid w:val="00450994"/>
    <w:rsid w:val="0045140F"/>
    <w:rsid w:val="00451CA7"/>
    <w:rsid w:val="00455AA9"/>
    <w:rsid w:val="00455CF5"/>
    <w:rsid w:val="00456CA9"/>
    <w:rsid w:val="00457599"/>
    <w:rsid w:val="00457D55"/>
    <w:rsid w:val="004604CF"/>
    <w:rsid w:val="004605F8"/>
    <w:rsid w:val="0046132A"/>
    <w:rsid w:val="0046184B"/>
    <w:rsid w:val="00462C8B"/>
    <w:rsid w:val="004634FA"/>
    <w:rsid w:val="0046424D"/>
    <w:rsid w:val="0046611C"/>
    <w:rsid w:val="00471AEE"/>
    <w:rsid w:val="004725AC"/>
    <w:rsid w:val="00472846"/>
    <w:rsid w:val="00473C80"/>
    <w:rsid w:val="00474619"/>
    <w:rsid w:val="00474A16"/>
    <w:rsid w:val="00474B77"/>
    <w:rsid w:val="0047620D"/>
    <w:rsid w:val="004776AB"/>
    <w:rsid w:val="00477D12"/>
    <w:rsid w:val="0048145C"/>
    <w:rsid w:val="004833F3"/>
    <w:rsid w:val="0048341B"/>
    <w:rsid w:val="0048368B"/>
    <w:rsid w:val="00483C44"/>
    <w:rsid w:val="00485A27"/>
    <w:rsid w:val="00487FEC"/>
    <w:rsid w:val="004923D3"/>
    <w:rsid w:val="004930FF"/>
    <w:rsid w:val="004934FE"/>
    <w:rsid w:val="00493965"/>
    <w:rsid w:val="004942AF"/>
    <w:rsid w:val="004943DF"/>
    <w:rsid w:val="004A258B"/>
    <w:rsid w:val="004A25BE"/>
    <w:rsid w:val="004A28C0"/>
    <w:rsid w:val="004A3FD4"/>
    <w:rsid w:val="004A40AA"/>
    <w:rsid w:val="004A55C2"/>
    <w:rsid w:val="004A697F"/>
    <w:rsid w:val="004A6D2F"/>
    <w:rsid w:val="004A6F0B"/>
    <w:rsid w:val="004B0074"/>
    <w:rsid w:val="004B0B76"/>
    <w:rsid w:val="004B2436"/>
    <w:rsid w:val="004B2806"/>
    <w:rsid w:val="004B2FF7"/>
    <w:rsid w:val="004B4FEF"/>
    <w:rsid w:val="004B61A1"/>
    <w:rsid w:val="004C0B6D"/>
    <w:rsid w:val="004C1426"/>
    <w:rsid w:val="004C3F7F"/>
    <w:rsid w:val="004C42CA"/>
    <w:rsid w:val="004C4FDD"/>
    <w:rsid w:val="004C53B3"/>
    <w:rsid w:val="004D2029"/>
    <w:rsid w:val="004D39D4"/>
    <w:rsid w:val="004D3BD2"/>
    <w:rsid w:val="004D4A4F"/>
    <w:rsid w:val="004D5892"/>
    <w:rsid w:val="004D6581"/>
    <w:rsid w:val="004D6906"/>
    <w:rsid w:val="004D7191"/>
    <w:rsid w:val="004D7832"/>
    <w:rsid w:val="004E3458"/>
    <w:rsid w:val="004E3D87"/>
    <w:rsid w:val="004E581A"/>
    <w:rsid w:val="004E5A74"/>
    <w:rsid w:val="004E6369"/>
    <w:rsid w:val="004E6A6E"/>
    <w:rsid w:val="004E713E"/>
    <w:rsid w:val="004F0C2A"/>
    <w:rsid w:val="004F105F"/>
    <w:rsid w:val="004F2294"/>
    <w:rsid w:val="004F2509"/>
    <w:rsid w:val="004F300D"/>
    <w:rsid w:val="004F3373"/>
    <w:rsid w:val="004F33A7"/>
    <w:rsid w:val="004F5923"/>
    <w:rsid w:val="004F5D30"/>
    <w:rsid w:val="004F6755"/>
    <w:rsid w:val="00500287"/>
    <w:rsid w:val="00501649"/>
    <w:rsid w:val="00503671"/>
    <w:rsid w:val="00503E77"/>
    <w:rsid w:val="005043D6"/>
    <w:rsid w:val="00504FD5"/>
    <w:rsid w:val="00506AEA"/>
    <w:rsid w:val="005070C9"/>
    <w:rsid w:val="005073E9"/>
    <w:rsid w:val="00507E01"/>
    <w:rsid w:val="00510B11"/>
    <w:rsid w:val="00512C03"/>
    <w:rsid w:val="00512DE1"/>
    <w:rsid w:val="00514BE0"/>
    <w:rsid w:val="00514D16"/>
    <w:rsid w:val="00515553"/>
    <w:rsid w:val="00523EAA"/>
    <w:rsid w:val="0052449B"/>
    <w:rsid w:val="00524957"/>
    <w:rsid w:val="0052579B"/>
    <w:rsid w:val="00526060"/>
    <w:rsid w:val="005264D1"/>
    <w:rsid w:val="005269C3"/>
    <w:rsid w:val="00526B57"/>
    <w:rsid w:val="00530170"/>
    <w:rsid w:val="0053022B"/>
    <w:rsid w:val="00530B68"/>
    <w:rsid w:val="00531494"/>
    <w:rsid w:val="00534313"/>
    <w:rsid w:val="00534598"/>
    <w:rsid w:val="00534F51"/>
    <w:rsid w:val="00536A71"/>
    <w:rsid w:val="0054068A"/>
    <w:rsid w:val="005409CF"/>
    <w:rsid w:val="00540E99"/>
    <w:rsid w:val="00543DF9"/>
    <w:rsid w:val="0054415E"/>
    <w:rsid w:val="005449D2"/>
    <w:rsid w:val="005473DB"/>
    <w:rsid w:val="005537F4"/>
    <w:rsid w:val="00553EBC"/>
    <w:rsid w:val="00555B19"/>
    <w:rsid w:val="005573FF"/>
    <w:rsid w:val="00557A0D"/>
    <w:rsid w:val="0056062C"/>
    <w:rsid w:val="00561C2C"/>
    <w:rsid w:val="00561FAF"/>
    <w:rsid w:val="005634A1"/>
    <w:rsid w:val="00563E7B"/>
    <w:rsid w:val="005664E2"/>
    <w:rsid w:val="0056703B"/>
    <w:rsid w:val="00567D1C"/>
    <w:rsid w:val="0057001B"/>
    <w:rsid w:val="005704F0"/>
    <w:rsid w:val="00572CDD"/>
    <w:rsid w:val="0057458D"/>
    <w:rsid w:val="00574FA2"/>
    <w:rsid w:val="00576645"/>
    <w:rsid w:val="005778FC"/>
    <w:rsid w:val="005828AE"/>
    <w:rsid w:val="005841C0"/>
    <w:rsid w:val="00584561"/>
    <w:rsid w:val="0058555B"/>
    <w:rsid w:val="0059024B"/>
    <w:rsid w:val="00591564"/>
    <w:rsid w:val="005924E8"/>
    <w:rsid w:val="00592BFF"/>
    <w:rsid w:val="00592FCE"/>
    <w:rsid w:val="00593777"/>
    <w:rsid w:val="005943EE"/>
    <w:rsid w:val="0059521E"/>
    <w:rsid w:val="00595453"/>
    <w:rsid w:val="00595C29"/>
    <w:rsid w:val="00596A66"/>
    <w:rsid w:val="005A09A9"/>
    <w:rsid w:val="005A1907"/>
    <w:rsid w:val="005A279E"/>
    <w:rsid w:val="005A4936"/>
    <w:rsid w:val="005A5152"/>
    <w:rsid w:val="005A6E95"/>
    <w:rsid w:val="005B04D3"/>
    <w:rsid w:val="005B27A6"/>
    <w:rsid w:val="005B2927"/>
    <w:rsid w:val="005B3E97"/>
    <w:rsid w:val="005B4075"/>
    <w:rsid w:val="005B46BC"/>
    <w:rsid w:val="005B4F94"/>
    <w:rsid w:val="005B5692"/>
    <w:rsid w:val="005B5807"/>
    <w:rsid w:val="005B5954"/>
    <w:rsid w:val="005B61B7"/>
    <w:rsid w:val="005B628F"/>
    <w:rsid w:val="005B6788"/>
    <w:rsid w:val="005B7EC1"/>
    <w:rsid w:val="005C0E40"/>
    <w:rsid w:val="005C137E"/>
    <w:rsid w:val="005C2164"/>
    <w:rsid w:val="005C44AC"/>
    <w:rsid w:val="005C67F0"/>
    <w:rsid w:val="005C7505"/>
    <w:rsid w:val="005D1F41"/>
    <w:rsid w:val="005D2DAD"/>
    <w:rsid w:val="005D2F91"/>
    <w:rsid w:val="005D4066"/>
    <w:rsid w:val="005D4662"/>
    <w:rsid w:val="005D4BF7"/>
    <w:rsid w:val="005D5A1D"/>
    <w:rsid w:val="005D6485"/>
    <w:rsid w:val="005D6E66"/>
    <w:rsid w:val="005D7806"/>
    <w:rsid w:val="005D783E"/>
    <w:rsid w:val="005D787B"/>
    <w:rsid w:val="005E08E9"/>
    <w:rsid w:val="005E0FC5"/>
    <w:rsid w:val="005E1DE0"/>
    <w:rsid w:val="005E1FFC"/>
    <w:rsid w:val="005E4608"/>
    <w:rsid w:val="005E55D7"/>
    <w:rsid w:val="005E56B4"/>
    <w:rsid w:val="005E61BB"/>
    <w:rsid w:val="005E6935"/>
    <w:rsid w:val="005F07B2"/>
    <w:rsid w:val="005F1698"/>
    <w:rsid w:val="005F26C6"/>
    <w:rsid w:val="005F5091"/>
    <w:rsid w:val="005F5EC0"/>
    <w:rsid w:val="005F74DA"/>
    <w:rsid w:val="005F7FC5"/>
    <w:rsid w:val="00600CC4"/>
    <w:rsid w:val="00600EFD"/>
    <w:rsid w:val="00602726"/>
    <w:rsid w:val="00604A64"/>
    <w:rsid w:val="0060530D"/>
    <w:rsid w:val="00605440"/>
    <w:rsid w:val="006054C0"/>
    <w:rsid w:val="006058BD"/>
    <w:rsid w:val="00605BEC"/>
    <w:rsid w:val="00605F86"/>
    <w:rsid w:val="00607702"/>
    <w:rsid w:val="00610007"/>
    <w:rsid w:val="00610422"/>
    <w:rsid w:val="006104C6"/>
    <w:rsid w:val="00610D73"/>
    <w:rsid w:val="006110E3"/>
    <w:rsid w:val="0061130C"/>
    <w:rsid w:val="00611BFD"/>
    <w:rsid w:val="00614D26"/>
    <w:rsid w:val="006165C7"/>
    <w:rsid w:val="0061715A"/>
    <w:rsid w:val="006171E7"/>
    <w:rsid w:val="00617B7C"/>
    <w:rsid w:val="00617BD1"/>
    <w:rsid w:val="00620E0C"/>
    <w:rsid w:val="00621352"/>
    <w:rsid w:val="00623BEB"/>
    <w:rsid w:val="00623C1C"/>
    <w:rsid w:val="00625528"/>
    <w:rsid w:val="00625D37"/>
    <w:rsid w:val="00626B01"/>
    <w:rsid w:val="0062771B"/>
    <w:rsid w:val="00627BA7"/>
    <w:rsid w:val="006304A1"/>
    <w:rsid w:val="00630B20"/>
    <w:rsid w:val="00631C1A"/>
    <w:rsid w:val="00633D63"/>
    <w:rsid w:val="006342BF"/>
    <w:rsid w:val="00636A00"/>
    <w:rsid w:val="00637E8E"/>
    <w:rsid w:val="00641EA4"/>
    <w:rsid w:val="006422A9"/>
    <w:rsid w:val="00642549"/>
    <w:rsid w:val="00642C37"/>
    <w:rsid w:val="0064315E"/>
    <w:rsid w:val="00643369"/>
    <w:rsid w:val="00644DDF"/>
    <w:rsid w:val="00650081"/>
    <w:rsid w:val="00651412"/>
    <w:rsid w:val="00651D55"/>
    <w:rsid w:val="00652ABF"/>
    <w:rsid w:val="00652C25"/>
    <w:rsid w:val="00652DA6"/>
    <w:rsid w:val="00653A27"/>
    <w:rsid w:val="006549CD"/>
    <w:rsid w:val="00655D87"/>
    <w:rsid w:val="006570A6"/>
    <w:rsid w:val="00657393"/>
    <w:rsid w:val="00663EA1"/>
    <w:rsid w:val="00666793"/>
    <w:rsid w:val="006677F1"/>
    <w:rsid w:val="00667A91"/>
    <w:rsid w:val="00670740"/>
    <w:rsid w:val="00671801"/>
    <w:rsid w:val="00671C35"/>
    <w:rsid w:val="00671D9D"/>
    <w:rsid w:val="00673C78"/>
    <w:rsid w:val="0067587D"/>
    <w:rsid w:val="00676C89"/>
    <w:rsid w:val="00682A84"/>
    <w:rsid w:val="00682B54"/>
    <w:rsid w:val="00683208"/>
    <w:rsid w:val="006850A4"/>
    <w:rsid w:val="006851EE"/>
    <w:rsid w:val="00686444"/>
    <w:rsid w:val="0068664C"/>
    <w:rsid w:val="006868B3"/>
    <w:rsid w:val="00687BD0"/>
    <w:rsid w:val="00691559"/>
    <w:rsid w:val="0069334E"/>
    <w:rsid w:val="00693EB1"/>
    <w:rsid w:val="00693EE1"/>
    <w:rsid w:val="00694C76"/>
    <w:rsid w:val="00695B5F"/>
    <w:rsid w:val="00696FBD"/>
    <w:rsid w:val="0069753C"/>
    <w:rsid w:val="00697739"/>
    <w:rsid w:val="006A0B54"/>
    <w:rsid w:val="006A35EA"/>
    <w:rsid w:val="006A3791"/>
    <w:rsid w:val="006A3C41"/>
    <w:rsid w:val="006A4499"/>
    <w:rsid w:val="006A5C03"/>
    <w:rsid w:val="006A5F96"/>
    <w:rsid w:val="006A65E6"/>
    <w:rsid w:val="006A6E8C"/>
    <w:rsid w:val="006A6F60"/>
    <w:rsid w:val="006A7B97"/>
    <w:rsid w:val="006B0BB4"/>
    <w:rsid w:val="006B1D6C"/>
    <w:rsid w:val="006B252F"/>
    <w:rsid w:val="006B2956"/>
    <w:rsid w:val="006B2C18"/>
    <w:rsid w:val="006B3285"/>
    <w:rsid w:val="006B439E"/>
    <w:rsid w:val="006B4757"/>
    <w:rsid w:val="006B57DE"/>
    <w:rsid w:val="006B63BA"/>
    <w:rsid w:val="006B63BF"/>
    <w:rsid w:val="006B6405"/>
    <w:rsid w:val="006C1F3D"/>
    <w:rsid w:val="006C372F"/>
    <w:rsid w:val="006C43DF"/>
    <w:rsid w:val="006C4865"/>
    <w:rsid w:val="006C53ED"/>
    <w:rsid w:val="006C658E"/>
    <w:rsid w:val="006D1382"/>
    <w:rsid w:val="006D3488"/>
    <w:rsid w:val="006D38EE"/>
    <w:rsid w:val="006D4876"/>
    <w:rsid w:val="006D48A9"/>
    <w:rsid w:val="006D4E4D"/>
    <w:rsid w:val="006D540A"/>
    <w:rsid w:val="006D5F6D"/>
    <w:rsid w:val="006D5FC6"/>
    <w:rsid w:val="006D64EA"/>
    <w:rsid w:val="006D666E"/>
    <w:rsid w:val="006E04B9"/>
    <w:rsid w:val="006E2457"/>
    <w:rsid w:val="006E438A"/>
    <w:rsid w:val="006E60E3"/>
    <w:rsid w:val="006E7714"/>
    <w:rsid w:val="006E7DD8"/>
    <w:rsid w:val="006F2073"/>
    <w:rsid w:val="006F2E79"/>
    <w:rsid w:val="006F44F6"/>
    <w:rsid w:val="006F4E9F"/>
    <w:rsid w:val="006F520E"/>
    <w:rsid w:val="006F5BC9"/>
    <w:rsid w:val="00700D3A"/>
    <w:rsid w:val="0070194E"/>
    <w:rsid w:val="00701BCE"/>
    <w:rsid w:val="0070211E"/>
    <w:rsid w:val="00704140"/>
    <w:rsid w:val="007051AD"/>
    <w:rsid w:val="00705302"/>
    <w:rsid w:val="00707850"/>
    <w:rsid w:val="00707A45"/>
    <w:rsid w:val="00710828"/>
    <w:rsid w:val="007119EC"/>
    <w:rsid w:val="00711BFB"/>
    <w:rsid w:val="007124E5"/>
    <w:rsid w:val="00712E61"/>
    <w:rsid w:val="00714E19"/>
    <w:rsid w:val="00714EA1"/>
    <w:rsid w:val="00716B59"/>
    <w:rsid w:val="00720918"/>
    <w:rsid w:val="00725F01"/>
    <w:rsid w:val="00726AE2"/>
    <w:rsid w:val="00727505"/>
    <w:rsid w:val="00730889"/>
    <w:rsid w:val="007310C0"/>
    <w:rsid w:val="00731121"/>
    <w:rsid w:val="0073201A"/>
    <w:rsid w:val="0073236A"/>
    <w:rsid w:val="00734CEB"/>
    <w:rsid w:val="007350CC"/>
    <w:rsid w:val="007373B7"/>
    <w:rsid w:val="00737A25"/>
    <w:rsid w:val="00740945"/>
    <w:rsid w:val="00741146"/>
    <w:rsid w:val="00741C3E"/>
    <w:rsid w:val="00741F07"/>
    <w:rsid w:val="0074230B"/>
    <w:rsid w:val="00742DCF"/>
    <w:rsid w:val="00742F44"/>
    <w:rsid w:val="00745338"/>
    <w:rsid w:val="00745458"/>
    <w:rsid w:val="0074598A"/>
    <w:rsid w:val="007463B1"/>
    <w:rsid w:val="00750C32"/>
    <w:rsid w:val="007511A8"/>
    <w:rsid w:val="00751AAF"/>
    <w:rsid w:val="00752672"/>
    <w:rsid w:val="007530A2"/>
    <w:rsid w:val="0075311C"/>
    <w:rsid w:val="007533F7"/>
    <w:rsid w:val="0075357A"/>
    <w:rsid w:val="00753A1D"/>
    <w:rsid w:val="00756167"/>
    <w:rsid w:val="00756AEE"/>
    <w:rsid w:val="00760983"/>
    <w:rsid w:val="00760F0B"/>
    <w:rsid w:val="00761645"/>
    <w:rsid w:val="00763880"/>
    <w:rsid w:val="00764525"/>
    <w:rsid w:val="007647A5"/>
    <w:rsid w:val="00767A08"/>
    <w:rsid w:val="007704B6"/>
    <w:rsid w:val="00770E63"/>
    <w:rsid w:val="00771BAD"/>
    <w:rsid w:val="00771BDB"/>
    <w:rsid w:val="00773235"/>
    <w:rsid w:val="0077323C"/>
    <w:rsid w:val="007754FD"/>
    <w:rsid w:val="0077632E"/>
    <w:rsid w:val="007771BD"/>
    <w:rsid w:val="00777DE2"/>
    <w:rsid w:val="00777E75"/>
    <w:rsid w:val="007829A5"/>
    <w:rsid w:val="007849D0"/>
    <w:rsid w:val="00785798"/>
    <w:rsid w:val="007861EB"/>
    <w:rsid w:val="0078677D"/>
    <w:rsid w:val="0078761D"/>
    <w:rsid w:val="00787AAA"/>
    <w:rsid w:val="0079069E"/>
    <w:rsid w:val="00792D56"/>
    <w:rsid w:val="00794CAB"/>
    <w:rsid w:val="007960C8"/>
    <w:rsid w:val="00796281"/>
    <w:rsid w:val="00797CFA"/>
    <w:rsid w:val="007A0484"/>
    <w:rsid w:val="007A1069"/>
    <w:rsid w:val="007A1880"/>
    <w:rsid w:val="007A1E78"/>
    <w:rsid w:val="007A1FB8"/>
    <w:rsid w:val="007A2C82"/>
    <w:rsid w:val="007A3404"/>
    <w:rsid w:val="007A44F3"/>
    <w:rsid w:val="007A4A56"/>
    <w:rsid w:val="007A60A2"/>
    <w:rsid w:val="007A61EE"/>
    <w:rsid w:val="007A629F"/>
    <w:rsid w:val="007A6DDD"/>
    <w:rsid w:val="007B0CF2"/>
    <w:rsid w:val="007B11B3"/>
    <w:rsid w:val="007B24D6"/>
    <w:rsid w:val="007B29ED"/>
    <w:rsid w:val="007B2D48"/>
    <w:rsid w:val="007B3288"/>
    <w:rsid w:val="007B3374"/>
    <w:rsid w:val="007B3D8C"/>
    <w:rsid w:val="007B4D97"/>
    <w:rsid w:val="007B71C3"/>
    <w:rsid w:val="007C0A49"/>
    <w:rsid w:val="007C116C"/>
    <w:rsid w:val="007C2188"/>
    <w:rsid w:val="007C340A"/>
    <w:rsid w:val="007C4861"/>
    <w:rsid w:val="007C4E04"/>
    <w:rsid w:val="007C6F9D"/>
    <w:rsid w:val="007C7958"/>
    <w:rsid w:val="007D0A0B"/>
    <w:rsid w:val="007D0DD5"/>
    <w:rsid w:val="007D1A23"/>
    <w:rsid w:val="007D2681"/>
    <w:rsid w:val="007D2AC6"/>
    <w:rsid w:val="007D4862"/>
    <w:rsid w:val="007D495B"/>
    <w:rsid w:val="007D5F4F"/>
    <w:rsid w:val="007D6798"/>
    <w:rsid w:val="007D6B83"/>
    <w:rsid w:val="007D72FA"/>
    <w:rsid w:val="007D7FD5"/>
    <w:rsid w:val="007E24C6"/>
    <w:rsid w:val="007E3437"/>
    <w:rsid w:val="007E411C"/>
    <w:rsid w:val="007E5132"/>
    <w:rsid w:val="007E5895"/>
    <w:rsid w:val="007E6CF8"/>
    <w:rsid w:val="007E6F0D"/>
    <w:rsid w:val="007E71B9"/>
    <w:rsid w:val="007E7526"/>
    <w:rsid w:val="007F13CF"/>
    <w:rsid w:val="007F1A53"/>
    <w:rsid w:val="007F1FFD"/>
    <w:rsid w:val="007F2B73"/>
    <w:rsid w:val="007F30DC"/>
    <w:rsid w:val="007F30FD"/>
    <w:rsid w:val="007F3F93"/>
    <w:rsid w:val="007F5B46"/>
    <w:rsid w:val="007F686B"/>
    <w:rsid w:val="007F7847"/>
    <w:rsid w:val="00802A8C"/>
    <w:rsid w:val="008031B5"/>
    <w:rsid w:val="008034B0"/>
    <w:rsid w:val="0080426B"/>
    <w:rsid w:val="0080487A"/>
    <w:rsid w:val="008057EC"/>
    <w:rsid w:val="0080645B"/>
    <w:rsid w:val="00807547"/>
    <w:rsid w:val="0080778C"/>
    <w:rsid w:val="008108BE"/>
    <w:rsid w:val="00810EE2"/>
    <w:rsid w:val="00811294"/>
    <w:rsid w:val="008112EC"/>
    <w:rsid w:val="00812382"/>
    <w:rsid w:val="0081320A"/>
    <w:rsid w:val="00813B0A"/>
    <w:rsid w:val="008147A2"/>
    <w:rsid w:val="008151F5"/>
    <w:rsid w:val="008155CE"/>
    <w:rsid w:val="00816B04"/>
    <w:rsid w:val="00821DED"/>
    <w:rsid w:val="00822C32"/>
    <w:rsid w:val="00824E1A"/>
    <w:rsid w:val="00826709"/>
    <w:rsid w:val="0083087C"/>
    <w:rsid w:val="00831937"/>
    <w:rsid w:val="00831A36"/>
    <w:rsid w:val="008332E2"/>
    <w:rsid w:val="0083384A"/>
    <w:rsid w:val="00833976"/>
    <w:rsid w:val="00834785"/>
    <w:rsid w:val="00834F40"/>
    <w:rsid w:val="00835FE7"/>
    <w:rsid w:val="0083718F"/>
    <w:rsid w:val="00837E40"/>
    <w:rsid w:val="0084078D"/>
    <w:rsid w:val="008430AC"/>
    <w:rsid w:val="00843CC3"/>
    <w:rsid w:val="00844661"/>
    <w:rsid w:val="008450FA"/>
    <w:rsid w:val="008462E8"/>
    <w:rsid w:val="0084683C"/>
    <w:rsid w:val="0084727C"/>
    <w:rsid w:val="008473A9"/>
    <w:rsid w:val="00850BB2"/>
    <w:rsid w:val="00850F9C"/>
    <w:rsid w:val="008515DD"/>
    <w:rsid w:val="008529EF"/>
    <w:rsid w:val="00853719"/>
    <w:rsid w:val="00853816"/>
    <w:rsid w:val="00853F9D"/>
    <w:rsid w:val="00854746"/>
    <w:rsid w:val="00854E59"/>
    <w:rsid w:val="00855E55"/>
    <w:rsid w:val="00855EEF"/>
    <w:rsid w:val="00856ADA"/>
    <w:rsid w:val="008610BD"/>
    <w:rsid w:val="00862FFA"/>
    <w:rsid w:val="0086327C"/>
    <w:rsid w:val="008632AF"/>
    <w:rsid w:val="00864A06"/>
    <w:rsid w:val="00864AD1"/>
    <w:rsid w:val="00864F38"/>
    <w:rsid w:val="008679B4"/>
    <w:rsid w:val="008706C3"/>
    <w:rsid w:val="008719F6"/>
    <w:rsid w:val="0087404E"/>
    <w:rsid w:val="00874836"/>
    <w:rsid w:val="008760F6"/>
    <w:rsid w:val="008769A4"/>
    <w:rsid w:val="0087739E"/>
    <w:rsid w:val="00877D31"/>
    <w:rsid w:val="00880978"/>
    <w:rsid w:val="00880C83"/>
    <w:rsid w:val="008812B5"/>
    <w:rsid w:val="00881609"/>
    <w:rsid w:val="0088184D"/>
    <w:rsid w:val="00881C72"/>
    <w:rsid w:val="00882D17"/>
    <w:rsid w:val="00886271"/>
    <w:rsid w:val="00886CE6"/>
    <w:rsid w:val="00886F83"/>
    <w:rsid w:val="00890420"/>
    <w:rsid w:val="00890BA1"/>
    <w:rsid w:val="00892DB6"/>
    <w:rsid w:val="00893F42"/>
    <w:rsid w:val="00894184"/>
    <w:rsid w:val="00894C0B"/>
    <w:rsid w:val="00895C9D"/>
    <w:rsid w:val="00896790"/>
    <w:rsid w:val="00896875"/>
    <w:rsid w:val="00897195"/>
    <w:rsid w:val="008A1CBD"/>
    <w:rsid w:val="008A2D80"/>
    <w:rsid w:val="008A30FF"/>
    <w:rsid w:val="008A35F5"/>
    <w:rsid w:val="008A420D"/>
    <w:rsid w:val="008A452F"/>
    <w:rsid w:val="008A4AC0"/>
    <w:rsid w:val="008A5279"/>
    <w:rsid w:val="008A54DF"/>
    <w:rsid w:val="008A5586"/>
    <w:rsid w:val="008A6438"/>
    <w:rsid w:val="008A658A"/>
    <w:rsid w:val="008A6A22"/>
    <w:rsid w:val="008A72A8"/>
    <w:rsid w:val="008B11BA"/>
    <w:rsid w:val="008B2E66"/>
    <w:rsid w:val="008B4799"/>
    <w:rsid w:val="008B71D0"/>
    <w:rsid w:val="008B77A2"/>
    <w:rsid w:val="008B7EE8"/>
    <w:rsid w:val="008C17F9"/>
    <w:rsid w:val="008C2BFB"/>
    <w:rsid w:val="008C400B"/>
    <w:rsid w:val="008C5907"/>
    <w:rsid w:val="008C5A29"/>
    <w:rsid w:val="008C663A"/>
    <w:rsid w:val="008C70D9"/>
    <w:rsid w:val="008C7428"/>
    <w:rsid w:val="008D260D"/>
    <w:rsid w:val="008D3C5B"/>
    <w:rsid w:val="008D54C1"/>
    <w:rsid w:val="008D6BB2"/>
    <w:rsid w:val="008D7043"/>
    <w:rsid w:val="008D7944"/>
    <w:rsid w:val="008E116B"/>
    <w:rsid w:val="008E136A"/>
    <w:rsid w:val="008E1764"/>
    <w:rsid w:val="008E36FA"/>
    <w:rsid w:val="008E3E24"/>
    <w:rsid w:val="008E5474"/>
    <w:rsid w:val="008E5B38"/>
    <w:rsid w:val="008E5FA5"/>
    <w:rsid w:val="008E6B3E"/>
    <w:rsid w:val="008E6DF5"/>
    <w:rsid w:val="008E73F3"/>
    <w:rsid w:val="008F12E9"/>
    <w:rsid w:val="008F25CA"/>
    <w:rsid w:val="008F3142"/>
    <w:rsid w:val="008F3150"/>
    <w:rsid w:val="008F4CB2"/>
    <w:rsid w:val="008F4DFB"/>
    <w:rsid w:val="008F63B9"/>
    <w:rsid w:val="00901112"/>
    <w:rsid w:val="0090157C"/>
    <w:rsid w:val="0090158E"/>
    <w:rsid w:val="00902EA1"/>
    <w:rsid w:val="00902F55"/>
    <w:rsid w:val="00905955"/>
    <w:rsid w:val="009066F3"/>
    <w:rsid w:val="00906FAC"/>
    <w:rsid w:val="00907FD8"/>
    <w:rsid w:val="00910011"/>
    <w:rsid w:val="00912501"/>
    <w:rsid w:val="009142FC"/>
    <w:rsid w:val="00914AAD"/>
    <w:rsid w:val="00914C50"/>
    <w:rsid w:val="00915D96"/>
    <w:rsid w:val="00915F13"/>
    <w:rsid w:val="0091604E"/>
    <w:rsid w:val="00916624"/>
    <w:rsid w:val="00916C5C"/>
    <w:rsid w:val="00917D33"/>
    <w:rsid w:val="00920C31"/>
    <w:rsid w:val="00920FBB"/>
    <w:rsid w:val="00921A98"/>
    <w:rsid w:val="00921F4F"/>
    <w:rsid w:val="00921F8B"/>
    <w:rsid w:val="00925121"/>
    <w:rsid w:val="00927F24"/>
    <w:rsid w:val="009312BC"/>
    <w:rsid w:val="009315CF"/>
    <w:rsid w:val="009319DA"/>
    <w:rsid w:val="009320FB"/>
    <w:rsid w:val="0093358F"/>
    <w:rsid w:val="00933CBB"/>
    <w:rsid w:val="00933D1C"/>
    <w:rsid w:val="0093560F"/>
    <w:rsid w:val="00937875"/>
    <w:rsid w:val="0094045C"/>
    <w:rsid w:val="009407D9"/>
    <w:rsid w:val="00940A0E"/>
    <w:rsid w:val="009420B7"/>
    <w:rsid w:val="009424A0"/>
    <w:rsid w:val="009435F2"/>
    <w:rsid w:val="00943835"/>
    <w:rsid w:val="00944890"/>
    <w:rsid w:val="00944CFE"/>
    <w:rsid w:val="0094505A"/>
    <w:rsid w:val="009504CE"/>
    <w:rsid w:val="00951E7C"/>
    <w:rsid w:val="00952110"/>
    <w:rsid w:val="009531E0"/>
    <w:rsid w:val="009544A6"/>
    <w:rsid w:val="00954BC3"/>
    <w:rsid w:val="009550B1"/>
    <w:rsid w:val="00955783"/>
    <w:rsid w:val="00955B8D"/>
    <w:rsid w:val="0095795E"/>
    <w:rsid w:val="0096025B"/>
    <w:rsid w:val="0096123C"/>
    <w:rsid w:val="00961F59"/>
    <w:rsid w:val="00962547"/>
    <w:rsid w:val="00965272"/>
    <w:rsid w:val="009655A1"/>
    <w:rsid w:val="00965A6A"/>
    <w:rsid w:val="00965E38"/>
    <w:rsid w:val="00967196"/>
    <w:rsid w:val="00967461"/>
    <w:rsid w:val="00967815"/>
    <w:rsid w:val="00971540"/>
    <w:rsid w:val="00971B7F"/>
    <w:rsid w:val="0097284D"/>
    <w:rsid w:val="00972E43"/>
    <w:rsid w:val="00972F58"/>
    <w:rsid w:val="009731E5"/>
    <w:rsid w:val="00973351"/>
    <w:rsid w:val="00974584"/>
    <w:rsid w:val="009752EC"/>
    <w:rsid w:val="0097556E"/>
    <w:rsid w:val="00975ACD"/>
    <w:rsid w:val="0097611F"/>
    <w:rsid w:val="00976643"/>
    <w:rsid w:val="00981E46"/>
    <w:rsid w:val="009832FB"/>
    <w:rsid w:val="009848F5"/>
    <w:rsid w:val="0099153A"/>
    <w:rsid w:val="00991CE6"/>
    <w:rsid w:val="00992578"/>
    <w:rsid w:val="009951F8"/>
    <w:rsid w:val="009A06FF"/>
    <w:rsid w:val="009A0E2D"/>
    <w:rsid w:val="009A21CB"/>
    <w:rsid w:val="009A252E"/>
    <w:rsid w:val="009A27C1"/>
    <w:rsid w:val="009A308D"/>
    <w:rsid w:val="009A30CB"/>
    <w:rsid w:val="009A4ADA"/>
    <w:rsid w:val="009A544E"/>
    <w:rsid w:val="009A603D"/>
    <w:rsid w:val="009A63FD"/>
    <w:rsid w:val="009A673E"/>
    <w:rsid w:val="009A689B"/>
    <w:rsid w:val="009B01B1"/>
    <w:rsid w:val="009B041D"/>
    <w:rsid w:val="009B0C4F"/>
    <w:rsid w:val="009B333F"/>
    <w:rsid w:val="009B3AD4"/>
    <w:rsid w:val="009B528A"/>
    <w:rsid w:val="009B5F97"/>
    <w:rsid w:val="009B6FA3"/>
    <w:rsid w:val="009B7787"/>
    <w:rsid w:val="009C1C37"/>
    <w:rsid w:val="009C1FBA"/>
    <w:rsid w:val="009C32EC"/>
    <w:rsid w:val="009C559F"/>
    <w:rsid w:val="009C6E9F"/>
    <w:rsid w:val="009D20FE"/>
    <w:rsid w:val="009D251C"/>
    <w:rsid w:val="009D2800"/>
    <w:rsid w:val="009D4526"/>
    <w:rsid w:val="009D4560"/>
    <w:rsid w:val="009D4D02"/>
    <w:rsid w:val="009D51C1"/>
    <w:rsid w:val="009D53F1"/>
    <w:rsid w:val="009D550C"/>
    <w:rsid w:val="009D56B5"/>
    <w:rsid w:val="009D596D"/>
    <w:rsid w:val="009D7AA8"/>
    <w:rsid w:val="009D7D84"/>
    <w:rsid w:val="009E0815"/>
    <w:rsid w:val="009E08B3"/>
    <w:rsid w:val="009E0D4E"/>
    <w:rsid w:val="009E17D9"/>
    <w:rsid w:val="009E22D5"/>
    <w:rsid w:val="009E3C14"/>
    <w:rsid w:val="009E41CB"/>
    <w:rsid w:val="009E50F0"/>
    <w:rsid w:val="009E61FC"/>
    <w:rsid w:val="009E63AF"/>
    <w:rsid w:val="009E6E4E"/>
    <w:rsid w:val="009E7608"/>
    <w:rsid w:val="009E7665"/>
    <w:rsid w:val="009F01F9"/>
    <w:rsid w:val="009F1B6D"/>
    <w:rsid w:val="009F513E"/>
    <w:rsid w:val="009F5B8B"/>
    <w:rsid w:val="009F6EA0"/>
    <w:rsid w:val="009F710B"/>
    <w:rsid w:val="00A007E0"/>
    <w:rsid w:val="00A025D6"/>
    <w:rsid w:val="00A0303C"/>
    <w:rsid w:val="00A032F5"/>
    <w:rsid w:val="00A057F5"/>
    <w:rsid w:val="00A05E46"/>
    <w:rsid w:val="00A063C5"/>
    <w:rsid w:val="00A06407"/>
    <w:rsid w:val="00A06BC0"/>
    <w:rsid w:val="00A07376"/>
    <w:rsid w:val="00A07B0D"/>
    <w:rsid w:val="00A103EC"/>
    <w:rsid w:val="00A103FF"/>
    <w:rsid w:val="00A10770"/>
    <w:rsid w:val="00A109E4"/>
    <w:rsid w:val="00A10EF4"/>
    <w:rsid w:val="00A13ADB"/>
    <w:rsid w:val="00A1422E"/>
    <w:rsid w:val="00A154A3"/>
    <w:rsid w:val="00A156A3"/>
    <w:rsid w:val="00A157B1"/>
    <w:rsid w:val="00A1675B"/>
    <w:rsid w:val="00A1774C"/>
    <w:rsid w:val="00A1793C"/>
    <w:rsid w:val="00A17ED5"/>
    <w:rsid w:val="00A20193"/>
    <w:rsid w:val="00A201D6"/>
    <w:rsid w:val="00A215C5"/>
    <w:rsid w:val="00A22242"/>
    <w:rsid w:val="00A23289"/>
    <w:rsid w:val="00A23E72"/>
    <w:rsid w:val="00A245DB"/>
    <w:rsid w:val="00A30362"/>
    <w:rsid w:val="00A3056A"/>
    <w:rsid w:val="00A30AB0"/>
    <w:rsid w:val="00A3205C"/>
    <w:rsid w:val="00A3224B"/>
    <w:rsid w:val="00A32FAF"/>
    <w:rsid w:val="00A34363"/>
    <w:rsid w:val="00A352CC"/>
    <w:rsid w:val="00A35E97"/>
    <w:rsid w:val="00A35ECA"/>
    <w:rsid w:val="00A36592"/>
    <w:rsid w:val="00A379E9"/>
    <w:rsid w:val="00A40997"/>
    <w:rsid w:val="00A40AFB"/>
    <w:rsid w:val="00A40F38"/>
    <w:rsid w:val="00A41F55"/>
    <w:rsid w:val="00A43EC5"/>
    <w:rsid w:val="00A43F63"/>
    <w:rsid w:val="00A46400"/>
    <w:rsid w:val="00A46578"/>
    <w:rsid w:val="00A5107B"/>
    <w:rsid w:val="00A51890"/>
    <w:rsid w:val="00A51E33"/>
    <w:rsid w:val="00A524F6"/>
    <w:rsid w:val="00A526B2"/>
    <w:rsid w:val="00A529E3"/>
    <w:rsid w:val="00A52BDE"/>
    <w:rsid w:val="00A5437D"/>
    <w:rsid w:val="00A5593A"/>
    <w:rsid w:val="00A564B5"/>
    <w:rsid w:val="00A61552"/>
    <w:rsid w:val="00A61C60"/>
    <w:rsid w:val="00A6347B"/>
    <w:rsid w:val="00A64337"/>
    <w:rsid w:val="00A65A9B"/>
    <w:rsid w:val="00A66024"/>
    <w:rsid w:val="00A67750"/>
    <w:rsid w:val="00A67873"/>
    <w:rsid w:val="00A72A16"/>
    <w:rsid w:val="00A73362"/>
    <w:rsid w:val="00A7346E"/>
    <w:rsid w:val="00A7347D"/>
    <w:rsid w:val="00A73514"/>
    <w:rsid w:val="00A742F1"/>
    <w:rsid w:val="00A75635"/>
    <w:rsid w:val="00A760BB"/>
    <w:rsid w:val="00A769DE"/>
    <w:rsid w:val="00A77621"/>
    <w:rsid w:val="00A77C60"/>
    <w:rsid w:val="00A811B4"/>
    <w:rsid w:val="00A830B9"/>
    <w:rsid w:val="00A84112"/>
    <w:rsid w:val="00A86C63"/>
    <w:rsid w:val="00A87CA8"/>
    <w:rsid w:val="00A916F2"/>
    <w:rsid w:val="00A91D41"/>
    <w:rsid w:val="00A92F57"/>
    <w:rsid w:val="00A94FE3"/>
    <w:rsid w:val="00A9612B"/>
    <w:rsid w:val="00A966A7"/>
    <w:rsid w:val="00AA068B"/>
    <w:rsid w:val="00AA0834"/>
    <w:rsid w:val="00AA183C"/>
    <w:rsid w:val="00AA21EE"/>
    <w:rsid w:val="00AA2D0B"/>
    <w:rsid w:val="00AA30C5"/>
    <w:rsid w:val="00AA4178"/>
    <w:rsid w:val="00AA4727"/>
    <w:rsid w:val="00AA5D8C"/>
    <w:rsid w:val="00AA6A9D"/>
    <w:rsid w:val="00AA7808"/>
    <w:rsid w:val="00AB0F8D"/>
    <w:rsid w:val="00AB2D47"/>
    <w:rsid w:val="00AB2F60"/>
    <w:rsid w:val="00AB42D5"/>
    <w:rsid w:val="00AB56F0"/>
    <w:rsid w:val="00AB607C"/>
    <w:rsid w:val="00AB6AE0"/>
    <w:rsid w:val="00AB74B0"/>
    <w:rsid w:val="00AB7B99"/>
    <w:rsid w:val="00AB7EF3"/>
    <w:rsid w:val="00AC01F5"/>
    <w:rsid w:val="00AC2370"/>
    <w:rsid w:val="00AC2568"/>
    <w:rsid w:val="00AC2D0C"/>
    <w:rsid w:val="00AC35D3"/>
    <w:rsid w:val="00AC44EC"/>
    <w:rsid w:val="00AC48DF"/>
    <w:rsid w:val="00AC49F3"/>
    <w:rsid w:val="00AC5162"/>
    <w:rsid w:val="00AC5764"/>
    <w:rsid w:val="00AC5E9C"/>
    <w:rsid w:val="00AC7D91"/>
    <w:rsid w:val="00AD04F9"/>
    <w:rsid w:val="00AD34DB"/>
    <w:rsid w:val="00AD4913"/>
    <w:rsid w:val="00AD4BFE"/>
    <w:rsid w:val="00AD6B21"/>
    <w:rsid w:val="00AD7B3B"/>
    <w:rsid w:val="00AD7C05"/>
    <w:rsid w:val="00AE0C44"/>
    <w:rsid w:val="00AE0DBC"/>
    <w:rsid w:val="00AE0DE7"/>
    <w:rsid w:val="00AE286D"/>
    <w:rsid w:val="00AE2B3D"/>
    <w:rsid w:val="00AE3D16"/>
    <w:rsid w:val="00AE4045"/>
    <w:rsid w:val="00AE5BE6"/>
    <w:rsid w:val="00AE71BB"/>
    <w:rsid w:val="00AF1CAD"/>
    <w:rsid w:val="00AF238D"/>
    <w:rsid w:val="00AF357C"/>
    <w:rsid w:val="00AF49FE"/>
    <w:rsid w:val="00AF5560"/>
    <w:rsid w:val="00AF5FDC"/>
    <w:rsid w:val="00AF6120"/>
    <w:rsid w:val="00AF6689"/>
    <w:rsid w:val="00B007C0"/>
    <w:rsid w:val="00B025CF"/>
    <w:rsid w:val="00B044C3"/>
    <w:rsid w:val="00B04C17"/>
    <w:rsid w:val="00B054F0"/>
    <w:rsid w:val="00B0639A"/>
    <w:rsid w:val="00B06BF4"/>
    <w:rsid w:val="00B06C3C"/>
    <w:rsid w:val="00B10395"/>
    <w:rsid w:val="00B12150"/>
    <w:rsid w:val="00B1241D"/>
    <w:rsid w:val="00B13EB3"/>
    <w:rsid w:val="00B14BCF"/>
    <w:rsid w:val="00B14D08"/>
    <w:rsid w:val="00B156B3"/>
    <w:rsid w:val="00B2251C"/>
    <w:rsid w:val="00B23E92"/>
    <w:rsid w:val="00B251EC"/>
    <w:rsid w:val="00B255AD"/>
    <w:rsid w:val="00B26875"/>
    <w:rsid w:val="00B268F5"/>
    <w:rsid w:val="00B30F0C"/>
    <w:rsid w:val="00B317C2"/>
    <w:rsid w:val="00B329B1"/>
    <w:rsid w:val="00B339AB"/>
    <w:rsid w:val="00B42745"/>
    <w:rsid w:val="00B44714"/>
    <w:rsid w:val="00B451D8"/>
    <w:rsid w:val="00B4540D"/>
    <w:rsid w:val="00B468C3"/>
    <w:rsid w:val="00B509C9"/>
    <w:rsid w:val="00B50A10"/>
    <w:rsid w:val="00B50A8E"/>
    <w:rsid w:val="00B5100D"/>
    <w:rsid w:val="00B5105C"/>
    <w:rsid w:val="00B511D1"/>
    <w:rsid w:val="00B517A4"/>
    <w:rsid w:val="00B51906"/>
    <w:rsid w:val="00B5249A"/>
    <w:rsid w:val="00B52D3E"/>
    <w:rsid w:val="00B544F5"/>
    <w:rsid w:val="00B5592A"/>
    <w:rsid w:val="00B56F26"/>
    <w:rsid w:val="00B56FDF"/>
    <w:rsid w:val="00B570C9"/>
    <w:rsid w:val="00B60229"/>
    <w:rsid w:val="00B60983"/>
    <w:rsid w:val="00B60AAB"/>
    <w:rsid w:val="00B621E1"/>
    <w:rsid w:val="00B63E87"/>
    <w:rsid w:val="00B65106"/>
    <w:rsid w:val="00B65155"/>
    <w:rsid w:val="00B6527F"/>
    <w:rsid w:val="00B65881"/>
    <w:rsid w:val="00B65F42"/>
    <w:rsid w:val="00B70044"/>
    <w:rsid w:val="00B71688"/>
    <w:rsid w:val="00B72374"/>
    <w:rsid w:val="00B72986"/>
    <w:rsid w:val="00B72A54"/>
    <w:rsid w:val="00B72AD8"/>
    <w:rsid w:val="00B73940"/>
    <w:rsid w:val="00B739FB"/>
    <w:rsid w:val="00B74107"/>
    <w:rsid w:val="00B74623"/>
    <w:rsid w:val="00B74DB2"/>
    <w:rsid w:val="00B7638E"/>
    <w:rsid w:val="00B76C2E"/>
    <w:rsid w:val="00B77DC9"/>
    <w:rsid w:val="00B80295"/>
    <w:rsid w:val="00B80338"/>
    <w:rsid w:val="00B80786"/>
    <w:rsid w:val="00B81033"/>
    <w:rsid w:val="00B81146"/>
    <w:rsid w:val="00B81EEA"/>
    <w:rsid w:val="00B824FE"/>
    <w:rsid w:val="00B83277"/>
    <w:rsid w:val="00B83677"/>
    <w:rsid w:val="00B846AD"/>
    <w:rsid w:val="00B847EB"/>
    <w:rsid w:val="00B90805"/>
    <w:rsid w:val="00B90E30"/>
    <w:rsid w:val="00B91EC8"/>
    <w:rsid w:val="00B92219"/>
    <w:rsid w:val="00B92D40"/>
    <w:rsid w:val="00B93445"/>
    <w:rsid w:val="00B936B1"/>
    <w:rsid w:val="00B9529F"/>
    <w:rsid w:val="00B956F5"/>
    <w:rsid w:val="00B96290"/>
    <w:rsid w:val="00B96AAB"/>
    <w:rsid w:val="00B97193"/>
    <w:rsid w:val="00B97C2D"/>
    <w:rsid w:val="00BA0903"/>
    <w:rsid w:val="00BA11D8"/>
    <w:rsid w:val="00BA2120"/>
    <w:rsid w:val="00BA2E41"/>
    <w:rsid w:val="00BA630C"/>
    <w:rsid w:val="00BA6704"/>
    <w:rsid w:val="00BA6C84"/>
    <w:rsid w:val="00BA7FF2"/>
    <w:rsid w:val="00BB227D"/>
    <w:rsid w:val="00BB2996"/>
    <w:rsid w:val="00BB2E86"/>
    <w:rsid w:val="00BB5890"/>
    <w:rsid w:val="00BB5B35"/>
    <w:rsid w:val="00BB6B81"/>
    <w:rsid w:val="00BB732D"/>
    <w:rsid w:val="00BB762B"/>
    <w:rsid w:val="00BB7C10"/>
    <w:rsid w:val="00BC0185"/>
    <w:rsid w:val="00BC04A4"/>
    <w:rsid w:val="00BC1031"/>
    <w:rsid w:val="00BC10D1"/>
    <w:rsid w:val="00BC1752"/>
    <w:rsid w:val="00BC3673"/>
    <w:rsid w:val="00BC36DD"/>
    <w:rsid w:val="00BC4229"/>
    <w:rsid w:val="00BC5283"/>
    <w:rsid w:val="00BC6BDB"/>
    <w:rsid w:val="00BC6CDC"/>
    <w:rsid w:val="00BC7DE6"/>
    <w:rsid w:val="00BD1D7C"/>
    <w:rsid w:val="00BD2525"/>
    <w:rsid w:val="00BD3176"/>
    <w:rsid w:val="00BD3AFA"/>
    <w:rsid w:val="00BD70C8"/>
    <w:rsid w:val="00BD7A69"/>
    <w:rsid w:val="00BE0706"/>
    <w:rsid w:val="00BE08A7"/>
    <w:rsid w:val="00BE0C67"/>
    <w:rsid w:val="00BE383E"/>
    <w:rsid w:val="00BE517B"/>
    <w:rsid w:val="00BE593B"/>
    <w:rsid w:val="00BE63E8"/>
    <w:rsid w:val="00BF0520"/>
    <w:rsid w:val="00BF1CBB"/>
    <w:rsid w:val="00BF75B9"/>
    <w:rsid w:val="00C00C64"/>
    <w:rsid w:val="00C012DD"/>
    <w:rsid w:val="00C01F10"/>
    <w:rsid w:val="00C0494A"/>
    <w:rsid w:val="00C04C3B"/>
    <w:rsid w:val="00C1039F"/>
    <w:rsid w:val="00C10C1F"/>
    <w:rsid w:val="00C10D7E"/>
    <w:rsid w:val="00C12008"/>
    <w:rsid w:val="00C134D6"/>
    <w:rsid w:val="00C1545C"/>
    <w:rsid w:val="00C15491"/>
    <w:rsid w:val="00C15DD5"/>
    <w:rsid w:val="00C16AF0"/>
    <w:rsid w:val="00C17156"/>
    <w:rsid w:val="00C175C0"/>
    <w:rsid w:val="00C1785F"/>
    <w:rsid w:val="00C21458"/>
    <w:rsid w:val="00C21EC9"/>
    <w:rsid w:val="00C2526F"/>
    <w:rsid w:val="00C26223"/>
    <w:rsid w:val="00C26532"/>
    <w:rsid w:val="00C26883"/>
    <w:rsid w:val="00C2751C"/>
    <w:rsid w:val="00C3013C"/>
    <w:rsid w:val="00C305ED"/>
    <w:rsid w:val="00C321F7"/>
    <w:rsid w:val="00C33906"/>
    <w:rsid w:val="00C33E96"/>
    <w:rsid w:val="00C33FAF"/>
    <w:rsid w:val="00C34F36"/>
    <w:rsid w:val="00C355E1"/>
    <w:rsid w:val="00C42FA9"/>
    <w:rsid w:val="00C44BA5"/>
    <w:rsid w:val="00C45224"/>
    <w:rsid w:val="00C455D3"/>
    <w:rsid w:val="00C47374"/>
    <w:rsid w:val="00C50C21"/>
    <w:rsid w:val="00C514B6"/>
    <w:rsid w:val="00C568E1"/>
    <w:rsid w:val="00C603C5"/>
    <w:rsid w:val="00C60400"/>
    <w:rsid w:val="00C61F29"/>
    <w:rsid w:val="00C62409"/>
    <w:rsid w:val="00C63123"/>
    <w:rsid w:val="00C6509C"/>
    <w:rsid w:val="00C65345"/>
    <w:rsid w:val="00C65FA4"/>
    <w:rsid w:val="00C7020B"/>
    <w:rsid w:val="00C71682"/>
    <w:rsid w:val="00C74B2B"/>
    <w:rsid w:val="00C74EC2"/>
    <w:rsid w:val="00C7661F"/>
    <w:rsid w:val="00C766E9"/>
    <w:rsid w:val="00C766F4"/>
    <w:rsid w:val="00C767EB"/>
    <w:rsid w:val="00C80A7E"/>
    <w:rsid w:val="00C83406"/>
    <w:rsid w:val="00C86AEC"/>
    <w:rsid w:val="00C86CF1"/>
    <w:rsid w:val="00C87953"/>
    <w:rsid w:val="00C9096B"/>
    <w:rsid w:val="00C9138D"/>
    <w:rsid w:val="00C9167A"/>
    <w:rsid w:val="00C92D5A"/>
    <w:rsid w:val="00C9516E"/>
    <w:rsid w:val="00C96054"/>
    <w:rsid w:val="00C9705E"/>
    <w:rsid w:val="00C976D0"/>
    <w:rsid w:val="00C977CD"/>
    <w:rsid w:val="00C97B1C"/>
    <w:rsid w:val="00CA09D0"/>
    <w:rsid w:val="00CA2B05"/>
    <w:rsid w:val="00CA3B72"/>
    <w:rsid w:val="00CA3FA6"/>
    <w:rsid w:val="00CA409C"/>
    <w:rsid w:val="00CA541F"/>
    <w:rsid w:val="00CA626F"/>
    <w:rsid w:val="00CA6363"/>
    <w:rsid w:val="00CA7208"/>
    <w:rsid w:val="00CA7D71"/>
    <w:rsid w:val="00CB0060"/>
    <w:rsid w:val="00CB0783"/>
    <w:rsid w:val="00CB0E8F"/>
    <w:rsid w:val="00CB1063"/>
    <w:rsid w:val="00CB136D"/>
    <w:rsid w:val="00CB1F06"/>
    <w:rsid w:val="00CB4530"/>
    <w:rsid w:val="00CB6B47"/>
    <w:rsid w:val="00CB732C"/>
    <w:rsid w:val="00CB78E7"/>
    <w:rsid w:val="00CB7B02"/>
    <w:rsid w:val="00CC026C"/>
    <w:rsid w:val="00CC0D3C"/>
    <w:rsid w:val="00CC22E4"/>
    <w:rsid w:val="00CC2B72"/>
    <w:rsid w:val="00CC3A02"/>
    <w:rsid w:val="00CC5059"/>
    <w:rsid w:val="00CC6694"/>
    <w:rsid w:val="00CC7938"/>
    <w:rsid w:val="00CC7F1C"/>
    <w:rsid w:val="00CD3A34"/>
    <w:rsid w:val="00CD65E4"/>
    <w:rsid w:val="00CD7098"/>
    <w:rsid w:val="00CE03D1"/>
    <w:rsid w:val="00CE0473"/>
    <w:rsid w:val="00CE105C"/>
    <w:rsid w:val="00CE11AF"/>
    <w:rsid w:val="00CE1693"/>
    <w:rsid w:val="00CE19B3"/>
    <w:rsid w:val="00CE244F"/>
    <w:rsid w:val="00CE27E9"/>
    <w:rsid w:val="00CE3E83"/>
    <w:rsid w:val="00CE5F63"/>
    <w:rsid w:val="00CE6C4F"/>
    <w:rsid w:val="00CF0E37"/>
    <w:rsid w:val="00CF135C"/>
    <w:rsid w:val="00CF1C31"/>
    <w:rsid w:val="00CF283E"/>
    <w:rsid w:val="00CF3306"/>
    <w:rsid w:val="00CF47BE"/>
    <w:rsid w:val="00CF4944"/>
    <w:rsid w:val="00CF4E6C"/>
    <w:rsid w:val="00CF764A"/>
    <w:rsid w:val="00CF7D12"/>
    <w:rsid w:val="00D024D9"/>
    <w:rsid w:val="00D03C19"/>
    <w:rsid w:val="00D04571"/>
    <w:rsid w:val="00D04F17"/>
    <w:rsid w:val="00D10E8A"/>
    <w:rsid w:val="00D13554"/>
    <w:rsid w:val="00D14D74"/>
    <w:rsid w:val="00D1588F"/>
    <w:rsid w:val="00D1623B"/>
    <w:rsid w:val="00D177EB"/>
    <w:rsid w:val="00D20019"/>
    <w:rsid w:val="00D20F68"/>
    <w:rsid w:val="00D2183F"/>
    <w:rsid w:val="00D21942"/>
    <w:rsid w:val="00D21D73"/>
    <w:rsid w:val="00D227B9"/>
    <w:rsid w:val="00D234CD"/>
    <w:rsid w:val="00D26092"/>
    <w:rsid w:val="00D26C35"/>
    <w:rsid w:val="00D26D07"/>
    <w:rsid w:val="00D277A0"/>
    <w:rsid w:val="00D30093"/>
    <w:rsid w:val="00D3025D"/>
    <w:rsid w:val="00D32EFD"/>
    <w:rsid w:val="00D334E0"/>
    <w:rsid w:val="00D33E07"/>
    <w:rsid w:val="00D35B43"/>
    <w:rsid w:val="00D35F45"/>
    <w:rsid w:val="00D36C8D"/>
    <w:rsid w:val="00D40D97"/>
    <w:rsid w:val="00D41731"/>
    <w:rsid w:val="00D42BFF"/>
    <w:rsid w:val="00D43E0C"/>
    <w:rsid w:val="00D44F19"/>
    <w:rsid w:val="00D45032"/>
    <w:rsid w:val="00D45144"/>
    <w:rsid w:val="00D460F4"/>
    <w:rsid w:val="00D46CD7"/>
    <w:rsid w:val="00D47691"/>
    <w:rsid w:val="00D5056E"/>
    <w:rsid w:val="00D50E21"/>
    <w:rsid w:val="00D5310A"/>
    <w:rsid w:val="00D53AE5"/>
    <w:rsid w:val="00D542AF"/>
    <w:rsid w:val="00D561F0"/>
    <w:rsid w:val="00D56849"/>
    <w:rsid w:val="00D568DC"/>
    <w:rsid w:val="00D56F1A"/>
    <w:rsid w:val="00D574E9"/>
    <w:rsid w:val="00D60CC2"/>
    <w:rsid w:val="00D60D72"/>
    <w:rsid w:val="00D61691"/>
    <w:rsid w:val="00D62845"/>
    <w:rsid w:val="00D639DD"/>
    <w:rsid w:val="00D643E1"/>
    <w:rsid w:val="00D65D73"/>
    <w:rsid w:val="00D66DE2"/>
    <w:rsid w:val="00D7001B"/>
    <w:rsid w:val="00D728B7"/>
    <w:rsid w:val="00D72A60"/>
    <w:rsid w:val="00D75537"/>
    <w:rsid w:val="00D758B9"/>
    <w:rsid w:val="00D75923"/>
    <w:rsid w:val="00D76554"/>
    <w:rsid w:val="00D766B1"/>
    <w:rsid w:val="00D775C1"/>
    <w:rsid w:val="00D81396"/>
    <w:rsid w:val="00D83279"/>
    <w:rsid w:val="00D8357F"/>
    <w:rsid w:val="00D84C79"/>
    <w:rsid w:val="00D850A9"/>
    <w:rsid w:val="00D8530B"/>
    <w:rsid w:val="00D855DF"/>
    <w:rsid w:val="00D87099"/>
    <w:rsid w:val="00D87286"/>
    <w:rsid w:val="00D87850"/>
    <w:rsid w:val="00D90037"/>
    <w:rsid w:val="00D90EFF"/>
    <w:rsid w:val="00D9143A"/>
    <w:rsid w:val="00D917BB"/>
    <w:rsid w:val="00D91C48"/>
    <w:rsid w:val="00D9262B"/>
    <w:rsid w:val="00D93278"/>
    <w:rsid w:val="00D9599F"/>
    <w:rsid w:val="00D9697E"/>
    <w:rsid w:val="00DA2020"/>
    <w:rsid w:val="00DA276A"/>
    <w:rsid w:val="00DA27F5"/>
    <w:rsid w:val="00DA3E1D"/>
    <w:rsid w:val="00DA4153"/>
    <w:rsid w:val="00DA4A8C"/>
    <w:rsid w:val="00DA5590"/>
    <w:rsid w:val="00DA5B20"/>
    <w:rsid w:val="00DA6BB9"/>
    <w:rsid w:val="00DA7B76"/>
    <w:rsid w:val="00DA7F05"/>
    <w:rsid w:val="00DB03FA"/>
    <w:rsid w:val="00DB178E"/>
    <w:rsid w:val="00DB3035"/>
    <w:rsid w:val="00DB350C"/>
    <w:rsid w:val="00DB3FFC"/>
    <w:rsid w:val="00DB425F"/>
    <w:rsid w:val="00DB51CF"/>
    <w:rsid w:val="00DB5993"/>
    <w:rsid w:val="00DB6B23"/>
    <w:rsid w:val="00DB6C0D"/>
    <w:rsid w:val="00DB7A02"/>
    <w:rsid w:val="00DB7EB1"/>
    <w:rsid w:val="00DC02CD"/>
    <w:rsid w:val="00DC1965"/>
    <w:rsid w:val="00DC2408"/>
    <w:rsid w:val="00DC4E79"/>
    <w:rsid w:val="00DC4EA0"/>
    <w:rsid w:val="00DC518E"/>
    <w:rsid w:val="00DC6553"/>
    <w:rsid w:val="00DC6583"/>
    <w:rsid w:val="00DD20BC"/>
    <w:rsid w:val="00DD288B"/>
    <w:rsid w:val="00DD328B"/>
    <w:rsid w:val="00DD3A10"/>
    <w:rsid w:val="00DD4C05"/>
    <w:rsid w:val="00DD52EC"/>
    <w:rsid w:val="00DD5D9B"/>
    <w:rsid w:val="00DD65A9"/>
    <w:rsid w:val="00DD662E"/>
    <w:rsid w:val="00DD7148"/>
    <w:rsid w:val="00DD7BDD"/>
    <w:rsid w:val="00DD7D45"/>
    <w:rsid w:val="00DE0C64"/>
    <w:rsid w:val="00DE2AAA"/>
    <w:rsid w:val="00DE3808"/>
    <w:rsid w:val="00DE40EA"/>
    <w:rsid w:val="00DE6340"/>
    <w:rsid w:val="00DE6AD2"/>
    <w:rsid w:val="00DE7808"/>
    <w:rsid w:val="00DE785D"/>
    <w:rsid w:val="00DF08A4"/>
    <w:rsid w:val="00DF149F"/>
    <w:rsid w:val="00DF3C9E"/>
    <w:rsid w:val="00DF3E0B"/>
    <w:rsid w:val="00DF4472"/>
    <w:rsid w:val="00DF511F"/>
    <w:rsid w:val="00DF6548"/>
    <w:rsid w:val="00DF76DB"/>
    <w:rsid w:val="00E000C7"/>
    <w:rsid w:val="00E01027"/>
    <w:rsid w:val="00E025A3"/>
    <w:rsid w:val="00E02A89"/>
    <w:rsid w:val="00E033F0"/>
    <w:rsid w:val="00E03BCF"/>
    <w:rsid w:val="00E03D46"/>
    <w:rsid w:val="00E04317"/>
    <w:rsid w:val="00E04DD2"/>
    <w:rsid w:val="00E05192"/>
    <w:rsid w:val="00E05FC8"/>
    <w:rsid w:val="00E07A16"/>
    <w:rsid w:val="00E10B9B"/>
    <w:rsid w:val="00E15C9D"/>
    <w:rsid w:val="00E15FF6"/>
    <w:rsid w:val="00E16630"/>
    <w:rsid w:val="00E17F9A"/>
    <w:rsid w:val="00E20A6B"/>
    <w:rsid w:val="00E22504"/>
    <w:rsid w:val="00E25B4B"/>
    <w:rsid w:val="00E260A1"/>
    <w:rsid w:val="00E262C7"/>
    <w:rsid w:val="00E26978"/>
    <w:rsid w:val="00E26E0E"/>
    <w:rsid w:val="00E27A48"/>
    <w:rsid w:val="00E27E52"/>
    <w:rsid w:val="00E311FA"/>
    <w:rsid w:val="00E31522"/>
    <w:rsid w:val="00E316EA"/>
    <w:rsid w:val="00E31DDB"/>
    <w:rsid w:val="00E34D59"/>
    <w:rsid w:val="00E3620E"/>
    <w:rsid w:val="00E37441"/>
    <w:rsid w:val="00E37C27"/>
    <w:rsid w:val="00E40279"/>
    <w:rsid w:val="00E41354"/>
    <w:rsid w:val="00E421A4"/>
    <w:rsid w:val="00E42F92"/>
    <w:rsid w:val="00E438F1"/>
    <w:rsid w:val="00E44E75"/>
    <w:rsid w:val="00E475A5"/>
    <w:rsid w:val="00E52968"/>
    <w:rsid w:val="00E553C4"/>
    <w:rsid w:val="00E5655C"/>
    <w:rsid w:val="00E579C5"/>
    <w:rsid w:val="00E61533"/>
    <w:rsid w:val="00E625A9"/>
    <w:rsid w:val="00E62DA3"/>
    <w:rsid w:val="00E62EB8"/>
    <w:rsid w:val="00E647C4"/>
    <w:rsid w:val="00E64BA6"/>
    <w:rsid w:val="00E65562"/>
    <w:rsid w:val="00E65F98"/>
    <w:rsid w:val="00E66206"/>
    <w:rsid w:val="00E6724E"/>
    <w:rsid w:val="00E70087"/>
    <w:rsid w:val="00E70DA8"/>
    <w:rsid w:val="00E731BF"/>
    <w:rsid w:val="00E73462"/>
    <w:rsid w:val="00E74409"/>
    <w:rsid w:val="00E75C9E"/>
    <w:rsid w:val="00E773FF"/>
    <w:rsid w:val="00E7791C"/>
    <w:rsid w:val="00E800BD"/>
    <w:rsid w:val="00E805F7"/>
    <w:rsid w:val="00E80EAF"/>
    <w:rsid w:val="00E813BC"/>
    <w:rsid w:val="00E81935"/>
    <w:rsid w:val="00E82EC9"/>
    <w:rsid w:val="00E839C1"/>
    <w:rsid w:val="00E83CF9"/>
    <w:rsid w:val="00E8525F"/>
    <w:rsid w:val="00E85CEA"/>
    <w:rsid w:val="00E86045"/>
    <w:rsid w:val="00E86978"/>
    <w:rsid w:val="00E86C76"/>
    <w:rsid w:val="00E903BE"/>
    <w:rsid w:val="00E9277A"/>
    <w:rsid w:val="00E92F26"/>
    <w:rsid w:val="00E935CD"/>
    <w:rsid w:val="00E9365E"/>
    <w:rsid w:val="00E93E0F"/>
    <w:rsid w:val="00E93EF8"/>
    <w:rsid w:val="00E951E3"/>
    <w:rsid w:val="00E95312"/>
    <w:rsid w:val="00E95DB4"/>
    <w:rsid w:val="00E96DF6"/>
    <w:rsid w:val="00E971F2"/>
    <w:rsid w:val="00EA0713"/>
    <w:rsid w:val="00EA0ECB"/>
    <w:rsid w:val="00EA169B"/>
    <w:rsid w:val="00EA1ECB"/>
    <w:rsid w:val="00EA38D9"/>
    <w:rsid w:val="00EA3E58"/>
    <w:rsid w:val="00EA4538"/>
    <w:rsid w:val="00EA4816"/>
    <w:rsid w:val="00EA5664"/>
    <w:rsid w:val="00EA5A48"/>
    <w:rsid w:val="00EB04D3"/>
    <w:rsid w:val="00EB0BBA"/>
    <w:rsid w:val="00EB29F2"/>
    <w:rsid w:val="00EB32C5"/>
    <w:rsid w:val="00EB47F3"/>
    <w:rsid w:val="00EB4E2D"/>
    <w:rsid w:val="00EB6474"/>
    <w:rsid w:val="00EB7287"/>
    <w:rsid w:val="00EB7484"/>
    <w:rsid w:val="00EC02B2"/>
    <w:rsid w:val="00EC2EF9"/>
    <w:rsid w:val="00EC433B"/>
    <w:rsid w:val="00EC47C2"/>
    <w:rsid w:val="00EC4F07"/>
    <w:rsid w:val="00EC61DD"/>
    <w:rsid w:val="00EC6301"/>
    <w:rsid w:val="00EC64E2"/>
    <w:rsid w:val="00EC6976"/>
    <w:rsid w:val="00ED0969"/>
    <w:rsid w:val="00ED1099"/>
    <w:rsid w:val="00ED15AA"/>
    <w:rsid w:val="00ED1C79"/>
    <w:rsid w:val="00ED295E"/>
    <w:rsid w:val="00ED295F"/>
    <w:rsid w:val="00ED38C4"/>
    <w:rsid w:val="00ED4070"/>
    <w:rsid w:val="00ED57BC"/>
    <w:rsid w:val="00ED7DC9"/>
    <w:rsid w:val="00ED7FFE"/>
    <w:rsid w:val="00EE0587"/>
    <w:rsid w:val="00EE104C"/>
    <w:rsid w:val="00EE1098"/>
    <w:rsid w:val="00EE2FD9"/>
    <w:rsid w:val="00EE303F"/>
    <w:rsid w:val="00EE3E3B"/>
    <w:rsid w:val="00EE412F"/>
    <w:rsid w:val="00EE48E5"/>
    <w:rsid w:val="00EE562B"/>
    <w:rsid w:val="00EE573C"/>
    <w:rsid w:val="00EE5D5E"/>
    <w:rsid w:val="00EE6943"/>
    <w:rsid w:val="00EE6DE8"/>
    <w:rsid w:val="00EF09E7"/>
    <w:rsid w:val="00EF0FA2"/>
    <w:rsid w:val="00EF15C9"/>
    <w:rsid w:val="00EF3241"/>
    <w:rsid w:val="00EF50EA"/>
    <w:rsid w:val="00EF58BD"/>
    <w:rsid w:val="00EF59C8"/>
    <w:rsid w:val="00EF5C4D"/>
    <w:rsid w:val="00EF5FB4"/>
    <w:rsid w:val="00EF7F76"/>
    <w:rsid w:val="00F0097F"/>
    <w:rsid w:val="00F01018"/>
    <w:rsid w:val="00F0233A"/>
    <w:rsid w:val="00F0533A"/>
    <w:rsid w:val="00F0587C"/>
    <w:rsid w:val="00F05A5B"/>
    <w:rsid w:val="00F06960"/>
    <w:rsid w:val="00F10375"/>
    <w:rsid w:val="00F10529"/>
    <w:rsid w:val="00F10C7A"/>
    <w:rsid w:val="00F11FCD"/>
    <w:rsid w:val="00F12084"/>
    <w:rsid w:val="00F12200"/>
    <w:rsid w:val="00F12EA3"/>
    <w:rsid w:val="00F13D80"/>
    <w:rsid w:val="00F143AC"/>
    <w:rsid w:val="00F143CA"/>
    <w:rsid w:val="00F149C3"/>
    <w:rsid w:val="00F15818"/>
    <w:rsid w:val="00F17871"/>
    <w:rsid w:val="00F2168D"/>
    <w:rsid w:val="00F21C4B"/>
    <w:rsid w:val="00F25C2F"/>
    <w:rsid w:val="00F26413"/>
    <w:rsid w:val="00F2678B"/>
    <w:rsid w:val="00F26821"/>
    <w:rsid w:val="00F30715"/>
    <w:rsid w:val="00F316D6"/>
    <w:rsid w:val="00F331FF"/>
    <w:rsid w:val="00F33E66"/>
    <w:rsid w:val="00F35749"/>
    <w:rsid w:val="00F35DC6"/>
    <w:rsid w:val="00F377EF"/>
    <w:rsid w:val="00F3789F"/>
    <w:rsid w:val="00F37D07"/>
    <w:rsid w:val="00F41592"/>
    <w:rsid w:val="00F4219C"/>
    <w:rsid w:val="00F443F1"/>
    <w:rsid w:val="00F45F8A"/>
    <w:rsid w:val="00F4622C"/>
    <w:rsid w:val="00F46438"/>
    <w:rsid w:val="00F46540"/>
    <w:rsid w:val="00F46BCA"/>
    <w:rsid w:val="00F46D7D"/>
    <w:rsid w:val="00F506C9"/>
    <w:rsid w:val="00F508D2"/>
    <w:rsid w:val="00F51760"/>
    <w:rsid w:val="00F52B42"/>
    <w:rsid w:val="00F538DB"/>
    <w:rsid w:val="00F53C23"/>
    <w:rsid w:val="00F5585A"/>
    <w:rsid w:val="00F566DD"/>
    <w:rsid w:val="00F56893"/>
    <w:rsid w:val="00F56C0D"/>
    <w:rsid w:val="00F6023D"/>
    <w:rsid w:val="00F62790"/>
    <w:rsid w:val="00F65E92"/>
    <w:rsid w:val="00F66D00"/>
    <w:rsid w:val="00F70286"/>
    <w:rsid w:val="00F73E87"/>
    <w:rsid w:val="00F741BA"/>
    <w:rsid w:val="00F742CD"/>
    <w:rsid w:val="00F767FE"/>
    <w:rsid w:val="00F76D98"/>
    <w:rsid w:val="00F81C40"/>
    <w:rsid w:val="00F81C74"/>
    <w:rsid w:val="00F82348"/>
    <w:rsid w:val="00F82F09"/>
    <w:rsid w:val="00F856A5"/>
    <w:rsid w:val="00F86E58"/>
    <w:rsid w:val="00F872DA"/>
    <w:rsid w:val="00F87AB6"/>
    <w:rsid w:val="00F87E44"/>
    <w:rsid w:val="00F87FE9"/>
    <w:rsid w:val="00F90F3B"/>
    <w:rsid w:val="00F91345"/>
    <w:rsid w:val="00F91F98"/>
    <w:rsid w:val="00F927E9"/>
    <w:rsid w:val="00F933CA"/>
    <w:rsid w:val="00F9438B"/>
    <w:rsid w:val="00F94C1D"/>
    <w:rsid w:val="00F94FD1"/>
    <w:rsid w:val="00F97797"/>
    <w:rsid w:val="00FA07F6"/>
    <w:rsid w:val="00FA0E3C"/>
    <w:rsid w:val="00FA132A"/>
    <w:rsid w:val="00FA1B22"/>
    <w:rsid w:val="00FA228B"/>
    <w:rsid w:val="00FA40DE"/>
    <w:rsid w:val="00FA479E"/>
    <w:rsid w:val="00FA5974"/>
    <w:rsid w:val="00FA5AD3"/>
    <w:rsid w:val="00FB05BF"/>
    <w:rsid w:val="00FB29DB"/>
    <w:rsid w:val="00FB2C5F"/>
    <w:rsid w:val="00FB2DC7"/>
    <w:rsid w:val="00FB3563"/>
    <w:rsid w:val="00FB3AF8"/>
    <w:rsid w:val="00FB5390"/>
    <w:rsid w:val="00FB6EDC"/>
    <w:rsid w:val="00FB741A"/>
    <w:rsid w:val="00FB7659"/>
    <w:rsid w:val="00FC0DE8"/>
    <w:rsid w:val="00FC12E2"/>
    <w:rsid w:val="00FC1C26"/>
    <w:rsid w:val="00FC35EF"/>
    <w:rsid w:val="00FC6294"/>
    <w:rsid w:val="00FC6FC5"/>
    <w:rsid w:val="00FD0961"/>
    <w:rsid w:val="00FD1389"/>
    <w:rsid w:val="00FD2456"/>
    <w:rsid w:val="00FD27EF"/>
    <w:rsid w:val="00FD39F9"/>
    <w:rsid w:val="00FD3A5C"/>
    <w:rsid w:val="00FD4410"/>
    <w:rsid w:val="00FD4D82"/>
    <w:rsid w:val="00FD60F5"/>
    <w:rsid w:val="00FD7663"/>
    <w:rsid w:val="00FD7C8D"/>
    <w:rsid w:val="00FE02D5"/>
    <w:rsid w:val="00FE03AB"/>
    <w:rsid w:val="00FE050A"/>
    <w:rsid w:val="00FE1783"/>
    <w:rsid w:val="00FE1F80"/>
    <w:rsid w:val="00FE2CBB"/>
    <w:rsid w:val="00FE2FC2"/>
    <w:rsid w:val="00FE39B3"/>
    <w:rsid w:val="00FE58B0"/>
    <w:rsid w:val="00FE5DB8"/>
    <w:rsid w:val="00FE6A2A"/>
    <w:rsid w:val="00FE7A41"/>
    <w:rsid w:val="00FF2B10"/>
    <w:rsid w:val="00FF2F7F"/>
    <w:rsid w:val="00FF3262"/>
    <w:rsid w:val="00FF42E6"/>
    <w:rsid w:val="00FF4599"/>
    <w:rsid w:val="00FF4F85"/>
    <w:rsid w:val="00FF5DBA"/>
    <w:rsid w:val="00FF716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2"/>
        <w:szCs w:val="22"/>
        <w:lang w:val="en-US" w:eastAsia="ja-JP" w:bidi="ar-SA"/>
      </w:rPr>
    </w:rPrDefault>
    <w:pPrDefault>
      <w:pPr>
        <w:spacing w:after="200"/>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table of figures" w:qFormat="1"/>
    <w:lsdException w:name="annotation reference" w:uiPriority="0"/>
    <w:lsdException w:name="page number" w:uiPriority="0"/>
    <w:lsdException w:name="endnote reference" w:uiPriority="0"/>
    <w:lsdException w:name="endnote text" w:uiPriority="0"/>
    <w:lsdException w:name="List Bullet" w:uiPriority="0"/>
    <w:lsdException w:name="List Number 5" w:uiPriority="0"/>
    <w:lsdException w:name="Title" w:semiHidden="0" w:uiPriority="10" w:unhideWhenUsed="0"/>
    <w:lsdException w:name="Default Paragraph Font" w:uiPriority="1"/>
    <w:lsdException w:name="Body Text" w:uiPriority="0" w:qFormat="1"/>
    <w:lsdException w:name="Subtitle" w:semiHidden="0" w:uiPriority="11" w:unhideWhenUsed="0"/>
    <w:lsdException w:name="Body Text 2" w:uiPriority="0"/>
    <w:lsdException w:name="Strong" w:semiHidden="0" w:uiPriority="22" w:unhideWhenUsed="0"/>
    <w:lsdException w:name="Emphasis" w:semiHidden="0" w:uiPriority="0" w:unhideWhenUsed="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rsid w:val="00FC6294"/>
    <w:pPr>
      <w:autoSpaceDE w:val="0"/>
      <w:autoSpaceDN w:val="0"/>
      <w:spacing w:before="60" w:after="60"/>
    </w:pPr>
    <w:rPr>
      <w:b/>
      <w:sz w:val="20"/>
    </w:rPr>
  </w:style>
  <w:style w:type="paragraph" w:styleId="Heading1">
    <w:name w:val="heading 1"/>
    <w:aliases w:val="OWS Heading 1"/>
    <w:next w:val="Normal"/>
    <w:link w:val="Heading1Char"/>
    <w:qFormat/>
    <w:rsid w:val="00E75C9E"/>
    <w:pPr>
      <w:pageBreakBefore/>
      <w:numPr>
        <w:numId w:val="36"/>
      </w:numPr>
      <w:spacing w:after="567"/>
      <w:ind w:left="567" w:hanging="567"/>
      <w:outlineLvl w:val="0"/>
    </w:pPr>
    <w:rPr>
      <w:rFonts w:ascii="Arial Bold" w:hAnsi="Arial Bold" w:cs="Arial"/>
      <w:b/>
      <w:bCs/>
      <w:color w:val="1F497D" w:themeColor="text2"/>
      <w:sz w:val="48"/>
      <w:szCs w:val="48"/>
      <w:lang w:val="en-GB"/>
    </w:rPr>
  </w:style>
  <w:style w:type="paragraph" w:styleId="Heading2">
    <w:name w:val="heading 2"/>
    <w:aliases w:val="OWS Heading 2"/>
    <w:basedOn w:val="Heading1"/>
    <w:next w:val="Normal"/>
    <w:link w:val="Heading2Char"/>
    <w:qFormat/>
    <w:rsid w:val="00E75C9E"/>
    <w:pPr>
      <w:pageBreakBefore w:val="0"/>
      <w:numPr>
        <w:ilvl w:val="1"/>
      </w:numPr>
      <w:spacing w:before="200" w:after="200"/>
      <w:ind w:left="709" w:hanging="709"/>
      <w:outlineLvl w:val="1"/>
    </w:pPr>
    <w:rPr>
      <w:rFonts w:ascii="Arial" w:hAnsi="Arial"/>
      <w:sz w:val="30"/>
    </w:rPr>
  </w:style>
  <w:style w:type="paragraph" w:styleId="Heading3">
    <w:name w:val="heading 3"/>
    <w:aliases w:val="OWS Heading 3"/>
    <w:basedOn w:val="Heading2"/>
    <w:next w:val="Normal"/>
    <w:link w:val="Heading3Char"/>
    <w:qFormat/>
    <w:rsid w:val="00A13ADB"/>
    <w:pPr>
      <w:numPr>
        <w:ilvl w:val="2"/>
      </w:numPr>
      <w:ind w:left="851" w:hanging="851"/>
      <w:outlineLvl w:val="2"/>
    </w:pPr>
    <w:rPr>
      <w:i/>
      <w:sz w:val="26"/>
      <w:szCs w:val="26"/>
    </w:rPr>
  </w:style>
  <w:style w:type="paragraph" w:styleId="Heading4">
    <w:name w:val="heading 4"/>
    <w:aliases w:val="OWS Heading 4"/>
    <w:basedOn w:val="Heading3"/>
    <w:next w:val="Para0"/>
    <w:link w:val="Heading4Char"/>
    <w:qFormat/>
    <w:rsid w:val="00A13ADB"/>
    <w:pPr>
      <w:keepNext/>
      <w:keepLines/>
      <w:numPr>
        <w:ilvl w:val="3"/>
      </w:numPr>
      <w:spacing w:after="0" w:line="280" w:lineRule="atLeast"/>
      <w:ind w:left="1134" w:hanging="1134"/>
      <w:outlineLvl w:val="3"/>
    </w:pPr>
    <w:rPr>
      <w:rFonts w:eastAsia="Times New Roman" w:cs="Times New Roman"/>
      <w:bCs w:val="0"/>
      <w:i w:val="0"/>
      <w:sz w:val="24"/>
      <w:szCs w:val="22"/>
      <w:lang w:eastAsia="en-US"/>
    </w:rPr>
  </w:style>
  <w:style w:type="paragraph" w:styleId="Heading5">
    <w:name w:val="heading 5"/>
    <w:aliases w:val="OWS Heading 5"/>
    <w:basedOn w:val="Heading4"/>
    <w:next w:val="Para0"/>
    <w:link w:val="Heading5Char"/>
    <w:qFormat/>
    <w:rsid w:val="00A13ADB"/>
    <w:pPr>
      <w:numPr>
        <w:ilvl w:val="0"/>
        <w:numId w:val="0"/>
      </w:numPr>
      <w:spacing w:after="100"/>
      <w:outlineLvl w:val="4"/>
    </w:pPr>
    <w:rPr>
      <w:sz w:val="22"/>
      <w:u w:val="single"/>
    </w:rPr>
  </w:style>
  <w:style w:type="paragraph" w:styleId="Heading6">
    <w:name w:val="heading 6"/>
    <w:basedOn w:val="Heading5"/>
    <w:next w:val="Para0"/>
    <w:link w:val="Heading6Char"/>
    <w:qFormat/>
    <w:rsid w:val="004A55C2"/>
    <w:pPr>
      <w:numPr>
        <w:ilvl w:val="5"/>
      </w:numPr>
      <w:tabs>
        <w:tab w:val="left" w:pos="1276"/>
      </w:tabs>
      <w:ind w:left="1008" w:hanging="1008"/>
      <w:outlineLvl w:val="5"/>
    </w:pPr>
  </w:style>
  <w:style w:type="paragraph" w:styleId="Heading7">
    <w:name w:val="heading 7"/>
    <w:basedOn w:val="Heading6"/>
    <w:next w:val="Para0"/>
    <w:link w:val="Heading7Char"/>
    <w:qFormat/>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qFormat/>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qFormat/>
    <w:rsid w:val="004A55C2"/>
    <w:pPr>
      <w:keepNext/>
      <w:numPr>
        <w:ilvl w:val="8"/>
      </w:numPr>
      <w:spacing w:before="120" w:after="40"/>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
    <w:basedOn w:val="DefaultParagraphFont"/>
    <w:link w:val="Heading1"/>
    <w:rsid w:val="00E75C9E"/>
    <w:rPr>
      <w:rFonts w:ascii="Arial Bold" w:hAnsi="Arial Bold"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val="0"/>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val="0"/>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djustRightInd w:val="0"/>
      <w:spacing w:before="170" w:after="57" w:line="288" w:lineRule="auto"/>
      <w:textAlignment w:val="center"/>
    </w:pPr>
    <w:rPr>
      <w:rFonts w:ascii="Calibri-Bold" w:hAnsi="Calibri-Bold" w:cs="Calibri-Bold"/>
      <w:b w:val="0"/>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uiPriority w:val="99"/>
    <w:rsid w:val="004C42CA"/>
    <w:pPr>
      <w:pageBreakBefore/>
      <w:spacing w:line="240" w:lineRule="auto"/>
    </w:pPr>
    <w:rPr>
      <w:color w:val="00AEEF"/>
    </w:rPr>
  </w:style>
  <w:style w:type="paragraph" w:customStyle="1" w:styleId="H2">
    <w:name w:val="H2"/>
    <w:basedOn w:val="Head2Headingstyles"/>
    <w:uiPriority w:val="99"/>
    <w:rsid w:val="007E5895"/>
    <w:rPr>
      <w:color w:val="00AEEF"/>
    </w:rPr>
  </w:style>
  <w:style w:type="paragraph" w:customStyle="1" w:styleId="H3">
    <w:name w:val="H3"/>
    <w:basedOn w:val="Head3Headingstyles"/>
    <w:uiPriority w:val="99"/>
    <w:rsid w:val="00751AAF"/>
    <w:rPr>
      <w:color w:val="00B0F0"/>
    </w:rPr>
  </w:style>
  <w:style w:type="paragraph" w:customStyle="1" w:styleId="Body">
    <w:name w:val="Body"/>
    <w:basedOn w:val="Head2Headings"/>
    <w:link w:val="BodyChar"/>
    <w:rsid w:val="00E31522"/>
    <w:pPr>
      <w:spacing w:after="200" w:line="240" w:lineRule="auto"/>
    </w:pPr>
    <w:rPr>
      <w:rFonts w:cs="Arial"/>
      <w:caps w:val="0"/>
      <w:color w:val="auto"/>
    </w:rPr>
  </w:style>
  <w:style w:type="paragraph" w:customStyle="1" w:styleId="Bullet">
    <w:name w:val="Bullet"/>
    <w:basedOn w:val="Normal"/>
    <w:link w:val="BulletChar"/>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D1D7C"/>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val="0"/>
      <w:bCs/>
      <w:i/>
      <w:iCs/>
      <w:color w:val="000000"/>
      <w:sz w:val="14"/>
      <w:szCs w:val="14"/>
      <w:lang w:val="en-GB"/>
    </w:rPr>
  </w:style>
  <w:style w:type="paragraph" w:customStyle="1" w:styleId="Imagecaption">
    <w:name w:val="Image caption"/>
    <w:basedOn w:val="OWStablecaption"/>
    <w:uiPriority w:val="99"/>
    <w:rsid w:val="005A4936"/>
    <w:rPr>
      <w:b/>
    </w:rPr>
  </w:style>
  <w:style w:type="paragraph" w:styleId="TOCHeading">
    <w:name w:val="TOC Heading"/>
    <w:basedOn w:val="Heading1"/>
    <w:next w:val="Normal"/>
    <w:uiPriority w:val="39"/>
    <w:unhideWhenUsed/>
    <w:qFormat/>
    <w:rsid w:val="002424B7"/>
    <w:pPr>
      <w:numPr>
        <w:numId w:val="0"/>
      </w:numPr>
      <w:spacing w:line="276" w:lineRule="auto"/>
      <w:ind w:left="432" w:hanging="432"/>
    </w:pPr>
    <w:rPr>
      <w:lang w:eastAsia="en-US"/>
    </w:rPr>
  </w:style>
  <w:style w:type="character" w:customStyle="1" w:styleId="Heading2Char">
    <w:name w:val="Heading 2 Char"/>
    <w:aliases w:val="OWS Heading 2 Char"/>
    <w:basedOn w:val="DefaultParagraphFont"/>
    <w:link w:val="Heading2"/>
    <w:rsid w:val="00E75C9E"/>
    <w:rPr>
      <w:rFonts w:cs="Arial"/>
      <w:b/>
      <w:bCs/>
      <w:color w:val="1F497D" w:themeColor="text2"/>
      <w:sz w:val="30"/>
      <w:szCs w:val="48"/>
      <w:lang w:val="en-GB"/>
    </w:rPr>
  </w:style>
  <w:style w:type="character" w:customStyle="1" w:styleId="Heading3Char">
    <w:name w:val="Heading 3 Char"/>
    <w:aliases w:val="OWS Heading 3 Char"/>
    <w:basedOn w:val="DefaultParagraphFont"/>
    <w:link w:val="Heading3"/>
    <w:rsid w:val="00A13ADB"/>
    <w:rPr>
      <w:rFonts w:cs="Arial"/>
      <w:b/>
      <w:bCs/>
      <w:i/>
      <w:color w:val="1F497D" w:themeColor="text2"/>
      <w:sz w:val="26"/>
      <w:szCs w:val="26"/>
      <w:lang w:val="en-GB"/>
    </w:rPr>
  </w:style>
  <w:style w:type="paragraph" w:styleId="TOC1">
    <w:name w:val="toc 1"/>
    <w:basedOn w:val="Normal"/>
    <w:next w:val="Normal"/>
    <w:link w:val="TOC1Char"/>
    <w:autoRedefine/>
    <w:uiPriority w:val="39"/>
    <w:unhideWhenUsed/>
    <w:qFormat/>
    <w:rsid w:val="00534313"/>
    <w:pPr>
      <w:tabs>
        <w:tab w:val="right" w:leader="dot" w:pos="9054"/>
      </w:tabs>
      <w:spacing w:after="100"/>
      <w:ind w:left="284" w:hanging="284"/>
    </w:pPr>
    <w:rPr>
      <w:b w:val="0"/>
    </w:rPr>
  </w:style>
  <w:style w:type="paragraph" w:styleId="TOC2">
    <w:name w:val="toc 2"/>
    <w:basedOn w:val="Normal"/>
    <w:next w:val="Normal"/>
    <w:autoRedefine/>
    <w:uiPriority w:val="39"/>
    <w:unhideWhenUsed/>
    <w:qFormat/>
    <w:rsid w:val="00534313"/>
    <w:pPr>
      <w:spacing w:after="100"/>
      <w:ind w:left="240"/>
    </w:pPr>
    <w:rPr>
      <w:b w:val="0"/>
    </w:rPr>
  </w:style>
  <w:style w:type="paragraph" w:styleId="TOC3">
    <w:name w:val="toc 3"/>
    <w:basedOn w:val="Normal"/>
    <w:next w:val="Normal"/>
    <w:autoRedefine/>
    <w:uiPriority w:val="39"/>
    <w:unhideWhenUsed/>
    <w:qFormat/>
    <w:rsid w:val="00534313"/>
    <w:pPr>
      <w:tabs>
        <w:tab w:val="right" w:leader="dot" w:pos="9054"/>
      </w:tabs>
      <w:spacing w:after="100"/>
      <w:ind w:firstLine="426"/>
    </w:pPr>
    <w:rPr>
      <w:b w:val="0"/>
      <w:noProof/>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rsid w:val="00A13ADB"/>
    <w:rPr>
      <w:rFonts w:eastAsia="Times New Roman" w:cs="Times New Roman"/>
      <w:b/>
      <w:color w:val="1F497D" w:themeColor="text2"/>
      <w:sz w:val="24"/>
      <w:lang w:val="en-GB" w:eastAsia="en-US"/>
    </w:rPr>
  </w:style>
  <w:style w:type="character" w:customStyle="1" w:styleId="Heading5Char">
    <w:name w:val="Heading 5 Char"/>
    <w:aliases w:val="OWS Heading 5 Char"/>
    <w:basedOn w:val="DefaultParagraphFont"/>
    <w:link w:val="Heading5"/>
    <w:rsid w:val="00A13ADB"/>
    <w:rPr>
      <w:rFonts w:eastAsia="Times New Roman" w:cs="Times New Roman"/>
      <w:b/>
      <w:color w:val="1F497D" w:themeColor="text2"/>
      <w:u w:val="single"/>
      <w:lang w:val="en-GB" w:eastAsia="en-US"/>
    </w:rPr>
  </w:style>
  <w:style w:type="character" w:customStyle="1" w:styleId="Heading6Char">
    <w:name w:val="Heading 6 Char"/>
    <w:basedOn w:val="DefaultParagraphFont"/>
    <w:link w:val="Heading6"/>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rsid w:val="004A55C2"/>
    <w:rPr>
      <w:rFonts w:eastAsia="Times New Roman" w:cs="Times New Roman"/>
      <w:b/>
      <w:color w:val="000000"/>
      <w:szCs w:val="20"/>
      <w:lang w:val="en-GB" w:eastAsia="en-US"/>
    </w:rPr>
  </w:style>
  <w:style w:type="paragraph" w:customStyle="1" w:styleId="Para0">
    <w:name w:val="Para 0"/>
    <w:basedOn w:val="Normal"/>
    <w:link w:val="Para0Char"/>
    <w:uiPriority w:val="99"/>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rsid w:val="00623C1C"/>
    <w:pPr>
      <w:spacing w:after="60" w:line="240" w:lineRule="auto"/>
    </w:pPr>
  </w:style>
  <w:style w:type="paragraph" w:styleId="Caption">
    <w:name w:val="caption"/>
    <w:aliases w:val="Figure Caption"/>
    <w:basedOn w:val="Para0"/>
    <w:next w:val="Para0"/>
    <w:link w:val="CaptionChar"/>
    <w:qFormat/>
    <w:rsid w:val="00166D9B"/>
    <w:pPr>
      <w:keepNext/>
      <w:keepLines/>
      <w:spacing w:after="120" w:line="240" w:lineRule="auto"/>
    </w:pPr>
    <w:rPr>
      <w:rFonts w:ascii="Arial" w:hAnsi="Arial"/>
      <w:color w:val="auto"/>
    </w:rPr>
  </w:style>
  <w:style w:type="paragraph" w:customStyle="1" w:styleId="Head1manual">
    <w:name w:val="Head 1 manual"/>
    <w:basedOn w:val="Heading1"/>
    <w:next w:val="Para0"/>
    <w:uiPriority w:val="99"/>
    <w:rsid w:val="00623C1C"/>
    <w:pPr>
      <w:keepNext/>
      <w:spacing w:after="240"/>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uiPriority w:val="99"/>
    <w:rsid w:val="00623C1C"/>
    <w:pPr>
      <w:spacing w:before="120" w:after="40"/>
    </w:pPr>
    <w:rPr>
      <w:sz w:val="22"/>
    </w:rPr>
  </w:style>
  <w:style w:type="paragraph" w:customStyle="1" w:styleId="Head3manual">
    <w:name w:val="Head 3 manual"/>
    <w:basedOn w:val="Head1manual"/>
    <w:next w:val="Para0"/>
    <w:uiPriority w:val="99"/>
    <w:rsid w:val="00623C1C"/>
    <w:pPr>
      <w:spacing w:before="120" w:after="40"/>
    </w:pPr>
    <w:rPr>
      <w:sz w:val="22"/>
    </w:rPr>
  </w:style>
  <w:style w:type="paragraph" w:customStyle="1" w:styleId="Para0bullet">
    <w:name w:val="Para 0 bullet"/>
    <w:basedOn w:val="Para0"/>
    <w:link w:val="Para0bulletChar"/>
    <w:uiPriority w:val="99"/>
    <w:rsid w:val="00623C1C"/>
    <w:pPr>
      <w:numPr>
        <w:numId w:val="1"/>
      </w:numPr>
      <w:spacing w:after="60"/>
    </w:pPr>
  </w:style>
  <w:style w:type="paragraph" w:customStyle="1" w:styleId="Para0dash">
    <w:name w:val="Para 0 dash"/>
    <w:basedOn w:val="Para0"/>
    <w:uiPriority w:val="99"/>
    <w:rsid w:val="00623C1C"/>
    <w:pPr>
      <w:numPr>
        <w:numId w:val="2"/>
      </w:numPr>
      <w:spacing w:after="60"/>
    </w:pPr>
  </w:style>
  <w:style w:type="paragraph" w:customStyle="1" w:styleId="Para0letter">
    <w:name w:val="Para 0 letter"/>
    <w:basedOn w:val="Para0"/>
    <w:uiPriority w:val="99"/>
    <w:rsid w:val="00623C1C"/>
    <w:pPr>
      <w:numPr>
        <w:numId w:val="3"/>
      </w:numPr>
      <w:spacing w:after="60"/>
    </w:pPr>
  </w:style>
  <w:style w:type="paragraph" w:customStyle="1" w:styleId="Para0number">
    <w:name w:val="Para 0 number"/>
    <w:basedOn w:val="Para0"/>
    <w:uiPriority w:val="99"/>
    <w:rsid w:val="00623C1C"/>
    <w:pPr>
      <w:numPr>
        <w:numId w:val="4"/>
      </w:numPr>
      <w:spacing w:after="60"/>
    </w:pPr>
  </w:style>
  <w:style w:type="paragraph" w:customStyle="1" w:styleId="Para1">
    <w:name w:val="Para 1"/>
    <w:basedOn w:val="Para0"/>
    <w:uiPriority w:val="99"/>
    <w:rsid w:val="00623C1C"/>
    <w:pPr>
      <w:ind w:left="397"/>
    </w:pPr>
  </w:style>
  <w:style w:type="paragraph" w:customStyle="1" w:styleId="Para1bullet">
    <w:name w:val="Para 1 bullet"/>
    <w:basedOn w:val="Para1"/>
    <w:uiPriority w:val="99"/>
    <w:rsid w:val="00623C1C"/>
    <w:pPr>
      <w:numPr>
        <w:numId w:val="5"/>
      </w:numPr>
      <w:tabs>
        <w:tab w:val="clear" w:pos="794"/>
        <w:tab w:val="num" w:pos="397"/>
      </w:tabs>
      <w:spacing w:after="60"/>
      <w:ind w:left="397"/>
    </w:pPr>
  </w:style>
  <w:style w:type="paragraph" w:customStyle="1" w:styleId="Para1dash">
    <w:name w:val="Para 1 dash"/>
    <w:basedOn w:val="Para1"/>
    <w:uiPriority w:val="99"/>
    <w:rsid w:val="00623C1C"/>
    <w:pPr>
      <w:numPr>
        <w:numId w:val="6"/>
      </w:numPr>
      <w:tabs>
        <w:tab w:val="clear" w:pos="794"/>
        <w:tab w:val="num" w:pos="397"/>
      </w:tabs>
      <w:spacing w:after="60"/>
      <w:ind w:left="397"/>
    </w:pPr>
  </w:style>
  <w:style w:type="paragraph" w:customStyle="1" w:styleId="Para1letter">
    <w:name w:val="Para 1 letter"/>
    <w:basedOn w:val="Para1"/>
    <w:uiPriority w:val="99"/>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rsid w:val="00623C1C"/>
    <w:pPr>
      <w:numPr>
        <w:numId w:val="23"/>
      </w:numPr>
      <w:tabs>
        <w:tab w:val="clear" w:pos="794"/>
        <w:tab w:val="num" w:pos="360"/>
      </w:tabs>
      <w:spacing w:after="60"/>
      <w:ind w:left="397" w:firstLine="0"/>
    </w:pPr>
  </w:style>
  <w:style w:type="paragraph" w:customStyle="1" w:styleId="TableFont">
    <w:name w:val="TableFont"/>
    <w:basedOn w:val="Body"/>
    <w:qFormat/>
    <w:rsid w:val="005A4936"/>
    <w:pPr>
      <w:spacing w:after="60"/>
    </w:pPr>
    <w:rPr>
      <w:rFonts w:ascii="Arial" w:hAnsi="Arial"/>
      <w:szCs w:val="20"/>
    </w:rPr>
  </w:style>
  <w:style w:type="paragraph" w:customStyle="1" w:styleId="TableFontH">
    <w:name w:val="TableFontH"/>
    <w:basedOn w:val="Body"/>
    <w:qFormat/>
    <w:rsid w:val="001E0FA8"/>
    <w:pPr>
      <w:spacing w:after="60"/>
    </w:pPr>
    <w:rPr>
      <w:rFonts w:ascii="Arial" w:hAnsi="Arial"/>
      <w:b w:val="0"/>
      <w:szCs w:val="20"/>
    </w:rPr>
  </w:style>
  <w:style w:type="paragraph" w:customStyle="1" w:styleId="BusName">
    <w:name w:val="BusName"/>
    <w:basedOn w:val="Footer"/>
    <w:uiPriority w:val="99"/>
    <w:rsid w:val="00623C1C"/>
    <w:pPr>
      <w:tabs>
        <w:tab w:val="clear" w:pos="4320"/>
        <w:tab w:val="clear" w:pos="8640"/>
        <w:tab w:val="right" w:pos="8647"/>
      </w:tabs>
      <w:spacing w:after="220"/>
    </w:pPr>
    <w:rPr>
      <w:rFonts w:ascii="Arial Narrow" w:eastAsia="Times New Roman" w:hAnsi="Arial Narrow" w:cs="Times New Roman"/>
      <w:b w:val="0"/>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Para0"/>
    <w:uiPriority w:val="9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Para0"/>
    <w:uiPriority w:val="9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Para0"/>
    <w:uiPriority w:val="9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Para0"/>
    <w:uiPriority w:val="9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Para0"/>
    <w:uiPriority w:val="9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uiPriority w:val="99"/>
    <w:rsid w:val="00623C1C"/>
    <w:pPr>
      <w:keepNext/>
      <w:tabs>
        <w:tab w:val="left" w:pos="851"/>
      </w:tabs>
      <w:spacing w:after="240"/>
      <w:outlineLvl w:val="9"/>
    </w:pPr>
    <w:rPr>
      <w:rFonts w:ascii="Arial" w:eastAsia="Times New Roman" w:hAnsi="Arial" w:cs="Times New Roman"/>
      <w:bCs w:val="0"/>
      <w:color w:val="000000"/>
      <w:sz w:val="36"/>
      <w:szCs w:val="20"/>
      <w:lang w:eastAsia="en-US"/>
    </w:rPr>
  </w:style>
  <w:style w:type="paragraph" w:customStyle="1" w:styleId="Para2">
    <w:name w:val="Para 2"/>
    <w:basedOn w:val="Para0"/>
    <w:uiPriority w:val="99"/>
    <w:rsid w:val="00623C1C"/>
    <w:pPr>
      <w:ind w:left="794"/>
    </w:pPr>
  </w:style>
  <w:style w:type="paragraph" w:customStyle="1" w:styleId="Graphiccaption">
    <w:name w:val="Graphic caption"/>
    <w:basedOn w:val="Caption"/>
    <w:next w:val="Para0"/>
    <w:uiPriority w:val="99"/>
    <w:rsid w:val="00623C1C"/>
    <w:rPr>
      <w:b w:val="0"/>
      <w:i/>
    </w:rPr>
  </w:style>
  <w:style w:type="paragraph" w:customStyle="1" w:styleId="Hiddenreference">
    <w:name w:val="Hidden reference"/>
    <w:basedOn w:val="Para0"/>
    <w:next w:val="Para0"/>
    <w:uiPriority w:val="99"/>
    <w:rsid w:val="00623C1C"/>
    <w:pPr>
      <w:spacing w:before="40" w:after="40" w:line="240" w:lineRule="auto"/>
    </w:pPr>
    <w:rPr>
      <w:rFonts w:ascii="Arial" w:hAnsi="Arial"/>
      <w:vanish/>
      <w:color w:val="FF0000"/>
    </w:rPr>
  </w:style>
  <w:style w:type="paragraph" w:customStyle="1" w:styleId="Para2bullet">
    <w:name w:val="Para 2 bullet"/>
    <w:basedOn w:val="Para2"/>
    <w:uiPriority w:val="99"/>
    <w:rsid w:val="00623C1C"/>
    <w:pPr>
      <w:numPr>
        <w:numId w:val="7"/>
      </w:numPr>
      <w:tabs>
        <w:tab w:val="clear" w:pos="1191"/>
        <w:tab w:val="num" w:pos="794"/>
      </w:tabs>
      <w:spacing w:after="60"/>
      <w:ind w:left="794"/>
    </w:pPr>
  </w:style>
  <w:style w:type="paragraph" w:customStyle="1" w:styleId="Para2dash">
    <w:name w:val="Para 2 dash"/>
    <w:basedOn w:val="Para2"/>
    <w:uiPriority w:val="99"/>
    <w:rsid w:val="00623C1C"/>
    <w:pPr>
      <w:numPr>
        <w:numId w:val="8"/>
      </w:numPr>
      <w:tabs>
        <w:tab w:val="clear" w:pos="1191"/>
      </w:tabs>
      <w:spacing w:after="60"/>
      <w:ind w:left="360" w:hanging="360"/>
    </w:pPr>
  </w:style>
  <w:style w:type="paragraph" w:customStyle="1" w:styleId="Para2letter">
    <w:name w:val="Para 2 letter"/>
    <w:basedOn w:val="Para2"/>
    <w:uiPriority w:val="99"/>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rsid w:val="00623C1C"/>
    <w:pPr>
      <w:numPr>
        <w:numId w:val="10"/>
      </w:numPr>
      <w:tabs>
        <w:tab w:val="clear" w:pos="1191"/>
        <w:tab w:val="num" w:pos="360"/>
      </w:tabs>
      <w:spacing w:after="60"/>
      <w:ind w:left="794" w:firstLine="0"/>
    </w:pPr>
  </w:style>
  <w:style w:type="paragraph" w:customStyle="1" w:styleId="Para3">
    <w:name w:val="Para 3"/>
    <w:basedOn w:val="Para0"/>
    <w:uiPriority w:val="99"/>
    <w:rsid w:val="00623C1C"/>
    <w:pPr>
      <w:ind w:left="1191"/>
    </w:pPr>
  </w:style>
  <w:style w:type="paragraph" w:customStyle="1" w:styleId="Para3bullet">
    <w:name w:val="Para 3 bullet"/>
    <w:basedOn w:val="Para3"/>
    <w:uiPriority w:val="99"/>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rsid w:val="00623C1C"/>
    <w:rPr>
      <w:b w:val="0"/>
      <w:sz w:val="16"/>
    </w:rPr>
  </w:style>
  <w:style w:type="paragraph" w:customStyle="1" w:styleId="DocStatus">
    <w:name w:val="DocStatus"/>
    <w:basedOn w:val="TableFont"/>
    <w:uiPriority w:val="99"/>
    <w:rsid w:val="00623C1C"/>
  </w:style>
  <w:style w:type="paragraph" w:customStyle="1" w:styleId="Head4manual">
    <w:name w:val="Head 4 manual"/>
    <w:basedOn w:val="Head1manual"/>
    <w:uiPriority w:val="99"/>
    <w:rsid w:val="00623C1C"/>
    <w:pPr>
      <w:spacing w:before="120" w:after="40"/>
    </w:pPr>
    <w:rPr>
      <w:sz w:val="22"/>
    </w:rPr>
  </w:style>
  <w:style w:type="paragraph" w:customStyle="1" w:styleId="Summaryheading">
    <w:name w:val="Summary heading"/>
    <w:basedOn w:val="Heading1"/>
    <w:next w:val="Para0"/>
    <w:uiPriority w:val="1"/>
    <w:rsid w:val="00623C1C"/>
    <w:pPr>
      <w:keepNext/>
      <w:tabs>
        <w:tab w:val="left" w:pos="851"/>
      </w:tabs>
      <w:spacing w:after="240"/>
    </w:pPr>
    <w:rPr>
      <w:rFonts w:ascii="Arial" w:eastAsia="Times New Roman" w:hAnsi="Arial" w:cs="Times New Roman"/>
      <w:bCs w:val="0"/>
      <w:color w:val="000000"/>
      <w:sz w:val="36"/>
      <w:szCs w:val="20"/>
      <w:lang w:eastAsia="en-US"/>
    </w:rPr>
  </w:style>
  <w:style w:type="paragraph" w:customStyle="1" w:styleId="Margincomment">
    <w:name w:val="Margin comment"/>
    <w:basedOn w:val="Para0"/>
    <w:uiPriority w:val="99"/>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rsid w:val="00623C1C"/>
    <w:pPr>
      <w:keepNext/>
      <w:numPr>
        <w:numId w:val="15"/>
      </w:numPr>
      <w:tabs>
        <w:tab w:val="clear" w:pos="2268"/>
      </w:tabs>
      <w:spacing w:after="240"/>
      <w:ind w:left="720" w:hanging="360"/>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uiPriority w:val="99"/>
    <w:rsid w:val="00623C1C"/>
    <w:pPr>
      <w:numPr>
        <w:ilvl w:val="1"/>
      </w:numPr>
      <w:spacing w:before="120" w:after="40"/>
      <w:outlineLvl w:val="1"/>
    </w:pPr>
    <w:rPr>
      <w:sz w:val="22"/>
    </w:rPr>
  </w:style>
  <w:style w:type="paragraph" w:customStyle="1" w:styleId="Appendix3">
    <w:name w:val="Appendix 3"/>
    <w:basedOn w:val="Appendix1"/>
    <w:next w:val="Para0"/>
    <w:uiPriority w:val="99"/>
    <w:rsid w:val="00623C1C"/>
    <w:pPr>
      <w:numPr>
        <w:ilvl w:val="2"/>
      </w:numPr>
      <w:spacing w:before="120" w:after="40"/>
      <w:outlineLvl w:val="2"/>
    </w:pPr>
    <w:rPr>
      <w:sz w:val="22"/>
    </w:rPr>
  </w:style>
  <w:style w:type="paragraph" w:customStyle="1" w:styleId="CoverHeading">
    <w:name w:val="CoverHeading"/>
    <w:basedOn w:val="Coverpage-normal"/>
    <w:next w:val="Para0"/>
    <w:uiPriority w:val="99"/>
    <w:rsid w:val="00166D9B"/>
  </w:style>
  <w:style w:type="paragraph" w:customStyle="1" w:styleId="CoverTitle">
    <w:name w:val="CoverTitle"/>
    <w:basedOn w:val="BRCoverPageH2"/>
    <w:next w:val="Para0"/>
    <w:uiPriority w:val="99"/>
    <w:rsid w:val="00166D9B"/>
    <w:rPr>
      <w:rFonts w:eastAsia="Times New Roman"/>
    </w:rPr>
  </w:style>
  <w:style w:type="paragraph" w:customStyle="1" w:styleId="CoverSubject">
    <w:name w:val="CoverSubject"/>
    <w:basedOn w:val="BRCoverpagenormal"/>
    <w:next w:val="Para0"/>
    <w:link w:val="CoverSubjectChar"/>
    <w:uiPriority w:val="99"/>
    <w:rsid w:val="00166D9B"/>
    <w:rPr>
      <w:sz w:val="20"/>
      <w:szCs w:val="20"/>
    </w:rPr>
  </w:style>
  <w:style w:type="paragraph" w:customStyle="1" w:styleId="CoverVersion">
    <w:name w:val="CoverVersion"/>
    <w:basedOn w:val="CoverSubject"/>
    <w:next w:val="Para0"/>
    <w:uiPriority w:val="99"/>
    <w:rsid w:val="00623C1C"/>
  </w:style>
  <w:style w:type="paragraph" w:customStyle="1" w:styleId="CoverDate">
    <w:name w:val="CoverDate"/>
    <w:basedOn w:val="BodyText"/>
    <w:next w:val="Para0"/>
    <w:link w:val="CoverDateChar"/>
    <w:uiPriority w:val="99"/>
    <w:rsid w:val="00166D9B"/>
    <w:rPr>
      <w:rFonts w:ascii="Arial" w:hAnsi="Arial" w:cs="Arial"/>
      <w:color w:val="1F497D" w:themeColor="text2"/>
    </w:rPr>
  </w:style>
  <w:style w:type="paragraph" w:customStyle="1" w:styleId="FlysheetHeading">
    <w:name w:val="FlysheetHeading"/>
    <w:basedOn w:val="CoverHeading"/>
    <w:next w:val="Para0"/>
    <w:uiPriority w:val="99"/>
    <w:rsid w:val="00623C1C"/>
  </w:style>
  <w:style w:type="paragraph" w:customStyle="1" w:styleId="FlysheetTitle">
    <w:name w:val="FlysheetTitle"/>
    <w:basedOn w:val="CoverTitle"/>
    <w:next w:val="Para0"/>
    <w:uiPriority w:val="99"/>
    <w:rsid w:val="00623C1C"/>
  </w:style>
  <w:style w:type="paragraph" w:customStyle="1" w:styleId="FlysheetVersion">
    <w:name w:val="FlysheetVersion"/>
    <w:basedOn w:val="CoverVersion"/>
    <w:next w:val="Para0"/>
    <w:uiPriority w:val="99"/>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rsid w:val="00623C1C"/>
  </w:style>
  <w:style w:type="paragraph" w:customStyle="1" w:styleId="Address">
    <w:name w:val="Address"/>
    <w:basedOn w:val="Para0"/>
    <w:uiPriority w:val="99"/>
    <w:rsid w:val="00623C1C"/>
    <w:pPr>
      <w:tabs>
        <w:tab w:val="left" w:pos="737"/>
      </w:tabs>
      <w:spacing w:after="0" w:line="240" w:lineRule="auto"/>
      <w:ind w:left="284"/>
    </w:pPr>
    <w:rPr>
      <w:rFonts w:ascii="Arial Narrow" w:hAnsi="Arial Narrow"/>
    </w:rPr>
  </w:style>
  <w:style w:type="paragraph" w:customStyle="1" w:styleId="CoverCopyright">
    <w:name w:val="CoverCopyright"/>
    <w:basedOn w:val="Para0"/>
    <w:next w:val="Para0"/>
    <w:uiPriority w:val="99"/>
    <w:rsid w:val="00623C1C"/>
    <w:pPr>
      <w:spacing w:before="120" w:after="0" w:line="240" w:lineRule="auto"/>
    </w:pPr>
    <w:rPr>
      <w:rFonts w:ascii="Arial" w:hAnsi="Arial"/>
      <w:sz w:val="16"/>
    </w:rPr>
  </w:style>
  <w:style w:type="paragraph" w:customStyle="1" w:styleId="CoverFooter">
    <w:name w:val="CoverFooter"/>
    <w:basedOn w:val="Footer"/>
    <w:uiPriority w:val="99"/>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uiPriority w:val="99"/>
    <w:qFormat/>
    <w:rsid w:val="00725F01"/>
    <w:pPr>
      <w:tabs>
        <w:tab w:val="clear" w:pos="9054"/>
      </w:tabs>
      <w:spacing w:after="60"/>
      <w:ind w:left="1134" w:right="964" w:hanging="1134"/>
    </w:pPr>
    <w:rPr>
      <w:bCs/>
      <w:szCs w:val="20"/>
    </w:rPr>
  </w:style>
  <w:style w:type="paragraph" w:customStyle="1" w:styleId="Para0Roman">
    <w:name w:val="Para 0 Roman"/>
    <w:basedOn w:val="Para0"/>
    <w:uiPriority w:val="99"/>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rsid w:val="00623C1C"/>
    <w:pPr>
      <w:numPr>
        <w:numId w:val="17"/>
      </w:numPr>
      <w:tabs>
        <w:tab w:val="clear" w:pos="397"/>
      </w:tabs>
      <w:ind w:left="0" w:firstLine="0"/>
    </w:pPr>
  </w:style>
  <w:style w:type="paragraph" w:customStyle="1" w:styleId="Para1Roman">
    <w:name w:val="Para 1 Roman"/>
    <w:basedOn w:val="Para1"/>
    <w:uiPriority w:val="99"/>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rsid w:val="00623C1C"/>
    <w:pPr>
      <w:numPr>
        <w:numId w:val="22"/>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rsid w:val="00623C1C"/>
    <w:pPr>
      <w:keepNext/>
      <w:pageBreakBefore/>
      <w:numPr>
        <w:numId w:val="24"/>
      </w:numPr>
      <w:shd w:val="clear" w:color="auto" w:fill="000000"/>
      <w:spacing w:after="140" w:line="280" w:lineRule="atLeast"/>
      <w:outlineLvl w:val="0"/>
    </w:pPr>
    <w:rPr>
      <w:rFonts w:eastAsia="Times New Roman" w:cs="Arial"/>
      <w:b/>
      <w:caps/>
      <w:sz w:val="20"/>
      <w:szCs w:val="20"/>
      <w:lang w:eastAsia="en-AU"/>
    </w:rPr>
  </w:style>
  <w:style w:type="paragraph" w:customStyle="1" w:styleId="ScheduleLevel1">
    <w:name w:val="Schedule Level 1"/>
    <w:next w:val="ScheduleLevel2"/>
    <w:uiPriority w:val="99"/>
    <w:rsid w:val="00623C1C"/>
    <w:pPr>
      <w:keepNext/>
      <w:numPr>
        <w:ilvl w:val="1"/>
        <w:numId w:val="24"/>
      </w:numPr>
      <w:pBdr>
        <w:bottom w:val="single" w:sz="2" w:space="1" w:color="auto"/>
      </w:pBdr>
      <w:spacing w:before="200" w:after="0" w:line="280" w:lineRule="atLeast"/>
      <w:outlineLvl w:val="1"/>
    </w:pPr>
    <w:rPr>
      <w:rFonts w:eastAsia="Times New Roman" w:cs="Arial"/>
      <w:b/>
      <w:lang w:eastAsia="en-AU"/>
    </w:rPr>
  </w:style>
  <w:style w:type="paragraph" w:customStyle="1" w:styleId="ScheduleLevel2">
    <w:name w:val="Schedule Level 2"/>
    <w:next w:val="ScheduleLevel3"/>
    <w:uiPriority w:val="99"/>
    <w:rsid w:val="00623C1C"/>
    <w:pPr>
      <w:numPr>
        <w:ilvl w:val="2"/>
        <w:numId w:val="24"/>
      </w:numPr>
      <w:spacing w:before="200" w:after="0" w:line="280" w:lineRule="atLeast"/>
      <w:outlineLvl w:val="2"/>
    </w:pPr>
    <w:rPr>
      <w:rFonts w:eastAsia="Times New Roman" w:cs="Arial"/>
      <w:b/>
      <w:lang w:eastAsia="en-AU"/>
    </w:rPr>
  </w:style>
  <w:style w:type="paragraph" w:customStyle="1" w:styleId="ScheduleLevel3">
    <w:name w:val="Schedule Level 3"/>
    <w:uiPriority w:val="99"/>
    <w:rsid w:val="00623C1C"/>
    <w:pPr>
      <w:numPr>
        <w:ilvl w:val="3"/>
        <w:numId w:val="24"/>
      </w:numPr>
      <w:spacing w:before="140" w:after="140" w:line="280" w:lineRule="atLeast"/>
    </w:pPr>
    <w:rPr>
      <w:rFonts w:eastAsia="Times New Roman" w:cs="Arial"/>
      <w:lang w:eastAsia="en-AU"/>
    </w:rPr>
  </w:style>
  <w:style w:type="paragraph" w:customStyle="1" w:styleId="ScheduleLevel4">
    <w:name w:val="Schedule Level 4"/>
    <w:uiPriority w:val="99"/>
    <w:rsid w:val="00623C1C"/>
    <w:pPr>
      <w:numPr>
        <w:ilvl w:val="4"/>
        <w:numId w:val="24"/>
      </w:numPr>
      <w:spacing w:after="140" w:line="280" w:lineRule="atLeast"/>
    </w:pPr>
    <w:rPr>
      <w:rFonts w:eastAsia="Times New Roman" w:cs="Arial"/>
      <w:lang w:eastAsia="en-AU"/>
    </w:rPr>
  </w:style>
  <w:style w:type="paragraph" w:customStyle="1" w:styleId="ScheduleLevel5">
    <w:name w:val="Schedule Level 5"/>
    <w:uiPriority w:val="99"/>
    <w:rsid w:val="00623C1C"/>
    <w:pPr>
      <w:numPr>
        <w:ilvl w:val="5"/>
        <w:numId w:val="24"/>
      </w:numPr>
      <w:spacing w:after="140" w:line="280" w:lineRule="atLeast"/>
    </w:pPr>
    <w:rPr>
      <w:rFonts w:eastAsia="Times New Roman" w:cs="Arial"/>
      <w:lang w:eastAsia="en-AU"/>
    </w:rPr>
  </w:style>
  <w:style w:type="paragraph" w:customStyle="1" w:styleId="ScheduleLevel6">
    <w:name w:val="Schedule Level 6"/>
    <w:uiPriority w:val="99"/>
    <w:rsid w:val="00623C1C"/>
    <w:pPr>
      <w:numPr>
        <w:ilvl w:val="6"/>
        <w:numId w:val="24"/>
      </w:numPr>
      <w:spacing w:after="140" w:line="280" w:lineRule="atLeast"/>
    </w:pPr>
    <w:rPr>
      <w:rFonts w:eastAsia="Times New Roman" w:cs="Arial"/>
      <w:lang w:eastAsia="en-AU"/>
    </w:rPr>
  </w:style>
  <w:style w:type="paragraph" w:customStyle="1" w:styleId="ScheduleLevel7">
    <w:name w:val="Schedule Level 7"/>
    <w:uiPriority w:val="99"/>
    <w:semiHidden/>
    <w:rsid w:val="00623C1C"/>
    <w:pPr>
      <w:numPr>
        <w:ilvl w:val="7"/>
        <w:numId w:val="24"/>
      </w:numPr>
      <w:spacing w:after="140" w:line="280" w:lineRule="atLeast"/>
    </w:pPr>
    <w:rPr>
      <w:rFonts w:eastAsia="Times New Roman" w:cs="Arial"/>
      <w:lang w:eastAsia="en-AU"/>
    </w:rPr>
  </w:style>
  <w:style w:type="paragraph" w:customStyle="1" w:styleId="ScheduleLevel8">
    <w:name w:val="Schedule Level 8"/>
    <w:uiPriority w:val="99"/>
    <w:semiHidden/>
    <w:rsid w:val="00623C1C"/>
    <w:pPr>
      <w:numPr>
        <w:ilvl w:val="8"/>
        <w:numId w:val="24"/>
      </w:numPr>
      <w:spacing w:after="140" w:line="280" w:lineRule="atLeast"/>
    </w:pPr>
    <w:rPr>
      <w:rFonts w:eastAsia="Times New Roman" w:cs="Arial"/>
      <w:lang w:eastAsia="en-AU"/>
    </w:rPr>
  </w:style>
  <w:style w:type="character" w:customStyle="1" w:styleId="apple-converted-space">
    <w:name w:val="apple-converted-space"/>
    <w:basedOn w:val="DefaultParagraphFont"/>
    <w:unhideWhenUsed/>
    <w:rsid w:val="00F0587C"/>
  </w:style>
  <w:style w:type="paragraph" w:styleId="ListBullet2">
    <w:name w:val="List Bullet 2"/>
    <w:basedOn w:val="Normal"/>
    <w:uiPriority w:val="99"/>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uiPriority w:val="99"/>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rsid w:val="006B63BA"/>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uiPriority w:val="99"/>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rsid w:val="006B63BA"/>
    <w:rPr>
      <w:rFonts w:ascii="Arial" w:eastAsia="Times New Roman" w:hAnsi="Arial" w:cs="Times New Roman"/>
      <w:bCs/>
      <w:sz w:val="19"/>
      <w:szCs w:val="20"/>
      <w:lang w:val="en-AU" w:eastAsia="en-US"/>
    </w:rPr>
  </w:style>
  <w:style w:type="character" w:customStyle="1" w:styleId="StyleCaptionTableChar">
    <w:name w:val="Style Caption Table Char"/>
    <w:basedOn w:val="DefaultParagraphFont"/>
    <w:link w:val="StyleCaptionTable"/>
    <w:uiPriority w:val="99"/>
    <w:rsid w:val="006B63BA"/>
    <w:rPr>
      <w:rFonts w:ascii="Arial" w:eastAsia="Times New Roman" w:hAnsi="Arial"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rsid w:val="006B63BA"/>
    <w:rPr>
      <w:rFonts w:ascii="Arial" w:eastAsia="Times New Roman" w:hAnsi="Arial" w:cs="Times New Roman"/>
      <w:bCs/>
      <w:sz w:val="19"/>
      <w:szCs w:val="22"/>
      <w:lang w:val="en-AU" w:eastAsia="en-US"/>
    </w:rPr>
  </w:style>
  <w:style w:type="paragraph" w:customStyle="1" w:styleId="StyleCaptionFigureCaptionCentered1">
    <w:name w:val="Style CaptionFigure Caption + Centered1"/>
    <w:basedOn w:val="Caption"/>
    <w:uiPriority w:val="99"/>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rsid w:val="006B63BA"/>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uiPriority w:val="99"/>
    <w:rsid w:val="006B63BA"/>
    <w:rPr>
      <w:rFonts w:eastAsia="Times New Roman" w:cs="Times New Roman"/>
      <w:sz w:val="19"/>
      <w:szCs w:val="20"/>
      <w:lang w:val="en-GB" w:eastAsia="en-US"/>
    </w:rPr>
  </w:style>
  <w:style w:type="character" w:customStyle="1" w:styleId="CaptionChar">
    <w:name w:val="Caption Char"/>
    <w:aliases w:val="Figure Caption Char"/>
    <w:link w:val="Caption"/>
    <w:uiPriority w:val="1"/>
    <w:rsid w:val="00BD1D7C"/>
    <w:rPr>
      <w:rFonts w:eastAsia="Times New Roman" w:cs="Times New Roman"/>
      <w:sz w:val="20"/>
      <w:szCs w:val="20"/>
      <w:lang w:val="en-GB" w:eastAsia="en-US"/>
    </w:rPr>
  </w:style>
  <w:style w:type="paragraph" w:customStyle="1" w:styleId="BulletThird">
    <w:name w:val="Bullet Third"/>
    <w:basedOn w:val="Normal"/>
    <w:uiPriority w:val="99"/>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1"/>
    <w:rsid w:val="00000DAE"/>
    <w:pPr>
      <w:spacing w:line="660" w:lineRule="atLeast"/>
      <w:ind w:left="720" w:hanging="720"/>
    </w:pPr>
    <w:rPr>
      <w:rFonts w:ascii="Calibri-Bold" w:hAnsi="Calibri-Bold"/>
      <w:bCs w:val="0"/>
      <w:color w:val="00AEEF"/>
    </w:rPr>
  </w:style>
  <w:style w:type="character" w:styleId="Emphasis">
    <w:name w:val="Emphasis"/>
    <w:basedOn w:val="DefaultParagraphFont"/>
    <w:unhideWhenUsed/>
    <w:rsid w:val="00623C1C"/>
    <w:rPr>
      <w:i/>
      <w:iCs/>
    </w:rPr>
  </w:style>
  <w:style w:type="paragraph" w:customStyle="1" w:styleId="Default">
    <w:name w:val="Default"/>
    <w:uiPriority w:val="99"/>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rsid w:val="006B63BA"/>
    <w:rPr>
      <w:rFonts w:ascii="Calibri" w:eastAsiaTheme="minorHAnsi" w:hAnsi="Calibri" w:cs="Arial"/>
      <w:sz w:val="22"/>
      <w:szCs w:val="22"/>
      <w:lang w:val="en-AU" w:eastAsia="en-AU"/>
    </w:rPr>
  </w:style>
  <w:style w:type="character" w:customStyle="1" w:styleId="Para0Char">
    <w:name w:val="Para 0 Char"/>
    <w:basedOn w:val="DefaultParagraphFont"/>
    <w:link w:val="Para0"/>
    <w:uiPriority w:val="99"/>
    <w:rsid w:val="006B63BA"/>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uiPriority w:val="99"/>
    <w:rsid w:val="006B63BA"/>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6B63BA"/>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rsid w:val="00FD3A5C"/>
    <w:rPr>
      <w:sz w:val="16"/>
      <w:szCs w:val="16"/>
    </w:rPr>
  </w:style>
  <w:style w:type="paragraph" w:styleId="CommentText">
    <w:name w:val="annotation text"/>
    <w:basedOn w:val="Normal"/>
    <w:link w:val="CommentTextChar"/>
    <w:unhideWhenUsed/>
    <w:rsid w:val="00FD3A5C"/>
    <w:rPr>
      <w:szCs w:val="20"/>
    </w:rPr>
  </w:style>
  <w:style w:type="character" w:customStyle="1" w:styleId="CommentTextChar">
    <w:name w:val="Comment Text Char"/>
    <w:basedOn w:val="DefaultParagraphFont"/>
    <w:link w:val="CommentText"/>
    <w:rsid w:val="00FD3A5C"/>
    <w:rPr>
      <w:sz w:val="20"/>
      <w:szCs w:val="20"/>
    </w:rPr>
  </w:style>
  <w:style w:type="paragraph" w:customStyle="1" w:styleId="SP9311309">
    <w:name w:val="SP.9.311309"/>
    <w:basedOn w:val="Normal"/>
    <w:next w:val="Normal"/>
    <w:uiPriority w:val="99"/>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rsid w:val="00F94C1D"/>
    <w:pPr>
      <w:adjustRightInd w:val="0"/>
      <w:spacing w:after="0"/>
    </w:pPr>
    <w:rPr>
      <w:rFonts w:ascii="Times New Roman" w:hAnsi="Times New Roman" w:cs="Times New Roman"/>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94C1D"/>
    <w:pPr>
      <w:spacing w:after="0"/>
    </w:pPr>
    <w:rPr>
      <w:szCs w:val="20"/>
    </w:rPr>
  </w:style>
  <w:style w:type="character" w:customStyle="1" w:styleId="FootnoteTextChar">
    <w:name w:val="Footnote Text Char"/>
    <w:basedOn w:val="DefaultParagraphFont"/>
    <w:link w:val="FootnoteText"/>
    <w:uiPriority w:val="99"/>
    <w:rsid w:val="00066553"/>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nhideWhenUsed/>
    <w:rsid w:val="00F94C1D"/>
    <w:rPr>
      <w:b w:val="0"/>
      <w:bCs/>
    </w:rPr>
  </w:style>
  <w:style w:type="character" w:customStyle="1" w:styleId="CommentSubjectChar">
    <w:name w:val="Comment Subject Char"/>
    <w:basedOn w:val="CommentTextChar"/>
    <w:link w:val="CommentSubject"/>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1"/>
    <w:rsid w:val="00BD1D7C"/>
    <w:rPr>
      <w:rFonts w:ascii="Calibri-Bold" w:hAnsi="Calibri-Bold" w:cs="Arial"/>
      <w:b/>
      <w:bCs w:val="0"/>
      <w:color w:val="00AEEF"/>
      <w:sz w:val="48"/>
      <w:szCs w:val="48"/>
      <w:lang w:val="en-GB"/>
    </w:rPr>
  </w:style>
  <w:style w:type="paragraph" w:customStyle="1" w:styleId="BodyText0">
    <w:name w:val="Body (Text)"/>
    <w:basedOn w:val="Normal"/>
    <w:uiPriority w:val="99"/>
    <w:rsid w:val="00912501"/>
    <w:pPr>
      <w:widowControl w:val="0"/>
      <w:suppressAutoHyphens/>
      <w:adjustRightInd w:val="0"/>
      <w:spacing w:after="567" w:line="280" w:lineRule="atLeast"/>
      <w:textAlignment w:val="center"/>
    </w:pPr>
    <w:rPr>
      <w:rFonts w:ascii="Calibri" w:hAnsi="Calibri" w:cs="Calibri"/>
      <w:color w:val="486886"/>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val="0"/>
      <w:bCs/>
      <w:color w:val="00ADEF"/>
      <w:sz w:val="48"/>
      <w:szCs w:val="48"/>
      <w:lang w:val="en-GB"/>
    </w:rPr>
  </w:style>
  <w:style w:type="paragraph" w:styleId="BodyText">
    <w:name w:val="Body Text"/>
    <w:basedOn w:val="Normal"/>
    <w:link w:val="BodyTextChar"/>
    <w:qFormat/>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rsid w:val="0024298A"/>
    <w:rPr>
      <w:rFonts w:ascii="Calibri" w:eastAsia="Times New Roman" w:hAnsi="Calibri" w:cs="Times New Roman"/>
      <w:szCs w:val="20"/>
    </w:rPr>
  </w:style>
  <w:style w:type="paragraph" w:customStyle="1" w:styleId="Head3Headings">
    <w:name w:val="Head_3 (Headings)"/>
    <w:basedOn w:val="Normal"/>
    <w:link w:val="Head3HeadingsChar"/>
    <w:uiPriority w:val="99"/>
    <w:rsid w:val="0024298A"/>
    <w:pPr>
      <w:widowControl w:val="0"/>
      <w:suppressAutoHyphens/>
      <w:adjustRightInd w:val="0"/>
      <w:spacing w:after="57" w:line="280" w:lineRule="atLeast"/>
      <w:textAlignment w:val="center"/>
    </w:pPr>
    <w:rPr>
      <w:rFonts w:ascii="Calibri-Bold" w:eastAsia="Times New Roman" w:hAnsi="Calibri-Bold" w:cs="Calibri-Bold"/>
      <w:b w:val="0"/>
      <w:bCs/>
      <w:color w:val="00ADEF"/>
      <w:szCs w:val="20"/>
      <w:lang w:val="en-GB"/>
    </w:rPr>
  </w:style>
  <w:style w:type="paragraph" w:styleId="Title">
    <w:name w:val="Title"/>
    <w:basedOn w:val="Normal"/>
    <w:next w:val="Normal"/>
    <w:link w:val="TitleChar"/>
    <w:uiPriority w:val="99"/>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6B63BA"/>
    <w:rPr>
      <w:rFonts w:ascii="Cambria" w:eastAsia="Times New Roman" w:hAnsi="Cambria" w:cs="Times New Roman"/>
      <w:color w:val="17365D"/>
      <w:spacing w:val="5"/>
      <w:kern w:val="28"/>
      <w:sz w:val="52"/>
      <w:szCs w:val="52"/>
      <w:lang w:val="en-AU" w:eastAsia="en-AU"/>
    </w:rPr>
  </w:style>
  <w:style w:type="paragraph" w:styleId="Subtitle">
    <w:name w:val="Subtitle"/>
    <w:basedOn w:val="Normal"/>
    <w:next w:val="Normal"/>
    <w:link w:val="SubtitleChar"/>
    <w:uiPriority w:val="99"/>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6B63BA"/>
    <w:rPr>
      <w:rFonts w:asciiTheme="majorHAnsi" w:eastAsiaTheme="majorEastAsia" w:hAnsiTheme="majorHAnsi" w:cstheme="majorBidi"/>
      <w:i/>
      <w:iCs/>
      <w:color w:val="4F81BD" w:themeColor="accent1"/>
      <w:spacing w:val="15"/>
      <w:sz w:val="22"/>
      <w:szCs w:val="22"/>
      <w:lang w:val="en-AU" w:eastAsia="en-AU"/>
    </w:rPr>
  </w:style>
  <w:style w:type="paragraph" w:customStyle="1" w:styleId="Head2Headings">
    <w:name w:val="Head_2 (Headings)"/>
    <w:basedOn w:val="Normal"/>
    <w:uiPriority w:val="99"/>
    <w:rsid w:val="00200FE0"/>
    <w:pPr>
      <w:spacing w:after="567" w:line="288" w:lineRule="auto"/>
    </w:pPr>
    <w:rPr>
      <w:rFonts w:ascii="Calibri" w:hAnsi="Calibri" w:cs="Times New Roman"/>
      <w:caps/>
      <w:color w:val="486886"/>
    </w:rPr>
  </w:style>
  <w:style w:type="paragraph" w:customStyle="1" w:styleId="Pa4">
    <w:name w:val="Pa4"/>
    <w:basedOn w:val="Normal"/>
    <w:uiPriority w:val="99"/>
    <w:rsid w:val="00200FE0"/>
    <w:pPr>
      <w:spacing w:after="0" w:line="201" w:lineRule="atLeast"/>
    </w:pPr>
    <w:rPr>
      <w:rFonts w:ascii="Myriad Pro" w:hAnsi="Myriad Pro" w:cs="Times New Roman"/>
    </w:rPr>
  </w:style>
  <w:style w:type="paragraph" w:customStyle="1" w:styleId="Heading3notoc">
    <w:name w:val="Heading 3 no toc"/>
    <w:next w:val="BodyText"/>
    <w:uiPriority w:val="99"/>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uiPriority w:val="99"/>
    <w:rsid w:val="0095795E"/>
    <w:pPr>
      <w:keepNext/>
      <w:spacing w:before="480" w:after="80" w:line="160" w:lineRule="atLeast"/>
    </w:pPr>
    <w:rPr>
      <w:rFonts w:ascii="Arial" w:eastAsia="Times" w:hAnsi="Arial" w:cs="Arial"/>
    </w:rPr>
  </w:style>
  <w:style w:type="character" w:customStyle="1" w:styleId="FiguresandimagesleftChar">
    <w:name w:val="Figures and images left Char"/>
    <w:basedOn w:val="BodyTextChar"/>
    <w:link w:val="Figuresandimagesleft"/>
    <w:uiPriority w:val="99"/>
    <w:rsid w:val="006B63BA"/>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uiPriority w:val="99"/>
    <w:rsid w:val="0095795E"/>
    <w:pPr>
      <w:spacing w:before="0" w:after="180" w:line="280" w:lineRule="atLeast"/>
    </w:pPr>
    <w:rPr>
      <w:rFonts w:ascii="Arial" w:eastAsia="Times" w:hAnsi="Arial" w:cs="Arial"/>
    </w:rPr>
  </w:style>
  <w:style w:type="character" w:customStyle="1" w:styleId="VersopageinfoChar">
    <w:name w:val="Verso page info Char"/>
    <w:basedOn w:val="BodyTextChar"/>
    <w:link w:val="Versopageinfo"/>
    <w:uiPriority w:val="99"/>
    <w:rsid w:val="006B63BA"/>
    <w:rPr>
      <w:rFonts w:ascii="Arial" w:eastAsia="Times" w:hAnsi="Arial" w:cs="Arial"/>
      <w:sz w:val="20"/>
      <w:szCs w:val="20"/>
      <w:lang w:val="en-AU" w:eastAsia="en-AU"/>
    </w:rPr>
  </w:style>
  <w:style w:type="paragraph" w:customStyle="1" w:styleId="Title2">
    <w:name w:val="Title2"/>
    <w:basedOn w:val="H1"/>
    <w:next w:val="H1"/>
    <w:uiPriority w:val="99"/>
    <w:rsid w:val="004C42CA"/>
    <w:rPr>
      <w:sz w:val="56"/>
    </w:rPr>
  </w:style>
  <w:style w:type="character" w:styleId="BookTitle">
    <w:name w:val="Book Title"/>
    <w:aliases w:val="Heading 0"/>
    <w:basedOn w:val="Heading1Char"/>
    <w:uiPriority w:val="99"/>
    <w:unhideWhenUsed/>
    <w:rsid w:val="00260F06"/>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uiPriority w:val="99"/>
    <w:rsid w:val="003C171F"/>
  </w:style>
  <w:style w:type="character" w:customStyle="1" w:styleId="external">
    <w:name w:val="external"/>
    <w:basedOn w:val="DefaultParagraphFont"/>
    <w:uiPriority w:val="99"/>
    <w:unhideWhenUsed/>
    <w:rsid w:val="005449D2"/>
  </w:style>
  <w:style w:type="character" w:styleId="Strong">
    <w:name w:val="Strong"/>
    <w:basedOn w:val="DefaultParagraphFont"/>
    <w:uiPriority w:val="99"/>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rsid w:val="009D20FE"/>
    <w:pPr>
      <w:numPr>
        <w:numId w:val="33"/>
      </w:numPr>
      <w:spacing w:line="276" w:lineRule="auto"/>
    </w:pPr>
    <w:rPr>
      <w:lang w:eastAsia="en-US"/>
    </w:rPr>
  </w:style>
  <w:style w:type="paragraph" w:styleId="ListNumber2">
    <w:name w:val="List Number 2"/>
    <w:basedOn w:val="Normal"/>
    <w:uiPriority w:val="99"/>
    <w:rsid w:val="009D20FE"/>
    <w:pPr>
      <w:numPr>
        <w:ilvl w:val="1"/>
        <w:numId w:val="33"/>
      </w:numPr>
      <w:spacing w:line="276" w:lineRule="auto"/>
    </w:pPr>
    <w:rPr>
      <w:lang w:eastAsia="en-US"/>
    </w:rPr>
  </w:style>
  <w:style w:type="paragraph" w:styleId="ListNumber3">
    <w:name w:val="List Number 3"/>
    <w:basedOn w:val="Normal"/>
    <w:uiPriority w:val="99"/>
    <w:rsid w:val="009D20FE"/>
    <w:pPr>
      <w:numPr>
        <w:ilvl w:val="2"/>
        <w:numId w:val="33"/>
      </w:numPr>
      <w:spacing w:line="276" w:lineRule="auto"/>
    </w:pPr>
    <w:rPr>
      <w:lang w:eastAsia="en-US"/>
    </w:rPr>
  </w:style>
  <w:style w:type="paragraph" w:styleId="ListNumber4">
    <w:name w:val="List Number 4"/>
    <w:basedOn w:val="Normal"/>
    <w:uiPriority w:val="99"/>
    <w:rsid w:val="009D20FE"/>
    <w:pPr>
      <w:numPr>
        <w:ilvl w:val="3"/>
        <w:numId w:val="33"/>
      </w:numPr>
      <w:spacing w:line="276" w:lineRule="auto"/>
    </w:pPr>
    <w:rPr>
      <w:lang w:eastAsia="en-US"/>
    </w:rPr>
  </w:style>
  <w:style w:type="paragraph" w:styleId="ListNumber5">
    <w:name w:val="List Number 5"/>
    <w:basedOn w:val="Normal"/>
    <w:rsid w:val="009D20FE"/>
    <w:pPr>
      <w:numPr>
        <w:ilvl w:val="4"/>
        <w:numId w:val="33"/>
      </w:numPr>
      <w:spacing w:line="276" w:lineRule="auto"/>
    </w:pPr>
    <w:rPr>
      <w:lang w:eastAsia="en-US"/>
    </w:rPr>
  </w:style>
  <w:style w:type="character" w:customStyle="1" w:styleId="InstructionText">
    <w:name w:val="Instruction Text"/>
    <w:basedOn w:val="DefaultParagraphFont"/>
    <w:uiPriority w:val="99"/>
    <w:rsid w:val="004F33A7"/>
    <w:rPr>
      <w:rFonts w:cs="Times New Roman"/>
      <w:i/>
      <w:color w:val="0070C0"/>
    </w:rPr>
  </w:style>
  <w:style w:type="paragraph" w:customStyle="1" w:styleId="paragraphsub">
    <w:name w:val="paragraphsub"/>
    <w:basedOn w:val="Normal"/>
    <w:uiPriority w:val="99"/>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uiPriority w:val="99"/>
    <w:rsid w:val="00000DAE"/>
    <w:pPr>
      <w:spacing w:after="0" w:line="280" w:lineRule="atLeast"/>
      <w:ind w:left="720" w:hanging="720"/>
    </w:pPr>
  </w:style>
  <w:style w:type="paragraph" w:customStyle="1" w:styleId="Tablecaption">
    <w:name w:val="Table caption"/>
    <w:basedOn w:val="Caption"/>
    <w:uiPriority w:val="99"/>
    <w:rsid w:val="005A4936"/>
  </w:style>
  <w:style w:type="character" w:styleId="FollowedHyperlink">
    <w:name w:val="FollowedHyperlink"/>
    <w:basedOn w:val="DefaultParagraphFont"/>
    <w:uiPriority w:val="99"/>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OWSReferencelist">
    <w:name w:val="OWS Reference list"/>
    <w:basedOn w:val="BRnormal10pt-CopyrightPage"/>
    <w:qFormat/>
    <w:rsid w:val="00534313"/>
    <w:pPr>
      <w:spacing w:before="0" w:after="120"/>
      <w:ind w:left="720" w:hanging="720"/>
    </w:pPr>
    <w:rPr>
      <w:b w:val="0"/>
    </w:rPr>
  </w:style>
  <w:style w:type="paragraph" w:customStyle="1" w:styleId="BRnormal10pt-CopyrightPage">
    <w:name w:val="BR normal 10pt - Copyright Page"/>
    <w:basedOn w:val="Body"/>
    <w:link w:val="BRnormal10pt-CopyrightPageChar"/>
    <w:qFormat/>
    <w:rsid w:val="00240525"/>
    <w:pPr>
      <w:spacing w:before="200"/>
    </w:pPr>
    <w:rPr>
      <w:rFonts w:ascii="Arial" w:hAnsi="Arial"/>
      <w:szCs w:val="20"/>
    </w:rPr>
  </w:style>
  <w:style w:type="paragraph" w:customStyle="1" w:styleId="BRHeading1">
    <w:name w:val="BR Heading 1"/>
    <w:basedOn w:val="Heading1"/>
    <w:link w:val="BRHeading1Char"/>
    <w:uiPriority w:val="1"/>
    <w:rsid w:val="00DD20BC"/>
    <w:rPr>
      <w:rFonts w:ascii="Arial" w:hAnsi="Arial"/>
    </w:rPr>
  </w:style>
  <w:style w:type="character" w:customStyle="1" w:styleId="BRnormal10pt-CopyrightPageChar">
    <w:name w:val="BR normal 10pt - Copyright Page Char"/>
    <w:basedOn w:val="BodyChar"/>
    <w:link w:val="BRnormal10pt-CopyrightPage"/>
    <w:rsid w:val="00240525"/>
    <w:rPr>
      <w:rFonts w:ascii="Calibri" w:eastAsiaTheme="minorHAnsi" w:hAnsi="Calibri" w:cs="Arial"/>
      <w:sz w:val="20"/>
      <w:szCs w:val="20"/>
      <w:lang w:val="en-AU" w:eastAsia="en-AU"/>
    </w:rPr>
  </w:style>
  <w:style w:type="character" w:customStyle="1" w:styleId="BRHeading1Char">
    <w:name w:val="BR Heading 1 Char"/>
    <w:basedOn w:val="Heading1Char"/>
    <w:link w:val="BRHeading1"/>
    <w:uiPriority w:val="1"/>
    <w:rsid w:val="00BD1D7C"/>
    <w:rPr>
      <w:rFonts w:ascii="Arial Bold" w:hAnsi="Arial Bold" w:cs="Arial"/>
      <w:b/>
      <w:bCs/>
      <w:color w:val="1F497D" w:themeColor="text2"/>
      <w:sz w:val="48"/>
      <w:szCs w:val="48"/>
      <w:lang w:val="en-GB"/>
    </w:rPr>
  </w:style>
  <w:style w:type="paragraph" w:customStyle="1" w:styleId="BRHeading2">
    <w:name w:val="BR Heading 2"/>
    <w:basedOn w:val="Heading3"/>
    <w:link w:val="BRHeading2Char"/>
    <w:uiPriority w:val="1"/>
    <w:rsid w:val="00B90805"/>
    <w:rPr>
      <w:sz w:val="30"/>
    </w:rPr>
  </w:style>
  <w:style w:type="paragraph" w:customStyle="1" w:styleId="BRnormal11pt">
    <w:name w:val="BR normal 11pt"/>
    <w:basedOn w:val="Body"/>
    <w:link w:val="BRnormal11ptChar"/>
    <w:qFormat/>
    <w:rsid w:val="00B50A10"/>
    <w:rPr>
      <w:rFonts w:ascii="Arial" w:hAnsi="Arial"/>
    </w:rPr>
  </w:style>
  <w:style w:type="character" w:customStyle="1" w:styleId="BRHeading2Char">
    <w:name w:val="BR Heading 2 Char"/>
    <w:basedOn w:val="Heading3Char"/>
    <w:link w:val="BRHeading2"/>
    <w:uiPriority w:val="1"/>
    <w:rsid w:val="00BD1D7C"/>
    <w:rPr>
      <w:rFonts w:cs="Arial"/>
      <w:b/>
      <w:bCs/>
      <w:i/>
      <w:color w:val="1F497D" w:themeColor="text2"/>
      <w:sz w:val="30"/>
      <w:szCs w:val="26"/>
      <w:lang w:val="en-GB"/>
    </w:rPr>
  </w:style>
  <w:style w:type="paragraph" w:customStyle="1" w:styleId="BRdotpoint">
    <w:name w:val="BR dot point"/>
    <w:basedOn w:val="Body"/>
    <w:link w:val="BRdotpointChar"/>
    <w:uiPriority w:val="2"/>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rsid w:val="006B63BA"/>
    <w:rPr>
      <w:rFonts w:ascii="Arial" w:eastAsiaTheme="minorHAnsi" w:hAnsi="Arial" w:cs="Arial"/>
      <w:sz w:val="22"/>
      <w:szCs w:val="22"/>
      <w:lang w:val="en-AU" w:eastAsia="en-AU"/>
    </w:rPr>
  </w:style>
  <w:style w:type="paragraph" w:customStyle="1" w:styleId="OWSbulletL1">
    <w:name w:val="OWS bullet L1"/>
    <w:basedOn w:val="Bullet"/>
    <w:link w:val="OWSbulletL1Char"/>
    <w:qFormat/>
    <w:rsid w:val="00534313"/>
    <w:pPr>
      <w:spacing w:before="0" w:beforeAutospacing="0" w:after="113" w:afterAutospacing="0" w:line="280" w:lineRule="atLeast"/>
      <w:ind w:left="425"/>
    </w:pPr>
    <w:rPr>
      <w:rFonts w:ascii="Arial" w:hAnsi="Arial" w:cs="Arial"/>
      <w:b w:val="0"/>
      <w:sz w:val="22"/>
    </w:rPr>
  </w:style>
  <w:style w:type="character" w:customStyle="1" w:styleId="BRdotpointChar">
    <w:name w:val="BR dot point Char"/>
    <w:basedOn w:val="BodyChar"/>
    <w:link w:val="BRdotpoint"/>
    <w:uiPriority w:val="2"/>
    <w:rsid w:val="006B63BA"/>
    <w:rPr>
      <w:rFonts w:ascii="Calibri" w:eastAsiaTheme="minorHAnsi" w:hAnsi="Calibri" w:cs="Arial"/>
      <w:sz w:val="22"/>
      <w:szCs w:val="22"/>
      <w:lang w:val="en-AU" w:eastAsia="en-AU"/>
    </w:rPr>
  </w:style>
  <w:style w:type="character" w:customStyle="1" w:styleId="OWSbulletL1Char">
    <w:name w:val="OWS bullet L1 Char"/>
    <w:basedOn w:val="BulletChar"/>
    <w:link w:val="OWSbulletL1"/>
    <w:rsid w:val="00534313"/>
    <w:rPr>
      <w:rFonts w:ascii="Calibri" w:eastAsia="Times New Roman" w:hAnsi="Calibri" w:cs="Arial"/>
      <w:color w:val="000000"/>
      <w:sz w:val="22"/>
      <w:szCs w:val="20"/>
      <w:lang w:val="en-GB" w:eastAsia="en-US"/>
    </w:rPr>
  </w:style>
  <w:style w:type="paragraph" w:customStyle="1" w:styleId="BRTOCStyle">
    <w:name w:val="BR TOC Style"/>
    <w:basedOn w:val="TOC1"/>
    <w:link w:val="BRTOCStyleChar"/>
    <w:uiPriority w:val="1"/>
    <w:rsid w:val="007F3F93"/>
    <w:rPr>
      <w:noProof/>
      <w:sz w:val="22"/>
    </w:rPr>
  </w:style>
  <w:style w:type="paragraph" w:customStyle="1" w:styleId="DecimalAligned">
    <w:name w:val="Decimal Aligned"/>
    <w:basedOn w:val="Normal"/>
    <w:uiPriority w:val="99"/>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534313"/>
    <w:rPr>
      <w:sz w:val="20"/>
    </w:rPr>
  </w:style>
  <w:style w:type="character" w:customStyle="1" w:styleId="BRTOCStyleChar">
    <w:name w:val="BR TOC Style Char"/>
    <w:basedOn w:val="TOC1Char"/>
    <w:link w:val="BRTOCStyle"/>
    <w:uiPriority w:val="1"/>
    <w:rsid w:val="00BD1D7C"/>
    <w:rPr>
      <w:rFonts w:ascii="Arial" w:eastAsiaTheme="minorHAnsi" w:hAnsi="Arial" w:cs="Arial"/>
      <w:noProof/>
      <w:sz w:val="20"/>
      <w:szCs w:val="22"/>
      <w:lang w:val="en-AU" w:eastAsia="en-AU"/>
    </w:rPr>
  </w:style>
  <w:style w:type="character" w:styleId="SubtleEmphasis">
    <w:name w:val="Subtle Emphasis"/>
    <w:basedOn w:val="DefaultParagraphFont"/>
    <w:uiPriority w:val="9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unhideWhenUsed/>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unhideWhenUsed/>
    <w:rsid w:val="007F3F93"/>
  </w:style>
  <w:style w:type="table" w:customStyle="1" w:styleId="TableGrid1">
    <w:name w:val="Table Grid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0bulletCharChar">
    <w:name w:val="Para 0 bullet Char Char"/>
    <w:basedOn w:val="DefaultParagraphFont"/>
    <w:uiPriority w:val="99"/>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OWSCoverPageH1"/>
    <w:link w:val="Coverpage-normalChar"/>
    <w:uiPriority w:val="99"/>
    <w:rsid w:val="00166D9B"/>
  </w:style>
  <w:style w:type="paragraph" w:customStyle="1" w:styleId="BRCoverPageH2">
    <w:name w:val="BR Cover Page H2"/>
    <w:basedOn w:val="OWSSummaryH2"/>
    <w:link w:val="BRCoverPageH2Char"/>
    <w:rsid w:val="004923D3"/>
    <w:pPr>
      <w:spacing w:before="480" w:after="600"/>
      <w:ind w:left="2410"/>
    </w:pPr>
    <w:rPr>
      <w:sz w:val="52"/>
      <w:szCs w:val="52"/>
    </w:rPr>
  </w:style>
  <w:style w:type="character" w:customStyle="1" w:styleId="Coverpage-normalChar">
    <w:name w:val="Cover page - normal Char"/>
    <w:basedOn w:val="BodyTextChar"/>
    <w:link w:val="Coverpage-normal"/>
    <w:uiPriority w:val="99"/>
    <w:rsid w:val="006B63BA"/>
    <w:rPr>
      <w:rFonts w:ascii="Arial" w:eastAsia="Times New Roman" w:hAnsi="Arial" w:cs="Calibri-Bold"/>
      <w:bCs/>
      <w:i/>
      <w:color w:val="1F497D" w:themeColor="text2"/>
      <w:szCs w:val="48"/>
      <w:lang w:val="en-GB" w:eastAsia="en-AU"/>
    </w:rPr>
  </w:style>
  <w:style w:type="paragraph" w:customStyle="1" w:styleId="OWSCoverPageH1">
    <w:name w:val="OWS Cover Page H1"/>
    <w:basedOn w:val="H1"/>
    <w:link w:val="OWSCoverPageH1Char"/>
    <w:qFormat/>
    <w:rsid w:val="00CB7B02"/>
    <w:pPr>
      <w:pageBreakBefore w:val="0"/>
      <w:ind w:left="993" w:right="984"/>
    </w:pPr>
    <w:rPr>
      <w:rFonts w:ascii="Arial" w:eastAsia="Times New Roman" w:hAnsi="Arial"/>
      <w:b/>
      <w:i/>
      <w:color w:val="1F497D" w:themeColor="text2"/>
      <w:sz w:val="24"/>
    </w:rPr>
  </w:style>
  <w:style w:type="character" w:customStyle="1" w:styleId="Head3HeadingsChar">
    <w:name w:val="Head_3 (Headings) Char"/>
    <w:basedOn w:val="DefaultParagraphFont"/>
    <w:link w:val="Head3Headings"/>
    <w:uiPriority w:val="99"/>
    <w:rsid w:val="006B63BA"/>
    <w:rPr>
      <w:rFonts w:ascii="Calibri-Bold" w:eastAsia="Times New Roman" w:hAnsi="Calibri-Bold" w:cs="Calibri-Bold"/>
      <w:b/>
      <w:bCs/>
      <w:color w:val="00ADEF"/>
      <w:sz w:val="20"/>
      <w:szCs w:val="20"/>
      <w:lang w:val="en-GB" w:eastAsia="en-AU"/>
    </w:rPr>
  </w:style>
  <w:style w:type="character" w:customStyle="1" w:styleId="BRCoverPageH2Char">
    <w:name w:val="BR Cover Page H2 Char"/>
    <w:basedOn w:val="Head3HeadingsChar"/>
    <w:link w:val="BRCoverPageH2"/>
    <w:rsid w:val="00902F55"/>
    <w:rPr>
      <w:rFonts w:ascii="Calibri-Bold" w:eastAsia="Times New Roman" w:hAnsi="Calibri-Bold" w:cs="Arial"/>
      <w:b/>
      <w:bCs w:val="0"/>
      <w:color w:val="1F497D" w:themeColor="text2"/>
      <w:sz w:val="52"/>
      <w:szCs w:val="52"/>
      <w:lang w:val="en-GB" w:eastAsia="en-AU"/>
    </w:rPr>
  </w:style>
  <w:style w:type="paragraph" w:customStyle="1" w:styleId="BRCoverpagenormal">
    <w:name w:val="BR Cover page normal"/>
    <w:basedOn w:val="Coverpage-normal"/>
    <w:link w:val="BRCoverpagenormalChar"/>
    <w:rsid w:val="00415F03"/>
  </w:style>
  <w:style w:type="character" w:customStyle="1" w:styleId="OWSCoverPageH1Char">
    <w:name w:val="OWS Cover Page H1 Char"/>
    <w:basedOn w:val="BodyChar"/>
    <w:link w:val="OWSCoverPageH1"/>
    <w:rsid w:val="00CB7B02"/>
    <w:rPr>
      <w:rFonts w:ascii="Calibri" w:eastAsia="Times New Roman" w:hAnsi="Calibri" w:cs="Calibri-Bold"/>
      <w:bCs/>
      <w:i/>
      <w:color w:val="1F497D" w:themeColor="text2"/>
      <w:sz w:val="24"/>
      <w:szCs w:val="48"/>
      <w:lang w:val="en-GB" w:eastAsia="en-AU"/>
    </w:rPr>
  </w:style>
  <w:style w:type="character" w:customStyle="1" w:styleId="BRCoverpagenormalChar">
    <w:name w:val="BR Cover page normal Char"/>
    <w:basedOn w:val="Coverpage-normalChar"/>
    <w:link w:val="BRCoverpagenormal"/>
    <w:rsid w:val="00BD1D7C"/>
    <w:rPr>
      <w:rFonts w:ascii="Arial" w:eastAsia="Times New Roman" w:hAnsi="Arial" w:cs="Calibri-Bold"/>
      <w:bCs/>
      <w:i/>
      <w:color w:val="1F497D" w:themeColor="text2"/>
      <w:sz w:val="24"/>
      <w:szCs w:val="48"/>
      <w:lang w:val="en-GB" w:eastAsia="en-AU"/>
    </w:rPr>
  </w:style>
  <w:style w:type="paragraph" w:customStyle="1" w:styleId="ExecSumm">
    <w:name w:val="Exec Summ"/>
    <w:basedOn w:val="BRHeading1"/>
    <w:link w:val="ExecSummChar"/>
    <w:uiPriority w:val="99"/>
    <w:rsid w:val="00FE58B0"/>
    <w:pPr>
      <w:numPr>
        <w:numId w:val="0"/>
      </w:numPr>
    </w:pPr>
  </w:style>
  <w:style w:type="paragraph" w:customStyle="1" w:styleId="OWSversopageH">
    <w:name w:val="OWS verso page H"/>
    <w:basedOn w:val="Heading2"/>
    <w:link w:val="OWSversopageHChar"/>
    <w:qFormat/>
    <w:rsid w:val="00A13ADB"/>
    <w:pPr>
      <w:numPr>
        <w:ilvl w:val="0"/>
        <w:numId w:val="0"/>
      </w:numPr>
    </w:pPr>
  </w:style>
  <w:style w:type="character" w:customStyle="1" w:styleId="ExecSummChar">
    <w:name w:val="Exec Summ Char"/>
    <w:basedOn w:val="BRHeading1Char"/>
    <w:link w:val="ExecSumm"/>
    <w:uiPriority w:val="99"/>
    <w:rsid w:val="006B63BA"/>
    <w:rPr>
      <w:rFonts w:ascii="Arial Bold" w:hAnsi="Arial Bold" w:cs="Arial"/>
      <w:b/>
      <w:bCs/>
      <w:color w:val="1F497D" w:themeColor="text2"/>
      <w:sz w:val="48"/>
      <w:szCs w:val="48"/>
      <w:lang w:val="en-GB"/>
    </w:rPr>
  </w:style>
  <w:style w:type="paragraph" w:customStyle="1" w:styleId="OWSQuote">
    <w:name w:val="OWS Quote"/>
    <w:basedOn w:val="Normal"/>
    <w:link w:val="OWSQuoteChar"/>
    <w:qFormat/>
    <w:rsid w:val="00F767FE"/>
    <w:pPr>
      <w:ind w:left="567"/>
    </w:pPr>
    <w:rPr>
      <w:i/>
      <w:color w:val="000000"/>
    </w:rPr>
  </w:style>
  <w:style w:type="character" w:customStyle="1" w:styleId="OWSversopageHChar">
    <w:name w:val="OWS verso page H Char"/>
    <w:basedOn w:val="Heading2Char"/>
    <w:link w:val="OWSversopageH"/>
    <w:rsid w:val="00A13ADB"/>
    <w:rPr>
      <w:rFonts w:cs="Arial"/>
      <w:b/>
      <w:bCs/>
      <w:color w:val="1F497D" w:themeColor="text2"/>
      <w:sz w:val="30"/>
      <w:szCs w:val="48"/>
      <w:lang w:val="en-GB"/>
    </w:rPr>
  </w:style>
  <w:style w:type="character" w:customStyle="1" w:styleId="OWSQuoteChar">
    <w:name w:val="OWS Quote Char"/>
    <w:basedOn w:val="DefaultParagraphFont"/>
    <w:link w:val="OWSQuote"/>
    <w:rsid w:val="000C41FB"/>
    <w:rPr>
      <w:i/>
      <w:color w:val="000000"/>
    </w:rPr>
  </w:style>
  <w:style w:type="paragraph" w:customStyle="1" w:styleId="Bulletpoint">
    <w:name w:val="Bullet point"/>
    <w:basedOn w:val="Body"/>
    <w:link w:val="BulletpointChar"/>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rsid w:val="006B63BA"/>
    <w:rPr>
      <w:rFonts w:ascii="Calibri" w:eastAsiaTheme="minorHAnsi" w:hAnsi="Calibri" w:cs="Arial"/>
      <w:color w:val="000000"/>
      <w:sz w:val="22"/>
      <w:szCs w:val="22"/>
      <w:lang w:val="en-AU" w:eastAsia="en-AU"/>
    </w:rPr>
  </w:style>
  <w:style w:type="paragraph" w:customStyle="1" w:styleId="2ndbulletpoint">
    <w:name w:val="2nd bullet point"/>
    <w:basedOn w:val="Bulletpoint"/>
    <w:link w:val="2ndbulletpointChar"/>
    <w:rsid w:val="00761645"/>
    <w:pPr>
      <w:numPr>
        <w:ilvl w:val="1"/>
      </w:numPr>
      <w:ind w:left="1276" w:hanging="425"/>
    </w:pPr>
  </w:style>
  <w:style w:type="character" w:customStyle="1" w:styleId="2ndbulletpointChar">
    <w:name w:val="2nd bullet point Char"/>
    <w:basedOn w:val="BulletpointChar"/>
    <w:link w:val="2ndbulletpoint"/>
    <w:rsid w:val="006B63BA"/>
    <w:rPr>
      <w:rFonts w:ascii="Calibri" w:eastAsiaTheme="minorHAnsi" w:hAnsi="Calibri" w:cs="Arial"/>
      <w:color w:val="000000"/>
      <w:sz w:val="22"/>
      <w:szCs w:val="22"/>
      <w:lang w:val="en-AU" w:eastAsia="en-AU"/>
    </w:rPr>
  </w:style>
  <w:style w:type="paragraph" w:customStyle="1" w:styleId="OWSbulletL2">
    <w:name w:val="OWS bullet L2"/>
    <w:basedOn w:val="2ndbulletpoint"/>
    <w:link w:val="OWSbulletL2Char"/>
    <w:qFormat/>
    <w:rsid w:val="00534313"/>
    <w:pPr>
      <w:numPr>
        <w:numId w:val="38"/>
      </w:numPr>
      <w:tabs>
        <w:tab w:val="clear" w:pos="1440"/>
        <w:tab w:val="num" w:pos="993"/>
      </w:tabs>
      <w:ind w:left="993" w:hanging="426"/>
    </w:pPr>
    <w:rPr>
      <w:b w:val="0"/>
      <w:sz w:val="22"/>
    </w:rPr>
  </w:style>
  <w:style w:type="paragraph" w:customStyle="1" w:styleId="OWSNormal11pt">
    <w:name w:val="OWS Normal 11pt"/>
    <w:basedOn w:val="BRnormal10pt-CopyrightPage"/>
    <w:link w:val="OWSNormal11ptChar"/>
    <w:qFormat/>
    <w:rsid w:val="00534313"/>
    <w:rPr>
      <w:b w:val="0"/>
      <w:color w:val="000000"/>
      <w:sz w:val="22"/>
      <w:szCs w:val="22"/>
    </w:rPr>
  </w:style>
  <w:style w:type="character" w:customStyle="1" w:styleId="OWSbulletL2Char">
    <w:name w:val="OWS bullet L2 Char"/>
    <w:basedOn w:val="2ndbulletpointChar"/>
    <w:link w:val="OWSbulletL2"/>
    <w:rsid w:val="00534313"/>
    <w:rPr>
      <w:rFonts w:ascii="Calibri" w:eastAsiaTheme="minorHAnsi" w:hAnsi="Calibri" w:cs="Arial"/>
      <w:color w:val="000000"/>
      <w:sz w:val="22"/>
      <w:szCs w:val="22"/>
      <w:lang w:val="en-AU" w:eastAsia="en-AU"/>
    </w:rPr>
  </w:style>
  <w:style w:type="character" w:customStyle="1" w:styleId="OWSNormal11ptChar">
    <w:name w:val="OWS Normal 11pt Char"/>
    <w:basedOn w:val="BRnormal10pt-CopyrightPageChar"/>
    <w:link w:val="OWSNormal11pt"/>
    <w:rsid w:val="00534313"/>
    <w:rPr>
      <w:rFonts w:ascii="Calibri" w:eastAsiaTheme="minorHAnsi" w:hAnsi="Calibri" w:cs="Arial"/>
      <w:color w:val="000000"/>
      <w:sz w:val="20"/>
      <w:szCs w:val="20"/>
      <w:lang w:val="en-AU" w:eastAsia="en-AU"/>
    </w:rPr>
  </w:style>
  <w:style w:type="paragraph" w:customStyle="1" w:styleId="OWStablecaption">
    <w:name w:val="OWS table caption"/>
    <w:basedOn w:val="Caption"/>
    <w:link w:val="OWStablecaptionChar"/>
    <w:qFormat/>
    <w:rsid w:val="00933CBB"/>
    <w:pPr>
      <w:tabs>
        <w:tab w:val="left" w:pos="1418"/>
      </w:tabs>
      <w:spacing w:before="360"/>
    </w:pPr>
    <w:rPr>
      <w:b w:val="0"/>
    </w:rPr>
  </w:style>
  <w:style w:type="character" w:customStyle="1" w:styleId="OWStablecaptionChar">
    <w:name w:val="OWS table caption Char"/>
    <w:basedOn w:val="CaptionChar"/>
    <w:link w:val="OWStablecaption"/>
    <w:rsid w:val="00933CBB"/>
    <w:rPr>
      <w:rFonts w:eastAsia="Times New Roman" w:cs="Times New Roman"/>
      <w:sz w:val="20"/>
      <w:szCs w:val="20"/>
      <w:lang w:val="en-GB" w:eastAsia="en-US"/>
    </w:rPr>
  </w:style>
  <w:style w:type="paragraph" w:customStyle="1" w:styleId="OWSSummaryH2">
    <w:name w:val="OWS Summary H2"/>
    <w:basedOn w:val="OWSSummaryH1"/>
    <w:link w:val="OWSSummaryH2Char"/>
    <w:qFormat/>
    <w:rsid w:val="00626B01"/>
    <w:pPr>
      <w:pageBreakBefore w:val="0"/>
      <w:spacing w:before="200" w:after="200"/>
      <w:outlineLvl w:val="9"/>
    </w:pPr>
    <w:rPr>
      <w:sz w:val="30"/>
      <w:szCs w:val="30"/>
    </w:rPr>
  </w:style>
  <w:style w:type="paragraph" w:customStyle="1" w:styleId="OWSSummaryH1">
    <w:name w:val="OWS Summary H1"/>
    <w:link w:val="OWSSummaryH1Char"/>
    <w:qFormat/>
    <w:rsid w:val="002424B7"/>
    <w:pPr>
      <w:pageBreakBefore/>
      <w:spacing w:after="567"/>
      <w:outlineLvl w:val="0"/>
    </w:pPr>
    <w:rPr>
      <w:rFonts w:cs="Arial"/>
      <w:b/>
      <w:bCs/>
      <w:color w:val="1F497D" w:themeColor="text2"/>
      <w:sz w:val="48"/>
      <w:szCs w:val="48"/>
      <w:lang w:val="en-GB"/>
    </w:rPr>
  </w:style>
  <w:style w:type="character" w:customStyle="1" w:styleId="OWSSummaryH2Char">
    <w:name w:val="OWS Summary H2 Char"/>
    <w:basedOn w:val="BRnormal11ptChar"/>
    <w:link w:val="OWSSummaryH2"/>
    <w:rsid w:val="00626B01"/>
    <w:rPr>
      <w:rFonts w:ascii="Arial" w:eastAsiaTheme="minorHAnsi" w:hAnsi="Arial" w:cs="Arial"/>
      <w:b/>
      <w:bCs/>
      <w:color w:val="1F497D" w:themeColor="text2"/>
      <w:sz w:val="30"/>
      <w:szCs w:val="30"/>
      <w:lang w:val="en-GB" w:eastAsia="en-AU"/>
    </w:rPr>
  </w:style>
  <w:style w:type="character" w:customStyle="1" w:styleId="OWSSummaryH1Char">
    <w:name w:val="OWS Summary H1 Char"/>
    <w:basedOn w:val="ExecSummChar"/>
    <w:link w:val="OWSSummaryH1"/>
    <w:rsid w:val="002424B7"/>
    <w:rPr>
      <w:rFonts w:ascii="Arial Bold" w:hAnsi="Arial Bold" w:cs="Arial"/>
      <w:b/>
      <w:bCs/>
      <w:color w:val="1F497D" w:themeColor="text2"/>
      <w:sz w:val="48"/>
      <w:szCs w:val="48"/>
      <w:lang w:val="en-GB"/>
    </w:rPr>
  </w:style>
  <w:style w:type="paragraph" w:customStyle="1" w:styleId="OWSCoverPageH3">
    <w:name w:val="OWS Cover Page H3"/>
    <w:basedOn w:val="H3"/>
    <w:link w:val="OWSCoverPageH3Char"/>
    <w:qFormat/>
    <w:rsid w:val="00534313"/>
    <w:pPr>
      <w:spacing w:before="480"/>
      <w:ind w:left="992" w:right="987"/>
    </w:pPr>
    <w:rPr>
      <w:rFonts w:ascii="Arial" w:hAnsi="Arial"/>
      <w:color w:val="1F497D" w:themeColor="text2"/>
      <w:szCs w:val="36"/>
    </w:rPr>
  </w:style>
  <w:style w:type="paragraph" w:customStyle="1" w:styleId="BRCoverDate">
    <w:name w:val="BR Cover Date"/>
    <w:basedOn w:val="CoverDate"/>
    <w:link w:val="BRCoverDateChar"/>
    <w:qFormat/>
    <w:rsid w:val="001F5FDC"/>
  </w:style>
  <w:style w:type="character" w:customStyle="1" w:styleId="CoverSubjectChar">
    <w:name w:val="CoverSubject Char"/>
    <w:basedOn w:val="BRCoverpagenormalChar"/>
    <w:link w:val="CoverSubject"/>
    <w:uiPriority w:val="99"/>
    <w:rsid w:val="006B63BA"/>
    <w:rPr>
      <w:rFonts w:ascii="Arial" w:eastAsia="Times New Roman" w:hAnsi="Arial" w:cs="Calibri-Bold"/>
      <w:bCs/>
      <w:i/>
      <w:color w:val="1F497D" w:themeColor="text2"/>
      <w:sz w:val="24"/>
      <w:szCs w:val="48"/>
      <w:lang w:val="en-GB" w:eastAsia="en-AU"/>
    </w:rPr>
  </w:style>
  <w:style w:type="character" w:customStyle="1" w:styleId="OWSCoverPageH3Char">
    <w:name w:val="OWS Cover Page H3 Char"/>
    <w:basedOn w:val="CoverSubjectChar"/>
    <w:link w:val="OWSCoverPageH3"/>
    <w:rsid w:val="00534313"/>
    <w:rPr>
      <w:rFonts w:ascii="Arial" w:eastAsia="Times New Roman" w:hAnsi="Arial" w:cs="Calibri-Bold"/>
      <w:bCs/>
      <w:i w:val="0"/>
      <w:color w:val="1F497D" w:themeColor="text2"/>
      <w:sz w:val="20"/>
      <w:szCs w:val="36"/>
      <w:lang w:val="en-GB" w:eastAsia="en-AU"/>
    </w:rPr>
  </w:style>
  <w:style w:type="paragraph" w:customStyle="1" w:styleId="OWSBelowTableFigureText9pt">
    <w:name w:val="OWS Below TableFigure Text 9pt"/>
    <w:basedOn w:val="Body"/>
    <w:link w:val="OWSBelowTableFigureText9ptChar"/>
    <w:qFormat/>
    <w:rsid w:val="00A13ADB"/>
    <w:pPr>
      <w:spacing w:before="120" w:after="120"/>
    </w:pPr>
    <w:rPr>
      <w:rFonts w:ascii="Arial" w:hAnsi="Arial"/>
      <w:i/>
      <w:sz w:val="18"/>
      <w:szCs w:val="18"/>
    </w:rPr>
  </w:style>
  <w:style w:type="character" w:customStyle="1" w:styleId="CoverDateChar">
    <w:name w:val="CoverDate Char"/>
    <w:basedOn w:val="BodyTextChar"/>
    <w:link w:val="CoverDate"/>
    <w:uiPriority w:val="99"/>
    <w:rsid w:val="006B63BA"/>
    <w:rPr>
      <w:rFonts w:ascii="Arial" w:eastAsia="Times New Roman" w:hAnsi="Arial" w:cs="Arial"/>
      <w:color w:val="1F497D" w:themeColor="text2"/>
      <w:sz w:val="20"/>
      <w:szCs w:val="20"/>
      <w:lang w:val="en-AU" w:eastAsia="en-AU"/>
    </w:rPr>
  </w:style>
  <w:style w:type="character" w:customStyle="1" w:styleId="BRCoverDateChar">
    <w:name w:val="BR Cover Date Char"/>
    <w:basedOn w:val="CoverDateChar"/>
    <w:link w:val="BRCoverDate"/>
    <w:rsid w:val="00BD1D7C"/>
    <w:rPr>
      <w:rFonts w:ascii="Arial" w:eastAsia="Times New Roman" w:hAnsi="Arial" w:cs="Arial"/>
      <w:color w:val="1F497D" w:themeColor="text2"/>
      <w:sz w:val="20"/>
      <w:szCs w:val="20"/>
      <w:lang w:val="en-AU" w:eastAsia="en-AU"/>
    </w:rPr>
  </w:style>
  <w:style w:type="paragraph" w:customStyle="1" w:styleId="OWSnumberedlistL1">
    <w:name w:val="OWS numbered list L1"/>
    <w:basedOn w:val="OWSbulletL1"/>
    <w:link w:val="OWSnumberedlistL1Char"/>
    <w:qFormat/>
    <w:rsid w:val="00F56893"/>
    <w:pPr>
      <w:numPr>
        <w:numId w:val="39"/>
      </w:numPr>
      <w:ind w:left="426" w:hanging="426"/>
    </w:pPr>
  </w:style>
  <w:style w:type="character" w:customStyle="1" w:styleId="OWSBelowTableFigureText9ptChar">
    <w:name w:val="OWS Below TableFigure Text 9pt Char"/>
    <w:basedOn w:val="BodyChar"/>
    <w:link w:val="OWSBelowTableFigureText9pt"/>
    <w:rsid w:val="00A13ADB"/>
    <w:rPr>
      <w:rFonts w:ascii="Calibri" w:eastAsiaTheme="minorHAnsi" w:hAnsi="Calibri" w:cs="Arial"/>
      <w:i/>
      <w:sz w:val="18"/>
      <w:szCs w:val="18"/>
      <w:lang w:val="en-AU" w:eastAsia="en-AU"/>
    </w:rPr>
  </w:style>
  <w:style w:type="character" w:customStyle="1" w:styleId="OWSnumberedlistL1Char">
    <w:name w:val="OWS numbered list L1 Char"/>
    <w:basedOn w:val="BRnormal11ptChar"/>
    <w:link w:val="OWSnumberedlistL1"/>
    <w:rsid w:val="00F56893"/>
    <w:rPr>
      <w:rFonts w:ascii="Arial" w:eastAsiaTheme="minorHAnsi" w:hAnsi="Arial" w:cs="Arial"/>
      <w:sz w:val="22"/>
      <w:szCs w:val="22"/>
      <w:lang w:val="en-AU" w:eastAsia="en-AU"/>
    </w:rPr>
  </w:style>
  <w:style w:type="paragraph" w:customStyle="1" w:styleId="BRNormal">
    <w:name w:val="BR Normal"/>
    <w:basedOn w:val="Normal"/>
    <w:link w:val="BRNormalChar"/>
    <w:uiPriority w:val="99"/>
    <w:rsid w:val="00A87CA8"/>
    <w:rPr>
      <w:color w:val="000000"/>
    </w:rPr>
  </w:style>
  <w:style w:type="character" w:customStyle="1" w:styleId="BRNormalChar">
    <w:name w:val="BR Normal Char"/>
    <w:basedOn w:val="DefaultParagraphFont"/>
    <w:link w:val="BRNormal"/>
    <w:uiPriority w:val="99"/>
    <w:rsid w:val="006B63BA"/>
    <w:rPr>
      <w:rFonts w:ascii="Arial" w:eastAsiaTheme="minorHAnsi" w:hAnsi="Arial" w:cs="Arial"/>
      <w:color w:val="000000"/>
      <w:sz w:val="22"/>
      <w:szCs w:val="22"/>
      <w:lang w:val="en-AU" w:eastAsia="en-AU"/>
    </w:rPr>
  </w:style>
  <w:style w:type="paragraph" w:customStyle="1" w:styleId="OWSversopagenormaltext">
    <w:name w:val="OWS verso page normal text"/>
    <w:basedOn w:val="Body"/>
    <w:link w:val="OWSversopagenormaltextChar"/>
    <w:qFormat/>
    <w:rsid w:val="00534313"/>
    <w:pPr>
      <w:spacing w:before="200"/>
    </w:pPr>
    <w:rPr>
      <w:rFonts w:ascii="Arial" w:hAnsi="Arial"/>
      <w:b w:val="0"/>
      <w:color w:val="000000"/>
      <w:szCs w:val="20"/>
    </w:rPr>
  </w:style>
  <w:style w:type="character" w:customStyle="1" w:styleId="OWSversopagenormaltextChar">
    <w:name w:val="OWS verso page normal text Char"/>
    <w:basedOn w:val="BodyChar"/>
    <w:link w:val="OWSversopagenormaltext"/>
    <w:rsid w:val="00534313"/>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rsid w:val="00BD1D7C"/>
    <w:rPr>
      <w:rFonts w:cs="Arial"/>
      <w:b/>
      <w:bCs/>
      <w:color w:val="1F497D" w:themeColor="text2"/>
      <w:sz w:val="30"/>
      <w:szCs w:val="26"/>
      <w:lang w:val="en-GB"/>
    </w:rPr>
  </w:style>
  <w:style w:type="paragraph" w:customStyle="1" w:styleId="OWSTableheading">
    <w:name w:val="OWS Table heading"/>
    <w:basedOn w:val="Body"/>
    <w:link w:val="OWSTableheadingChar"/>
    <w:qFormat/>
    <w:rsid w:val="00CC3A02"/>
    <w:pPr>
      <w:widowControl w:val="0"/>
      <w:suppressAutoHyphens/>
      <w:adjustRightInd w:val="0"/>
      <w:spacing w:after="60"/>
      <w:textAlignment w:val="center"/>
    </w:pPr>
    <w:rPr>
      <w:rFonts w:ascii="Arial" w:hAnsi="Arial"/>
      <w:szCs w:val="20"/>
      <w:lang w:eastAsia="en-US"/>
    </w:rPr>
  </w:style>
  <w:style w:type="paragraph" w:customStyle="1" w:styleId="OWSTabletext">
    <w:name w:val="OWS Table text"/>
    <w:basedOn w:val="Body"/>
    <w:link w:val="OWSTabletextChar"/>
    <w:qFormat/>
    <w:rsid w:val="00ED7FFE"/>
    <w:pPr>
      <w:widowControl w:val="0"/>
      <w:suppressAutoHyphens/>
      <w:adjustRightInd w:val="0"/>
      <w:spacing w:after="60"/>
      <w:textAlignment w:val="center"/>
    </w:pPr>
    <w:rPr>
      <w:rFonts w:ascii="Arial" w:hAnsi="Arial"/>
      <w:b w:val="0"/>
      <w:color w:val="000000"/>
      <w:szCs w:val="20"/>
    </w:rPr>
  </w:style>
  <w:style w:type="character" w:customStyle="1" w:styleId="OWSTableheadingChar">
    <w:name w:val="OWS Table heading Char"/>
    <w:basedOn w:val="BodyChar"/>
    <w:link w:val="OWSTableheading"/>
    <w:rsid w:val="00CC3A02"/>
    <w:rPr>
      <w:rFonts w:ascii="Calibri" w:eastAsiaTheme="minorHAnsi" w:hAnsi="Calibri" w:cs="Arial"/>
      <w:b/>
      <w:sz w:val="20"/>
      <w:szCs w:val="20"/>
      <w:lang w:val="en-AU" w:eastAsia="en-US"/>
    </w:rPr>
  </w:style>
  <w:style w:type="character" w:customStyle="1" w:styleId="OWSTabletextChar">
    <w:name w:val="OWS Table text Char"/>
    <w:basedOn w:val="BodyChar"/>
    <w:link w:val="OWSTabletext"/>
    <w:rsid w:val="00ED7FFE"/>
    <w:rPr>
      <w:rFonts w:ascii="Calibri" w:eastAsiaTheme="minorHAnsi" w:hAnsi="Calibri" w:cs="Arial"/>
      <w:color w:val="000000"/>
      <w:sz w:val="20"/>
      <w:szCs w:val="20"/>
      <w:lang w:val="en-AU" w:eastAsia="en-AU"/>
    </w:rPr>
  </w:style>
  <w:style w:type="paragraph" w:customStyle="1" w:styleId="BRheading3">
    <w:name w:val="BR heading 3"/>
    <w:basedOn w:val="BRHeading2"/>
    <w:link w:val="BRheading3Char"/>
    <w:uiPriority w:val="1"/>
    <w:rsid w:val="008057EC"/>
    <w:pPr>
      <w:numPr>
        <w:ilvl w:val="0"/>
        <w:numId w:val="0"/>
      </w:numPr>
    </w:pPr>
    <w:rPr>
      <w:sz w:val="26"/>
    </w:rPr>
  </w:style>
  <w:style w:type="character" w:customStyle="1" w:styleId="BRheading3Char">
    <w:name w:val="BR heading 3 Char"/>
    <w:basedOn w:val="BRHeading2Char"/>
    <w:link w:val="BRheading3"/>
    <w:uiPriority w:val="1"/>
    <w:rsid w:val="00BD1D7C"/>
    <w:rPr>
      <w:rFonts w:cs="Arial"/>
      <w:b/>
      <w:bCs/>
      <w:i/>
      <w:color w:val="1F497D" w:themeColor="text2"/>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cs="Arial"/>
      <w:b/>
      <w:bCs/>
      <w:i/>
      <w:color w:val="1F497D" w:themeColor="text2"/>
      <w:sz w:val="26"/>
      <w:szCs w:val="26"/>
      <w:lang w:val="en-GB"/>
    </w:rPr>
  </w:style>
  <w:style w:type="paragraph" w:customStyle="1" w:styleId="BRQuote-listlevel1">
    <w:name w:val="BR Quote - list level 1"/>
    <w:basedOn w:val="OWSbulletL1"/>
    <w:link w:val="BRQuote-listlevel1Char"/>
    <w:rsid w:val="008B71D0"/>
    <w:pPr>
      <w:numPr>
        <w:numId w:val="30"/>
      </w:numPr>
      <w:autoSpaceDE/>
      <w:autoSpaceDN/>
      <w:ind w:left="993" w:hanging="426"/>
    </w:pPr>
    <w:rPr>
      <w:i/>
      <w:color w:val="000000"/>
    </w:rPr>
  </w:style>
  <w:style w:type="character" w:customStyle="1" w:styleId="BRQuote-listlevel1Char">
    <w:name w:val="BR Quote - list level 1 Char"/>
    <w:basedOn w:val="OWSbulletL1Char"/>
    <w:link w:val="BRQuote-listlevel1"/>
    <w:rsid w:val="000C41FB"/>
    <w:rPr>
      <w:rFonts w:ascii="Calibri" w:eastAsia="Times New Roman" w:hAnsi="Calibri" w:cs="Arial"/>
      <w:i/>
      <w:color w:val="000000"/>
      <w:sz w:val="22"/>
      <w:szCs w:val="20"/>
      <w:lang w:val="en-GB"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Theme="minorHAnsi"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Theme="minorHAnsi" w:hAnsi="Arial" w:cs="Arial"/>
      <w:sz w:val="22"/>
      <w:szCs w:val="22"/>
      <w:lang w:val="en-AU" w:eastAsia="en-AU"/>
    </w:rPr>
  </w:style>
  <w:style w:type="paragraph" w:styleId="BodyTextIndent">
    <w:name w:val="Body Text Indent"/>
    <w:basedOn w:val="Normal"/>
    <w:link w:val="BodyTextIndentChar"/>
    <w:uiPriority w:val="99"/>
    <w:semiHidden/>
    <w:unhideWhenUsed/>
    <w:rsid w:val="007533F7"/>
    <w:pPr>
      <w:spacing w:after="120"/>
      <w:ind w:left="283"/>
    </w:pPr>
  </w:style>
  <w:style w:type="character" w:customStyle="1" w:styleId="BodyTextIndentChar">
    <w:name w:val="Body Text Indent Char"/>
    <w:basedOn w:val="DefaultParagraphFont"/>
    <w:link w:val="BodyTextIndent"/>
    <w:uiPriority w:val="99"/>
    <w:semiHidden/>
    <w:rsid w:val="007533F7"/>
    <w:rPr>
      <w:rFonts w:ascii="Arial" w:eastAsiaTheme="minorHAnsi"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Theme="minorHAnsi"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semiHidden/>
    <w:unhideWhenUsed/>
    <w:rsid w:val="007533F7"/>
    <w:pPr>
      <w:spacing w:after="0"/>
    </w:pPr>
    <w:rPr>
      <w:szCs w:val="20"/>
    </w:rPr>
  </w:style>
  <w:style w:type="character" w:customStyle="1" w:styleId="EndnoteTextChar">
    <w:name w:val="Endnote Text Char"/>
    <w:basedOn w:val="DefaultParagraphFont"/>
    <w:link w:val="EndnoteText"/>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semiHidden/>
    <w:unhideWhenUsed/>
    <w:rsid w:val="007533F7"/>
    <w:pPr>
      <w:spacing w:after="0"/>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val="0"/>
      <w:bCs/>
    </w:rPr>
  </w:style>
  <w:style w:type="paragraph" w:styleId="IntenseQuote">
    <w:name w:val="Intense Quote"/>
    <w:basedOn w:val="Normal"/>
    <w:next w:val="Normal"/>
    <w:link w:val="IntenseQuoteChar"/>
    <w:uiPriority w:val="99"/>
    <w:rsid w:val="007533F7"/>
    <w:pPr>
      <w:pBdr>
        <w:bottom w:val="single" w:sz="4" w:space="4" w:color="4F81BD" w:themeColor="accent1"/>
      </w:pBdr>
      <w:spacing w:before="200" w:after="280"/>
      <w:ind w:left="936" w:right="936"/>
    </w:pPr>
    <w:rPr>
      <w:b w:val="0"/>
      <w:bCs/>
      <w:i/>
      <w:iCs/>
      <w:color w:val="4F81BD" w:themeColor="accent1"/>
    </w:rPr>
  </w:style>
  <w:style w:type="character" w:customStyle="1" w:styleId="IntenseQuoteChar">
    <w:name w:val="Intense Quote Char"/>
    <w:basedOn w:val="DefaultParagraphFont"/>
    <w:link w:val="IntenseQuote"/>
    <w:uiPriority w:val="99"/>
    <w:rsid w:val="006B63BA"/>
    <w:rPr>
      <w:rFonts w:ascii="Arial" w:eastAsiaTheme="minorHAnsi" w:hAnsi="Arial" w:cs="Arial"/>
      <w:b/>
      <w:bCs/>
      <w:i/>
      <w:iCs/>
      <w:color w:val="4F81BD" w:themeColor="accent1"/>
      <w:sz w:val="22"/>
      <w:szCs w:val="22"/>
      <w:lang w:val="en-AU" w:eastAsia="en-AU"/>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lang w:val="en-AU" w:eastAsia="en-AU"/>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Spacing">
    <w:name w:val="No Spacing"/>
    <w:uiPriority w:val="1"/>
    <w:qFormat/>
    <w:rsid w:val="007533F7"/>
    <w:pPr>
      <w:autoSpaceDE w:val="0"/>
      <w:autoSpaceDN w:val="0"/>
      <w:spacing w:after="0"/>
    </w:pPr>
    <w:rPr>
      <w:rFonts w:eastAsiaTheme="minorHAnsi" w:cs="Arial"/>
      <w:lang w:val="en-AU" w:eastAsia="en-AU"/>
    </w:rPr>
  </w:style>
  <w:style w:type="paragraph" w:styleId="NormalIndent">
    <w:name w:val="Normal Indent"/>
    <w:basedOn w:val="Normal"/>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1"/>
    <w:rsid w:val="007533F7"/>
    <w:rPr>
      <w:i/>
      <w:iCs/>
      <w:color w:val="000000" w:themeColor="text1"/>
    </w:rPr>
  </w:style>
  <w:style w:type="character" w:customStyle="1" w:styleId="QuoteChar">
    <w:name w:val="Quote Char"/>
    <w:basedOn w:val="DefaultParagraphFont"/>
    <w:link w:val="Quote"/>
    <w:uiPriority w:val="1"/>
    <w:rsid w:val="00BD1D7C"/>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val="0"/>
      <w:bCs/>
      <w:sz w:val="24"/>
      <w:szCs w:val="24"/>
    </w:rPr>
  </w:style>
  <w:style w:type="paragraph" w:customStyle="1" w:styleId="Bulletedlist1">
    <w:name w:val="Bulleted list 1"/>
    <w:basedOn w:val="ListParagraph"/>
    <w:link w:val="Bulletedlist1Char1"/>
    <w:uiPriority w:val="99"/>
    <w:rsid w:val="00B65881"/>
    <w:pPr>
      <w:numPr>
        <w:numId w:val="40"/>
      </w:numPr>
      <w:autoSpaceDE/>
      <w:autoSpaceDN/>
      <w:spacing w:after="120" w:line="240" w:lineRule="auto"/>
    </w:pPr>
    <w:rPr>
      <w:rFonts w:eastAsia="Times New Roman"/>
      <w:szCs w:val="20"/>
      <w:lang w:eastAsia="en-AU"/>
    </w:rPr>
  </w:style>
  <w:style w:type="character" w:customStyle="1" w:styleId="Bulletedlist1Char1">
    <w:name w:val="Bulleted list 1 Char1"/>
    <w:link w:val="Bulletedlist1"/>
    <w:uiPriority w:val="99"/>
    <w:locked/>
    <w:rsid w:val="00B65881"/>
    <w:rPr>
      <w:rFonts w:ascii="Calibri" w:eastAsia="Times New Roman" w:hAnsi="Calibri" w:cs="Times New Roman"/>
      <w:sz w:val="20"/>
      <w:szCs w:val="20"/>
      <w:lang w:eastAsia="en-AU"/>
    </w:rPr>
  </w:style>
  <w:style w:type="paragraph" w:customStyle="1" w:styleId="Bulletedlist2">
    <w:name w:val="Bulleted list 2"/>
    <w:basedOn w:val="Bulletedlist1"/>
    <w:uiPriority w:val="99"/>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eastAsia="Times New Roman" w:cs="Arial"/>
      <w:b/>
      <w:bCs/>
      <w:color w:val="1F497D" w:themeColor="text2"/>
      <w:sz w:val="24"/>
      <w:szCs w:val="26"/>
      <w:lang w:val="en-GB" w:eastAsia="en-US"/>
    </w:rPr>
  </w:style>
  <w:style w:type="paragraph" w:customStyle="1" w:styleId="OWSpre-listtext">
    <w:name w:val="OWS pre-list text"/>
    <w:basedOn w:val="Body"/>
    <w:link w:val="OWSpre-listtextChar"/>
    <w:qFormat/>
    <w:rsid w:val="00626B01"/>
    <w:pPr>
      <w:spacing w:after="120"/>
    </w:pPr>
    <w:rPr>
      <w:rFonts w:ascii="Arial" w:hAnsi="Arial"/>
      <w:b w:val="0"/>
      <w:sz w:val="22"/>
    </w:rPr>
  </w:style>
  <w:style w:type="paragraph" w:customStyle="1" w:styleId="OWSpost-listnormaltext">
    <w:name w:val="OWS post-list normal text"/>
    <w:basedOn w:val="BRnormal11pt"/>
    <w:link w:val="OWSpost-listnormaltextChar"/>
    <w:qFormat/>
    <w:rsid w:val="00534313"/>
    <w:pPr>
      <w:spacing w:before="200"/>
    </w:pPr>
    <w:rPr>
      <w:b w:val="0"/>
      <w:sz w:val="22"/>
    </w:rPr>
  </w:style>
  <w:style w:type="character" w:customStyle="1" w:styleId="OWSpre-listtextChar">
    <w:name w:val="OWS pre-list text Char"/>
    <w:basedOn w:val="BodyChar"/>
    <w:link w:val="OWSpre-listtext"/>
    <w:rsid w:val="00626B01"/>
    <w:rPr>
      <w:rFonts w:ascii="Calibri" w:eastAsiaTheme="minorHAnsi" w:hAnsi="Calibri" w:cs="Arial"/>
      <w:sz w:val="22"/>
      <w:szCs w:val="22"/>
      <w:lang w:val="en-AU" w:eastAsia="en-AU"/>
    </w:rPr>
  </w:style>
  <w:style w:type="character" w:customStyle="1" w:styleId="OWSpost-listnormaltextChar">
    <w:name w:val="OWS post-list normal text Char"/>
    <w:basedOn w:val="BRnormal11ptChar"/>
    <w:link w:val="OWSpost-listnormaltext"/>
    <w:rsid w:val="00534313"/>
    <w:rPr>
      <w:rFonts w:ascii="Arial" w:eastAsiaTheme="minorHAnsi" w:hAnsi="Arial" w:cs="Arial"/>
      <w:sz w:val="22"/>
      <w:szCs w:val="22"/>
      <w:lang w:val="en-AU" w:eastAsia="en-AU"/>
    </w:rPr>
  </w:style>
  <w:style w:type="paragraph" w:customStyle="1" w:styleId="Header1">
    <w:name w:val="Header1"/>
    <w:basedOn w:val="BasicParagraph"/>
    <w:link w:val="Header1Char"/>
    <w:rsid w:val="00BD1D7C"/>
    <w:pPr>
      <w:jc w:val="right"/>
    </w:pPr>
    <w:rPr>
      <w:rFonts w:ascii="Arial" w:hAnsi="Arial" w:cs="Arial"/>
      <w:color w:val="808080" w:themeColor="background1" w:themeShade="80"/>
      <w:szCs w:val="20"/>
    </w:rPr>
  </w:style>
  <w:style w:type="paragraph" w:customStyle="1" w:styleId="PageNumber1">
    <w:name w:val="Page Number1"/>
    <w:basedOn w:val="Footer"/>
    <w:link w:val="PagenumberChar"/>
    <w:rsid w:val="00BD1D7C"/>
    <w:pPr>
      <w:jc w:val="center"/>
    </w:pPr>
    <w:rPr>
      <w:sz w:val="18"/>
      <w:szCs w:val="18"/>
    </w:rPr>
  </w:style>
  <w:style w:type="character" w:customStyle="1" w:styleId="BasicParagraphChar">
    <w:name w:val="[Basic Paragraph] Char"/>
    <w:basedOn w:val="DefaultParagraphFont"/>
    <w:link w:val="BasicParagraph"/>
    <w:uiPriority w:val="99"/>
    <w:rsid w:val="00BD1D7C"/>
    <w:rPr>
      <w:rFonts w:ascii="MinionPro-Regular" w:hAnsi="MinionPro-Regular" w:cs="MinionPro-Regular"/>
      <w:color w:val="000000"/>
      <w:lang w:val="en-GB"/>
    </w:rPr>
  </w:style>
  <w:style w:type="character" w:customStyle="1" w:styleId="Header1Char">
    <w:name w:val="Header1 Char"/>
    <w:basedOn w:val="BasicParagraphChar"/>
    <w:link w:val="Header1"/>
    <w:rsid w:val="00902F55"/>
    <w:rPr>
      <w:rFonts w:ascii="MinionPro-Regular" w:hAnsi="MinionPro-Regular" w:cs="Arial"/>
      <w:color w:val="808080" w:themeColor="background1" w:themeShade="80"/>
      <w:sz w:val="20"/>
      <w:szCs w:val="20"/>
      <w:lang w:val="en-GB"/>
    </w:rPr>
  </w:style>
  <w:style w:type="paragraph" w:customStyle="1" w:styleId="Quotecitation">
    <w:name w:val="Quote citation"/>
    <w:basedOn w:val="OWSQuote"/>
    <w:link w:val="QuotecitationChar"/>
    <w:rsid w:val="000C41FB"/>
    <w:rPr>
      <w:i w:val="0"/>
    </w:rPr>
  </w:style>
  <w:style w:type="character" w:customStyle="1" w:styleId="PagenumberChar">
    <w:name w:val="Page number Char"/>
    <w:basedOn w:val="FooterChar"/>
    <w:link w:val="PageNumber1"/>
    <w:rsid w:val="00902F55"/>
    <w:rPr>
      <w:sz w:val="18"/>
      <w:szCs w:val="18"/>
    </w:rPr>
  </w:style>
  <w:style w:type="paragraph" w:customStyle="1" w:styleId="OWSAppendixH1">
    <w:name w:val="OWS Appendix H1"/>
    <w:basedOn w:val="OWSSummaryH1"/>
    <w:link w:val="OWSAppendixH1Char"/>
    <w:qFormat/>
    <w:rsid w:val="00AB7B99"/>
  </w:style>
  <w:style w:type="character" w:customStyle="1" w:styleId="QuotecitationChar">
    <w:name w:val="Quote citation Char"/>
    <w:basedOn w:val="OWSQuoteChar"/>
    <w:link w:val="Quotecitation"/>
    <w:rsid w:val="000C41FB"/>
    <w:rPr>
      <w:i w:val="0"/>
      <w:color w:val="000000"/>
    </w:rPr>
  </w:style>
  <w:style w:type="paragraph" w:customStyle="1" w:styleId="OWSAppendixH2">
    <w:name w:val="OWS Appendix H2"/>
    <w:basedOn w:val="OWSSummaryH2"/>
    <w:link w:val="OWSAppendixH2Char"/>
    <w:qFormat/>
    <w:rsid w:val="00165E9D"/>
  </w:style>
  <w:style w:type="character" w:customStyle="1" w:styleId="OWSAppendixH1Char">
    <w:name w:val="OWS Appendix H1 Char"/>
    <w:basedOn w:val="OWSSummaryH1Char"/>
    <w:link w:val="OWSAppendixH1"/>
    <w:rsid w:val="00AB7B99"/>
    <w:rPr>
      <w:rFonts w:ascii="Arial Bold" w:hAnsi="Arial Bold" w:cs="Arial"/>
      <w:b/>
      <w:bCs/>
      <w:color w:val="1F497D" w:themeColor="text2"/>
      <w:sz w:val="48"/>
      <w:szCs w:val="48"/>
      <w:lang w:val="en-GB"/>
    </w:rPr>
  </w:style>
  <w:style w:type="paragraph" w:customStyle="1" w:styleId="OWSAppendixH3">
    <w:name w:val="OWS Appendix H3"/>
    <w:basedOn w:val="OWSSummaryH3"/>
    <w:link w:val="OWSAppendixH3Char"/>
    <w:qFormat/>
    <w:rsid w:val="00165E9D"/>
  </w:style>
  <w:style w:type="character" w:customStyle="1" w:styleId="OWSAppendixH2Char">
    <w:name w:val="OWS Appendix H2 Char"/>
    <w:basedOn w:val="OWSSummaryH2Char"/>
    <w:link w:val="OWSAppendixH2"/>
    <w:rsid w:val="00165E9D"/>
    <w:rPr>
      <w:rFonts w:ascii="Arial" w:eastAsiaTheme="minorHAnsi" w:hAnsi="Arial" w:cs="Arial"/>
      <w:b/>
      <w:bCs/>
      <w:color w:val="1F497D" w:themeColor="text2"/>
      <w:sz w:val="30"/>
      <w:szCs w:val="30"/>
      <w:lang w:val="en-GB" w:eastAsia="en-AU"/>
    </w:rPr>
  </w:style>
  <w:style w:type="paragraph" w:customStyle="1" w:styleId="OWSAppendixH4">
    <w:name w:val="OWS Appendix H4"/>
    <w:basedOn w:val="OWSSummaryH4"/>
    <w:link w:val="OWSAppendixH4Char"/>
    <w:qFormat/>
    <w:rsid w:val="006D48A9"/>
    <w:rPr>
      <w:szCs w:val="24"/>
    </w:rPr>
  </w:style>
  <w:style w:type="character" w:customStyle="1" w:styleId="OWSAppendixH3Char">
    <w:name w:val="OWS Appendix H3 Char"/>
    <w:basedOn w:val="OWSSummaryH3Char"/>
    <w:link w:val="OWSAppendixH3"/>
    <w:rsid w:val="00165E9D"/>
    <w:rPr>
      <w:rFonts w:cs="Arial"/>
      <w:b/>
      <w:bCs/>
      <w:i/>
      <w:color w:val="1F497D" w:themeColor="text2"/>
      <w:sz w:val="26"/>
      <w:szCs w:val="26"/>
      <w:lang w:val="en-GB"/>
    </w:rPr>
  </w:style>
  <w:style w:type="paragraph" w:customStyle="1" w:styleId="OWSbulletL3">
    <w:name w:val="OWS bullet L3"/>
    <w:basedOn w:val="OWSbulletL2"/>
    <w:link w:val="OWSbulletL3Char"/>
    <w:qFormat/>
    <w:rsid w:val="00483C44"/>
    <w:pPr>
      <w:numPr>
        <w:ilvl w:val="2"/>
      </w:numPr>
      <w:tabs>
        <w:tab w:val="clear" w:pos="2160"/>
        <w:tab w:val="num" w:pos="1560"/>
      </w:tabs>
      <w:ind w:left="1560" w:hanging="426"/>
    </w:pPr>
  </w:style>
  <w:style w:type="character" w:customStyle="1" w:styleId="OWSAppendixH4Char">
    <w:name w:val="OWS Appendix H4 Char"/>
    <w:basedOn w:val="OWSSummaryH4Char"/>
    <w:link w:val="OWSAppendixH4"/>
    <w:rsid w:val="006D48A9"/>
    <w:rPr>
      <w:rFonts w:eastAsia="Times New Roman" w:cs="Arial"/>
      <w:b/>
      <w:bCs/>
      <w:color w:val="1F497D" w:themeColor="text2"/>
      <w:sz w:val="24"/>
      <w:szCs w:val="24"/>
      <w:lang w:val="en-GB" w:eastAsia="en-US"/>
    </w:rPr>
  </w:style>
  <w:style w:type="character" w:customStyle="1" w:styleId="OWSbulletL3Char">
    <w:name w:val="OWS bullet L3 Char"/>
    <w:basedOn w:val="OWSbulletL2Char"/>
    <w:link w:val="OWSbulletL3"/>
    <w:rsid w:val="00483C44"/>
    <w:rPr>
      <w:rFonts w:ascii="Calibri" w:eastAsiaTheme="minorHAnsi" w:hAnsi="Calibri" w:cs="Arial"/>
      <w:color w:val="000000"/>
      <w:sz w:val="22"/>
      <w:szCs w:val="22"/>
      <w:lang w:val="en-AU" w:eastAsia="en-AU"/>
    </w:rPr>
  </w:style>
  <w:style w:type="paragraph" w:customStyle="1" w:styleId="OWStablebulletpointL1">
    <w:name w:val="OWS table bullet point L1"/>
    <w:basedOn w:val="OWSTabletext"/>
    <w:link w:val="OWStablebulletpointL1Char"/>
    <w:uiPriority w:val="99"/>
    <w:qFormat/>
    <w:rsid w:val="002637C6"/>
    <w:pPr>
      <w:numPr>
        <w:numId w:val="41"/>
      </w:numPr>
      <w:ind w:left="459" w:hanging="459"/>
    </w:pPr>
  </w:style>
  <w:style w:type="character" w:customStyle="1" w:styleId="OWStablebulletpointL1Char">
    <w:name w:val="OWS table bullet point L1 Char"/>
    <w:basedOn w:val="OWSTabletextChar"/>
    <w:link w:val="OWStablebulletpointL1"/>
    <w:uiPriority w:val="99"/>
    <w:rsid w:val="002637C6"/>
    <w:rPr>
      <w:rFonts w:ascii="Calibri" w:eastAsiaTheme="minorHAnsi" w:hAnsi="Calibri" w:cs="Arial"/>
      <w:color w:val="000000"/>
      <w:sz w:val="20"/>
      <w:szCs w:val="20"/>
      <w:lang w:val="en-AU" w:eastAsia="en-AU"/>
    </w:rPr>
  </w:style>
  <w:style w:type="paragraph" w:customStyle="1" w:styleId="OWSversopageaddress">
    <w:name w:val="OWS verso page address"/>
    <w:basedOn w:val="BRnormal10pt-CopyrightPage"/>
    <w:link w:val="OWSversopageaddressChar"/>
    <w:uiPriority w:val="99"/>
    <w:qFormat/>
    <w:rsid w:val="00534313"/>
    <w:pPr>
      <w:spacing w:before="0" w:after="0"/>
    </w:pPr>
    <w:rPr>
      <w:b w:val="0"/>
    </w:rPr>
  </w:style>
  <w:style w:type="character" w:customStyle="1" w:styleId="OWSversopageaddressChar">
    <w:name w:val="OWS verso page address Char"/>
    <w:basedOn w:val="BRnormal10pt-CopyrightPageChar"/>
    <w:link w:val="OWSversopageaddress"/>
    <w:uiPriority w:val="99"/>
    <w:rsid w:val="00534313"/>
    <w:rPr>
      <w:rFonts w:ascii="Calibri" w:eastAsiaTheme="minorHAnsi" w:hAnsi="Calibri" w:cs="Arial"/>
      <w:sz w:val="20"/>
      <w:szCs w:val="20"/>
      <w:lang w:val="en-AU" w:eastAsia="en-AU"/>
    </w:rPr>
  </w:style>
  <w:style w:type="paragraph" w:customStyle="1" w:styleId="font5">
    <w:name w:val="font5"/>
    <w:basedOn w:val="Normal"/>
    <w:rsid w:val="003B7C28"/>
    <w:pPr>
      <w:autoSpaceDE/>
      <w:autoSpaceDN/>
      <w:spacing w:before="100" w:beforeAutospacing="1" w:after="100" w:afterAutospacing="1"/>
    </w:pPr>
    <w:rPr>
      <w:rFonts w:eastAsia="Times New Roman" w:cs="Arial"/>
      <w:color w:val="000000"/>
      <w:szCs w:val="20"/>
      <w:lang w:val="en-AU" w:eastAsia="en-AU"/>
    </w:rPr>
  </w:style>
  <w:style w:type="paragraph" w:customStyle="1" w:styleId="font6">
    <w:name w:val="font6"/>
    <w:basedOn w:val="Normal"/>
    <w:rsid w:val="003B7C28"/>
    <w:pPr>
      <w:autoSpaceDE/>
      <w:autoSpaceDN/>
      <w:spacing w:before="100" w:beforeAutospacing="1" w:after="100" w:afterAutospacing="1"/>
    </w:pPr>
    <w:rPr>
      <w:rFonts w:eastAsia="Times New Roman" w:cs="Arial"/>
      <w:color w:val="000000"/>
      <w:szCs w:val="20"/>
      <w:lang w:val="en-AU" w:eastAsia="en-AU"/>
    </w:rPr>
  </w:style>
  <w:style w:type="paragraph" w:customStyle="1" w:styleId="font7">
    <w:name w:val="font7"/>
    <w:basedOn w:val="Normal"/>
    <w:rsid w:val="003B7C28"/>
    <w:pPr>
      <w:autoSpaceDE/>
      <w:autoSpaceDN/>
      <w:spacing w:before="100" w:beforeAutospacing="1" w:after="100" w:afterAutospacing="1"/>
    </w:pPr>
    <w:rPr>
      <w:rFonts w:eastAsia="Times New Roman" w:cs="Arial"/>
      <w:color w:val="000000"/>
      <w:szCs w:val="20"/>
      <w:lang w:val="en-AU" w:eastAsia="en-AU"/>
    </w:rPr>
  </w:style>
  <w:style w:type="paragraph" w:customStyle="1" w:styleId="xl65">
    <w:name w:val="xl65"/>
    <w:basedOn w:val="Normal"/>
    <w:rsid w:val="003B7C28"/>
    <w:pPr>
      <w:autoSpaceDE/>
      <w:autoSpaceDN/>
      <w:spacing w:before="100" w:beforeAutospacing="1" w:after="100" w:afterAutospacing="1"/>
    </w:pPr>
    <w:rPr>
      <w:rFonts w:eastAsia="Times New Roman" w:cs="Arial"/>
      <w:szCs w:val="20"/>
      <w:lang w:val="en-AU" w:eastAsia="en-AU"/>
    </w:rPr>
  </w:style>
  <w:style w:type="paragraph" w:customStyle="1" w:styleId="xl66">
    <w:name w:val="xl66"/>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val="0"/>
      <w:bCs/>
      <w:szCs w:val="20"/>
      <w:lang w:val="en-AU" w:eastAsia="en-AU"/>
    </w:rPr>
  </w:style>
  <w:style w:type="paragraph" w:customStyle="1" w:styleId="xl67">
    <w:name w:val="xl67"/>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Cs w:val="20"/>
      <w:lang w:val="en-AU" w:eastAsia="en-AU"/>
    </w:rPr>
  </w:style>
  <w:style w:type="paragraph" w:customStyle="1" w:styleId="xl68">
    <w:name w:val="xl68"/>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Cs w:val="20"/>
      <w:lang w:val="en-AU" w:eastAsia="en-AU"/>
    </w:rPr>
  </w:style>
  <w:style w:type="paragraph" w:customStyle="1" w:styleId="OWSCoverpageA">
    <w:name w:val="OWS Cover page A"/>
    <w:basedOn w:val="Head3Headings"/>
    <w:link w:val="OWSCoverpageAChar"/>
    <w:qFormat/>
    <w:rsid w:val="00534313"/>
    <w:pPr>
      <w:adjustRightInd/>
      <w:spacing w:after="0" w:line="240" w:lineRule="auto"/>
      <w:ind w:left="993" w:right="984"/>
    </w:pPr>
    <w:rPr>
      <w:rFonts w:ascii="Arial" w:hAnsi="Arial" w:cs="Arial"/>
      <w:b/>
      <w:color w:val="1F497D" w:themeColor="text2"/>
      <w:sz w:val="52"/>
      <w:szCs w:val="52"/>
      <w:lang w:val="en-AU" w:eastAsia="en-AU"/>
    </w:rPr>
  </w:style>
  <w:style w:type="paragraph" w:customStyle="1" w:styleId="BRCoverpageB">
    <w:name w:val="BR Cover page B"/>
    <w:basedOn w:val="Body"/>
    <w:link w:val="BRCoverpageBChar"/>
    <w:rsid w:val="00CB7B02"/>
    <w:pPr>
      <w:ind w:left="993"/>
    </w:pPr>
    <w:rPr>
      <w:rFonts w:ascii="Arial" w:eastAsiaTheme="minorHAnsi" w:hAnsi="Arial"/>
      <w:color w:val="1F497D" w:themeColor="text2"/>
      <w:sz w:val="24"/>
      <w:szCs w:val="24"/>
      <w:lang w:val="en-AU" w:eastAsia="en-AU"/>
    </w:rPr>
  </w:style>
  <w:style w:type="character" w:customStyle="1" w:styleId="OWSCoverpageAChar">
    <w:name w:val="OWS Cover page A Char"/>
    <w:basedOn w:val="Head3HeadingsChar"/>
    <w:link w:val="OWSCoverpageA"/>
    <w:rsid w:val="00534313"/>
    <w:rPr>
      <w:rFonts w:ascii="Calibri-Bold" w:eastAsia="Times New Roman" w:hAnsi="Calibri-Bold" w:cs="Arial"/>
      <w:b/>
      <w:bCs/>
      <w:color w:val="1F497D" w:themeColor="text2"/>
      <w:sz w:val="52"/>
      <w:szCs w:val="52"/>
      <w:lang w:val="en-AU" w:eastAsia="en-AU"/>
    </w:rPr>
  </w:style>
  <w:style w:type="character" w:customStyle="1" w:styleId="BRCoverpageBChar">
    <w:name w:val="BR Cover page B Char"/>
    <w:basedOn w:val="BodyChar"/>
    <w:link w:val="BRCoverpageB"/>
    <w:rsid w:val="00CB7B02"/>
    <w:rPr>
      <w:rFonts w:ascii="Calibri" w:eastAsiaTheme="minorHAnsi" w:hAnsi="Calibri" w:cs="Arial"/>
      <w:color w:val="1F497D" w:themeColor="text2"/>
      <w:sz w:val="24"/>
      <w:szCs w:val="24"/>
      <w:lang w:val="en-AU" w:eastAsia="en-AU"/>
    </w:rPr>
  </w:style>
  <w:style w:type="paragraph" w:customStyle="1" w:styleId="OWSfigurecaption">
    <w:name w:val="OWS figure caption"/>
    <w:basedOn w:val="Caption"/>
    <w:link w:val="OWSfigurecaptionChar"/>
    <w:uiPriority w:val="99"/>
    <w:qFormat/>
    <w:rsid w:val="00534313"/>
    <w:pPr>
      <w:tabs>
        <w:tab w:val="left" w:pos="1134"/>
      </w:tabs>
      <w:spacing w:before="120" w:after="360"/>
    </w:pPr>
    <w:rPr>
      <w:b w:val="0"/>
    </w:rPr>
  </w:style>
  <w:style w:type="character" w:customStyle="1" w:styleId="OWSfigurecaptionChar">
    <w:name w:val="OWS figure caption Char"/>
    <w:basedOn w:val="OWStablecaptionChar"/>
    <w:link w:val="OWSfigurecaption"/>
    <w:uiPriority w:val="99"/>
    <w:rsid w:val="00534313"/>
    <w:rPr>
      <w:rFonts w:eastAsia="Times New Roman" w:cs="Times New Roman"/>
      <w:sz w:val="20"/>
      <w:szCs w:val="20"/>
      <w:lang w:val="en-GB" w:eastAsia="en-US"/>
    </w:rPr>
  </w:style>
  <w:style w:type="paragraph" w:customStyle="1" w:styleId="OWSTitlepageDRAFTlabel">
    <w:name w:val="OWS Title page DRAFT label"/>
    <w:basedOn w:val="OWSversopagenormaltext"/>
    <w:link w:val="OWSTitlepageDRAFTlabelChar"/>
    <w:uiPriority w:val="99"/>
    <w:qFormat/>
    <w:rsid w:val="00110994"/>
    <w:pPr>
      <w:spacing w:before="720" w:after="360"/>
      <w:ind w:firstLine="992"/>
    </w:pPr>
    <w:rPr>
      <w:color w:val="FF0000"/>
    </w:rPr>
  </w:style>
  <w:style w:type="paragraph" w:customStyle="1" w:styleId="OWSpagenumber">
    <w:name w:val="OWS page number"/>
    <w:basedOn w:val="Footer"/>
    <w:link w:val="OWSpagenumberChar"/>
    <w:uiPriority w:val="99"/>
    <w:qFormat/>
    <w:rsid w:val="00534313"/>
    <w:pPr>
      <w:jc w:val="center"/>
    </w:pPr>
    <w:rPr>
      <w:b w:val="0"/>
      <w:sz w:val="18"/>
      <w:szCs w:val="18"/>
    </w:rPr>
  </w:style>
  <w:style w:type="character" w:customStyle="1" w:styleId="OWSTitlepageDRAFTlabelChar">
    <w:name w:val="OWS Title page DRAFT label Char"/>
    <w:basedOn w:val="OWSversopagenormaltextChar"/>
    <w:link w:val="OWSTitlepageDRAFTlabel"/>
    <w:uiPriority w:val="99"/>
    <w:rsid w:val="00110994"/>
    <w:rPr>
      <w:rFonts w:ascii="Calibri" w:eastAsiaTheme="minorHAnsi" w:hAnsi="Calibri" w:cs="Arial"/>
      <w:color w:val="FF0000"/>
      <w:sz w:val="20"/>
      <w:szCs w:val="20"/>
      <w:lang w:val="en-AU" w:eastAsia="en-AU"/>
    </w:rPr>
  </w:style>
  <w:style w:type="paragraph" w:customStyle="1" w:styleId="Referencelist">
    <w:name w:val="Reference list"/>
    <w:basedOn w:val="BRnormal10pt-CopyrightPage"/>
    <w:rsid w:val="009B5F97"/>
    <w:pPr>
      <w:spacing w:before="0" w:after="120"/>
      <w:ind w:left="720" w:hanging="720"/>
    </w:pPr>
  </w:style>
  <w:style w:type="character" w:customStyle="1" w:styleId="OWSpagenumberChar">
    <w:name w:val="OWS page number Char"/>
    <w:basedOn w:val="FooterChar"/>
    <w:link w:val="OWSpagenumber"/>
    <w:uiPriority w:val="99"/>
    <w:rsid w:val="00534313"/>
    <w:rPr>
      <w:sz w:val="18"/>
      <w:szCs w:val="18"/>
    </w:rPr>
  </w:style>
  <w:style w:type="paragraph" w:customStyle="1" w:styleId="BRdotpoints">
    <w:name w:val="BR dot points"/>
    <w:basedOn w:val="Bullet"/>
    <w:link w:val="BRdotpointsChar"/>
    <w:qFormat/>
    <w:rsid w:val="009B5F97"/>
    <w:pPr>
      <w:spacing w:before="0" w:beforeAutospacing="0" w:after="113" w:afterAutospacing="0" w:line="280" w:lineRule="atLeast"/>
      <w:ind w:left="425"/>
    </w:pPr>
    <w:rPr>
      <w:rFonts w:eastAsia="Times New Roman" w:cs="Times New Roman"/>
      <w:color w:val="000000"/>
      <w:szCs w:val="20"/>
      <w:lang w:val="en-GB" w:eastAsia="en-US"/>
    </w:rPr>
  </w:style>
  <w:style w:type="character" w:customStyle="1" w:styleId="BRdotpointsChar">
    <w:name w:val="BR dot points Char"/>
    <w:basedOn w:val="BulletChar"/>
    <w:link w:val="BRdotpoints"/>
    <w:rsid w:val="009B5F97"/>
    <w:rPr>
      <w:rFonts w:ascii="Calibri" w:eastAsia="Times New Roman" w:hAnsi="Calibri" w:cs="Times New Roman"/>
      <w:color w:val="000000"/>
      <w:sz w:val="22"/>
      <w:szCs w:val="20"/>
      <w:lang w:val="en-GB" w:eastAsia="en-US"/>
    </w:rPr>
  </w:style>
  <w:style w:type="paragraph" w:customStyle="1" w:styleId="BR2ndbullet">
    <w:name w:val="BR 2nd bullet"/>
    <w:basedOn w:val="2ndbulletpoint"/>
    <w:link w:val="BR2ndbulletChar"/>
    <w:rsid w:val="009B5F97"/>
    <w:pPr>
      <w:numPr>
        <w:ilvl w:val="0"/>
        <w:numId w:val="0"/>
      </w:numPr>
      <w:tabs>
        <w:tab w:val="num" w:pos="993"/>
      </w:tabs>
      <w:ind w:left="993" w:hanging="426"/>
    </w:pPr>
    <w:rPr>
      <w:rFonts w:ascii="Calibri" w:eastAsiaTheme="minorHAnsi" w:hAnsi="Calibri"/>
      <w:lang w:val="en-AU" w:eastAsia="en-AU"/>
    </w:rPr>
  </w:style>
  <w:style w:type="paragraph" w:customStyle="1" w:styleId="BRNormal11pt0">
    <w:name w:val="BR Normal 11pt"/>
    <w:basedOn w:val="BRnormal10pt-CopyrightPage"/>
    <w:link w:val="BRNormal11ptChar0"/>
    <w:qFormat/>
    <w:rsid w:val="009B5F97"/>
    <w:rPr>
      <w:rFonts w:ascii="Calibri" w:eastAsiaTheme="minorHAnsi" w:hAnsi="Calibri"/>
      <w:color w:val="000000"/>
      <w:lang w:val="en-AU" w:eastAsia="en-AU"/>
    </w:rPr>
  </w:style>
  <w:style w:type="character" w:customStyle="1" w:styleId="BR2ndbulletChar">
    <w:name w:val="BR 2nd bullet Char"/>
    <w:basedOn w:val="2ndbulletpointChar"/>
    <w:link w:val="BR2ndbullet"/>
    <w:rsid w:val="009B5F97"/>
    <w:rPr>
      <w:rFonts w:ascii="Calibri" w:eastAsiaTheme="minorHAnsi" w:hAnsi="Calibri" w:cs="Arial"/>
      <w:color w:val="000000"/>
      <w:sz w:val="22"/>
      <w:szCs w:val="22"/>
      <w:lang w:val="en-AU" w:eastAsia="en-AU"/>
    </w:rPr>
  </w:style>
  <w:style w:type="character" w:customStyle="1" w:styleId="BRNormal11ptChar0">
    <w:name w:val="BR Normal 11pt Char"/>
    <w:basedOn w:val="BRnormal10pt-CopyrightPageChar"/>
    <w:link w:val="BRNormal11pt0"/>
    <w:rsid w:val="009B5F97"/>
    <w:rPr>
      <w:rFonts w:ascii="Calibri" w:eastAsiaTheme="minorHAnsi" w:hAnsi="Calibri" w:cs="Arial"/>
      <w:color w:val="000000"/>
      <w:sz w:val="20"/>
      <w:szCs w:val="20"/>
      <w:lang w:val="en-AU" w:eastAsia="en-AU"/>
    </w:rPr>
  </w:style>
  <w:style w:type="paragraph" w:customStyle="1" w:styleId="Listintrotext">
    <w:name w:val="List intro text"/>
    <w:basedOn w:val="Body"/>
    <w:link w:val="ListintrotextChar"/>
    <w:rsid w:val="009B5F97"/>
    <w:pPr>
      <w:spacing w:after="120"/>
    </w:pPr>
    <w:rPr>
      <w:rFonts w:eastAsiaTheme="minorHAnsi"/>
      <w:lang w:val="en-AU" w:eastAsia="en-AU"/>
    </w:rPr>
  </w:style>
  <w:style w:type="paragraph" w:customStyle="1" w:styleId="Post-listtext">
    <w:name w:val="Post-list text"/>
    <w:basedOn w:val="BRnormal11pt"/>
    <w:link w:val="Post-listtextChar"/>
    <w:rsid w:val="009B5F97"/>
    <w:pPr>
      <w:spacing w:before="200"/>
    </w:pPr>
    <w:rPr>
      <w:rFonts w:eastAsiaTheme="minorHAnsi"/>
      <w:lang w:val="en-AU" w:eastAsia="en-AU"/>
    </w:rPr>
  </w:style>
  <w:style w:type="character" w:customStyle="1" w:styleId="ListintrotextChar">
    <w:name w:val="List intro text Char"/>
    <w:basedOn w:val="BodyChar"/>
    <w:link w:val="Listintrotext"/>
    <w:rsid w:val="009B5F97"/>
    <w:rPr>
      <w:rFonts w:ascii="Calibri" w:eastAsiaTheme="minorHAnsi" w:hAnsi="Calibri" w:cs="Arial"/>
      <w:sz w:val="22"/>
      <w:szCs w:val="22"/>
      <w:lang w:val="en-AU" w:eastAsia="en-AU"/>
    </w:rPr>
  </w:style>
  <w:style w:type="character" w:customStyle="1" w:styleId="Post-listtextChar">
    <w:name w:val="Post-list text Char"/>
    <w:basedOn w:val="BRnormal11ptChar"/>
    <w:link w:val="Post-listtext"/>
    <w:rsid w:val="009B5F97"/>
    <w:rPr>
      <w:rFonts w:ascii="Arial" w:eastAsiaTheme="minorHAnsi" w:hAnsi="Arial" w:cs="Arial"/>
      <w:sz w:val="22"/>
      <w:szCs w:val="22"/>
      <w:lang w:val="en-AU" w:eastAsia="en-AU"/>
    </w:rPr>
  </w:style>
  <w:style w:type="paragraph" w:customStyle="1" w:styleId="OWSnumberedlistL2">
    <w:name w:val="OWS numbered list L2"/>
    <w:basedOn w:val="OWSnumberedlistL1"/>
    <w:link w:val="OWSnumberedlistL2Char"/>
    <w:uiPriority w:val="99"/>
    <w:rsid w:val="009D7D84"/>
    <w:pPr>
      <w:numPr>
        <w:ilvl w:val="1"/>
      </w:numPr>
      <w:ind w:left="993" w:hanging="426"/>
    </w:pPr>
  </w:style>
  <w:style w:type="paragraph" w:customStyle="1" w:styleId="OWSfootnote">
    <w:name w:val="OWS footnote"/>
    <w:basedOn w:val="FootnoteText"/>
    <w:link w:val="OWSfootnoteChar"/>
    <w:uiPriority w:val="99"/>
    <w:qFormat/>
    <w:rsid w:val="00534313"/>
    <w:rPr>
      <w:b w:val="0"/>
      <w:sz w:val="18"/>
    </w:rPr>
  </w:style>
  <w:style w:type="character" w:customStyle="1" w:styleId="OWSnumberedlistL2Char">
    <w:name w:val="OWS numbered list L2 Char"/>
    <w:basedOn w:val="OWSnumberedlistL1Char"/>
    <w:link w:val="OWSnumberedlistL2"/>
    <w:uiPriority w:val="99"/>
    <w:rsid w:val="009D7D84"/>
    <w:rPr>
      <w:rFonts w:ascii="Arial" w:eastAsiaTheme="minorHAnsi" w:hAnsi="Arial" w:cs="Arial"/>
      <w:sz w:val="22"/>
      <w:szCs w:val="22"/>
      <w:lang w:val="en-AU" w:eastAsia="en-AU"/>
    </w:rPr>
  </w:style>
  <w:style w:type="paragraph" w:customStyle="1" w:styleId="OWSAppendixH5">
    <w:name w:val="OWS Appendix H5"/>
    <w:basedOn w:val="OWSAppendixH4"/>
    <w:link w:val="OWSAppendixH5Char"/>
    <w:uiPriority w:val="99"/>
    <w:qFormat/>
    <w:rsid w:val="006D48A9"/>
    <w:rPr>
      <w:sz w:val="22"/>
      <w:szCs w:val="22"/>
      <w:u w:val="single"/>
    </w:rPr>
  </w:style>
  <w:style w:type="character" w:customStyle="1" w:styleId="OWSfootnoteChar">
    <w:name w:val="OWS footnote Char"/>
    <w:basedOn w:val="FootnoteTextChar"/>
    <w:link w:val="OWSfootnote"/>
    <w:uiPriority w:val="99"/>
    <w:rsid w:val="00534313"/>
    <w:rPr>
      <w:sz w:val="18"/>
      <w:szCs w:val="20"/>
    </w:rPr>
  </w:style>
  <w:style w:type="paragraph" w:customStyle="1" w:styleId="OWStablebulletpointL2">
    <w:name w:val="OWS table bullet point L2"/>
    <w:basedOn w:val="OWSTabletext"/>
    <w:link w:val="OWStablebulletpointL2Char"/>
    <w:uiPriority w:val="99"/>
    <w:qFormat/>
    <w:rsid w:val="00B846AD"/>
    <w:pPr>
      <w:numPr>
        <w:ilvl w:val="1"/>
        <w:numId w:val="41"/>
      </w:numPr>
      <w:ind w:left="884" w:hanging="425"/>
    </w:pPr>
  </w:style>
  <w:style w:type="character" w:customStyle="1" w:styleId="OWSAppendixH5Char">
    <w:name w:val="OWS Appendix H5 Char"/>
    <w:basedOn w:val="OWSAppendixH4Char"/>
    <w:link w:val="OWSAppendixH5"/>
    <w:uiPriority w:val="99"/>
    <w:rsid w:val="006D48A9"/>
    <w:rPr>
      <w:rFonts w:eastAsia="Times New Roman" w:cs="Arial"/>
      <w:b/>
      <w:bCs/>
      <w:color w:val="1F497D" w:themeColor="text2"/>
      <w:sz w:val="24"/>
      <w:szCs w:val="24"/>
      <w:u w:val="single"/>
      <w:lang w:val="en-GB" w:eastAsia="en-US"/>
    </w:rPr>
  </w:style>
  <w:style w:type="paragraph" w:customStyle="1" w:styleId="OWStablebulletpointL3">
    <w:name w:val="OWS table bullet point L3"/>
    <w:basedOn w:val="OWStablebulletpointL2"/>
    <w:link w:val="OWStablebulletpointL3Char"/>
    <w:uiPriority w:val="99"/>
    <w:qFormat/>
    <w:rsid w:val="00FF42E6"/>
    <w:pPr>
      <w:numPr>
        <w:ilvl w:val="2"/>
      </w:numPr>
      <w:ind w:left="1309" w:hanging="425"/>
    </w:pPr>
  </w:style>
  <w:style w:type="character" w:customStyle="1" w:styleId="OWStablebulletpointL2Char">
    <w:name w:val="OWS table bullet point L2 Char"/>
    <w:basedOn w:val="OWSTabletextChar"/>
    <w:link w:val="OWStablebulletpointL2"/>
    <w:uiPriority w:val="99"/>
    <w:rsid w:val="00B846AD"/>
    <w:rPr>
      <w:rFonts w:ascii="Calibri" w:eastAsiaTheme="minorHAnsi" w:hAnsi="Calibri" w:cs="Arial"/>
      <w:color w:val="000000"/>
      <w:sz w:val="20"/>
      <w:szCs w:val="20"/>
      <w:lang w:val="en-AU" w:eastAsia="en-AU"/>
    </w:rPr>
  </w:style>
  <w:style w:type="paragraph" w:customStyle="1" w:styleId="OWStablenumberedlistL1">
    <w:name w:val="OWS table numbered list L1"/>
    <w:basedOn w:val="OWSnumberedlistL1"/>
    <w:link w:val="OWStablenumberedlistL1Char"/>
    <w:uiPriority w:val="99"/>
    <w:qFormat/>
    <w:rsid w:val="00FF42E6"/>
    <w:pPr>
      <w:spacing w:before="60" w:after="60" w:line="240" w:lineRule="auto"/>
    </w:pPr>
  </w:style>
  <w:style w:type="character" w:customStyle="1" w:styleId="OWStablebulletpointL3Char">
    <w:name w:val="OWS table bullet point L3 Char"/>
    <w:basedOn w:val="OWStablebulletpointL2Char"/>
    <w:link w:val="OWStablebulletpointL3"/>
    <w:uiPriority w:val="99"/>
    <w:rsid w:val="00FF42E6"/>
    <w:rPr>
      <w:rFonts w:ascii="Calibri" w:eastAsiaTheme="minorHAnsi" w:hAnsi="Calibri" w:cs="Arial"/>
      <w:color w:val="000000"/>
      <w:sz w:val="20"/>
      <w:szCs w:val="20"/>
      <w:lang w:val="en-AU" w:eastAsia="en-AU"/>
    </w:rPr>
  </w:style>
  <w:style w:type="paragraph" w:customStyle="1" w:styleId="OWStablenumberedlistL2">
    <w:name w:val="OWS table numbered list L2"/>
    <w:basedOn w:val="OWSnumberedlistL2"/>
    <w:link w:val="OWStablenumberedlistL2Char"/>
    <w:uiPriority w:val="99"/>
    <w:qFormat/>
    <w:rsid w:val="00FF42E6"/>
    <w:pPr>
      <w:spacing w:before="60" w:after="60" w:line="240" w:lineRule="auto"/>
      <w:ind w:left="992" w:hanging="425"/>
    </w:pPr>
  </w:style>
  <w:style w:type="character" w:customStyle="1" w:styleId="OWStablenumberedlistL1Char">
    <w:name w:val="OWS table numbered list L1 Char"/>
    <w:basedOn w:val="OWSnumberedlistL1Char"/>
    <w:link w:val="OWStablenumberedlistL1"/>
    <w:uiPriority w:val="99"/>
    <w:rsid w:val="00FF42E6"/>
    <w:rPr>
      <w:rFonts w:ascii="Arial" w:eastAsiaTheme="minorHAnsi" w:hAnsi="Arial" w:cs="Arial"/>
      <w:sz w:val="22"/>
      <w:szCs w:val="22"/>
      <w:lang w:val="en-AU" w:eastAsia="en-AU"/>
    </w:rPr>
  </w:style>
  <w:style w:type="paragraph" w:customStyle="1" w:styleId="OWSSummaryH5">
    <w:name w:val="OWS Summary H5"/>
    <w:basedOn w:val="OWSSummaryH4"/>
    <w:link w:val="OWSSummaryH5Char"/>
    <w:uiPriority w:val="99"/>
    <w:qFormat/>
    <w:rsid w:val="006D48A9"/>
    <w:pPr>
      <w:spacing w:after="100"/>
    </w:pPr>
    <w:rPr>
      <w:sz w:val="22"/>
      <w:szCs w:val="22"/>
      <w:u w:val="single"/>
    </w:rPr>
  </w:style>
  <w:style w:type="character" w:customStyle="1" w:styleId="OWStablenumberedlistL2Char">
    <w:name w:val="OWS table numbered list L2 Char"/>
    <w:basedOn w:val="OWSnumberedlistL2Char"/>
    <w:link w:val="OWStablenumberedlistL2"/>
    <w:uiPriority w:val="99"/>
    <w:rsid w:val="00FF42E6"/>
    <w:rPr>
      <w:rFonts w:ascii="Arial" w:eastAsiaTheme="minorHAnsi" w:hAnsi="Arial" w:cs="Arial"/>
      <w:sz w:val="22"/>
      <w:szCs w:val="22"/>
      <w:lang w:val="en-AU" w:eastAsia="en-AU"/>
    </w:rPr>
  </w:style>
  <w:style w:type="paragraph" w:customStyle="1" w:styleId="OWSnumberedlistL222">
    <w:name w:val="OWS numbered list L222"/>
    <w:basedOn w:val="OWSnumberedlistL2"/>
    <w:link w:val="OWSnumberedlistL222Char"/>
    <w:uiPriority w:val="99"/>
    <w:qFormat/>
    <w:rsid w:val="009D7D84"/>
  </w:style>
  <w:style w:type="character" w:customStyle="1" w:styleId="OWSSummaryH5Char">
    <w:name w:val="OWS Summary H5 Char"/>
    <w:basedOn w:val="OWSSummaryH4Char"/>
    <w:link w:val="OWSSummaryH5"/>
    <w:uiPriority w:val="99"/>
    <w:rsid w:val="006D48A9"/>
    <w:rPr>
      <w:rFonts w:eastAsia="Times New Roman" w:cs="Arial"/>
      <w:b/>
      <w:bCs/>
      <w:color w:val="1F497D" w:themeColor="text2"/>
      <w:sz w:val="24"/>
      <w:szCs w:val="26"/>
      <w:u w:val="single"/>
      <w:lang w:val="en-GB" w:eastAsia="en-US"/>
    </w:rPr>
  </w:style>
  <w:style w:type="paragraph" w:customStyle="1" w:styleId="OWSnumberedlistL111">
    <w:name w:val="OWS numbered list L111"/>
    <w:basedOn w:val="OWSnumberedlistL1"/>
    <w:link w:val="OWSnumberedlistL111Char"/>
    <w:uiPriority w:val="99"/>
    <w:rsid w:val="00F56893"/>
  </w:style>
  <w:style w:type="character" w:customStyle="1" w:styleId="OWSnumberedlistL222Char">
    <w:name w:val="OWS numbered list L222 Char"/>
    <w:basedOn w:val="OWSnumberedlistL2Char"/>
    <w:link w:val="OWSnumberedlistL222"/>
    <w:uiPriority w:val="99"/>
    <w:rsid w:val="009D7D84"/>
    <w:rPr>
      <w:rFonts w:ascii="Arial" w:eastAsiaTheme="minorHAnsi" w:hAnsi="Arial" w:cs="Arial"/>
      <w:sz w:val="22"/>
      <w:szCs w:val="22"/>
      <w:lang w:val="en-AU" w:eastAsia="en-AU"/>
    </w:rPr>
  </w:style>
  <w:style w:type="paragraph" w:customStyle="1" w:styleId="Tableheading">
    <w:name w:val="Table heading"/>
    <w:basedOn w:val="Body"/>
    <w:link w:val="TableheadingChar"/>
    <w:qFormat/>
    <w:rsid w:val="00156924"/>
    <w:pPr>
      <w:widowControl w:val="0"/>
      <w:suppressAutoHyphens/>
      <w:adjustRightInd w:val="0"/>
      <w:spacing w:after="60"/>
      <w:textAlignment w:val="center"/>
    </w:pPr>
    <w:rPr>
      <w:rFonts w:eastAsiaTheme="minorHAnsi"/>
      <w:b w:val="0"/>
      <w:szCs w:val="20"/>
      <w:lang w:val="en-AU" w:eastAsia="en-US"/>
    </w:rPr>
  </w:style>
  <w:style w:type="character" w:customStyle="1" w:styleId="OWSnumberedlistL111Char">
    <w:name w:val="OWS numbered list L111 Char"/>
    <w:basedOn w:val="OWSnumberedlistL1Char"/>
    <w:link w:val="OWSnumberedlistL111"/>
    <w:uiPriority w:val="99"/>
    <w:rsid w:val="00F56893"/>
    <w:rPr>
      <w:rFonts w:ascii="Arial" w:eastAsiaTheme="minorHAnsi" w:hAnsi="Arial" w:cs="Arial"/>
      <w:sz w:val="22"/>
      <w:szCs w:val="22"/>
      <w:lang w:val="en-AU" w:eastAsia="en-AU"/>
    </w:rPr>
  </w:style>
  <w:style w:type="paragraph" w:customStyle="1" w:styleId="Tabletext">
    <w:name w:val="Table text"/>
    <w:basedOn w:val="Body"/>
    <w:link w:val="TabletextChar"/>
    <w:qFormat/>
    <w:rsid w:val="00156924"/>
    <w:pPr>
      <w:widowControl w:val="0"/>
      <w:suppressAutoHyphens/>
      <w:adjustRightInd w:val="0"/>
      <w:spacing w:after="60"/>
      <w:textAlignment w:val="center"/>
    </w:pPr>
    <w:rPr>
      <w:rFonts w:eastAsiaTheme="minorHAnsi"/>
      <w:color w:val="000000"/>
      <w:szCs w:val="20"/>
      <w:lang w:val="en-AU" w:eastAsia="en-AU"/>
    </w:rPr>
  </w:style>
  <w:style w:type="character" w:customStyle="1" w:styleId="TableheadingChar">
    <w:name w:val="Table heading Char"/>
    <w:basedOn w:val="BodyChar"/>
    <w:link w:val="Tableheading"/>
    <w:rsid w:val="00156924"/>
    <w:rPr>
      <w:rFonts w:ascii="Calibri" w:eastAsiaTheme="minorHAnsi" w:hAnsi="Calibri" w:cs="Arial"/>
      <w:b/>
      <w:sz w:val="20"/>
      <w:szCs w:val="20"/>
      <w:lang w:val="en-AU" w:eastAsia="en-US"/>
    </w:rPr>
  </w:style>
  <w:style w:type="character" w:customStyle="1" w:styleId="TabletextChar">
    <w:name w:val="Table text Char"/>
    <w:basedOn w:val="BodyChar"/>
    <w:link w:val="Tabletext"/>
    <w:rsid w:val="00156924"/>
    <w:rPr>
      <w:rFonts w:ascii="Calibri" w:eastAsiaTheme="minorHAnsi" w:hAnsi="Calibri" w:cs="Arial"/>
      <w:color w:val="000000"/>
      <w:sz w:val="20"/>
      <w:szCs w:val="20"/>
      <w:lang w:val="en-AU" w:eastAsia="en-AU"/>
    </w:rPr>
  </w:style>
  <w:style w:type="paragraph" w:customStyle="1" w:styleId="AppendixH1">
    <w:name w:val="Appendix H1"/>
    <w:basedOn w:val="Normal"/>
    <w:link w:val="AppendixH1Char"/>
    <w:rsid w:val="00156924"/>
    <w:pPr>
      <w:pageBreakBefore/>
      <w:widowControl w:val="0"/>
      <w:suppressAutoHyphens/>
      <w:adjustRightInd w:val="0"/>
      <w:spacing w:after="567"/>
      <w:textAlignment w:val="center"/>
      <w:outlineLvl w:val="0"/>
    </w:pPr>
    <w:rPr>
      <w:rFonts w:cs="Arial"/>
      <w:b w:val="0"/>
      <w:bCs/>
      <w:color w:val="1F497D" w:themeColor="text2"/>
      <w:sz w:val="48"/>
      <w:szCs w:val="48"/>
      <w:lang w:val="en-GB"/>
    </w:rPr>
  </w:style>
  <w:style w:type="character" w:customStyle="1" w:styleId="AppendixH1Char">
    <w:name w:val="Appendix H1 Char"/>
    <w:basedOn w:val="DefaultParagraphFont"/>
    <w:link w:val="AppendixH1"/>
    <w:rsid w:val="00156924"/>
    <w:rPr>
      <w:rFonts w:cs="Arial"/>
      <w:b/>
      <w:bCs/>
      <w:color w:val="1F497D" w:themeColor="text2"/>
      <w:sz w:val="48"/>
      <w:szCs w:val="48"/>
      <w:lang w:val="en-GB"/>
    </w:rPr>
  </w:style>
  <w:style w:type="numbering" w:customStyle="1" w:styleId="NoList1">
    <w:name w:val="No List1"/>
    <w:next w:val="NoList"/>
    <w:uiPriority w:val="99"/>
    <w:semiHidden/>
    <w:unhideWhenUsed/>
    <w:rsid w:val="00156924"/>
  </w:style>
  <w:style w:type="paragraph" w:customStyle="1" w:styleId="OWSheadertext">
    <w:name w:val="OWS header text"/>
    <w:basedOn w:val="Header"/>
    <w:link w:val="OWSheadertextChar"/>
    <w:uiPriority w:val="99"/>
    <w:qFormat/>
    <w:rsid w:val="002A3660"/>
    <w:pPr>
      <w:spacing w:before="0"/>
      <w:jc w:val="right"/>
    </w:pPr>
    <w:rPr>
      <w:b w:val="0"/>
      <w:color w:val="808080" w:themeColor="background1" w:themeShade="80"/>
      <w:sz w:val="18"/>
      <w:szCs w:val="18"/>
    </w:rPr>
  </w:style>
  <w:style w:type="paragraph" w:customStyle="1" w:styleId="Page2Heading">
    <w:name w:val="Page 2 Heading"/>
    <w:basedOn w:val="Heading2"/>
    <w:link w:val="Page2HeadingChar"/>
    <w:rsid w:val="00E96DF6"/>
    <w:pPr>
      <w:widowControl w:val="0"/>
      <w:numPr>
        <w:ilvl w:val="0"/>
        <w:numId w:val="0"/>
      </w:numPr>
      <w:suppressAutoHyphens/>
      <w:autoSpaceDE w:val="0"/>
      <w:autoSpaceDN w:val="0"/>
      <w:adjustRightInd w:val="0"/>
      <w:spacing w:before="227" w:after="113"/>
      <w:ind w:left="576" w:hanging="576"/>
      <w:textAlignment w:val="center"/>
    </w:pPr>
    <w:rPr>
      <w:szCs w:val="30"/>
    </w:rPr>
  </w:style>
  <w:style w:type="character" w:customStyle="1" w:styleId="OWSheadertextChar">
    <w:name w:val="OWS header text Char"/>
    <w:basedOn w:val="HeaderChar"/>
    <w:link w:val="OWSheadertext"/>
    <w:uiPriority w:val="99"/>
    <w:rsid w:val="002A3660"/>
    <w:rPr>
      <w:color w:val="808080" w:themeColor="background1" w:themeShade="80"/>
      <w:sz w:val="18"/>
      <w:szCs w:val="18"/>
    </w:rPr>
  </w:style>
  <w:style w:type="character" w:customStyle="1" w:styleId="Page2HeadingChar">
    <w:name w:val="Page 2 Heading Char"/>
    <w:basedOn w:val="Heading2Char"/>
    <w:link w:val="Page2Heading"/>
    <w:rsid w:val="00E96DF6"/>
    <w:rPr>
      <w:rFonts w:cs="Arial"/>
      <w:b/>
      <w:bCs/>
      <w:color w:val="1F497D" w:themeColor="text2"/>
      <w:sz w:val="30"/>
      <w:szCs w:val="30"/>
      <w:lang w:val="en-GB"/>
    </w:rPr>
  </w:style>
  <w:style w:type="paragraph" w:customStyle="1" w:styleId="BR-normal-CopyrightPage">
    <w:name w:val="BR - normal - Copyright Page"/>
    <w:basedOn w:val="Body"/>
    <w:link w:val="BR-normal-CopyrightPageChar"/>
    <w:rsid w:val="00E96DF6"/>
    <w:rPr>
      <w:rFonts w:eastAsiaTheme="minorHAnsi"/>
      <w:color w:val="000000"/>
      <w:szCs w:val="20"/>
      <w:lang w:val="en-AU" w:eastAsia="en-AU"/>
    </w:rPr>
  </w:style>
  <w:style w:type="character" w:customStyle="1" w:styleId="BR-normal-CopyrightPageChar">
    <w:name w:val="BR - normal - Copyright Page Char"/>
    <w:basedOn w:val="BodyChar"/>
    <w:link w:val="BR-normal-CopyrightPage"/>
    <w:rsid w:val="00E96DF6"/>
    <w:rPr>
      <w:rFonts w:ascii="Calibri" w:eastAsiaTheme="minorHAnsi" w:hAnsi="Calibri" w:cs="Arial"/>
      <w:color w:val="000000"/>
      <w:sz w:val="20"/>
      <w:szCs w:val="20"/>
      <w:lang w:val="en-AU" w:eastAsia="en-AU"/>
    </w:rPr>
  </w:style>
  <w:style w:type="paragraph" w:customStyle="1" w:styleId="OWSbulletL1final">
    <w:name w:val="OWS bullet L1 final"/>
    <w:basedOn w:val="OWSbulletL1"/>
    <w:link w:val="OWSbulletL1finalChar"/>
    <w:uiPriority w:val="99"/>
    <w:qFormat/>
    <w:rsid w:val="00455CF5"/>
    <w:pPr>
      <w:spacing w:after="200"/>
    </w:pPr>
  </w:style>
  <w:style w:type="paragraph" w:customStyle="1" w:styleId="OWSbulletL2final">
    <w:name w:val="OWS bullet L2 final"/>
    <w:basedOn w:val="OWSbulletL2"/>
    <w:link w:val="OWSbulletL2finalChar"/>
    <w:uiPriority w:val="99"/>
    <w:qFormat/>
    <w:rsid w:val="00D7001B"/>
    <w:pPr>
      <w:spacing w:after="200"/>
      <w:ind w:left="992" w:hanging="425"/>
    </w:pPr>
  </w:style>
  <w:style w:type="character" w:customStyle="1" w:styleId="OWSbulletL1finalChar">
    <w:name w:val="OWS bullet L1 final Char"/>
    <w:basedOn w:val="OWSbulletL1Char"/>
    <w:link w:val="OWSbulletL1final"/>
    <w:uiPriority w:val="99"/>
    <w:rsid w:val="00455CF5"/>
    <w:rPr>
      <w:rFonts w:ascii="Calibri" w:eastAsia="Times New Roman" w:hAnsi="Calibri" w:cs="Arial"/>
      <w:color w:val="000000"/>
      <w:sz w:val="22"/>
      <w:szCs w:val="20"/>
      <w:lang w:val="en-GB" w:eastAsia="en-US"/>
    </w:rPr>
  </w:style>
  <w:style w:type="paragraph" w:customStyle="1" w:styleId="OWSbulletL3final">
    <w:name w:val="OWS bullet L3 final"/>
    <w:basedOn w:val="OWSbulletL3"/>
    <w:link w:val="OWSbulletL3finalChar"/>
    <w:uiPriority w:val="99"/>
    <w:qFormat/>
    <w:rsid w:val="00D7001B"/>
    <w:pPr>
      <w:spacing w:after="200"/>
      <w:ind w:left="1559" w:hanging="425"/>
    </w:pPr>
  </w:style>
  <w:style w:type="character" w:customStyle="1" w:styleId="OWSbulletL2finalChar">
    <w:name w:val="OWS bullet L2 final Char"/>
    <w:basedOn w:val="OWSbulletL2Char"/>
    <w:link w:val="OWSbulletL2final"/>
    <w:uiPriority w:val="99"/>
    <w:rsid w:val="00D7001B"/>
    <w:rPr>
      <w:rFonts w:ascii="Calibri" w:eastAsiaTheme="minorHAnsi" w:hAnsi="Calibri" w:cs="Arial"/>
      <w:color w:val="000000"/>
      <w:sz w:val="22"/>
      <w:szCs w:val="22"/>
      <w:lang w:val="en-AU" w:eastAsia="en-AU"/>
    </w:rPr>
  </w:style>
  <w:style w:type="character" w:customStyle="1" w:styleId="OWSbulletL3finalChar">
    <w:name w:val="OWS bullet L3 final Char"/>
    <w:basedOn w:val="OWSbulletL3Char"/>
    <w:link w:val="OWSbulletL3final"/>
    <w:uiPriority w:val="99"/>
    <w:rsid w:val="00D7001B"/>
    <w:rPr>
      <w:rFonts w:ascii="Calibri" w:eastAsiaTheme="minorHAnsi" w:hAnsi="Calibri" w:cs="Arial"/>
      <w:color w:val="000000"/>
      <w:sz w:val="22"/>
      <w:szCs w:val="22"/>
      <w:lang w:val="en-AU" w:eastAsia="en-AU"/>
    </w:rPr>
  </w:style>
  <w:style w:type="paragraph" w:customStyle="1" w:styleId="OWSCoverpageB">
    <w:name w:val="OWS Cover page B"/>
    <w:basedOn w:val="OWSCoverpageA"/>
    <w:link w:val="OWSCoverpageBChar"/>
    <w:uiPriority w:val="99"/>
    <w:qFormat/>
    <w:rsid w:val="003727A6"/>
    <w:rPr>
      <w:sz w:val="36"/>
      <w:szCs w:val="40"/>
    </w:rPr>
  </w:style>
  <w:style w:type="character" w:customStyle="1" w:styleId="OWSCoverpageBChar">
    <w:name w:val="OWS Cover page B Char"/>
    <w:basedOn w:val="OWSCoverpageAChar"/>
    <w:link w:val="OWSCoverpageB"/>
    <w:uiPriority w:val="99"/>
    <w:rsid w:val="003727A6"/>
    <w:rPr>
      <w:rFonts w:ascii="Calibri-Bold" w:eastAsia="Times New Roman" w:hAnsi="Calibri-Bold" w:cs="Arial"/>
      <w:b/>
      <w:bCs/>
      <w:color w:val="1F497D" w:themeColor="text2"/>
      <w:sz w:val="36"/>
      <w:szCs w:val="40"/>
      <w:lang w:val="en-AU" w:eastAsia="en-AU"/>
    </w:rPr>
  </w:style>
  <w:style w:type="paragraph" w:customStyle="1" w:styleId="OWSRnumbering">
    <w:name w:val="OWS R numbering"/>
    <w:basedOn w:val="Normal"/>
    <w:link w:val="OWSRnumberingChar"/>
    <w:uiPriority w:val="99"/>
    <w:qFormat/>
    <w:rsid w:val="00E03BCF"/>
    <w:pPr>
      <w:widowControl w:val="0"/>
      <w:numPr>
        <w:numId w:val="44"/>
      </w:numPr>
      <w:suppressAutoHyphens/>
      <w:adjustRightInd w:val="0"/>
      <w:spacing w:after="113" w:line="280" w:lineRule="atLeast"/>
      <w:ind w:hanging="644"/>
      <w:textAlignment w:val="center"/>
    </w:pPr>
    <w:rPr>
      <w:rFonts w:eastAsiaTheme="minorHAnsi" w:cs="Arial"/>
      <w:b w:val="0"/>
      <w:color w:val="000000"/>
      <w:sz w:val="22"/>
      <w:lang w:val="en-AU" w:eastAsia="en-AU"/>
    </w:rPr>
  </w:style>
  <w:style w:type="paragraph" w:customStyle="1" w:styleId="OWSRnumberingfinal">
    <w:name w:val="OWS R numbering final"/>
    <w:basedOn w:val="OWSRnumbering"/>
    <w:link w:val="OWSRnumberingfinalChar"/>
    <w:uiPriority w:val="99"/>
    <w:qFormat/>
    <w:rsid w:val="00E03BCF"/>
    <w:pPr>
      <w:spacing w:after="200"/>
      <w:ind w:left="646" w:hanging="646"/>
    </w:pPr>
  </w:style>
  <w:style w:type="character" w:customStyle="1" w:styleId="OWSRnumberingChar">
    <w:name w:val="OWS R numbering Char"/>
    <w:basedOn w:val="DefaultParagraphFont"/>
    <w:link w:val="OWSRnumbering"/>
    <w:uiPriority w:val="99"/>
    <w:rsid w:val="00E03BCF"/>
    <w:rPr>
      <w:rFonts w:eastAsiaTheme="minorHAnsi" w:cs="Arial"/>
      <w:color w:val="000000"/>
      <w:lang w:val="en-AU" w:eastAsia="en-AU"/>
    </w:rPr>
  </w:style>
  <w:style w:type="character" w:customStyle="1" w:styleId="OWSRnumberingfinalChar">
    <w:name w:val="OWS R numbering final Char"/>
    <w:basedOn w:val="OWSRnumberingChar"/>
    <w:link w:val="OWSRnumberingfinal"/>
    <w:uiPriority w:val="99"/>
    <w:rsid w:val="00E03BCF"/>
    <w:rPr>
      <w:rFonts w:eastAsiaTheme="minorHAnsi" w:cs="Arial"/>
      <w:color w:val="000000"/>
      <w:lang w:val="en-AU" w:eastAsia="en-AU"/>
    </w:rPr>
  </w:style>
  <w:style w:type="paragraph" w:customStyle="1" w:styleId="Style13ptBoldCentered">
    <w:name w:val="Style 13 pt Bold Centered"/>
    <w:basedOn w:val="Normal"/>
    <w:autoRedefine/>
    <w:rsid w:val="002A4493"/>
    <w:pPr>
      <w:autoSpaceDE/>
      <w:autoSpaceDN/>
      <w:spacing w:after="0" w:line="320" w:lineRule="exact"/>
      <w:jc w:val="center"/>
    </w:pPr>
    <w:rPr>
      <w:rFonts w:ascii="Verdana" w:eastAsia="Times New Roman" w:hAnsi="Verdana" w:cs="Times New Roman"/>
      <w:b w:val="0"/>
      <w:bCs/>
      <w:sz w:val="24"/>
      <w:szCs w:val="20"/>
      <w:lang w:val="en-AU" w:eastAsia="en-US"/>
    </w:rPr>
  </w:style>
  <w:style w:type="paragraph" w:customStyle="1" w:styleId="StyleBoldCentered">
    <w:name w:val="Style Bold Centered"/>
    <w:basedOn w:val="Normal"/>
    <w:rsid w:val="002A4493"/>
    <w:pPr>
      <w:pBdr>
        <w:bottom w:val="single" w:sz="6" w:space="1" w:color="auto"/>
      </w:pBdr>
      <w:autoSpaceDE/>
      <w:autoSpaceDN/>
      <w:spacing w:after="240" w:line="240" w:lineRule="atLeast"/>
    </w:pPr>
    <w:rPr>
      <w:rFonts w:ascii="Verdana" w:eastAsia="Times New Roman" w:hAnsi="Verdana" w:cs="Times New Roman"/>
      <w:b w:val="0"/>
      <w:bCs/>
      <w:sz w:val="24"/>
      <w:szCs w:val="20"/>
      <w:lang w:val="en-AU" w:eastAsia="en-US"/>
    </w:rPr>
  </w:style>
  <w:style w:type="paragraph" w:customStyle="1" w:styleId="StyleBoldCenteredLinespacingAtleast12pt">
    <w:name w:val="Style Bold Centered Line spacing:  At least 12 pt"/>
    <w:basedOn w:val="Normal"/>
    <w:rsid w:val="002A4493"/>
    <w:pPr>
      <w:autoSpaceDE/>
      <w:autoSpaceDN/>
      <w:spacing w:after="0" w:line="240" w:lineRule="exact"/>
      <w:jc w:val="both"/>
    </w:pPr>
    <w:rPr>
      <w:rFonts w:ascii="Verdana" w:eastAsia="Times New Roman" w:hAnsi="Verdana" w:cs="Times New Roman"/>
      <w:b w:val="0"/>
      <w:bCs/>
      <w:sz w:val="16"/>
      <w:szCs w:val="20"/>
      <w:lang w:val="en-AU" w:eastAsia="en-US"/>
    </w:rPr>
  </w:style>
  <w:style w:type="paragraph" w:customStyle="1" w:styleId="StyleHeading312pt">
    <w:name w:val="Style Heading 3 + 12 pt"/>
    <w:basedOn w:val="Heading3"/>
    <w:rsid w:val="002A4493"/>
    <w:pPr>
      <w:keepNext/>
      <w:tabs>
        <w:tab w:val="left" w:pos="851"/>
      </w:tabs>
      <w:spacing w:before="120" w:after="120" w:line="260" w:lineRule="atLeast"/>
      <w:ind w:left="0" w:firstLine="0"/>
    </w:pPr>
    <w:rPr>
      <w:rFonts w:eastAsia="Times New Roman" w:cs="Times New Roman"/>
      <w:b w:val="0"/>
      <w:bCs w:val="0"/>
      <w:i w:val="0"/>
      <w:iCs/>
      <w:szCs w:val="20"/>
      <w:lang w:val="en-AU" w:eastAsia="en-US"/>
    </w:rPr>
  </w:style>
  <w:style w:type="paragraph" w:customStyle="1" w:styleId="StyleBodyTextBold">
    <w:name w:val="Style Body Text + Bold"/>
    <w:basedOn w:val="BodyText"/>
    <w:rsid w:val="002A4493"/>
    <w:pPr>
      <w:autoSpaceDE/>
      <w:autoSpaceDN/>
      <w:spacing w:line="260" w:lineRule="atLeast"/>
    </w:pPr>
    <w:rPr>
      <w:rFonts w:ascii="Arial" w:hAnsi="Arial"/>
      <w:b w:val="0"/>
      <w:bCs/>
      <w:lang w:val="en-AU" w:eastAsia="en-US"/>
    </w:rPr>
  </w:style>
  <w:style w:type="paragraph" w:customStyle="1" w:styleId="StyleBodyText7ptLinespacingExactly10pt">
    <w:name w:val="Style Body Text + 7 pt Line spacing:  Exactly 10 pt"/>
    <w:basedOn w:val="BodyText"/>
    <w:rsid w:val="002A4493"/>
    <w:pPr>
      <w:autoSpaceDE/>
      <w:autoSpaceDN/>
      <w:spacing w:before="0" w:after="200" w:line="240" w:lineRule="exact"/>
    </w:pPr>
    <w:rPr>
      <w:rFonts w:ascii="Arial" w:hAnsi="Arial"/>
      <w:sz w:val="16"/>
      <w:lang w:val="en-AU" w:eastAsia="en-US"/>
    </w:rPr>
  </w:style>
  <w:style w:type="paragraph" w:customStyle="1" w:styleId="StyleBodyText7ptLeftLeft026cmLinespacingExactl">
    <w:name w:val="Style Body Text + 7 pt Left Left:  0.26 cm Line spacing:  Exactl..."/>
    <w:basedOn w:val="BodyText"/>
    <w:autoRedefine/>
    <w:rsid w:val="002A4493"/>
    <w:pPr>
      <w:autoSpaceDE/>
      <w:autoSpaceDN/>
      <w:spacing w:before="0" w:after="200" w:line="240" w:lineRule="exact"/>
      <w:ind w:left="147"/>
    </w:pPr>
    <w:rPr>
      <w:rFonts w:ascii="Arial" w:hAnsi="Arial"/>
      <w:sz w:val="16"/>
      <w:lang w:val="en-AU" w:eastAsia="en-US"/>
    </w:rPr>
  </w:style>
  <w:style w:type="paragraph" w:customStyle="1" w:styleId="StyleBodyText7ptLeft026cmLinespacingExactly10pt">
    <w:name w:val="Style Body Text + 7 pt Left:  0.26 cm Line spacing:  Exactly 10 pt"/>
    <w:basedOn w:val="BodyText"/>
    <w:rsid w:val="002A4493"/>
    <w:pPr>
      <w:autoSpaceDE/>
      <w:autoSpaceDN/>
      <w:spacing w:before="0" w:after="200" w:line="240" w:lineRule="exact"/>
      <w:ind w:left="147"/>
    </w:pPr>
    <w:rPr>
      <w:rFonts w:ascii="Arial" w:hAnsi="Arial"/>
      <w:sz w:val="16"/>
      <w:lang w:val="en-AU" w:eastAsia="en-US"/>
    </w:rPr>
  </w:style>
  <w:style w:type="paragraph" w:customStyle="1" w:styleId="StyleBodyText7ptLeftLinespacingExactly10pt">
    <w:name w:val="Style Body Text + 7 pt Left Line spacing:  Exactly 10 pt"/>
    <w:basedOn w:val="BodyText"/>
    <w:rsid w:val="002A4493"/>
    <w:pPr>
      <w:autoSpaceDE/>
      <w:autoSpaceDN/>
      <w:spacing w:before="0" w:after="200" w:line="240" w:lineRule="exact"/>
    </w:pPr>
    <w:rPr>
      <w:rFonts w:ascii="Arial" w:hAnsi="Arial"/>
      <w:sz w:val="16"/>
      <w:lang w:val="en-AU" w:eastAsia="en-US"/>
    </w:rPr>
  </w:style>
  <w:style w:type="paragraph" w:customStyle="1" w:styleId="StyleBodyTextItalicCentered">
    <w:name w:val="Style Body Text + Italic Centered"/>
    <w:basedOn w:val="BodyText"/>
    <w:rsid w:val="002A4493"/>
    <w:pPr>
      <w:autoSpaceDE/>
      <w:autoSpaceDN/>
      <w:spacing w:before="0" w:after="200" w:line="260" w:lineRule="atLeast"/>
      <w:jc w:val="center"/>
    </w:pPr>
    <w:rPr>
      <w:rFonts w:ascii="Arial" w:hAnsi="Arial"/>
      <w:i/>
      <w:iCs/>
      <w:lang w:val="en-AU" w:eastAsia="en-US"/>
    </w:rPr>
  </w:style>
  <w:style w:type="paragraph" w:customStyle="1" w:styleId="StyleStyleBodyText7ptLeftLeft026cmLinespacingExa">
    <w:name w:val="Style Style Body Text + 7 pt Left Left:  0.26 cm Line spacing:  Exa..."/>
    <w:basedOn w:val="StyleBodyText7ptLeftLeft026cmLinespacingExactl"/>
    <w:rsid w:val="002A4493"/>
    <w:rPr>
      <w:i/>
      <w:iCs/>
    </w:rPr>
  </w:style>
  <w:style w:type="paragraph" w:customStyle="1" w:styleId="StyleStyleBodyText7ptLeftLinespacingExactly10ptIt">
    <w:name w:val="Style Style Body Text + 7 pt Left Line spacing:  Exactly 10 pt + It..."/>
    <w:basedOn w:val="StyleBodyText7ptLeftLinespacingExactly10pt"/>
    <w:rsid w:val="002A4493"/>
    <w:rPr>
      <w:i/>
      <w:iCs/>
    </w:rPr>
  </w:style>
  <w:style w:type="paragraph" w:customStyle="1" w:styleId="StyleStyleBodyText7ptLinespacingExactly10ptItalic">
    <w:name w:val="Style Style Body Text + 7 pt Line spacing:  Exactly 10 pt + Italic"/>
    <w:basedOn w:val="StyleBodyText7ptLinespacingExactly10pt"/>
    <w:rsid w:val="002A4493"/>
    <w:pPr>
      <w:spacing w:before="80"/>
    </w:pPr>
    <w:rPr>
      <w:i/>
      <w:iCs/>
    </w:rPr>
  </w:style>
  <w:style w:type="paragraph" w:customStyle="1" w:styleId="StyleStyleBodyText7ptLeftLinespacingExactly10ptIt1">
    <w:name w:val="Style Style Body Text + 7 pt Left Line spacing:  Exactly 10 pt + It...1"/>
    <w:basedOn w:val="StyleBodyText7ptLeftLinespacingExactly10pt"/>
    <w:rsid w:val="002A4493"/>
    <w:pPr>
      <w:jc w:val="both"/>
    </w:pPr>
    <w:rPr>
      <w:i/>
      <w:iCs/>
    </w:rPr>
  </w:style>
  <w:style w:type="paragraph" w:customStyle="1" w:styleId="StyleStyleBodyText7ptLinespacingExactly10ptItalic1">
    <w:name w:val="Style Style Body Text + 7 pt Line spacing:  Exactly 10 pt + Italic1"/>
    <w:basedOn w:val="StyleBodyText7ptLinespacingExactly10pt"/>
    <w:rsid w:val="002A4493"/>
    <w:rPr>
      <w:i/>
      <w:iCs/>
    </w:rPr>
  </w:style>
  <w:style w:type="paragraph" w:customStyle="1" w:styleId="StyleStyleBodyTextBoldCentered">
    <w:name w:val="Style Style Body Text + Bold + Centered"/>
    <w:basedOn w:val="StyleBodyTextBold"/>
    <w:rsid w:val="002A4493"/>
    <w:pPr>
      <w:spacing w:before="160" w:after="160"/>
      <w:jc w:val="center"/>
    </w:pPr>
    <w:rPr>
      <w:sz w:val="16"/>
    </w:rPr>
  </w:style>
  <w:style w:type="paragraph" w:customStyle="1" w:styleId="StyleStyleStyleBodyText7ptLeftLinespacingExactly10p">
    <w:name w:val="Style Style Style Body Text + 7 pt Left Line spacing:  Exactly 10 p..."/>
    <w:basedOn w:val="StyleStyleBodyText7ptLeftLinespacingExactly10ptIt"/>
    <w:rsid w:val="002A4493"/>
    <w:pPr>
      <w:spacing w:line="220" w:lineRule="exact"/>
    </w:pPr>
    <w:rPr>
      <w:sz w:val="14"/>
    </w:rPr>
  </w:style>
  <w:style w:type="paragraph" w:customStyle="1" w:styleId="StyleStyleStyleBodyText7ptLinespacingExactly10ptI">
    <w:name w:val="Style Style Style Body Text + 7 pt Line spacing:  Exactly 10 pt + I..."/>
    <w:basedOn w:val="StyleStyleBodyText7ptLinespacingExactly10ptItalic1"/>
    <w:rsid w:val="002A4493"/>
    <w:pPr>
      <w:spacing w:line="220" w:lineRule="exact"/>
    </w:pPr>
    <w:rPr>
      <w:sz w:val="14"/>
    </w:rPr>
  </w:style>
  <w:style w:type="paragraph" w:customStyle="1" w:styleId="ReportTitle">
    <w:name w:val="Report Title"/>
    <w:basedOn w:val="Normal"/>
    <w:rsid w:val="002A4493"/>
    <w:pPr>
      <w:pBdr>
        <w:bottom w:val="single" w:sz="6" w:space="1" w:color="auto"/>
      </w:pBdr>
      <w:autoSpaceDE/>
      <w:autoSpaceDN/>
      <w:spacing w:after="0" w:line="340" w:lineRule="atLeast"/>
      <w:jc w:val="center"/>
    </w:pPr>
    <w:rPr>
      <w:rFonts w:ascii="Verdana" w:eastAsia="Times New Roman" w:hAnsi="Verdana" w:cs="Times New Roman"/>
      <w:b w:val="0"/>
      <w:sz w:val="24"/>
      <w:szCs w:val="20"/>
      <w:lang w:val="en-AU" w:eastAsia="en-US"/>
    </w:rPr>
  </w:style>
  <w:style w:type="paragraph" w:customStyle="1" w:styleId="ReportType">
    <w:name w:val="Report Type"/>
    <w:basedOn w:val="Normal"/>
    <w:rsid w:val="002A4493"/>
    <w:pPr>
      <w:autoSpaceDE/>
      <w:autoSpaceDN/>
      <w:spacing w:after="0" w:line="260" w:lineRule="atLeast"/>
      <w:jc w:val="center"/>
    </w:pPr>
    <w:rPr>
      <w:rFonts w:ascii="Verdana" w:eastAsia="Times New Roman" w:hAnsi="Verdana" w:cs="Times New Roman"/>
      <w:sz w:val="18"/>
      <w:szCs w:val="20"/>
      <w:lang w:val="en-AU" w:eastAsia="en-US"/>
    </w:rPr>
  </w:style>
  <w:style w:type="paragraph" w:customStyle="1" w:styleId="ReportIssueDate">
    <w:name w:val="Report Issue Date"/>
    <w:basedOn w:val="Normal"/>
    <w:rsid w:val="002A4493"/>
    <w:pPr>
      <w:autoSpaceDE/>
      <w:autoSpaceDN/>
      <w:spacing w:after="0" w:line="260" w:lineRule="atLeast"/>
      <w:jc w:val="center"/>
    </w:pPr>
    <w:rPr>
      <w:rFonts w:ascii="Verdana" w:eastAsia="Times New Roman" w:hAnsi="Verdana" w:cs="Times New Roman"/>
      <w:sz w:val="18"/>
      <w:szCs w:val="20"/>
      <w:lang w:val="en-AU" w:eastAsia="en-US"/>
    </w:rPr>
  </w:style>
  <w:style w:type="paragraph" w:customStyle="1" w:styleId="ReportAuthors">
    <w:name w:val="Report Authors"/>
    <w:basedOn w:val="Normal"/>
    <w:rsid w:val="002A4493"/>
    <w:pPr>
      <w:autoSpaceDE/>
      <w:autoSpaceDN/>
      <w:spacing w:after="0" w:line="260" w:lineRule="atLeast"/>
      <w:jc w:val="center"/>
    </w:pPr>
    <w:rPr>
      <w:rFonts w:ascii="Verdana" w:eastAsia="Times New Roman" w:hAnsi="Verdana" w:cs="Times New Roman"/>
      <w:sz w:val="18"/>
      <w:szCs w:val="20"/>
      <w:lang w:val="en-AU" w:eastAsia="en-US"/>
    </w:rPr>
  </w:style>
  <w:style w:type="paragraph" w:customStyle="1" w:styleId="TableDetail">
    <w:name w:val="Table Detail"/>
    <w:basedOn w:val="BodyText"/>
    <w:rsid w:val="002A4493"/>
    <w:pPr>
      <w:autoSpaceDE/>
      <w:autoSpaceDN/>
      <w:spacing w:before="0" w:after="200" w:line="240" w:lineRule="atLeast"/>
    </w:pPr>
    <w:rPr>
      <w:rFonts w:ascii="Arial" w:hAnsi="Arial"/>
      <w:sz w:val="16"/>
      <w:lang w:val="en-AU" w:eastAsia="en-US"/>
    </w:rPr>
  </w:style>
  <w:style w:type="paragraph" w:customStyle="1" w:styleId="TablePrompt">
    <w:name w:val="Table Prompt"/>
    <w:basedOn w:val="BodyText"/>
    <w:rsid w:val="002A4493"/>
    <w:pPr>
      <w:autoSpaceDE/>
      <w:autoSpaceDN/>
      <w:spacing w:before="0" w:after="200" w:line="240" w:lineRule="atLeast"/>
    </w:pPr>
    <w:rPr>
      <w:rFonts w:ascii="Arial" w:hAnsi="Arial"/>
      <w:sz w:val="16"/>
      <w:szCs w:val="16"/>
      <w:lang w:val="en-AU" w:eastAsia="en-US"/>
    </w:rPr>
  </w:style>
  <w:style w:type="paragraph" w:customStyle="1" w:styleId="Subheading">
    <w:name w:val="Subheading"/>
    <w:basedOn w:val="BodyText"/>
    <w:rsid w:val="002A4493"/>
    <w:pPr>
      <w:autoSpaceDE/>
      <w:autoSpaceDN/>
      <w:spacing w:line="260" w:lineRule="atLeast"/>
    </w:pPr>
    <w:rPr>
      <w:rFonts w:ascii="Arial" w:hAnsi="Arial"/>
      <w:b w:val="0"/>
      <w:sz w:val="16"/>
      <w:szCs w:val="16"/>
      <w:lang w:val="en-AU" w:eastAsia="en-US"/>
    </w:rPr>
  </w:style>
  <w:style w:type="paragraph" w:customStyle="1" w:styleId="StyleBodyTextCentered">
    <w:name w:val="Style Body Text + Centered"/>
    <w:basedOn w:val="BodyText"/>
    <w:rsid w:val="002A4493"/>
    <w:pPr>
      <w:autoSpaceDE/>
      <w:autoSpaceDN/>
      <w:spacing w:before="0" w:after="200" w:line="260" w:lineRule="atLeast"/>
      <w:jc w:val="center"/>
    </w:pPr>
    <w:rPr>
      <w:rFonts w:ascii="Arial" w:hAnsi="Arial"/>
      <w:lang w:val="en-AU" w:eastAsia="en-US"/>
    </w:rPr>
  </w:style>
  <w:style w:type="paragraph" w:customStyle="1" w:styleId="StyleVerdana8ptItalicCenteredCondensedby01ptLines">
    <w:name w:val="Style Verdana 8 pt Italic Centered Condensed by  0.1 pt Line s..."/>
    <w:basedOn w:val="Normal"/>
    <w:rsid w:val="002A4493"/>
    <w:pPr>
      <w:autoSpaceDE/>
      <w:autoSpaceDN/>
      <w:spacing w:after="0" w:line="240" w:lineRule="atLeast"/>
      <w:jc w:val="center"/>
    </w:pPr>
    <w:rPr>
      <w:rFonts w:ascii="Verdana" w:eastAsia="Times New Roman" w:hAnsi="Verdana" w:cs="Times New Roman"/>
      <w:i/>
      <w:iCs/>
      <w:spacing w:val="-2"/>
      <w:sz w:val="16"/>
      <w:szCs w:val="20"/>
      <w:lang w:val="en-AU" w:eastAsia="en-US"/>
    </w:rPr>
  </w:style>
  <w:style w:type="paragraph" w:customStyle="1" w:styleId="TableCaption0">
    <w:name w:val="Table Caption"/>
    <w:basedOn w:val="Normal"/>
    <w:rsid w:val="002A4493"/>
    <w:pPr>
      <w:keepNext/>
      <w:autoSpaceDE/>
      <w:autoSpaceDN/>
      <w:spacing w:before="160" w:after="160" w:line="260" w:lineRule="atLeast"/>
      <w:jc w:val="center"/>
    </w:pPr>
    <w:rPr>
      <w:rFonts w:ascii="Verdana" w:eastAsia="Times New Roman" w:hAnsi="Verdana" w:cs="Times New Roman"/>
      <w:b w:val="0"/>
      <w:sz w:val="16"/>
      <w:szCs w:val="16"/>
      <w:lang w:val="en-AU" w:eastAsia="en-US"/>
    </w:rPr>
  </w:style>
  <w:style w:type="paragraph" w:customStyle="1" w:styleId="TableText0">
    <w:name w:val="Table Text"/>
    <w:basedOn w:val="BodyText"/>
    <w:qFormat/>
    <w:rsid w:val="00CC3A02"/>
    <w:pPr>
      <w:keepNext/>
      <w:keepLines/>
      <w:autoSpaceDE/>
      <w:autoSpaceDN/>
      <w:spacing w:before="60" w:after="60"/>
    </w:pPr>
    <w:rPr>
      <w:rFonts w:ascii="Arial" w:hAnsi="Arial" w:cs="Arial"/>
      <w:b w:val="0"/>
      <w:noProof/>
      <w:lang w:eastAsia="en-US"/>
    </w:rPr>
  </w:style>
  <w:style w:type="paragraph" w:customStyle="1" w:styleId="Title-NoNumber">
    <w:name w:val="Title - No Number"/>
    <w:basedOn w:val="Heading1"/>
    <w:next w:val="BodyText"/>
    <w:link w:val="Title-NoNumberChar"/>
    <w:qFormat/>
    <w:rsid w:val="002A4493"/>
    <w:pPr>
      <w:keepNext/>
      <w:numPr>
        <w:numId w:val="0"/>
      </w:numPr>
      <w:tabs>
        <w:tab w:val="left" w:pos="652"/>
      </w:tabs>
      <w:spacing w:line="260" w:lineRule="atLeast"/>
    </w:pPr>
    <w:rPr>
      <w:rFonts w:eastAsia="Times New Roman" w:cs="Times New Roman"/>
      <w:bCs w:val="0"/>
      <w:szCs w:val="20"/>
      <w:lang w:val="en-AU" w:eastAsia="en-US"/>
    </w:rPr>
  </w:style>
  <w:style w:type="table" w:customStyle="1" w:styleId="WRL">
    <w:name w:val="WRL"/>
    <w:basedOn w:val="TableNormal"/>
    <w:uiPriority w:val="99"/>
    <w:rsid w:val="002A4493"/>
    <w:pPr>
      <w:spacing w:after="0"/>
      <w:jc w:val="center"/>
    </w:pPr>
    <w:rPr>
      <w:rFonts w:ascii="Verdana" w:eastAsia="Times New Roman" w:hAnsi="Verdana" w:cs="Times New Roman"/>
      <w:sz w:val="16"/>
      <w:szCs w:val="20"/>
      <w:lang w:eastAsia="en-US"/>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jc w:val="center"/>
      </w:pPr>
      <w:rPr>
        <w:rFonts w:ascii="Verdana" w:hAnsi="Verdana"/>
        <w:sz w:val="16"/>
      </w:rPr>
      <w:tblPr/>
      <w:tcPr>
        <w:tcBorders>
          <w:bottom w:val="single" w:sz="12" w:space="0" w:color="auto"/>
        </w:tcBorders>
      </w:tcPr>
    </w:tblStylePr>
  </w:style>
  <w:style w:type="character" w:customStyle="1" w:styleId="Title-NoNumberChar">
    <w:name w:val="Title - No Number Char"/>
    <w:basedOn w:val="Heading1Char"/>
    <w:link w:val="Title-NoNumber"/>
    <w:rsid w:val="002A4493"/>
    <w:rPr>
      <w:rFonts w:ascii="Arial Bold" w:eastAsia="Times New Roman" w:hAnsi="Arial Bold" w:cs="Times New Roman"/>
      <w:b/>
      <w:bCs w:val="0"/>
      <w:color w:val="1F497D" w:themeColor="text2"/>
      <w:sz w:val="48"/>
      <w:szCs w:val="20"/>
      <w:lang w:val="en-AU" w:eastAsia="en-US"/>
    </w:rPr>
  </w:style>
  <w:style w:type="paragraph" w:customStyle="1" w:styleId="Level1">
    <w:name w:val="Level 1."/>
    <w:basedOn w:val="Normal"/>
    <w:next w:val="Normal"/>
    <w:rsid w:val="002A4493"/>
    <w:pPr>
      <w:numPr>
        <w:numId w:val="45"/>
      </w:numPr>
      <w:autoSpaceDE/>
      <w:autoSpaceDN/>
      <w:spacing w:before="240" w:after="0"/>
    </w:pPr>
    <w:rPr>
      <w:rFonts w:ascii="Palatino" w:eastAsia="Times New Roman" w:hAnsi="Palatino" w:cs="Times New Roman"/>
      <w:sz w:val="24"/>
      <w:szCs w:val="20"/>
      <w:lang w:val="en-AU" w:eastAsia="en-US"/>
    </w:rPr>
  </w:style>
  <w:style w:type="paragraph" w:customStyle="1" w:styleId="Level11">
    <w:name w:val="Level 1.1"/>
    <w:basedOn w:val="Normal"/>
    <w:next w:val="Normal"/>
    <w:rsid w:val="002A4493"/>
    <w:pPr>
      <w:numPr>
        <w:ilvl w:val="1"/>
        <w:numId w:val="45"/>
      </w:numPr>
      <w:autoSpaceDE/>
      <w:autoSpaceDN/>
      <w:spacing w:before="240" w:after="0"/>
    </w:pPr>
    <w:rPr>
      <w:rFonts w:eastAsia="Times New Roman" w:cs="Times New Roman"/>
      <w:sz w:val="24"/>
      <w:szCs w:val="20"/>
      <w:lang w:val="en-AU" w:eastAsia="en-US"/>
    </w:rPr>
  </w:style>
  <w:style w:type="paragraph" w:customStyle="1" w:styleId="Levela">
    <w:name w:val="Level (a)"/>
    <w:basedOn w:val="Normal"/>
    <w:next w:val="Normal"/>
    <w:rsid w:val="002A4493"/>
    <w:pPr>
      <w:numPr>
        <w:ilvl w:val="2"/>
        <w:numId w:val="45"/>
      </w:numPr>
      <w:autoSpaceDE/>
      <w:autoSpaceDN/>
      <w:spacing w:before="240" w:after="0"/>
    </w:pPr>
    <w:rPr>
      <w:rFonts w:ascii="Palatino" w:eastAsia="Times New Roman" w:hAnsi="Palatino" w:cs="Times New Roman"/>
      <w:sz w:val="24"/>
      <w:szCs w:val="20"/>
      <w:lang w:val="en-AU" w:eastAsia="en-US"/>
    </w:rPr>
  </w:style>
  <w:style w:type="paragraph" w:customStyle="1" w:styleId="Leveli">
    <w:name w:val="Level (i)"/>
    <w:basedOn w:val="Normal"/>
    <w:next w:val="Normal"/>
    <w:rsid w:val="002A4493"/>
    <w:pPr>
      <w:numPr>
        <w:ilvl w:val="3"/>
        <w:numId w:val="45"/>
      </w:numPr>
      <w:autoSpaceDE/>
      <w:autoSpaceDN/>
      <w:spacing w:before="240" w:after="0"/>
    </w:pPr>
    <w:rPr>
      <w:rFonts w:ascii="Palatino" w:eastAsia="Times New Roman" w:hAnsi="Palatino" w:cs="Times New Roman"/>
      <w:sz w:val="24"/>
      <w:szCs w:val="20"/>
      <w:lang w:val="en-AU" w:eastAsia="en-US"/>
    </w:rPr>
  </w:style>
  <w:style w:type="paragraph" w:customStyle="1" w:styleId="LevelA0">
    <w:name w:val="Level(A)"/>
    <w:basedOn w:val="Normal"/>
    <w:next w:val="Normal"/>
    <w:rsid w:val="002A4493"/>
    <w:pPr>
      <w:numPr>
        <w:ilvl w:val="4"/>
        <w:numId w:val="45"/>
      </w:numPr>
      <w:autoSpaceDE/>
      <w:autoSpaceDN/>
      <w:spacing w:before="240" w:after="0"/>
    </w:pPr>
    <w:rPr>
      <w:rFonts w:ascii="Palatino" w:eastAsia="Times New Roman" w:hAnsi="Palatino" w:cs="Times New Roman"/>
      <w:sz w:val="24"/>
      <w:szCs w:val="20"/>
      <w:lang w:val="en-AU" w:eastAsia="en-US"/>
    </w:rPr>
  </w:style>
  <w:style w:type="paragraph" w:customStyle="1" w:styleId="LevelI0">
    <w:name w:val="Level(I)"/>
    <w:basedOn w:val="Normal"/>
    <w:next w:val="Normal"/>
    <w:rsid w:val="002A4493"/>
    <w:pPr>
      <w:numPr>
        <w:ilvl w:val="5"/>
        <w:numId w:val="45"/>
      </w:numPr>
      <w:autoSpaceDE/>
      <w:autoSpaceDN/>
      <w:spacing w:before="240" w:after="0"/>
    </w:pPr>
    <w:rPr>
      <w:rFonts w:ascii="Palatino" w:eastAsia="Times New Roman" w:hAnsi="Palatino" w:cs="Times New Roman"/>
      <w:sz w:val="24"/>
      <w:szCs w:val="20"/>
      <w:lang w:val="en-AU" w:eastAsia="en-US"/>
    </w:rPr>
  </w:style>
  <w:style w:type="character" w:styleId="EndnoteReference">
    <w:name w:val="endnote reference"/>
    <w:basedOn w:val="DefaultParagraphFont"/>
    <w:semiHidden/>
    <w:unhideWhenUsed/>
    <w:rsid w:val="002A4493"/>
    <w:rPr>
      <w:vertAlign w:val="superscript"/>
    </w:rPr>
  </w:style>
  <w:style w:type="paragraph" w:customStyle="1" w:styleId="EndNoteBibliographyTitle">
    <w:name w:val="EndNote Bibliography Title"/>
    <w:basedOn w:val="Normal"/>
    <w:link w:val="EndNoteBibliographyTitleChar"/>
    <w:rsid w:val="002A4493"/>
    <w:pPr>
      <w:autoSpaceDE/>
      <w:autoSpaceDN/>
      <w:spacing w:after="0"/>
      <w:jc w:val="center"/>
    </w:pPr>
    <w:rPr>
      <w:rFonts w:ascii="Verdana" w:eastAsia="Times New Roman" w:hAnsi="Verdana" w:cs="Times New Roman"/>
      <w:noProof/>
      <w:sz w:val="18"/>
      <w:szCs w:val="20"/>
      <w:lang w:eastAsia="en-US"/>
    </w:rPr>
  </w:style>
  <w:style w:type="character" w:customStyle="1" w:styleId="EndNoteBibliographyTitleChar">
    <w:name w:val="EndNote Bibliography Title Char"/>
    <w:basedOn w:val="BodyTextChar"/>
    <w:link w:val="EndNoteBibliographyTitle"/>
    <w:rsid w:val="002A4493"/>
    <w:rPr>
      <w:rFonts w:ascii="Verdana" w:eastAsia="Times New Roman" w:hAnsi="Verdana" w:cs="Times New Roman"/>
      <w:noProof/>
      <w:sz w:val="18"/>
      <w:szCs w:val="20"/>
      <w:lang w:eastAsia="en-US"/>
    </w:rPr>
  </w:style>
  <w:style w:type="paragraph" w:customStyle="1" w:styleId="EndNoteBibliography">
    <w:name w:val="EndNote Bibliography"/>
    <w:basedOn w:val="Normal"/>
    <w:link w:val="EndNoteBibliographyChar"/>
    <w:rsid w:val="002A4493"/>
    <w:pPr>
      <w:autoSpaceDE/>
      <w:autoSpaceDN/>
      <w:spacing w:after="0"/>
      <w:jc w:val="both"/>
    </w:pPr>
    <w:rPr>
      <w:rFonts w:ascii="Verdana" w:eastAsia="Times New Roman" w:hAnsi="Verdana" w:cs="Times New Roman"/>
      <w:noProof/>
      <w:sz w:val="18"/>
      <w:szCs w:val="20"/>
      <w:lang w:eastAsia="en-US"/>
    </w:rPr>
  </w:style>
  <w:style w:type="character" w:customStyle="1" w:styleId="EndNoteBibliographyChar">
    <w:name w:val="EndNote Bibliography Char"/>
    <w:basedOn w:val="BodyTextChar"/>
    <w:link w:val="EndNoteBibliography"/>
    <w:rsid w:val="002A4493"/>
    <w:rPr>
      <w:rFonts w:ascii="Verdana" w:eastAsia="Times New Roman" w:hAnsi="Verdana" w:cs="Times New Roman"/>
      <w:noProof/>
      <w:sz w:val="18"/>
      <w:szCs w:val="20"/>
      <w:lang w:eastAsia="en-US"/>
    </w:rPr>
  </w:style>
  <w:style w:type="paragraph" w:customStyle="1" w:styleId="BRCoverH1">
    <w:name w:val="BR Cover H1"/>
    <w:basedOn w:val="Normal"/>
    <w:link w:val="BRCoverH1Char"/>
    <w:qFormat/>
    <w:rsid w:val="002A4493"/>
    <w:pPr>
      <w:widowControl w:val="0"/>
      <w:suppressAutoHyphens/>
      <w:spacing w:after="0"/>
      <w:textAlignment w:val="center"/>
    </w:pPr>
    <w:rPr>
      <w:rFonts w:eastAsia="Times New Roman" w:cs="Arial"/>
      <w:b w:val="0"/>
      <w:bCs/>
      <w:color w:val="1F497D" w:themeColor="text2"/>
      <w:sz w:val="52"/>
      <w:szCs w:val="52"/>
      <w:lang w:val="en-AU" w:eastAsia="en-AU"/>
    </w:rPr>
  </w:style>
  <w:style w:type="paragraph" w:customStyle="1" w:styleId="BRCoverH2">
    <w:name w:val="BR Cover H 2"/>
    <w:basedOn w:val="Body"/>
    <w:link w:val="BRCoverH2Char"/>
    <w:qFormat/>
    <w:rsid w:val="002A4493"/>
    <w:rPr>
      <w:rFonts w:eastAsiaTheme="minorHAnsi"/>
      <w:i/>
      <w:color w:val="1F497D" w:themeColor="text2"/>
      <w:lang w:val="en-AU" w:eastAsia="en-AU"/>
    </w:rPr>
  </w:style>
  <w:style w:type="character" w:customStyle="1" w:styleId="BRCoverH1Char">
    <w:name w:val="BR Cover H1 Char"/>
    <w:basedOn w:val="DefaultParagraphFont"/>
    <w:link w:val="BRCoverH1"/>
    <w:rsid w:val="002A4493"/>
    <w:rPr>
      <w:rFonts w:eastAsia="Times New Roman" w:cs="Arial"/>
      <w:b/>
      <w:bCs/>
      <w:color w:val="1F497D" w:themeColor="text2"/>
      <w:sz w:val="52"/>
      <w:szCs w:val="52"/>
      <w:lang w:val="en-AU" w:eastAsia="en-AU"/>
    </w:rPr>
  </w:style>
  <w:style w:type="character" w:customStyle="1" w:styleId="BRCoverH2Char">
    <w:name w:val="BR Cover H 2 Char"/>
    <w:basedOn w:val="BodyChar"/>
    <w:link w:val="BRCoverH2"/>
    <w:rsid w:val="002A4493"/>
    <w:rPr>
      <w:rFonts w:ascii="Calibri" w:eastAsiaTheme="minorHAnsi" w:hAnsi="Calibri" w:cs="Arial"/>
      <w:i/>
      <w:color w:val="1F497D" w:themeColor="text2"/>
      <w:sz w:val="22"/>
      <w:szCs w:val="22"/>
      <w:lang w:val="en-AU" w:eastAsia="en-AU"/>
    </w:rPr>
  </w:style>
  <w:style w:type="paragraph" w:customStyle="1" w:styleId="SummaryH2">
    <w:name w:val="Summary H2"/>
    <w:basedOn w:val="Normal"/>
    <w:link w:val="SummaryH2Char"/>
    <w:qFormat/>
    <w:rsid w:val="002A4493"/>
    <w:rPr>
      <w:rFonts w:eastAsiaTheme="minorHAnsi" w:cs="Arial"/>
      <w:b w:val="0"/>
      <w:color w:val="1F497D" w:themeColor="text2"/>
      <w:sz w:val="30"/>
      <w:szCs w:val="30"/>
      <w:lang w:val="en-AU" w:eastAsia="en-AU"/>
    </w:rPr>
  </w:style>
  <w:style w:type="character" w:customStyle="1" w:styleId="SummaryH2Char">
    <w:name w:val="Summary H2 Char"/>
    <w:basedOn w:val="DefaultParagraphFont"/>
    <w:link w:val="SummaryH2"/>
    <w:rsid w:val="002A4493"/>
    <w:rPr>
      <w:rFonts w:eastAsiaTheme="minorHAnsi" w:cs="Arial"/>
      <w:b/>
      <w:color w:val="1F497D" w:themeColor="text2"/>
      <w:sz w:val="30"/>
      <w:szCs w:val="30"/>
      <w:lang w:val="en-AU" w:eastAsia="en-AU"/>
    </w:rPr>
  </w:style>
  <w:style w:type="paragraph" w:customStyle="1" w:styleId="BRCoverH3">
    <w:name w:val="BR Cover H3"/>
    <w:basedOn w:val="Normal"/>
    <w:link w:val="BRCoverH3Char"/>
    <w:qFormat/>
    <w:rsid w:val="002A4493"/>
    <w:rPr>
      <w:rFonts w:eastAsiaTheme="minorHAnsi" w:cs="Arial"/>
      <w:i/>
      <w:color w:val="1F497D" w:themeColor="text2"/>
      <w:szCs w:val="20"/>
      <w:lang w:val="en-AU" w:eastAsia="en-AU"/>
    </w:rPr>
  </w:style>
  <w:style w:type="character" w:customStyle="1" w:styleId="BRCoverH3Char">
    <w:name w:val="BR Cover H3 Char"/>
    <w:basedOn w:val="DefaultParagraphFont"/>
    <w:link w:val="BRCoverH3"/>
    <w:rsid w:val="002A4493"/>
    <w:rPr>
      <w:rFonts w:eastAsiaTheme="minorHAnsi" w:cs="Arial"/>
      <w:i/>
      <w:color w:val="1F497D" w:themeColor="text2"/>
      <w:sz w:val="20"/>
      <w:szCs w:val="20"/>
      <w:lang w:val="en-AU" w:eastAsia="en-AU"/>
    </w:rPr>
  </w:style>
  <w:style w:type="paragraph" w:customStyle="1" w:styleId="2ndbullet">
    <w:name w:val="2nd bullet"/>
    <w:basedOn w:val="2ndbulletpoint"/>
    <w:link w:val="2ndbulletChar"/>
    <w:qFormat/>
    <w:rsid w:val="002A4493"/>
    <w:pPr>
      <w:numPr>
        <w:ilvl w:val="0"/>
        <w:numId w:val="0"/>
      </w:numPr>
    </w:pPr>
    <w:rPr>
      <w:rFonts w:eastAsiaTheme="minorHAnsi"/>
      <w:lang w:val="en-AU" w:eastAsia="en-AU"/>
    </w:rPr>
  </w:style>
  <w:style w:type="character" w:customStyle="1" w:styleId="2ndbulletChar">
    <w:name w:val="2nd bullet Char"/>
    <w:basedOn w:val="DefaultParagraphFont"/>
    <w:link w:val="2ndbullet"/>
    <w:rsid w:val="002A4493"/>
    <w:rPr>
      <w:rFonts w:eastAsiaTheme="minorHAnsi" w:cs="Arial"/>
      <w:color w:val="000000"/>
      <w:lang w:val="en-AU" w:eastAsia="en-AU"/>
    </w:rPr>
  </w:style>
  <w:style w:type="paragraph" w:customStyle="1" w:styleId="SummaryH1">
    <w:name w:val="Summary H1"/>
    <w:basedOn w:val="Normal"/>
    <w:link w:val="SummaryH1Char"/>
    <w:qFormat/>
    <w:rsid w:val="002A4493"/>
    <w:pPr>
      <w:pageBreakBefore/>
      <w:widowControl w:val="0"/>
      <w:suppressAutoHyphens/>
      <w:adjustRightInd w:val="0"/>
      <w:spacing w:after="567"/>
      <w:textAlignment w:val="center"/>
      <w:outlineLvl w:val="0"/>
    </w:pPr>
    <w:rPr>
      <w:rFonts w:eastAsiaTheme="minorHAnsi" w:cs="Arial"/>
      <w:b w:val="0"/>
      <w:bCs/>
      <w:color w:val="1F497D" w:themeColor="text2"/>
      <w:sz w:val="48"/>
      <w:szCs w:val="48"/>
      <w:lang w:val="en-GB" w:eastAsia="en-AU"/>
    </w:rPr>
  </w:style>
  <w:style w:type="character" w:customStyle="1" w:styleId="SummaryH1Char">
    <w:name w:val="Summary H1 Char"/>
    <w:basedOn w:val="DefaultParagraphFont"/>
    <w:link w:val="SummaryH1"/>
    <w:rsid w:val="002A4493"/>
    <w:rPr>
      <w:rFonts w:eastAsiaTheme="minorHAnsi" w:cs="Arial"/>
      <w:b/>
      <w:bCs/>
      <w:color w:val="1F497D" w:themeColor="text2"/>
      <w:sz w:val="48"/>
      <w:szCs w:val="48"/>
      <w:lang w:val="en-GB" w:eastAsia="en-AU"/>
    </w:rPr>
  </w:style>
  <w:style w:type="paragraph" w:customStyle="1" w:styleId="BRnumbering">
    <w:name w:val="BR numbering"/>
    <w:basedOn w:val="BRnormal11pt"/>
    <w:link w:val="BRnumberingChar"/>
    <w:qFormat/>
    <w:rsid w:val="002A4493"/>
    <w:pPr>
      <w:spacing w:after="113" w:line="280" w:lineRule="atLeast"/>
      <w:ind w:left="425" w:hanging="425"/>
    </w:pPr>
    <w:rPr>
      <w:rFonts w:eastAsiaTheme="minorHAnsi"/>
      <w:lang w:val="en-AU" w:eastAsia="en-AU"/>
    </w:rPr>
  </w:style>
  <w:style w:type="character" w:customStyle="1" w:styleId="BRnumberingChar">
    <w:name w:val="BR numbering Char"/>
    <w:basedOn w:val="BRnormal11ptChar"/>
    <w:link w:val="BRnumbering"/>
    <w:rsid w:val="002A4493"/>
    <w:rPr>
      <w:rFonts w:ascii="Arial" w:eastAsiaTheme="minorHAnsi" w:hAnsi="Arial" w:cs="Arial"/>
      <w:sz w:val="22"/>
      <w:szCs w:val="22"/>
      <w:lang w:val="en-AU" w:eastAsia="en-AU"/>
    </w:rPr>
  </w:style>
  <w:style w:type="paragraph" w:customStyle="1" w:styleId="svarticle">
    <w:name w:val="svarticle"/>
    <w:basedOn w:val="Normal"/>
    <w:rsid w:val="002A4493"/>
    <w:pPr>
      <w:autoSpaceDE/>
      <w:autoSpaceDN/>
      <w:spacing w:before="100" w:beforeAutospacing="1" w:after="100" w:afterAutospacing="1"/>
    </w:pPr>
    <w:rPr>
      <w:rFonts w:ascii="Times New Roman" w:eastAsia="Times New Roman" w:hAnsi="Times New Roman" w:cs="Times New Roman"/>
      <w:sz w:val="24"/>
      <w:szCs w:val="24"/>
      <w:lang w:eastAsia="en-US"/>
    </w:rPr>
  </w:style>
  <w:style w:type="character" w:customStyle="1" w:styleId="FooterChar1">
    <w:name w:val="Footer Char1"/>
    <w:aliases w:val="Footer1 Char1"/>
    <w:basedOn w:val="DefaultParagraphFont"/>
    <w:uiPriority w:val="99"/>
    <w:semiHidden/>
    <w:rsid w:val="002A4493"/>
    <w:rPr>
      <w:sz w:val="24"/>
      <w:lang w:val="en-AU"/>
    </w:rPr>
  </w:style>
  <w:style w:type="numbering" w:customStyle="1" w:styleId="NoList2">
    <w:name w:val="No List2"/>
    <w:next w:val="NoList"/>
    <w:uiPriority w:val="99"/>
    <w:semiHidden/>
    <w:unhideWhenUsed/>
    <w:rsid w:val="0073201A"/>
  </w:style>
  <w:style w:type="table" w:customStyle="1" w:styleId="TableGrid2">
    <w:name w:val="Table Grid2"/>
    <w:basedOn w:val="TableNormal"/>
    <w:next w:val="TableGrid"/>
    <w:uiPriority w:val="59"/>
    <w:rsid w:val="0073201A"/>
    <w:pPr>
      <w:spacing w:after="0"/>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WRL1">
    <w:name w:val="WRL1"/>
    <w:basedOn w:val="TableNormal"/>
    <w:uiPriority w:val="99"/>
    <w:rsid w:val="0073201A"/>
    <w:pPr>
      <w:spacing w:after="0"/>
      <w:jc w:val="center"/>
    </w:pPr>
    <w:rPr>
      <w:rFonts w:ascii="Verdana" w:eastAsia="Times New Roman" w:hAnsi="Verdana" w:cs="Times New Roman"/>
      <w:sz w:val="16"/>
      <w:szCs w:val="20"/>
      <w:lang w:eastAsia="en-US"/>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jc w:val="center"/>
      </w:pPr>
      <w:rPr>
        <w:rFonts w:ascii="Verdana" w:hAnsi="Verdana"/>
        <w:sz w:val="16"/>
      </w:rPr>
      <w:tblPr/>
      <w:tcPr>
        <w:tcBorders>
          <w:bottom w:val="single" w:sz="12" w:space="0" w:color="auto"/>
        </w:tcBorders>
      </w:tcPr>
    </w:tblStylePr>
  </w:style>
  <w:style w:type="paragraph" w:customStyle="1" w:styleId="xl64">
    <w:name w:val="xl64"/>
    <w:basedOn w:val="Normal"/>
    <w:rsid w:val="005D4066"/>
    <w:pPr>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pPr>
    <w:rPr>
      <w:rFonts w:ascii="Times New Roman" w:eastAsia="Times New Roman" w:hAnsi="Times New Roman" w:cs="Times New Roman"/>
      <w:b w:val="0"/>
      <w:sz w:val="24"/>
      <w:szCs w:val="24"/>
      <w:lang w:val="en-AU" w:eastAsia="en-AU"/>
    </w:rPr>
  </w:style>
  <w:style w:type="paragraph" w:customStyle="1" w:styleId="Style1">
    <w:name w:val="Style1"/>
    <w:basedOn w:val="ListNumber"/>
    <w:qFormat/>
    <w:rsid w:val="00B025CF"/>
    <w:pPr>
      <w:numPr>
        <w:numId w:val="0"/>
      </w:numPr>
      <w:autoSpaceDE/>
      <w:autoSpaceDN/>
      <w:spacing w:before="0" w:after="200"/>
      <w:ind w:left="369" w:hanging="369"/>
    </w:pPr>
    <w:rPr>
      <w:rFonts w:eastAsia="Calibri" w:cs="Arial"/>
      <w:b w:val="0"/>
      <w:color w:val="000000" w:themeColor="text1"/>
      <w:sz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55C2"/>
  </w:style>
  <w:style w:type="paragraph" w:styleId="Heading1">
    <w:name w:val="heading 1"/>
    <w:basedOn w:val="H1"/>
    <w:next w:val="Normal"/>
    <w:link w:val="Heading1Char"/>
    <w:uiPriority w:val="9"/>
    <w:qFormat/>
    <w:rsid w:val="00BC6BDB"/>
    <w:pPr>
      <w:outlineLvl w:val="0"/>
    </w:pPr>
    <w:rPr>
      <w:rFonts w:ascii="Calibri" w:hAnsi="Calibri"/>
      <w:color w:val="00B0F0"/>
    </w:rPr>
  </w:style>
  <w:style w:type="paragraph" w:styleId="Heading2">
    <w:name w:val="heading 2"/>
    <w:basedOn w:val="H2"/>
    <w:next w:val="Normal"/>
    <w:link w:val="Heading2Char"/>
    <w:uiPriority w:val="9"/>
    <w:unhideWhenUsed/>
    <w:qFormat/>
    <w:rsid w:val="00375714"/>
    <w:pPr>
      <w:spacing w:line="240" w:lineRule="auto"/>
      <w:outlineLvl w:val="1"/>
    </w:pPr>
    <w:rPr>
      <w:rFonts w:asciiTheme="majorHAnsi" w:hAnsiTheme="majorHAnsi"/>
      <w:color w:val="00B0F0"/>
    </w:rPr>
  </w:style>
  <w:style w:type="paragraph" w:styleId="Heading3">
    <w:name w:val="heading 3"/>
    <w:basedOn w:val="H3"/>
    <w:next w:val="Normal"/>
    <w:link w:val="Heading3Char"/>
    <w:uiPriority w:val="9"/>
    <w:unhideWhenUsed/>
    <w:qFormat/>
    <w:rsid w:val="00FD4D82"/>
    <w:pPr>
      <w:outlineLvl w:val="2"/>
    </w:pPr>
    <w:rPr>
      <w:rFonts w:asciiTheme="majorHAnsi" w:hAnsiTheme="majorHAnsi"/>
      <w:sz w:val="26"/>
      <w:szCs w:val="26"/>
    </w:rPr>
  </w:style>
  <w:style w:type="paragraph" w:styleId="Heading4">
    <w:name w:val="heading 4"/>
    <w:basedOn w:val="Heading3"/>
    <w:next w:val="Para0"/>
    <w:link w:val="Heading4Char"/>
    <w:uiPriority w:val="9"/>
    <w:qFormat/>
    <w:rsid w:val="004A55C2"/>
    <w:pPr>
      <w:keepNext/>
      <w:widowControl/>
      <w:numPr>
        <w:ilvl w:val="3"/>
        <w:numId w:val="38"/>
      </w:numPr>
      <w:suppressAutoHyphens w:val="0"/>
      <w:autoSpaceDE/>
      <w:autoSpaceDN/>
      <w:adjustRightInd/>
      <w:spacing w:before="0" w:after="240" w:line="240" w:lineRule="auto"/>
      <w:textAlignment w:val="auto"/>
      <w:outlineLvl w:val="3"/>
    </w:pPr>
    <w:rPr>
      <w:rFonts w:ascii="Arial" w:eastAsia="Times New Roman" w:hAnsi="Arial" w:cs="Times New Roman"/>
      <w:bCs w:val="0"/>
      <w:color w:val="000000"/>
      <w:lang w:eastAsia="en-US"/>
    </w:rPr>
  </w:style>
  <w:style w:type="paragraph" w:styleId="Heading5">
    <w:name w:val="heading 5"/>
    <w:basedOn w:val="Heading4"/>
    <w:next w:val="Para0"/>
    <w:link w:val="Heading5Char"/>
    <w:uiPriority w:val="9"/>
    <w:qFormat/>
    <w:rsid w:val="004A55C2"/>
    <w:pPr>
      <w:numPr>
        <w:ilvl w:val="4"/>
      </w:numPr>
      <w:outlineLvl w:val="4"/>
    </w:pPr>
  </w:style>
  <w:style w:type="paragraph" w:styleId="Heading6">
    <w:name w:val="heading 6"/>
    <w:basedOn w:val="Heading5"/>
    <w:next w:val="Para0"/>
    <w:link w:val="Heading6Char"/>
    <w:uiPriority w:val="9"/>
    <w:qFormat/>
    <w:rsid w:val="004A55C2"/>
    <w:pPr>
      <w:numPr>
        <w:ilvl w:val="5"/>
      </w:numPr>
      <w:tabs>
        <w:tab w:val="left" w:pos="1276"/>
      </w:tabs>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outlineLvl w:val="7"/>
    </w:pPr>
  </w:style>
  <w:style w:type="paragraph" w:styleId="Heading9">
    <w:name w:val="heading 9"/>
    <w:basedOn w:val="Heading1"/>
    <w:next w:val="Para0"/>
    <w:link w:val="Heading9Char"/>
    <w:uiPriority w:val="9"/>
    <w:qFormat/>
    <w:rsid w:val="004A55C2"/>
    <w:pPr>
      <w:keepNext/>
      <w:widowControl/>
      <w:numPr>
        <w:ilvl w:val="8"/>
        <w:numId w:val="3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BDB"/>
    <w:rPr>
      <w:rFonts w:ascii="Calibri" w:hAnsi="Calibri" w:cs="Calibri-Bold"/>
      <w:b/>
      <w:bCs/>
      <w:color w:val="00B0F0"/>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rsid w:val="004C42CA"/>
    <w:pPr>
      <w:pageBreakBefore/>
      <w:spacing w:line="240" w:lineRule="auto"/>
    </w:pPr>
    <w:rPr>
      <w:color w:val="00AEEF"/>
    </w:rPr>
  </w:style>
  <w:style w:type="paragraph" w:customStyle="1" w:styleId="H2">
    <w:name w:val="H2"/>
    <w:basedOn w:val="Head2Headingstyles"/>
    <w:rsid w:val="007E5895"/>
    <w:rPr>
      <w:color w:val="00AEEF"/>
    </w:rPr>
  </w:style>
  <w:style w:type="paragraph" w:customStyle="1" w:styleId="H3">
    <w:name w:val="H3"/>
    <w:basedOn w:val="Head3Headingstyles"/>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qFormat/>
    <w:rsid w:val="005C67F0"/>
    <w:pPr>
      <w:numPr>
        <w:numId w:val="39"/>
      </w:numPr>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375714"/>
    <w:rPr>
      <w:rFonts w:asciiTheme="majorHAnsi" w:hAnsiTheme="majorHAnsi" w:cs="Calibri-Bold"/>
      <w:b/>
      <w:bCs/>
      <w:color w:val="00B0F0"/>
      <w:sz w:val="30"/>
      <w:szCs w:val="30"/>
      <w:lang w:val="en-GB"/>
    </w:rPr>
  </w:style>
  <w:style w:type="character" w:customStyle="1" w:styleId="Heading3Char">
    <w:name w:val="Heading 3 Char"/>
    <w:basedOn w:val="DefaultParagraphFont"/>
    <w:link w:val="Heading3"/>
    <w:uiPriority w:val="9"/>
    <w:rsid w:val="00FD4D82"/>
    <w:rPr>
      <w:rFonts w:asciiTheme="majorHAnsi" w:hAnsiTheme="majorHAnsi" w:cs="Calibri-Bold"/>
      <w:b/>
      <w:bCs/>
      <w:color w:val="00B0F0"/>
      <w:sz w:val="26"/>
      <w:szCs w:val="26"/>
      <w:lang w:val="en-GB"/>
    </w:rPr>
  </w:style>
  <w:style w:type="paragraph" w:styleId="TOC1">
    <w:name w:val="toc 1"/>
    <w:basedOn w:val="Normal"/>
    <w:next w:val="Normal"/>
    <w:autoRedefine/>
    <w:uiPriority w:val="39"/>
    <w:unhideWhenUsed/>
    <w:qFormat/>
    <w:rsid w:val="00422E37"/>
    <w:pPr>
      <w:tabs>
        <w:tab w:val="right" w:leader="dot" w:pos="9054"/>
      </w:tabs>
      <w:spacing w:after="100"/>
      <w:ind w:left="284" w:hanging="284"/>
    </w:pPr>
  </w:style>
  <w:style w:type="paragraph" w:styleId="TOC2">
    <w:name w:val="toc 2"/>
    <w:basedOn w:val="Normal"/>
    <w:next w:val="Normal"/>
    <w:autoRedefine/>
    <w:uiPriority w:val="39"/>
    <w:unhideWhenUsed/>
    <w:qFormat/>
    <w:rsid w:val="0010123B"/>
    <w:pPr>
      <w:spacing w:after="100"/>
      <w:ind w:left="240"/>
    </w:pPr>
  </w:style>
  <w:style w:type="paragraph" w:styleId="TOC3">
    <w:name w:val="toc 3"/>
    <w:basedOn w:val="Normal"/>
    <w:next w:val="Normal"/>
    <w:autoRedefine/>
    <w:uiPriority w:val="39"/>
    <w:unhideWhenUsed/>
    <w:qFormat/>
    <w:rsid w:val="00422E37"/>
    <w:pPr>
      <w:tabs>
        <w:tab w:val="right" w:leader="dot" w:pos="9054"/>
      </w:tabs>
      <w:spacing w:after="100"/>
      <w:ind w:firstLine="426"/>
    </w:p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4A55C2"/>
    <w:rPr>
      <w:rFonts w:ascii="Arial" w:eastAsia="Times New Roman" w:hAnsi="Arial" w:cs="Times New Roman"/>
      <w:b/>
      <w:color w:val="000000"/>
      <w:sz w:val="22"/>
      <w:szCs w:val="22"/>
      <w:lang w:val="en-GB" w:eastAsia="en-US"/>
    </w:rPr>
  </w:style>
  <w:style w:type="character" w:customStyle="1" w:styleId="Heading5Char">
    <w:name w:val="Heading 5 Char"/>
    <w:basedOn w:val="DefaultParagraphFont"/>
    <w:link w:val="Heading5"/>
    <w:uiPriority w:val="9"/>
    <w:rsid w:val="004A55C2"/>
    <w:rPr>
      <w:rFonts w:ascii="Arial" w:eastAsia="Times New Roman" w:hAnsi="Arial" w:cs="Times New Roman"/>
      <w:b/>
      <w:color w:val="000000"/>
      <w:sz w:val="22"/>
      <w:szCs w:val="22"/>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2"/>
      <w:szCs w:val="22"/>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2"/>
      <w:szCs w:val="22"/>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2"/>
      <w:szCs w:val="22"/>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rsid w:val="000B5057"/>
    <w:pPr>
      <w:keepNext/>
      <w:keepLines/>
      <w:numPr>
        <w:numId w:val="2"/>
      </w:numPr>
      <w:tabs>
        <w:tab w:val="clear" w:pos="397"/>
      </w:tabs>
      <w:spacing w:after="120" w:line="240" w:lineRule="auto"/>
      <w:ind w:left="357" w:hanging="357"/>
    </w:pPr>
    <w:rPr>
      <w:rFonts w:ascii="Arial" w:hAnsi="Arial"/>
      <w:b/>
      <w:color w:val="808000"/>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pageBreakBefore w:val="0"/>
      <w:spacing w:before="120" w:after="40"/>
    </w:pPr>
    <w:rPr>
      <w:sz w:val="22"/>
    </w:rPr>
  </w:style>
  <w:style w:type="paragraph" w:customStyle="1" w:styleId="Head3manual">
    <w:name w:val="Head 3 manual"/>
    <w:basedOn w:val="Head1manual"/>
    <w:next w:val="Para0"/>
    <w:rsid w:val="00623C1C"/>
    <w:pPr>
      <w:pageBreakBefore w:val="0"/>
      <w:spacing w:before="120" w:after="40"/>
    </w:pPr>
    <w:rPr>
      <w:sz w:val="22"/>
    </w:rPr>
  </w:style>
  <w:style w:type="paragraph" w:customStyle="1" w:styleId="Para0bullet">
    <w:name w:val="Para 0 bullet"/>
    <w:basedOn w:val="Para0"/>
    <w:link w:val="Para0bulletChar"/>
    <w:rsid w:val="00623C1C"/>
    <w:pPr>
      <w:numPr>
        <w:numId w:val="3"/>
      </w:numPr>
      <w:spacing w:after="60"/>
    </w:pPr>
  </w:style>
  <w:style w:type="paragraph" w:customStyle="1" w:styleId="Para0dash">
    <w:name w:val="Para 0 dash"/>
    <w:basedOn w:val="Para0"/>
    <w:rsid w:val="00623C1C"/>
    <w:pPr>
      <w:numPr>
        <w:numId w:val="4"/>
      </w:numPr>
      <w:spacing w:after="60"/>
    </w:pPr>
  </w:style>
  <w:style w:type="paragraph" w:customStyle="1" w:styleId="Para0letter">
    <w:name w:val="Para 0 letter"/>
    <w:basedOn w:val="Para0"/>
    <w:rsid w:val="00623C1C"/>
    <w:pPr>
      <w:numPr>
        <w:numId w:val="5"/>
      </w:numPr>
      <w:spacing w:after="60"/>
    </w:pPr>
  </w:style>
  <w:style w:type="paragraph" w:customStyle="1" w:styleId="Para0number">
    <w:name w:val="Para 0 number"/>
    <w:basedOn w:val="Para0"/>
    <w:rsid w:val="00623C1C"/>
    <w:pPr>
      <w:numPr>
        <w:numId w:val="6"/>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7"/>
      </w:numPr>
      <w:tabs>
        <w:tab w:val="num" w:pos="397"/>
      </w:tabs>
      <w:spacing w:after="60"/>
      <w:ind w:left="397"/>
    </w:pPr>
  </w:style>
  <w:style w:type="paragraph" w:customStyle="1" w:styleId="Para1dash">
    <w:name w:val="Para 1 dash"/>
    <w:basedOn w:val="Para1"/>
    <w:rsid w:val="00623C1C"/>
    <w:pPr>
      <w:numPr>
        <w:numId w:val="8"/>
      </w:numPr>
      <w:tabs>
        <w:tab w:val="num" w:pos="397"/>
      </w:tabs>
      <w:spacing w:after="60"/>
      <w:ind w:left="397"/>
    </w:pPr>
  </w:style>
  <w:style w:type="paragraph" w:customStyle="1" w:styleId="Para1letter">
    <w:name w:val="Para 1 letter"/>
    <w:basedOn w:val="Para1"/>
    <w:rsid w:val="00623C1C"/>
    <w:pPr>
      <w:numPr>
        <w:numId w:val="21"/>
      </w:numPr>
      <w:tabs>
        <w:tab w:val="num" w:pos="360"/>
      </w:tabs>
      <w:spacing w:after="60"/>
      <w:ind w:firstLine="0"/>
    </w:pPr>
  </w:style>
  <w:style w:type="paragraph" w:customStyle="1" w:styleId="Para1number">
    <w:name w:val="Para 1 number"/>
    <w:basedOn w:val="Para1"/>
    <w:rsid w:val="00623C1C"/>
    <w:pPr>
      <w:numPr>
        <w:numId w:val="26"/>
      </w:numPr>
      <w:tabs>
        <w:tab w:val="num" w:pos="360"/>
      </w:tabs>
      <w:spacing w:after="60"/>
      <w:ind w:left="397" w:firstLine="0"/>
    </w:pPr>
  </w:style>
  <w:style w:type="paragraph" w:customStyle="1" w:styleId="TableFont">
    <w:name w:val="TableFont"/>
    <w:basedOn w:val="Para0"/>
    <w:rsid w:val="00623C1C"/>
    <w:pPr>
      <w:spacing w:before="40" w:after="40" w:line="240" w:lineRule="auto"/>
    </w:pPr>
    <w:rPr>
      <w:rFonts w:ascii="Arial" w:hAnsi="Arial"/>
      <w:sz w:val="18"/>
    </w:rPr>
  </w:style>
  <w:style w:type="paragraph" w:customStyle="1" w:styleId="TableFontH">
    <w:name w:val="TableFontH"/>
    <w:basedOn w:val="TableFont"/>
    <w:rsid w:val="00623C1C"/>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ascii="Arial" w:eastAsia="Times New Roman" w:hAnsi="Arial" w:cs="Times New Roman"/>
      <w:noProof/>
      <w:color w:val="000000"/>
      <w:sz w:val="2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ascii="Arial" w:eastAsia="Times New Roman" w:hAnsi="Arial" w:cs="Times New Roman"/>
      <w:noProof/>
      <w:color w:val="000000"/>
      <w:sz w:val="2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ascii="Arial" w:eastAsia="Times New Roman" w:hAnsi="Arial" w:cs="Times New Roman"/>
      <w:noProof/>
      <w:color w:val="000000"/>
      <w:sz w:val="2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ascii="Arial" w:eastAsia="Times New Roman" w:hAnsi="Arial" w:cs="Times New Roman"/>
      <w:noProof/>
      <w:color w:val="000000"/>
      <w:sz w:val="2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ascii="Arial" w:eastAsia="Times New Roman" w:hAnsi="Arial" w:cs="Times New Roman"/>
      <w:noProof/>
      <w:color w:val="000000"/>
      <w:sz w:val="2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ascii="Arial" w:eastAsia="Times New Roman" w:hAnsi="Arial"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val="0"/>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9"/>
      </w:numPr>
      <w:tabs>
        <w:tab w:val="clear" w:pos="1191"/>
        <w:tab w:val="num" w:pos="794"/>
      </w:tabs>
      <w:spacing w:after="60"/>
      <w:ind w:left="794"/>
    </w:pPr>
  </w:style>
  <w:style w:type="paragraph" w:customStyle="1" w:styleId="Para2dash">
    <w:name w:val="Para 2 dash"/>
    <w:basedOn w:val="Para2"/>
    <w:rsid w:val="00623C1C"/>
    <w:pPr>
      <w:numPr>
        <w:numId w:val="10"/>
      </w:numPr>
      <w:tabs>
        <w:tab w:val="clear" w:pos="1191"/>
      </w:tabs>
      <w:spacing w:after="60"/>
      <w:ind w:left="360" w:hanging="360"/>
    </w:pPr>
  </w:style>
  <w:style w:type="paragraph" w:customStyle="1" w:styleId="Para2letter">
    <w:name w:val="Para 2 letter"/>
    <w:basedOn w:val="Para2"/>
    <w:rsid w:val="00623C1C"/>
    <w:pPr>
      <w:numPr>
        <w:numId w:val="11"/>
      </w:numPr>
      <w:tabs>
        <w:tab w:val="num" w:pos="360"/>
      </w:tabs>
      <w:spacing w:after="60"/>
      <w:ind w:left="794" w:firstLine="0"/>
    </w:pPr>
  </w:style>
  <w:style w:type="paragraph" w:customStyle="1" w:styleId="Para2number">
    <w:name w:val="Para 2 number"/>
    <w:basedOn w:val="Para2"/>
    <w:rsid w:val="00623C1C"/>
    <w:pPr>
      <w:numPr>
        <w:numId w:val="12"/>
      </w:numPr>
      <w:tabs>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3"/>
      </w:numPr>
      <w:tabs>
        <w:tab w:val="clear" w:pos="1588"/>
        <w:tab w:val="num" w:pos="360"/>
      </w:tabs>
      <w:spacing w:after="60"/>
      <w:ind w:left="1191" w:firstLine="0"/>
    </w:pPr>
  </w:style>
  <w:style w:type="paragraph" w:customStyle="1" w:styleId="Para3dash">
    <w:name w:val="Para 3 dash"/>
    <w:basedOn w:val="Para3"/>
    <w:rsid w:val="00623C1C"/>
    <w:pPr>
      <w:numPr>
        <w:numId w:val="14"/>
      </w:numPr>
      <w:tabs>
        <w:tab w:val="clear" w:pos="1588"/>
        <w:tab w:val="num" w:pos="360"/>
      </w:tabs>
      <w:spacing w:after="60"/>
      <w:ind w:left="1191" w:firstLine="0"/>
    </w:pPr>
  </w:style>
  <w:style w:type="paragraph" w:customStyle="1" w:styleId="Para3letter">
    <w:name w:val="Para 3 letter"/>
    <w:basedOn w:val="Para3"/>
    <w:rsid w:val="00623C1C"/>
    <w:pPr>
      <w:numPr>
        <w:numId w:val="15"/>
      </w:numPr>
      <w:tabs>
        <w:tab w:val="num" w:pos="360"/>
      </w:tabs>
      <w:spacing w:after="60"/>
      <w:ind w:left="1191" w:firstLine="0"/>
    </w:pPr>
  </w:style>
  <w:style w:type="paragraph" w:customStyle="1" w:styleId="Para3number">
    <w:name w:val="Para 3 number"/>
    <w:basedOn w:val="Para3"/>
    <w:rsid w:val="00623C1C"/>
    <w:pPr>
      <w:numPr>
        <w:numId w:val="16"/>
      </w:numPr>
      <w:spacing w:after="60"/>
      <w:ind w:left="1191" w:firstLine="0"/>
    </w:pPr>
  </w:style>
  <w:style w:type="paragraph" w:customStyle="1" w:styleId="DocStatusH">
    <w:name w:val="DocStatusH"/>
    <w:basedOn w:val="DocStatus"/>
    <w:rsid w:val="00623C1C"/>
    <w:pPr>
      <w:spacing w:before="60" w:after="60"/>
    </w:pPr>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pageBreakBefore w:val="0"/>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7"/>
      </w:numPr>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pageBreakBefore w:val="0"/>
      <w:numPr>
        <w:ilvl w:val="1"/>
      </w:numPr>
      <w:spacing w:before="120" w:after="40"/>
      <w:outlineLvl w:val="1"/>
    </w:pPr>
    <w:rPr>
      <w:sz w:val="22"/>
    </w:rPr>
  </w:style>
  <w:style w:type="paragraph" w:customStyle="1" w:styleId="Appendix3">
    <w:name w:val="Appendix 3"/>
    <w:basedOn w:val="Appendix1"/>
    <w:next w:val="Para0"/>
    <w:rsid w:val="00623C1C"/>
    <w:pPr>
      <w:pageBreakBefore w:val="0"/>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8"/>
      </w:numPr>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9"/>
      </w:numPr>
      <w:tabs>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ascii="Arial" w:eastAsia="Times New Roman" w:hAnsi="Arial" w:cs="Times New Roman"/>
      <w:noProof/>
      <w:color w:val="000000"/>
      <w:sz w:val="20"/>
      <w:szCs w:val="20"/>
      <w:lang w:val="en-GB" w:eastAsia="en-US"/>
    </w:rPr>
  </w:style>
  <w:style w:type="paragraph" w:customStyle="1" w:styleId="Para0Roman">
    <w:name w:val="Para 0 Roman"/>
    <w:basedOn w:val="Para0"/>
    <w:rsid w:val="00623C1C"/>
    <w:pPr>
      <w:numPr>
        <w:numId w:val="22"/>
      </w:numPr>
      <w:tabs>
        <w:tab w:val="num" w:pos="360"/>
      </w:tabs>
      <w:spacing w:after="60"/>
      <w:ind w:left="0" w:firstLine="0"/>
    </w:pPr>
  </w:style>
  <w:style w:type="paragraph" w:customStyle="1" w:styleId="TableFontbullet">
    <w:name w:val="TableFont bullet"/>
    <w:basedOn w:val="TableFont"/>
    <w:rsid w:val="00623C1C"/>
    <w:pPr>
      <w:numPr>
        <w:numId w:val="20"/>
      </w:numPr>
      <w:ind w:left="0" w:firstLine="0"/>
    </w:pPr>
  </w:style>
  <w:style w:type="paragraph" w:customStyle="1" w:styleId="Para1Roman">
    <w:name w:val="Para 1 Roman"/>
    <w:basedOn w:val="Para1"/>
    <w:rsid w:val="00623C1C"/>
    <w:pPr>
      <w:numPr>
        <w:numId w:val="23"/>
      </w:numPr>
      <w:tabs>
        <w:tab w:val="num" w:pos="360"/>
      </w:tabs>
      <w:spacing w:after="60"/>
      <w:ind w:left="397" w:firstLine="0"/>
    </w:pPr>
  </w:style>
  <w:style w:type="paragraph" w:customStyle="1" w:styleId="Para2Roman">
    <w:name w:val="Para 2 Roman"/>
    <w:basedOn w:val="Para2"/>
    <w:rsid w:val="00623C1C"/>
    <w:pPr>
      <w:numPr>
        <w:numId w:val="24"/>
      </w:numPr>
      <w:tabs>
        <w:tab w:val="num" w:pos="360"/>
      </w:tabs>
      <w:spacing w:after="60"/>
      <w:ind w:left="794" w:firstLine="0"/>
    </w:pPr>
  </w:style>
  <w:style w:type="paragraph" w:customStyle="1" w:styleId="Para3Roman">
    <w:name w:val="Para 3 Roman"/>
    <w:basedOn w:val="Para3"/>
    <w:rsid w:val="00623C1C"/>
    <w:pPr>
      <w:numPr>
        <w:numId w:val="25"/>
      </w:numPr>
      <w:tabs>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7"/>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7"/>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7"/>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7"/>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7"/>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7"/>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7"/>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7"/>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7"/>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9"/>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9"/>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9"/>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9"/>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30"/>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numPr>
        <w:numId w:val="0"/>
      </w:numPr>
      <w:tabs>
        <w:tab w:val="left" w:pos="397"/>
      </w:tabs>
      <w:overflowPunct w:val="0"/>
      <w:autoSpaceDE w:val="0"/>
      <w:autoSpaceDN w:val="0"/>
      <w:adjustRightInd w:val="0"/>
      <w:spacing w:before="300" w:line="220" w:lineRule="atLeast"/>
      <w:textAlignment w:val="baseline"/>
    </w:pPr>
    <w:rPr>
      <w:bCs/>
      <w:color w:val="auto"/>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numPr>
        <w:numId w:val="0"/>
      </w:numPr>
      <w:tabs>
        <w:tab w:val="left" w:pos="159"/>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numPr>
        <w:numId w:val="0"/>
      </w:numPr>
      <w:tabs>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paragraph" w:customStyle="1" w:styleId="Bulletsecondary">
    <w:name w:val="Bullet secondary"/>
    <w:basedOn w:val="Normal"/>
    <w:link w:val="BulletsecondaryChar1"/>
    <w:rsid w:val="00623C1C"/>
    <w:pPr>
      <w:numPr>
        <w:numId w:val="31"/>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32"/>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0B5057"/>
    <w:rPr>
      <w:rFonts w:ascii="Arial" w:eastAsia="Times New Roman" w:hAnsi="Arial" w:cs="Times New Roman"/>
      <w:b/>
      <w:color w:val="808000"/>
      <w:sz w:val="20"/>
      <w:szCs w:val="20"/>
      <w:lang w:val="en-GB" w:eastAsia="en-US"/>
    </w:rPr>
  </w:style>
  <w:style w:type="paragraph" w:customStyle="1" w:styleId="BulletThird">
    <w:name w:val="Bullet Third"/>
    <w:basedOn w:val="Normal"/>
    <w:rsid w:val="00623C1C"/>
    <w:pPr>
      <w:numPr>
        <w:numId w:val="33"/>
      </w:numPr>
      <w:tabs>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qFormat/>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5C67F0"/>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4C1D"/>
    <w:pPr>
      <w:spacing w:after="0"/>
    </w:pPr>
    <w:rPr>
      <w:sz w:val="20"/>
      <w:szCs w:val="20"/>
    </w:rPr>
  </w:style>
  <w:style w:type="character" w:customStyle="1" w:styleId="FootnoteTextChar">
    <w:name w:val="Footnote Text Char"/>
    <w:basedOn w:val="DefaultParagraphFont"/>
    <w:link w:val="FootnoteText"/>
    <w:uiPriority w:val="99"/>
    <w:semiHidden/>
    <w:rsid w:val="00F94C1D"/>
    <w:rPr>
      <w:sz w:val="20"/>
      <w:szCs w:val="20"/>
    </w:rPr>
  </w:style>
  <w:style w:type="character" w:styleId="FootnoteReference">
    <w:name w:val="footnote reference"/>
    <w:basedOn w:val="DefaultParagraphFont"/>
    <w:uiPriority w:val="99"/>
    <w:semiHidden/>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000DAE"/>
    <w:rPr>
      <w:rFonts w:ascii="Calibri-Bold" w:hAnsi="Calibri-Bold" w:cs="Calibri-Bold"/>
      <w:b/>
      <w:bCs w:val="0"/>
      <w:color w:val="00AEEF"/>
      <w:sz w:val="48"/>
      <w:szCs w:val="48"/>
      <w:lang w:val="en-GB"/>
    </w:rPr>
  </w:style>
  <w:style w:type="paragraph" w:customStyle="1" w:styleId="BodyText0">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24298A"/>
    <w:rPr>
      <w:rFonts w:ascii="Calibri" w:eastAsia="Times New Roman" w:hAnsi="Calibri" w:cs="Times New Roman"/>
      <w:szCs w:val="20"/>
    </w:rPr>
  </w:style>
  <w:style w:type="paragraph" w:customStyle="1" w:styleId="Head3Headings">
    <w:name w:val="Head_3 (Headings)"/>
    <w:basedOn w:val="Normal"/>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qFormat/>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qFormat/>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H1"/>
    <w:next w:val="H1"/>
    <w:qFormat/>
    <w:rsid w:val="004C42CA"/>
    <w:rPr>
      <w:sz w:val="56"/>
    </w:rPr>
  </w:style>
  <w:style w:type="character" w:styleId="BookTitle">
    <w:name w:val="Book Title"/>
    <w:aliases w:val="Heading 0"/>
    <w:basedOn w:val="Heading1Char"/>
    <w:uiPriority w:val="33"/>
    <w:rsid w:val="00260F06"/>
    <w:rPr>
      <w:rFonts w:asciiTheme="minorHAnsi" w:hAnsiTheme="minorHAnsi" w:cs="Calibri-Bold"/>
      <w:b/>
      <w:bCs/>
      <w:smallCaps/>
      <w:color w:val="00B0F0"/>
      <w:spacing w:val="5"/>
      <w:sz w:val="52"/>
      <w:szCs w:val="48"/>
      <w:lang w:val="en-GB"/>
    </w:rPr>
  </w:style>
  <w:style w:type="paragraph" w:customStyle="1" w:styleId="Heading00">
    <w:name w:val="Heading 00"/>
    <w:basedOn w:val="Heading1"/>
    <w:qFormat/>
    <w:rsid w:val="003C171F"/>
  </w:style>
  <w:style w:type="character" w:customStyle="1" w:styleId="external">
    <w:name w:val="external"/>
    <w:basedOn w:val="DefaultParagraphFont"/>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qFormat/>
    <w:rsid w:val="009D20FE"/>
    <w:pPr>
      <w:tabs>
        <w:tab w:val="num" w:pos="720"/>
      </w:tabs>
      <w:spacing w:line="276" w:lineRule="auto"/>
      <w:ind w:left="720" w:hanging="720"/>
    </w:pPr>
    <w:rPr>
      <w:rFonts w:eastAsiaTheme="minorHAnsi"/>
      <w:sz w:val="22"/>
      <w:szCs w:val="22"/>
      <w:lang w:val="en-AU" w:eastAsia="en-US"/>
    </w:rPr>
  </w:style>
  <w:style w:type="paragraph" w:styleId="ListNumber2">
    <w:name w:val="List Number 2"/>
    <w:basedOn w:val="Normal"/>
    <w:uiPriority w:val="99"/>
    <w:rsid w:val="009D20FE"/>
    <w:pPr>
      <w:numPr>
        <w:ilvl w:val="1"/>
        <w:numId w:val="40"/>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40"/>
      </w:numPr>
      <w:spacing w:line="276" w:lineRule="auto"/>
    </w:pPr>
    <w:rPr>
      <w:rFonts w:eastAsiaTheme="minorHAnsi"/>
      <w:sz w:val="22"/>
      <w:szCs w:val="22"/>
      <w:lang w:val="en-AU" w:eastAsia="en-US"/>
    </w:rPr>
  </w:style>
  <w:style w:type="paragraph" w:styleId="ListNumber4">
    <w:name w:val="List Number 4"/>
    <w:basedOn w:val="Normal"/>
    <w:uiPriority w:val="99"/>
    <w:rsid w:val="009D20FE"/>
    <w:pPr>
      <w:tabs>
        <w:tab w:val="num" w:pos="2880"/>
      </w:tabs>
      <w:spacing w:line="276" w:lineRule="auto"/>
      <w:ind w:left="2880" w:hanging="720"/>
    </w:pPr>
    <w:rPr>
      <w:rFonts w:eastAsiaTheme="minorHAnsi"/>
      <w:sz w:val="22"/>
      <w:szCs w:val="22"/>
      <w:lang w:val="en-AU" w:eastAsia="en-US"/>
    </w:rPr>
  </w:style>
  <w:style w:type="paragraph" w:styleId="ListNumber5">
    <w:name w:val="List Number 5"/>
    <w:basedOn w:val="Normal"/>
    <w:uiPriority w:val="99"/>
    <w:rsid w:val="009D20FE"/>
    <w:pPr>
      <w:tabs>
        <w:tab w:val="num" w:pos="3600"/>
      </w:tabs>
      <w:spacing w:line="276" w:lineRule="auto"/>
      <w:ind w:left="3600" w:hanging="720"/>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qFormat/>
    <w:rsid w:val="00000DAE"/>
    <w:pPr>
      <w:spacing w:after="0" w:line="280" w:lineRule="atLeast"/>
      <w:ind w:left="720" w:hanging="720"/>
    </w:pPr>
    <w:rPr>
      <w:sz w:val="22"/>
    </w:rPr>
  </w:style>
  <w:style w:type="paragraph" w:customStyle="1" w:styleId="Tablecaption">
    <w:name w:val="Table caption"/>
    <w:basedOn w:val="Imagecaption"/>
    <w:qFormat/>
    <w:rsid w:val="001255F7"/>
    <w:pPr>
      <w:pBdr>
        <w:top w:val="none" w:sz="0" w:space="0" w:color="auto"/>
      </w:pBdr>
    </w:pPr>
  </w:style>
  <w:style w:type="numbering" w:customStyle="1" w:styleId="FollowedHyperlink">
    <w:name w:val="BulletList"/>
    <w:pPr>
      <w:numPr>
        <w:numId w:val="35"/>
      </w:numPr>
    </w:p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442766088">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eader" Target="header10.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eader" Target="header9.xm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yperlink" Target="tel:780%20492%2096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a.badenhop@wrl.unsw.edu.au" TargetMode="External"/><Relationship Id="rId36" Type="http://schemas.openxmlformats.org/officeDocument/2006/relationships/fontTable" Target="fontTable.xml"/><Relationship Id="rId10" Type="http://schemas.openxmlformats.org/officeDocument/2006/relationships/hyperlink" Target="http://creativecommons.org/licenses/by/3.0/au/" TargetMode="Externa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332</Pages>
  <Words>118396</Words>
  <Characters>674859</Characters>
  <Application>Microsoft Office Word</Application>
  <DocSecurity>0</DocSecurity>
  <Lines>5623</Lines>
  <Paragraphs>1583</Paragraphs>
  <ScaleCrop>false</ScaleCrop>
  <LinksUpToDate>false</LinksUpToDate>
  <CharactersWithSpaces>791672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list for water-related coal seam gas and coal mining research Report 3: Australia, Canada, China, India, Russia, the United Kingdom and the United States of America, July 2012 to September 2013</dc:title>
  <dc:creator/>
  <cp:lastModifiedBy/>
  <cp:revision>1</cp:revision>
  <dcterms:created xsi:type="dcterms:W3CDTF">2014-10-27T05:32:00Z</dcterms:created>
  <dcterms:modified xsi:type="dcterms:W3CDTF">2014-10-27T05:32:00Z</dcterms:modified>
</cp:coreProperties>
</file>