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D5AD" w14:textId="730F59C7" w:rsidR="00764D6A" w:rsidRPr="00956E40" w:rsidRDefault="00453CE0">
      <w:pPr>
        <w:pStyle w:val="Subtitle"/>
        <w:rPr>
          <w:b/>
          <w:sz w:val="72"/>
          <w:szCs w:val="28"/>
        </w:rPr>
      </w:pPr>
      <w:r w:rsidRPr="00453CE0">
        <w:rPr>
          <w:b/>
          <w:sz w:val="72"/>
          <w:szCs w:val="28"/>
        </w:rPr>
        <w:t xml:space="preserve">A review of </w:t>
      </w:r>
      <w:r w:rsidR="00951AF1">
        <w:rPr>
          <w:b/>
          <w:sz w:val="72"/>
          <w:szCs w:val="28"/>
        </w:rPr>
        <w:t>ghost bat</w:t>
      </w:r>
      <w:r w:rsidRPr="00453CE0">
        <w:rPr>
          <w:b/>
          <w:sz w:val="72"/>
          <w:szCs w:val="28"/>
        </w:rPr>
        <w:t xml:space="preserve"> ecology, threats and survey requirements</w:t>
      </w:r>
    </w:p>
    <w:p w14:paraId="5C73BF12" w14:textId="77777777" w:rsidR="00933651" w:rsidRDefault="00933651" w:rsidP="00933651"/>
    <w:p w14:paraId="5F75EE54" w14:textId="77777777" w:rsidR="00933651" w:rsidRDefault="00933651" w:rsidP="00933651"/>
    <w:p w14:paraId="4A44EFB8" w14:textId="77777777" w:rsidR="00933651" w:rsidRDefault="00933651" w:rsidP="00933651"/>
    <w:p w14:paraId="51AD5290" w14:textId="77777777" w:rsidR="00933651" w:rsidRDefault="00933651" w:rsidP="00933651"/>
    <w:p w14:paraId="01454DA9" w14:textId="6104DD55" w:rsidR="00933651" w:rsidRDefault="00933651" w:rsidP="00933651"/>
    <w:p w14:paraId="12AC0363" w14:textId="20DD7ACA" w:rsidR="00933651" w:rsidRDefault="00933651" w:rsidP="00933651"/>
    <w:p w14:paraId="6BBC4F80" w14:textId="77777777" w:rsidR="00933651" w:rsidRDefault="00933651" w:rsidP="00933651"/>
    <w:p w14:paraId="5AC0FCB9" w14:textId="77777777" w:rsidR="00933651" w:rsidRPr="007D395E" w:rsidRDefault="00933651" w:rsidP="00933651">
      <w:pPr>
        <w:rPr>
          <w:rStyle w:val="Strong"/>
        </w:rPr>
      </w:pPr>
      <w:r w:rsidRPr="007D395E">
        <w:rPr>
          <w:rStyle w:val="Strong"/>
        </w:rPr>
        <w:t>Prepared for the Department of Agriculture, Water and Environment</w:t>
      </w:r>
    </w:p>
    <w:p w14:paraId="38AC251E" w14:textId="77777777" w:rsidR="00933651" w:rsidRDefault="00933651" w:rsidP="00933651"/>
    <w:p w14:paraId="3F18C205" w14:textId="441FDEBD" w:rsidR="00933651" w:rsidRDefault="00933651" w:rsidP="00933651">
      <w:r>
        <w:t>Bat Call WA Pty Ltd</w:t>
      </w:r>
    </w:p>
    <w:p w14:paraId="33D816A7" w14:textId="77777777" w:rsidR="00933651" w:rsidRDefault="00933651" w:rsidP="00933651">
      <w:r>
        <w:t>ABN 26 146 117 839</w:t>
      </w:r>
    </w:p>
    <w:p w14:paraId="03E9E089" w14:textId="77777777" w:rsidR="00933651" w:rsidRDefault="00933651" w:rsidP="00933651">
      <w:r>
        <w:t>43 Murray Drive</w:t>
      </w:r>
    </w:p>
    <w:p w14:paraId="3E578F68" w14:textId="77777777" w:rsidR="00933651" w:rsidRDefault="00933651" w:rsidP="00933651">
      <w:r>
        <w:t>Hillarys Western Australia 6025</w:t>
      </w:r>
    </w:p>
    <w:p w14:paraId="402565FE" w14:textId="2901E158" w:rsidR="00933651" w:rsidRDefault="00110A94" w:rsidP="00933651">
      <w:hyperlink r:id="rId11" w:history="1">
        <w:r w:rsidR="00933651" w:rsidRPr="00EC0C45">
          <w:rPr>
            <w:rStyle w:val="Hyperlink"/>
          </w:rPr>
          <w:t>bullen2@bigpond.com</w:t>
        </w:r>
      </w:hyperlink>
    </w:p>
    <w:p w14:paraId="75C6999C" w14:textId="77777777" w:rsidR="00933651" w:rsidRDefault="00933651" w:rsidP="00933651">
      <w:r>
        <w:t>+61 8 9402 1987</w:t>
      </w:r>
    </w:p>
    <w:p w14:paraId="5EFFFBCB" w14:textId="77777777" w:rsidR="00933651" w:rsidRDefault="00933651" w:rsidP="00933651">
      <w:r>
        <w:t>+61 488 930 735</w:t>
      </w:r>
    </w:p>
    <w:p w14:paraId="1D6B79FB" w14:textId="77777777" w:rsidR="00933651" w:rsidRDefault="00933651" w:rsidP="00933651"/>
    <w:p w14:paraId="3F3366DA" w14:textId="77777777" w:rsidR="00933651" w:rsidRDefault="00933651" w:rsidP="00933651"/>
    <w:p w14:paraId="31FD9CC7" w14:textId="77777777" w:rsidR="00933651" w:rsidRDefault="00933651" w:rsidP="00933651">
      <w:r>
        <w:t xml:space="preserve">Prepared by: </w:t>
      </w:r>
    </w:p>
    <w:p w14:paraId="69744120" w14:textId="77777777" w:rsidR="00933651" w:rsidRDefault="00933651" w:rsidP="00933651">
      <w:r>
        <w:t>R. D. Bullen – Bat Call WA</w:t>
      </w:r>
    </w:p>
    <w:p w14:paraId="2BF369BA" w14:textId="77777777" w:rsidR="00933651" w:rsidRDefault="00933651" w:rsidP="00933651">
      <w:r>
        <w:t>May 2021</w:t>
      </w:r>
    </w:p>
    <w:p w14:paraId="342BDD23" w14:textId="77777777" w:rsidR="00933651" w:rsidRDefault="00933651" w:rsidP="00933651">
      <w:pPr>
        <w:pStyle w:val="Picture"/>
      </w:pPr>
      <w:r>
        <w:t>This document has been prepared to the requirements of Australian Government Department of Agriculture, Water and Environment under Service Contract 2000010844.</w:t>
      </w:r>
    </w:p>
    <w:p w14:paraId="25444835" w14:textId="77777777" w:rsidR="00933651" w:rsidRDefault="00933651">
      <w:pPr>
        <w:pStyle w:val="AuthorOrganisationAffiliation"/>
        <w:tabs>
          <w:tab w:val="left" w:pos="7995"/>
        </w:tabs>
        <w:sectPr w:rsidR="00933651" w:rsidSect="00FE1FB7">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567" w:footer="283" w:gutter="0"/>
          <w:pgNumType w:fmt="lowerRoman"/>
          <w:cols w:space="708"/>
          <w:titlePg/>
          <w:docGrid w:linePitch="360"/>
        </w:sectPr>
      </w:pPr>
    </w:p>
    <w:p w14:paraId="0FF7A8D8" w14:textId="1E862CCD" w:rsidR="007B0DCD" w:rsidRDefault="007B0DCD" w:rsidP="007B0DCD">
      <w:pPr>
        <w:pStyle w:val="Normalsmall"/>
      </w:pPr>
      <w:r>
        <w:lastRenderedPageBreak/>
        <w:t>© B</w:t>
      </w:r>
      <w:r w:rsidR="00064D4F">
        <w:t>at</w:t>
      </w:r>
      <w:r>
        <w:t xml:space="preserve"> Call WA Pty Ltd 2021</w:t>
      </w:r>
    </w:p>
    <w:p w14:paraId="2B151A05" w14:textId="77777777" w:rsidR="007B0DCD" w:rsidRDefault="007B0DCD" w:rsidP="007B0DCD">
      <w:pPr>
        <w:pStyle w:val="Normalsmall"/>
        <w:rPr>
          <w:rStyle w:val="Strong"/>
        </w:rPr>
      </w:pPr>
      <w:r>
        <w:rPr>
          <w:rStyle w:val="Strong"/>
        </w:rPr>
        <w:t>Ownership of intellectual property rights</w:t>
      </w:r>
    </w:p>
    <w:p w14:paraId="63940A74" w14:textId="72A606F1" w:rsidR="007B0DCD" w:rsidRDefault="007B0DCD" w:rsidP="007B0DCD">
      <w:pPr>
        <w:pStyle w:val="Normalsmall"/>
      </w:pPr>
      <w:r>
        <w:t>Unless otherwise noted, copyright (and any other intellectual property rights) in this publication is owned by B</w:t>
      </w:r>
      <w:r w:rsidR="00140435">
        <w:t>at</w:t>
      </w:r>
      <w:r>
        <w:t xml:space="preserve"> Call WA.</w:t>
      </w:r>
    </w:p>
    <w:p w14:paraId="4161FFC6" w14:textId="77777777" w:rsidR="007B0DCD" w:rsidRDefault="007B0DCD" w:rsidP="007B0DCD">
      <w:pPr>
        <w:pStyle w:val="Normalsmall"/>
        <w:rPr>
          <w:rStyle w:val="Strong"/>
        </w:rPr>
      </w:pPr>
      <w:r>
        <w:rPr>
          <w:rStyle w:val="Strong"/>
        </w:rPr>
        <w:t>Creative Commons licence</w:t>
      </w:r>
    </w:p>
    <w:p w14:paraId="2885C2AC" w14:textId="454E87B7" w:rsidR="009F7676" w:rsidRPr="001861D2" w:rsidRDefault="009F7676" w:rsidP="007B0DCD">
      <w:pPr>
        <w:pStyle w:val="Normalsmall"/>
        <w:rPr>
          <w:highlight w:val="yellow"/>
        </w:rPr>
      </w:pPr>
      <w:r w:rsidRPr="009F7676">
        <w:t xml:space="preserve">All material in this publication is licensed under a </w:t>
      </w:r>
      <w:hyperlink r:id="rId18" w:history="1">
        <w:r w:rsidRPr="009F7676">
          <w:rPr>
            <w:rStyle w:val="Hyperlink"/>
          </w:rPr>
          <w:t>Creative Commons Attribution-Non Commercial-No Derivatives 4.0 International License</w:t>
        </w:r>
      </w:hyperlink>
      <w:r w:rsidRPr="009F7676">
        <w:t xml:space="preserve"> except content supplied by third parties, logos and the Commonwealth Coat of Arms.</w:t>
      </w:r>
    </w:p>
    <w:p w14:paraId="37DFB2A3" w14:textId="70B95ECE" w:rsidR="007B0DCD" w:rsidRDefault="007B0DCD" w:rsidP="007B0DCD">
      <w:pPr>
        <w:pStyle w:val="Normalsmall"/>
      </w:pPr>
      <w:r w:rsidRPr="008A7111">
        <w:t xml:space="preserve">Inquiries about the licence and any use of this document should be emailed to </w:t>
      </w:r>
      <w:hyperlink r:id="rId19" w:history="1">
        <w:r w:rsidRPr="008A7111">
          <w:rPr>
            <w:rStyle w:val="Hyperlink"/>
          </w:rPr>
          <w:t>copyright@awe.gov.au</w:t>
        </w:r>
      </w:hyperlink>
      <w:r w:rsidRPr="008A7111">
        <w:t>.</w:t>
      </w:r>
    </w:p>
    <w:p w14:paraId="1BD4F4F4" w14:textId="77777777" w:rsidR="007B0DCD" w:rsidRDefault="007B0DCD" w:rsidP="007B0DCD">
      <w:pPr>
        <w:pStyle w:val="Normalsmall"/>
      </w:pPr>
      <w:r>
        <w:rPr>
          <w:noProof/>
          <w:lang w:eastAsia="en-AU"/>
        </w:rPr>
        <w:drawing>
          <wp:inline distT="0" distB="0" distL="0" distR="0" wp14:anchorId="4C6D743A" wp14:editId="0A1F9CFA">
            <wp:extent cx="723900" cy="25717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53C5F108" w14:textId="77777777" w:rsidR="007B0DCD" w:rsidRDefault="007B0DCD" w:rsidP="007B0DCD">
      <w:pPr>
        <w:pStyle w:val="Normalsmall"/>
        <w:rPr>
          <w:rStyle w:val="Strong"/>
        </w:rPr>
      </w:pPr>
      <w:r>
        <w:rPr>
          <w:rStyle w:val="Strong"/>
        </w:rPr>
        <w:t>Cataloguing data</w:t>
      </w:r>
    </w:p>
    <w:p w14:paraId="6BBCA92E" w14:textId="2B848043" w:rsidR="007B0DCD" w:rsidRDefault="007B0DCD" w:rsidP="007B0DCD">
      <w:pPr>
        <w:pStyle w:val="Normalsmall"/>
      </w:pPr>
      <w:r>
        <w:t xml:space="preserve">This publication (and any material sourced from it) should be attributed as: Bat Call </w:t>
      </w:r>
      <w:r w:rsidRPr="00F707BC">
        <w:t xml:space="preserve">WA 2021, </w:t>
      </w:r>
      <w:r w:rsidR="005C2440" w:rsidRPr="005C2440">
        <w:rPr>
          <w:i/>
        </w:rPr>
        <w:t>A review of ghost bat ecology, threats and survey requirements</w:t>
      </w:r>
      <w:r>
        <w:t>, report prepared for the Department of Agriculture, Water and the Environment, Canberra.</w:t>
      </w:r>
      <w:r w:rsidR="00064D4F">
        <w:t xml:space="preserve"> </w:t>
      </w:r>
      <w:r w:rsidR="00064D4F" w:rsidRPr="00E36EF4">
        <w:t>CC</w:t>
      </w:r>
      <w:r w:rsidR="00064D4F">
        <w:t> </w:t>
      </w:r>
      <w:r w:rsidR="00064D4F" w:rsidRPr="00E36EF4">
        <w:t>BY</w:t>
      </w:r>
      <w:r w:rsidR="00064D4F">
        <w:t>-</w:t>
      </w:r>
      <w:r w:rsidR="00064D4F" w:rsidRPr="00E36EF4">
        <w:t>NC-</w:t>
      </w:r>
      <w:r w:rsidR="00064D4F">
        <w:t>ND </w:t>
      </w:r>
      <w:r w:rsidR="00064D4F" w:rsidRPr="00E36EF4">
        <w:t>4.0</w:t>
      </w:r>
      <w:r w:rsidR="00064D4F">
        <w:t>.</w:t>
      </w:r>
    </w:p>
    <w:p w14:paraId="15395C04" w14:textId="7C31F4A2" w:rsidR="003860A7" w:rsidRDefault="003860A7" w:rsidP="007B0DCD">
      <w:pPr>
        <w:pStyle w:val="Normalsmall"/>
      </w:pPr>
      <w:r w:rsidRPr="003860A7">
        <w:t>ISBN 978-1-76003-518-1</w:t>
      </w:r>
    </w:p>
    <w:p w14:paraId="3FB32B6B" w14:textId="1276F12F" w:rsidR="007B0DCD" w:rsidRDefault="007B0DCD" w:rsidP="007B0DCD">
      <w:pPr>
        <w:pStyle w:val="Normalsmall"/>
      </w:pPr>
      <w:r>
        <w:t xml:space="preserve">This publication is available at </w:t>
      </w:r>
      <w:hyperlink r:id="rId21" w:history="1">
        <w:r w:rsidR="000A1758" w:rsidRPr="00912128">
          <w:rPr>
            <w:rStyle w:val="Hyperlink"/>
          </w:rPr>
          <w:t>https://www.awe.gov.au/environment/epbc/publications</w:t>
        </w:r>
      </w:hyperlink>
      <w:r>
        <w:t>.</w:t>
      </w:r>
    </w:p>
    <w:p w14:paraId="57957C50" w14:textId="2CD3F3CC" w:rsidR="007B0DCD" w:rsidRDefault="007B0DCD" w:rsidP="007B0DCD">
      <w:pPr>
        <w:pStyle w:val="Normalsmall"/>
        <w:spacing w:after="0"/>
      </w:pPr>
      <w:r>
        <w:t>B</w:t>
      </w:r>
      <w:r w:rsidR="00064D4F">
        <w:t>at</w:t>
      </w:r>
      <w:r>
        <w:t xml:space="preserve"> Call WA Pty Ltd</w:t>
      </w:r>
    </w:p>
    <w:p w14:paraId="1CCEFE1A" w14:textId="77777777" w:rsidR="007B0DCD" w:rsidRDefault="007B0DCD" w:rsidP="007B0DCD">
      <w:pPr>
        <w:pStyle w:val="Normalsmall"/>
        <w:spacing w:after="0"/>
      </w:pPr>
      <w:r>
        <w:t>43 Murray Drive Hillarys WA 6025</w:t>
      </w:r>
    </w:p>
    <w:p w14:paraId="4BF6FAA5" w14:textId="77777777" w:rsidR="007B0DCD" w:rsidRDefault="007B0DCD" w:rsidP="007B0DCD">
      <w:pPr>
        <w:pStyle w:val="Normalsmall"/>
        <w:spacing w:after="0"/>
      </w:pPr>
      <w:r>
        <w:t xml:space="preserve">Telephone </w:t>
      </w:r>
      <w:r w:rsidRPr="00F707BC">
        <w:t>08 9402 1987</w:t>
      </w:r>
    </w:p>
    <w:p w14:paraId="5CFA658E" w14:textId="780F64B9" w:rsidR="007B0DCD" w:rsidRPr="00F707BC" w:rsidRDefault="007B0DCD" w:rsidP="007B0DCD">
      <w:pPr>
        <w:pStyle w:val="Normalsmall"/>
      </w:pPr>
      <w:r w:rsidRPr="00F707BC">
        <w:t xml:space="preserve">Email </w:t>
      </w:r>
      <w:hyperlink r:id="rId22" w:history="1">
        <w:r w:rsidRPr="00F707BC">
          <w:rPr>
            <w:rStyle w:val="Hyperlink"/>
          </w:rPr>
          <w:t>bullen2@bigpond.com</w:t>
        </w:r>
      </w:hyperlink>
    </w:p>
    <w:p w14:paraId="0D16DBB8" w14:textId="77777777" w:rsidR="007B0DCD" w:rsidRDefault="007B0DCD" w:rsidP="007B0DCD">
      <w:pPr>
        <w:pStyle w:val="Normalsmall"/>
      </w:pPr>
      <w:r>
        <w:rPr>
          <w:rStyle w:val="Strong"/>
        </w:rPr>
        <w:t>Disclaimer</w:t>
      </w:r>
    </w:p>
    <w:p w14:paraId="40F7E13C" w14:textId="77777777" w:rsidR="007B0DCD" w:rsidRDefault="007B0DCD" w:rsidP="008D238A">
      <w:pPr>
        <w:pStyle w:val="Normalsmall"/>
      </w:pPr>
      <w:r>
        <w:t xml:space="preserve">The views and opinions expressed in this publication do not necessarily represent the views of the Australian Government or the portfolio ministers for the Department of Agriculture, Water and the Environment. </w:t>
      </w:r>
    </w:p>
    <w:p w14:paraId="008887E7" w14:textId="77777777" w:rsidR="007B0DCD" w:rsidRDefault="007B0DCD" w:rsidP="008D238A">
      <w:pPr>
        <w:pStyle w:val="Normalsmall"/>
      </w:pPr>
      <w:r>
        <w:t>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10D258E0" w14:textId="5C39B23E" w:rsidR="007B0DCD" w:rsidRDefault="007B0DCD" w:rsidP="008D238A">
      <w:pPr>
        <w:pStyle w:val="Normalsmall"/>
      </w:pPr>
      <w:r>
        <w:t>The Commonwealth of Australia, its officers, employees, agents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w:t>
      </w:r>
    </w:p>
    <w:p w14:paraId="3C0D76D5" w14:textId="77777777" w:rsidR="00140435" w:rsidRDefault="00140435" w:rsidP="00140435">
      <w:pPr>
        <w:pStyle w:val="Normalsmall"/>
      </w:pPr>
      <w:r w:rsidRPr="006B0821">
        <w:t xml:space="preserve">This document is designed to be an additional source of information to the statutory documents. It is not a statutory document or policy statement. If information diverges, the information in the statutory document(s) and policy statement(s) take precedence over this document. This document should be used in parallel with the </w:t>
      </w:r>
      <w:r w:rsidRPr="006B0821">
        <w:rPr>
          <w:rStyle w:val="Emphasis"/>
        </w:rPr>
        <w:t>Significant Impact Guidelines 1.1 – Matters of National Environmental Significance</w:t>
      </w:r>
      <w:r w:rsidRPr="006B0821">
        <w:t>, relevant conservation advices, recovery plans and/or referral guidelines.</w:t>
      </w:r>
    </w:p>
    <w:p w14:paraId="70A84671" w14:textId="77777777" w:rsidR="004D03DD" w:rsidRPr="00F707BC" w:rsidRDefault="004D03DD" w:rsidP="004D03DD">
      <w:pPr>
        <w:pStyle w:val="Normalsmall"/>
        <w:rPr>
          <w:rStyle w:val="Strong"/>
        </w:rPr>
      </w:pPr>
      <w:r w:rsidRPr="00F707BC">
        <w:rPr>
          <w:rStyle w:val="Strong"/>
        </w:rPr>
        <w:t>Acknowledgements</w:t>
      </w:r>
    </w:p>
    <w:p w14:paraId="4C51AB6A" w14:textId="7FB8CFA7" w:rsidR="00A36B3A" w:rsidRPr="00423E95" w:rsidRDefault="00A36B3A" w:rsidP="00062154">
      <w:pPr>
        <w:pStyle w:val="Normalsmall"/>
      </w:pPr>
      <w:r w:rsidRPr="00423E95">
        <w:t xml:space="preserve">Contributions have been received from several colleagues in preparing this report. In particular, </w:t>
      </w:r>
      <w:r w:rsidR="00100E9E">
        <w:t>we</w:t>
      </w:r>
      <w:r w:rsidRPr="00423E95">
        <w:t xml:space="preserve"> a</w:t>
      </w:r>
      <w:r w:rsidR="00100E9E">
        <w:t>re</w:t>
      </w:r>
      <w:r w:rsidRPr="00423E95">
        <w:t xml:space="preserve"> thankful for contributions from</w:t>
      </w:r>
      <w:r w:rsidR="005270AA">
        <w:t>;</w:t>
      </w:r>
      <w:r w:rsidRPr="00423E95">
        <w:t xml:space="preserve"> John Augusteyn, Paul Bolton, Tim Clarke, Phil Davidson, Nicola Hanrahan, Chris Knuckey, Norm McKenzie, Kym Ottewell and Laura Ruykys. Thanks also to Paul Brennan of Calidus Resources for approval to use data from their Warrawoona project.</w:t>
      </w:r>
    </w:p>
    <w:p w14:paraId="2FA922B2" w14:textId="694DD998" w:rsidR="004D03DD" w:rsidRDefault="004D03DD">
      <w:pPr>
        <w:pStyle w:val="Normalsmall"/>
      </w:pPr>
      <w:r w:rsidRPr="00423E95">
        <w:t xml:space="preserve">This report was funded by the </w:t>
      </w:r>
      <w:bookmarkStart w:id="0" w:name="_Hlk87951597"/>
      <w:r w:rsidRPr="00423E95">
        <w:t>Department of Agriculture, Water and the Environment</w:t>
      </w:r>
      <w:bookmarkEnd w:id="0"/>
      <w:r w:rsidRPr="00423E95">
        <w:t>.</w:t>
      </w:r>
    </w:p>
    <w:p w14:paraId="4A7FC17A" w14:textId="77777777" w:rsidR="00064D4F" w:rsidRDefault="00064D4F" w:rsidP="00064D4F">
      <w:pPr>
        <w:pStyle w:val="Normalsmall"/>
      </w:pPr>
      <w:bookmarkStart w:id="1" w:name="_Hlk98925009"/>
      <w:r>
        <w:rPr>
          <w:rStyle w:val="Strong"/>
        </w:rPr>
        <w:t>Acknowledgement of Country</w:t>
      </w:r>
    </w:p>
    <w:p w14:paraId="067BD5CE" w14:textId="2E97F86B" w:rsidR="00764D6A" w:rsidRDefault="00064D4F" w:rsidP="003860A7">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bookmarkEnd w:id="1"/>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53067DA4" w:rsidR="00764D6A" w:rsidRDefault="00E91D72">
          <w:pPr>
            <w:pStyle w:val="TOCHeading"/>
          </w:pPr>
          <w:r>
            <w:t>Contents</w:t>
          </w:r>
        </w:p>
        <w:p w14:paraId="6BD6C730" w14:textId="40F3DB43" w:rsidR="00926D53"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8941049" w:history="1">
            <w:r w:rsidR="00926D53" w:rsidRPr="00E54BFD">
              <w:rPr>
                <w:rStyle w:val="Hyperlink"/>
              </w:rPr>
              <w:t>1</w:t>
            </w:r>
            <w:r w:rsidR="00926D53">
              <w:rPr>
                <w:rFonts w:asciiTheme="minorHAnsi" w:eastAsiaTheme="minorEastAsia" w:hAnsiTheme="minorHAnsi"/>
                <w:b w:val="0"/>
                <w:lang w:eastAsia="en-AU"/>
              </w:rPr>
              <w:tab/>
            </w:r>
            <w:r w:rsidR="00926D53" w:rsidRPr="00E54BFD">
              <w:rPr>
                <w:rStyle w:val="Hyperlink"/>
              </w:rPr>
              <w:t>Objective</w:t>
            </w:r>
            <w:r w:rsidR="00926D53">
              <w:rPr>
                <w:webHidden/>
              </w:rPr>
              <w:tab/>
            </w:r>
            <w:r w:rsidR="00926D53">
              <w:rPr>
                <w:webHidden/>
              </w:rPr>
              <w:fldChar w:fldCharType="begin"/>
            </w:r>
            <w:r w:rsidR="00926D53">
              <w:rPr>
                <w:webHidden/>
              </w:rPr>
              <w:instrText xml:space="preserve"> PAGEREF _Toc98941049 \h </w:instrText>
            </w:r>
            <w:r w:rsidR="00926D53">
              <w:rPr>
                <w:webHidden/>
              </w:rPr>
            </w:r>
            <w:r w:rsidR="00926D53">
              <w:rPr>
                <w:webHidden/>
              </w:rPr>
              <w:fldChar w:fldCharType="separate"/>
            </w:r>
            <w:r w:rsidR="005D069A">
              <w:rPr>
                <w:webHidden/>
              </w:rPr>
              <w:t>1</w:t>
            </w:r>
            <w:r w:rsidR="00926D53">
              <w:rPr>
                <w:webHidden/>
              </w:rPr>
              <w:fldChar w:fldCharType="end"/>
            </w:r>
          </w:hyperlink>
        </w:p>
        <w:p w14:paraId="29A46899" w14:textId="51D37839" w:rsidR="00926D53" w:rsidRDefault="00110A94">
          <w:pPr>
            <w:pStyle w:val="TOC1"/>
            <w:rPr>
              <w:rFonts w:asciiTheme="minorHAnsi" w:eastAsiaTheme="minorEastAsia" w:hAnsiTheme="minorHAnsi"/>
              <w:b w:val="0"/>
              <w:lang w:eastAsia="en-AU"/>
            </w:rPr>
          </w:pPr>
          <w:hyperlink w:anchor="_Toc98941050" w:history="1">
            <w:r w:rsidR="00926D53" w:rsidRPr="00E54BFD">
              <w:rPr>
                <w:rStyle w:val="Hyperlink"/>
              </w:rPr>
              <w:t>2</w:t>
            </w:r>
            <w:r w:rsidR="00926D53">
              <w:rPr>
                <w:rFonts w:asciiTheme="minorHAnsi" w:eastAsiaTheme="minorEastAsia" w:hAnsiTheme="minorHAnsi"/>
                <w:b w:val="0"/>
                <w:lang w:eastAsia="en-AU"/>
              </w:rPr>
              <w:tab/>
            </w:r>
            <w:r w:rsidR="00926D53" w:rsidRPr="00E54BFD">
              <w:rPr>
                <w:rStyle w:val="Hyperlink"/>
              </w:rPr>
              <w:t>Ghost bat ecology</w:t>
            </w:r>
            <w:r w:rsidR="00926D53">
              <w:rPr>
                <w:webHidden/>
              </w:rPr>
              <w:tab/>
            </w:r>
            <w:r w:rsidR="00926D53">
              <w:rPr>
                <w:webHidden/>
              </w:rPr>
              <w:fldChar w:fldCharType="begin"/>
            </w:r>
            <w:r w:rsidR="00926D53">
              <w:rPr>
                <w:webHidden/>
              </w:rPr>
              <w:instrText xml:space="preserve"> PAGEREF _Toc98941050 \h </w:instrText>
            </w:r>
            <w:r w:rsidR="00926D53">
              <w:rPr>
                <w:webHidden/>
              </w:rPr>
            </w:r>
            <w:r w:rsidR="00926D53">
              <w:rPr>
                <w:webHidden/>
              </w:rPr>
              <w:fldChar w:fldCharType="separate"/>
            </w:r>
            <w:r w:rsidR="005D069A">
              <w:rPr>
                <w:webHidden/>
              </w:rPr>
              <w:t>3</w:t>
            </w:r>
            <w:r w:rsidR="00926D53">
              <w:rPr>
                <w:webHidden/>
              </w:rPr>
              <w:fldChar w:fldCharType="end"/>
            </w:r>
          </w:hyperlink>
        </w:p>
        <w:p w14:paraId="234D83E2" w14:textId="070CA544" w:rsidR="00926D53" w:rsidRDefault="00110A94">
          <w:pPr>
            <w:pStyle w:val="TOC1"/>
            <w:rPr>
              <w:rFonts w:asciiTheme="minorHAnsi" w:eastAsiaTheme="minorEastAsia" w:hAnsiTheme="minorHAnsi"/>
              <w:b w:val="0"/>
              <w:lang w:eastAsia="en-AU"/>
            </w:rPr>
          </w:pPr>
          <w:hyperlink w:anchor="_Toc98941051" w:history="1">
            <w:r w:rsidR="00926D53" w:rsidRPr="00E54BFD">
              <w:rPr>
                <w:rStyle w:val="Hyperlink"/>
              </w:rPr>
              <w:t>3</w:t>
            </w:r>
            <w:r w:rsidR="00926D53">
              <w:rPr>
                <w:rFonts w:asciiTheme="minorHAnsi" w:eastAsiaTheme="minorEastAsia" w:hAnsiTheme="minorHAnsi"/>
                <w:b w:val="0"/>
                <w:lang w:eastAsia="en-AU"/>
              </w:rPr>
              <w:tab/>
            </w:r>
            <w:r w:rsidR="00926D53" w:rsidRPr="00E54BFD">
              <w:rPr>
                <w:rStyle w:val="Hyperlink"/>
              </w:rPr>
              <w:t>Ghost bat distribution</w:t>
            </w:r>
            <w:r w:rsidR="00926D53">
              <w:rPr>
                <w:webHidden/>
              </w:rPr>
              <w:tab/>
            </w:r>
            <w:r w:rsidR="00926D53">
              <w:rPr>
                <w:webHidden/>
              </w:rPr>
              <w:fldChar w:fldCharType="begin"/>
            </w:r>
            <w:r w:rsidR="00926D53">
              <w:rPr>
                <w:webHidden/>
              </w:rPr>
              <w:instrText xml:space="preserve"> PAGEREF _Toc98941051 \h </w:instrText>
            </w:r>
            <w:r w:rsidR="00926D53">
              <w:rPr>
                <w:webHidden/>
              </w:rPr>
            </w:r>
            <w:r w:rsidR="00926D53">
              <w:rPr>
                <w:webHidden/>
              </w:rPr>
              <w:fldChar w:fldCharType="separate"/>
            </w:r>
            <w:r w:rsidR="005D069A">
              <w:rPr>
                <w:webHidden/>
              </w:rPr>
              <w:t>5</w:t>
            </w:r>
            <w:r w:rsidR="00926D53">
              <w:rPr>
                <w:webHidden/>
              </w:rPr>
              <w:fldChar w:fldCharType="end"/>
            </w:r>
          </w:hyperlink>
        </w:p>
        <w:p w14:paraId="6FC947D2" w14:textId="51E1388C" w:rsidR="00926D53" w:rsidRDefault="00110A94">
          <w:pPr>
            <w:pStyle w:val="TOC1"/>
            <w:rPr>
              <w:rFonts w:asciiTheme="minorHAnsi" w:eastAsiaTheme="minorEastAsia" w:hAnsiTheme="minorHAnsi"/>
              <w:b w:val="0"/>
              <w:lang w:eastAsia="en-AU"/>
            </w:rPr>
          </w:pPr>
          <w:hyperlink w:anchor="_Toc98941052" w:history="1">
            <w:r w:rsidR="00926D53" w:rsidRPr="00E54BFD">
              <w:rPr>
                <w:rStyle w:val="Hyperlink"/>
              </w:rPr>
              <w:t>4</w:t>
            </w:r>
            <w:r w:rsidR="00926D53">
              <w:rPr>
                <w:rFonts w:asciiTheme="minorHAnsi" w:eastAsiaTheme="minorEastAsia" w:hAnsiTheme="minorHAnsi"/>
                <w:b w:val="0"/>
                <w:lang w:eastAsia="en-AU"/>
              </w:rPr>
              <w:tab/>
            </w:r>
            <w:r w:rsidR="00926D53" w:rsidRPr="00E54BFD">
              <w:rPr>
                <w:rStyle w:val="Hyperlink"/>
              </w:rPr>
              <w:t>Population information</w:t>
            </w:r>
            <w:r w:rsidR="00926D53">
              <w:rPr>
                <w:webHidden/>
              </w:rPr>
              <w:tab/>
            </w:r>
            <w:r w:rsidR="00926D53">
              <w:rPr>
                <w:webHidden/>
              </w:rPr>
              <w:fldChar w:fldCharType="begin"/>
            </w:r>
            <w:r w:rsidR="00926D53">
              <w:rPr>
                <w:webHidden/>
              </w:rPr>
              <w:instrText xml:space="preserve"> PAGEREF _Toc98941052 \h </w:instrText>
            </w:r>
            <w:r w:rsidR="00926D53">
              <w:rPr>
                <w:webHidden/>
              </w:rPr>
            </w:r>
            <w:r w:rsidR="00926D53">
              <w:rPr>
                <w:webHidden/>
              </w:rPr>
              <w:fldChar w:fldCharType="separate"/>
            </w:r>
            <w:r w:rsidR="005D069A">
              <w:rPr>
                <w:webHidden/>
              </w:rPr>
              <w:t>7</w:t>
            </w:r>
            <w:r w:rsidR="00926D53">
              <w:rPr>
                <w:webHidden/>
              </w:rPr>
              <w:fldChar w:fldCharType="end"/>
            </w:r>
          </w:hyperlink>
        </w:p>
        <w:p w14:paraId="17D53183" w14:textId="53D483AC" w:rsidR="00926D53" w:rsidRDefault="00110A94">
          <w:pPr>
            <w:pStyle w:val="TOC1"/>
            <w:rPr>
              <w:rFonts w:asciiTheme="minorHAnsi" w:eastAsiaTheme="minorEastAsia" w:hAnsiTheme="minorHAnsi"/>
              <w:b w:val="0"/>
              <w:lang w:eastAsia="en-AU"/>
            </w:rPr>
          </w:pPr>
          <w:hyperlink w:anchor="_Toc98941053" w:history="1">
            <w:r w:rsidR="00926D53" w:rsidRPr="00E54BFD">
              <w:rPr>
                <w:rStyle w:val="Hyperlink"/>
              </w:rPr>
              <w:t>5</w:t>
            </w:r>
            <w:r w:rsidR="00926D53">
              <w:rPr>
                <w:rFonts w:asciiTheme="minorHAnsi" w:eastAsiaTheme="minorEastAsia" w:hAnsiTheme="minorHAnsi"/>
                <w:b w:val="0"/>
                <w:lang w:eastAsia="en-AU"/>
              </w:rPr>
              <w:tab/>
            </w:r>
            <w:r w:rsidR="00926D53" w:rsidRPr="00E54BFD">
              <w:rPr>
                <w:rStyle w:val="Hyperlink"/>
              </w:rPr>
              <w:t>Habitat</w:t>
            </w:r>
            <w:r w:rsidR="00926D53">
              <w:rPr>
                <w:webHidden/>
              </w:rPr>
              <w:tab/>
            </w:r>
            <w:r w:rsidR="00926D53">
              <w:rPr>
                <w:webHidden/>
              </w:rPr>
              <w:fldChar w:fldCharType="begin"/>
            </w:r>
            <w:r w:rsidR="00926D53">
              <w:rPr>
                <w:webHidden/>
              </w:rPr>
              <w:instrText xml:space="preserve"> PAGEREF _Toc98941053 \h </w:instrText>
            </w:r>
            <w:r w:rsidR="00926D53">
              <w:rPr>
                <w:webHidden/>
              </w:rPr>
            </w:r>
            <w:r w:rsidR="00926D53">
              <w:rPr>
                <w:webHidden/>
              </w:rPr>
              <w:fldChar w:fldCharType="separate"/>
            </w:r>
            <w:r w:rsidR="005D069A">
              <w:rPr>
                <w:webHidden/>
              </w:rPr>
              <w:t>9</w:t>
            </w:r>
            <w:r w:rsidR="00926D53">
              <w:rPr>
                <w:webHidden/>
              </w:rPr>
              <w:fldChar w:fldCharType="end"/>
            </w:r>
          </w:hyperlink>
        </w:p>
        <w:p w14:paraId="68D9298E" w14:textId="2A16BE6F" w:rsidR="00926D53" w:rsidRDefault="00110A94">
          <w:pPr>
            <w:pStyle w:val="TOC2"/>
            <w:tabs>
              <w:tab w:val="left" w:pos="1100"/>
            </w:tabs>
            <w:rPr>
              <w:rFonts w:asciiTheme="minorHAnsi" w:eastAsiaTheme="minorEastAsia" w:hAnsiTheme="minorHAnsi"/>
              <w:lang w:eastAsia="en-AU"/>
            </w:rPr>
          </w:pPr>
          <w:hyperlink w:anchor="_Toc98941054" w:history="1">
            <w:r w:rsidR="00926D53" w:rsidRPr="00E54BFD">
              <w:rPr>
                <w:rStyle w:val="Hyperlink"/>
                <w:lang w:eastAsia="ja-JP"/>
              </w:rPr>
              <w:t>5.1</w:t>
            </w:r>
            <w:r w:rsidR="00926D53">
              <w:rPr>
                <w:rFonts w:asciiTheme="minorHAnsi" w:eastAsiaTheme="minorEastAsia" w:hAnsiTheme="minorHAnsi"/>
                <w:lang w:eastAsia="en-AU"/>
              </w:rPr>
              <w:tab/>
            </w:r>
            <w:r w:rsidR="00926D53" w:rsidRPr="00E54BFD">
              <w:rPr>
                <w:rStyle w:val="Hyperlink"/>
                <w:lang w:eastAsia="ja-JP"/>
              </w:rPr>
              <w:t>Roosting habitat</w:t>
            </w:r>
            <w:r w:rsidR="00926D53">
              <w:rPr>
                <w:webHidden/>
              </w:rPr>
              <w:tab/>
            </w:r>
            <w:r w:rsidR="00926D53">
              <w:rPr>
                <w:webHidden/>
              </w:rPr>
              <w:fldChar w:fldCharType="begin"/>
            </w:r>
            <w:r w:rsidR="00926D53">
              <w:rPr>
                <w:webHidden/>
              </w:rPr>
              <w:instrText xml:space="preserve"> PAGEREF _Toc98941054 \h </w:instrText>
            </w:r>
            <w:r w:rsidR="00926D53">
              <w:rPr>
                <w:webHidden/>
              </w:rPr>
            </w:r>
            <w:r w:rsidR="00926D53">
              <w:rPr>
                <w:webHidden/>
              </w:rPr>
              <w:fldChar w:fldCharType="separate"/>
            </w:r>
            <w:r w:rsidR="005D069A">
              <w:rPr>
                <w:webHidden/>
              </w:rPr>
              <w:t>9</w:t>
            </w:r>
            <w:r w:rsidR="00926D53">
              <w:rPr>
                <w:webHidden/>
              </w:rPr>
              <w:fldChar w:fldCharType="end"/>
            </w:r>
          </w:hyperlink>
        </w:p>
        <w:p w14:paraId="6E1C2AEA" w14:textId="6BD9C7DE" w:rsidR="00926D53" w:rsidRDefault="00110A94">
          <w:pPr>
            <w:pStyle w:val="TOC2"/>
            <w:tabs>
              <w:tab w:val="left" w:pos="1100"/>
            </w:tabs>
            <w:rPr>
              <w:rFonts w:asciiTheme="minorHAnsi" w:eastAsiaTheme="minorEastAsia" w:hAnsiTheme="minorHAnsi"/>
              <w:lang w:eastAsia="en-AU"/>
            </w:rPr>
          </w:pPr>
          <w:hyperlink w:anchor="_Toc98941055" w:history="1">
            <w:r w:rsidR="00926D53" w:rsidRPr="00E54BFD">
              <w:rPr>
                <w:rStyle w:val="Hyperlink"/>
                <w:lang w:eastAsia="ja-JP"/>
              </w:rPr>
              <w:t>5.2</w:t>
            </w:r>
            <w:r w:rsidR="00926D53">
              <w:rPr>
                <w:rFonts w:asciiTheme="minorHAnsi" w:eastAsiaTheme="minorEastAsia" w:hAnsiTheme="minorHAnsi"/>
                <w:lang w:eastAsia="en-AU"/>
              </w:rPr>
              <w:tab/>
            </w:r>
            <w:r w:rsidR="00926D53" w:rsidRPr="00E54BFD">
              <w:rPr>
                <w:rStyle w:val="Hyperlink"/>
                <w:lang w:eastAsia="ja-JP"/>
              </w:rPr>
              <w:t>Foraging habitat</w:t>
            </w:r>
            <w:r w:rsidR="00926D53">
              <w:rPr>
                <w:webHidden/>
              </w:rPr>
              <w:tab/>
            </w:r>
            <w:r w:rsidR="00926D53">
              <w:rPr>
                <w:webHidden/>
              </w:rPr>
              <w:fldChar w:fldCharType="begin"/>
            </w:r>
            <w:r w:rsidR="00926D53">
              <w:rPr>
                <w:webHidden/>
              </w:rPr>
              <w:instrText xml:space="preserve"> PAGEREF _Toc98941055 \h </w:instrText>
            </w:r>
            <w:r w:rsidR="00926D53">
              <w:rPr>
                <w:webHidden/>
              </w:rPr>
            </w:r>
            <w:r w:rsidR="00926D53">
              <w:rPr>
                <w:webHidden/>
              </w:rPr>
              <w:fldChar w:fldCharType="separate"/>
            </w:r>
            <w:r w:rsidR="005D069A">
              <w:rPr>
                <w:webHidden/>
              </w:rPr>
              <w:t>13</w:t>
            </w:r>
            <w:r w:rsidR="00926D53">
              <w:rPr>
                <w:webHidden/>
              </w:rPr>
              <w:fldChar w:fldCharType="end"/>
            </w:r>
          </w:hyperlink>
        </w:p>
        <w:p w14:paraId="49A7364A" w14:textId="48558C02" w:rsidR="00926D53" w:rsidRDefault="00110A94">
          <w:pPr>
            <w:pStyle w:val="TOC2"/>
            <w:tabs>
              <w:tab w:val="left" w:pos="1100"/>
            </w:tabs>
            <w:rPr>
              <w:rFonts w:asciiTheme="minorHAnsi" w:eastAsiaTheme="minorEastAsia" w:hAnsiTheme="minorHAnsi"/>
              <w:lang w:eastAsia="en-AU"/>
            </w:rPr>
          </w:pPr>
          <w:hyperlink w:anchor="_Toc98941056" w:history="1">
            <w:r w:rsidR="00926D53" w:rsidRPr="00E54BFD">
              <w:rPr>
                <w:rStyle w:val="Hyperlink"/>
                <w:lang w:eastAsia="ja-JP"/>
              </w:rPr>
              <w:t>5.3</w:t>
            </w:r>
            <w:r w:rsidR="00926D53">
              <w:rPr>
                <w:rFonts w:asciiTheme="minorHAnsi" w:eastAsiaTheme="minorEastAsia" w:hAnsiTheme="minorHAnsi"/>
                <w:lang w:eastAsia="en-AU"/>
              </w:rPr>
              <w:tab/>
            </w:r>
            <w:r w:rsidR="00926D53" w:rsidRPr="00E54BFD">
              <w:rPr>
                <w:rStyle w:val="Hyperlink"/>
                <w:lang w:eastAsia="ja-JP"/>
              </w:rPr>
              <w:t>Artificial subterranean roosts intended for ghost bats</w:t>
            </w:r>
            <w:r w:rsidR="00926D53">
              <w:rPr>
                <w:webHidden/>
              </w:rPr>
              <w:tab/>
            </w:r>
            <w:r w:rsidR="00926D53">
              <w:rPr>
                <w:webHidden/>
              </w:rPr>
              <w:fldChar w:fldCharType="begin"/>
            </w:r>
            <w:r w:rsidR="00926D53">
              <w:rPr>
                <w:webHidden/>
              </w:rPr>
              <w:instrText xml:space="preserve"> PAGEREF _Toc98941056 \h </w:instrText>
            </w:r>
            <w:r w:rsidR="00926D53">
              <w:rPr>
                <w:webHidden/>
              </w:rPr>
            </w:r>
            <w:r w:rsidR="00926D53">
              <w:rPr>
                <w:webHidden/>
              </w:rPr>
              <w:fldChar w:fldCharType="separate"/>
            </w:r>
            <w:r w:rsidR="005D069A">
              <w:rPr>
                <w:webHidden/>
              </w:rPr>
              <w:t>14</w:t>
            </w:r>
            <w:r w:rsidR="00926D53">
              <w:rPr>
                <w:webHidden/>
              </w:rPr>
              <w:fldChar w:fldCharType="end"/>
            </w:r>
          </w:hyperlink>
        </w:p>
        <w:p w14:paraId="2EDA8249" w14:textId="4A33E4ED" w:rsidR="00926D53" w:rsidRDefault="00110A94">
          <w:pPr>
            <w:pStyle w:val="TOC1"/>
            <w:rPr>
              <w:rFonts w:asciiTheme="minorHAnsi" w:eastAsiaTheme="minorEastAsia" w:hAnsiTheme="minorHAnsi"/>
              <w:b w:val="0"/>
              <w:lang w:eastAsia="en-AU"/>
            </w:rPr>
          </w:pPr>
          <w:hyperlink w:anchor="_Toc98941057" w:history="1">
            <w:r w:rsidR="00926D53" w:rsidRPr="00E54BFD">
              <w:rPr>
                <w:rStyle w:val="Hyperlink"/>
              </w:rPr>
              <w:t>6</w:t>
            </w:r>
            <w:r w:rsidR="00926D53">
              <w:rPr>
                <w:rFonts w:asciiTheme="minorHAnsi" w:eastAsiaTheme="minorEastAsia" w:hAnsiTheme="minorHAnsi"/>
                <w:b w:val="0"/>
                <w:lang w:eastAsia="en-AU"/>
              </w:rPr>
              <w:tab/>
            </w:r>
            <w:r w:rsidR="00926D53" w:rsidRPr="00E54BFD">
              <w:rPr>
                <w:rStyle w:val="Hyperlink"/>
              </w:rPr>
              <w:t>Anthropogenic threats to ghost bat roosts</w:t>
            </w:r>
            <w:r w:rsidR="00926D53">
              <w:rPr>
                <w:webHidden/>
              </w:rPr>
              <w:tab/>
            </w:r>
            <w:r w:rsidR="00926D53">
              <w:rPr>
                <w:webHidden/>
              </w:rPr>
              <w:fldChar w:fldCharType="begin"/>
            </w:r>
            <w:r w:rsidR="00926D53">
              <w:rPr>
                <w:webHidden/>
              </w:rPr>
              <w:instrText xml:space="preserve"> PAGEREF _Toc98941057 \h </w:instrText>
            </w:r>
            <w:r w:rsidR="00926D53">
              <w:rPr>
                <w:webHidden/>
              </w:rPr>
            </w:r>
            <w:r w:rsidR="00926D53">
              <w:rPr>
                <w:webHidden/>
              </w:rPr>
              <w:fldChar w:fldCharType="separate"/>
            </w:r>
            <w:r w:rsidR="005D069A">
              <w:rPr>
                <w:webHidden/>
              </w:rPr>
              <w:t>19</w:t>
            </w:r>
            <w:r w:rsidR="00926D53">
              <w:rPr>
                <w:webHidden/>
              </w:rPr>
              <w:fldChar w:fldCharType="end"/>
            </w:r>
          </w:hyperlink>
        </w:p>
        <w:p w14:paraId="0FC4F65A" w14:textId="568602A9" w:rsidR="00926D53" w:rsidRDefault="00110A94">
          <w:pPr>
            <w:pStyle w:val="TOC2"/>
            <w:tabs>
              <w:tab w:val="left" w:pos="1100"/>
            </w:tabs>
            <w:rPr>
              <w:rFonts w:asciiTheme="minorHAnsi" w:eastAsiaTheme="minorEastAsia" w:hAnsiTheme="minorHAnsi"/>
              <w:lang w:eastAsia="en-AU"/>
            </w:rPr>
          </w:pPr>
          <w:hyperlink w:anchor="_Toc98941058" w:history="1">
            <w:r w:rsidR="00926D53" w:rsidRPr="00E54BFD">
              <w:rPr>
                <w:rStyle w:val="Hyperlink"/>
                <w:lang w:eastAsia="ja-JP"/>
              </w:rPr>
              <w:t>6.1</w:t>
            </w:r>
            <w:r w:rsidR="00926D53">
              <w:rPr>
                <w:rFonts w:asciiTheme="minorHAnsi" w:eastAsiaTheme="minorEastAsia" w:hAnsiTheme="minorHAnsi"/>
                <w:lang w:eastAsia="en-AU"/>
              </w:rPr>
              <w:tab/>
            </w:r>
            <w:r w:rsidR="00926D53" w:rsidRPr="00E54BFD">
              <w:rPr>
                <w:rStyle w:val="Hyperlink"/>
                <w:lang w:eastAsia="ja-JP"/>
              </w:rPr>
              <w:t>Direct threats</w:t>
            </w:r>
            <w:r w:rsidR="00926D53">
              <w:rPr>
                <w:webHidden/>
              </w:rPr>
              <w:tab/>
            </w:r>
            <w:r w:rsidR="00926D53">
              <w:rPr>
                <w:webHidden/>
              </w:rPr>
              <w:fldChar w:fldCharType="begin"/>
            </w:r>
            <w:r w:rsidR="00926D53">
              <w:rPr>
                <w:webHidden/>
              </w:rPr>
              <w:instrText xml:space="preserve"> PAGEREF _Toc98941058 \h </w:instrText>
            </w:r>
            <w:r w:rsidR="00926D53">
              <w:rPr>
                <w:webHidden/>
              </w:rPr>
            </w:r>
            <w:r w:rsidR="00926D53">
              <w:rPr>
                <w:webHidden/>
              </w:rPr>
              <w:fldChar w:fldCharType="separate"/>
            </w:r>
            <w:r w:rsidR="005D069A">
              <w:rPr>
                <w:webHidden/>
              </w:rPr>
              <w:t>19</w:t>
            </w:r>
            <w:r w:rsidR="00926D53">
              <w:rPr>
                <w:webHidden/>
              </w:rPr>
              <w:fldChar w:fldCharType="end"/>
            </w:r>
          </w:hyperlink>
        </w:p>
        <w:p w14:paraId="122B8748" w14:textId="02E8B138" w:rsidR="00926D53" w:rsidRDefault="00110A94">
          <w:pPr>
            <w:pStyle w:val="TOC2"/>
            <w:tabs>
              <w:tab w:val="left" w:pos="1100"/>
            </w:tabs>
            <w:rPr>
              <w:rFonts w:asciiTheme="minorHAnsi" w:eastAsiaTheme="minorEastAsia" w:hAnsiTheme="minorHAnsi"/>
              <w:lang w:eastAsia="en-AU"/>
            </w:rPr>
          </w:pPr>
          <w:hyperlink w:anchor="_Toc98941059" w:history="1">
            <w:r w:rsidR="00926D53" w:rsidRPr="00E54BFD">
              <w:rPr>
                <w:rStyle w:val="Hyperlink"/>
                <w:lang w:eastAsia="ja-JP"/>
              </w:rPr>
              <w:t>6.2</w:t>
            </w:r>
            <w:r w:rsidR="00926D53">
              <w:rPr>
                <w:rFonts w:asciiTheme="minorHAnsi" w:eastAsiaTheme="minorEastAsia" w:hAnsiTheme="minorHAnsi"/>
                <w:lang w:eastAsia="en-AU"/>
              </w:rPr>
              <w:tab/>
            </w:r>
            <w:r w:rsidR="00926D53" w:rsidRPr="00E54BFD">
              <w:rPr>
                <w:rStyle w:val="Hyperlink"/>
                <w:lang w:eastAsia="ja-JP"/>
              </w:rPr>
              <w:t>Indirect threats</w:t>
            </w:r>
            <w:r w:rsidR="00926D53">
              <w:rPr>
                <w:webHidden/>
              </w:rPr>
              <w:tab/>
            </w:r>
            <w:r w:rsidR="00926D53">
              <w:rPr>
                <w:webHidden/>
              </w:rPr>
              <w:fldChar w:fldCharType="begin"/>
            </w:r>
            <w:r w:rsidR="00926D53">
              <w:rPr>
                <w:webHidden/>
              </w:rPr>
              <w:instrText xml:space="preserve"> PAGEREF _Toc98941059 \h </w:instrText>
            </w:r>
            <w:r w:rsidR="00926D53">
              <w:rPr>
                <w:webHidden/>
              </w:rPr>
            </w:r>
            <w:r w:rsidR="00926D53">
              <w:rPr>
                <w:webHidden/>
              </w:rPr>
              <w:fldChar w:fldCharType="separate"/>
            </w:r>
            <w:r w:rsidR="005D069A">
              <w:rPr>
                <w:webHidden/>
              </w:rPr>
              <w:t>25</w:t>
            </w:r>
            <w:r w:rsidR="00926D53">
              <w:rPr>
                <w:webHidden/>
              </w:rPr>
              <w:fldChar w:fldCharType="end"/>
            </w:r>
          </w:hyperlink>
        </w:p>
        <w:p w14:paraId="2AF18B8E" w14:textId="34077054" w:rsidR="00926D53" w:rsidRDefault="00110A94">
          <w:pPr>
            <w:pStyle w:val="TOC1"/>
            <w:rPr>
              <w:rFonts w:asciiTheme="minorHAnsi" w:eastAsiaTheme="minorEastAsia" w:hAnsiTheme="minorHAnsi"/>
              <w:b w:val="0"/>
              <w:lang w:eastAsia="en-AU"/>
            </w:rPr>
          </w:pPr>
          <w:hyperlink w:anchor="_Toc98941060" w:history="1">
            <w:r w:rsidR="00926D53" w:rsidRPr="00E54BFD">
              <w:rPr>
                <w:rStyle w:val="Hyperlink"/>
              </w:rPr>
              <w:t>7</w:t>
            </w:r>
            <w:r w:rsidR="00926D53">
              <w:rPr>
                <w:rFonts w:asciiTheme="minorHAnsi" w:eastAsiaTheme="minorEastAsia" w:hAnsiTheme="minorHAnsi"/>
                <w:b w:val="0"/>
                <w:lang w:eastAsia="en-AU"/>
              </w:rPr>
              <w:tab/>
            </w:r>
            <w:r w:rsidR="00926D53" w:rsidRPr="00E54BFD">
              <w:rPr>
                <w:rStyle w:val="Hyperlink"/>
              </w:rPr>
              <w:t>Minimum survey requirements</w:t>
            </w:r>
            <w:r w:rsidR="00926D53">
              <w:rPr>
                <w:webHidden/>
              </w:rPr>
              <w:tab/>
            </w:r>
            <w:r w:rsidR="00926D53">
              <w:rPr>
                <w:webHidden/>
              </w:rPr>
              <w:fldChar w:fldCharType="begin"/>
            </w:r>
            <w:r w:rsidR="00926D53">
              <w:rPr>
                <w:webHidden/>
              </w:rPr>
              <w:instrText xml:space="preserve"> PAGEREF _Toc98941060 \h </w:instrText>
            </w:r>
            <w:r w:rsidR="00926D53">
              <w:rPr>
                <w:webHidden/>
              </w:rPr>
            </w:r>
            <w:r w:rsidR="00926D53">
              <w:rPr>
                <w:webHidden/>
              </w:rPr>
              <w:fldChar w:fldCharType="separate"/>
            </w:r>
            <w:r w:rsidR="005D069A">
              <w:rPr>
                <w:webHidden/>
              </w:rPr>
              <w:t>31</w:t>
            </w:r>
            <w:r w:rsidR="00926D53">
              <w:rPr>
                <w:webHidden/>
              </w:rPr>
              <w:fldChar w:fldCharType="end"/>
            </w:r>
          </w:hyperlink>
        </w:p>
        <w:p w14:paraId="0F839B7C" w14:textId="20963F35" w:rsidR="00926D53" w:rsidRDefault="00110A94">
          <w:pPr>
            <w:pStyle w:val="TOC2"/>
            <w:tabs>
              <w:tab w:val="left" w:pos="1100"/>
            </w:tabs>
            <w:rPr>
              <w:rFonts w:asciiTheme="minorHAnsi" w:eastAsiaTheme="minorEastAsia" w:hAnsiTheme="minorHAnsi"/>
              <w:lang w:eastAsia="en-AU"/>
            </w:rPr>
          </w:pPr>
          <w:hyperlink w:anchor="_Toc98941061" w:history="1">
            <w:r w:rsidR="00926D53" w:rsidRPr="00E54BFD">
              <w:rPr>
                <w:rStyle w:val="Hyperlink"/>
                <w:lang w:eastAsia="ja-JP"/>
              </w:rPr>
              <w:t>7.1</w:t>
            </w:r>
            <w:r w:rsidR="00926D53">
              <w:rPr>
                <w:rFonts w:asciiTheme="minorHAnsi" w:eastAsiaTheme="minorEastAsia" w:hAnsiTheme="minorHAnsi"/>
                <w:lang w:eastAsia="en-AU"/>
              </w:rPr>
              <w:tab/>
            </w:r>
            <w:r w:rsidR="00926D53" w:rsidRPr="00E54BFD">
              <w:rPr>
                <w:rStyle w:val="Hyperlink"/>
                <w:lang w:eastAsia="ja-JP"/>
              </w:rPr>
              <w:t>Recommended survey approach</w:t>
            </w:r>
            <w:r w:rsidR="00926D53">
              <w:rPr>
                <w:webHidden/>
              </w:rPr>
              <w:tab/>
            </w:r>
            <w:r w:rsidR="00926D53">
              <w:rPr>
                <w:webHidden/>
              </w:rPr>
              <w:fldChar w:fldCharType="begin"/>
            </w:r>
            <w:r w:rsidR="00926D53">
              <w:rPr>
                <w:webHidden/>
              </w:rPr>
              <w:instrText xml:space="preserve"> PAGEREF _Toc98941061 \h </w:instrText>
            </w:r>
            <w:r w:rsidR="00926D53">
              <w:rPr>
                <w:webHidden/>
              </w:rPr>
            </w:r>
            <w:r w:rsidR="00926D53">
              <w:rPr>
                <w:webHidden/>
              </w:rPr>
              <w:fldChar w:fldCharType="separate"/>
            </w:r>
            <w:r w:rsidR="005D069A">
              <w:rPr>
                <w:webHidden/>
              </w:rPr>
              <w:t>31</w:t>
            </w:r>
            <w:r w:rsidR="00926D53">
              <w:rPr>
                <w:webHidden/>
              </w:rPr>
              <w:fldChar w:fldCharType="end"/>
            </w:r>
          </w:hyperlink>
        </w:p>
        <w:p w14:paraId="46F08FCE" w14:textId="097194F5" w:rsidR="00926D53" w:rsidRDefault="00110A94">
          <w:pPr>
            <w:pStyle w:val="TOC2"/>
            <w:tabs>
              <w:tab w:val="left" w:pos="1100"/>
            </w:tabs>
            <w:rPr>
              <w:rFonts w:asciiTheme="minorHAnsi" w:eastAsiaTheme="minorEastAsia" w:hAnsiTheme="minorHAnsi"/>
              <w:lang w:eastAsia="en-AU"/>
            </w:rPr>
          </w:pPr>
          <w:hyperlink w:anchor="_Toc98941062" w:history="1">
            <w:r w:rsidR="00926D53" w:rsidRPr="00E54BFD">
              <w:rPr>
                <w:rStyle w:val="Hyperlink"/>
                <w:lang w:eastAsia="ja-JP"/>
              </w:rPr>
              <w:t>7.2</w:t>
            </w:r>
            <w:r w:rsidR="00926D53">
              <w:rPr>
                <w:rFonts w:asciiTheme="minorHAnsi" w:eastAsiaTheme="minorEastAsia" w:hAnsiTheme="minorHAnsi"/>
                <w:lang w:eastAsia="en-AU"/>
              </w:rPr>
              <w:tab/>
            </w:r>
            <w:r w:rsidR="00926D53" w:rsidRPr="00E54BFD">
              <w:rPr>
                <w:rStyle w:val="Hyperlink"/>
                <w:lang w:eastAsia="ja-JP"/>
              </w:rPr>
              <w:t>Survey effort guide</w:t>
            </w:r>
            <w:r w:rsidR="00926D53">
              <w:rPr>
                <w:webHidden/>
              </w:rPr>
              <w:tab/>
            </w:r>
            <w:r w:rsidR="00926D53">
              <w:rPr>
                <w:webHidden/>
              </w:rPr>
              <w:fldChar w:fldCharType="begin"/>
            </w:r>
            <w:r w:rsidR="00926D53">
              <w:rPr>
                <w:webHidden/>
              </w:rPr>
              <w:instrText xml:space="preserve"> PAGEREF _Toc98941062 \h </w:instrText>
            </w:r>
            <w:r w:rsidR="00926D53">
              <w:rPr>
                <w:webHidden/>
              </w:rPr>
            </w:r>
            <w:r w:rsidR="00926D53">
              <w:rPr>
                <w:webHidden/>
              </w:rPr>
              <w:fldChar w:fldCharType="separate"/>
            </w:r>
            <w:r w:rsidR="005D069A">
              <w:rPr>
                <w:webHidden/>
              </w:rPr>
              <w:t>34</w:t>
            </w:r>
            <w:r w:rsidR="00926D53">
              <w:rPr>
                <w:webHidden/>
              </w:rPr>
              <w:fldChar w:fldCharType="end"/>
            </w:r>
          </w:hyperlink>
        </w:p>
        <w:p w14:paraId="15C9AEAD" w14:textId="02A491D5" w:rsidR="00926D53" w:rsidRDefault="00110A94">
          <w:pPr>
            <w:pStyle w:val="TOC2"/>
            <w:tabs>
              <w:tab w:val="left" w:pos="1100"/>
            </w:tabs>
            <w:rPr>
              <w:rFonts w:asciiTheme="minorHAnsi" w:eastAsiaTheme="minorEastAsia" w:hAnsiTheme="minorHAnsi"/>
              <w:lang w:eastAsia="en-AU"/>
            </w:rPr>
          </w:pPr>
          <w:hyperlink w:anchor="_Toc98941063" w:history="1">
            <w:r w:rsidR="00926D53" w:rsidRPr="00E54BFD">
              <w:rPr>
                <w:rStyle w:val="Hyperlink"/>
                <w:lang w:eastAsia="ja-JP"/>
              </w:rPr>
              <w:t>7.3</w:t>
            </w:r>
            <w:r w:rsidR="00926D53">
              <w:rPr>
                <w:rFonts w:asciiTheme="minorHAnsi" w:eastAsiaTheme="minorEastAsia" w:hAnsiTheme="minorHAnsi"/>
                <w:lang w:eastAsia="en-AU"/>
              </w:rPr>
              <w:tab/>
            </w:r>
            <w:r w:rsidR="00926D53" w:rsidRPr="00E54BFD">
              <w:rPr>
                <w:rStyle w:val="Hyperlink"/>
                <w:lang w:eastAsia="ja-JP"/>
              </w:rPr>
              <w:t>Recommended approach to roost monitoring</w:t>
            </w:r>
            <w:r w:rsidR="00926D53">
              <w:rPr>
                <w:webHidden/>
              </w:rPr>
              <w:tab/>
            </w:r>
            <w:r w:rsidR="00926D53">
              <w:rPr>
                <w:webHidden/>
              </w:rPr>
              <w:fldChar w:fldCharType="begin"/>
            </w:r>
            <w:r w:rsidR="00926D53">
              <w:rPr>
                <w:webHidden/>
              </w:rPr>
              <w:instrText xml:space="preserve"> PAGEREF _Toc98941063 \h </w:instrText>
            </w:r>
            <w:r w:rsidR="00926D53">
              <w:rPr>
                <w:webHidden/>
              </w:rPr>
            </w:r>
            <w:r w:rsidR="00926D53">
              <w:rPr>
                <w:webHidden/>
              </w:rPr>
              <w:fldChar w:fldCharType="separate"/>
            </w:r>
            <w:r w:rsidR="005D069A">
              <w:rPr>
                <w:webHidden/>
              </w:rPr>
              <w:t>35</w:t>
            </w:r>
            <w:r w:rsidR="00926D53">
              <w:rPr>
                <w:webHidden/>
              </w:rPr>
              <w:fldChar w:fldCharType="end"/>
            </w:r>
          </w:hyperlink>
        </w:p>
        <w:p w14:paraId="753ED858" w14:textId="5C6A331A" w:rsidR="00926D53" w:rsidRDefault="00110A94">
          <w:pPr>
            <w:pStyle w:val="TOC1"/>
            <w:rPr>
              <w:rFonts w:asciiTheme="minorHAnsi" w:eastAsiaTheme="minorEastAsia" w:hAnsiTheme="minorHAnsi"/>
              <w:b w:val="0"/>
              <w:lang w:eastAsia="en-AU"/>
            </w:rPr>
          </w:pPr>
          <w:hyperlink w:anchor="_Toc98941064" w:history="1">
            <w:r w:rsidR="00926D53" w:rsidRPr="00E54BFD">
              <w:rPr>
                <w:rStyle w:val="Hyperlink"/>
              </w:rPr>
              <w:t>8</w:t>
            </w:r>
            <w:r w:rsidR="00926D53">
              <w:rPr>
                <w:rFonts w:asciiTheme="minorHAnsi" w:eastAsiaTheme="minorEastAsia" w:hAnsiTheme="minorHAnsi"/>
                <w:b w:val="0"/>
                <w:lang w:eastAsia="en-AU"/>
              </w:rPr>
              <w:tab/>
            </w:r>
            <w:r w:rsidR="00926D53" w:rsidRPr="00E54BFD">
              <w:rPr>
                <w:rStyle w:val="Hyperlink"/>
              </w:rPr>
              <w:t>Glossary</w:t>
            </w:r>
            <w:r w:rsidR="00926D53">
              <w:rPr>
                <w:webHidden/>
              </w:rPr>
              <w:tab/>
            </w:r>
            <w:r w:rsidR="00926D53">
              <w:rPr>
                <w:webHidden/>
              </w:rPr>
              <w:fldChar w:fldCharType="begin"/>
            </w:r>
            <w:r w:rsidR="00926D53">
              <w:rPr>
                <w:webHidden/>
              </w:rPr>
              <w:instrText xml:space="preserve"> PAGEREF _Toc98941064 \h </w:instrText>
            </w:r>
            <w:r w:rsidR="00926D53">
              <w:rPr>
                <w:webHidden/>
              </w:rPr>
            </w:r>
            <w:r w:rsidR="00926D53">
              <w:rPr>
                <w:webHidden/>
              </w:rPr>
              <w:fldChar w:fldCharType="separate"/>
            </w:r>
            <w:r w:rsidR="005D069A">
              <w:rPr>
                <w:webHidden/>
              </w:rPr>
              <w:t>36</w:t>
            </w:r>
            <w:r w:rsidR="00926D53">
              <w:rPr>
                <w:webHidden/>
              </w:rPr>
              <w:fldChar w:fldCharType="end"/>
            </w:r>
          </w:hyperlink>
        </w:p>
        <w:p w14:paraId="06FE9C56" w14:textId="70ACEEE5" w:rsidR="00926D53" w:rsidRDefault="00110A94">
          <w:pPr>
            <w:pStyle w:val="TOC1"/>
            <w:rPr>
              <w:rFonts w:asciiTheme="minorHAnsi" w:eastAsiaTheme="minorEastAsia" w:hAnsiTheme="minorHAnsi"/>
              <w:b w:val="0"/>
              <w:lang w:eastAsia="en-AU"/>
            </w:rPr>
          </w:pPr>
          <w:hyperlink w:anchor="_Toc98941065" w:history="1">
            <w:r w:rsidR="00926D53" w:rsidRPr="00E54BFD">
              <w:rPr>
                <w:rStyle w:val="Hyperlink"/>
              </w:rPr>
              <w:t>9</w:t>
            </w:r>
            <w:r w:rsidR="00926D53">
              <w:rPr>
                <w:rFonts w:asciiTheme="minorHAnsi" w:eastAsiaTheme="minorEastAsia" w:hAnsiTheme="minorHAnsi"/>
                <w:b w:val="0"/>
                <w:lang w:eastAsia="en-AU"/>
              </w:rPr>
              <w:tab/>
            </w:r>
            <w:r w:rsidR="00926D53" w:rsidRPr="00E54BFD">
              <w:rPr>
                <w:rStyle w:val="Hyperlink"/>
              </w:rPr>
              <w:t>References</w:t>
            </w:r>
            <w:r w:rsidR="00926D53">
              <w:rPr>
                <w:webHidden/>
              </w:rPr>
              <w:tab/>
            </w:r>
            <w:r w:rsidR="00926D53">
              <w:rPr>
                <w:webHidden/>
              </w:rPr>
              <w:fldChar w:fldCharType="begin"/>
            </w:r>
            <w:r w:rsidR="00926D53">
              <w:rPr>
                <w:webHidden/>
              </w:rPr>
              <w:instrText xml:space="preserve"> PAGEREF _Toc98941065 \h </w:instrText>
            </w:r>
            <w:r w:rsidR="00926D53">
              <w:rPr>
                <w:webHidden/>
              </w:rPr>
            </w:r>
            <w:r w:rsidR="00926D53">
              <w:rPr>
                <w:webHidden/>
              </w:rPr>
              <w:fldChar w:fldCharType="separate"/>
            </w:r>
            <w:r w:rsidR="005D069A">
              <w:rPr>
                <w:webHidden/>
              </w:rPr>
              <w:t>37</w:t>
            </w:r>
            <w:r w:rsidR="00926D53">
              <w:rPr>
                <w:webHidden/>
              </w:rPr>
              <w:fldChar w:fldCharType="end"/>
            </w:r>
          </w:hyperlink>
        </w:p>
        <w:p w14:paraId="067BD5E0" w14:textId="70C04629" w:rsidR="00764D6A" w:rsidRDefault="00E91D72">
          <w:r>
            <w:rPr>
              <w:b/>
              <w:noProof/>
            </w:rPr>
            <w:fldChar w:fldCharType="end"/>
          </w:r>
        </w:p>
      </w:sdtContent>
    </w:sdt>
    <w:p w14:paraId="067BD5E8" w14:textId="77777777" w:rsidR="00764D6A" w:rsidRDefault="00E91D72">
      <w:pPr>
        <w:pStyle w:val="TOCHeading2"/>
        <w:rPr>
          <w:rStyle w:val="Strong"/>
        </w:rPr>
      </w:pPr>
      <w:r>
        <w:rPr>
          <w:rStyle w:val="Strong"/>
        </w:rPr>
        <w:t>Figures</w:t>
      </w:r>
    </w:p>
    <w:p w14:paraId="3F508D50" w14:textId="7CE710FE" w:rsidR="00926D53" w:rsidRDefault="007C1E58">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8941066" w:history="1">
        <w:r w:rsidR="00926D53" w:rsidRPr="00B71E0F">
          <w:rPr>
            <w:rStyle w:val="Hyperlink"/>
            <w:noProof/>
          </w:rPr>
          <w:t xml:space="preserve">Figure 1 Temperature and relative humidity </w:t>
        </w:r>
        <w:r w:rsidR="00926D53" w:rsidRPr="00B71E0F">
          <w:rPr>
            <w:rStyle w:val="Hyperlink"/>
            <w:rFonts w:cs="Calibri"/>
            <w:noProof/>
          </w:rPr>
          <w:t xml:space="preserve">in </w:t>
        </w:r>
        <w:r w:rsidR="00926D53" w:rsidRPr="00B71E0F">
          <w:rPr>
            <w:rStyle w:val="Hyperlink"/>
            <w:noProof/>
          </w:rPr>
          <w:t>Klondyke Queen mine inner adit compared to Marble Bar, July to December 2020</w:t>
        </w:r>
        <w:r w:rsidR="00926D53">
          <w:rPr>
            <w:noProof/>
            <w:webHidden/>
          </w:rPr>
          <w:tab/>
        </w:r>
        <w:r w:rsidR="00926D53">
          <w:rPr>
            <w:noProof/>
            <w:webHidden/>
          </w:rPr>
          <w:fldChar w:fldCharType="begin"/>
        </w:r>
        <w:r w:rsidR="00926D53">
          <w:rPr>
            <w:noProof/>
            <w:webHidden/>
          </w:rPr>
          <w:instrText xml:space="preserve"> PAGEREF _Toc98941066 \h </w:instrText>
        </w:r>
        <w:r w:rsidR="00926D53">
          <w:rPr>
            <w:noProof/>
            <w:webHidden/>
          </w:rPr>
        </w:r>
        <w:r w:rsidR="00926D53">
          <w:rPr>
            <w:noProof/>
            <w:webHidden/>
          </w:rPr>
          <w:fldChar w:fldCharType="separate"/>
        </w:r>
        <w:r w:rsidR="005D069A">
          <w:rPr>
            <w:noProof/>
            <w:webHidden/>
          </w:rPr>
          <w:t>13</w:t>
        </w:r>
        <w:r w:rsidR="00926D53">
          <w:rPr>
            <w:noProof/>
            <w:webHidden/>
          </w:rPr>
          <w:fldChar w:fldCharType="end"/>
        </w:r>
      </w:hyperlink>
    </w:p>
    <w:p w14:paraId="104A0E1B" w14:textId="2664BB61" w:rsidR="00926D53" w:rsidRDefault="00110A94">
      <w:pPr>
        <w:pStyle w:val="TableofFigures"/>
        <w:tabs>
          <w:tab w:val="right" w:leader="dot" w:pos="9060"/>
        </w:tabs>
        <w:rPr>
          <w:rFonts w:asciiTheme="minorHAnsi" w:eastAsiaTheme="minorEastAsia" w:hAnsiTheme="minorHAnsi"/>
          <w:noProof/>
          <w:lang w:eastAsia="en-AU"/>
        </w:rPr>
      </w:pPr>
      <w:hyperlink w:anchor="_Toc98941067" w:history="1">
        <w:r w:rsidR="00926D53" w:rsidRPr="00B71E0F">
          <w:rPr>
            <w:rStyle w:val="Hyperlink"/>
            <w:noProof/>
          </w:rPr>
          <w:t xml:space="preserve">Figure 2 </w:t>
        </w:r>
        <w:r w:rsidR="00926D53" w:rsidRPr="00B71E0F">
          <w:rPr>
            <w:rStyle w:val="Hyperlink"/>
            <w:noProof/>
            <w:lang w:eastAsia="ja-JP"/>
          </w:rPr>
          <w:t>A ghost bat carcass tangled on a barbed wire fence</w:t>
        </w:r>
        <w:r w:rsidR="00926D53">
          <w:rPr>
            <w:noProof/>
            <w:webHidden/>
          </w:rPr>
          <w:tab/>
        </w:r>
        <w:r w:rsidR="00926D53">
          <w:rPr>
            <w:noProof/>
            <w:webHidden/>
          </w:rPr>
          <w:fldChar w:fldCharType="begin"/>
        </w:r>
        <w:r w:rsidR="00926D53">
          <w:rPr>
            <w:noProof/>
            <w:webHidden/>
          </w:rPr>
          <w:instrText xml:space="preserve"> PAGEREF _Toc98941067 \h </w:instrText>
        </w:r>
        <w:r w:rsidR="00926D53">
          <w:rPr>
            <w:noProof/>
            <w:webHidden/>
          </w:rPr>
        </w:r>
        <w:r w:rsidR="00926D53">
          <w:rPr>
            <w:noProof/>
            <w:webHidden/>
          </w:rPr>
          <w:fldChar w:fldCharType="separate"/>
        </w:r>
        <w:r w:rsidR="005D069A">
          <w:rPr>
            <w:noProof/>
            <w:webHidden/>
          </w:rPr>
          <w:t>23</w:t>
        </w:r>
        <w:r w:rsidR="00926D53">
          <w:rPr>
            <w:noProof/>
            <w:webHidden/>
          </w:rPr>
          <w:fldChar w:fldCharType="end"/>
        </w:r>
      </w:hyperlink>
    </w:p>
    <w:p w14:paraId="040BE5B3" w14:textId="0C9E3DA8" w:rsidR="00926D53" w:rsidRDefault="00110A94">
      <w:pPr>
        <w:pStyle w:val="TableofFigures"/>
        <w:tabs>
          <w:tab w:val="right" w:leader="dot" w:pos="9060"/>
        </w:tabs>
        <w:rPr>
          <w:rFonts w:asciiTheme="minorHAnsi" w:eastAsiaTheme="minorEastAsia" w:hAnsiTheme="minorHAnsi"/>
          <w:noProof/>
          <w:lang w:eastAsia="en-AU"/>
        </w:rPr>
      </w:pPr>
      <w:hyperlink w:anchor="_Toc98941068" w:history="1">
        <w:r w:rsidR="00926D53" w:rsidRPr="00B71E0F">
          <w:rPr>
            <w:rStyle w:val="Hyperlink"/>
            <w:noProof/>
          </w:rPr>
          <w:t xml:space="preserve">Figure 3 A </w:t>
        </w:r>
        <w:r w:rsidR="00926D53" w:rsidRPr="00B71E0F">
          <w:rPr>
            <w:rStyle w:val="Hyperlink"/>
            <w:noProof/>
            <w:lang w:eastAsia="ja-JP"/>
          </w:rPr>
          <w:t>typical barbed wire fence in a Pilbara pastoral area</w:t>
        </w:r>
        <w:r w:rsidR="00926D53">
          <w:rPr>
            <w:noProof/>
            <w:webHidden/>
          </w:rPr>
          <w:tab/>
        </w:r>
        <w:r w:rsidR="00926D53">
          <w:rPr>
            <w:noProof/>
            <w:webHidden/>
          </w:rPr>
          <w:fldChar w:fldCharType="begin"/>
        </w:r>
        <w:r w:rsidR="00926D53">
          <w:rPr>
            <w:noProof/>
            <w:webHidden/>
          </w:rPr>
          <w:instrText xml:space="preserve"> PAGEREF _Toc98941068 \h </w:instrText>
        </w:r>
        <w:r w:rsidR="00926D53">
          <w:rPr>
            <w:noProof/>
            <w:webHidden/>
          </w:rPr>
        </w:r>
        <w:r w:rsidR="00926D53">
          <w:rPr>
            <w:noProof/>
            <w:webHidden/>
          </w:rPr>
          <w:fldChar w:fldCharType="separate"/>
        </w:r>
        <w:r w:rsidR="005D069A">
          <w:rPr>
            <w:noProof/>
            <w:webHidden/>
          </w:rPr>
          <w:t>23</w:t>
        </w:r>
        <w:r w:rsidR="00926D53">
          <w:rPr>
            <w:noProof/>
            <w:webHidden/>
          </w:rPr>
          <w:fldChar w:fldCharType="end"/>
        </w:r>
      </w:hyperlink>
    </w:p>
    <w:p w14:paraId="5777A6DE" w14:textId="56D0ED3C" w:rsidR="00926D53" w:rsidRDefault="00110A94">
      <w:pPr>
        <w:pStyle w:val="TableofFigures"/>
        <w:tabs>
          <w:tab w:val="right" w:leader="dot" w:pos="9060"/>
        </w:tabs>
        <w:rPr>
          <w:rFonts w:asciiTheme="minorHAnsi" w:eastAsiaTheme="minorEastAsia" w:hAnsiTheme="minorHAnsi"/>
          <w:noProof/>
          <w:lang w:eastAsia="en-AU"/>
        </w:rPr>
      </w:pPr>
      <w:hyperlink w:anchor="_Toc98941069" w:history="1">
        <w:r w:rsidR="00926D53" w:rsidRPr="00B71E0F">
          <w:rPr>
            <w:rStyle w:val="Hyperlink"/>
            <w:noProof/>
          </w:rPr>
          <w:t xml:space="preserve">Figure 4 </w:t>
        </w:r>
        <w:r w:rsidR="00926D53" w:rsidRPr="00B71E0F">
          <w:rPr>
            <w:rStyle w:val="Hyperlink"/>
            <w:noProof/>
            <w:lang w:eastAsia="ja-JP"/>
          </w:rPr>
          <w:t>An early bat deflector design that was partially successful</w:t>
        </w:r>
        <w:r w:rsidR="00926D53">
          <w:rPr>
            <w:noProof/>
            <w:webHidden/>
          </w:rPr>
          <w:tab/>
        </w:r>
        <w:r w:rsidR="00926D53">
          <w:rPr>
            <w:noProof/>
            <w:webHidden/>
          </w:rPr>
          <w:fldChar w:fldCharType="begin"/>
        </w:r>
        <w:r w:rsidR="00926D53">
          <w:rPr>
            <w:noProof/>
            <w:webHidden/>
          </w:rPr>
          <w:instrText xml:space="preserve"> PAGEREF _Toc98941069 \h </w:instrText>
        </w:r>
        <w:r w:rsidR="00926D53">
          <w:rPr>
            <w:noProof/>
            <w:webHidden/>
          </w:rPr>
        </w:r>
        <w:r w:rsidR="00926D53">
          <w:rPr>
            <w:noProof/>
            <w:webHidden/>
          </w:rPr>
          <w:fldChar w:fldCharType="separate"/>
        </w:r>
        <w:r w:rsidR="005D069A">
          <w:rPr>
            <w:noProof/>
            <w:webHidden/>
          </w:rPr>
          <w:t>24</w:t>
        </w:r>
        <w:r w:rsidR="00926D53">
          <w:rPr>
            <w:noProof/>
            <w:webHidden/>
          </w:rPr>
          <w:fldChar w:fldCharType="end"/>
        </w:r>
      </w:hyperlink>
    </w:p>
    <w:p w14:paraId="24497E3F" w14:textId="6BACA2A9" w:rsidR="00926D53" w:rsidRDefault="00110A94">
      <w:pPr>
        <w:pStyle w:val="TableofFigures"/>
        <w:tabs>
          <w:tab w:val="right" w:leader="dot" w:pos="9060"/>
        </w:tabs>
        <w:rPr>
          <w:rFonts w:asciiTheme="minorHAnsi" w:eastAsiaTheme="minorEastAsia" w:hAnsiTheme="minorHAnsi"/>
          <w:noProof/>
          <w:lang w:eastAsia="en-AU"/>
        </w:rPr>
      </w:pPr>
      <w:hyperlink w:anchor="_Toc98941070" w:history="1">
        <w:r w:rsidR="00926D53" w:rsidRPr="00B71E0F">
          <w:rPr>
            <w:rStyle w:val="Hyperlink"/>
            <w:noProof/>
          </w:rPr>
          <w:t>Figure 5</w:t>
        </w:r>
        <w:r w:rsidR="00926D53" w:rsidRPr="00B71E0F">
          <w:rPr>
            <w:rStyle w:val="Hyperlink"/>
            <w:noProof/>
            <w:lang w:eastAsia="ja-JP"/>
          </w:rPr>
          <w:t xml:space="preserve"> A recent bat deflector design near Hope Downs 1 mine in the Pilbara</w:t>
        </w:r>
        <w:r w:rsidR="00926D53">
          <w:rPr>
            <w:noProof/>
            <w:webHidden/>
          </w:rPr>
          <w:tab/>
        </w:r>
        <w:r w:rsidR="00926D53">
          <w:rPr>
            <w:noProof/>
            <w:webHidden/>
          </w:rPr>
          <w:fldChar w:fldCharType="begin"/>
        </w:r>
        <w:r w:rsidR="00926D53">
          <w:rPr>
            <w:noProof/>
            <w:webHidden/>
          </w:rPr>
          <w:instrText xml:space="preserve"> PAGEREF _Toc98941070 \h </w:instrText>
        </w:r>
        <w:r w:rsidR="00926D53">
          <w:rPr>
            <w:noProof/>
            <w:webHidden/>
          </w:rPr>
        </w:r>
        <w:r w:rsidR="00926D53">
          <w:rPr>
            <w:noProof/>
            <w:webHidden/>
          </w:rPr>
          <w:fldChar w:fldCharType="separate"/>
        </w:r>
        <w:r w:rsidR="005D069A">
          <w:rPr>
            <w:noProof/>
            <w:webHidden/>
          </w:rPr>
          <w:t>24</w:t>
        </w:r>
        <w:r w:rsidR="00926D53">
          <w:rPr>
            <w:noProof/>
            <w:webHidden/>
          </w:rPr>
          <w:fldChar w:fldCharType="end"/>
        </w:r>
      </w:hyperlink>
    </w:p>
    <w:p w14:paraId="327D0A6F" w14:textId="04E8D3F0" w:rsidR="00926D53" w:rsidRDefault="00110A94">
      <w:pPr>
        <w:pStyle w:val="TableofFigures"/>
        <w:tabs>
          <w:tab w:val="right" w:leader="dot" w:pos="9060"/>
        </w:tabs>
        <w:rPr>
          <w:rFonts w:asciiTheme="minorHAnsi" w:eastAsiaTheme="minorEastAsia" w:hAnsiTheme="minorHAnsi"/>
          <w:noProof/>
          <w:lang w:eastAsia="en-AU"/>
        </w:rPr>
      </w:pPr>
      <w:hyperlink w:anchor="_Toc98941071" w:history="1">
        <w:r w:rsidR="00926D53" w:rsidRPr="00B71E0F">
          <w:rPr>
            <w:rStyle w:val="Hyperlink"/>
            <w:noProof/>
          </w:rPr>
          <w:t xml:space="preserve">Figure 6 </w:t>
        </w:r>
        <w:r w:rsidR="00926D53" w:rsidRPr="00B71E0F">
          <w:rPr>
            <w:rStyle w:val="Hyperlink"/>
            <w:noProof/>
            <w:lang w:eastAsia="ja-JP"/>
          </w:rPr>
          <w:t>A fence designed to prevent night parrots getting caught</w:t>
        </w:r>
        <w:r w:rsidR="00926D53">
          <w:rPr>
            <w:noProof/>
            <w:webHidden/>
          </w:rPr>
          <w:tab/>
        </w:r>
        <w:r w:rsidR="00926D53">
          <w:rPr>
            <w:noProof/>
            <w:webHidden/>
          </w:rPr>
          <w:fldChar w:fldCharType="begin"/>
        </w:r>
        <w:r w:rsidR="00926D53">
          <w:rPr>
            <w:noProof/>
            <w:webHidden/>
          </w:rPr>
          <w:instrText xml:space="preserve"> PAGEREF _Toc98941071 \h </w:instrText>
        </w:r>
        <w:r w:rsidR="00926D53">
          <w:rPr>
            <w:noProof/>
            <w:webHidden/>
          </w:rPr>
        </w:r>
        <w:r w:rsidR="00926D53">
          <w:rPr>
            <w:noProof/>
            <w:webHidden/>
          </w:rPr>
          <w:fldChar w:fldCharType="separate"/>
        </w:r>
        <w:r w:rsidR="005D069A">
          <w:rPr>
            <w:noProof/>
            <w:webHidden/>
          </w:rPr>
          <w:t>25</w:t>
        </w:r>
        <w:r w:rsidR="00926D53">
          <w:rPr>
            <w:noProof/>
            <w:webHidden/>
          </w:rPr>
          <w:fldChar w:fldCharType="end"/>
        </w:r>
      </w:hyperlink>
    </w:p>
    <w:p w14:paraId="02060C1C" w14:textId="5DDEB85F" w:rsidR="00926D53" w:rsidRDefault="00110A94">
      <w:pPr>
        <w:pStyle w:val="TableofFigures"/>
        <w:tabs>
          <w:tab w:val="right" w:leader="dot" w:pos="9060"/>
        </w:tabs>
        <w:rPr>
          <w:rFonts w:asciiTheme="minorHAnsi" w:eastAsiaTheme="minorEastAsia" w:hAnsiTheme="minorHAnsi"/>
          <w:noProof/>
          <w:lang w:eastAsia="en-AU"/>
        </w:rPr>
      </w:pPr>
      <w:hyperlink w:anchor="_Toc98941072" w:history="1">
        <w:r w:rsidR="00926D53" w:rsidRPr="00B71E0F">
          <w:rPr>
            <w:rStyle w:val="Hyperlink"/>
            <w:noProof/>
          </w:rPr>
          <w:t xml:space="preserve">Figure 7 </w:t>
        </w:r>
        <w:r w:rsidR="00926D53" w:rsidRPr="00B71E0F">
          <w:rPr>
            <w:rStyle w:val="Hyperlink"/>
            <w:noProof/>
            <w:lang w:eastAsia="ja-JP"/>
          </w:rPr>
          <w:t>Ghost bats disturbed inadvertently by a passing helicopter</w:t>
        </w:r>
        <w:r w:rsidR="00926D53">
          <w:rPr>
            <w:noProof/>
            <w:webHidden/>
          </w:rPr>
          <w:tab/>
        </w:r>
        <w:r w:rsidR="00926D53">
          <w:rPr>
            <w:noProof/>
            <w:webHidden/>
          </w:rPr>
          <w:fldChar w:fldCharType="begin"/>
        </w:r>
        <w:r w:rsidR="00926D53">
          <w:rPr>
            <w:noProof/>
            <w:webHidden/>
          </w:rPr>
          <w:instrText xml:space="preserve"> PAGEREF _Toc98941072 \h </w:instrText>
        </w:r>
        <w:r w:rsidR="00926D53">
          <w:rPr>
            <w:noProof/>
            <w:webHidden/>
          </w:rPr>
        </w:r>
        <w:r w:rsidR="00926D53">
          <w:rPr>
            <w:noProof/>
            <w:webHidden/>
          </w:rPr>
          <w:fldChar w:fldCharType="separate"/>
        </w:r>
        <w:r w:rsidR="005D069A">
          <w:rPr>
            <w:noProof/>
            <w:webHidden/>
          </w:rPr>
          <w:t>28</w:t>
        </w:r>
        <w:r w:rsidR="00926D53">
          <w:rPr>
            <w:noProof/>
            <w:webHidden/>
          </w:rPr>
          <w:fldChar w:fldCharType="end"/>
        </w:r>
      </w:hyperlink>
    </w:p>
    <w:p w14:paraId="0FDB3B40" w14:textId="3D0B4219" w:rsidR="00FE1FB7" w:rsidRPr="00FE1FB7" w:rsidRDefault="007C1E58" w:rsidP="00652D89">
      <w:pPr>
        <w:rPr>
          <w:rStyle w:val="Strong"/>
          <w:noProof/>
          <w:lang w:val="en-US"/>
        </w:rPr>
        <w:sectPr w:rsidR="00FE1FB7" w:rsidRPr="00FE1FB7" w:rsidSect="00FE1FB7">
          <w:pgSz w:w="11906" w:h="16838"/>
          <w:pgMar w:top="1418" w:right="1418" w:bottom="1418" w:left="1418" w:header="567" w:footer="283" w:gutter="0"/>
          <w:pgNumType w:fmt="lowerRoman"/>
          <w:cols w:space="708"/>
          <w:titlePg/>
          <w:docGrid w:linePitch="360"/>
        </w:sectPr>
      </w:pPr>
      <w:r>
        <w:rPr>
          <w:b/>
          <w:bCs/>
          <w:noProof/>
          <w:lang w:val="en-US"/>
        </w:rPr>
        <w:fldChar w:fldCharType="end"/>
      </w:r>
    </w:p>
    <w:p w14:paraId="4D451FD0" w14:textId="66AB4370" w:rsidR="00667718" w:rsidRDefault="00181E1D" w:rsidP="00667718">
      <w:pPr>
        <w:pStyle w:val="Heading2"/>
      </w:pPr>
      <w:bookmarkStart w:id="2" w:name="_Toc98941049"/>
      <w:r w:rsidRPr="00181E1D">
        <w:lastRenderedPageBreak/>
        <w:t>Objective</w:t>
      </w:r>
      <w:bookmarkEnd w:id="2"/>
    </w:p>
    <w:p w14:paraId="40AA8527" w14:textId="56AF8751" w:rsidR="00667718" w:rsidRPr="00667718" w:rsidRDefault="00423E95" w:rsidP="00667718">
      <w:bookmarkStart w:id="3" w:name="_Ref445985033"/>
      <w:bookmarkStart w:id="4" w:name="_Toc409769171"/>
      <w:r>
        <w:t xml:space="preserve">The </w:t>
      </w:r>
      <w:r w:rsidR="00D26E34" w:rsidRPr="00D26E34">
        <w:t>Department of Agriculture, Water and the Environment</w:t>
      </w:r>
      <w:r>
        <w:t xml:space="preserve"> </w:t>
      </w:r>
      <w:r w:rsidR="00D26E34">
        <w:t>(</w:t>
      </w:r>
      <w:r>
        <w:t>DAWE</w:t>
      </w:r>
      <w:r w:rsidR="00D26E34">
        <w:t>)</w:t>
      </w:r>
      <w:r>
        <w:t xml:space="preserve"> has identified</w:t>
      </w:r>
      <w:r w:rsidR="00667718" w:rsidRPr="00667718">
        <w:t xml:space="preserve"> </w:t>
      </w:r>
      <w:r w:rsidR="009F7676">
        <w:t xml:space="preserve">gaps in </w:t>
      </w:r>
      <w:r w:rsidR="00667718" w:rsidRPr="00667718">
        <w:t>information</w:t>
      </w:r>
      <w:r>
        <w:t xml:space="preserve"> relating to </w:t>
      </w:r>
      <w:r w:rsidR="00667718" w:rsidRPr="00667718">
        <w:t xml:space="preserve">the </w:t>
      </w:r>
      <w:r w:rsidR="005C2440">
        <w:t>ghost</w:t>
      </w:r>
      <w:r w:rsidR="00924C17">
        <w:t xml:space="preserve"> bat</w:t>
      </w:r>
      <w:r w:rsidR="00667718" w:rsidRPr="00667718">
        <w:t xml:space="preserve"> (</w:t>
      </w:r>
      <w:r w:rsidR="009A7416" w:rsidRPr="009A7416">
        <w:rPr>
          <w:rStyle w:val="Emphasis"/>
        </w:rPr>
        <w:t>Macroderma gigas</w:t>
      </w:r>
      <w:r w:rsidR="00667718" w:rsidRPr="00667718">
        <w:t>)</w:t>
      </w:r>
      <w:r>
        <w:t xml:space="preserve"> listed as </w:t>
      </w:r>
      <w:r w:rsidR="00062154">
        <w:t xml:space="preserve">Vulnerable </w:t>
      </w:r>
      <w:r>
        <w:t xml:space="preserve">under the </w:t>
      </w:r>
      <w:r w:rsidR="00D26E34" w:rsidRPr="00952223">
        <w:rPr>
          <w:rStyle w:val="Emphasis"/>
        </w:rPr>
        <w:t>Environment Protection and Biodiversity Conservation Act 1999</w:t>
      </w:r>
      <w:r w:rsidR="00D26E34" w:rsidRPr="00D26E34">
        <w:t xml:space="preserve"> </w:t>
      </w:r>
      <w:r w:rsidR="00D26E34">
        <w:t>(</w:t>
      </w:r>
      <w:r w:rsidRPr="00423E95">
        <w:t>EPBC Act</w:t>
      </w:r>
      <w:r w:rsidR="00D26E34">
        <w:t>)</w:t>
      </w:r>
      <w:r w:rsidR="00667718" w:rsidRPr="00667718">
        <w:t xml:space="preserve">. This bat is extant across the tropical north of Australia including Queensland, Northern Territory, Kimberley and the semi-desert </w:t>
      </w:r>
      <w:r w:rsidR="00933651">
        <w:t>Pilbara</w:t>
      </w:r>
      <w:r w:rsidR="00667718" w:rsidRPr="00667718">
        <w:t xml:space="preserve"> region of Western Australia.</w:t>
      </w:r>
    </w:p>
    <w:p w14:paraId="68C30122" w14:textId="1B7EE401" w:rsidR="00667718" w:rsidRPr="00667718" w:rsidRDefault="00423E95" w:rsidP="00667718">
      <w:r>
        <w:t xml:space="preserve">This document addresses </w:t>
      </w:r>
      <w:r w:rsidR="00667718" w:rsidRPr="00667718">
        <w:t xml:space="preserve">the following </w:t>
      </w:r>
      <w:r>
        <w:t>information gaps</w:t>
      </w:r>
      <w:r w:rsidR="00667718" w:rsidRPr="00667718">
        <w:t>:</w:t>
      </w:r>
    </w:p>
    <w:p w14:paraId="1C0F58A2" w14:textId="5AEA4F19" w:rsidR="00667718" w:rsidRPr="00667718" w:rsidRDefault="006C7BED" w:rsidP="00667718">
      <w:pPr>
        <w:pStyle w:val="ListBullet"/>
      </w:pPr>
      <w:r>
        <w:t>r</w:t>
      </w:r>
      <w:r w:rsidR="00667718" w:rsidRPr="00667718">
        <w:t>oosting habitat descriptions, both natural</w:t>
      </w:r>
      <w:r w:rsidR="000C0643">
        <w:t xml:space="preserve">, </w:t>
      </w:r>
      <w:r w:rsidR="00667718" w:rsidRPr="00667718">
        <w:t>artificial, and critical habitat definitions</w:t>
      </w:r>
    </w:p>
    <w:p w14:paraId="13C80C2E" w14:textId="04316CD8" w:rsidR="00667718" w:rsidRPr="00667718" w:rsidRDefault="006C7BED" w:rsidP="00667718">
      <w:pPr>
        <w:pStyle w:val="ListBullet"/>
      </w:pPr>
      <w:r>
        <w:t>g</w:t>
      </w:r>
      <w:r w:rsidR="00667718" w:rsidRPr="00667718">
        <w:t>uidance on mitigation measures for roost under threat</w:t>
      </w:r>
    </w:p>
    <w:p w14:paraId="7C880591" w14:textId="5EF1FADA" w:rsidR="00667718" w:rsidRPr="00667718" w:rsidRDefault="006C7BED" w:rsidP="00667718">
      <w:pPr>
        <w:pStyle w:val="ListBullet"/>
      </w:pPr>
      <w:r>
        <w:t>i</w:t>
      </w:r>
      <w:r w:rsidR="00667718" w:rsidRPr="00667718">
        <w:t>nformation on population dynamics of the species</w:t>
      </w:r>
    </w:p>
    <w:p w14:paraId="094A891C" w14:textId="35F3A447" w:rsidR="00667718" w:rsidRPr="00667718" w:rsidRDefault="006C7BED" w:rsidP="00667718">
      <w:pPr>
        <w:pStyle w:val="ListBullet"/>
      </w:pPr>
      <w:r>
        <w:t>g</w:t>
      </w:r>
      <w:r w:rsidR="00667718" w:rsidRPr="00667718">
        <w:t>uidance on foraging requirements and range.</w:t>
      </w:r>
    </w:p>
    <w:p w14:paraId="0B7AAD59" w14:textId="0494E621" w:rsidR="00667718" w:rsidRPr="00667718" w:rsidRDefault="00667718" w:rsidP="005B675E">
      <w:r w:rsidRPr="00667718">
        <w:t>This study is to provide (where available) current information, data and advice based on publicly available information, Bat Call client information (with the approval of the client) and the author’s experience and personal observations on:</w:t>
      </w:r>
    </w:p>
    <w:p w14:paraId="7C58EF51" w14:textId="1E19D260" w:rsidR="00667718" w:rsidRPr="00667718" w:rsidRDefault="006C7BED" w:rsidP="00667718">
      <w:pPr>
        <w:pStyle w:val="ListBullet"/>
      </w:pPr>
      <w:r>
        <w:t>c</w:t>
      </w:r>
      <w:r w:rsidR="00667718" w:rsidRPr="00667718">
        <w:t>haracteristics of diurnal roosting and breeding sites</w:t>
      </w:r>
    </w:p>
    <w:p w14:paraId="7AE1FB45" w14:textId="5C792C5A" w:rsidR="00667718" w:rsidRPr="00667718" w:rsidRDefault="006C7BED" w:rsidP="00667718">
      <w:pPr>
        <w:pStyle w:val="ListBullet"/>
      </w:pPr>
      <w:r w:rsidRPr="00667718">
        <w:t>u</w:t>
      </w:r>
      <w:r w:rsidR="00667718" w:rsidRPr="00667718">
        <w:t>sage of seasonal caves and associated seasonal movements</w:t>
      </w:r>
    </w:p>
    <w:p w14:paraId="4A718837" w14:textId="168D2BD2" w:rsidR="00667718" w:rsidRPr="00667718" w:rsidRDefault="00CF15D0" w:rsidP="00667718">
      <w:pPr>
        <w:pStyle w:val="ListBullet"/>
      </w:pPr>
      <w:r w:rsidRPr="00667718">
        <w:t>g</w:t>
      </w:r>
      <w:r w:rsidR="00667718" w:rsidRPr="00667718">
        <w:t xml:space="preserve">uidelines for the development of artificial habitat/roosts for the species </w:t>
      </w:r>
      <w:r w:rsidR="006C7BED">
        <w:t>–</w:t>
      </w:r>
      <w:r w:rsidR="00667718" w:rsidRPr="00667718">
        <w:t xml:space="preserve"> key features such as structure, materials, location</w:t>
      </w:r>
    </w:p>
    <w:p w14:paraId="00839374" w14:textId="0B4D3175" w:rsidR="00667718" w:rsidRPr="00667718" w:rsidRDefault="00CF15D0" w:rsidP="00667718">
      <w:pPr>
        <w:pStyle w:val="ListBullet"/>
      </w:pPr>
      <w:r w:rsidRPr="00667718">
        <w:t>m</w:t>
      </w:r>
      <w:r w:rsidR="00667718" w:rsidRPr="00667718">
        <w:t>inimum survey technique requirements - minimum effort, minimum number of nights, etc.</w:t>
      </w:r>
    </w:p>
    <w:p w14:paraId="52BC8B14" w14:textId="5C9BC3A8" w:rsidR="00667718" w:rsidRPr="00667718" w:rsidRDefault="00CF15D0" w:rsidP="00667718">
      <w:pPr>
        <w:pStyle w:val="ListBullet"/>
      </w:pPr>
      <w:r w:rsidRPr="00667718">
        <w:t>c</w:t>
      </w:r>
      <w:r w:rsidR="00667718" w:rsidRPr="00667718">
        <w:t>onfirmation of spectrum of visible light that could minimise light impacts to this species (within the limits of available data)</w:t>
      </w:r>
    </w:p>
    <w:p w14:paraId="2630521D" w14:textId="5346FBB3" w:rsidR="00667718" w:rsidRPr="00667718" w:rsidRDefault="00260243" w:rsidP="00667718">
      <w:pPr>
        <w:pStyle w:val="ListBullet"/>
      </w:pPr>
      <w:r>
        <w:t>c</w:t>
      </w:r>
      <w:r w:rsidR="00667718" w:rsidRPr="00667718">
        <w:t>onfirmation or update of the range of humidity and temperature conditions for diurnal roosting and breeding sites necessary for survival, and variation with season</w:t>
      </w:r>
    </w:p>
    <w:p w14:paraId="26CAEB4B" w14:textId="6532DDF6" w:rsidR="00667718" w:rsidRPr="00667718" w:rsidRDefault="00CF15D0" w:rsidP="00667718">
      <w:pPr>
        <w:pStyle w:val="ListBullet"/>
      </w:pPr>
      <w:r w:rsidRPr="00667718">
        <w:t>m</w:t>
      </w:r>
      <w:r w:rsidR="00667718" w:rsidRPr="00667718">
        <w:t>aximum levels of noise and vibration from mining-related activities that species can tolerate (this information would be used to determine buffer zones around known roost and breeding sites)</w:t>
      </w:r>
    </w:p>
    <w:p w14:paraId="51B15E08" w14:textId="57417FC2" w:rsidR="00667718" w:rsidRPr="00667718" w:rsidRDefault="00CF15D0" w:rsidP="00667718">
      <w:pPr>
        <w:pStyle w:val="ListBullet"/>
      </w:pPr>
      <w:r w:rsidRPr="00667718">
        <w:t>i</w:t>
      </w:r>
      <w:r w:rsidR="00667718" w:rsidRPr="00667718">
        <w:t>mpact of public access to roosting and breeding sites, and recommendations for controlling public access to known and suspected breeding and roosting sites (</w:t>
      </w:r>
      <w:r w:rsidR="006C7BED">
        <w:t>that is</w:t>
      </w:r>
      <w:r w:rsidR="00667718" w:rsidRPr="00667718">
        <w:t>, buffer zones, timing, etc)</w:t>
      </w:r>
    </w:p>
    <w:p w14:paraId="1C71452E" w14:textId="51407FF3" w:rsidR="00667718" w:rsidRPr="00667718" w:rsidRDefault="00CF15D0" w:rsidP="00667718">
      <w:pPr>
        <w:pStyle w:val="ListBullet"/>
      </w:pPr>
      <w:r w:rsidRPr="00667718">
        <w:t>d</w:t>
      </w:r>
      <w:r w:rsidR="00667718" w:rsidRPr="00667718">
        <w:t>escription of habitat critical to the survival of the species in particular regarding the information gaps in the table below (within the limits of available data)</w:t>
      </w:r>
    </w:p>
    <w:p w14:paraId="2EDA64DD" w14:textId="34727B4F" w:rsidR="00667718" w:rsidRDefault="006C7BED" w:rsidP="00667718">
      <w:pPr>
        <w:pStyle w:val="ListBullet"/>
        <w:rPr>
          <w:b/>
          <w:bCs/>
        </w:rPr>
      </w:pPr>
      <w:r>
        <w:t>s</w:t>
      </w:r>
      <w:r w:rsidR="00667718" w:rsidRPr="00667718">
        <w:t>pecies-specific gaps</w:t>
      </w:r>
    </w:p>
    <w:p w14:paraId="26F1458A" w14:textId="77BA8CF4" w:rsidR="00483408" w:rsidRDefault="00CF15D0" w:rsidP="00483408">
      <w:pPr>
        <w:pStyle w:val="ListBullet2"/>
      </w:pPr>
      <w:r w:rsidRPr="00483408">
        <w:t>i</w:t>
      </w:r>
      <w:r w:rsidR="00483408" w:rsidRPr="00483408">
        <w:t>mproved habitat descriptions and critical habitat definition, including clearer description of microclimates utilised by the species</w:t>
      </w:r>
    </w:p>
    <w:p w14:paraId="45B0D932" w14:textId="05851641" w:rsidR="00483408" w:rsidRDefault="00CF15D0" w:rsidP="00483408">
      <w:pPr>
        <w:pStyle w:val="ListBullet3"/>
      </w:pPr>
      <w:r w:rsidRPr="00742F9B">
        <w:lastRenderedPageBreak/>
        <w:t>i</w:t>
      </w:r>
      <w:r w:rsidR="00483408" w:rsidRPr="00742F9B">
        <w:t>mportance of water sources (including surface water if applicable) close to their roosting and breeding sites, including distance from roosting and breeding sites</w:t>
      </w:r>
    </w:p>
    <w:p w14:paraId="1D05BEF7" w14:textId="458ECFFD" w:rsidR="00483408" w:rsidRDefault="00CF15D0" w:rsidP="00483408">
      <w:pPr>
        <w:pStyle w:val="ListBullet2"/>
      </w:pPr>
      <w:r w:rsidRPr="00483408">
        <w:t>f</w:t>
      </w:r>
      <w:r w:rsidR="00483408" w:rsidRPr="00483408">
        <w:t>oraging requirements and range</w:t>
      </w:r>
    </w:p>
    <w:p w14:paraId="08440685" w14:textId="0BF916CD" w:rsidR="00483408" w:rsidRDefault="00CF15D0" w:rsidP="00483408">
      <w:pPr>
        <w:pStyle w:val="ListBullet3"/>
      </w:pPr>
      <w:r w:rsidRPr="00483408">
        <w:t>c</w:t>
      </w:r>
      <w:r w:rsidR="00483408" w:rsidRPr="00483408">
        <w:t>onfirmation/update of existing advice of average foraging area size of 61</w:t>
      </w:r>
      <w:r w:rsidR="00952223">
        <w:t> </w:t>
      </w:r>
      <w:r w:rsidR="00483408" w:rsidRPr="00483408">
        <w:t>ha and that they return to the same foraging areas each night (Tidemann et al. 1985)</w:t>
      </w:r>
    </w:p>
    <w:p w14:paraId="30C06651" w14:textId="76E61FED" w:rsidR="00483408" w:rsidRDefault="00CF15D0" w:rsidP="00483408">
      <w:pPr>
        <w:pStyle w:val="ListBullet2"/>
        <w:rPr>
          <w:rStyle w:val="Emphasis"/>
          <w:i w:val="0"/>
          <w:iCs w:val="0"/>
        </w:rPr>
      </w:pPr>
      <w:r w:rsidRPr="00483408">
        <w:rPr>
          <w:rStyle w:val="Emphasis"/>
          <w:i w:val="0"/>
          <w:iCs w:val="0"/>
        </w:rPr>
        <w:t>g</w:t>
      </w:r>
      <w:r w:rsidR="00483408" w:rsidRPr="00483408">
        <w:rPr>
          <w:rStyle w:val="Emphasis"/>
          <w:i w:val="0"/>
          <w:iCs w:val="0"/>
        </w:rPr>
        <w:t>uidance on mitigation measures (</w:t>
      </w:r>
      <w:r w:rsidR="00576AD9">
        <w:rPr>
          <w:rStyle w:val="Emphasis"/>
          <w:i w:val="0"/>
          <w:iCs w:val="0"/>
        </w:rPr>
        <w:t>for example</w:t>
      </w:r>
      <w:r w:rsidR="00483408" w:rsidRPr="00483408">
        <w:rPr>
          <w:rStyle w:val="Emphasis"/>
          <w:i w:val="0"/>
          <w:iCs w:val="0"/>
        </w:rPr>
        <w:t>, buffer zones)</w:t>
      </w:r>
    </w:p>
    <w:bookmarkEnd w:id="3"/>
    <w:bookmarkEnd w:id="4"/>
    <w:p w14:paraId="0A80360C" w14:textId="2307CC29" w:rsidR="00667718" w:rsidRDefault="00CF15D0" w:rsidP="00D26E34">
      <w:pPr>
        <w:pStyle w:val="ListBullet3"/>
      </w:pPr>
      <w:r w:rsidRPr="00483408">
        <w:t>c</w:t>
      </w:r>
      <w:r w:rsidR="00483408" w:rsidRPr="00483408">
        <w:t>onfirmation of breeding season</w:t>
      </w:r>
      <w:r w:rsidR="00483408">
        <w:t>.</w:t>
      </w:r>
    </w:p>
    <w:p w14:paraId="7D2FFBA3" w14:textId="4271E69D" w:rsidR="00ED1646" w:rsidRDefault="00346173" w:rsidP="00ED1646">
      <w:r>
        <w:t xml:space="preserve">It should be noted that there remain </w:t>
      </w:r>
      <w:r w:rsidR="00ED1646" w:rsidRPr="00ED1646">
        <w:t xml:space="preserve">information gaps on </w:t>
      </w:r>
      <w:r w:rsidR="00ED1646">
        <w:t>this</w:t>
      </w:r>
      <w:r w:rsidR="00ED1646" w:rsidRPr="00ED1646">
        <w:t xml:space="preserve"> species (</w:t>
      </w:r>
      <w:r w:rsidR="00BB0010">
        <w:t>for example, regarding the</w:t>
      </w:r>
      <w:r w:rsidR="00ED1646" w:rsidRPr="00ED1646">
        <w:t xml:space="preserve"> importance of permanent water sources for </w:t>
      </w:r>
      <w:r w:rsidR="00ED1646">
        <w:t>g</w:t>
      </w:r>
      <w:r w:rsidR="00ED1646" w:rsidRPr="00ED1646">
        <w:t>host bats).</w:t>
      </w:r>
    </w:p>
    <w:p w14:paraId="3722F1CD" w14:textId="29B937FC" w:rsidR="00667718" w:rsidRDefault="00951AF1" w:rsidP="00667718">
      <w:pPr>
        <w:pStyle w:val="Heading2"/>
      </w:pPr>
      <w:bookmarkStart w:id="5" w:name="_Ghost_bat_ecology"/>
      <w:bookmarkStart w:id="6" w:name="_Toc98941050"/>
      <w:bookmarkEnd w:id="5"/>
      <w:r>
        <w:lastRenderedPageBreak/>
        <w:t>Ghost bat</w:t>
      </w:r>
      <w:r w:rsidR="007621F8" w:rsidRPr="00667718">
        <w:t xml:space="preserve"> ecology</w:t>
      </w:r>
      <w:bookmarkEnd w:id="6"/>
    </w:p>
    <w:p w14:paraId="498D809B" w14:textId="6BFD5CE5" w:rsidR="00667718" w:rsidRDefault="00667718" w:rsidP="00667718">
      <w:pPr>
        <w:rPr>
          <w:lang w:eastAsia="ja-JP"/>
        </w:rPr>
      </w:pPr>
      <w:r>
        <w:rPr>
          <w:lang w:eastAsia="ja-JP"/>
        </w:rPr>
        <w:t xml:space="preserve">The </w:t>
      </w:r>
      <w:r w:rsidR="005C2440">
        <w:rPr>
          <w:lang w:eastAsia="ja-JP"/>
        </w:rPr>
        <w:t>ghost</w:t>
      </w:r>
      <w:r w:rsidR="00924C17">
        <w:rPr>
          <w:lang w:eastAsia="ja-JP"/>
        </w:rPr>
        <w:t xml:space="preserve"> bat</w:t>
      </w:r>
      <w:r>
        <w:rPr>
          <w:lang w:eastAsia="ja-JP"/>
        </w:rPr>
        <w:t xml:space="preserve"> (</w:t>
      </w:r>
      <w:r w:rsidR="009A7416" w:rsidRPr="009A7416">
        <w:rPr>
          <w:rStyle w:val="Emphasis"/>
        </w:rPr>
        <w:t>Macroderma gigas</w:t>
      </w:r>
      <w:r>
        <w:rPr>
          <w:lang w:eastAsia="ja-JP"/>
        </w:rPr>
        <w:t xml:space="preserve">) is a monotypic species endemic to northern Australia. It comprises isolated populations extant in the semi-desert </w:t>
      </w:r>
      <w:r w:rsidR="00933651">
        <w:rPr>
          <w:lang w:eastAsia="ja-JP"/>
        </w:rPr>
        <w:t>Pilbara</w:t>
      </w:r>
      <w:r>
        <w:rPr>
          <w:lang w:eastAsia="ja-JP"/>
        </w:rPr>
        <w:t xml:space="preserve"> region of Western Australia, the mesic Kimberley and </w:t>
      </w:r>
      <w:bookmarkStart w:id="7" w:name="_Hlk89788461"/>
      <w:r w:rsidR="00B45D43">
        <w:rPr>
          <w:lang w:eastAsia="ja-JP"/>
        </w:rPr>
        <w:t>T</w:t>
      </w:r>
      <w:r>
        <w:rPr>
          <w:lang w:eastAsia="ja-JP"/>
        </w:rPr>
        <w:t xml:space="preserve">op </w:t>
      </w:r>
      <w:r w:rsidR="00B45D43">
        <w:rPr>
          <w:lang w:eastAsia="ja-JP"/>
        </w:rPr>
        <w:t>E</w:t>
      </w:r>
      <w:r>
        <w:rPr>
          <w:lang w:eastAsia="ja-JP"/>
        </w:rPr>
        <w:t xml:space="preserve">nd </w:t>
      </w:r>
      <w:bookmarkEnd w:id="7"/>
      <w:r>
        <w:rPr>
          <w:lang w:eastAsia="ja-JP"/>
        </w:rPr>
        <w:t xml:space="preserve">of the Northern Territory, north-western Queensland south of the Gulf of Carpentaria, Cape York peninsular, wet and dry tropics and the central Queensland coastal and hinterland regions. Its conservation status is </w:t>
      </w:r>
      <w:r w:rsidRPr="000479FF">
        <w:rPr>
          <w:lang w:eastAsia="ja-JP"/>
        </w:rPr>
        <w:t>Vulnerable</w:t>
      </w:r>
      <w:r>
        <w:rPr>
          <w:lang w:eastAsia="ja-JP"/>
        </w:rPr>
        <w:t xml:space="preserve"> under Commonwealth (EPBC Act), and Western Australian state legislation and Endangered under Queensland </w:t>
      </w:r>
      <w:r w:rsidR="00923FCD">
        <w:rPr>
          <w:lang w:eastAsia="ja-JP"/>
        </w:rPr>
        <w:t xml:space="preserve">and South Australian </w:t>
      </w:r>
      <w:r>
        <w:rPr>
          <w:lang w:eastAsia="ja-JP"/>
        </w:rPr>
        <w:t>state legislation.</w:t>
      </w:r>
    </w:p>
    <w:p w14:paraId="548B89F5" w14:textId="6CF181DD" w:rsidR="00667718" w:rsidRDefault="00667718" w:rsidP="00667718">
      <w:pPr>
        <w:rPr>
          <w:lang w:eastAsia="ja-JP"/>
        </w:rPr>
      </w:pPr>
      <w:r>
        <w:rPr>
          <w:lang w:eastAsia="ja-JP"/>
        </w:rPr>
        <w:t>It is a large 130 to 175</w:t>
      </w:r>
      <w:r w:rsidR="00AF541D">
        <w:rPr>
          <w:lang w:eastAsia="ja-JP"/>
        </w:rPr>
        <w:t> </w:t>
      </w:r>
      <w:r>
        <w:rPr>
          <w:lang w:eastAsia="ja-JP"/>
        </w:rPr>
        <w:t>g, apex night-time zoophagic predator (</w:t>
      </w:r>
      <w:r w:rsidR="00576AD9">
        <w:rPr>
          <w:lang w:eastAsia="ja-JP"/>
        </w:rPr>
        <w:t>for example</w:t>
      </w:r>
      <w:r>
        <w:rPr>
          <w:lang w:eastAsia="ja-JP"/>
        </w:rPr>
        <w:t>, Churchill 2008</w:t>
      </w:r>
      <w:r w:rsidR="00777A22">
        <w:rPr>
          <w:lang w:eastAsia="ja-JP"/>
        </w:rPr>
        <w:t xml:space="preserve"> and </w:t>
      </w:r>
      <w:r>
        <w:rPr>
          <w:lang w:eastAsia="ja-JP"/>
        </w:rPr>
        <w:t xml:space="preserve">Start et al. 2020) with white, pale grey or light brown fur. There is no clear geographic pattern in morphological variation in the </w:t>
      </w:r>
      <w:r w:rsidR="005C2440">
        <w:rPr>
          <w:lang w:eastAsia="ja-JP"/>
        </w:rPr>
        <w:t>ghost</w:t>
      </w:r>
      <w:r w:rsidR="00924C17">
        <w:rPr>
          <w:lang w:eastAsia="ja-JP"/>
        </w:rPr>
        <w:t xml:space="preserve"> bat</w:t>
      </w:r>
      <w:r>
        <w:rPr>
          <w:lang w:eastAsia="ja-JP"/>
        </w:rPr>
        <w:t xml:space="preserve"> although there is some evidence for clinal variation, with the northern populations being slightly smaller on average (N. Hanrahan </w:t>
      </w:r>
      <w:r w:rsidR="00312518">
        <w:rPr>
          <w:lang w:eastAsia="ja-JP"/>
        </w:rPr>
        <w:t>pers. comm.</w:t>
      </w:r>
      <w:r>
        <w:rPr>
          <w:lang w:eastAsia="ja-JP"/>
        </w:rPr>
        <w:t xml:space="preserve">). Females may be slightly larger than males although sexual dimorphism appears to be low (Hand and York 1990). </w:t>
      </w:r>
      <w:r w:rsidR="0092123E">
        <w:rPr>
          <w:lang w:eastAsia="ja-JP"/>
        </w:rPr>
        <w:t>G</w:t>
      </w:r>
      <w:r w:rsidR="005C2440">
        <w:rPr>
          <w:lang w:eastAsia="ja-JP"/>
        </w:rPr>
        <w:t>host</w:t>
      </w:r>
      <w:r w:rsidR="00951AF1">
        <w:rPr>
          <w:lang w:eastAsia="ja-JP"/>
        </w:rPr>
        <w:t xml:space="preserve"> bat</w:t>
      </w:r>
      <w:r>
        <w:rPr>
          <w:lang w:eastAsia="ja-JP"/>
        </w:rPr>
        <w:t xml:space="preserve">s have a surface foraging strategy with </w:t>
      </w:r>
      <w:r w:rsidR="00A36B3A">
        <w:rPr>
          <w:lang w:eastAsia="ja-JP"/>
        </w:rPr>
        <w:t>2</w:t>
      </w:r>
      <w:r>
        <w:rPr>
          <w:lang w:eastAsia="ja-JP"/>
        </w:rPr>
        <w:t xml:space="preserve"> modes. It perches in vegetation to ambush passing prey (either on the ground or in the air), and it also gleans surfaces such as the ground while in flight. It also flies directly into the path of other smaller bats to catch the</w:t>
      </w:r>
      <w:r w:rsidR="00576AD9">
        <w:rPr>
          <w:lang w:eastAsia="ja-JP"/>
        </w:rPr>
        <w:t>m</w:t>
      </w:r>
      <w:r>
        <w:rPr>
          <w:lang w:eastAsia="ja-JP"/>
        </w:rPr>
        <w:t xml:space="preserve"> while in flight (see </w:t>
      </w:r>
      <w:hyperlink w:anchor="_Foraging_habitat" w:history="1">
        <w:r w:rsidRPr="00184409">
          <w:rPr>
            <w:rStyle w:val="Hyperlink"/>
          </w:rPr>
          <w:t xml:space="preserve">section </w:t>
        </w:r>
        <w:r w:rsidR="00925DF9" w:rsidRPr="00184409">
          <w:rPr>
            <w:rStyle w:val="Hyperlink"/>
          </w:rPr>
          <w:t>5</w:t>
        </w:r>
        <w:r w:rsidRPr="00184409">
          <w:rPr>
            <w:rStyle w:val="Hyperlink"/>
          </w:rPr>
          <w:t>.2</w:t>
        </w:r>
      </w:hyperlink>
      <w:r>
        <w:rPr>
          <w:lang w:eastAsia="ja-JP"/>
        </w:rPr>
        <w:t>). The morphology of its wings (span of 700 to 850</w:t>
      </w:r>
      <w:r w:rsidR="00AF541D">
        <w:rPr>
          <w:lang w:eastAsia="ja-JP"/>
        </w:rPr>
        <w:t> </w:t>
      </w:r>
      <w:r>
        <w:rPr>
          <w:lang w:eastAsia="ja-JP"/>
        </w:rPr>
        <w:t>mm), body, tail and large ears are understood in the context of its foraging ecology (</w:t>
      </w:r>
      <w:r w:rsidR="00576AD9">
        <w:rPr>
          <w:lang w:eastAsia="ja-JP"/>
        </w:rPr>
        <w:t>for example</w:t>
      </w:r>
      <w:r>
        <w:rPr>
          <w:lang w:eastAsia="ja-JP"/>
        </w:rPr>
        <w:t>, Bullen and McKenzie 2008a). In this context, its wingbeat frequency in flight, the ecomorphology of its flight muscles, its basal and resting metabolic rates and its musculo-skeletal mechanical efficiency are also understood (Bullen and McKenzie 2002, 2004, Bullen et al. 2014). It has an aerodynamically clean airframe, including pelage, that is optimised for a minimum skin friction drag and for silent flight when approaching prey (Bullen and McKenzie 2008b). Its characteristic flight speeds are published. Its minimum level flight speed is 3.1</w:t>
      </w:r>
      <w:r w:rsidR="00AF541D">
        <w:rPr>
          <w:lang w:eastAsia="ja-JP"/>
        </w:rPr>
        <w:t> </w:t>
      </w:r>
      <w:r w:rsidR="00952223">
        <w:rPr>
          <w:lang w:eastAsia="ja-JP"/>
        </w:rPr>
        <w:t>m/s</w:t>
      </w:r>
      <w:r>
        <w:rPr>
          <w:lang w:eastAsia="ja-JP"/>
        </w:rPr>
        <w:t>, its aerobic foraging speed is 7.2</w:t>
      </w:r>
      <w:r w:rsidR="00AF541D">
        <w:rPr>
          <w:lang w:eastAsia="ja-JP"/>
        </w:rPr>
        <w:t> </w:t>
      </w:r>
      <w:r w:rsidR="00952223">
        <w:rPr>
          <w:lang w:eastAsia="ja-JP"/>
        </w:rPr>
        <w:t>m/s</w:t>
      </w:r>
      <w:r>
        <w:rPr>
          <w:lang w:eastAsia="ja-JP"/>
        </w:rPr>
        <w:t xml:space="preserve"> and its sustainable anerobic speed for commuting is 9.1</w:t>
      </w:r>
      <w:r w:rsidR="00AF541D">
        <w:rPr>
          <w:lang w:eastAsia="ja-JP"/>
        </w:rPr>
        <w:t> </w:t>
      </w:r>
      <w:r w:rsidR="00952223">
        <w:rPr>
          <w:lang w:eastAsia="ja-JP"/>
        </w:rPr>
        <w:t>m/s</w:t>
      </w:r>
      <w:r>
        <w:rPr>
          <w:lang w:eastAsia="ja-JP"/>
        </w:rPr>
        <w:t xml:space="preserve"> (Bullen and McKenzie 2016). Some research in a captive environment (Leitner and Nelson 1967) indicated that the species did not enter torpor; however, other research found that captive individuals did demonstrate fluctuating body temperatures (unpublished data in Geiser and Stawski 2011). The physiology of wild individuals in relation to torpor is poorly understood, however, they do not appear to enter torpor as an energy saving strategy based on high numbers of field observations.</w:t>
      </w:r>
    </w:p>
    <w:p w14:paraId="08385912" w14:textId="6587B5FA" w:rsidR="00667718" w:rsidRDefault="0092123E" w:rsidP="00667718">
      <w:pPr>
        <w:rPr>
          <w:lang w:eastAsia="ja-JP"/>
        </w:rPr>
      </w:pPr>
      <w:r>
        <w:rPr>
          <w:lang w:eastAsia="ja-JP"/>
        </w:rPr>
        <w:t>G</w:t>
      </w:r>
      <w:r w:rsidR="005C2440">
        <w:rPr>
          <w:lang w:eastAsia="ja-JP"/>
        </w:rPr>
        <w:t>host</w:t>
      </w:r>
      <w:r w:rsidR="00951AF1">
        <w:rPr>
          <w:lang w:eastAsia="ja-JP"/>
        </w:rPr>
        <w:t xml:space="preserve"> bat</w:t>
      </w:r>
      <w:r w:rsidR="00667718">
        <w:rPr>
          <w:lang w:eastAsia="ja-JP"/>
        </w:rPr>
        <w:t>s use a variety of echolocation and social calls ranging between 1</w:t>
      </w:r>
      <w:r w:rsidR="00AF541D">
        <w:rPr>
          <w:lang w:eastAsia="ja-JP"/>
        </w:rPr>
        <w:t> </w:t>
      </w:r>
      <w:r w:rsidR="00667718">
        <w:rPr>
          <w:lang w:eastAsia="ja-JP"/>
        </w:rPr>
        <w:t>kHz and 60</w:t>
      </w:r>
      <w:r w:rsidR="00AF541D">
        <w:rPr>
          <w:lang w:eastAsia="ja-JP"/>
        </w:rPr>
        <w:t> </w:t>
      </w:r>
      <w:r w:rsidR="00667718">
        <w:rPr>
          <w:lang w:eastAsia="ja-JP"/>
        </w:rPr>
        <w:t>kHz. The usual echolocation call within roosts and while foraging is a series of low intensity brief and steep frequency modulated (fm) pulses from ~60 to ~15</w:t>
      </w:r>
      <w:r w:rsidR="00AF541D">
        <w:rPr>
          <w:lang w:eastAsia="ja-JP"/>
        </w:rPr>
        <w:t> </w:t>
      </w:r>
      <w:r w:rsidR="00667718">
        <w:rPr>
          <w:lang w:eastAsia="ja-JP"/>
        </w:rPr>
        <w:t>kHz (McKenzie and Bullen 2009; 2012). It also extensively uses a variety of audible social vocalisations between 1 and 15</w:t>
      </w:r>
      <w:r w:rsidR="00AF541D">
        <w:rPr>
          <w:lang w:eastAsia="ja-JP"/>
        </w:rPr>
        <w:t> </w:t>
      </w:r>
      <w:r w:rsidR="00667718">
        <w:rPr>
          <w:lang w:eastAsia="ja-JP"/>
        </w:rPr>
        <w:t xml:space="preserve">kHz that are currently poorly understood. Recent work by Hanrahan (2020) has begun to identify a number of these calls. Extreme care should be taken to correctly identify </w:t>
      </w:r>
      <w:r w:rsidR="005C2440">
        <w:rPr>
          <w:lang w:eastAsia="ja-JP"/>
        </w:rPr>
        <w:t>ghost</w:t>
      </w:r>
      <w:r w:rsidR="00951AF1">
        <w:rPr>
          <w:lang w:eastAsia="ja-JP"/>
        </w:rPr>
        <w:t xml:space="preserve"> bat</w:t>
      </w:r>
      <w:r w:rsidR="00667718">
        <w:rPr>
          <w:lang w:eastAsia="ja-JP"/>
        </w:rPr>
        <w:t xml:space="preserve"> echolocation and social calls during field surveys as, while they are unique, there is potential to confuse them with some similar </w:t>
      </w:r>
      <w:r w:rsidR="007755BA" w:rsidRPr="007755BA">
        <w:rPr>
          <w:rStyle w:val="Emphasis"/>
        </w:rPr>
        <w:t>Taphozous</w:t>
      </w:r>
      <w:r w:rsidR="00667718">
        <w:rPr>
          <w:lang w:eastAsia="ja-JP"/>
        </w:rPr>
        <w:t xml:space="preserve"> spp. call types and also some cave-insect sounds. Note, formal identifications should be confirmed only by experienced bat call practitioners familiar with </w:t>
      </w:r>
      <w:r w:rsidR="005C2440">
        <w:rPr>
          <w:lang w:eastAsia="ja-JP"/>
        </w:rPr>
        <w:t>ghost</w:t>
      </w:r>
      <w:r w:rsidR="00951AF1">
        <w:rPr>
          <w:lang w:eastAsia="ja-JP"/>
        </w:rPr>
        <w:t xml:space="preserve"> bat</w:t>
      </w:r>
      <w:r w:rsidR="00667718">
        <w:rPr>
          <w:lang w:eastAsia="ja-JP"/>
        </w:rPr>
        <w:t xml:space="preserve"> calls.</w:t>
      </w:r>
    </w:p>
    <w:p w14:paraId="70F7C4E0" w14:textId="21E1C764" w:rsidR="00667718" w:rsidRPr="00667718" w:rsidRDefault="00951AF1" w:rsidP="00667718">
      <w:pPr>
        <w:rPr>
          <w:lang w:eastAsia="ja-JP"/>
        </w:rPr>
      </w:pPr>
      <w:r>
        <w:rPr>
          <w:lang w:eastAsia="ja-JP"/>
        </w:rPr>
        <w:t>Ghost bat</w:t>
      </w:r>
      <w:r w:rsidR="00667718">
        <w:rPr>
          <w:lang w:eastAsia="ja-JP"/>
        </w:rPr>
        <w:t xml:space="preserve">s mate during the dry season and females give birth to single young. Parturition appears to vary with latitude with the Northern Territory </w:t>
      </w:r>
      <w:r w:rsidR="00B45D43">
        <w:rPr>
          <w:lang w:eastAsia="ja-JP"/>
        </w:rPr>
        <w:t>T</w:t>
      </w:r>
      <w:r w:rsidR="00667718">
        <w:rPr>
          <w:lang w:eastAsia="ja-JP"/>
        </w:rPr>
        <w:t xml:space="preserve">op </w:t>
      </w:r>
      <w:r w:rsidR="00B45D43">
        <w:rPr>
          <w:lang w:eastAsia="ja-JP"/>
        </w:rPr>
        <w:t>E</w:t>
      </w:r>
      <w:r w:rsidR="00667718">
        <w:rPr>
          <w:lang w:eastAsia="ja-JP"/>
        </w:rPr>
        <w:t xml:space="preserve">nd colonies giving birth as early </w:t>
      </w:r>
      <w:r w:rsidR="00667718">
        <w:rPr>
          <w:lang w:eastAsia="ja-JP"/>
        </w:rPr>
        <w:lastRenderedPageBreak/>
        <w:t>as July</w:t>
      </w:r>
      <w:r w:rsidR="00B54840">
        <w:rPr>
          <w:lang w:eastAsia="ja-JP"/>
        </w:rPr>
        <w:t xml:space="preserve"> to </w:t>
      </w:r>
      <w:r w:rsidR="00667718">
        <w:rPr>
          <w:lang w:eastAsia="ja-JP"/>
        </w:rPr>
        <w:t xml:space="preserve">August (Churchill 2008; N. Hanrahan </w:t>
      </w:r>
      <w:r w:rsidR="00312518">
        <w:rPr>
          <w:lang w:eastAsia="ja-JP"/>
        </w:rPr>
        <w:t>pers. comm.</w:t>
      </w:r>
      <w:r w:rsidR="00667718">
        <w:rPr>
          <w:lang w:eastAsia="ja-JP"/>
        </w:rPr>
        <w:t xml:space="preserve">), and a bit later in the Gulf country (N. Hanrahan </w:t>
      </w:r>
      <w:r w:rsidR="00312518">
        <w:rPr>
          <w:lang w:eastAsia="ja-JP"/>
        </w:rPr>
        <w:t>pers. comm.</w:t>
      </w:r>
      <w:r w:rsidR="00667718">
        <w:rPr>
          <w:lang w:eastAsia="ja-JP"/>
        </w:rPr>
        <w:t>). It is delayed in the southern colonies to the late spring months of mid-October to late-November in central Queensland (</w:t>
      </w:r>
      <w:r w:rsidR="00576AD9">
        <w:rPr>
          <w:lang w:eastAsia="ja-JP"/>
        </w:rPr>
        <w:t>for example</w:t>
      </w:r>
      <w:r w:rsidR="00667718">
        <w:rPr>
          <w:lang w:eastAsia="ja-JP"/>
        </w:rPr>
        <w:t xml:space="preserve">, Toop 1985 and Hoyle et al 2001) and the </w:t>
      </w:r>
      <w:r w:rsidR="00933651">
        <w:rPr>
          <w:lang w:eastAsia="ja-JP"/>
        </w:rPr>
        <w:t>Pilbara</w:t>
      </w:r>
      <w:r w:rsidR="00667718">
        <w:rPr>
          <w:lang w:eastAsia="ja-JP"/>
        </w:rPr>
        <w:t xml:space="preserve"> (Bullen 2021).</w:t>
      </w:r>
    </w:p>
    <w:p w14:paraId="067BD662" w14:textId="64D312A5" w:rsidR="00764D6A" w:rsidRDefault="00951AF1">
      <w:pPr>
        <w:pStyle w:val="Heading2"/>
      </w:pPr>
      <w:bookmarkStart w:id="8" w:name="_Ghost_bat_distribution"/>
      <w:bookmarkStart w:id="9" w:name="_Toc98941051"/>
      <w:bookmarkEnd w:id="8"/>
      <w:r>
        <w:lastRenderedPageBreak/>
        <w:t>Ghost bat</w:t>
      </w:r>
      <w:r w:rsidR="007621F8" w:rsidRPr="00667718">
        <w:t xml:space="preserve"> distribution</w:t>
      </w:r>
      <w:bookmarkEnd w:id="9"/>
    </w:p>
    <w:p w14:paraId="26A52723" w14:textId="6F87C134" w:rsidR="00667718" w:rsidRDefault="00667718" w:rsidP="00667718">
      <w:pPr>
        <w:rPr>
          <w:lang w:eastAsia="ja-JP"/>
        </w:rPr>
      </w:pPr>
      <w:r>
        <w:rPr>
          <w:lang w:eastAsia="ja-JP"/>
        </w:rPr>
        <w:t xml:space="preserve">Sub-fossil data show that the </w:t>
      </w:r>
      <w:r w:rsidR="005C2440">
        <w:rPr>
          <w:lang w:eastAsia="ja-JP"/>
        </w:rPr>
        <w:t>ghost</w:t>
      </w:r>
      <w:r w:rsidR="00951AF1">
        <w:rPr>
          <w:lang w:eastAsia="ja-JP"/>
        </w:rPr>
        <w:t xml:space="preserve"> bat</w:t>
      </w:r>
      <w:r>
        <w:rPr>
          <w:lang w:eastAsia="ja-JP"/>
        </w:rPr>
        <w:t xml:space="preserve"> was once distributed widely over much of Australia except Victoria and Tasmania, including the arid zone, but contracted northwards during the Holocene period (Molnar et al., 1984; Churchill and Helman 1990). A study that combined information from ancient DNA obtained from remains in extinct southern populations, newly generated and existing genetic data from extant northern populations, and ecological niche modelling based on past and present climatic conditions (Thomson et al. 2012), suggested that the </w:t>
      </w:r>
      <w:r w:rsidR="005C2440">
        <w:rPr>
          <w:lang w:eastAsia="ja-JP"/>
        </w:rPr>
        <w:t>ghost</w:t>
      </w:r>
      <w:r w:rsidR="00951AF1">
        <w:rPr>
          <w:lang w:eastAsia="ja-JP"/>
        </w:rPr>
        <w:t xml:space="preserve"> bat</w:t>
      </w:r>
      <w:r>
        <w:rPr>
          <w:lang w:eastAsia="ja-JP"/>
        </w:rPr>
        <w:t xml:space="preserve"> expanded southwards during periods of higher humidity (interglacials) and contracted northwards in response to increasing aridity (</w:t>
      </w:r>
      <w:r w:rsidR="00576AD9">
        <w:rPr>
          <w:lang w:eastAsia="ja-JP"/>
        </w:rPr>
        <w:t>for example</w:t>
      </w:r>
      <w:r>
        <w:rPr>
          <w:lang w:eastAsia="ja-JP"/>
        </w:rPr>
        <w:t xml:space="preserve">, preceding the last glacial maximum). The combined analyses support previous statements that the </w:t>
      </w:r>
      <w:r w:rsidR="005C2440">
        <w:rPr>
          <w:lang w:eastAsia="ja-JP"/>
        </w:rPr>
        <w:t>ghost</w:t>
      </w:r>
      <w:r w:rsidR="00951AF1">
        <w:rPr>
          <w:lang w:eastAsia="ja-JP"/>
        </w:rPr>
        <w:t xml:space="preserve"> bat</w:t>
      </w:r>
      <w:r>
        <w:rPr>
          <w:lang w:eastAsia="ja-JP"/>
        </w:rPr>
        <w:t xml:space="preserve"> is a geographically relict species in southern, arid landscapes, present only because caves provide suitable roost microclimates.</w:t>
      </w:r>
    </w:p>
    <w:p w14:paraId="28DB42A8" w14:textId="0B88C739" w:rsidR="00667718" w:rsidRDefault="00667718" w:rsidP="00667718">
      <w:pPr>
        <w:rPr>
          <w:lang w:eastAsia="ja-JP"/>
        </w:rPr>
      </w:pPr>
      <w:r>
        <w:rPr>
          <w:lang w:eastAsia="ja-JP"/>
        </w:rPr>
        <w:t xml:space="preserve">At the time of European settlement, arid zone subpopulations remained. Since the arrival of Europeans, </w:t>
      </w:r>
      <w:r w:rsidR="005C2440">
        <w:rPr>
          <w:lang w:eastAsia="ja-JP"/>
        </w:rPr>
        <w:t>ghost</w:t>
      </w:r>
      <w:r w:rsidR="00951AF1">
        <w:rPr>
          <w:lang w:eastAsia="ja-JP"/>
        </w:rPr>
        <w:t xml:space="preserve"> bat</w:t>
      </w:r>
      <w:r>
        <w:rPr>
          <w:lang w:eastAsia="ja-JP"/>
        </w:rPr>
        <w:t xml:space="preserve">s have contracted further northwards, with much of their arid zone distribution disappearing in the past few decades (Molnar et al., 1984; Churchill and Helman 1990). Burbidge et al. (1988) reported that western desert Aboriginal people stated that </w:t>
      </w:r>
      <w:r w:rsidR="005C2440">
        <w:rPr>
          <w:lang w:eastAsia="ja-JP"/>
        </w:rPr>
        <w:t>ghost</w:t>
      </w:r>
      <w:r w:rsidR="00951AF1">
        <w:rPr>
          <w:lang w:eastAsia="ja-JP"/>
        </w:rPr>
        <w:t xml:space="preserve"> bat</w:t>
      </w:r>
      <w:r>
        <w:rPr>
          <w:lang w:eastAsia="ja-JP"/>
        </w:rPr>
        <w:t>s only ever occurred in a few favourable areas and that they were still present. However, searches of several central Australian sites where they once occurred have failed to locate any (Churchill and Helman 1990). The last central desert specimen was collected in 1961 (Butler 1962).</w:t>
      </w:r>
    </w:p>
    <w:p w14:paraId="7E98F1CE" w14:textId="5558AC01" w:rsidR="00667718" w:rsidRDefault="00667718" w:rsidP="00667718">
      <w:pPr>
        <w:rPr>
          <w:lang w:eastAsia="ja-JP"/>
        </w:rPr>
      </w:pPr>
      <w:r>
        <w:rPr>
          <w:lang w:eastAsia="ja-JP"/>
        </w:rPr>
        <w:t xml:space="preserve">The species’ current range comprises geographically discontinuous populations in the </w:t>
      </w:r>
      <w:r w:rsidR="00933651">
        <w:rPr>
          <w:lang w:eastAsia="ja-JP"/>
        </w:rPr>
        <w:t>Pilbara</w:t>
      </w:r>
      <w:r>
        <w:rPr>
          <w:lang w:eastAsia="ja-JP"/>
        </w:rPr>
        <w:t xml:space="preserve"> (Armstrong and Anstee 2000; McKenzie and Bullen 2009), Kimberley (including several islands; McKenzie and Bullen 2012), Northern Territory </w:t>
      </w:r>
      <w:r w:rsidR="00B45D43">
        <w:rPr>
          <w:lang w:eastAsia="ja-JP"/>
        </w:rPr>
        <w:t>T</w:t>
      </w:r>
      <w:r>
        <w:rPr>
          <w:lang w:eastAsia="ja-JP"/>
        </w:rPr>
        <w:t xml:space="preserve">op </w:t>
      </w:r>
      <w:r w:rsidR="00B45D43">
        <w:rPr>
          <w:lang w:eastAsia="ja-JP"/>
        </w:rPr>
        <w:t>E</w:t>
      </w:r>
      <w:r>
        <w:rPr>
          <w:lang w:eastAsia="ja-JP"/>
        </w:rPr>
        <w:t xml:space="preserve">nd including Groote Eylandt (Milne and Pavey 2011), the Gulf of Carpentaria (Australian Wildlife Conservancy 2010), coastal and near coastal Queensland from Cape York to near Rockhampton (Richards et al., 2008), and western Queensland (Mt Isa, Cloncurry and Camooweal districts; J. Augusteyn </w:t>
      </w:r>
      <w:r w:rsidR="00312518">
        <w:rPr>
          <w:lang w:eastAsia="ja-JP"/>
        </w:rPr>
        <w:t>pers. comm.</w:t>
      </w:r>
      <w:r>
        <w:rPr>
          <w:lang w:eastAsia="ja-JP"/>
        </w:rPr>
        <w:t xml:space="preserve">). Burbidge et al. (2009), using modern, historical and subfossil data, found that the </w:t>
      </w:r>
      <w:r w:rsidR="005C2440">
        <w:rPr>
          <w:lang w:eastAsia="ja-JP"/>
        </w:rPr>
        <w:t>ghost</w:t>
      </w:r>
      <w:r w:rsidR="00951AF1">
        <w:rPr>
          <w:lang w:eastAsia="ja-JP"/>
        </w:rPr>
        <w:t xml:space="preserve"> bat</w:t>
      </w:r>
      <w:r>
        <w:rPr>
          <w:lang w:eastAsia="ja-JP"/>
        </w:rPr>
        <w:t xml:space="preserve"> occurred in 37 of Australia’s 85 bioregions, and that it was extinct in 12. Worthington Wilmer (2012) noted that only 14 breeding sites were then known</w:t>
      </w:r>
      <w:r w:rsidR="00AF541D">
        <w:rPr>
          <w:lang w:eastAsia="ja-JP"/>
        </w:rPr>
        <w:t>.</w:t>
      </w:r>
      <w:r w:rsidR="0092123E">
        <w:rPr>
          <w:lang w:eastAsia="ja-JP"/>
        </w:rPr>
        <w:t xml:space="preserve"> </w:t>
      </w:r>
      <w:r>
        <w:rPr>
          <w:lang w:eastAsia="ja-JP"/>
        </w:rPr>
        <w:t>Currently, the species ‘extent of occurrence’ (EOO) is 2.5</w:t>
      </w:r>
      <w:r w:rsidR="00777A22">
        <w:rPr>
          <w:lang w:eastAsia="ja-JP"/>
        </w:rPr>
        <w:t> </w:t>
      </w:r>
      <w:r>
        <w:rPr>
          <w:lang w:eastAsia="ja-JP"/>
        </w:rPr>
        <w:t>m</w:t>
      </w:r>
      <w:r w:rsidR="00AF541D">
        <w:rPr>
          <w:lang w:eastAsia="ja-JP"/>
        </w:rPr>
        <w:t>illion</w:t>
      </w:r>
      <w:r>
        <w:rPr>
          <w:lang w:eastAsia="ja-JP"/>
        </w:rPr>
        <w:t xml:space="preserve"> km</w:t>
      </w:r>
      <w:r w:rsidR="00AF541D">
        <w:rPr>
          <w:lang w:eastAsia="ja-JP"/>
        </w:rPr>
        <w:t xml:space="preserve"> squared</w:t>
      </w:r>
      <w:r>
        <w:rPr>
          <w:lang w:eastAsia="ja-JP"/>
        </w:rPr>
        <w:t xml:space="preserve"> (stable), and its ‘area of occupancy’ (AOO) is less than 10</w:t>
      </w:r>
      <w:r w:rsidR="00AF541D">
        <w:rPr>
          <w:lang w:eastAsia="ja-JP"/>
        </w:rPr>
        <w:t> </w:t>
      </w:r>
      <w:r>
        <w:rPr>
          <w:lang w:eastAsia="ja-JP"/>
        </w:rPr>
        <w:t>km</w:t>
      </w:r>
      <w:r w:rsidR="00AF541D">
        <w:rPr>
          <w:lang w:eastAsia="ja-JP"/>
        </w:rPr>
        <w:t xml:space="preserve"> squared</w:t>
      </w:r>
      <w:r>
        <w:rPr>
          <w:lang w:eastAsia="ja-JP"/>
        </w:rPr>
        <w:t xml:space="preserve"> (reducing) (Woinarski 2014).</w:t>
      </w:r>
    </w:p>
    <w:p w14:paraId="4C8176AD" w14:textId="705AE76F" w:rsidR="00667718" w:rsidRDefault="00667718" w:rsidP="00667718">
      <w:pPr>
        <w:rPr>
          <w:lang w:eastAsia="ja-JP"/>
        </w:rPr>
      </w:pPr>
      <w:r>
        <w:rPr>
          <w:lang w:eastAsia="ja-JP"/>
        </w:rPr>
        <w:t xml:space="preserve">Populations are highly structured, being genetically distinct at both regional and local scales (Worthington Wilmer et al., 1994, 1999). Populations at the southern limits of the species’ range, </w:t>
      </w:r>
      <w:r w:rsidR="006C7BED">
        <w:rPr>
          <w:lang w:eastAsia="ja-JP"/>
        </w:rPr>
        <w:t>that is</w:t>
      </w:r>
      <w:r>
        <w:rPr>
          <w:lang w:eastAsia="ja-JP"/>
        </w:rPr>
        <w:t xml:space="preserve"> </w:t>
      </w:r>
      <w:r w:rsidR="00933651">
        <w:rPr>
          <w:lang w:eastAsia="ja-JP"/>
        </w:rPr>
        <w:t>Pilbara</w:t>
      </w:r>
      <w:r>
        <w:rPr>
          <w:lang w:eastAsia="ja-JP"/>
        </w:rPr>
        <w:t xml:space="preserve"> and southern Queensland, are geographically isolated and separated by a minimum distance of 300</w:t>
      </w:r>
      <w:r w:rsidR="00AF541D">
        <w:rPr>
          <w:lang w:eastAsia="ja-JP"/>
        </w:rPr>
        <w:t> </w:t>
      </w:r>
      <w:r>
        <w:rPr>
          <w:lang w:eastAsia="ja-JP"/>
        </w:rPr>
        <w:t xml:space="preserve">km. This geographic isolation is reflected in the genetic data, with populations at Mt Etna, Cape Hillsborough, and Camooweal in Queensland, and the </w:t>
      </w:r>
      <w:r w:rsidR="00933651">
        <w:rPr>
          <w:lang w:eastAsia="ja-JP"/>
        </w:rPr>
        <w:t>Pilbara</w:t>
      </w:r>
      <w:r>
        <w:rPr>
          <w:lang w:eastAsia="ja-JP"/>
        </w:rPr>
        <w:t xml:space="preserve"> in Western Australia, being highly divergent genetically, implying virtually no movement of individuals between these sites (Worthington Wilmer et al., 1999, Augusteyn et al. 2018). Populations within the Northern Territory and far north Queensland are also highly distinct from each other and other population centres (Worthington Wilmer et al. 1999), while the Kimberley bats are distinct from all other Australian populations with genetic structure evident in the Kimberley populations (Worthington Wilmer 1996).</w:t>
      </w:r>
    </w:p>
    <w:p w14:paraId="1DB2BB05" w14:textId="0603DB01" w:rsidR="00667718" w:rsidRDefault="00667718" w:rsidP="00667718">
      <w:pPr>
        <w:rPr>
          <w:lang w:eastAsia="ja-JP"/>
        </w:rPr>
      </w:pPr>
      <w:r>
        <w:rPr>
          <w:lang w:eastAsia="ja-JP"/>
        </w:rPr>
        <w:lastRenderedPageBreak/>
        <w:t xml:space="preserve">Early population genetic studies at natal roosts based on mitochondrial DNA markers indicate a high degree of female philopatry (remaining in, or returning to, an individual's birthplace). From nuclear microsatellite markers </w:t>
      </w:r>
      <w:r w:rsidR="00AF541D">
        <w:rPr>
          <w:lang w:eastAsia="ja-JP"/>
        </w:rPr>
        <w:t>(</w:t>
      </w:r>
      <w:r>
        <w:rPr>
          <w:lang w:eastAsia="ja-JP"/>
        </w:rPr>
        <w:t xml:space="preserve">Worthington Wilmer et al. 1994, 1999) suggested that gene flow within regions was mediated by male movements and that northern populations had higher heterozygosity and less marked phylogeographic structure than southern groups, which was interpreted to be a consequence of the limited availability and greater separation of roost sites with suitable microclimates in more arid areas. Follow-on studies, that have built on the work by Worthington Wilmer et al. by adding individuals from the </w:t>
      </w:r>
      <w:r w:rsidR="00933651">
        <w:rPr>
          <w:lang w:eastAsia="ja-JP"/>
        </w:rPr>
        <w:t>Pilbara</w:t>
      </w:r>
      <w:r>
        <w:rPr>
          <w:lang w:eastAsia="ja-JP"/>
        </w:rPr>
        <w:t xml:space="preserve"> and Kimberley regions, have also highlighted the distinctness of these </w:t>
      </w:r>
      <w:r w:rsidR="00A36B3A">
        <w:rPr>
          <w:lang w:eastAsia="ja-JP"/>
        </w:rPr>
        <w:t>2</w:t>
      </w:r>
      <w:r>
        <w:rPr>
          <w:lang w:eastAsia="ja-JP"/>
        </w:rPr>
        <w:t xml:space="preserve"> subpopulations, high female philopatry, and gene flow within regions arising from male movements (see Woinarski et al. 2014). Further, the genetic separation between the Cape Hillsborough and Mt Etna populations in Queensland has been reaffirmed (Augusteyn et al. 2018). Losses of breeding females from northern regions therefore have the potential to significantly reduce the area of occupancy and population-size.</w:t>
      </w:r>
    </w:p>
    <w:p w14:paraId="3F738026" w14:textId="080FE4A3" w:rsidR="00667718" w:rsidRDefault="00667718" w:rsidP="00667718">
      <w:pPr>
        <w:rPr>
          <w:lang w:eastAsia="ja-JP"/>
        </w:rPr>
      </w:pPr>
      <w:r>
        <w:rPr>
          <w:lang w:eastAsia="ja-JP"/>
        </w:rPr>
        <w:t xml:space="preserve">More recent observations in the most arid of the regions, the </w:t>
      </w:r>
      <w:r w:rsidR="00933651">
        <w:rPr>
          <w:lang w:eastAsia="ja-JP"/>
        </w:rPr>
        <w:t>Pilbara</w:t>
      </w:r>
      <w:r>
        <w:rPr>
          <w:lang w:eastAsia="ja-JP"/>
        </w:rPr>
        <w:t xml:space="preserve"> region of Western Australia, have shown that reproducing females are able to access a variety of caves, moving from roost to roost in response to local prey availability and disturbance (authors unpublished data and other relevant observations </w:t>
      </w:r>
      <w:r w:rsidR="00D868CE">
        <w:rPr>
          <w:lang w:eastAsia="ja-JP"/>
        </w:rPr>
        <w:t>[</w:t>
      </w:r>
      <w:r w:rsidRPr="00925DF9">
        <w:t xml:space="preserve">see </w:t>
      </w:r>
      <w:hyperlink w:anchor="_Roosting_habitat" w:history="1">
        <w:r w:rsidRPr="005768FB">
          <w:rPr>
            <w:rStyle w:val="Hyperlink"/>
          </w:rPr>
          <w:t xml:space="preserve">section </w:t>
        </w:r>
        <w:r w:rsidR="00925DF9" w:rsidRPr="005768FB">
          <w:rPr>
            <w:rStyle w:val="Hyperlink"/>
          </w:rPr>
          <w:t>5</w:t>
        </w:r>
        <w:r w:rsidRPr="005768FB">
          <w:rPr>
            <w:rStyle w:val="Hyperlink"/>
          </w:rPr>
          <w:t>.1</w:t>
        </w:r>
      </w:hyperlink>
      <w:r w:rsidR="005768FB">
        <w:rPr>
          <w:lang w:eastAsia="ja-JP"/>
        </w:rPr>
        <w:t>]</w:t>
      </w:r>
      <w:r w:rsidRPr="00925DF9">
        <w:t>)</w:t>
      </w:r>
      <w:r>
        <w:rPr>
          <w:lang w:eastAsia="ja-JP"/>
        </w:rPr>
        <w:t xml:space="preserve">. In the </w:t>
      </w:r>
      <w:r w:rsidR="00933651">
        <w:rPr>
          <w:lang w:eastAsia="ja-JP"/>
        </w:rPr>
        <w:t>Pilbara</w:t>
      </w:r>
      <w:r>
        <w:rPr>
          <w:lang w:eastAsia="ja-JP"/>
        </w:rPr>
        <w:t xml:space="preserve">’s Hamersley subregion, </w:t>
      </w:r>
      <w:r w:rsidR="005C2440">
        <w:rPr>
          <w:lang w:eastAsia="ja-JP"/>
        </w:rPr>
        <w:t>ghost</w:t>
      </w:r>
      <w:r w:rsidR="00951AF1">
        <w:rPr>
          <w:lang w:eastAsia="ja-JP"/>
        </w:rPr>
        <w:t xml:space="preserve"> bat</w:t>
      </w:r>
      <w:r>
        <w:rPr>
          <w:lang w:eastAsia="ja-JP"/>
        </w:rPr>
        <w:t>s are most often encountered as groups of 1 and 15 individuals roosting in caves in ironstone strata (author’s unpublished observations). In the wet season, these groupings have been observed to include reproducing females, both heavily pregnant and also carrying pups. Examples are reports of females pregnant or with pups near Caves Creek (22.3OS</w:t>
      </w:r>
      <w:r w:rsidR="00974AB8">
        <w:rPr>
          <w:lang w:eastAsia="ja-JP"/>
        </w:rPr>
        <w:t> </w:t>
      </w:r>
      <w:r>
        <w:rPr>
          <w:lang w:eastAsia="ja-JP"/>
        </w:rPr>
        <w:t>117.3OE) and near Mount Robinson (23.0OS</w:t>
      </w:r>
      <w:r w:rsidR="00974AB8">
        <w:rPr>
          <w:lang w:eastAsia="ja-JP"/>
        </w:rPr>
        <w:t> </w:t>
      </w:r>
      <w:r>
        <w:rPr>
          <w:lang w:eastAsia="ja-JP"/>
        </w:rPr>
        <w:t xml:space="preserve">118.9OE). Larger groupings of up to 100 individuals are rarely encountered. In the </w:t>
      </w:r>
      <w:r w:rsidR="00933651">
        <w:rPr>
          <w:lang w:eastAsia="ja-JP"/>
        </w:rPr>
        <w:t>Pilbara</w:t>
      </w:r>
      <w:r>
        <w:rPr>
          <w:lang w:eastAsia="ja-JP"/>
        </w:rPr>
        <w:t xml:space="preserve">’s Chichester subregion, most of the population roosts in large colonies, comprising 100 to 600 individuals, in abandoned underground mines. However, natural roost caves with similar characteristics to the Hamersley cave roosts do occur in ironstone strata. Because of the </w:t>
      </w:r>
      <w:r w:rsidR="005C2440">
        <w:rPr>
          <w:lang w:eastAsia="ja-JP"/>
        </w:rPr>
        <w:t>ghost</w:t>
      </w:r>
      <w:r w:rsidR="00951AF1">
        <w:rPr>
          <w:lang w:eastAsia="ja-JP"/>
        </w:rPr>
        <w:t xml:space="preserve"> bat</w:t>
      </w:r>
      <w:r>
        <w:rPr>
          <w:lang w:eastAsia="ja-JP"/>
        </w:rPr>
        <w:t xml:space="preserve">’s dependence on a vagrant foraging strategy, virtually all high-quality caves in the </w:t>
      </w:r>
      <w:r w:rsidR="00933651">
        <w:rPr>
          <w:lang w:eastAsia="ja-JP"/>
        </w:rPr>
        <w:t>Pilbara</w:t>
      </w:r>
      <w:r>
        <w:rPr>
          <w:lang w:eastAsia="ja-JP"/>
        </w:rPr>
        <w:t xml:space="preserve"> that offer appropriate microhabitat conditions must be assumed to be maternal roost candidates, especially in the Hamersley subregion. Due to pressure from development, losses of sites suitable for breeding females have the potential to significantly reduce the extent of occurrence (EOO) and population-size, particular in the Hamersley Range between the Ashburton and Fortescue Rivers, east of Karijini National Park (TSSC 2016).</w:t>
      </w:r>
    </w:p>
    <w:p w14:paraId="56F3252D" w14:textId="472AFBDE" w:rsidR="00667718" w:rsidRDefault="00667718" w:rsidP="00667718">
      <w:pPr>
        <w:pStyle w:val="Heading2"/>
      </w:pPr>
      <w:bookmarkStart w:id="10" w:name="_Population_information"/>
      <w:bookmarkStart w:id="11" w:name="_Toc98941052"/>
      <w:bookmarkEnd w:id="10"/>
      <w:r w:rsidRPr="00667718">
        <w:lastRenderedPageBreak/>
        <w:t xml:space="preserve">Population </w:t>
      </w:r>
      <w:r w:rsidR="007621F8" w:rsidRPr="00667718">
        <w:t>information</w:t>
      </w:r>
      <w:bookmarkEnd w:id="11"/>
    </w:p>
    <w:p w14:paraId="37237A2C" w14:textId="542317FB" w:rsidR="00667718" w:rsidRDefault="00667718" w:rsidP="00667718">
      <w:pPr>
        <w:rPr>
          <w:lang w:eastAsia="ja-JP"/>
        </w:rPr>
      </w:pPr>
      <w:r>
        <w:rPr>
          <w:lang w:eastAsia="ja-JP"/>
        </w:rPr>
        <w:t xml:space="preserve">There are no robust measures of abundance across the species entire geographic range. Because of their large size and pale colour, colonies can be counted as members leave cave and mine roosts after dusk on moon-lit nights. Counts have been made from time to time over the past </w:t>
      </w:r>
      <w:r w:rsidR="00A36B3A">
        <w:rPr>
          <w:lang w:eastAsia="ja-JP"/>
        </w:rPr>
        <w:t>3</w:t>
      </w:r>
      <w:r>
        <w:rPr>
          <w:lang w:eastAsia="ja-JP"/>
        </w:rPr>
        <w:t xml:space="preserve"> decades at certain large colonies, and some have count data over several consecutive years. Currently, the largest colonies counted are: Pine Creek in the Northern Territory (800</w:t>
      </w:r>
      <w:r w:rsidR="00A2100E">
        <w:rPr>
          <w:lang w:eastAsia="ja-JP"/>
        </w:rPr>
        <w:t xml:space="preserve"> to </w:t>
      </w:r>
      <w:r>
        <w:rPr>
          <w:lang w:eastAsia="ja-JP"/>
        </w:rPr>
        <w:t>1</w:t>
      </w:r>
      <w:r w:rsidR="003F6CC8">
        <w:rPr>
          <w:lang w:eastAsia="ja-JP"/>
        </w:rPr>
        <w:t>,</w:t>
      </w:r>
      <w:r>
        <w:rPr>
          <w:lang w:eastAsia="ja-JP"/>
        </w:rPr>
        <w:t xml:space="preserve">250 individuals in 2018: N. Hanrahan, 2020), Klondyke Queen mine (&gt;500 in 2018: authors unpublished data), and Lalla Rookh mine (&gt;500 in 2020: C. Knuckey </w:t>
      </w:r>
      <w:r w:rsidR="00312518">
        <w:rPr>
          <w:lang w:eastAsia="ja-JP"/>
        </w:rPr>
        <w:t>pers. comm.</w:t>
      </w:r>
      <w:r>
        <w:rPr>
          <w:lang w:eastAsia="ja-JP"/>
        </w:rPr>
        <w:t>), but such regional maxima are atypical of most colony-sizes (Richards et al. 2008). McKenzie and Hall (2008) estimated the global population size at between 7</w:t>
      </w:r>
      <w:r w:rsidR="00A2100E">
        <w:rPr>
          <w:lang w:eastAsia="ja-JP"/>
        </w:rPr>
        <w:t>,</w:t>
      </w:r>
      <w:r>
        <w:rPr>
          <w:lang w:eastAsia="ja-JP"/>
        </w:rPr>
        <w:t>000 and 9</w:t>
      </w:r>
      <w:r w:rsidR="00A2100E">
        <w:rPr>
          <w:lang w:eastAsia="ja-JP"/>
        </w:rPr>
        <w:t>,</w:t>
      </w:r>
      <w:r>
        <w:rPr>
          <w:lang w:eastAsia="ja-JP"/>
        </w:rPr>
        <w:t>000 individuals, with differences amongst the regional subpopulations. In a more recent assessment, Worthington Wilmer (2012) suggested that the total Australian population was between 4</w:t>
      </w:r>
      <w:r w:rsidR="00A2100E">
        <w:rPr>
          <w:lang w:eastAsia="ja-JP"/>
        </w:rPr>
        <w:t>,</w:t>
      </w:r>
      <w:r>
        <w:rPr>
          <w:lang w:eastAsia="ja-JP"/>
        </w:rPr>
        <w:t>000 and 6</w:t>
      </w:r>
      <w:r w:rsidR="00A2100E">
        <w:rPr>
          <w:lang w:eastAsia="ja-JP"/>
        </w:rPr>
        <w:t>,</w:t>
      </w:r>
      <w:r>
        <w:rPr>
          <w:lang w:eastAsia="ja-JP"/>
        </w:rPr>
        <w:t>000 individuals (comprising 750</w:t>
      </w:r>
      <w:r w:rsidR="00AA167C">
        <w:rPr>
          <w:lang w:eastAsia="ja-JP"/>
        </w:rPr>
        <w:t xml:space="preserve"> to </w:t>
      </w:r>
      <w:r>
        <w:rPr>
          <w:lang w:eastAsia="ja-JP"/>
        </w:rPr>
        <w:t>850 in Queensland, 2</w:t>
      </w:r>
      <w:r w:rsidR="003F6CC8">
        <w:rPr>
          <w:lang w:eastAsia="ja-JP"/>
        </w:rPr>
        <w:t>,</w:t>
      </w:r>
      <w:r>
        <w:rPr>
          <w:lang w:eastAsia="ja-JP"/>
        </w:rPr>
        <w:t>500</w:t>
      </w:r>
      <w:r w:rsidR="003F6CC8">
        <w:rPr>
          <w:lang w:eastAsia="ja-JP"/>
        </w:rPr>
        <w:t xml:space="preserve"> </w:t>
      </w:r>
      <w:r w:rsidR="00AA167C">
        <w:rPr>
          <w:lang w:eastAsia="ja-JP"/>
        </w:rPr>
        <w:t>to</w:t>
      </w:r>
      <w:r w:rsidR="003F6CC8">
        <w:rPr>
          <w:lang w:eastAsia="ja-JP"/>
        </w:rPr>
        <w:t xml:space="preserve"> </w:t>
      </w:r>
      <w:r>
        <w:rPr>
          <w:lang w:eastAsia="ja-JP"/>
        </w:rPr>
        <w:t>3</w:t>
      </w:r>
      <w:r w:rsidR="003F6CC8">
        <w:rPr>
          <w:lang w:eastAsia="ja-JP"/>
        </w:rPr>
        <w:t>,</w:t>
      </w:r>
      <w:r>
        <w:rPr>
          <w:lang w:eastAsia="ja-JP"/>
        </w:rPr>
        <w:t>500 in the Northern Territory and about 1</w:t>
      </w:r>
      <w:r w:rsidR="003F6CC8">
        <w:rPr>
          <w:lang w:eastAsia="ja-JP"/>
        </w:rPr>
        <w:t>,</w:t>
      </w:r>
      <w:r>
        <w:rPr>
          <w:lang w:eastAsia="ja-JP"/>
        </w:rPr>
        <w:t xml:space="preserve">500 in Western Australia), but did not provide calculations on which the suggestions were based. However, this assessment predated the latest information from the </w:t>
      </w:r>
      <w:r w:rsidR="00933651">
        <w:rPr>
          <w:lang w:eastAsia="ja-JP"/>
        </w:rPr>
        <w:t>Pilbara</w:t>
      </w:r>
      <w:r>
        <w:rPr>
          <w:lang w:eastAsia="ja-JP"/>
        </w:rPr>
        <w:t xml:space="preserve">, Kimberley and Mount Etna. The Queensland subpopulations are located in </w:t>
      </w:r>
      <w:r w:rsidRPr="00AA167C">
        <w:rPr>
          <w:lang w:eastAsia="ja-JP"/>
        </w:rPr>
        <w:t>only 4</w:t>
      </w:r>
      <w:r w:rsidR="001D3EAB" w:rsidRPr="00AA167C">
        <w:rPr>
          <w:lang w:eastAsia="ja-JP"/>
        </w:rPr>
        <w:t xml:space="preserve"> to </w:t>
      </w:r>
      <w:r w:rsidRPr="00AA167C">
        <w:rPr>
          <w:lang w:eastAsia="ja-JP"/>
        </w:rPr>
        <w:t>5 highly</w:t>
      </w:r>
      <w:r>
        <w:rPr>
          <w:lang w:eastAsia="ja-JP"/>
        </w:rPr>
        <w:t xml:space="preserve"> disjunct localities and have been re-estimated at fewer than 1</w:t>
      </w:r>
      <w:r w:rsidR="003F6CC8">
        <w:rPr>
          <w:lang w:eastAsia="ja-JP"/>
        </w:rPr>
        <w:t>,</w:t>
      </w:r>
      <w:r>
        <w:rPr>
          <w:lang w:eastAsia="ja-JP"/>
        </w:rPr>
        <w:t>000 individuals; the major colonies at Mount Etna (79% reduction reported by Augusteyn et al. 2018), Riversleigh (possibly now locally extinct), Camooweal and Cape Hillsborough has declined greatly since the late 1990s (J. Augusteyn pers. comm.).</w:t>
      </w:r>
    </w:p>
    <w:p w14:paraId="6712C6F8" w14:textId="02A53080" w:rsidR="00667718" w:rsidRDefault="00667718" w:rsidP="00667718">
      <w:pPr>
        <w:rPr>
          <w:lang w:eastAsia="ja-JP"/>
        </w:rPr>
      </w:pPr>
      <w:r>
        <w:rPr>
          <w:lang w:eastAsia="ja-JP"/>
        </w:rPr>
        <w:t xml:space="preserve">The Northern Territory subpopulations are distributed among </w:t>
      </w:r>
      <w:r w:rsidR="00A36B3A">
        <w:rPr>
          <w:lang w:eastAsia="ja-JP"/>
        </w:rPr>
        <w:t>5</w:t>
      </w:r>
      <w:r>
        <w:rPr>
          <w:lang w:eastAsia="ja-JP"/>
        </w:rPr>
        <w:t xml:space="preserve"> broad regions (Gulf of Carpentaria, Groote Eylandt, Litchfield, Katherine/Pine Creek, Kakadu) with a total population of approximately 2</w:t>
      </w:r>
      <w:r w:rsidR="003F6CC8">
        <w:rPr>
          <w:lang w:eastAsia="ja-JP"/>
        </w:rPr>
        <w:t>,</w:t>
      </w:r>
      <w:r>
        <w:rPr>
          <w:lang w:eastAsia="ja-JP"/>
        </w:rPr>
        <w:t>5</w:t>
      </w:r>
      <w:r w:rsidR="003F6CC8">
        <w:rPr>
          <w:lang w:eastAsia="ja-JP"/>
        </w:rPr>
        <w:t xml:space="preserve">00 </w:t>
      </w:r>
      <w:r w:rsidR="00576AD9">
        <w:rPr>
          <w:lang w:eastAsia="ja-JP"/>
        </w:rPr>
        <w:t>to</w:t>
      </w:r>
      <w:r w:rsidR="003F6CC8">
        <w:rPr>
          <w:lang w:eastAsia="ja-JP"/>
        </w:rPr>
        <w:t xml:space="preserve"> </w:t>
      </w:r>
      <w:r>
        <w:rPr>
          <w:lang w:eastAsia="ja-JP"/>
        </w:rPr>
        <w:t>3</w:t>
      </w:r>
      <w:r w:rsidR="003F6CC8">
        <w:rPr>
          <w:lang w:eastAsia="ja-JP"/>
        </w:rPr>
        <w:t>,</w:t>
      </w:r>
      <w:r>
        <w:rPr>
          <w:lang w:eastAsia="ja-JP"/>
        </w:rPr>
        <w:t xml:space="preserve">500 individuals (see Woinarski et al. 2014). Following the passing of the Cane Toad front, recent reports suggest a decline (White et al. 2016; Shine et al. 2016). Individual colonies, however, show significant variability. For example, Kohinoor Adit at Pine Creek had 1,100 to 1,500 </w:t>
      </w:r>
      <w:r w:rsidR="005C2440">
        <w:rPr>
          <w:lang w:eastAsia="ja-JP"/>
        </w:rPr>
        <w:t>ghost</w:t>
      </w:r>
      <w:r w:rsidR="00951AF1">
        <w:rPr>
          <w:lang w:eastAsia="ja-JP"/>
        </w:rPr>
        <w:t xml:space="preserve"> bat</w:t>
      </w:r>
      <w:r>
        <w:rPr>
          <w:lang w:eastAsia="ja-JP"/>
        </w:rPr>
        <w:t>s in the late 1980s (Woinarski et al. 2014), about 560 individuals in 2010 (Grant el al. 2010), 300 to 800 in 2016, and 775 to 1</w:t>
      </w:r>
      <w:r w:rsidR="003F6CC8">
        <w:rPr>
          <w:lang w:eastAsia="ja-JP"/>
        </w:rPr>
        <w:t>,</w:t>
      </w:r>
      <w:r>
        <w:rPr>
          <w:lang w:eastAsia="ja-JP"/>
        </w:rPr>
        <w:t>235 in 2018, depending on the season (Hanrahan 2020). Other Northern Territory sites with large permanent colonies are at Claravale Station, Pungalina Station and Tolmer Falls in Litchfield National Park (N. Hanrahan pers. comm. 2021).</w:t>
      </w:r>
    </w:p>
    <w:p w14:paraId="566801E4" w14:textId="6540489F" w:rsidR="00667718" w:rsidRDefault="00951AF1" w:rsidP="00667718">
      <w:pPr>
        <w:rPr>
          <w:lang w:eastAsia="ja-JP"/>
        </w:rPr>
      </w:pPr>
      <w:r>
        <w:rPr>
          <w:lang w:eastAsia="ja-JP"/>
        </w:rPr>
        <w:t>Ghost bat</w:t>
      </w:r>
      <w:r w:rsidR="00667718">
        <w:rPr>
          <w:lang w:eastAsia="ja-JP"/>
        </w:rPr>
        <w:t xml:space="preserve">s occur in </w:t>
      </w:r>
      <w:r w:rsidR="00A36B3A">
        <w:rPr>
          <w:lang w:eastAsia="ja-JP"/>
        </w:rPr>
        <w:t>2</w:t>
      </w:r>
      <w:r w:rsidR="00667718">
        <w:rPr>
          <w:lang w:eastAsia="ja-JP"/>
        </w:rPr>
        <w:t xml:space="preserve"> separate regions in Western Australia. In the </w:t>
      </w:r>
      <w:r w:rsidR="00933651">
        <w:rPr>
          <w:lang w:eastAsia="ja-JP"/>
        </w:rPr>
        <w:t>Pilbara</w:t>
      </w:r>
      <w:r w:rsidR="00667718">
        <w:rPr>
          <w:lang w:eastAsia="ja-JP"/>
        </w:rPr>
        <w:t>, Armstrong and Anstee (2000) estimated 1</w:t>
      </w:r>
      <w:r w:rsidR="003F6CC8">
        <w:rPr>
          <w:lang w:eastAsia="ja-JP"/>
        </w:rPr>
        <w:t>,</w:t>
      </w:r>
      <w:r w:rsidR="00667718">
        <w:rPr>
          <w:lang w:eastAsia="ja-JP"/>
        </w:rPr>
        <w:t xml:space="preserve">200 individuals. McKenzie and Bullen (2009) found the </w:t>
      </w:r>
      <w:r w:rsidR="005C2440">
        <w:rPr>
          <w:lang w:eastAsia="ja-JP"/>
        </w:rPr>
        <w:t>ghost</w:t>
      </w:r>
      <w:r>
        <w:rPr>
          <w:lang w:eastAsia="ja-JP"/>
        </w:rPr>
        <w:t xml:space="preserve"> bat</w:t>
      </w:r>
      <w:r w:rsidR="00667718">
        <w:rPr>
          <w:lang w:eastAsia="ja-JP"/>
        </w:rPr>
        <w:t xml:space="preserve"> to be more common in the </w:t>
      </w:r>
      <w:r w:rsidR="00933651">
        <w:rPr>
          <w:lang w:eastAsia="ja-JP"/>
        </w:rPr>
        <w:t>Pilbara</w:t>
      </w:r>
      <w:r w:rsidR="00667718">
        <w:rPr>
          <w:lang w:eastAsia="ja-JP"/>
        </w:rPr>
        <w:t xml:space="preserve"> than previously thought. They found it at 21 of 24 survey areas, and in all </w:t>
      </w:r>
      <w:r w:rsidR="00A36B3A">
        <w:rPr>
          <w:lang w:eastAsia="ja-JP"/>
        </w:rPr>
        <w:t>4</w:t>
      </w:r>
      <w:r w:rsidR="00667718">
        <w:rPr>
          <w:lang w:eastAsia="ja-JP"/>
        </w:rPr>
        <w:t xml:space="preserve"> </w:t>
      </w:r>
      <w:r w:rsidR="00933651">
        <w:rPr>
          <w:lang w:eastAsia="ja-JP"/>
        </w:rPr>
        <w:t>Pilbara</w:t>
      </w:r>
      <w:r w:rsidR="00667718">
        <w:rPr>
          <w:lang w:eastAsia="ja-JP"/>
        </w:rPr>
        <w:t xml:space="preserve"> sub-regions. In the past decade, surveys for environmental impact assessments (Bullen 2021) have indicated a slightly larger </w:t>
      </w:r>
      <w:r w:rsidR="00933651">
        <w:rPr>
          <w:lang w:eastAsia="ja-JP"/>
        </w:rPr>
        <w:t>Pilbara</w:t>
      </w:r>
      <w:r w:rsidR="00667718">
        <w:rPr>
          <w:lang w:eastAsia="ja-JP"/>
        </w:rPr>
        <w:t xml:space="preserve"> population of approximately 1,850 (350 across the Hamersley Range and 1,500 across the eastern </w:t>
      </w:r>
      <w:r w:rsidR="00933651">
        <w:rPr>
          <w:lang w:eastAsia="ja-JP"/>
        </w:rPr>
        <w:t>Pilbara</w:t>
      </w:r>
      <w:r w:rsidR="00667718">
        <w:rPr>
          <w:lang w:eastAsia="ja-JP"/>
        </w:rPr>
        <w:t>). In the Kimberley c. 3</w:t>
      </w:r>
      <w:r w:rsidR="003F6CC8">
        <w:rPr>
          <w:lang w:eastAsia="ja-JP"/>
        </w:rPr>
        <w:t>,</w:t>
      </w:r>
      <w:r w:rsidR="00667718">
        <w:rPr>
          <w:lang w:eastAsia="ja-JP"/>
        </w:rPr>
        <w:t>000</w:t>
      </w:r>
      <w:r w:rsidR="00A2100E">
        <w:rPr>
          <w:lang w:eastAsia="ja-JP"/>
        </w:rPr>
        <w:t xml:space="preserve"> to </w:t>
      </w:r>
      <w:r w:rsidR="00667718">
        <w:rPr>
          <w:lang w:eastAsia="ja-JP"/>
        </w:rPr>
        <w:t>4</w:t>
      </w:r>
      <w:r w:rsidR="003F6CC8">
        <w:rPr>
          <w:lang w:eastAsia="ja-JP"/>
        </w:rPr>
        <w:t>,</w:t>
      </w:r>
      <w:r w:rsidR="00667718">
        <w:rPr>
          <w:lang w:eastAsia="ja-JP"/>
        </w:rPr>
        <w:t xml:space="preserve">000 individuals have been inferred (McKenzie and Hall 2008). McKenzie et al. (2020) also found the </w:t>
      </w:r>
      <w:r w:rsidR="005C2440">
        <w:rPr>
          <w:lang w:eastAsia="ja-JP"/>
        </w:rPr>
        <w:t>ghost</w:t>
      </w:r>
      <w:r>
        <w:rPr>
          <w:lang w:eastAsia="ja-JP"/>
        </w:rPr>
        <w:t xml:space="preserve"> bat</w:t>
      </w:r>
      <w:r w:rsidR="00667718">
        <w:rPr>
          <w:lang w:eastAsia="ja-JP"/>
        </w:rPr>
        <w:t xml:space="preserve"> to be widespread and common at mainland sites (detected at 13 of 38 sites) and on islands along the north-western Kimberley coast (McKenzie and Bullen 2012), observing it on </w:t>
      </w:r>
      <w:r w:rsidR="00A36B3A">
        <w:rPr>
          <w:lang w:eastAsia="ja-JP"/>
        </w:rPr>
        <w:t>5</w:t>
      </w:r>
      <w:r w:rsidR="00667718">
        <w:rPr>
          <w:lang w:eastAsia="ja-JP"/>
        </w:rPr>
        <w:t xml:space="preserve"> of the islands surveyed and detecting its calls on </w:t>
      </w:r>
      <w:r w:rsidR="00A36B3A">
        <w:rPr>
          <w:lang w:eastAsia="ja-JP"/>
        </w:rPr>
        <w:t>6</w:t>
      </w:r>
      <w:r w:rsidR="00667718">
        <w:rPr>
          <w:lang w:eastAsia="ja-JP"/>
        </w:rPr>
        <w:t xml:space="preserve"> others. However, recent informal observations by the author have suggested that there may have been a decline in abundance behind the Cane Toad front over the last few years, with the species not found at several previously populated Central and East Kimberley sites around the Devonian Reef.</w:t>
      </w:r>
    </w:p>
    <w:p w14:paraId="6F1D73F2" w14:textId="477E9150" w:rsidR="00667718" w:rsidRDefault="00667718" w:rsidP="00667718">
      <w:pPr>
        <w:rPr>
          <w:lang w:eastAsia="ja-JP"/>
        </w:rPr>
      </w:pPr>
      <w:r>
        <w:rPr>
          <w:lang w:eastAsia="ja-JP"/>
        </w:rPr>
        <w:lastRenderedPageBreak/>
        <w:t>Abandoned mine adit colonies comprise a significant portion of the population at known roost sites; indeed, the presence of mines may have allowed the species to extend its range and expand its population-size (Worthington Wilmer et al. 1999). Those with large permanent colonies have become refuge and source populations for the surrounding areas. Early colony counts from Hall et al. (1997) in the major mines have recently been supplemented by accurate census data:</w:t>
      </w:r>
    </w:p>
    <w:p w14:paraId="57F60F3C" w14:textId="172F7653" w:rsidR="00667718" w:rsidRDefault="00667718" w:rsidP="00667718">
      <w:pPr>
        <w:pStyle w:val="ListBullet"/>
        <w:rPr>
          <w:lang w:eastAsia="ja-JP"/>
        </w:rPr>
      </w:pPr>
      <w:r>
        <w:rPr>
          <w:lang w:eastAsia="ja-JP"/>
        </w:rPr>
        <w:t>Comet (</w:t>
      </w:r>
      <w:r w:rsidR="00933651">
        <w:rPr>
          <w:lang w:eastAsia="ja-JP"/>
        </w:rPr>
        <w:t>Pilbara</w:t>
      </w:r>
      <w:r>
        <w:rPr>
          <w:lang w:eastAsia="ja-JP"/>
        </w:rPr>
        <w:t>; 21.23OS 119.72OE): 35 (1981); 37+ (1993); 100+ (1996); between 100 and 270 (recent counts between 2017 and 2021, Bullen 2017b and unpublished data)</w:t>
      </w:r>
    </w:p>
    <w:p w14:paraId="15B3689C" w14:textId="79753127" w:rsidR="00667718" w:rsidRDefault="00667718" w:rsidP="00667718">
      <w:pPr>
        <w:pStyle w:val="ListBullet"/>
        <w:rPr>
          <w:lang w:eastAsia="ja-JP"/>
        </w:rPr>
      </w:pPr>
      <w:r>
        <w:rPr>
          <w:lang w:eastAsia="ja-JP"/>
        </w:rPr>
        <w:t>Klondyke Queen colony (</w:t>
      </w:r>
      <w:r w:rsidR="00933651">
        <w:rPr>
          <w:lang w:eastAsia="ja-JP"/>
        </w:rPr>
        <w:t>Pilbara</w:t>
      </w:r>
      <w:r>
        <w:rPr>
          <w:lang w:eastAsia="ja-JP"/>
        </w:rPr>
        <w:t>; 21.34OS 119.89OE): 40 (1981); 98+ (1994); 20+ (1994); 40+ (1995); varied between 107 and 366 in the period 12 June to 5 July 2001 (Armstrong 2010); between 70 and 475 (recent counts between 2017 and 2021, Bullen unpublished data)</w:t>
      </w:r>
    </w:p>
    <w:p w14:paraId="1EC0ED29" w14:textId="2E95BADD" w:rsidR="00667718" w:rsidRDefault="00667718" w:rsidP="00667718">
      <w:pPr>
        <w:pStyle w:val="ListBullet"/>
        <w:rPr>
          <w:lang w:eastAsia="ja-JP"/>
        </w:rPr>
      </w:pPr>
      <w:r>
        <w:rPr>
          <w:lang w:eastAsia="ja-JP"/>
        </w:rPr>
        <w:t>Lalla Rookh (</w:t>
      </w:r>
      <w:r w:rsidR="00933651">
        <w:rPr>
          <w:lang w:eastAsia="ja-JP"/>
        </w:rPr>
        <w:t>Pilbara</w:t>
      </w:r>
      <w:r>
        <w:rPr>
          <w:lang w:eastAsia="ja-JP"/>
        </w:rPr>
        <w:t>; 21.05OS 119.27OE): between 200 and 500+ (recent counts between 2017 and 2020, C. Knuckey pers</w:t>
      </w:r>
      <w:r w:rsidR="00FD7C85">
        <w:rPr>
          <w:lang w:eastAsia="ja-JP"/>
        </w:rPr>
        <w:t>.</w:t>
      </w:r>
      <w:r>
        <w:rPr>
          <w:lang w:eastAsia="ja-JP"/>
        </w:rPr>
        <w:t xml:space="preserve"> comm</w:t>
      </w:r>
      <w:r w:rsidR="00FD7C85">
        <w:rPr>
          <w:lang w:eastAsia="ja-JP"/>
        </w:rPr>
        <w:t>.</w:t>
      </w:r>
      <w:r>
        <w:rPr>
          <w:lang w:eastAsia="ja-JP"/>
        </w:rPr>
        <w:t>)</w:t>
      </w:r>
    </w:p>
    <w:p w14:paraId="6A56F21E" w14:textId="2EAFBF3E" w:rsidR="00667718" w:rsidRDefault="00667718" w:rsidP="00667718">
      <w:pPr>
        <w:pStyle w:val="ListBullet"/>
        <w:rPr>
          <w:lang w:eastAsia="ja-JP"/>
        </w:rPr>
      </w:pPr>
      <w:r>
        <w:rPr>
          <w:lang w:eastAsia="ja-JP"/>
        </w:rPr>
        <w:t>Bulletin adit (</w:t>
      </w:r>
      <w:r w:rsidR="00933651">
        <w:rPr>
          <w:lang w:eastAsia="ja-JP"/>
        </w:rPr>
        <w:t>Pilbara</w:t>
      </w:r>
      <w:r>
        <w:rPr>
          <w:lang w:eastAsia="ja-JP"/>
        </w:rPr>
        <w:t xml:space="preserve">; 20.95OS 120.24OE): 406 (1994); 200+ (1995); this roost was subsequently destroyed by open cutting in 2003, but </w:t>
      </w:r>
      <w:r w:rsidR="005C2440">
        <w:rPr>
          <w:lang w:eastAsia="ja-JP"/>
        </w:rPr>
        <w:t>ghost</w:t>
      </w:r>
      <w:r w:rsidR="00951AF1">
        <w:rPr>
          <w:lang w:eastAsia="ja-JP"/>
        </w:rPr>
        <w:t xml:space="preserve"> bat</w:t>
      </w:r>
      <w:r>
        <w:rPr>
          <w:lang w:eastAsia="ja-JP"/>
        </w:rPr>
        <w:t>s persist in unknown numbers in nearby abandoned mines including the Kitchener (Bullen unpublished data)</w:t>
      </w:r>
    </w:p>
    <w:p w14:paraId="249359E4" w14:textId="513FD2A4" w:rsidR="00667718" w:rsidRDefault="00667718" w:rsidP="00667718">
      <w:pPr>
        <w:pStyle w:val="ListBullet"/>
        <w:rPr>
          <w:lang w:eastAsia="ja-JP"/>
        </w:rPr>
      </w:pPr>
      <w:r>
        <w:rPr>
          <w:lang w:eastAsia="ja-JP"/>
        </w:rPr>
        <w:t>Kohinoor adit (Northern Territory; 13.83OS 131.85OE): 300 (in 1981); 780 (in 1984); 1,500 (in 1990); 564 (2010: Grant et al. 2010); 300 to 800 (in 2016: Hanrahan 2020); 775 to 1</w:t>
      </w:r>
      <w:r w:rsidR="003F6CC8">
        <w:rPr>
          <w:lang w:eastAsia="ja-JP"/>
        </w:rPr>
        <w:t>,</w:t>
      </w:r>
      <w:r>
        <w:rPr>
          <w:lang w:eastAsia="ja-JP"/>
        </w:rPr>
        <w:t>235 (in 2018: Hanrahan 2020)</w:t>
      </w:r>
      <w:r w:rsidR="002849A1">
        <w:rPr>
          <w:lang w:eastAsia="ja-JP"/>
        </w:rPr>
        <w:t>.</w:t>
      </w:r>
    </w:p>
    <w:p w14:paraId="43EC565F" w14:textId="4225F1D0" w:rsidR="00667718" w:rsidRDefault="00667718" w:rsidP="00667718">
      <w:pPr>
        <w:rPr>
          <w:lang w:eastAsia="ja-JP"/>
        </w:rPr>
      </w:pPr>
      <w:r>
        <w:rPr>
          <w:lang w:eastAsia="ja-JP"/>
        </w:rPr>
        <w:t xml:space="preserve">In central Queensland, </w:t>
      </w:r>
      <w:r w:rsidR="005C2440">
        <w:rPr>
          <w:lang w:eastAsia="ja-JP"/>
        </w:rPr>
        <w:t>ghost</w:t>
      </w:r>
      <w:r w:rsidR="00951AF1">
        <w:rPr>
          <w:lang w:eastAsia="ja-JP"/>
        </w:rPr>
        <w:t xml:space="preserve"> bat</w:t>
      </w:r>
      <w:r>
        <w:rPr>
          <w:lang w:eastAsia="ja-JP"/>
        </w:rPr>
        <w:t xml:space="preserve">s are continuing to decline at the Mount Etna Caves National Park and the surrounding karst system with an effective population size of only 25 in 2012 (Augusteyn et al. 2018) capturing just over one per trap night on average, whereas Worthington Wilmer (1996) caught 25 individual bats over </w:t>
      </w:r>
      <w:r w:rsidR="00A36B3A">
        <w:rPr>
          <w:lang w:eastAsia="ja-JP"/>
        </w:rPr>
        <w:t>2</w:t>
      </w:r>
      <w:r>
        <w:rPr>
          <w:lang w:eastAsia="ja-JP"/>
        </w:rPr>
        <w:t xml:space="preserve"> nights in 1993 at a similar time of year, at the same site and using the same methodology. On Cape York Peninsula, maternity sites are known at Mitchell-Palmer limestone and Kings Plains station, with a suspected site near the Iron Range (Reardon et al. 2010). Other available Queensland estimates are 150 at Girringun-Gugu Badhun west of Ingham/Cardwell and 500 at Kuku Nyungkul-Kuku Bubogun, south of Cooktown (Woinarski et al. 2014). Trapping in the early 2000s of the Cape Hillsborough roost also indicates that the wintering population is declining when compared with the numbers caught and recorded from these caves from mid</w:t>
      </w:r>
      <w:r w:rsidR="00974AB8">
        <w:rPr>
          <w:lang w:eastAsia="ja-JP"/>
        </w:rPr>
        <w:t xml:space="preserve"> </w:t>
      </w:r>
      <w:r w:rsidR="00AF541D">
        <w:rPr>
          <w:lang w:eastAsia="ja-JP"/>
        </w:rPr>
        <w:t>19</w:t>
      </w:r>
      <w:r>
        <w:rPr>
          <w:lang w:eastAsia="ja-JP"/>
        </w:rPr>
        <w:t xml:space="preserve">70s to early 1990s (M. Cali </w:t>
      </w:r>
      <w:r w:rsidR="00312518">
        <w:rPr>
          <w:lang w:eastAsia="ja-JP"/>
        </w:rPr>
        <w:t>pers. comm.</w:t>
      </w:r>
      <w:r>
        <w:rPr>
          <w:lang w:eastAsia="ja-JP"/>
        </w:rPr>
        <w:t xml:space="preserve"> cited in Woinarski et al. 2014).</w:t>
      </w:r>
    </w:p>
    <w:p w14:paraId="421A976E" w14:textId="4FB4AAE7" w:rsidR="00667718" w:rsidRDefault="00667718" w:rsidP="00576AD9">
      <w:pPr>
        <w:rPr>
          <w:lang w:eastAsia="ja-JP"/>
        </w:rPr>
      </w:pPr>
      <w:r>
        <w:rPr>
          <w:lang w:eastAsia="ja-JP"/>
        </w:rPr>
        <w:t>A global population size of &lt;10</w:t>
      </w:r>
      <w:r w:rsidR="003F6CC8">
        <w:rPr>
          <w:lang w:eastAsia="ja-JP"/>
        </w:rPr>
        <w:t>,</w:t>
      </w:r>
      <w:r>
        <w:rPr>
          <w:lang w:eastAsia="ja-JP"/>
        </w:rPr>
        <w:t>000 individuals has been estimated. This total is based on counts of colony size at some roosts in combination with calculations based on ‘area of occupancy’. The size of each of the various subpopulations have been estimated at between 1</w:t>
      </w:r>
      <w:r w:rsidR="003F6CC8">
        <w:rPr>
          <w:lang w:eastAsia="ja-JP"/>
        </w:rPr>
        <w:t>,</w:t>
      </w:r>
      <w:r>
        <w:rPr>
          <w:lang w:eastAsia="ja-JP"/>
        </w:rPr>
        <w:t>000 and 4</w:t>
      </w:r>
      <w:r w:rsidR="003F6CC8">
        <w:rPr>
          <w:lang w:eastAsia="ja-JP"/>
        </w:rPr>
        <w:t>,</w:t>
      </w:r>
      <w:r>
        <w:rPr>
          <w:lang w:eastAsia="ja-JP"/>
        </w:rPr>
        <w:t>000</w:t>
      </w:r>
      <w:r w:rsidR="00C304B2">
        <w:rPr>
          <w:lang w:eastAsia="ja-JP"/>
        </w:rPr>
        <w:t> </w:t>
      </w:r>
      <w:r>
        <w:rPr>
          <w:lang w:eastAsia="ja-JP"/>
        </w:rPr>
        <w:t>individuals.</w:t>
      </w:r>
    </w:p>
    <w:p w14:paraId="6BC28809" w14:textId="1B6E003F" w:rsidR="00667718" w:rsidRDefault="00667718" w:rsidP="00667718">
      <w:pPr>
        <w:pStyle w:val="Heading2"/>
      </w:pPr>
      <w:bookmarkStart w:id="12" w:name="_Toc98941053"/>
      <w:r>
        <w:lastRenderedPageBreak/>
        <w:t>Habitat</w:t>
      </w:r>
      <w:bookmarkEnd w:id="12"/>
    </w:p>
    <w:p w14:paraId="6B8FC34B" w14:textId="1A821C50" w:rsidR="00667718" w:rsidRDefault="00667718" w:rsidP="00667718">
      <w:pPr>
        <w:pStyle w:val="Heading3"/>
        <w:rPr>
          <w:lang w:eastAsia="ja-JP"/>
        </w:rPr>
      </w:pPr>
      <w:bookmarkStart w:id="13" w:name="_Roosting_habitat"/>
      <w:bookmarkStart w:id="14" w:name="_Toc98941054"/>
      <w:bookmarkEnd w:id="13"/>
      <w:r w:rsidRPr="00667718">
        <w:rPr>
          <w:lang w:eastAsia="ja-JP"/>
        </w:rPr>
        <w:t xml:space="preserve">Roosting </w:t>
      </w:r>
      <w:r w:rsidR="007621F8" w:rsidRPr="00667718">
        <w:rPr>
          <w:lang w:eastAsia="ja-JP"/>
        </w:rPr>
        <w:t>habitat</w:t>
      </w:r>
      <w:bookmarkEnd w:id="14"/>
    </w:p>
    <w:p w14:paraId="184CBB21" w14:textId="09F6C6BE" w:rsidR="00667718" w:rsidRDefault="00951AF1" w:rsidP="00667718">
      <w:pPr>
        <w:rPr>
          <w:lang w:eastAsia="ja-JP"/>
        </w:rPr>
      </w:pPr>
      <w:r>
        <w:rPr>
          <w:lang w:eastAsia="ja-JP"/>
        </w:rPr>
        <w:t>Ghost bat</w:t>
      </w:r>
      <w:r w:rsidR="00667718">
        <w:rPr>
          <w:lang w:eastAsia="ja-JP"/>
        </w:rPr>
        <w:t xml:space="preserve">s move between a number of caves seasonally or as dictated by weather conditions and/or foraging opportunities, so they require a range of cave sites (Richards et al. 2008). They disperse widely when not breeding but may concentrate in a relatively few roost sites when breeding. Few of these sites are known (Richards et al. 2008; Worthington Wilmer 2012), and most are not protected or managed. In the </w:t>
      </w:r>
      <w:r w:rsidR="00933651">
        <w:rPr>
          <w:lang w:eastAsia="ja-JP"/>
        </w:rPr>
        <w:t>Pilbara</w:t>
      </w:r>
      <w:r w:rsidR="00667718">
        <w:rPr>
          <w:lang w:eastAsia="ja-JP"/>
        </w:rPr>
        <w:t xml:space="preserve">, except for the large, abandoned mine colonies, </w:t>
      </w:r>
      <w:r w:rsidR="005C2440">
        <w:rPr>
          <w:lang w:eastAsia="ja-JP"/>
        </w:rPr>
        <w:t>ghost</w:t>
      </w:r>
      <w:r>
        <w:rPr>
          <w:lang w:eastAsia="ja-JP"/>
        </w:rPr>
        <w:t xml:space="preserve"> bat</w:t>
      </w:r>
      <w:r w:rsidR="00667718">
        <w:rPr>
          <w:lang w:eastAsia="ja-JP"/>
        </w:rPr>
        <w:t xml:space="preserve">s are often present either singly or in small groups (usually less than 15). These have been shown to move periodically, either seasonally or as dictated by prey availability (author’s unpublished data). Their vagrant foraging strategy relates to patchy, locally unreliable rainfall events (and prey biomass) across much of its foraging habitat in the </w:t>
      </w:r>
      <w:r w:rsidR="00933651">
        <w:rPr>
          <w:lang w:eastAsia="ja-JP"/>
        </w:rPr>
        <w:t>Pilbara</w:t>
      </w:r>
      <w:r w:rsidR="00667718">
        <w:rPr>
          <w:lang w:eastAsia="ja-JP"/>
        </w:rPr>
        <w:t xml:space="preserve"> and elsewhere in other semi-arid parts of its broader Australian range. Hence the relatively small groups that have to move from roost to roost to access their ephemeral patchy food resource.</w:t>
      </w:r>
    </w:p>
    <w:p w14:paraId="4E1A0134" w14:textId="64C303AD" w:rsidR="00667718" w:rsidRPr="00667718" w:rsidRDefault="00667718" w:rsidP="00667718">
      <w:pPr>
        <w:rPr>
          <w:lang w:eastAsia="ja-JP"/>
        </w:rPr>
      </w:pPr>
      <w:r>
        <w:rPr>
          <w:lang w:eastAsia="ja-JP"/>
        </w:rPr>
        <w:t xml:space="preserve">Roost sites include caves, rock crevices and disused mine adits. In the Northern Territory, major colonies of over 100 are reported in caves in sandstone and limestone strata (Hanrahan 2020). In the Kimberley, </w:t>
      </w:r>
      <w:r w:rsidR="005C2440">
        <w:rPr>
          <w:lang w:eastAsia="ja-JP"/>
        </w:rPr>
        <w:t>ghost</w:t>
      </w:r>
      <w:r w:rsidR="00951AF1">
        <w:rPr>
          <w:lang w:eastAsia="ja-JP"/>
        </w:rPr>
        <w:t xml:space="preserve"> bat</w:t>
      </w:r>
      <w:r>
        <w:rPr>
          <w:lang w:eastAsia="ja-JP"/>
        </w:rPr>
        <w:t xml:space="preserve">s are widespread across ecosystems associated with rocky landscapes, both sandstone and limestone, including offshore islands with well-developed riparian zones (McKenzie et al. 2020). In the Hamersley Range in the arid </w:t>
      </w:r>
      <w:r w:rsidR="00933651">
        <w:rPr>
          <w:lang w:eastAsia="ja-JP"/>
        </w:rPr>
        <w:t>Pilbara</w:t>
      </w:r>
      <w:r>
        <w:rPr>
          <w:lang w:eastAsia="ja-JP"/>
        </w:rPr>
        <w:t xml:space="preserve">, preferred roosting habitat is in caves in Brockman and Marra Mamba banded iron formation (BIF) and Robe Pisolite channel iron deposit (CID) geology (Armstrong and Anstee 2000; Bullen unpublished data). In the eastern </w:t>
      </w:r>
      <w:r w:rsidR="00933651">
        <w:rPr>
          <w:lang w:eastAsia="ja-JP"/>
        </w:rPr>
        <w:t>Pilbara</w:t>
      </w:r>
      <w:r>
        <w:rPr>
          <w:lang w:eastAsia="ja-JP"/>
        </w:rPr>
        <w:t xml:space="preserve">, </w:t>
      </w:r>
      <w:r w:rsidR="005C2440">
        <w:rPr>
          <w:lang w:eastAsia="ja-JP"/>
        </w:rPr>
        <w:t>ghost</w:t>
      </w:r>
      <w:r w:rsidR="00951AF1">
        <w:rPr>
          <w:lang w:eastAsia="ja-JP"/>
        </w:rPr>
        <w:t xml:space="preserve"> bat</w:t>
      </w:r>
      <w:r>
        <w:rPr>
          <w:lang w:eastAsia="ja-JP"/>
        </w:rPr>
        <w:t>s are most often found in abandoned underground mines (</w:t>
      </w:r>
      <w:r w:rsidRPr="00BA6642">
        <w:t xml:space="preserve">see </w:t>
      </w:r>
      <w:hyperlink w:anchor="_Population_information" w:history="1">
        <w:r w:rsidRPr="00ED28A4">
          <w:rPr>
            <w:rStyle w:val="Hyperlink"/>
          </w:rPr>
          <w:t>sect</w:t>
        </w:r>
        <w:r w:rsidR="00925DF9" w:rsidRPr="00ED28A4">
          <w:rPr>
            <w:rStyle w:val="Hyperlink"/>
          </w:rPr>
          <w:t>ion</w:t>
        </w:r>
        <w:r w:rsidRPr="00ED28A4">
          <w:rPr>
            <w:rStyle w:val="Hyperlink"/>
          </w:rPr>
          <w:t xml:space="preserve"> </w:t>
        </w:r>
        <w:r w:rsidR="00925DF9" w:rsidRPr="00ED28A4">
          <w:rPr>
            <w:rStyle w:val="Hyperlink"/>
          </w:rPr>
          <w:t>4</w:t>
        </w:r>
      </w:hyperlink>
      <w:r w:rsidRPr="00BA6642">
        <w:t>), a</w:t>
      </w:r>
      <w:r>
        <w:rPr>
          <w:lang w:eastAsia="ja-JP"/>
        </w:rPr>
        <w:t xml:space="preserve">nd in caves in ironstone geology and granite rockpiles (Hall et al., 1997; Armstrong and Anstee 2000; Bullen unpublished data). The species' persistence in the </w:t>
      </w:r>
      <w:r w:rsidR="00933651">
        <w:rPr>
          <w:lang w:eastAsia="ja-JP"/>
        </w:rPr>
        <w:t>Pilbara</w:t>
      </w:r>
      <w:r>
        <w:rPr>
          <w:lang w:eastAsia="ja-JP"/>
        </w:rPr>
        <w:t xml:space="preserve"> depends on the physiologically benign day roosts found deep underground in temperature-stable caves (Leitner and Nelson 1967; Hall et al., 1997; Armstrong and Anstee 2000; McKenzie and Bullen 2009) with chambers and/or cavities that trap humidity.</w:t>
      </w:r>
    </w:p>
    <w:p w14:paraId="483A34D2" w14:textId="716362BE" w:rsidR="003F5F8D" w:rsidRDefault="003F5F8D" w:rsidP="003F5F8D">
      <w:pPr>
        <w:pStyle w:val="Heading4"/>
        <w:rPr>
          <w:lang w:eastAsia="ja-JP"/>
        </w:rPr>
      </w:pPr>
      <w:r w:rsidRPr="003F5F8D">
        <w:rPr>
          <w:lang w:eastAsia="ja-JP"/>
        </w:rPr>
        <w:t xml:space="preserve">Roost </w:t>
      </w:r>
      <w:r w:rsidR="007621F8" w:rsidRPr="003F5F8D">
        <w:rPr>
          <w:lang w:eastAsia="ja-JP"/>
        </w:rPr>
        <w:t>categorisation</w:t>
      </w:r>
    </w:p>
    <w:p w14:paraId="7A5CC090" w14:textId="7B23A9E1" w:rsidR="003F5F8D" w:rsidRDefault="003F5F8D" w:rsidP="003F5F8D">
      <w:pPr>
        <w:rPr>
          <w:lang w:eastAsia="ja-JP"/>
        </w:rPr>
      </w:pPr>
      <w:r>
        <w:rPr>
          <w:lang w:eastAsia="ja-JP"/>
        </w:rPr>
        <w:t xml:space="preserve">Extensive </w:t>
      </w:r>
      <w:r w:rsidR="003F425F">
        <w:rPr>
          <w:lang w:eastAsia="ja-JP"/>
        </w:rPr>
        <w:t>s</w:t>
      </w:r>
      <w:r>
        <w:rPr>
          <w:lang w:eastAsia="ja-JP"/>
        </w:rPr>
        <w:t xml:space="preserve">urvey activity in the last decade has led to the proposal of </w:t>
      </w:r>
      <w:r w:rsidR="00A36B3A">
        <w:rPr>
          <w:lang w:eastAsia="ja-JP"/>
        </w:rPr>
        <w:t>4</w:t>
      </w:r>
      <w:r>
        <w:rPr>
          <w:lang w:eastAsia="ja-JP"/>
        </w:rPr>
        <w:t xml:space="preserve"> categories of roosting habitat used by </w:t>
      </w:r>
      <w:r w:rsidR="005C2440">
        <w:rPr>
          <w:lang w:eastAsia="ja-JP"/>
        </w:rPr>
        <w:t>ghost</w:t>
      </w:r>
      <w:r w:rsidR="00951AF1">
        <w:rPr>
          <w:lang w:eastAsia="ja-JP"/>
        </w:rPr>
        <w:t xml:space="preserve"> bat</w:t>
      </w:r>
      <w:r>
        <w:rPr>
          <w:lang w:eastAsia="ja-JP"/>
        </w:rPr>
        <w:t xml:space="preserve">s in the </w:t>
      </w:r>
      <w:r w:rsidR="00933651">
        <w:rPr>
          <w:lang w:eastAsia="ja-JP"/>
        </w:rPr>
        <w:t>Pilbara</w:t>
      </w:r>
      <w:r>
        <w:rPr>
          <w:lang w:eastAsia="ja-JP"/>
        </w:rPr>
        <w:t xml:space="preserve"> region (Bullen 2021). These categories are currently based on characteristics identified for the </w:t>
      </w:r>
      <w:r w:rsidR="00933651">
        <w:rPr>
          <w:lang w:eastAsia="ja-JP"/>
        </w:rPr>
        <w:t>Pilbara</w:t>
      </w:r>
      <w:r>
        <w:rPr>
          <w:lang w:eastAsia="ja-JP"/>
        </w:rPr>
        <w:t xml:space="preserve"> and Kimberley and published data from the Northern Territory and Queensland, though they may also be applicable to other roost sites in the Northern Territory and Queensland.</w:t>
      </w:r>
    </w:p>
    <w:p w14:paraId="53544095" w14:textId="6F7BDB3C" w:rsidR="003F5F8D" w:rsidRPr="008F5352" w:rsidRDefault="003F5F8D" w:rsidP="008F5352">
      <w:pPr>
        <w:pStyle w:val="Heading5"/>
        <w:rPr>
          <w:rStyle w:val="Strong"/>
          <w:b/>
          <w:bCs w:val="0"/>
        </w:rPr>
      </w:pPr>
      <w:r w:rsidRPr="008F5352">
        <w:rPr>
          <w:rStyle w:val="Strong"/>
          <w:b/>
          <w:bCs w:val="0"/>
        </w:rPr>
        <w:t xml:space="preserve">Category 1 </w:t>
      </w:r>
      <w:r w:rsidR="007621F8" w:rsidRPr="008F5352">
        <w:rPr>
          <w:rStyle w:val="Strong"/>
          <w:b/>
          <w:bCs w:val="0"/>
        </w:rPr>
        <w:t xml:space="preserve">maternity/diurnal roost sites with permanent </w:t>
      </w:r>
      <w:r w:rsidR="005171E0">
        <w:rPr>
          <w:rStyle w:val="Strong"/>
          <w:b/>
          <w:bCs w:val="0"/>
        </w:rPr>
        <w:t>ghost</w:t>
      </w:r>
      <w:r w:rsidR="00951AF1">
        <w:rPr>
          <w:rStyle w:val="Strong"/>
          <w:b/>
          <w:bCs w:val="0"/>
        </w:rPr>
        <w:t xml:space="preserve"> bat</w:t>
      </w:r>
      <w:r w:rsidR="007621F8" w:rsidRPr="008F5352">
        <w:rPr>
          <w:rStyle w:val="Strong"/>
          <w:b/>
          <w:bCs w:val="0"/>
        </w:rPr>
        <w:t xml:space="preserve"> occupancy</w:t>
      </w:r>
    </w:p>
    <w:p w14:paraId="623E8019" w14:textId="0D9F12FC" w:rsidR="003F5F8D" w:rsidRDefault="003F5F8D" w:rsidP="003F5F8D">
      <w:pPr>
        <w:rPr>
          <w:lang w:eastAsia="ja-JP"/>
        </w:rPr>
      </w:pPr>
      <w:r>
        <w:rPr>
          <w:lang w:eastAsia="ja-JP"/>
        </w:rPr>
        <w:t xml:space="preserve">There are several documented permanent roost caves and underground mines in northern Australia, </w:t>
      </w:r>
      <w:r w:rsidR="00576AD9">
        <w:rPr>
          <w:lang w:eastAsia="ja-JP"/>
        </w:rPr>
        <w:t>for example</w:t>
      </w:r>
      <w:r>
        <w:rPr>
          <w:lang w:eastAsia="ja-JP"/>
        </w:rPr>
        <w:t xml:space="preserve">, Klondyke Queen in the </w:t>
      </w:r>
      <w:r w:rsidR="00933651">
        <w:rPr>
          <w:lang w:eastAsia="ja-JP"/>
        </w:rPr>
        <w:t>Pilbara</w:t>
      </w:r>
      <w:r>
        <w:rPr>
          <w:lang w:eastAsia="ja-JP"/>
        </w:rPr>
        <w:t xml:space="preserve">, Tunnel Creek in the Kimberley and Kohinoor mine adit in the Northern Territory. These tend to have large but fluctuating populations, </w:t>
      </w:r>
      <w:r w:rsidR="00576AD9">
        <w:rPr>
          <w:lang w:eastAsia="ja-JP"/>
        </w:rPr>
        <w:t>for example</w:t>
      </w:r>
      <w:r>
        <w:rPr>
          <w:lang w:eastAsia="ja-JP"/>
        </w:rPr>
        <w:t>, Kohinoor and Klondyke Queen colonies (</w:t>
      </w:r>
      <w:r w:rsidRPr="00BA6642">
        <w:t xml:space="preserve">see </w:t>
      </w:r>
      <w:hyperlink w:anchor="_Population_information" w:history="1">
        <w:r w:rsidRPr="00ED28A4">
          <w:rPr>
            <w:rStyle w:val="Hyperlink"/>
          </w:rPr>
          <w:t xml:space="preserve">section </w:t>
        </w:r>
        <w:r w:rsidR="00BA6642" w:rsidRPr="00ED28A4">
          <w:rPr>
            <w:rStyle w:val="Hyperlink"/>
          </w:rPr>
          <w:t>4</w:t>
        </w:r>
      </w:hyperlink>
      <w:r>
        <w:rPr>
          <w:lang w:eastAsia="ja-JP"/>
        </w:rPr>
        <w:t xml:space="preserve">). A permanent colony persists at Mt. Etna in Queensland, Kings Plains, Mitchel Palmer, and Camooweal. In the Northern Territory, there are permanent large colonies at Tolmer Falls, Pungalina and Claravale (Hanrahan 2020). In the </w:t>
      </w:r>
      <w:r w:rsidR="00933651">
        <w:rPr>
          <w:lang w:eastAsia="ja-JP"/>
        </w:rPr>
        <w:t>Pilbara</w:t>
      </w:r>
      <w:r>
        <w:rPr>
          <w:lang w:eastAsia="ja-JP"/>
        </w:rPr>
        <w:t xml:space="preserve">, other than the large colonies (&gt;100 individuals) in a number of historical underground mines </w:t>
      </w:r>
      <w:r w:rsidR="00576AD9">
        <w:rPr>
          <w:lang w:eastAsia="ja-JP"/>
        </w:rPr>
        <w:t>for example</w:t>
      </w:r>
      <w:r>
        <w:rPr>
          <w:lang w:eastAsia="ja-JP"/>
        </w:rPr>
        <w:t xml:space="preserve">, Klondyke Queen, Lalla Rookh and Bamboo Creek, very few such roosts in natural caves are documented. Fluctuating colony-sizes have been </w:t>
      </w:r>
      <w:r>
        <w:rPr>
          <w:lang w:eastAsia="ja-JP"/>
        </w:rPr>
        <w:lastRenderedPageBreak/>
        <w:t xml:space="preserve">observed at those that may be permanently occupied. An example may be a significant cave with a complex surrounding gully in a CID mesa in the Robe Valley south-west of Pannawonica that has had </w:t>
      </w:r>
      <w:r w:rsidR="005171E0">
        <w:rPr>
          <w:lang w:eastAsia="ja-JP"/>
        </w:rPr>
        <w:t>ghost</w:t>
      </w:r>
      <w:r w:rsidR="00951AF1">
        <w:rPr>
          <w:lang w:eastAsia="ja-JP"/>
        </w:rPr>
        <w:t xml:space="preserve"> bat</w:t>
      </w:r>
      <w:r>
        <w:rPr>
          <w:lang w:eastAsia="ja-JP"/>
        </w:rPr>
        <w:t>s present on most survey visits. The colony-size at this cave has varied from a few to over 70 recorded in April 2017 (Bullen 2017). Usually, these caves are deep and dark, with one or more elevated roosting chambers that provide a stable microhabitat. Further detail is provide</w:t>
      </w:r>
      <w:r w:rsidRPr="0002427E">
        <w:t xml:space="preserve">d in </w:t>
      </w:r>
      <w:hyperlink w:anchor="_Characteristics_of_natural" w:history="1">
        <w:r w:rsidRPr="001D15F6">
          <w:rPr>
            <w:rStyle w:val="Hyperlink"/>
          </w:rPr>
          <w:t xml:space="preserve">section </w:t>
        </w:r>
        <w:r w:rsidR="0002427E" w:rsidRPr="001D15F6">
          <w:rPr>
            <w:rStyle w:val="Hyperlink"/>
          </w:rPr>
          <w:t>5</w:t>
        </w:r>
        <w:r w:rsidRPr="001D15F6">
          <w:rPr>
            <w:rStyle w:val="Hyperlink"/>
          </w:rPr>
          <w:t>.1.2</w:t>
        </w:r>
      </w:hyperlink>
      <w:r w:rsidR="0002427E">
        <w:t>.</w:t>
      </w:r>
      <w:r>
        <w:rPr>
          <w:lang w:eastAsia="ja-JP"/>
        </w:rPr>
        <w:t xml:space="preserve"> Caves with proven permanent presence must all be assumed to be maternity caves</w:t>
      </w:r>
      <w:r w:rsidR="003F6CC8">
        <w:rPr>
          <w:lang w:eastAsia="ja-JP"/>
        </w:rPr>
        <w:t>,</w:t>
      </w:r>
      <w:r>
        <w:rPr>
          <w:lang w:eastAsia="ja-JP"/>
        </w:rPr>
        <w:t xml:space="preserve"> a source population for the surrounding district. They are therefore critical habitat for the ongoing presence of </w:t>
      </w:r>
      <w:r w:rsidR="005171E0">
        <w:rPr>
          <w:lang w:eastAsia="ja-JP"/>
        </w:rPr>
        <w:t>ghost</w:t>
      </w:r>
      <w:r w:rsidR="00951AF1">
        <w:rPr>
          <w:lang w:eastAsia="ja-JP"/>
        </w:rPr>
        <w:t xml:space="preserve"> bat</w:t>
      </w:r>
      <w:r>
        <w:rPr>
          <w:lang w:eastAsia="ja-JP"/>
        </w:rPr>
        <w:t>s in the area. There are no currently documented category 1 caves in the Hamersley Ranges.</w:t>
      </w:r>
    </w:p>
    <w:p w14:paraId="12C53579" w14:textId="78FB786B" w:rsidR="003F5F8D" w:rsidRPr="003905A4" w:rsidRDefault="003F5F8D" w:rsidP="003905A4">
      <w:pPr>
        <w:pStyle w:val="Heading5"/>
        <w:rPr>
          <w:rStyle w:val="Strong"/>
          <w:b/>
          <w:bCs w:val="0"/>
        </w:rPr>
      </w:pPr>
      <w:r w:rsidRPr="003905A4">
        <w:rPr>
          <w:rStyle w:val="Strong"/>
          <w:b/>
          <w:bCs w:val="0"/>
        </w:rPr>
        <w:t xml:space="preserve">Category 2 </w:t>
      </w:r>
      <w:r w:rsidR="007621F8" w:rsidRPr="003905A4">
        <w:rPr>
          <w:rStyle w:val="Strong"/>
          <w:b/>
          <w:bCs w:val="0"/>
        </w:rPr>
        <w:t>maternity/diurnal roost caves with regular occupancy</w:t>
      </w:r>
    </w:p>
    <w:p w14:paraId="32A11622" w14:textId="12A05BCD" w:rsidR="003F5F8D" w:rsidRDefault="003F5F8D" w:rsidP="003F5F8D">
      <w:pPr>
        <w:rPr>
          <w:lang w:eastAsia="ja-JP"/>
        </w:rPr>
      </w:pPr>
      <w:r>
        <w:rPr>
          <w:lang w:eastAsia="ja-JP"/>
        </w:rPr>
        <w:t xml:space="preserve">There are a number of </w:t>
      </w:r>
      <w:r w:rsidR="00933651">
        <w:rPr>
          <w:lang w:eastAsia="ja-JP"/>
        </w:rPr>
        <w:t>Pilbara</w:t>
      </w:r>
      <w:r>
        <w:rPr>
          <w:lang w:eastAsia="ja-JP"/>
        </w:rPr>
        <w:t xml:space="preserve"> caves and adits where </w:t>
      </w:r>
      <w:r w:rsidR="005171E0">
        <w:rPr>
          <w:lang w:eastAsia="ja-JP"/>
        </w:rPr>
        <w:t>ghost</w:t>
      </w:r>
      <w:r w:rsidR="00951AF1">
        <w:rPr>
          <w:lang w:eastAsia="ja-JP"/>
        </w:rPr>
        <w:t xml:space="preserve"> bat</w:t>
      </w:r>
      <w:r>
        <w:rPr>
          <w:lang w:eastAsia="ja-JP"/>
        </w:rPr>
        <w:t xml:space="preserve">s have regular, but not continuous, presence over long periods. These caves have similar features as Category 1 caves but are often less complex with only a single inner chamber and are often in less productive areas that the bats only utilise periodically. The longest continuous monitoring programs have been at Rio Tinto’s West Angelas project, and at BHPs Mining Area C and South Flank projects. At all </w:t>
      </w:r>
      <w:r w:rsidR="00A36B3A">
        <w:rPr>
          <w:lang w:eastAsia="ja-JP"/>
        </w:rPr>
        <w:t>3</w:t>
      </w:r>
      <w:r>
        <w:rPr>
          <w:lang w:eastAsia="ja-JP"/>
        </w:rPr>
        <w:t xml:space="preserve"> locations there are a number of caves with roosting </w:t>
      </w:r>
      <w:r w:rsidR="005171E0">
        <w:rPr>
          <w:lang w:eastAsia="ja-JP"/>
        </w:rPr>
        <w:t>ghost</w:t>
      </w:r>
      <w:r w:rsidR="00951AF1">
        <w:rPr>
          <w:lang w:eastAsia="ja-JP"/>
        </w:rPr>
        <w:t xml:space="preserve"> bat</w:t>
      </w:r>
      <w:r>
        <w:rPr>
          <w:lang w:eastAsia="ja-JP"/>
        </w:rPr>
        <w:t xml:space="preserve">s records but none of these have had either permanent presence or consistently high numbers present. Numbers have varied between zero and </w:t>
      </w:r>
      <w:r w:rsidR="00A36B3A">
        <w:rPr>
          <w:lang w:eastAsia="ja-JP"/>
        </w:rPr>
        <w:t>5</w:t>
      </w:r>
      <w:r>
        <w:rPr>
          <w:lang w:eastAsia="ja-JP"/>
        </w:rPr>
        <w:t xml:space="preserve"> with very occasional counts of 20 or more (</w:t>
      </w:r>
      <w:r w:rsidR="00576AD9">
        <w:rPr>
          <w:lang w:eastAsia="ja-JP"/>
        </w:rPr>
        <w:t>for example</w:t>
      </w:r>
      <w:r>
        <w:rPr>
          <w:lang w:eastAsia="ja-JP"/>
        </w:rPr>
        <w:t xml:space="preserve">, Bullen 2017; author’s unpublished data). Based on recent monitoring of a number of Hamersley Range caves using ultrasonic call detectors, </w:t>
      </w:r>
      <w:r w:rsidR="005171E0">
        <w:rPr>
          <w:lang w:eastAsia="ja-JP"/>
        </w:rPr>
        <w:t>ghost</w:t>
      </w:r>
      <w:r w:rsidR="00951AF1">
        <w:rPr>
          <w:lang w:eastAsia="ja-JP"/>
        </w:rPr>
        <w:t xml:space="preserve"> bat</w:t>
      </w:r>
      <w:r>
        <w:rPr>
          <w:lang w:eastAsia="ja-JP"/>
        </w:rPr>
        <w:t xml:space="preserve">s are present for 25 to 75% of nights over periods of up to several months, but then may be abandoned for weeks or even months. At present, there is insufficient data to see if there are any seasonal trends in these occupancy rates. These caves typically have several other caves, shelters and overhangs within a few hundred meters. Together they make up an </w:t>
      </w:r>
      <w:r w:rsidR="00A36B3A">
        <w:rPr>
          <w:lang w:eastAsia="ja-JP"/>
        </w:rPr>
        <w:t>‘</w:t>
      </w:r>
      <w:r>
        <w:rPr>
          <w:lang w:eastAsia="ja-JP"/>
        </w:rPr>
        <w:t>apartment block</w:t>
      </w:r>
      <w:r w:rsidR="00A36B3A">
        <w:rPr>
          <w:lang w:eastAsia="ja-JP"/>
        </w:rPr>
        <w:t>’</w:t>
      </w:r>
      <w:r>
        <w:rPr>
          <w:lang w:eastAsia="ja-JP"/>
        </w:rPr>
        <w:t xml:space="preserve"> grouping (TSSC 2016, Bullen 2017) that supports the ongoing presence of the bats.</w:t>
      </w:r>
    </w:p>
    <w:p w14:paraId="68DAF283" w14:textId="2FE5339D" w:rsidR="003F5F8D" w:rsidRDefault="003F5F8D" w:rsidP="003F5F8D">
      <w:pPr>
        <w:rPr>
          <w:lang w:eastAsia="ja-JP"/>
        </w:rPr>
      </w:pPr>
      <w:r>
        <w:rPr>
          <w:lang w:eastAsia="ja-JP"/>
        </w:rPr>
        <w:t xml:space="preserve">A genetic analysis by Ottewell et al. (2018) of samples taken from </w:t>
      </w:r>
      <w:r w:rsidR="00A36B3A">
        <w:rPr>
          <w:lang w:eastAsia="ja-JP"/>
        </w:rPr>
        <w:t>5</w:t>
      </w:r>
      <w:r>
        <w:rPr>
          <w:lang w:eastAsia="ja-JP"/>
        </w:rPr>
        <w:t xml:space="preserve"> West Angelas monitored caves in 2015 and 2017 suggests that some </w:t>
      </w:r>
      <w:r w:rsidR="005171E0">
        <w:rPr>
          <w:lang w:eastAsia="ja-JP"/>
        </w:rPr>
        <w:t>ghost</w:t>
      </w:r>
      <w:r w:rsidR="00951AF1">
        <w:rPr>
          <w:lang w:eastAsia="ja-JP"/>
        </w:rPr>
        <w:t xml:space="preserve"> bat</w:t>
      </w:r>
      <w:r>
        <w:rPr>
          <w:lang w:eastAsia="ja-JP"/>
        </w:rPr>
        <w:t xml:space="preserve">s tend to use one or a small number of caves regularly over a season or year, but others move between caves in the same period. Their analysis identifies 34 unique individuals at caves over those </w:t>
      </w:r>
      <w:r w:rsidR="00A36B3A">
        <w:rPr>
          <w:lang w:eastAsia="ja-JP"/>
        </w:rPr>
        <w:t>2</w:t>
      </w:r>
      <w:r>
        <w:rPr>
          <w:lang w:eastAsia="ja-JP"/>
        </w:rPr>
        <w:t xml:space="preserve"> years and indicated that the </w:t>
      </w:r>
      <w:r w:rsidR="00A36B3A">
        <w:rPr>
          <w:lang w:eastAsia="ja-JP"/>
        </w:rPr>
        <w:t>‘</w:t>
      </w:r>
      <w:r>
        <w:rPr>
          <w:lang w:eastAsia="ja-JP"/>
        </w:rPr>
        <w:t>genetic effective population size</w:t>
      </w:r>
      <w:r w:rsidR="00A36B3A">
        <w:rPr>
          <w:lang w:eastAsia="ja-JP"/>
        </w:rPr>
        <w:t>’</w:t>
      </w:r>
      <w:r>
        <w:rPr>
          <w:lang w:eastAsia="ja-JP"/>
        </w:rPr>
        <w:t xml:space="preserve"> was twelve. Long-term observations have shown that </w:t>
      </w:r>
      <w:r w:rsidR="00A36B3A">
        <w:rPr>
          <w:lang w:eastAsia="ja-JP"/>
        </w:rPr>
        <w:t>2</w:t>
      </w:r>
      <w:r>
        <w:rPr>
          <w:lang w:eastAsia="ja-JP"/>
        </w:rPr>
        <w:t xml:space="preserve"> of the </w:t>
      </w:r>
      <w:r w:rsidR="00A36B3A">
        <w:rPr>
          <w:lang w:eastAsia="ja-JP"/>
        </w:rPr>
        <w:t>5</w:t>
      </w:r>
      <w:r>
        <w:rPr>
          <w:lang w:eastAsia="ja-JP"/>
        </w:rPr>
        <w:t xml:space="preserve"> caves, AA1 and A1, have regular occupancy (Biologic 2018). In all surveys undertaken, the </w:t>
      </w:r>
      <w:r w:rsidR="005171E0">
        <w:rPr>
          <w:lang w:eastAsia="ja-JP"/>
        </w:rPr>
        <w:t>ghost</w:t>
      </w:r>
      <w:r w:rsidR="00951AF1">
        <w:rPr>
          <w:lang w:eastAsia="ja-JP"/>
        </w:rPr>
        <w:t xml:space="preserve"> bat</w:t>
      </w:r>
      <w:r>
        <w:rPr>
          <w:lang w:eastAsia="ja-JP"/>
        </w:rPr>
        <w:t xml:space="preserve">s have been either roosting in low numbers or there was evidence of recent roosting at the former and, except for one survey, at the latter. The genetic analysis also supports this conclusion, with presence of multiple bats at these caves over the </w:t>
      </w:r>
      <w:r w:rsidR="00A36B3A">
        <w:rPr>
          <w:lang w:eastAsia="ja-JP"/>
        </w:rPr>
        <w:t>2</w:t>
      </w:r>
      <w:r>
        <w:rPr>
          <w:lang w:eastAsia="ja-JP"/>
        </w:rPr>
        <w:t xml:space="preserve"> years of that study. Similar occupancy patterns have been recorded at several other Hamersley Range caves (</w:t>
      </w:r>
      <w:r w:rsidR="00576AD9">
        <w:rPr>
          <w:lang w:eastAsia="ja-JP"/>
        </w:rPr>
        <w:t>for example</w:t>
      </w:r>
      <w:r>
        <w:rPr>
          <w:lang w:eastAsia="ja-JP"/>
        </w:rPr>
        <w:t xml:space="preserve">, Bullen 2021). There are an increasing number of observations becoming available of pregnant </w:t>
      </w:r>
      <w:r w:rsidR="005171E0">
        <w:rPr>
          <w:lang w:eastAsia="ja-JP"/>
        </w:rPr>
        <w:t>ghost</w:t>
      </w:r>
      <w:r w:rsidR="00951AF1">
        <w:rPr>
          <w:lang w:eastAsia="ja-JP"/>
        </w:rPr>
        <w:t xml:space="preserve"> bat</w:t>
      </w:r>
      <w:r>
        <w:rPr>
          <w:lang w:eastAsia="ja-JP"/>
        </w:rPr>
        <w:t xml:space="preserve">s, or of </w:t>
      </w:r>
      <w:r w:rsidR="005171E0">
        <w:rPr>
          <w:lang w:eastAsia="ja-JP"/>
        </w:rPr>
        <w:t>ghost</w:t>
      </w:r>
      <w:r w:rsidR="00951AF1">
        <w:rPr>
          <w:lang w:eastAsia="ja-JP"/>
        </w:rPr>
        <w:t xml:space="preserve"> bat</w:t>
      </w:r>
      <w:r>
        <w:rPr>
          <w:lang w:eastAsia="ja-JP"/>
        </w:rPr>
        <w:t>s carrying pups, at some of these caves although, again, there is insufficient data to identify any trends other than to say that any cave that has regular occupancy must be assumed to be capable of supporting one or more reproducing females and their offspring and are therefore critical habitat. In Queensland, the regular occurrence at some sites and their isolation from other nearby colonies &gt;300</w:t>
      </w:r>
      <w:r w:rsidR="009E1473">
        <w:rPr>
          <w:lang w:eastAsia="ja-JP"/>
        </w:rPr>
        <w:t> </w:t>
      </w:r>
      <w:r>
        <w:rPr>
          <w:lang w:eastAsia="ja-JP"/>
        </w:rPr>
        <w:t>km, suggests the presence of Category 2 caves even though the maternity cave is unknown. These include the colonies at Cape Hillsborough, Mt Isa/ Cloncurry, Cape Melville, Iron Range/ McIlwraith Range, Wet Tropics, and Hervey Range/ Girringun-Gugu Badhun.</w:t>
      </w:r>
    </w:p>
    <w:p w14:paraId="32967577" w14:textId="5B021E28" w:rsidR="003F5F8D" w:rsidRPr="003905A4" w:rsidRDefault="003F5F8D" w:rsidP="003905A4">
      <w:pPr>
        <w:pStyle w:val="Heading5"/>
        <w:rPr>
          <w:rStyle w:val="Strong"/>
          <w:b/>
          <w:bCs w:val="0"/>
        </w:rPr>
      </w:pPr>
      <w:r w:rsidRPr="003905A4">
        <w:rPr>
          <w:rStyle w:val="Strong"/>
          <w:b/>
          <w:bCs w:val="0"/>
        </w:rPr>
        <w:lastRenderedPageBreak/>
        <w:t xml:space="preserve">Category 3 </w:t>
      </w:r>
      <w:r w:rsidR="007621F8" w:rsidRPr="003905A4">
        <w:rPr>
          <w:rStyle w:val="Strong"/>
          <w:b/>
          <w:bCs w:val="0"/>
        </w:rPr>
        <w:t>diurnal roost caves with occasional occupancy</w:t>
      </w:r>
    </w:p>
    <w:p w14:paraId="512522F5" w14:textId="1C0DAC25" w:rsidR="003F5F8D" w:rsidRDefault="003F5F8D" w:rsidP="003F5F8D">
      <w:pPr>
        <w:rPr>
          <w:lang w:eastAsia="ja-JP"/>
        </w:rPr>
      </w:pPr>
      <w:r>
        <w:rPr>
          <w:lang w:eastAsia="ja-JP"/>
        </w:rPr>
        <w:t xml:space="preserve">There are many caves and adits where one to a few </w:t>
      </w:r>
      <w:r w:rsidR="005171E0">
        <w:rPr>
          <w:lang w:eastAsia="ja-JP"/>
        </w:rPr>
        <w:t>ghost</w:t>
      </w:r>
      <w:r w:rsidR="00951AF1">
        <w:rPr>
          <w:lang w:eastAsia="ja-JP"/>
        </w:rPr>
        <w:t xml:space="preserve"> bat</w:t>
      </w:r>
      <w:r>
        <w:rPr>
          <w:lang w:eastAsia="ja-JP"/>
        </w:rPr>
        <w:t xml:space="preserve">s roost occasionally, or rarely. Normally less well-developed structures, such places are often used as feeding sites (as evidenced by middens with food scraps) or temporary refuges. Surveys in recent years have identified numerous caves that have </w:t>
      </w:r>
      <w:r w:rsidR="005171E0">
        <w:rPr>
          <w:lang w:eastAsia="ja-JP"/>
        </w:rPr>
        <w:t>ghost</w:t>
      </w:r>
      <w:r w:rsidR="00951AF1">
        <w:rPr>
          <w:lang w:eastAsia="ja-JP"/>
        </w:rPr>
        <w:t xml:space="preserve"> bat</w:t>
      </w:r>
      <w:r>
        <w:rPr>
          <w:lang w:eastAsia="ja-JP"/>
        </w:rPr>
        <w:t xml:space="preserve"> scats or small food middens present but either no evidence of roosting bats or with rarely repeated presence observations, </w:t>
      </w:r>
      <w:r w:rsidR="00576AD9">
        <w:rPr>
          <w:lang w:eastAsia="ja-JP"/>
        </w:rPr>
        <w:t>for example</w:t>
      </w:r>
      <w:r>
        <w:rPr>
          <w:lang w:eastAsia="ja-JP"/>
        </w:rPr>
        <w:t xml:space="preserve">, </w:t>
      </w:r>
      <w:r w:rsidR="00A36B3A">
        <w:rPr>
          <w:lang w:eastAsia="ja-JP"/>
        </w:rPr>
        <w:t>5</w:t>
      </w:r>
      <w:r>
        <w:rPr>
          <w:lang w:eastAsia="ja-JP"/>
        </w:rPr>
        <w:t xml:space="preserve"> of the </w:t>
      </w:r>
      <w:r w:rsidR="00A36B3A">
        <w:rPr>
          <w:lang w:eastAsia="ja-JP"/>
        </w:rPr>
        <w:t>7</w:t>
      </w:r>
      <w:r>
        <w:rPr>
          <w:lang w:eastAsia="ja-JP"/>
        </w:rPr>
        <w:t xml:space="preserve"> monitored caves at West Angelas (Biologic 2018) show such a pattern. Reproducing females have been reported from at least </w:t>
      </w:r>
      <w:r w:rsidR="00A36B3A">
        <w:rPr>
          <w:lang w:eastAsia="ja-JP"/>
        </w:rPr>
        <w:t>2</w:t>
      </w:r>
      <w:r>
        <w:rPr>
          <w:lang w:eastAsia="ja-JP"/>
        </w:rPr>
        <w:t xml:space="preserve"> West Angelas caves that ongoing observations indicate fall into this category. When adjacent to Category 2 caves, these are considered to be a part of an ‘apartment block’ and are therefore critical habitat important for the ongoing presence of the species in the area. In contrast, isolated Category 3 caves are not considered critical habitat essential to the long-term viability of a local population. However, these caves may enable the long-distance movement of individuals across a landscape, and therefore contribute to genetic exchange between neighbouring colonies.</w:t>
      </w:r>
    </w:p>
    <w:p w14:paraId="18BAEAD8" w14:textId="227D57DA" w:rsidR="003F5F8D" w:rsidRPr="003905A4" w:rsidRDefault="003F5F8D" w:rsidP="003905A4">
      <w:pPr>
        <w:pStyle w:val="Heading5"/>
        <w:rPr>
          <w:rStyle w:val="Strong"/>
          <w:b/>
          <w:bCs w:val="0"/>
        </w:rPr>
      </w:pPr>
      <w:r w:rsidRPr="003905A4">
        <w:rPr>
          <w:rStyle w:val="Strong"/>
          <w:b/>
          <w:bCs w:val="0"/>
        </w:rPr>
        <w:t xml:space="preserve">Category 4 </w:t>
      </w:r>
      <w:r w:rsidR="007621F8" w:rsidRPr="003905A4">
        <w:rPr>
          <w:rStyle w:val="Strong"/>
          <w:b/>
          <w:bCs w:val="0"/>
        </w:rPr>
        <w:t>nocturnal roost caves</w:t>
      </w:r>
      <w:r w:rsidR="007621F8">
        <w:rPr>
          <w:rStyle w:val="Strong"/>
          <w:b/>
          <w:bCs w:val="0"/>
        </w:rPr>
        <w:t xml:space="preserve"> with</w:t>
      </w:r>
      <w:r w:rsidR="007621F8" w:rsidRPr="003905A4">
        <w:rPr>
          <w:rStyle w:val="Strong"/>
          <w:b/>
          <w:bCs w:val="0"/>
        </w:rPr>
        <w:t xml:space="preserve"> opportunistic usage</w:t>
      </w:r>
    </w:p>
    <w:p w14:paraId="0213D210" w14:textId="5476A7DF" w:rsidR="003F5F8D" w:rsidRPr="003F5F8D" w:rsidRDefault="003F5F8D" w:rsidP="003F5F8D">
      <w:pPr>
        <w:rPr>
          <w:lang w:eastAsia="ja-JP"/>
        </w:rPr>
      </w:pPr>
      <w:r>
        <w:rPr>
          <w:lang w:eastAsia="ja-JP"/>
        </w:rPr>
        <w:t xml:space="preserve">Numerous observations suggest that the majority of shallow caves, shelters and deep overhangs in the </w:t>
      </w:r>
      <w:r w:rsidR="00933651">
        <w:rPr>
          <w:lang w:eastAsia="ja-JP"/>
        </w:rPr>
        <w:t>Pilbara</w:t>
      </w:r>
      <w:r>
        <w:rPr>
          <w:lang w:eastAsia="ja-JP"/>
        </w:rPr>
        <w:t xml:space="preserve"> are used in at least an opportunistic manner by itinerant </w:t>
      </w:r>
      <w:r w:rsidR="005171E0">
        <w:rPr>
          <w:lang w:eastAsia="ja-JP"/>
        </w:rPr>
        <w:t>ghost</w:t>
      </w:r>
      <w:r w:rsidR="00951AF1">
        <w:rPr>
          <w:lang w:eastAsia="ja-JP"/>
        </w:rPr>
        <w:t xml:space="preserve"> bat</w:t>
      </w:r>
      <w:r>
        <w:rPr>
          <w:lang w:eastAsia="ja-JP"/>
        </w:rPr>
        <w:t xml:space="preserve">s. This may be anything from a single foraging visit to a longer visit, with a resting period or possibly a feeding session. It is expected that </w:t>
      </w:r>
      <w:r w:rsidR="005171E0">
        <w:rPr>
          <w:lang w:eastAsia="ja-JP"/>
        </w:rPr>
        <w:t>ghost</w:t>
      </w:r>
      <w:r w:rsidR="00951AF1">
        <w:rPr>
          <w:lang w:eastAsia="ja-JP"/>
        </w:rPr>
        <w:t xml:space="preserve"> bat</w:t>
      </w:r>
      <w:r>
        <w:rPr>
          <w:lang w:eastAsia="ja-JP"/>
        </w:rPr>
        <w:t xml:space="preserve">s in other regions will utilise overhangs and shallow caves in a similar way. One observation from Queensland was of 8 </w:t>
      </w:r>
      <w:r w:rsidR="005171E0">
        <w:rPr>
          <w:lang w:eastAsia="ja-JP"/>
        </w:rPr>
        <w:t>ghost</w:t>
      </w:r>
      <w:r w:rsidR="00951AF1">
        <w:rPr>
          <w:lang w:eastAsia="ja-JP"/>
        </w:rPr>
        <w:t xml:space="preserve"> bat</w:t>
      </w:r>
      <w:r>
        <w:rPr>
          <w:lang w:eastAsia="ja-JP"/>
        </w:rPr>
        <w:t xml:space="preserve">s roosting in a chicken coop (J. Augusteyn </w:t>
      </w:r>
      <w:r w:rsidR="00312518">
        <w:rPr>
          <w:lang w:eastAsia="ja-JP"/>
        </w:rPr>
        <w:t>pers. comm.</w:t>
      </w:r>
      <w:r>
        <w:rPr>
          <w:lang w:eastAsia="ja-JP"/>
        </w:rPr>
        <w:t>). Evidence of such visits is the widespread presence of small numbers of scats and/or food scraps found, or occasional echolocation calls recorded during surveys. These visits may or may not be repeated, depending on whether the bat is passing through a district or is a more permanent resident nearby. These are not considered critical habitat.</w:t>
      </w:r>
    </w:p>
    <w:p w14:paraId="0540D0AA" w14:textId="3C863F26" w:rsidR="003F5F8D" w:rsidRDefault="003F5F8D" w:rsidP="003F5F8D">
      <w:pPr>
        <w:pStyle w:val="Heading4"/>
        <w:rPr>
          <w:lang w:eastAsia="ja-JP"/>
        </w:rPr>
      </w:pPr>
      <w:bookmarkStart w:id="15" w:name="_Characteristics_of_natural"/>
      <w:bookmarkEnd w:id="15"/>
      <w:r w:rsidRPr="003F5F8D">
        <w:rPr>
          <w:lang w:eastAsia="ja-JP"/>
        </w:rPr>
        <w:t xml:space="preserve">Characteristics of </w:t>
      </w:r>
      <w:r w:rsidR="007621F8" w:rsidRPr="003F5F8D">
        <w:rPr>
          <w:lang w:eastAsia="ja-JP"/>
        </w:rPr>
        <w:t>natural caves used</w:t>
      </w:r>
      <w:r w:rsidR="003905A4" w:rsidRPr="003F5F8D">
        <w:rPr>
          <w:lang w:eastAsia="ja-JP"/>
        </w:rPr>
        <w:t xml:space="preserve"> </w:t>
      </w:r>
      <w:r w:rsidRPr="003F5F8D">
        <w:rPr>
          <w:lang w:eastAsia="ja-JP"/>
        </w:rPr>
        <w:t xml:space="preserve">as </w:t>
      </w:r>
      <w:r w:rsidR="007621F8" w:rsidRPr="003F5F8D">
        <w:rPr>
          <w:lang w:eastAsia="ja-JP"/>
        </w:rPr>
        <w:t>diurnal roosts</w:t>
      </w:r>
      <w:r w:rsidR="003905A4" w:rsidRPr="003F5F8D">
        <w:rPr>
          <w:lang w:eastAsia="ja-JP"/>
        </w:rPr>
        <w:t xml:space="preserve"> </w:t>
      </w:r>
      <w:r w:rsidRPr="003F5F8D">
        <w:rPr>
          <w:lang w:eastAsia="ja-JP"/>
        </w:rPr>
        <w:t xml:space="preserve">by </w:t>
      </w:r>
      <w:r w:rsidR="005171E0">
        <w:rPr>
          <w:lang w:eastAsia="ja-JP"/>
        </w:rPr>
        <w:t>ghost</w:t>
      </w:r>
      <w:r w:rsidR="00951AF1">
        <w:rPr>
          <w:lang w:eastAsia="ja-JP"/>
        </w:rPr>
        <w:t xml:space="preserve"> bat</w:t>
      </w:r>
      <w:r w:rsidR="007621F8" w:rsidRPr="003F5F8D">
        <w:rPr>
          <w:lang w:eastAsia="ja-JP"/>
        </w:rPr>
        <w:t>s</w:t>
      </w:r>
    </w:p>
    <w:p w14:paraId="46914DB8" w14:textId="5C2F33E0" w:rsidR="003F5F8D" w:rsidRDefault="003F5F8D" w:rsidP="009E1473">
      <w:pPr>
        <w:rPr>
          <w:lang w:eastAsia="ja-JP"/>
        </w:rPr>
      </w:pPr>
      <w:r>
        <w:rPr>
          <w:lang w:eastAsia="ja-JP"/>
        </w:rPr>
        <w:t>Category 1 and 2 caves are most often deep, dark and have at least one roosting chamber deep within, behind a reasonably narrow entrance or in-cave constriction. The roosting chamber is normally elevated above the entrance to trap warm moist air. The ceiling of the chamber is often domed or flat and has cracks and a roughed natural rock surface that allows the bats to grip. Some chambers have hollows in the ceiling where the bats back into completely for roosting or refuge. The ceiling heights are over 1.5 m and usually higher than 2</w:t>
      </w:r>
      <w:r w:rsidR="009E1473">
        <w:rPr>
          <w:lang w:eastAsia="ja-JP"/>
        </w:rPr>
        <w:t> </w:t>
      </w:r>
      <w:r>
        <w:rPr>
          <w:lang w:eastAsia="ja-JP"/>
        </w:rPr>
        <w:t>m, thereby providing some protection from terrestrial predators. The depth of the caves is variable ranging from shallow 20</w:t>
      </w:r>
      <w:r w:rsidR="009E1473">
        <w:rPr>
          <w:lang w:eastAsia="ja-JP"/>
        </w:rPr>
        <w:t> </w:t>
      </w:r>
      <w:r>
        <w:rPr>
          <w:lang w:eastAsia="ja-JP"/>
        </w:rPr>
        <w:t>m depth to 250</w:t>
      </w:r>
      <w:r w:rsidR="00530DE0">
        <w:rPr>
          <w:lang w:eastAsia="ja-JP"/>
        </w:rPr>
        <w:t> </w:t>
      </w:r>
      <w:r w:rsidR="009E1473">
        <w:rPr>
          <w:lang w:eastAsia="ja-JP"/>
        </w:rPr>
        <w:t>m</w:t>
      </w:r>
      <w:r>
        <w:rPr>
          <w:lang w:eastAsia="ja-JP"/>
        </w:rPr>
        <w:t xml:space="preserve"> (authors unpublished WA data) to over 500</w:t>
      </w:r>
      <w:r w:rsidR="009E1473">
        <w:rPr>
          <w:lang w:eastAsia="ja-JP"/>
        </w:rPr>
        <w:t> </w:t>
      </w:r>
      <w:r>
        <w:rPr>
          <w:lang w:eastAsia="ja-JP"/>
        </w:rPr>
        <w:t xml:space="preserve">m in the NT (L. Rhykus </w:t>
      </w:r>
      <w:r w:rsidR="00312518">
        <w:rPr>
          <w:lang w:eastAsia="ja-JP"/>
        </w:rPr>
        <w:t>pers. comm.</w:t>
      </w:r>
      <w:r>
        <w:rPr>
          <w:lang w:eastAsia="ja-JP"/>
        </w:rPr>
        <w:t xml:space="preserve">). </w:t>
      </w:r>
      <w:r w:rsidR="00A36B3A">
        <w:rPr>
          <w:lang w:eastAsia="ja-JP"/>
        </w:rPr>
        <w:t>2</w:t>
      </w:r>
      <w:r>
        <w:rPr>
          <w:lang w:eastAsia="ja-JP"/>
        </w:rPr>
        <w:t xml:space="preserve"> such natural </w:t>
      </w:r>
      <w:r w:rsidR="00933651">
        <w:rPr>
          <w:lang w:eastAsia="ja-JP"/>
        </w:rPr>
        <w:t>Pilbara</w:t>
      </w:r>
      <w:r>
        <w:rPr>
          <w:lang w:eastAsia="ja-JP"/>
        </w:rPr>
        <w:t xml:space="preserve"> caves were described by Armstrong and Anstee (2000). However, </w:t>
      </w:r>
      <w:r w:rsidR="005171E0">
        <w:rPr>
          <w:lang w:eastAsia="ja-JP"/>
        </w:rPr>
        <w:t>ghost</w:t>
      </w:r>
      <w:r w:rsidR="00951AF1">
        <w:rPr>
          <w:lang w:eastAsia="ja-JP"/>
        </w:rPr>
        <w:t xml:space="preserve"> bat</w:t>
      </w:r>
      <w:r>
        <w:rPr>
          <w:lang w:eastAsia="ja-JP"/>
        </w:rPr>
        <w:t xml:space="preserve">s have been observed roosting in daylight sections of caves at Mt Etna and Cape Hillsborough in Queensland and Tunnel Creek in WA (John Augusteyn </w:t>
      </w:r>
      <w:r w:rsidR="00312518">
        <w:rPr>
          <w:lang w:eastAsia="ja-JP"/>
        </w:rPr>
        <w:t>pers. comm.</w:t>
      </w:r>
      <w:r>
        <w:rPr>
          <w:lang w:eastAsia="ja-JP"/>
        </w:rPr>
        <w:t>)</w:t>
      </w:r>
    </w:p>
    <w:p w14:paraId="4F5F6528" w14:textId="77777777" w:rsidR="003F5F8D" w:rsidRDefault="003F5F8D" w:rsidP="003F5F8D">
      <w:pPr>
        <w:rPr>
          <w:lang w:eastAsia="ja-JP"/>
        </w:rPr>
      </w:pPr>
      <w:r>
        <w:rPr>
          <w:lang w:eastAsia="ja-JP"/>
        </w:rPr>
        <w:t>Breeding activities, such as mating and/or the repeated presence of females either pregnant or with pups, should be used to confirm the roost cave’s categorisation. Often, ongoing studies or monitoring may be required before Category 1 and 2 roosts can be confirmed; it can rarely be unequivocally confirmed by a single visit. Proposing a cave to have category 2 ‘maternity’ status may entail observing one or more of the following cave characteristics:</w:t>
      </w:r>
    </w:p>
    <w:p w14:paraId="19B89D27" w14:textId="6CE78D35" w:rsidR="003F5F8D" w:rsidRDefault="00D42EB7" w:rsidP="003F5F8D">
      <w:pPr>
        <w:pStyle w:val="ListBullet"/>
        <w:rPr>
          <w:lang w:eastAsia="ja-JP"/>
        </w:rPr>
      </w:pPr>
      <w:r>
        <w:rPr>
          <w:lang w:eastAsia="ja-JP"/>
        </w:rPr>
        <w:t>o</w:t>
      </w:r>
      <w:r w:rsidR="003F5F8D">
        <w:rPr>
          <w:lang w:eastAsia="ja-JP"/>
        </w:rPr>
        <w:t xml:space="preserve">ne or more roosting chambers behind a narrow entrance or in-cave constriction that is elevated to reduce the risk of predation, always dark (though not necessarily completely dark), holds a steady microclimate, and contains substantial of evidence of historical </w:t>
      </w:r>
      <w:r w:rsidR="003F5F8D">
        <w:rPr>
          <w:lang w:eastAsia="ja-JP"/>
        </w:rPr>
        <w:lastRenderedPageBreak/>
        <w:t>occupation (</w:t>
      </w:r>
      <w:r w:rsidR="00576AD9">
        <w:rPr>
          <w:lang w:eastAsia="ja-JP"/>
        </w:rPr>
        <w:t>for example</w:t>
      </w:r>
      <w:r w:rsidR="003F5F8D">
        <w:rPr>
          <w:lang w:eastAsia="ja-JP"/>
        </w:rPr>
        <w:t>, extensive scat pile/s typically comprising &gt;2,000 scats, sometimes but not always mixed with a food midden; obs. by author and C. Knuckey)</w:t>
      </w:r>
    </w:p>
    <w:p w14:paraId="5A71B10A" w14:textId="2AA7F39D" w:rsidR="003F5F8D" w:rsidRPr="00BA6642" w:rsidRDefault="00D42EB7" w:rsidP="003F5F8D">
      <w:pPr>
        <w:pStyle w:val="ListBullet"/>
      </w:pPr>
      <w:r w:rsidRPr="00BA6642">
        <w:t>o</w:t>
      </w:r>
      <w:r w:rsidR="003F5F8D" w:rsidRPr="00BA6642">
        <w:t xml:space="preserve">ccupation by multiple individuals (preferably females) during the species’ late pregnancy or lactating period (see </w:t>
      </w:r>
      <w:hyperlink w:anchor="_Ghost_bat_ecology" w:history="1">
        <w:r w:rsidR="00BA6642" w:rsidRPr="004015A8">
          <w:rPr>
            <w:rStyle w:val="Hyperlink"/>
          </w:rPr>
          <w:t>s</w:t>
        </w:r>
        <w:r w:rsidR="003F5F8D" w:rsidRPr="004015A8">
          <w:rPr>
            <w:rStyle w:val="Hyperlink"/>
          </w:rPr>
          <w:t>ect</w:t>
        </w:r>
        <w:r w:rsidR="00BA6642" w:rsidRPr="004015A8">
          <w:rPr>
            <w:rStyle w:val="Hyperlink"/>
          </w:rPr>
          <w:t>ion</w:t>
        </w:r>
        <w:r w:rsidR="003F5F8D" w:rsidRPr="004015A8">
          <w:rPr>
            <w:rStyle w:val="Hyperlink"/>
          </w:rPr>
          <w:t xml:space="preserve"> </w:t>
        </w:r>
        <w:r w:rsidR="00BA6642" w:rsidRPr="004015A8">
          <w:rPr>
            <w:rStyle w:val="Hyperlink"/>
          </w:rPr>
          <w:t>2</w:t>
        </w:r>
      </w:hyperlink>
      <w:r w:rsidR="003F5F8D" w:rsidRPr="00BA6642">
        <w:t>)</w:t>
      </w:r>
    </w:p>
    <w:p w14:paraId="56A1BE99" w14:textId="60968AF7" w:rsidR="003F5F8D" w:rsidRDefault="00D42EB7" w:rsidP="003F5F8D">
      <w:pPr>
        <w:pStyle w:val="ListBullet"/>
        <w:rPr>
          <w:lang w:eastAsia="ja-JP"/>
        </w:rPr>
      </w:pPr>
      <w:r>
        <w:rPr>
          <w:lang w:eastAsia="ja-JP"/>
        </w:rPr>
        <w:t>c</w:t>
      </w:r>
      <w:r w:rsidR="003F5F8D">
        <w:rPr>
          <w:lang w:eastAsia="ja-JP"/>
        </w:rPr>
        <w:t>aves used by multiple individuals on a semi-permanent or recurring basis</w:t>
      </w:r>
    </w:p>
    <w:p w14:paraId="1619D7FD" w14:textId="135FE310" w:rsidR="003F5F8D" w:rsidRDefault="00D42EB7" w:rsidP="003F5F8D">
      <w:pPr>
        <w:pStyle w:val="ListBullet"/>
        <w:rPr>
          <w:lang w:eastAsia="ja-JP"/>
        </w:rPr>
      </w:pPr>
      <w:r>
        <w:rPr>
          <w:lang w:eastAsia="ja-JP"/>
        </w:rPr>
        <w:t>t</w:t>
      </w:r>
      <w:r w:rsidR="003F5F8D">
        <w:rPr>
          <w:lang w:eastAsia="ja-JP"/>
        </w:rPr>
        <w:t>he presence of one or more large scat piles/middens where scat analysis shows usage by multiple females with high levels of progesterone.</w:t>
      </w:r>
    </w:p>
    <w:p w14:paraId="7D2BFBD8" w14:textId="61E2E26A" w:rsidR="003F5F8D" w:rsidRPr="003F5F8D" w:rsidRDefault="003F5F8D" w:rsidP="003F5F8D">
      <w:pPr>
        <w:rPr>
          <w:lang w:eastAsia="ja-JP"/>
        </w:rPr>
      </w:pPr>
      <w:r>
        <w:rPr>
          <w:lang w:eastAsia="ja-JP"/>
        </w:rPr>
        <w:t>Category 3 diurnal caves are usually less well developed as underground structures. They may be shallower allowing some light into their deeper areas, have a wide and not constricted entrance or not have a stable microclimate in an elevated roosting chamber. They will, though, have a roosting chamber with a ceiling over 1.5</w:t>
      </w:r>
      <w:r w:rsidR="009E1473">
        <w:rPr>
          <w:lang w:eastAsia="ja-JP"/>
        </w:rPr>
        <w:t> </w:t>
      </w:r>
      <w:r>
        <w:rPr>
          <w:lang w:eastAsia="ja-JP"/>
        </w:rPr>
        <w:t>m high and usually, but not always, have significant scats and food middens.</w:t>
      </w:r>
    </w:p>
    <w:p w14:paraId="6077D5A0" w14:textId="7B7F15AB" w:rsidR="003F5F8D" w:rsidRDefault="003F5F8D" w:rsidP="003F5F8D">
      <w:pPr>
        <w:pStyle w:val="Heading4"/>
        <w:rPr>
          <w:lang w:eastAsia="ja-JP"/>
        </w:rPr>
      </w:pPr>
      <w:r w:rsidRPr="003F5F8D">
        <w:rPr>
          <w:lang w:eastAsia="ja-JP"/>
        </w:rPr>
        <w:t xml:space="preserve">Characteristics of </w:t>
      </w:r>
      <w:r w:rsidR="005171E0">
        <w:rPr>
          <w:lang w:eastAsia="ja-JP"/>
        </w:rPr>
        <w:t>ghost</w:t>
      </w:r>
      <w:r w:rsidR="00951AF1">
        <w:rPr>
          <w:lang w:eastAsia="ja-JP"/>
        </w:rPr>
        <w:t xml:space="preserve"> bat</w:t>
      </w:r>
      <w:r w:rsidR="007621F8" w:rsidRPr="003F5F8D">
        <w:rPr>
          <w:lang w:eastAsia="ja-JP"/>
        </w:rPr>
        <w:t xml:space="preserve"> diurnal roosts in abandoned underground mines</w:t>
      </w:r>
    </w:p>
    <w:p w14:paraId="11FA08F5" w14:textId="22BCBE28" w:rsidR="003F5F8D" w:rsidRDefault="003F5F8D" w:rsidP="003F5F8D">
      <w:pPr>
        <w:rPr>
          <w:lang w:eastAsia="ja-JP"/>
        </w:rPr>
      </w:pPr>
      <w:r>
        <w:rPr>
          <w:lang w:eastAsia="ja-JP"/>
        </w:rPr>
        <w:t xml:space="preserve">In the eastern </w:t>
      </w:r>
      <w:r w:rsidR="00933651">
        <w:rPr>
          <w:lang w:eastAsia="ja-JP"/>
        </w:rPr>
        <w:t>Pilbara</w:t>
      </w:r>
      <w:r>
        <w:rPr>
          <w:lang w:eastAsia="ja-JP"/>
        </w:rPr>
        <w:t xml:space="preserve"> region and the Northern Territory, there are a number of historical underground hard rock mines dug in the early and mid-20th century that include permanent </w:t>
      </w:r>
      <w:r w:rsidR="005171E0">
        <w:rPr>
          <w:lang w:eastAsia="ja-JP"/>
        </w:rPr>
        <w:t>ghost</w:t>
      </w:r>
      <w:r w:rsidR="00951AF1">
        <w:rPr>
          <w:lang w:eastAsia="ja-JP"/>
        </w:rPr>
        <w:t xml:space="preserve"> bat</w:t>
      </w:r>
      <w:r>
        <w:rPr>
          <w:lang w:eastAsia="ja-JP"/>
        </w:rPr>
        <w:t xml:space="preserve"> diurnal roost sites. </w:t>
      </w:r>
      <w:r w:rsidRPr="0002427E">
        <w:t xml:space="preserve">Known examples that have been visited, characterised, and are currently monitored for </w:t>
      </w:r>
      <w:r w:rsidR="005171E0">
        <w:t>ghost</w:t>
      </w:r>
      <w:r w:rsidR="00951AF1">
        <w:t xml:space="preserve"> bat</w:t>
      </w:r>
      <w:r w:rsidRPr="0002427E">
        <w:t xml:space="preserve"> presence are given in </w:t>
      </w:r>
      <w:hyperlink w:anchor="_Ghost_bat_distribution" w:history="1">
        <w:r w:rsidRPr="00D01C10">
          <w:rPr>
            <w:rStyle w:val="Hyperlink"/>
          </w:rPr>
          <w:t xml:space="preserve">section </w:t>
        </w:r>
        <w:r w:rsidR="0002427E" w:rsidRPr="00D01C10">
          <w:rPr>
            <w:rStyle w:val="Hyperlink"/>
          </w:rPr>
          <w:t>3</w:t>
        </w:r>
      </w:hyperlink>
      <w:r w:rsidRPr="0002427E">
        <w:t xml:space="preserve"> and </w:t>
      </w:r>
      <w:hyperlink w:anchor="_Population_information" w:history="1">
        <w:r w:rsidR="0002427E" w:rsidRPr="00D01C10">
          <w:rPr>
            <w:rStyle w:val="Hyperlink"/>
          </w:rPr>
          <w:t>section 4</w:t>
        </w:r>
      </w:hyperlink>
      <w:r w:rsidRPr="0002427E">
        <w:t>.</w:t>
      </w:r>
      <w:r>
        <w:rPr>
          <w:lang w:eastAsia="ja-JP"/>
        </w:rPr>
        <w:t xml:space="preserve"> The common characteristics of the permanent Category 1 roosts (Comet, Klondyke Queen, Kohinoor and Lalla Rookh) are that they are deep and have a complex of tunnels and shafts that intersect the water table. The size of the colonies at the </w:t>
      </w:r>
      <w:r w:rsidR="00A36B3A">
        <w:rPr>
          <w:lang w:eastAsia="ja-JP"/>
        </w:rPr>
        <w:t>4</w:t>
      </w:r>
      <w:r>
        <w:rPr>
          <w:lang w:eastAsia="ja-JP"/>
        </w:rPr>
        <w:t xml:space="preserve"> roosts varies, but all are large with colonies between 100 and 1</w:t>
      </w:r>
      <w:r w:rsidR="00430358">
        <w:rPr>
          <w:lang w:eastAsia="ja-JP"/>
        </w:rPr>
        <w:t>,</w:t>
      </w:r>
      <w:r>
        <w:rPr>
          <w:lang w:eastAsia="ja-JP"/>
        </w:rPr>
        <w:t xml:space="preserve">500. A fifth similar Category 1 roost is at Bamboo Creek in the </w:t>
      </w:r>
      <w:r w:rsidR="00933651">
        <w:rPr>
          <w:lang w:eastAsia="ja-JP"/>
        </w:rPr>
        <w:t>Pilbara</w:t>
      </w:r>
      <w:r>
        <w:rPr>
          <w:lang w:eastAsia="ja-JP"/>
        </w:rPr>
        <w:t xml:space="preserve">, where a large colony of unknown size persists in the complex of underground tunnels centred on the Kitchener mine. There is also a small, permanent presence of &lt; 20 individuals at the Bow Bells mine in the </w:t>
      </w:r>
      <w:r w:rsidR="00933651">
        <w:rPr>
          <w:lang w:eastAsia="ja-JP"/>
        </w:rPr>
        <w:t>Pilbara</w:t>
      </w:r>
      <w:r>
        <w:rPr>
          <w:lang w:eastAsia="ja-JP"/>
        </w:rPr>
        <w:t xml:space="preserve"> near the Klondyke Queen that has a similar underground complex structure.</w:t>
      </w:r>
    </w:p>
    <w:p w14:paraId="40365A46" w14:textId="5052FA00" w:rsidR="003F5F8D" w:rsidRDefault="003F5F8D" w:rsidP="003F5F8D">
      <w:pPr>
        <w:rPr>
          <w:lang w:eastAsia="ja-JP"/>
        </w:rPr>
      </w:pPr>
      <w:r>
        <w:rPr>
          <w:lang w:eastAsia="ja-JP"/>
        </w:rPr>
        <w:t>There is no consistent layout to these roosts, with combinations of adits, declines, stopes, tunnels and shafts being present. Due to the nature of the hand-dug mining though, all tunnels and shafts have a 2 to 5</w:t>
      </w:r>
      <w:r w:rsidR="009E1473">
        <w:rPr>
          <w:lang w:eastAsia="ja-JP"/>
        </w:rPr>
        <w:t> </w:t>
      </w:r>
      <w:r>
        <w:rPr>
          <w:lang w:eastAsia="ja-JP"/>
        </w:rPr>
        <w:t>m</w:t>
      </w:r>
      <w:r w:rsidR="009E1473">
        <w:rPr>
          <w:lang w:eastAsia="ja-JP"/>
        </w:rPr>
        <w:t xml:space="preserve"> squared</w:t>
      </w:r>
      <w:r>
        <w:rPr>
          <w:lang w:eastAsia="ja-JP"/>
        </w:rPr>
        <w:t xml:space="preserve"> cross-section, and all appear to include broader areas where the </w:t>
      </w:r>
      <w:r w:rsidR="005171E0">
        <w:rPr>
          <w:lang w:eastAsia="ja-JP"/>
        </w:rPr>
        <w:t>ghost</w:t>
      </w:r>
      <w:r w:rsidR="00951AF1">
        <w:rPr>
          <w:lang w:eastAsia="ja-JP"/>
        </w:rPr>
        <w:t xml:space="preserve"> bat</w:t>
      </w:r>
      <w:r>
        <w:rPr>
          <w:lang w:eastAsia="ja-JP"/>
        </w:rPr>
        <w:t xml:space="preserve">s can roost. Diurnal explorations deep into Klondyke Queen (N. McKenzie in 1995, </w:t>
      </w:r>
      <w:r w:rsidR="00312518">
        <w:rPr>
          <w:lang w:eastAsia="ja-JP"/>
        </w:rPr>
        <w:t>pers. comm.</w:t>
      </w:r>
      <w:r>
        <w:rPr>
          <w:lang w:eastAsia="ja-JP"/>
        </w:rPr>
        <w:t xml:space="preserve">), Comet (author in 2017) and Bow Bells (author in 2018) recorded groups of </w:t>
      </w:r>
      <w:r w:rsidR="005171E0">
        <w:rPr>
          <w:lang w:eastAsia="ja-JP"/>
        </w:rPr>
        <w:t>ghost</w:t>
      </w:r>
      <w:r w:rsidR="00951AF1">
        <w:rPr>
          <w:lang w:eastAsia="ja-JP"/>
        </w:rPr>
        <w:t xml:space="preserve"> bat</w:t>
      </w:r>
      <w:r>
        <w:rPr>
          <w:lang w:eastAsia="ja-JP"/>
        </w:rPr>
        <w:t>s roosting in the tunnels at surface level, well above the water table.</w:t>
      </w:r>
    </w:p>
    <w:p w14:paraId="6EBD0C5D" w14:textId="76173607" w:rsidR="00E96535" w:rsidRPr="00E96535" w:rsidRDefault="003F5F8D" w:rsidP="00E96535">
      <w:pPr>
        <w:rPr>
          <w:lang w:eastAsia="ja-JP"/>
        </w:rPr>
      </w:pPr>
      <w:r>
        <w:rPr>
          <w:lang w:eastAsia="ja-JP"/>
        </w:rPr>
        <w:t>Temperature and humidity data measured in one roosting chamber deep in the Klondyke Queen mine between July and December 2020 gave underground temperatures at a stable 28°C and relative humidity close to ambient levels throughout the dry season</w:t>
      </w:r>
      <w:r w:rsidR="007E37F2">
        <w:rPr>
          <w:lang w:eastAsia="ja-JP"/>
        </w:rPr>
        <w:t>.</w:t>
      </w:r>
      <w:r>
        <w:rPr>
          <w:lang w:eastAsia="ja-JP"/>
        </w:rPr>
        <w:t xml:space="preserve"> </w:t>
      </w:r>
      <w:r w:rsidR="007E37F2">
        <w:rPr>
          <w:lang w:eastAsia="ja-JP"/>
        </w:rPr>
        <w:t>A</w:t>
      </w:r>
      <w:r>
        <w:rPr>
          <w:lang w:eastAsia="ja-JP"/>
        </w:rPr>
        <w:t>t the Bureau of Meteorology’s weather station in Marble Bar, but as high as 80% (well above ambient level) in the wet season (</w:t>
      </w:r>
      <w:r w:rsidR="00312518">
        <w:rPr>
          <w:lang w:eastAsia="ja-JP"/>
        </w:rPr>
        <w:fldChar w:fldCharType="begin"/>
      </w:r>
      <w:r w:rsidR="00312518">
        <w:rPr>
          <w:lang w:eastAsia="ja-JP"/>
        </w:rPr>
        <w:instrText xml:space="preserve"> REF _Ref87961794 \h </w:instrText>
      </w:r>
      <w:r w:rsidR="00312518">
        <w:rPr>
          <w:lang w:eastAsia="ja-JP"/>
        </w:rPr>
      </w:r>
      <w:r w:rsidR="00312518">
        <w:rPr>
          <w:lang w:eastAsia="ja-JP"/>
        </w:rPr>
        <w:fldChar w:fldCharType="separate"/>
      </w:r>
      <w:r w:rsidR="005D069A">
        <w:t xml:space="preserve">Figure </w:t>
      </w:r>
      <w:r w:rsidR="005D069A">
        <w:rPr>
          <w:noProof/>
        </w:rPr>
        <w:t>1</w:t>
      </w:r>
      <w:r w:rsidR="00312518">
        <w:rPr>
          <w:lang w:eastAsia="ja-JP"/>
        </w:rPr>
        <w:fldChar w:fldCharType="end"/>
      </w:r>
      <w:r>
        <w:rPr>
          <w:lang w:eastAsia="ja-JP"/>
        </w:rPr>
        <w:t>).</w:t>
      </w:r>
    </w:p>
    <w:p w14:paraId="4ACA3C34" w14:textId="06619312" w:rsidR="00DB37BE" w:rsidRPr="00DB37BE" w:rsidRDefault="00DB37BE" w:rsidP="00B556E5">
      <w:pPr>
        <w:pStyle w:val="Caption"/>
      </w:pPr>
      <w:bookmarkStart w:id="16" w:name="_Ref87961794"/>
      <w:bookmarkStart w:id="17" w:name="_Toc98941066"/>
      <w:r>
        <w:lastRenderedPageBreak/>
        <w:t xml:space="preserve">Figure </w:t>
      </w:r>
      <w:fldSimple w:instr=" SEQ Figure \* ARABIC ">
        <w:r w:rsidR="005D069A">
          <w:rPr>
            <w:noProof/>
          </w:rPr>
          <w:t>1</w:t>
        </w:r>
      </w:fldSimple>
      <w:bookmarkEnd w:id="16"/>
      <w:r w:rsidRPr="00DB37BE">
        <w:t xml:space="preserve"> Temperature and relative humidity </w:t>
      </w:r>
      <w:r w:rsidR="00B45D43">
        <w:rPr>
          <w:rFonts w:cs="Calibri"/>
        </w:rPr>
        <w:t xml:space="preserve">in </w:t>
      </w:r>
      <w:r w:rsidRPr="00DB37BE">
        <w:t>Klondyke Queen mine</w:t>
      </w:r>
      <w:r w:rsidR="00FD7C85">
        <w:t xml:space="preserve"> inner adit</w:t>
      </w:r>
      <w:r w:rsidR="00DA45EB">
        <w:t xml:space="preserve"> compared to Marble Bar</w:t>
      </w:r>
      <w:r w:rsidR="00B45D43">
        <w:t xml:space="preserve">, </w:t>
      </w:r>
      <w:r w:rsidR="00BC41F1">
        <w:t>July to December 2020</w:t>
      </w:r>
      <w:bookmarkEnd w:id="17"/>
    </w:p>
    <w:p w14:paraId="4CDE7DC8" w14:textId="2F14F237" w:rsidR="00E96535" w:rsidRDefault="00E96535" w:rsidP="00974AB8">
      <w:pPr>
        <w:pStyle w:val="FigureTableNoteSource"/>
        <w:rPr>
          <w:lang w:eastAsia="ja-JP"/>
        </w:rPr>
      </w:pPr>
      <w:r>
        <w:rPr>
          <w:noProof/>
          <w:sz w:val="24"/>
          <w:szCs w:val="24"/>
          <w:lang w:eastAsia="en-AU"/>
        </w:rPr>
        <w:drawing>
          <wp:inline distT="0" distB="0" distL="0" distR="0" wp14:anchorId="32152A06" wp14:editId="6AAC19C1">
            <wp:extent cx="5731510" cy="360523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a:extLst>
                        <a:ext uri="{28A0092B-C50C-407E-A947-70E740481C1C}">
                          <a14:useLocalDpi xmlns:a14="http://schemas.microsoft.com/office/drawing/2010/main" val="0"/>
                        </a:ext>
                      </a:extLst>
                    </a:blip>
                    <a:srcRect l="24" r="24"/>
                    <a:stretch>
                      <a:fillRect/>
                    </a:stretch>
                  </pic:blipFill>
                  <pic:spPr bwMode="auto">
                    <a:xfrm>
                      <a:off x="0" y="0"/>
                      <a:ext cx="5731510" cy="3605233"/>
                    </a:xfrm>
                    <a:prstGeom prst="rect">
                      <a:avLst/>
                    </a:prstGeom>
                    <a:noFill/>
                    <a:ln>
                      <a:noFill/>
                    </a:ln>
                    <a:extLst>
                      <a:ext uri="{53640926-AAD7-44D8-BBD7-CCE9431645EC}">
                        <a14:shadowObscured xmlns:a14="http://schemas.microsoft.com/office/drawing/2010/main"/>
                      </a:ext>
                    </a:extLst>
                  </pic:spPr>
                </pic:pic>
              </a:graphicData>
            </a:graphic>
          </wp:inline>
        </w:drawing>
      </w:r>
      <w:r w:rsidR="00B556E5" w:rsidRPr="00576AD9">
        <w:rPr>
          <w:rStyle w:val="Strong"/>
        </w:rPr>
        <w:t>MB</w:t>
      </w:r>
      <w:r w:rsidR="006A78F4">
        <w:rPr>
          <w:rStyle w:val="Strong"/>
        </w:rPr>
        <w:t>:</w:t>
      </w:r>
      <w:r w:rsidR="00B556E5" w:rsidRPr="00DB37BE">
        <w:t xml:space="preserve"> Marble Bar</w:t>
      </w:r>
      <w:r w:rsidR="006A78F4">
        <w:t>,</w:t>
      </w:r>
      <w:r w:rsidR="00B556E5" w:rsidRPr="00DB37BE">
        <w:t xml:space="preserve"> BOM </w:t>
      </w:r>
      <w:r w:rsidR="00046720">
        <w:t>we</w:t>
      </w:r>
      <w:r w:rsidR="0037559C">
        <w:t>ather station</w:t>
      </w:r>
    </w:p>
    <w:p w14:paraId="6BBC2795" w14:textId="3C0AEF2D" w:rsidR="00E96535" w:rsidRDefault="00E96535" w:rsidP="00E96535">
      <w:pPr>
        <w:pStyle w:val="Heading3"/>
        <w:rPr>
          <w:lang w:eastAsia="ja-JP"/>
        </w:rPr>
      </w:pPr>
      <w:bookmarkStart w:id="18" w:name="_Foraging_habitat"/>
      <w:bookmarkStart w:id="19" w:name="_Toc98941055"/>
      <w:bookmarkEnd w:id="18"/>
      <w:r w:rsidRPr="00E96535">
        <w:rPr>
          <w:lang w:eastAsia="ja-JP"/>
        </w:rPr>
        <w:t xml:space="preserve">Foraging </w:t>
      </w:r>
      <w:r w:rsidR="007621F8" w:rsidRPr="00E96535">
        <w:rPr>
          <w:lang w:eastAsia="ja-JP"/>
        </w:rPr>
        <w:t>habitat</w:t>
      </w:r>
      <w:bookmarkEnd w:id="19"/>
    </w:p>
    <w:p w14:paraId="6209D889" w14:textId="14CB923E" w:rsidR="00E96535" w:rsidRDefault="00CC7317" w:rsidP="00E96535">
      <w:pPr>
        <w:rPr>
          <w:lang w:eastAsia="ja-JP"/>
        </w:rPr>
      </w:pPr>
      <w:r>
        <w:rPr>
          <w:lang w:eastAsia="ja-JP"/>
        </w:rPr>
        <w:t>G</w:t>
      </w:r>
      <w:r w:rsidR="005171E0">
        <w:rPr>
          <w:lang w:eastAsia="ja-JP"/>
        </w:rPr>
        <w:t>host</w:t>
      </w:r>
      <w:r w:rsidR="00951AF1">
        <w:rPr>
          <w:lang w:eastAsia="ja-JP"/>
        </w:rPr>
        <w:t xml:space="preserve"> bat</w:t>
      </w:r>
      <w:r w:rsidR="00E96535">
        <w:rPr>
          <w:lang w:eastAsia="ja-JP"/>
        </w:rPr>
        <w:t xml:space="preserve">s are carnivores, with a broad diet comprising small mammals including other bats, birds, reptiles, frogs and large insects (Toop 1979, Pettigrew et al.1986; Schulz 1986; Boles 1999; Johnston et al. 2015; Claramunt et al. 2019; Start et al. 2019). They have a surface foraging strategy with </w:t>
      </w:r>
      <w:r w:rsidR="00A36B3A">
        <w:rPr>
          <w:lang w:eastAsia="ja-JP"/>
        </w:rPr>
        <w:t>2</w:t>
      </w:r>
      <w:r w:rsidR="00E96535">
        <w:rPr>
          <w:lang w:eastAsia="ja-JP"/>
        </w:rPr>
        <w:t xml:space="preserve"> modes. </w:t>
      </w:r>
      <w:r>
        <w:rPr>
          <w:lang w:eastAsia="ja-JP"/>
        </w:rPr>
        <w:t xml:space="preserve">The species </w:t>
      </w:r>
      <w:r w:rsidR="00E96535">
        <w:rPr>
          <w:lang w:eastAsia="ja-JP"/>
        </w:rPr>
        <w:t>perches in vegetation to ambush passing prey (either on the ground or in the air), and it also gleans surfaces such as the ground while in flight. Unlike other zoophagic bats, it does not use its echolocation continuously while foraging (authors unpublished observations). Instead, it appears to scan the area using its sight and hearing, then swoop, often feet first, envelope its prey with its wings then kills with its powerful bite (Richards et al. 2008). There is currently little confirmed data on foraging habitat. An early study found that foraging areas were centred, on average, 1.9</w:t>
      </w:r>
      <w:r w:rsidR="009E1473">
        <w:rPr>
          <w:lang w:eastAsia="ja-JP"/>
        </w:rPr>
        <w:t> </w:t>
      </w:r>
      <w:r w:rsidR="00E96535">
        <w:rPr>
          <w:lang w:eastAsia="ja-JP"/>
        </w:rPr>
        <w:t xml:space="preserve">km from the day roost and were small </w:t>
      </w:r>
      <w:r>
        <w:rPr>
          <w:lang w:eastAsia="ja-JP"/>
        </w:rPr>
        <w:br/>
      </w:r>
      <w:r w:rsidR="00E96535">
        <w:rPr>
          <w:lang w:eastAsia="ja-JP"/>
        </w:rPr>
        <w:t>(ca. 61 ha); tagged bats generally returned to the same areas each night (Tidemann et al. 1985). Hunting behaviour within foraging areas consisted of observation at vantage points, with brief sallies to capture prey, mostly insects on the ground, although hawking of flying insects was also observed. Vantage points were changed about every 15</w:t>
      </w:r>
      <w:r w:rsidR="009E1473">
        <w:rPr>
          <w:lang w:eastAsia="ja-JP"/>
        </w:rPr>
        <w:t> </w:t>
      </w:r>
      <w:r w:rsidR="00E96535">
        <w:rPr>
          <w:lang w:eastAsia="ja-JP"/>
        </w:rPr>
        <w:t>minutes during foraging periods and the mean distance between them was 360</w:t>
      </w:r>
      <w:r w:rsidR="009E1473">
        <w:rPr>
          <w:lang w:eastAsia="ja-JP"/>
        </w:rPr>
        <w:t> </w:t>
      </w:r>
      <w:r w:rsidR="00E96535">
        <w:rPr>
          <w:lang w:eastAsia="ja-JP"/>
        </w:rPr>
        <w:t xml:space="preserve">m. Foraging areas were not exclusive; there was overlap between the ranges of several tagged individuals, and in one case an area was used by 20 bats. </w:t>
      </w:r>
      <w:r>
        <w:rPr>
          <w:lang w:eastAsia="ja-JP"/>
        </w:rPr>
        <w:t>G</w:t>
      </w:r>
      <w:r w:rsidR="005171E0">
        <w:rPr>
          <w:lang w:eastAsia="ja-JP"/>
        </w:rPr>
        <w:t>host</w:t>
      </w:r>
      <w:r w:rsidR="00951AF1">
        <w:rPr>
          <w:lang w:eastAsia="ja-JP"/>
        </w:rPr>
        <w:t xml:space="preserve"> bat</w:t>
      </w:r>
      <w:r w:rsidR="00E96535">
        <w:rPr>
          <w:lang w:eastAsia="ja-JP"/>
        </w:rPr>
        <w:t>s have also been observed preying air-to-air on larger cave bats (10</w:t>
      </w:r>
      <w:r w:rsidR="009E1473">
        <w:rPr>
          <w:lang w:eastAsia="ja-JP"/>
        </w:rPr>
        <w:t> </w:t>
      </w:r>
      <w:r w:rsidR="00E96535">
        <w:rPr>
          <w:lang w:eastAsia="ja-JP"/>
        </w:rPr>
        <w:t xml:space="preserve">g and over) departing their roost, swooping on them from the rear (Churchill 2008; Bullen unpublished obs.) and front on (J. Augusteyn </w:t>
      </w:r>
      <w:r w:rsidR="00312518">
        <w:rPr>
          <w:lang w:eastAsia="ja-JP"/>
        </w:rPr>
        <w:t>pers. comm.</w:t>
      </w:r>
      <w:r w:rsidR="00E96535">
        <w:rPr>
          <w:lang w:eastAsia="ja-JP"/>
        </w:rPr>
        <w:t>). More recent studies using VHF tracking (</w:t>
      </w:r>
      <w:r w:rsidR="00576AD9">
        <w:rPr>
          <w:lang w:eastAsia="ja-JP"/>
        </w:rPr>
        <w:t>for example</w:t>
      </w:r>
      <w:r w:rsidR="00E96535">
        <w:rPr>
          <w:lang w:eastAsia="ja-JP"/>
        </w:rPr>
        <w:t xml:space="preserve">, Augusteyn et al. 2018; Biologic 2019) and GPS/satellite tracking technologies (Augusteyn et al. 2018, Bullen 2021) show that </w:t>
      </w:r>
      <w:r w:rsidR="005171E0">
        <w:rPr>
          <w:lang w:eastAsia="ja-JP"/>
        </w:rPr>
        <w:t>ghost</w:t>
      </w:r>
      <w:r w:rsidR="00951AF1">
        <w:rPr>
          <w:lang w:eastAsia="ja-JP"/>
        </w:rPr>
        <w:t xml:space="preserve"> bat</w:t>
      </w:r>
      <w:r w:rsidR="00E96535">
        <w:rPr>
          <w:lang w:eastAsia="ja-JP"/>
        </w:rPr>
        <w:t>s, both male and female, forage over much larger areas up to 12</w:t>
      </w:r>
      <w:r w:rsidR="009E1473">
        <w:rPr>
          <w:lang w:eastAsia="ja-JP"/>
        </w:rPr>
        <w:t> </w:t>
      </w:r>
      <w:r w:rsidR="00E96535">
        <w:rPr>
          <w:lang w:eastAsia="ja-JP"/>
        </w:rPr>
        <w:t xml:space="preserve">km from their diurnal roost (Augusteyn 2018; Bullen 2021) with round trip lengths up </w:t>
      </w:r>
      <w:r w:rsidR="00E96535">
        <w:rPr>
          <w:lang w:eastAsia="ja-JP"/>
        </w:rPr>
        <w:lastRenderedPageBreak/>
        <w:t>to 30</w:t>
      </w:r>
      <w:r w:rsidR="009E1473">
        <w:rPr>
          <w:lang w:eastAsia="ja-JP"/>
        </w:rPr>
        <w:t> </w:t>
      </w:r>
      <w:r w:rsidR="00E96535">
        <w:rPr>
          <w:lang w:eastAsia="ja-JP"/>
        </w:rPr>
        <w:t>km being recorded (Bullen 2021). Bats transiting to distant sites have also been recorded between 20 and 30</w:t>
      </w:r>
      <w:r w:rsidR="009E1473">
        <w:rPr>
          <w:lang w:eastAsia="ja-JP"/>
        </w:rPr>
        <w:t> </w:t>
      </w:r>
      <w:r w:rsidR="00E96535">
        <w:rPr>
          <w:lang w:eastAsia="ja-JP"/>
        </w:rPr>
        <w:t>km from their diurnal roost in a night (Biologic 2019; Bullen 2021).</w:t>
      </w:r>
    </w:p>
    <w:p w14:paraId="2EC4DDCE" w14:textId="466348F2" w:rsidR="00E96535" w:rsidRDefault="00E96535" w:rsidP="00E96535">
      <w:pPr>
        <w:rPr>
          <w:lang w:eastAsia="ja-JP"/>
        </w:rPr>
      </w:pPr>
      <w:r>
        <w:rPr>
          <w:lang w:eastAsia="ja-JP"/>
        </w:rPr>
        <w:t>Augusteyn et al. (2018) in one study from Mt Etna in Queensland reported that the bats tended to transit quite rapidly to their foraging areas. Foraging by most of their study bats was above cleared agricultural land and along the edges of a few small remnant thickets of Eucalyptus/Corymbia woodlands on alluvial plains, rather than vine thickets surrounding their cave roost. Sites along an ephemeral watercourse were often used. Small burrows, most likely belonging to rodents, were found in the agricultural areas. Altitude data from the GPS collars suggests that the bats flew close to the ground (1-2</w:t>
      </w:r>
      <w:r w:rsidR="009E1473">
        <w:rPr>
          <w:lang w:eastAsia="ja-JP"/>
        </w:rPr>
        <w:t> </w:t>
      </w:r>
      <w:r>
        <w:rPr>
          <w:lang w:eastAsia="ja-JP"/>
        </w:rPr>
        <w:t>m) and difficulties with obtaining a signal from the VHF collars for all observers except those at higher altitudes suggests the bats were likely to be foraging close to the ground and low hills and structures obscured the signal.</w:t>
      </w:r>
    </w:p>
    <w:p w14:paraId="0EDDA7B7" w14:textId="4E4AB4D2" w:rsidR="00E96535" w:rsidRDefault="00E96535" w:rsidP="00660CBE">
      <w:pPr>
        <w:keepLines/>
        <w:rPr>
          <w:lang w:eastAsia="ja-JP"/>
        </w:rPr>
      </w:pPr>
      <w:r>
        <w:rPr>
          <w:lang w:eastAsia="ja-JP"/>
        </w:rPr>
        <w:t xml:space="preserve">Biologic (2019) and Bullen (2021) also found that most bats tagged in the </w:t>
      </w:r>
      <w:r w:rsidR="00933651">
        <w:rPr>
          <w:lang w:eastAsia="ja-JP"/>
        </w:rPr>
        <w:t>Pilbara</w:t>
      </w:r>
      <w:r>
        <w:rPr>
          <w:lang w:eastAsia="ja-JP"/>
        </w:rPr>
        <w:t xml:space="preserve"> departed the roosting cave vicinity rapidly. The available GPS/sat. data (Bullen unpublished data) suggest that the bats prefer to forage on productive plain areas with thin mature woodland over patchy or clumped tussock or hummock grass (</w:t>
      </w:r>
      <w:r w:rsidRPr="00022AE0" w:rsidDel="00022AE0">
        <w:rPr>
          <w:rStyle w:val="Emphasis"/>
        </w:rPr>
        <w:t>Triodia</w:t>
      </w:r>
      <w:r>
        <w:rPr>
          <w:lang w:eastAsia="ja-JP"/>
        </w:rPr>
        <w:t xml:space="preserve"> spp.) on sand or stony ground. Isolated trees and trees on the edge of thin thickets on the plains, or trees along the edges of watercourse woodlands, appear to be preferred vantage points. The bats forage at these sites for between 30 and 300 minutes, before moving to a nearby area (Bullen unpublished data).</w:t>
      </w:r>
    </w:p>
    <w:p w14:paraId="12F168CA" w14:textId="7D0B3BF8" w:rsidR="00E96535" w:rsidRDefault="00E96535" w:rsidP="00E96535">
      <w:pPr>
        <w:pStyle w:val="Heading3"/>
        <w:rPr>
          <w:lang w:eastAsia="ja-JP"/>
        </w:rPr>
      </w:pPr>
      <w:bookmarkStart w:id="20" w:name="_Artificial_subterranean_roosts"/>
      <w:bookmarkStart w:id="21" w:name="_Toc98941056"/>
      <w:bookmarkEnd w:id="20"/>
      <w:r w:rsidRPr="00E96535">
        <w:rPr>
          <w:lang w:eastAsia="ja-JP"/>
        </w:rPr>
        <w:t xml:space="preserve">Artificial </w:t>
      </w:r>
      <w:r w:rsidR="007621F8" w:rsidRPr="00E96535">
        <w:rPr>
          <w:lang w:eastAsia="ja-JP"/>
        </w:rPr>
        <w:t xml:space="preserve">subterranean roosts intended for </w:t>
      </w:r>
      <w:r w:rsidR="005171E0">
        <w:rPr>
          <w:lang w:eastAsia="ja-JP"/>
        </w:rPr>
        <w:t>ghost</w:t>
      </w:r>
      <w:r w:rsidR="00951AF1">
        <w:rPr>
          <w:lang w:eastAsia="ja-JP"/>
        </w:rPr>
        <w:t xml:space="preserve"> bat</w:t>
      </w:r>
      <w:r w:rsidR="007621F8" w:rsidRPr="00E96535">
        <w:rPr>
          <w:lang w:eastAsia="ja-JP"/>
        </w:rPr>
        <w:t>s</w:t>
      </w:r>
      <w:bookmarkEnd w:id="21"/>
    </w:p>
    <w:p w14:paraId="06F2E260" w14:textId="77777777" w:rsidR="00C304B2" w:rsidRDefault="00C304B2" w:rsidP="000848ED">
      <w:pPr>
        <w:pStyle w:val="BoxHeading"/>
        <w:rPr>
          <w:rStyle w:val="Emphasis"/>
          <w:i w:val="0"/>
          <w:sz w:val="22"/>
        </w:rPr>
      </w:pPr>
      <w:bookmarkStart w:id="22" w:name="_Hlk98923239"/>
      <w:r>
        <w:rPr>
          <w:rStyle w:val="Emphasis"/>
          <w:i w:val="0"/>
        </w:rPr>
        <w:t>Introduction</w:t>
      </w:r>
    </w:p>
    <w:p w14:paraId="02B13EFE" w14:textId="247BE10C" w:rsidR="007B0DCD" w:rsidRPr="00EA0C6B" w:rsidRDefault="00E96535" w:rsidP="000848ED">
      <w:pPr>
        <w:pStyle w:val="BoxText"/>
        <w:rPr>
          <w:lang w:eastAsia="ja-JP"/>
        </w:rPr>
      </w:pPr>
      <w:r w:rsidRPr="00AF1CDF">
        <w:rPr>
          <w:rStyle w:val="Emphasis"/>
          <w:i w:val="0"/>
        </w:rPr>
        <w:t xml:space="preserve">Destruction of natural roosts should be avoided wherever possible, and creation of artificial habitat should not replace in-situ conservation actions for </w:t>
      </w:r>
      <w:r w:rsidR="005171E0" w:rsidRPr="00AF1CDF">
        <w:rPr>
          <w:rStyle w:val="Emphasis"/>
          <w:i w:val="0"/>
        </w:rPr>
        <w:t>ghost</w:t>
      </w:r>
      <w:r w:rsidR="00951AF1" w:rsidRPr="00AF1CDF">
        <w:rPr>
          <w:rStyle w:val="Emphasis"/>
          <w:i w:val="0"/>
        </w:rPr>
        <w:t xml:space="preserve"> bat</w:t>
      </w:r>
      <w:r w:rsidRPr="00AF1CDF">
        <w:rPr>
          <w:rStyle w:val="Emphasis"/>
          <w:i w:val="0"/>
        </w:rPr>
        <w:t xml:space="preserve">s. Furthermore, decision-makers should not sanction the destruction of natural roosts with the expectation that artificial roosts will provide an appropriate, effective or ecologically equivalent offset. Rather, the creation of artificial roosts should be undertaken as a last resort and, as per IUCN guidelines (IUCN/SSC 2014), only if it is a wise application of available resources. Any benefits of artificial roost creation for </w:t>
      </w:r>
      <w:r w:rsidR="005171E0" w:rsidRPr="00AF1CDF">
        <w:rPr>
          <w:rStyle w:val="Emphasis"/>
          <w:i w:val="0"/>
        </w:rPr>
        <w:t>ghost</w:t>
      </w:r>
      <w:r w:rsidR="00951AF1" w:rsidRPr="00AF1CDF">
        <w:rPr>
          <w:rStyle w:val="Emphasis"/>
          <w:i w:val="0"/>
        </w:rPr>
        <w:t xml:space="preserve"> bat</w:t>
      </w:r>
      <w:r w:rsidRPr="00AF1CDF">
        <w:rPr>
          <w:rStyle w:val="Emphasis"/>
          <w:i w:val="0"/>
        </w:rPr>
        <w:t>s is still to be effectively demonstrated, particularly</w:t>
      </w:r>
      <w:r w:rsidRPr="00A76EC4">
        <w:rPr>
          <w:rStyle w:val="Emphasis"/>
          <w:i w:val="0"/>
        </w:rPr>
        <w:t xml:space="preserve"> at scale and duration (</w:t>
      </w:r>
      <w:r w:rsidR="006C7BED" w:rsidRPr="00A76EC4">
        <w:rPr>
          <w:rStyle w:val="Emphasis"/>
          <w:i w:val="0"/>
        </w:rPr>
        <w:t>that is</w:t>
      </w:r>
      <w:r w:rsidR="00C826D3">
        <w:rPr>
          <w:rStyle w:val="Emphasis"/>
          <w:i w:val="0"/>
        </w:rPr>
        <w:t>,</w:t>
      </w:r>
      <w:r w:rsidRPr="00A76EC4">
        <w:rPr>
          <w:rStyle w:val="Emphasis"/>
          <w:i w:val="0"/>
        </w:rPr>
        <w:t xml:space="preserve"> number of animals and longevity of use)</w:t>
      </w:r>
      <w:r w:rsidR="00C304B2">
        <w:rPr>
          <w:rStyle w:val="Emphasis"/>
          <w:i w:val="0"/>
        </w:rPr>
        <w:t xml:space="preserve"> (L Ruykys)</w:t>
      </w:r>
      <w:r w:rsidRPr="00A76EC4">
        <w:rPr>
          <w:rStyle w:val="Emphasis"/>
          <w:i w:val="0"/>
        </w:rPr>
        <w:t>.</w:t>
      </w:r>
    </w:p>
    <w:bookmarkEnd w:id="22"/>
    <w:p w14:paraId="7046B70C" w14:textId="7293AC6C" w:rsidR="00E96535" w:rsidRDefault="00E96535" w:rsidP="00E96535">
      <w:pPr>
        <w:rPr>
          <w:lang w:eastAsia="ja-JP"/>
        </w:rPr>
      </w:pPr>
      <w:r>
        <w:rPr>
          <w:lang w:eastAsia="ja-JP"/>
        </w:rPr>
        <w:t>There are numerous attempts at constructing subterranean roosts for various bat species both in Australia and internationally. The generalised requirements for these have been published (</w:t>
      </w:r>
      <w:r w:rsidR="00576AD9">
        <w:rPr>
          <w:lang w:eastAsia="ja-JP"/>
        </w:rPr>
        <w:t>for example</w:t>
      </w:r>
      <w:r>
        <w:rPr>
          <w:lang w:eastAsia="ja-JP"/>
        </w:rPr>
        <w:t>, Thompson 2002; Gleeson and Gleeson 2012, sect. 10) and the details of some of these are available in the literature (</w:t>
      </w:r>
      <w:r w:rsidR="00576AD9">
        <w:rPr>
          <w:lang w:eastAsia="ja-JP"/>
        </w:rPr>
        <w:t>for example</w:t>
      </w:r>
      <w:r>
        <w:rPr>
          <w:lang w:eastAsia="ja-JP"/>
        </w:rPr>
        <w:t xml:space="preserve">, Crimmins et al. 2014; Tobin and Chambers 2017). The approach is to reproduce the characteristics of a natural cave in terms of depth, dimensions, and surface finish of ceilings and walls, thereby allowing the bats to forage and possibly roost within. In recent years, this approach has been used in </w:t>
      </w:r>
      <w:r w:rsidR="00A36B3A">
        <w:rPr>
          <w:lang w:eastAsia="ja-JP"/>
        </w:rPr>
        <w:t>4</w:t>
      </w:r>
      <w:r>
        <w:rPr>
          <w:lang w:eastAsia="ja-JP"/>
        </w:rPr>
        <w:t xml:space="preserve"> </w:t>
      </w:r>
      <w:r w:rsidR="00933651">
        <w:rPr>
          <w:lang w:eastAsia="ja-JP"/>
        </w:rPr>
        <w:t>Pilbara</w:t>
      </w:r>
      <w:r>
        <w:rPr>
          <w:lang w:eastAsia="ja-JP"/>
        </w:rPr>
        <w:t xml:space="preserve"> locations targeting </w:t>
      </w:r>
      <w:r w:rsidR="00933651">
        <w:rPr>
          <w:lang w:eastAsia="ja-JP"/>
        </w:rPr>
        <w:t>Pilbara</w:t>
      </w:r>
      <w:r>
        <w:rPr>
          <w:lang w:eastAsia="ja-JP"/>
        </w:rPr>
        <w:t xml:space="preserve"> leaf-nosed bats (PLN</w:t>
      </w:r>
      <w:r w:rsidR="007B0DCD">
        <w:rPr>
          <w:lang w:eastAsia="ja-JP"/>
        </w:rPr>
        <w:t>B</w:t>
      </w:r>
      <w:r>
        <w:rPr>
          <w:lang w:eastAsia="ja-JP"/>
        </w:rPr>
        <w:t xml:space="preserve">), a fifth targeting both </w:t>
      </w:r>
      <w:r w:rsidR="007B0DCD">
        <w:rPr>
          <w:lang w:eastAsia="ja-JP"/>
        </w:rPr>
        <w:t xml:space="preserve">PLNB </w:t>
      </w:r>
      <w:r>
        <w:rPr>
          <w:lang w:eastAsia="ja-JP"/>
        </w:rPr>
        <w:t xml:space="preserve">and </w:t>
      </w:r>
      <w:r w:rsidR="005171E0">
        <w:rPr>
          <w:lang w:eastAsia="ja-JP"/>
        </w:rPr>
        <w:t>ghost</w:t>
      </w:r>
      <w:r w:rsidR="00951AF1">
        <w:rPr>
          <w:lang w:eastAsia="ja-JP"/>
        </w:rPr>
        <w:t xml:space="preserve"> bat</w:t>
      </w:r>
      <w:r>
        <w:rPr>
          <w:lang w:eastAsia="ja-JP"/>
        </w:rPr>
        <w:t xml:space="preserve">s, and a sixth targeting </w:t>
      </w:r>
      <w:r w:rsidR="005171E0">
        <w:rPr>
          <w:lang w:eastAsia="ja-JP"/>
        </w:rPr>
        <w:t>ghost</w:t>
      </w:r>
      <w:r w:rsidR="00951AF1">
        <w:rPr>
          <w:lang w:eastAsia="ja-JP"/>
        </w:rPr>
        <w:t xml:space="preserve"> bat</w:t>
      </w:r>
      <w:r>
        <w:rPr>
          <w:lang w:eastAsia="ja-JP"/>
        </w:rPr>
        <w:t>s. Note that in all cases, the artificial roosts were intended to replace category 2 or 3 roosting opportunities. There has been no intention to date to provide an alternative site for a category 1 colony.</w:t>
      </w:r>
    </w:p>
    <w:p w14:paraId="63E94310" w14:textId="769A1A30" w:rsidR="00E96535" w:rsidRDefault="00E96535" w:rsidP="00E96535">
      <w:pPr>
        <w:rPr>
          <w:lang w:eastAsia="ja-JP"/>
        </w:rPr>
      </w:pPr>
      <w:r>
        <w:rPr>
          <w:lang w:eastAsia="ja-JP"/>
        </w:rPr>
        <w:t>The roost targeting both species is at BHP’s Cattle Gorge project. It was intended as a diurnal roost for a small permanent or semi-permanent colony of both or either species. Common cave bats (the 22</w:t>
      </w:r>
      <w:r w:rsidR="009E1473">
        <w:rPr>
          <w:lang w:eastAsia="ja-JP"/>
        </w:rPr>
        <w:t> </w:t>
      </w:r>
      <w:r>
        <w:rPr>
          <w:lang w:eastAsia="ja-JP"/>
        </w:rPr>
        <w:t xml:space="preserve">g </w:t>
      </w:r>
      <w:r w:rsidRPr="007755BA" w:rsidDel="007755BA">
        <w:rPr>
          <w:rStyle w:val="Emphasis"/>
        </w:rPr>
        <w:t>Taphozous</w:t>
      </w:r>
      <w:r>
        <w:rPr>
          <w:lang w:eastAsia="ja-JP"/>
        </w:rPr>
        <w:t xml:space="preserve"> spp</w:t>
      </w:r>
      <w:r w:rsidR="00BC41F1">
        <w:rPr>
          <w:lang w:eastAsia="ja-JP"/>
        </w:rPr>
        <w:t>.</w:t>
      </w:r>
      <w:r>
        <w:rPr>
          <w:lang w:eastAsia="ja-JP"/>
        </w:rPr>
        <w:t xml:space="preserve"> and/or the 5</w:t>
      </w:r>
      <w:r w:rsidR="009E1473">
        <w:rPr>
          <w:lang w:eastAsia="ja-JP"/>
        </w:rPr>
        <w:t> </w:t>
      </w:r>
      <w:r>
        <w:rPr>
          <w:lang w:eastAsia="ja-JP"/>
        </w:rPr>
        <w:t xml:space="preserve">g </w:t>
      </w:r>
      <w:r w:rsidRPr="00925DF9">
        <w:rPr>
          <w:rStyle w:val="Emphasis"/>
        </w:rPr>
        <w:t>Vespadelus finlaysoni</w:t>
      </w:r>
      <w:r>
        <w:rPr>
          <w:lang w:eastAsia="ja-JP"/>
        </w:rPr>
        <w:t xml:space="preserve">) colonised these tunnels soon </w:t>
      </w:r>
      <w:r>
        <w:rPr>
          <w:lang w:eastAsia="ja-JP"/>
        </w:rPr>
        <w:lastRenderedPageBreak/>
        <w:t xml:space="preserve">after construction. </w:t>
      </w:r>
      <w:r w:rsidR="00CC7317">
        <w:rPr>
          <w:lang w:eastAsia="ja-JP"/>
        </w:rPr>
        <w:t>G</w:t>
      </w:r>
      <w:r w:rsidR="005171E0">
        <w:rPr>
          <w:lang w:eastAsia="ja-JP"/>
        </w:rPr>
        <w:t>host</w:t>
      </w:r>
      <w:r w:rsidR="00951AF1">
        <w:rPr>
          <w:lang w:eastAsia="ja-JP"/>
        </w:rPr>
        <w:t xml:space="preserve"> bat</w:t>
      </w:r>
      <w:r>
        <w:rPr>
          <w:lang w:eastAsia="ja-JP"/>
        </w:rPr>
        <w:t xml:space="preserve">s began to enter the Cattle Gorge structure soon after its construction, and a diurnally roosting colony has been resident since May 2019 (presentation by S. Wild 2021). It must be said though that development of artificial roosts for the </w:t>
      </w:r>
      <w:r w:rsidR="005171E0">
        <w:rPr>
          <w:lang w:eastAsia="ja-JP"/>
        </w:rPr>
        <w:t>ghost</w:t>
      </w:r>
      <w:r w:rsidR="00951AF1">
        <w:rPr>
          <w:lang w:eastAsia="ja-JP"/>
        </w:rPr>
        <w:t xml:space="preserve"> bat</w:t>
      </w:r>
      <w:r>
        <w:rPr>
          <w:lang w:eastAsia="ja-JP"/>
        </w:rPr>
        <w:t xml:space="preserve"> is still a </w:t>
      </w:r>
      <w:r w:rsidR="00A36B3A">
        <w:rPr>
          <w:lang w:eastAsia="ja-JP"/>
        </w:rPr>
        <w:t>‘</w:t>
      </w:r>
      <w:r>
        <w:rPr>
          <w:lang w:eastAsia="ja-JP"/>
        </w:rPr>
        <w:t>work-in-progress</w:t>
      </w:r>
      <w:r w:rsidR="00A36B3A">
        <w:rPr>
          <w:lang w:eastAsia="ja-JP"/>
        </w:rPr>
        <w:t>’</w:t>
      </w:r>
      <w:r>
        <w:rPr>
          <w:lang w:eastAsia="ja-JP"/>
        </w:rPr>
        <w:t>.</w:t>
      </w:r>
    </w:p>
    <w:p w14:paraId="06BEB8D3" w14:textId="3AC3C429" w:rsidR="00E96535" w:rsidRDefault="00E96535" w:rsidP="00E96535">
      <w:pPr>
        <w:rPr>
          <w:lang w:eastAsia="ja-JP"/>
        </w:rPr>
      </w:pPr>
      <w:r>
        <w:rPr>
          <w:lang w:eastAsia="ja-JP"/>
        </w:rPr>
        <w:t xml:space="preserve">The artificial </w:t>
      </w:r>
      <w:r w:rsidR="005171E0">
        <w:rPr>
          <w:lang w:eastAsia="ja-JP"/>
        </w:rPr>
        <w:t>ghost</w:t>
      </w:r>
      <w:r w:rsidR="00951AF1">
        <w:rPr>
          <w:lang w:eastAsia="ja-JP"/>
        </w:rPr>
        <w:t xml:space="preserve"> bat</w:t>
      </w:r>
      <w:r>
        <w:rPr>
          <w:lang w:eastAsia="ja-JP"/>
        </w:rPr>
        <w:t xml:space="preserve"> roosts were constructed to provide an equivalent category 2/3 roost:</w:t>
      </w:r>
    </w:p>
    <w:p w14:paraId="5DC51B5E" w14:textId="45821487" w:rsidR="00E96535" w:rsidRDefault="005F4F2E" w:rsidP="00F76F4B">
      <w:pPr>
        <w:pStyle w:val="ListBullet"/>
        <w:rPr>
          <w:lang w:eastAsia="ja-JP"/>
        </w:rPr>
      </w:pPr>
      <w:r>
        <w:rPr>
          <w:lang w:eastAsia="ja-JP"/>
        </w:rPr>
        <w:t>d</w:t>
      </w:r>
      <w:r w:rsidR="00E96535">
        <w:rPr>
          <w:lang w:eastAsia="ja-JP"/>
        </w:rPr>
        <w:t>ark conditions</w:t>
      </w:r>
    </w:p>
    <w:p w14:paraId="6DB7BF23" w14:textId="65503BF2" w:rsidR="00E96535" w:rsidRDefault="005F4F2E" w:rsidP="00F76F4B">
      <w:pPr>
        <w:pStyle w:val="ListBullet"/>
        <w:rPr>
          <w:lang w:eastAsia="ja-JP"/>
        </w:rPr>
      </w:pPr>
      <w:r>
        <w:rPr>
          <w:lang w:eastAsia="ja-JP"/>
        </w:rPr>
        <w:t>t</w:t>
      </w:r>
      <w:r w:rsidR="00E96535">
        <w:rPr>
          <w:lang w:eastAsia="ja-JP"/>
        </w:rPr>
        <w:t>emperatures maintained between 28 and 32°C</w:t>
      </w:r>
    </w:p>
    <w:p w14:paraId="3D1AD7DB" w14:textId="19E5A261" w:rsidR="00BC41F1" w:rsidRDefault="00660CBE" w:rsidP="00660CBE">
      <w:pPr>
        <w:pStyle w:val="ListBullet"/>
        <w:rPr>
          <w:lang w:eastAsia="ja-JP"/>
        </w:rPr>
      </w:pPr>
      <w:r>
        <w:rPr>
          <w:lang w:eastAsia="ja-JP"/>
        </w:rPr>
        <w:t>temperature and humidity buffered from the natural diurnal and seasonal fluctuations outside</w:t>
      </w:r>
    </w:p>
    <w:p w14:paraId="6F6A1E4C" w14:textId="2A23885C" w:rsidR="00E96535" w:rsidRDefault="005F4F2E" w:rsidP="00F76F4B">
      <w:pPr>
        <w:pStyle w:val="ListBullet"/>
        <w:rPr>
          <w:lang w:eastAsia="ja-JP"/>
        </w:rPr>
      </w:pPr>
      <w:r>
        <w:rPr>
          <w:lang w:eastAsia="ja-JP"/>
        </w:rPr>
        <w:t>a</w:t>
      </w:r>
      <w:r w:rsidR="00E96535">
        <w:rPr>
          <w:lang w:eastAsia="ja-JP"/>
        </w:rPr>
        <w:t xml:space="preserve">ccess restrictions: to provide roosting sites for </w:t>
      </w:r>
      <w:r w:rsidR="005171E0">
        <w:rPr>
          <w:lang w:eastAsia="ja-JP"/>
        </w:rPr>
        <w:t>ghost</w:t>
      </w:r>
      <w:r w:rsidR="00951AF1">
        <w:rPr>
          <w:lang w:eastAsia="ja-JP"/>
        </w:rPr>
        <w:t xml:space="preserve"> bat</w:t>
      </w:r>
      <w:r w:rsidR="00E96535">
        <w:rPr>
          <w:lang w:eastAsia="ja-JP"/>
        </w:rPr>
        <w:t xml:space="preserve">s (and </w:t>
      </w:r>
      <w:r w:rsidR="007B0DCD">
        <w:rPr>
          <w:lang w:eastAsia="ja-JP"/>
        </w:rPr>
        <w:t>PLNB</w:t>
      </w:r>
      <w:r w:rsidR="00E96535">
        <w:rPr>
          <w:lang w:eastAsia="ja-JP"/>
        </w:rPr>
        <w:t>) that minimised predation.</w:t>
      </w:r>
    </w:p>
    <w:p w14:paraId="55193EF2" w14:textId="77777777" w:rsidR="00E96535" w:rsidRDefault="00E96535" w:rsidP="00E96535">
      <w:pPr>
        <w:rPr>
          <w:lang w:eastAsia="ja-JP"/>
        </w:rPr>
      </w:pPr>
      <w:r>
        <w:rPr>
          <w:lang w:eastAsia="ja-JP"/>
        </w:rPr>
        <w:t>The designs were also intended to be maintenance free for the life of the structure.</w:t>
      </w:r>
    </w:p>
    <w:p w14:paraId="4490B523" w14:textId="466830C4" w:rsidR="00E96535" w:rsidRDefault="00E96535" w:rsidP="00E96535">
      <w:pPr>
        <w:rPr>
          <w:lang w:eastAsia="ja-JP"/>
        </w:rPr>
      </w:pPr>
      <w:r>
        <w:rPr>
          <w:lang w:eastAsia="ja-JP"/>
        </w:rPr>
        <w:t xml:space="preserve">The first built was a single chamber roost targeting diurnal roosting by </w:t>
      </w:r>
      <w:r w:rsidR="005171E0">
        <w:rPr>
          <w:lang w:eastAsia="ja-JP"/>
        </w:rPr>
        <w:t>ghost</w:t>
      </w:r>
      <w:r w:rsidR="00951AF1">
        <w:rPr>
          <w:lang w:eastAsia="ja-JP"/>
        </w:rPr>
        <w:t xml:space="preserve"> bat</w:t>
      </w:r>
      <w:r>
        <w:rPr>
          <w:lang w:eastAsia="ja-JP"/>
        </w:rPr>
        <w:t xml:space="preserve">s at BHP’s MAC project in 2016. This is a </w:t>
      </w:r>
      <w:r w:rsidR="00A36B3A">
        <w:rPr>
          <w:lang w:eastAsia="ja-JP"/>
        </w:rPr>
        <w:t>‘</w:t>
      </w:r>
      <w:r>
        <w:rPr>
          <w:lang w:eastAsia="ja-JP"/>
        </w:rPr>
        <w:t>cut and cover</w:t>
      </w:r>
      <w:r w:rsidR="00A36B3A">
        <w:rPr>
          <w:lang w:eastAsia="ja-JP"/>
        </w:rPr>
        <w:t>’</w:t>
      </w:r>
      <w:r>
        <w:rPr>
          <w:lang w:eastAsia="ja-JP"/>
        </w:rPr>
        <w:t xml:space="preserve"> modular preform reinforced concrete </w:t>
      </w:r>
      <w:r w:rsidR="00A36B3A">
        <w:rPr>
          <w:lang w:eastAsia="ja-JP"/>
        </w:rPr>
        <w:t>‘</w:t>
      </w:r>
      <w:r>
        <w:rPr>
          <w:lang w:eastAsia="ja-JP"/>
        </w:rPr>
        <w:t>long-life</w:t>
      </w:r>
      <w:r w:rsidR="00A36B3A">
        <w:rPr>
          <w:lang w:eastAsia="ja-JP"/>
        </w:rPr>
        <w:t>’</w:t>
      </w:r>
      <w:r>
        <w:rPr>
          <w:lang w:eastAsia="ja-JP"/>
        </w:rPr>
        <w:t xml:space="preserve"> design, with an adit 15</w:t>
      </w:r>
      <w:r w:rsidR="00D34D78">
        <w:rPr>
          <w:lang w:eastAsia="ja-JP"/>
        </w:rPr>
        <w:t> </w:t>
      </w:r>
      <w:r>
        <w:rPr>
          <w:lang w:eastAsia="ja-JP"/>
        </w:rPr>
        <w:t>m long opening into a chamber 3</w:t>
      </w:r>
      <w:r w:rsidR="00D34D78">
        <w:rPr>
          <w:lang w:eastAsia="ja-JP"/>
        </w:rPr>
        <w:t> </w:t>
      </w:r>
      <w:r>
        <w:rPr>
          <w:lang w:eastAsia="ja-JP"/>
        </w:rPr>
        <w:t>m long x 3</w:t>
      </w:r>
      <w:r w:rsidR="00D34D78">
        <w:rPr>
          <w:lang w:eastAsia="ja-JP"/>
        </w:rPr>
        <w:t> </w:t>
      </w:r>
      <w:r>
        <w:rPr>
          <w:lang w:eastAsia="ja-JP"/>
        </w:rPr>
        <w:t>m wide x 2.4</w:t>
      </w:r>
      <w:r w:rsidR="00D34D78">
        <w:rPr>
          <w:lang w:eastAsia="ja-JP"/>
        </w:rPr>
        <w:t> </w:t>
      </w:r>
      <w:r>
        <w:rPr>
          <w:lang w:eastAsia="ja-JP"/>
        </w:rPr>
        <w:t xml:space="preserve">m ceiling height. Its floor is natural rock and dirt. This roost was not designed to create high internal humidity year-round, and the entrance and adit constriction were sized for </w:t>
      </w:r>
      <w:r w:rsidR="005171E0">
        <w:rPr>
          <w:lang w:eastAsia="ja-JP"/>
        </w:rPr>
        <w:t>ghost</w:t>
      </w:r>
      <w:r w:rsidR="00951AF1">
        <w:rPr>
          <w:lang w:eastAsia="ja-JP"/>
        </w:rPr>
        <w:t xml:space="preserve"> bat</w:t>
      </w:r>
      <w:r>
        <w:rPr>
          <w:lang w:eastAsia="ja-JP"/>
        </w:rPr>
        <w:t>s.</w:t>
      </w:r>
    </w:p>
    <w:p w14:paraId="7E81D6C7" w14:textId="621A71B0" w:rsidR="00E96535" w:rsidRDefault="00E96535" w:rsidP="00E96535">
      <w:pPr>
        <w:rPr>
          <w:lang w:eastAsia="ja-JP"/>
        </w:rPr>
      </w:pPr>
      <w:r>
        <w:rPr>
          <w:lang w:eastAsia="ja-JP"/>
        </w:rPr>
        <w:t xml:space="preserve">The second built, at BHP’s Cattle Gorge project in 2017, </w:t>
      </w:r>
      <w:r w:rsidR="00B93468">
        <w:rPr>
          <w:lang w:eastAsia="ja-JP"/>
        </w:rPr>
        <w:t xml:space="preserve">was </w:t>
      </w:r>
      <w:r>
        <w:rPr>
          <w:lang w:eastAsia="ja-JP"/>
        </w:rPr>
        <w:t>a double chamber structure intended for diurnal roosting by PLN</w:t>
      </w:r>
      <w:r w:rsidR="007B0DCD">
        <w:rPr>
          <w:lang w:eastAsia="ja-JP"/>
        </w:rPr>
        <w:t>B</w:t>
      </w:r>
      <w:r>
        <w:rPr>
          <w:lang w:eastAsia="ja-JP"/>
        </w:rPr>
        <w:t xml:space="preserve"> in the upper chamber and </w:t>
      </w:r>
      <w:r w:rsidR="005171E0">
        <w:rPr>
          <w:lang w:eastAsia="ja-JP"/>
        </w:rPr>
        <w:t>ghost</w:t>
      </w:r>
      <w:r w:rsidR="00951AF1">
        <w:rPr>
          <w:lang w:eastAsia="ja-JP"/>
        </w:rPr>
        <w:t xml:space="preserve"> bat</w:t>
      </w:r>
      <w:r>
        <w:rPr>
          <w:lang w:eastAsia="ja-JP"/>
        </w:rPr>
        <w:t xml:space="preserve">s in the lower chamber. It </w:t>
      </w:r>
      <w:r w:rsidR="00B93468">
        <w:rPr>
          <w:lang w:eastAsia="ja-JP"/>
        </w:rPr>
        <w:t xml:space="preserve">was </w:t>
      </w:r>
      <w:r>
        <w:rPr>
          <w:lang w:eastAsia="ja-JP"/>
        </w:rPr>
        <w:t xml:space="preserve">also a preform concrete </w:t>
      </w:r>
      <w:r w:rsidR="00A36B3A">
        <w:rPr>
          <w:lang w:eastAsia="ja-JP"/>
        </w:rPr>
        <w:t>‘</w:t>
      </w:r>
      <w:r>
        <w:rPr>
          <w:lang w:eastAsia="ja-JP"/>
        </w:rPr>
        <w:t>long-life</w:t>
      </w:r>
      <w:r w:rsidR="00A36B3A">
        <w:rPr>
          <w:lang w:eastAsia="ja-JP"/>
        </w:rPr>
        <w:t>’</w:t>
      </w:r>
      <w:r>
        <w:rPr>
          <w:lang w:eastAsia="ja-JP"/>
        </w:rPr>
        <w:t xml:space="preserve"> structure that was buried in the pit during post mining rehabilitation. The adit and lower chamber have dirt floors and are of similar proportions to MAC. There was no attempt to provide increased humidity, other than by rainfall seeping around and through the structure. Above the lower chamber, with access via ceiling holes, is a second chamber originally intended for the PLN</w:t>
      </w:r>
      <w:r w:rsidR="007B0DCD">
        <w:rPr>
          <w:lang w:eastAsia="ja-JP"/>
        </w:rPr>
        <w:t>B</w:t>
      </w:r>
      <w:r>
        <w:rPr>
          <w:lang w:eastAsia="ja-JP"/>
        </w:rPr>
        <w:t xml:space="preserve">. This roost has been occupied by </w:t>
      </w:r>
      <w:r w:rsidR="005171E0">
        <w:rPr>
          <w:lang w:eastAsia="ja-JP"/>
        </w:rPr>
        <w:t>ghost</w:t>
      </w:r>
      <w:r w:rsidR="00951AF1">
        <w:rPr>
          <w:lang w:eastAsia="ja-JP"/>
        </w:rPr>
        <w:t xml:space="preserve"> bat</w:t>
      </w:r>
      <w:r>
        <w:rPr>
          <w:lang w:eastAsia="ja-JP"/>
        </w:rPr>
        <w:t xml:space="preserve">s, </w:t>
      </w:r>
      <w:r w:rsidRPr="007755BA" w:rsidDel="007755BA">
        <w:rPr>
          <w:rStyle w:val="Emphasis"/>
        </w:rPr>
        <w:t>Taphozous</w:t>
      </w:r>
      <w:r>
        <w:rPr>
          <w:lang w:eastAsia="ja-JP"/>
        </w:rPr>
        <w:t xml:space="preserve"> spp</w:t>
      </w:r>
      <w:r w:rsidR="00BC41F1">
        <w:rPr>
          <w:lang w:eastAsia="ja-JP"/>
        </w:rPr>
        <w:t>.</w:t>
      </w:r>
      <w:r>
        <w:rPr>
          <w:lang w:eastAsia="ja-JP"/>
        </w:rPr>
        <w:t xml:space="preserve"> and V. </w:t>
      </w:r>
      <w:r w:rsidR="007755BA" w:rsidRPr="007755BA">
        <w:rPr>
          <w:rStyle w:val="Emphasis"/>
        </w:rPr>
        <w:t xml:space="preserve">finlaysoni </w:t>
      </w:r>
      <w:r>
        <w:rPr>
          <w:lang w:eastAsia="ja-JP"/>
        </w:rPr>
        <w:t>bats.</w:t>
      </w:r>
    </w:p>
    <w:p w14:paraId="5619930B" w14:textId="7282AF37" w:rsidR="00E96535" w:rsidRDefault="00E96535" w:rsidP="00E96535">
      <w:pPr>
        <w:rPr>
          <w:lang w:eastAsia="ja-JP"/>
        </w:rPr>
      </w:pPr>
      <w:r>
        <w:rPr>
          <w:lang w:eastAsia="ja-JP"/>
        </w:rPr>
        <w:t xml:space="preserve">The remaining </w:t>
      </w:r>
      <w:r w:rsidR="00A36B3A">
        <w:rPr>
          <w:lang w:eastAsia="ja-JP"/>
        </w:rPr>
        <w:t>4</w:t>
      </w:r>
      <w:r>
        <w:rPr>
          <w:lang w:eastAsia="ja-JP"/>
        </w:rPr>
        <w:t xml:space="preserve"> were built at Atlas Iron’s Mt Webber project in 2018 and 2019. They are relatively low-cost technology demonstrators with a limited design life, built as replacement foraging caves, </w:t>
      </w:r>
      <w:r w:rsidR="006C7BED">
        <w:rPr>
          <w:lang w:eastAsia="ja-JP"/>
        </w:rPr>
        <w:t>that is</w:t>
      </w:r>
      <w:r>
        <w:rPr>
          <w:lang w:eastAsia="ja-JP"/>
        </w:rPr>
        <w:t xml:space="preserve">, for night roosting and other short visits by </w:t>
      </w:r>
      <w:r w:rsidR="005171E0">
        <w:rPr>
          <w:lang w:eastAsia="ja-JP"/>
        </w:rPr>
        <w:t>ghost</w:t>
      </w:r>
      <w:r w:rsidR="00951AF1">
        <w:rPr>
          <w:lang w:eastAsia="ja-JP"/>
        </w:rPr>
        <w:t xml:space="preserve"> bat</w:t>
      </w:r>
      <w:r>
        <w:rPr>
          <w:lang w:eastAsia="ja-JP"/>
        </w:rPr>
        <w:t>s and PLN</w:t>
      </w:r>
      <w:r w:rsidR="007B0DCD">
        <w:rPr>
          <w:lang w:eastAsia="ja-JP"/>
        </w:rPr>
        <w:t>B</w:t>
      </w:r>
      <w:r>
        <w:rPr>
          <w:lang w:eastAsia="ja-JP"/>
        </w:rPr>
        <w:t>. They are constructed of steel, have adits between 12 and 18</w:t>
      </w:r>
      <w:r w:rsidR="00D34D78">
        <w:rPr>
          <w:lang w:eastAsia="ja-JP"/>
        </w:rPr>
        <w:t> </w:t>
      </w:r>
      <w:r>
        <w:rPr>
          <w:lang w:eastAsia="ja-JP"/>
        </w:rPr>
        <w:t>m long opening into a chamber of 4.8</w:t>
      </w:r>
      <w:r w:rsidR="00B9308F">
        <w:rPr>
          <w:lang w:eastAsia="ja-JP"/>
        </w:rPr>
        <w:t> </w:t>
      </w:r>
      <w:r w:rsidR="005027A8">
        <w:rPr>
          <w:lang w:eastAsia="ja-JP"/>
        </w:rPr>
        <w:t>×</w:t>
      </w:r>
      <w:r w:rsidR="00B9308F">
        <w:rPr>
          <w:lang w:eastAsia="ja-JP"/>
        </w:rPr>
        <w:t> </w:t>
      </w:r>
      <w:r>
        <w:rPr>
          <w:lang w:eastAsia="ja-JP"/>
        </w:rPr>
        <w:t>2.4</w:t>
      </w:r>
      <w:r w:rsidR="00B9308F">
        <w:rPr>
          <w:lang w:eastAsia="ja-JP"/>
        </w:rPr>
        <w:t> </w:t>
      </w:r>
      <w:r w:rsidR="005027A8">
        <w:rPr>
          <w:lang w:eastAsia="ja-JP"/>
        </w:rPr>
        <w:t>×</w:t>
      </w:r>
      <w:r w:rsidR="00B9308F">
        <w:rPr>
          <w:lang w:eastAsia="ja-JP"/>
        </w:rPr>
        <w:t> </w:t>
      </w:r>
      <w:r>
        <w:rPr>
          <w:lang w:eastAsia="ja-JP"/>
        </w:rPr>
        <w:t>2.4</w:t>
      </w:r>
      <w:r w:rsidR="00D34D78">
        <w:rPr>
          <w:lang w:eastAsia="ja-JP"/>
        </w:rPr>
        <w:t> </w:t>
      </w:r>
      <w:r>
        <w:rPr>
          <w:lang w:eastAsia="ja-JP"/>
        </w:rPr>
        <w:t xml:space="preserve">m, and are buried either in overburden storage areas or in pit rehabilitation sites. The adit and the chamber have dirt floors. There was no attempt to provide increased humidity other than by rainfall seeping around and through the structure. The entrances are sealed with doors that include holes sized for the small </w:t>
      </w:r>
      <w:r w:rsidR="00CA28B9">
        <w:rPr>
          <w:lang w:eastAsia="ja-JP"/>
        </w:rPr>
        <w:t>PLNB</w:t>
      </w:r>
      <w:r>
        <w:rPr>
          <w:lang w:eastAsia="ja-JP"/>
        </w:rPr>
        <w:t xml:space="preserve"> but restricting entry by </w:t>
      </w:r>
      <w:r w:rsidR="005171E0">
        <w:rPr>
          <w:lang w:eastAsia="ja-JP"/>
        </w:rPr>
        <w:t>ghost</w:t>
      </w:r>
      <w:r w:rsidR="00951AF1">
        <w:rPr>
          <w:lang w:eastAsia="ja-JP"/>
        </w:rPr>
        <w:t xml:space="preserve"> bat</w:t>
      </w:r>
      <w:r>
        <w:rPr>
          <w:lang w:eastAsia="ja-JP"/>
        </w:rPr>
        <w:t xml:space="preserve">s. Sporadic visits by </w:t>
      </w:r>
      <w:r w:rsidR="005171E0">
        <w:rPr>
          <w:lang w:eastAsia="ja-JP"/>
        </w:rPr>
        <w:t>ghost</w:t>
      </w:r>
      <w:r w:rsidR="00951AF1">
        <w:rPr>
          <w:lang w:eastAsia="ja-JP"/>
        </w:rPr>
        <w:t xml:space="preserve"> bat</w:t>
      </w:r>
      <w:r w:rsidR="00B93468">
        <w:rPr>
          <w:lang w:eastAsia="ja-JP"/>
        </w:rPr>
        <w:t>s</w:t>
      </w:r>
      <w:r>
        <w:rPr>
          <w:lang w:eastAsia="ja-JP"/>
        </w:rPr>
        <w:t xml:space="preserve"> to the entrances have been detected but, to date, no </w:t>
      </w:r>
      <w:r w:rsidR="005171E0">
        <w:rPr>
          <w:lang w:eastAsia="ja-JP"/>
        </w:rPr>
        <w:t>ghost</w:t>
      </w:r>
      <w:r w:rsidR="00951AF1">
        <w:rPr>
          <w:lang w:eastAsia="ja-JP"/>
        </w:rPr>
        <w:t xml:space="preserve"> bat</w:t>
      </w:r>
      <w:r>
        <w:rPr>
          <w:lang w:eastAsia="ja-JP"/>
        </w:rPr>
        <w:t xml:space="preserve"> have taken up diurnal occupation.</w:t>
      </w:r>
    </w:p>
    <w:p w14:paraId="2E2AE57D" w14:textId="17527406" w:rsidR="00E96535" w:rsidRDefault="00E96535" w:rsidP="00E96535">
      <w:pPr>
        <w:rPr>
          <w:lang w:eastAsia="ja-JP"/>
        </w:rPr>
      </w:pPr>
      <w:r>
        <w:rPr>
          <w:lang w:eastAsia="ja-JP"/>
        </w:rPr>
        <w:t xml:space="preserve">In summary, the current experience with this type of structure has been promising in that there is one successful occupation in a roost designed for </w:t>
      </w:r>
      <w:r w:rsidR="005171E0">
        <w:rPr>
          <w:lang w:eastAsia="ja-JP"/>
        </w:rPr>
        <w:t>ghost</w:t>
      </w:r>
      <w:r w:rsidR="00951AF1">
        <w:rPr>
          <w:lang w:eastAsia="ja-JP"/>
        </w:rPr>
        <w:t xml:space="preserve"> bat</w:t>
      </w:r>
      <w:r>
        <w:rPr>
          <w:lang w:eastAsia="ja-JP"/>
        </w:rPr>
        <w:t xml:space="preserve">s. It follows then that an updated specification for a </w:t>
      </w:r>
      <w:r w:rsidR="005171E0">
        <w:rPr>
          <w:lang w:eastAsia="ja-JP"/>
        </w:rPr>
        <w:t>ghost</w:t>
      </w:r>
      <w:r w:rsidR="00951AF1">
        <w:rPr>
          <w:lang w:eastAsia="ja-JP"/>
        </w:rPr>
        <w:t xml:space="preserve"> bat</w:t>
      </w:r>
      <w:r>
        <w:rPr>
          <w:lang w:eastAsia="ja-JP"/>
        </w:rPr>
        <w:t xml:space="preserve"> artificial roost for category 2 and/or 3 caves in the </w:t>
      </w:r>
      <w:r w:rsidR="00933651">
        <w:rPr>
          <w:lang w:eastAsia="ja-JP"/>
        </w:rPr>
        <w:t>Pilbara</w:t>
      </w:r>
      <w:r>
        <w:rPr>
          <w:lang w:eastAsia="ja-JP"/>
        </w:rPr>
        <w:t xml:space="preserve"> should be based on the following requirements:</w:t>
      </w:r>
    </w:p>
    <w:p w14:paraId="3EB2B3BE" w14:textId="61BB4607" w:rsidR="00E96535" w:rsidRDefault="00E96535" w:rsidP="00F76F4B">
      <w:pPr>
        <w:pStyle w:val="ListNumber"/>
        <w:rPr>
          <w:lang w:eastAsia="ja-JP"/>
        </w:rPr>
      </w:pPr>
      <w:r w:rsidRPr="00B9308F">
        <w:lastRenderedPageBreak/>
        <w:t>Design type</w:t>
      </w:r>
      <w:r w:rsidR="00F56FB2">
        <w:rPr>
          <w:lang w:eastAsia="ja-JP"/>
        </w:rPr>
        <w:t xml:space="preserve"> </w:t>
      </w:r>
      <w:r w:rsidR="00F56FB2">
        <w:t>–</w:t>
      </w:r>
      <w:r>
        <w:rPr>
          <w:lang w:eastAsia="ja-JP"/>
        </w:rPr>
        <w:t xml:space="preserve"> For a replacement permanent roost, the current experience with buried concrete and steel structures, together with the expectation that these will decay and become unusable withing several hundred years, indicates that an </w:t>
      </w:r>
      <w:r w:rsidR="00A36B3A">
        <w:rPr>
          <w:lang w:eastAsia="ja-JP"/>
        </w:rPr>
        <w:t>‘</w:t>
      </w:r>
      <w:r>
        <w:rPr>
          <w:lang w:eastAsia="ja-JP"/>
        </w:rPr>
        <w:t>underground hard rock adit/tunnel/shaft complex in stable strata</w:t>
      </w:r>
      <w:r w:rsidR="00A36B3A">
        <w:rPr>
          <w:lang w:eastAsia="ja-JP"/>
        </w:rPr>
        <w:t>’</w:t>
      </w:r>
      <w:r>
        <w:rPr>
          <w:lang w:eastAsia="ja-JP"/>
        </w:rPr>
        <w:t xml:space="preserve"> is a preferred solution. A buried prefabricated concrete structure is an acceptable solution where a design life limited to several hundred years is acceptable.</w:t>
      </w:r>
    </w:p>
    <w:p w14:paraId="68A656DD" w14:textId="687A52E2" w:rsidR="00E96535" w:rsidRDefault="00E96535" w:rsidP="00F76F4B">
      <w:pPr>
        <w:pStyle w:val="ListNumber"/>
        <w:rPr>
          <w:lang w:eastAsia="ja-JP"/>
        </w:rPr>
      </w:pPr>
      <w:r w:rsidRPr="00B9308F">
        <w:t>Design life</w:t>
      </w:r>
      <w:r w:rsidR="00F56FB2">
        <w:rPr>
          <w:lang w:eastAsia="ja-JP"/>
        </w:rPr>
        <w:t xml:space="preserve"> </w:t>
      </w:r>
      <w:r w:rsidR="00F56FB2">
        <w:t>–</w:t>
      </w:r>
      <w:r>
        <w:rPr>
          <w:lang w:eastAsia="ja-JP"/>
        </w:rPr>
        <w:t xml:space="preserve"> The aspirational life of the artificial roost is considered to be unlimited. However, long-term targets for material selection must be in accordance with current best practice mining and/or construction technology. Therefore, a concrete and steel structure would be expected to be viable for up to 300 years in accordance with appropriate construction codes. Further, an underground structure in carefully selected, stable, hard rock strata would be expected to be viable for a considerably longer period.</w:t>
      </w:r>
    </w:p>
    <w:p w14:paraId="505F4A21" w14:textId="37CA87DC" w:rsidR="00E96535" w:rsidRDefault="00E96535" w:rsidP="00F76F4B">
      <w:pPr>
        <w:pStyle w:val="ListNumber"/>
        <w:rPr>
          <w:lang w:eastAsia="ja-JP"/>
        </w:rPr>
      </w:pPr>
      <w:r w:rsidRPr="00B9308F">
        <w:t>Location</w:t>
      </w:r>
      <w:r>
        <w:rPr>
          <w:lang w:eastAsia="ja-JP"/>
        </w:rPr>
        <w:t xml:space="preserve"> </w:t>
      </w:r>
      <w:r w:rsidR="00F56FB2">
        <w:t>–</w:t>
      </w:r>
      <w:r>
        <w:rPr>
          <w:lang w:eastAsia="ja-JP"/>
        </w:rPr>
        <w:t xml:space="preserve"> Sites that might be considered are:</w:t>
      </w:r>
    </w:p>
    <w:p w14:paraId="72ABB8C4" w14:textId="79AD7845" w:rsidR="00E96535" w:rsidRDefault="00E96535" w:rsidP="00F76F4B">
      <w:pPr>
        <w:pStyle w:val="ListNumber2"/>
        <w:rPr>
          <w:lang w:eastAsia="ja-JP"/>
        </w:rPr>
      </w:pPr>
      <w:r>
        <w:rPr>
          <w:lang w:eastAsia="ja-JP"/>
        </w:rPr>
        <w:t>Adjacent to a waste overburden dump or in a rehabilitated pit in close proximity to retained caves and remanent foraging habitat, to maximise the likelihood of it being utilised and to retain connectivity of roost habitat in the area.</w:t>
      </w:r>
    </w:p>
    <w:p w14:paraId="40DC1CCE" w14:textId="5169FE6B" w:rsidR="00E96535" w:rsidRDefault="00E96535" w:rsidP="00F76F4B">
      <w:pPr>
        <w:pStyle w:val="ListNumber2"/>
        <w:rPr>
          <w:lang w:eastAsia="ja-JP"/>
        </w:rPr>
      </w:pPr>
      <w:r>
        <w:rPr>
          <w:lang w:eastAsia="ja-JP"/>
        </w:rPr>
        <w:t>At any level in the landscape of an unmined, hard rock stratum that is permanently quarantined from mining, and not subject to future/ongoing project impacts, particularly habitat removal, but also in consideration of noise, light and vibration impacts.</w:t>
      </w:r>
    </w:p>
    <w:p w14:paraId="5749F05D" w14:textId="113D9E40" w:rsidR="00E96535" w:rsidRDefault="00E96535" w:rsidP="00F76F4B">
      <w:pPr>
        <w:pStyle w:val="ListNumber2"/>
        <w:rPr>
          <w:lang w:eastAsia="ja-JP"/>
        </w:rPr>
      </w:pPr>
      <w:r>
        <w:rPr>
          <w:lang w:eastAsia="ja-JP"/>
        </w:rPr>
        <w:t>A geological stable location that will be maintenance free for the life of the roost. Matters such as preventing vegetation growth that might block the entrance must be addressed.</w:t>
      </w:r>
    </w:p>
    <w:p w14:paraId="4A96FE58" w14:textId="63856881" w:rsidR="00E96535" w:rsidRDefault="00E96535" w:rsidP="00F76F4B">
      <w:pPr>
        <w:pStyle w:val="ListNumber2"/>
        <w:rPr>
          <w:lang w:eastAsia="ja-JP"/>
        </w:rPr>
      </w:pPr>
      <w:r>
        <w:rPr>
          <w:lang w:eastAsia="ja-JP"/>
        </w:rPr>
        <w:t>A gully or a cliff line with an existing series of shallow caves and or deep overhangs, to create an apartment block</w:t>
      </w:r>
      <w:r w:rsidR="002849A1">
        <w:rPr>
          <w:lang w:eastAsia="ja-JP"/>
        </w:rPr>
        <w:t>.</w:t>
      </w:r>
    </w:p>
    <w:p w14:paraId="1DA858A7" w14:textId="77777777" w:rsidR="00E96535" w:rsidRDefault="00E96535" w:rsidP="00E96535">
      <w:pPr>
        <w:rPr>
          <w:lang w:eastAsia="ja-JP"/>
        </w:rPr>
      </w:pPr>
      <w:r>
        <w:rPr>
          <w:lang w:eastAsia="ja-JP"/>
        </w:rPr>
        <w:t>For a replacement roost and considering current experience with concrete structures summarised above, a site that meets either point ‘a’ or ‘b’ (above) and meets ‘c’ and ‘d’ is the recommended alternative solutions.</w:t>
      </w:r>
    </w:p>
    <w:p w14:paraId="5E5DBA9C" w14:textId="6FCAE201" w:rsidR="00E96535" w:rsidRDefault="00E96535" w:rsidP="00F76F4B">
      <w:pPr>
        <w:pStyle w:val="ListNumber"/>
        <w:rPr>
          <w:lang w:eastAsia="ja-JP"/>
        </w:rPr>
      </w:pPr>
      <w:r w:rsidRPr="00B9308F">
        <w:t>Overhead rock thickness</w:t>
      </w:r>
      <w:r>
        <w:rPr>
          <w:lang w:eastAsia="ja-JP"/>
        </w:rPr>
        <w:t xml:space="preserve"> </w:t>
      </w:r>
      <w:r w:rsidR="00F56FB2">
        <w:t>–</w:t>
      </w:r>
      <w:r>
        <w:rPr>
          <w:lang w:eastAsia="ja-JP"/>
        </w:rPr>
        <w:t xml:space="preserve"> There is no preferred overhead rock thickness other than that it must be stable for the long-term viability of the roost.</w:t>
      </w:r>
    </w:p>
    <w:p w14:paraId="4CCCD880" w14:textId="45FFF58C" w:rsidR="00E96535" w:rsidRDefault="00E96535" w:rsidP="00F76F4B">
      <w:pPr>
        <w:pStyle w:val="ListNumber"/>
        <w:rPr>
          <w:lang w:eastAsia="ja-JP"/>
        </w:rPr>
      </w:pPr>
      <w:r>
        <w:rPr>
          <w:lang w:eastAsia="ja-JP"/>
        </w:rPr>
        <w:t xml:space="preserve">The </w:t>
      </w:r>
      <w:r w:rsidRPr="00B9308F">
        <w:t>internal microhabitat requirement</w:t>
      </w:r>
      <w:r>
        <w:rPr>
          <w:lang w:eastAsia="ja-JP"/>
        </w:rPr>
        <w:t xml:space="preserve"> for a </w:t>
      </w:r>
      <w:r w:rsidR="005171E0">
        <w:rPr>
          <w:lang w:eastAsia="ja-JP"/>
        </w:rPr>
        <w:t>ghost</w:t>
      </w:r>
      <w:r w:rsidR="00951AF1">
        <w:rPr>
          <w:lang w:eastAsia="ja-JP"/>
        </w:rPr>
        <w:t xml:space="preserve"> bat</w:t>
      </w:r>
      <w:r>
        <w:rPr>
          <w:lang w:eastAsia="ja-JP"/>
        </w:rPr>
        <w:t xml:space="preserve"> cave is to replicate conditions within natural caves proven to be permanent diurnal roosts. For the hard-rock alternatives, internal temperatures will be self-regulating over 12 months between 25 to 31°C. The required roosting chamber relative humidity is above ambient and reaches 100% seasonally. This is to be achieved by providing an elevated rear chamber to collect warm, moist air and correctly placing the structure in the strata, thereby avoiding the need for any long-term maintenance such as piped in water.</w:t>
      </w:r>
    </w:p>
    <w:p w14:paraId="699A7A91" w14:textId="0132D19B" w:rsidR="00E96535" w:rsidRDefault="00E96535" w:rsidP="00F76F4B">
      <w:pPr>
        <w:pStyle w:val="ListNumber"/>
        <w:rPr>
          <w:lang w:eastAsia="ja-JP"/>
        </w:rPr>
      </w:pPr>
      <w:r w:rsidRPr="00B9308F">
        <w:t>Entry is to be by an adit-like tunnel</w:t>
      </w:r>
      <w:r w:rsidR="00F56FB2">
        <w:rPr>
          <w:rStyle w:val="Strong"/>
        </w:rPr>
        <w:t xml:space="preserve"> </w:t>
      </w:r>
      <w:r w:rsidR="00F56FB2" w:rsidRPr="00F56FB2">
        <w:t xml:space="preserve"> </w:t>
      </w:r>
      <w:r w:rsidR="00F56FB2">
        <w:t>–</w:t>
      </w:r>
      <w:r>
        <w:rPr>
          <w:lang w:eastAsia="ja-JP"/>
        </w:rPr>
        <w:t xml:space="preserve"> The adit length will be determined by the location of the entrance and the geology of the site chosen. Lengths between 10 and 250</w:t>
      </w:r>
      <w:r w:rsidR="00D34D78">
        <w:rPr>
          <w:lang w:eastAsia="ja-JP"/>
        </w:rPr>
        <w:t> </w:t>
      </w:r>
      <w:r>
        <w:rPr>
          <w:lang w:eastAsia="ja-JP"/>
        </w:rPr>
        <w:t>m have been shown to be acceptable to the species. Additional requirements are:</w:t>
      </w:r>
    </w:p>
    <w:p w14:paraId="665D053C" w14:textId="7871CD86" w:rsidR="00E96535" w:rsidRDefault="00E96535" w:rsidP="00F76F4B">
      <w:pPr>
        <w:pStyle w:val="ListNumber2"/>
        <w:rPr>
          <w:lang w:eastAsia="ja-JP"/>
        </w:rPr>
      </w:pPr>
      <w:r>
        <w:rPr>
          <w:lang w:eastAsia="ja-JP"/>
        </w:rPr>
        <w:t>The tunnel shall have a minimum of 90 degrees of bend to eliminate ingress of light, either natural day light, lightning or nearby artificial lighting.</w:t>
      </w:r>
    </w:p>
    <w:p w14:paraId="199EB29B" w14:textId="32483241" w:rsidR="00E96535" w:rsidRDefault="00E96535" w:rsidP="00F76F4B">
      <w:pPr>
        <w:pStyle w:val="ListNumber2"/>
        <w:rPr>
          <w:lang w:eastAsia="ja-JP"/>
        </w:rPr>
      </w:pPr>
      <w:r>
        <w:rPr>
          <w:lang w:eastAsia="ja-JP"/>
        </w:rPr>
        <w:lastRenderedPageBreak/>
        <w:t>Minimum cross section shall be at least 2</w:t>
      </w:r>
      <w:r w:rsidR="00D34D78">
        <w:rPr>
          <w:lang w:eastAsia="ja-JP"/>
        </w:rPr>
        <w:t> </w:t>
      </w:r>
      <w:r>
        <w:rPr>
          <w:lang w:eastAsia="ja-JP"/>
        </w:rPr>
        <w:t>m wide by 2</w:t>
      </w:r>
      <w:r w:rsidR="00D34D78">
        <w:rPr>
          <w:lang w:eastAsia="ja-JP"/>
        </w:rPr>
        <w:t> </w:t>
      </w:r>
      <w:r>
        <w:rPr>
          <w:lang w:eastAsia="ja-JP"/>
        </w:rPr>
        <w:t xml:space="preserve">m high to allow </w:t>
      </w:r>
      <w:r w:rsidR="005171E0">
        <w:rPr>
          <w:lang w:eastAsia="ja-JP"/>
        </w:rPr>
        <w:t>ghost</w:t>
      </w:r>
      <w:r w:rsidR="00951AF1">
        <w:rPr>
          <w:lang w:eastAsia="ja-JP"/>
        </w:rPr>
        <w:t xml:space="preserve"> bat</w:t>
      </w:r>
      <w:r>
        <w:rPr>
          <w:lang w:eastAsia="ja-JP"/>
        </w:rPr>
        <w:t>s to fly along the tunnel without colliding with the walls, and to pass one another while flying in opposite directions. It may be of any shape.</w:t>
      </w:r>
    </w:p>
    <w:p w14:paraId="783695AF" w14:textId="61B67C12" w:rsidR="00E96535" w:rsidRDefault="00E96535" w:rsidP="00F76F4B">
      <w:pPr>
        <w:pStyle w:val="ListNumber2"/>
        <w:rPr>
          <w:lang w:eastAsia="ja-JP"/>
        </w:rPr>
      </w:pPr>
      <w:r>
        <w:rPr>
          <w:lang w:eastAsia="ja-JP"/>
        </w:rPr>
        <w:t>Orientation of the adit entrance portal is unrestricted.</w:t>
      </w:r>
    </w:p>
    <w:p w14:paraId="61194F50" w14:textId="60FD6054" w:rsidR="00E96535" w:rsidRDefault="00E96535" w:rsidP="00F76F4B">
      <w:pPr>
        <w:pStyle w:val="ListNumber2"/>
        <w:rPr>
          <w:lang w:eastAsia="ja-JP"/>
        </w:rPr>
      </w:pPr>
      <w:r>
        <w:rPr>
          <w:lang w:eastAsia="ja-JP"/>
        </w:rPr>
        <w:t xml:space="preserve">The entry portal to the tunnel shall be gated to prevent unauthorised human access and restrict entry by predators. The gate shall be of a design that allows bats of the size of </w:t>
      </w:r>
      <w:r w:rsidR="005171E0">
        <w:rPr>
          <w:lang w:eastAsia="ja-JP"/>
        </w:rPr>
        <w:t>ghost</w:t>
      </w:r>
      <w:r w:rsidR="00951AF1">
        <w:rPr>
          <w:lang w:eastAsia="ja-JP"/>
        </w:rPr>
        <w:t xml:space="preserve"> bat</w:t>
      </w:r>
      <w:r>
        <w:rPr>
          <w:lang w:eastAsia="ja-JP"/>
        </w:rPr>
        <w:t xml:space="preserve"> to pass.</w:t>
      </w:r>
    </w:p>
    <w:p w14:paraId="230489E7" w14:textId="0C4E7721" w:rsidR="00F76F4B" w:rsidRDefault="00E96535" w:rsidP="00F76F4B">
      <w:pPr>
        <w:pStyle w:val="ListNumber2"/>
        <w:rPr>
          <w:lang w:eastAsia="ja-JP"/>
        </w:rPr>
      </w:pPr>
      <w:r>
        <w:rPr>
          <w:lang w:eastAsia="ja-JP"/>
        </w:rPr>
        <w:t>The adit shall contain a constriction point where the adit intersects the inner roost chamber to minimise access to the rear of the structure by predators such as pythons and goannas. The constriction structure may be of any design and is to be permanently fixed in place and have no gaps at the edges. Edge sealing to be in accordance with the target design life. Its opening shall be at least 1.5</w:t>
      </w:r>
      <w:r w:rsidR="00D34D78">
        <w:rPr>
          <w:lang w:eastAsia="ja-JP"/>
        </w:rPr>
        <w:t> </w:t>
      </w:r>
      <w:r>
        <w:rPr>
          <w:lang w:eastAsia="ja-JP"/>
        </w:rPr>
        <w:t>m wide by 1 m hig</w:t>
      </w:r>
      <w:r w:rsidRPr="00784194">
        <w:rPr>
          <w:lang w:eastAsia="ja-JP"/>
        </w:rPr>
        <w:t>h if rectangular, or</w:t>
      </w:r>
      <w:r w:rsidR="00784194">
        <w:rPr>
          <w:lang w:eastAsia="ja-JP"/>
        </w:rPr>
        <w:t xml:space="preserve"> </w:t>
      </w:r>
      <w:r w:rsidR="00784194" w:rsidRPr="00784194">
        <w:rPr>
          <w:lang w:eastAsia="ja-JP"/>
        </w:rPr>
        <w:t>1.5</w:t>
      </w:r>
      <w:r w:rsidR="00D34D78">
        <w:rPr>
          <w:lang w:eastAsia="ja-JP"/>
        </w:rPr>
        <w:t> </w:t>
      </w:r>
      <w:r w:rsidR="00784194" w:rsidRPr="00784194">
        <w:rPr>
          <w:lang w:eastAsia="ja-JP"/>
        </w:rPr>
        <w:t>m in diameter if circular.</w:t>
      </w:r>
    </w:p>
    <w:p w14:paraId="002B3498" w14:textId="370ABE20" w:rsidR="00E96535" w:rsidRDefault="00E96535" w:rsidP="00F76F4B">
      <w:pPr>
        <w:pStyle w:val="ListNumber2"/>
        <w:rPr>
          <w:lang w:eastAsia="ja-JP"/>
        </w:rPr>
      </w:pPr>
      <w:r>
        <w:rPr>
          <w:lang w:eastAsia="ja-JP"/>
        </w:rPr>
        <w:t>The constriction and gate structures shall be corrosion-proof, in line with the structure's intended use and life.</w:t>
      </w:r>
    </w:p>
    <w:p w14:paraId="148D5E3F" w14:textId="3B2E9867" w:rsidR="00E96535" w:rsidRDefault="00E96535" w:rsidP="00F76F4B">
      <w:pPr>
        <w:pStyle w:val="ListNumber2"/>
        <w:rPr>
          <w:lang w:eastAsia="ja-JP"/>
        </w:rPr>
      </w:pPr>
      <w:r>
        <w:rPr>
          <w:lang w:eastAsia="ja-JP"/>
        </w:rPr>
        <w:t xml:space="preserve">The tunnel shall slope upwards from the portal to the rear chamber to capture hot and humid air within the rear chamber, and to allow any excess water to drain from the structure without ponding. The slope shall be less than </w:t>
      </w:r>
      <w:r w:rsidRPr="00925DF9">
        <w:t>15</w:t>
      </w:r>
      <w:r w:rsidR="00A21299">
        <w:t>°</w:t>
      </w:r>
      <w:r w:rsidR="007158C2">
        <w:t>.</w:t>
      </w:r>
    </w:p>
    <w:p w14:paraId="0E65651E" w14:textId="393CE855" w:rsidR="00E96535" w:rsidRDefault="00E96535" w:rsidP="00F76F4B">
      <w:pPr>
        <w:pStyle w:val="ListNumber2"/>
        <w:rPr>
          <w:lang w:eastAsia="ja-JP"/>
        </w:rPr>
      </w:pPr>
      <w:r>
        <w:rPr>
          <w:lang w:eastAsia="ja-JP"/>
        </w:rPr>
        <w:t>As much of the adit floor as practicable is to be graded natural waste rock and topsoil to allow natural humidity to develop from the surrounding rock fill.</w:t>
      </w:r>
    </w:p>
    <w:p w14:paraId="62E4E3A7" w14:textId="175A37E6" w:rsidR="00E96535" w:rsidRDefault="00E96535" w:rsidP="00F76F4B">
      <w:pPr>
        <w:pStyle w:val="ListNumber2"/>
        <w:rPr>
          <w:lang w:eastAsia="ja-JP"/>
        </w:rPr>
      </w:pPr>
      <w:r>
        <w:rPr>
          <w:lang w:eastAsia="ja-JP"/>
        </w:rPr>
        <w:t>As much of the adit’s concrete and steel construction material as practicable should be tinted/darkened to minimise the reflection of light along the entrance tunnel during daylight hours.</w:t>
      </w:r>
    </w:p>
    <w:p w14:paraId="01FE7311" w14:textId="6855818F" w:rsidR="00E96535" w:rsidRDefault="00E96535" w:rsidP="00F76F4B">
      <w:pPr>
        <w:pStyle w:val="ListNumber"/>
        <w:rPr>
          <w:lang w:eastAsia="ja-JP"/>
        </w:rPr>
      </w:pPr>
      <w:r w:rsidRPr="00B9308F">
        <w:t>Rear chamber</w:t>
      </w:r>
      <w:r w:rsidR="00B9308F">
        <w:rPr>
          <w:lang w:eastAsia="ja-JP"/>
        </w:rPr>
        <w:t>:</w:t>
      </w:r>
    </w:p>
    <w:p w14:paraId="1991005C" w14:textId="3F0313D4" w:rsidR="00E96535" w:rsidRDefault="00E96535" w:rsidP="00F76F4B">
      <w:pPr>
        <w:pStyle w:val="ListNumber2"/>
        <w:rPr>
          <w:lang w:eastAsia="ja-JP"/>
        </w:rPr>
      </w:pPr>
      <w:r>
        <w:rPr>
          <w:lang w:eastAsia="ja-JP"/>
        </w:rPr>
        <w:t>Shall have a minimum increased roof height of 500</w:t>
      </w:r>
      <w:r w:rsidR="00D34D78">
        <w:rPr>
          <w:lang w:eastAsia="ja-JP"/>
        </w:rPr>
        <w:t> </w:t>
      </w:r>
      <w:r>
        <w:rPr>
          <w:lang w:eastAsia="ja-JP"/>
        </w:rPr>
        <w:t>mm compared to the adit.</w:t>
      </w:r>
    </w:p>
    <w:p w14:paraId="6AC79134" w14:textId="15D60A89" w:rsidR="00E96535" w:rsidRDefault="00E96535" w:rsidP="00F76F4B">
      <w:pPr>
        <w:pStyle w:val="ListNumber2"/>
        <w:rPr>
          <w:lang w:eastAsia="ja-JP"/>
        </w:rPr>
      </w:pPr>
      <w:r>
        <w:rPr>
          <w:lang w:eastAsia="ja-JP"/>
        </w:rPr>
        <w:t>Plan form is optional but proposed minimum size for a cave chamber is 3m wide, 3</w:t>
      </w:r>
      <w:r w:rsidR="00D34D78">
        <w:rPr>
          <w:lang w:eastAsia="ja-JP"/>
        </w:rPr>
        <w:t> </w:t>
      </w:r>
      <w:r>
        <w:rPr>
          <w:lang w:eastAsia="ja-JP"/>
        </w:rPr>
        <w:t>m long and</w:t>
      </w:r>
      <w:r w:rsidR="00D34D78">
        <w:rPr>
          <w:lang w:eastAsia="ja-JP"/>
        </w:rPr>
        <w:t> </w:t>
      </w:r>
      <w:r>
        <w:rPr>
          <w:lang w:eastAsia="ja-JP"/>
        </w:rPr>
        <w:t xml:space="preserve">2.5 m high. This is deemed an acceptable size to allow a colony of approximately 10 </w:t>
      </w:r>
      <w:r w:rsidR="005171E0">
        <w:rPr>
          <w:lang w:eastAsia="ja-JP"/>
        </w:rPr>
        <w:t>ghost</w:t>
      </w:r>
      <w:r w:rsidR="00951AF1">
        <w:rPr>
          <w:lang w:eastAsia="ja-JP"/>
        </w:rPr>
        <w:t xml:space="preserve"> bat</w:t>
      </w:r>
      <w:r>
        <w:rPr>
          <w:lang w:eastAsia="ja-JP"/>
        </w:rPr>
        <w:t>s to move freely and fly circular patterns (author’s unpublished data). Note that a longer but narrower structure with a footprint of similar area is an acceptable alternative.</w:t>
      </w:r>
    </w:p>
    <w:p w14:paraId="051A6930" w14:textId="0914E0A0" w:rsidR="00E96535" w:rsidRDefault="00E96535" w:rsidP="00F76F4B">
      <w:pPr>
        <w:pStyle w:val="ListNumber2"/>
        <w:rPr>
          <w:lang w:eastAsia="ja-JP"/>
        </w:rPr>
      </w:pPr>
      <w:r>
        <w:rPr>
          <w:lang w:eastAsia="ja-JP"/>
        </w:rPr>
        <w:t xml:space="preserve">Roof structure shall be domed to replicate </w:t>
      </w:r>
      <w:r w:rsidR="005171E0">
        <w:rPr>
          <w:lang w:eastAsia="ja-JP"/>
        </w:rPr>
        <w:t>ghost</w:t>
      </w:r>
      <w:r w:rsidR="00951AF1">
        <w:rPr>
          <w:lang w:eastAsia="ja-JP"/>
        </w:rPr>
        <w:t xml:space="preserve"> bat</w:t>
      </w:r>
      <w:r>
        <w:rPr>
          <w:lang w:eastAsia="ja-JP"/>
        </w:rPr>
        <w:t xml:space="preserve"> roosts in natural caves and have a rough and scored surface finish to allow bats to grip </w:t>
      </w:r>
      <w:r w:rsidR="006C7BED">
        <w:rPr>
          <w:lang w:eastAsia="ja-JP"/>
        </w:rPr>
        <w:t>that is</w:t>
      </w:r>
      <w:r>
        <w:rPr>
          <w:lang w:eastAsia="ja-JP"/>
        </w:rPr>
        <w:t>, similar to the surface finish inside natural caves.</w:t>
      </w:r>
    </w:p>
    <w:p w14:paraId="6141FC20" w14:textId="4652E08F" w:rsidR="00E96535" w:rsidRDefault="00E96535" w:rsidP="00F76F4B">
      <w:pPr>
        <w:pStyle w:val="ListNumber2"/>
        <w:rPr>
          <w:lang w:eastAsia="ja-JP"/>
        </w:rPr>
      </w:pPr>
      <w:r>
        <w:rPr>
          <w:lang w:eastAsia="ja-JP"/>
        </w:rPr>
        <w:t xml:space="preserve">The chamber shall be shaped to minimise predation by pythons or goannas should they successfully pass the constriction </w:t>
      </w:r>
      <w:r w:rsidR="006C7BED">
        <w:rPr>
          <w:lang w:eastAsia="ja-JP"/>
        </w:rPr>
        <w:t>that is</w:t>
      </w:r>
      <w:r>
        <w:rPr>
          <w:lang w:eastAsia="ja-JP"/>
        </w:rPr>
        <w:t>, will have effectively vertical walls and square corners. It may have columns to support the roof.</w:t>
      </w:r>
    </w:p>
    <w:p w14:paraId="3B723F7A" w14:textId="15C5C927" w:rsidR="00E96535" w:rsidRDefault="00E96535" w:rsidP="00F76F4B">
      <w:pPr>
        <w:pStyle w:val="ListNumber2"/>
        <w:rPr>
          <w:lang w:eastAsia="ja-JP"/>
        </w:rPr>
      </w:pPr>
      <w:r>
        <w:rPr>
          <w:lang w:eastAsia="ja-JP"/>
        </w:rPr>
        <w:t>The ceiling of the entrance tunnel and rear chamber shall be provided with cavities 500</w:t>
      </w:r>
      <w:r w:rsidR="00D34D78">
        <w:rPr>
          <w:lang w:eastAsia="ja-JP"/>
        </w:rPr>
        <w:t> </w:t>
      </w:r>
      <w:r>
        <w:rPr>
          <w:lang w:eastAsia="ja-JP"/>
        </w:rPr>
        <w:t xml:space="preserve">mm deep to allow </w:t>
      </w:r>
      <w:r w:rsidR="005171E0">
        <w:rPr>
          <w:lang w:eastAsia="ja-JP"/>
        </w:rPr>
        <w:t>ghost</w:t>
      </w:r>
      <w:r w:rsidR="00951AF1">
        <w:rPr>
          <w:lang w:eastAsia="ja-JP"/>
        </w:rPr>
        <w:t xml:space="preserve"> bat</w:t>
      </w:r>
      <w:r>
        <w:rPr>
          <w:lang w:eastAsia="ja-JP"/>
        </w:rPr>
        <w:t xml:space="preserve"> refuge retreats.</w:t>
      </w:r>
    </w:p>
    <w:p w14:paraId="28F9FBB8" w14:textId="14D96519" w:rsidR="00E96535" w:rsidRDefault="00E96535" w:rsidP="00F76F4B">
      <w:pPr>
        <w:pStyle w:val="ListNumber2"/>
        <w:rPr>
          <w:lang w:eastAsia="ja-JP"/>
        </w:rPr>
      </w:pPr>
      <w:r>
        <w:rPr>
          <w:lang w:eastAsia="ja-JP"/>
        </w:rPr>
        <w:t>Design and location shall be naturally ventilated by using the characteristics of the strata. It shall not require artificial ventilation.</w:t>
      </w:r>
    </w:p>
    <w:p w14:paraId="193A97DD" w14:textId="352495AF" w:rsidR="00E96535" w:rsidRDefault="00E96535" w:rsidP="00F76F4B">
      <w:pPr>
        <w:pStyle w:val="ListNumber2"/>
        <w:rPr>
          <w:lang w:eastAsia="ja-JP"/>
        </w:rPr>
      </w:pPr>
      <w:r>
        <w:rPr>
          <w:lang w:eastAsia="ja-JP"/>
        </w:rPr>
        <w:t>Contaminants such as oil or cement dust should be removed from ceiling and walls during construction.</w:t>
      </w:r>
    </w:p>
    <w:p w14:paraId="77E0C0D7" w14:textId="5296BE41" w:rsidR="00E96535" w:rsidRDefault="00E96535" w:rsidP="00F76F4B">
      <w:pPr>
        <w:pStyle w:val="ListNumber"/>
        <w:rPr>
          <w:lang w:eastAsia="ja-JP"/>
        </w:rPr>
      </w:pPr>
      <w:r w:rsidRPr="00B9308F">
        <w:lastRenderedPageBreak/>
        <w:t>Monitoring conduit</w:t>
      </w:r>
      <w:r>
        <w:rPr>
          <w:lang w:eastAsia="ja-JP"/>
        </w:rPr>
        <w:t xml:space="preserve"> </w:t>
      </w:r>
      <w:r w:rsidR="00EC5708">
        <w:t>–</w:t>
      </w:r>
      <w:r>
        <w:rPr>
          <w:lang w:eastAsia="ja-JP"/>
        </w:rPr>
        <w:t xml:space="preserve"> There shall not be a monitoring conduit to the surface above. Placement of monitoring equipment shall be via the entrance tunnel.</w:t>
      </w:r>
    </w:p>
    <w:p w14:paraId="0452E3DB" w14:textId="7D81DBD6" w:rsidR="00E96535" w:rsidRDefault="00E96535" w:rsidP="00F76F4B">
      <w:pPr>
        <w:pStyle w:val="ListNumber"/>
        <w:rPr>
          <w:lang w:eastAsia="ja-JP"/>
        </w:rPr>
      </w:pPr>
      <w:r w:rsidRPr="00B9308F">
        <w:t>Construction material</w:t>
      </w:r>
      <w:r>
        <w:rPr>
          <w:lang w:eastAsia="ja-JP"/>
        </w:rPr>
        <w:t xml:space="preserve"> for the entrance portal, gate and adit constriction should also be selected in consideration of its geotechnical stability (including load bearing capability given depth of burial), design life/longevity, cost effectiveness, and how readily it can be sourced. These features will also be designed to ensure that the entrance remains free and open for the life of the structure.</w:t>
      </w:r>
    </w:p>
    <w:p w14:paraId="3EAC93F9" w14:textId="00D651D6" w:rsidR="00F76F4B" w:rsidRDefault="00E96535" w:rsidP="00C826D3">
      <w:pPr>
        <w:pStyle w:val="ListNumber"/>
        <w:rPr>
          <w:lang w:eastAsia="ja-JP"/>
        </w:rPr>
      </w:pPr>
      <w:r w:rsidRPr="00B9308F">
        <w:t xml:space="preserve">Translocation of </w:t>
      </w:r>
      <w:r w:rsidR="005171E0">
        <w:t>ghost</w:t>
      </w:r>
      <w:r w:rsidR="00951AF1">
        <w:t xml:space="preserve"> bat</w:t>
      </w:r>
      <w:r w:rsidRPr="00B9308F">
        <w:t>s</w:t>
      </w:r>
      <w:r>
        <w:rPr>
          <w:lang w:eastAsia="ja-JP"/>
        </w:rPr>
        <w:t xml:space="preserve"> from permanent natural or underground mine roosts is not considered necessary or actually feasible. The data presented in the </w:t>
      </w:r>
      <w:r w:rsidR="00E63AF6">
        <w:rPr>
          <w:lang w:eastAsia="ja-JP"/>
        </w:rPr>
        <w:t xml:space="preserve">previous </w:t>
      </w:r>
      <w:r>
        <w:rPr>
          <w:lang w:eastAsia="ja-JP"/>
        </w:rPr>
        <w:t xml:space="preserve">sections indicate clearly that the species will easily find the roost as soon as it becomes available (see </w:t>
      </w:r>
      <w:hyperlink w:anchor="_Artificial_subterranean_roosts" w:history="1">
        <w:r w:rsidRPr="00800E67">
          <w:rPr>
            <w:rStyle w:val="Hyperlink"/>
          </w:rPr>
          <w:t>section</w:t>
        </w:r>
        <w:r w:rsidR="00A76EC4" w:rsidRPr="00800E67">
          <w:rPr>
            <w:rStyle w:val="Hyperlink"/>
          </w:rPr>
          <w:t> 5</w:t>
        </w:r>
        <w:r w:rsidRPr="00800E67">
          <w:rPr>
            <w:rStyle w:val="Hyperlink"/>
          </w:rPr>
          <w:t>.3</w:t>
        </w:r>
      </w:hyperlink>
      <w:r>
        <w:rPr>
          <w:lang w:eastAsia="ja-JP"/>
        </w:rPr>
        <w:t>), and, it is clear that the species has a propensity to populate suitable underground structures, as evidenced by the successful colonisation at Cattle Gorge and the number of abandoned underground mines with colonies.</w:t>
      </w:r>
    </w:p>
    <w:p w14:paraId="753F9F63" w14:textId="510A1553" w:rsidR="00E96535" w:rsidRDefault="00F76F4B" w:rsidP="00F76F4B">
      <w:pPr>
        <w:pStyle w:val="Heading2"/>
      </w:pPr>
      <w:bookmarkStart w:id="23" w:name="_Toc98941057"/>
      <w:r w:rsidRPr="00F76F4B">
        <w:lastRenderedPageBreak/>
        <w:t xml:space="preserve">Anthropogenic </w:t>
      </w:r>
      <w:r w:rsidR="007621F8" w:rsidRPr="00F76F4B">
        <w:t>threats</w:t>
      </w:r>
      <w:r w:rsidR="003905A4" w:rsidRPr="00F76F4B">
        <w:t xml:space="preserve"> </w:t>
      </w:r>
      <w:r w:rsidRPr="00F76F4B">
        <w:t xml:space="preserve">to </w:t>
      </w:r>
      <w:r w:rsidR="005171E0">
        <w:t>ghost</w:t>
      </w:r>
      <w:r w:rsidR="00951AF1">
        <w:t xml:space="preserve"> bat</w:t>
      </w:r>
      <w:r w:rsidR="007621F8" w:rsidRPr="00F76F4B">
        <w:t xml:space="preserve"> roosts</w:t>
      </w:r>
      <w:bookmarkEnd w:id="23"/>
    </w:p>
    <w:p w14:paraId="3E5B66EC" w14:textId="739AED4F" w:rsidR="00F76F4B" w:rsidRDefault="00F76F4B" w:rsidP="00F76F4B">
      <w:pPr>
        <w:rPr>
          <w:lang w:eastAsia="ja-JP"/>
        </w:rPr>
      </w:pPr>
      <w:r>
        <w:rPr>
          <w:lang w:eastAsia="ja-JP"/>
        </w:rPr>
        <w:t xml:space="preserve">Colonies of </w:t>
      </w:r>
      <w:r w:rsidR="005171E0">
        <w:rPr>
          <w:lang w:eastAsia="ja-JP"/>
        </w:rPr>
        <w:t>ghost</w:t>
      </w:r>
      <w:r w:rsidR="00951AF1">
        <w:rPr>
          <w:lang w:eastAsia="ja-JP"/>
        </w:rPr>
        <w:t xml:space="preserve"> bat</w:t>
      </w:r>
      <w:r>
        <w:rPr>
          <w:lang w:eastAsia="ja-JP"/>
        </w:rPr>
        <w:t>s are potentially subject to various broad scale threatening processes for fauna, including events such as loss of foraging habitat due to substantial clearing of native vegetation, over-grazing and/or frequent wildfires, the presence of exotic species that increase predation and competition, changed hydrological regimes, and the expansion of mining, agriculture, and tourism. There are also fine-scale threats such as destruction of individual roosts and disturbance of roosts by humans. These impacts can be permanent or temporary and can result in changes to fauna or faunal habitat beyond an immediate project (EPA, 2016). Impacts from these threats can generally be categorised as either direct or indirect.</w:t>
      </w:r>
    </w:p>
    <w:p w14:paraId="538831CB" w14:textId="77777777" w:rsidR="00F76F4B" w:rsidRDefault="00F76F4B" w:rsidP="00F76F4B">
      <w:pPr>
        <w:rPr>
          <w:lang w:eastAsia="ja-JP"/>
        </w:rPr>
      </w:pPr>
      <w:r>
        <w:rPr>
          <w:lang w:eastAsia="ja-JP"/>
        </w:rPr>
        <w:t>Direct impacts reduce the diversity and abundance of species in an area through mortality or displacement of individuals or populations. For a given colony these may include:</w:t>
      </w:r>
    </w:p>
    <w:p w14:paraId="2AEB0C38" w14:textId="543A415D" w:rsidR="00F76F4B" w:rsidRDefault="00EC5708" w:rsidP="00F76F4B">
      <w:pPr>
        <w:pStyle w:val="ListBullet"/>
        <w:rPr>
          <w:lang w:eastAsia="ja-JP"/>
        </w:rPr>
      </w:pPr>
      <w:r>
        <w:rPr>
          <w:lang w:eastAsia="ja-JP"/>
        </w:rPr>
        <w:t>loss</w:t>
      </w:r>
      <w:r w:rsidR="00F76F4B">
        <w:rPr>
          <w:lang w:eastAsia="ja-JP"/>
        </w:rPr>
        <w:t xml:space="preserve"> of the roost sites including caves and old workings</w:t>
      </w:r>
    </w:p>
    <w:p w14:paraId="16408129" w14:textId="788316B2" w:rsidR="00F76F4B" w:rsidRDefault="00EC5708" w:rsidP="00F76F4B">
      <w:pPr>
        <w:pStyle w:val="ListBullet"/>
        <w:rPr>
          <w:lang w:eastAsia="ja-JP"/>
        </w:rPr>
      </w:pPr>
      <w:r>
        <w:rPr>
          <w:lang w:eastAsia="ja-JP"/>
        </w:rPr>
        <w:t>loss</w:t>
      </w:r>
      <w:r w:rsidR="00F76F4B">
        <w:rPr>
          <w:lang w:eastAsia="ja-JP"/>
        </w:rPr>
        <w:t xml:space="preserve"> of foraging habitat</w:t>
      </w:r>
    </w:p>
    <w:p w14:paraId="43A7B9F1" w14:textId="0E0F9F66" w:rsidR="00F76F4B" w:rsidRDefault="00EC5708" w:rsidP="00F76F4B">
      <w:pPr>
        <w:pStyle w:val="ListBullet"/>
        <w:rPr>
          <w:lang w:eastAsia="ja-JP"/>
        </w:rPr>
      </w:pPr>
      <w:r>
        <w:rPr>
          <w:lang w:eastAsia="ja-JP"/>
        </w:rPr>
        <w:t>operational</w:t>
      </w:r>
      <w:r w:rsidR="00F76F4B">
        <w:rPr>
          <w:lang w:eastAsia="ja-JP"/>
        </w:rPr>
        <w:t xml:space="preserve"> impacts from nearby mine, and low flying helicopters or military or civil aircraft during the maternity season</w:t>
      </w:r>
    </w:p>
    <w:p w14:paraId="1495274C" w14:textId="66218975" w:rsidR="00F76F4B" w:rsidRDefault="00EC5708" w:rsidP="00F76F4B">
      <w:pPr>
        <w:pStyle w:val="ListBullet"/>
        <w:rPr>
          <w:lang w:eastAsia="ja-JP"/>
        </w:rPr>
      </w:pPr>
      <w:r>
        <w:rPr>
          <w:lang w:eastAsia="ja-JP"/>
        </w:rPr>
        <w:t>importance</w:t>
      </w:r>
      <w:r w:rsidR="00F76F4B">
        <w:rPr>
          <w:lang w:eastAsia="ja-JP"/>
        </w:rPr>
        <w:t xml:space="preserve"> of water sources and changed water regimes such as flooding or dewatering</w:t>
      </w:r>
    </w:p>
    <w:p w14:paraId="391152CB" w14:textId="34C2668F" w:rsidR="00F76F4B" w:rsidRDefault="00EC5708" w:rsidP="00F76F4B">
      <w:pPr>
        <w:pStyle w:val="ListBullet"/>
        <w:rPr>
          <w:lang w:eastAsia="ja-JP"/>
        </w:rPr>
      </w:pPr>
      <w:r>
        <w:rPr>
          <w:lang w:eastAsia="ja-JP"/>
        </w:rPr>
        <w:t>exposure</w:t>
      </w:r>
      <w:r w:rsidR="00F76F4B">
        <w:rPr>
          <w:lang w:eastAsia="ja-JP"/>
        </w:rPr>
        <w:t xml:space="preserve"> to pollutants such as arsenic and/or cyanide in gold mining areas</w:t>
      </w:r>
    </w:p>
    <w:p w14:paraId="68A21AD2" w14:textId="67C10A55" w:rsidR="00F76F4B" w:rsidRDefault="00EC5708" w:rsidP="00F76F4B">
      <w:pPr>
        <w:pStyle w:val="ListBullet"/>
        <w:rPr>
          <w:lang w:eastAsia="ja-JP"/>
        </w:rPr>
      </w:pPr>
      <w:r>
        <w:rPr>
          <w:lang w:eastAsia="ja-JP"/>
        </w:rPr>
        <w:t>barbed</w:t>
      </w:r>
      <w:r w:rsidR="00F76F4B">
        <w:rPr>
          <w:lang w:eastAsia="ja-JP"/>
        </w:rPr>
        <w:t xml:space="preserve"> wire fences</w:t>
      </w:r>
    </w:p>
    <w:p w14:paraId="2DEBEBC4" w14:textId="611CC74D" w:rsidR="00F76F4B" w:rsidRDefault="00EC5708" w:rsidP="00F76F4B">
      <w:pPr>
        <w:pStyle w:val="ListBullet"/>
        <w:rPr>
          <w:lang w:eastAsia="ja-JP"/>
        </w:rPr>
      </w:pPr>
      <w:r>
        <w:rPr>
          <w:lang w:eastAsia="ja-JP"/>
        </w:rPr>
        <w:t>human</w:t>
      </w:r>
      <w:r w:rsidR="00F76F4B">
        <w:rPr>
          <w:lang w:eastAsia="ja-JP"/>
        </w:rPr>
        <w:t xml:space="preserve"> visitation/ disturbance to caves during the maternity season</w:t>
      </w:r>
      <w:r w:rsidR="00C30629">
        <w:rPr>
          <w:lang w:eastAsia="ja-JP"/>
        </w:rPr>
        <w:t>.</w:t>
      </w:r>
    </w:p>
    <w:p w14:paraId="4EC0933F" w14:textId="77777777" w:rsidR="00F76F4B" w:rsidRDefault="00F76F4B" w:rsidP="00F76F4B">
      <w:pPr>
        <w:rPr>
          <w:lang w:eastAsia="ja-JP"/>
        </w:rPr>
      </w:pPr>
      <w:r>
        <w:rPr>
          <w:lang w:eastAsia="ja-JP"/>
        </w:rPr>
        <w:t>The indirect sources potentially causing impacts to colonies are:</w:t>
      </w:r>
    </w:p>
    <w:p w14:paraId="4CDDB7F2" w14:textId="458858E6" w:rsidR="00F76F4B" w:rsidRDefault="00B9308F" w:rsidP="00F76F4B">
      <w:pPr>
        <w:pStyle w:val="ListBullet"/>
        <w:rPr>
          <w:lang w:eastAsia="ja-JP"/>
        </w:rPr>
      </w:pPr>
      <w:r>
        <w:rPr>
          <w:lang w:eastAsia="ja-JP"/>
        </w:rPr>
        <w:t>Introduced</w:t>
      </w:r>
      <w:r w:rsidR="00F76F4B">
        <w:rPr>
          <w:lang w:eastAsia="ja-JP"/>
        </w:rPr>
        <w:t xml:space="preserve"> predatory species or zoonoses</w:t>
      </w:r>
    </w:p>
    <w:p w14:paraId="70E69381" w14:textId="3D9F2F18" w:rsidR="00F76F4B" w:rsidRDefault="00EC5708" w:rsidP="00C826D3">
      <w:pPr>
        <w:pStyle w:val="ListBullet"/>
        <w:rPr>
          <w:lang w:eastAsia="ja-JP"/>
        </w:rPr>
      </w:pPr>
      <w:r>
        <w:rPr>
          <w:lang w:eastAsia="ja-JP"/>
        </w:rPr>
        <w:t>sound</w:t>
      </w:r>
      <w:r w:rsidR="00F76F4B">
        <w:rPr>
          <w:lang w:eastAsia="ja-JP"/>
        </w:rPr>
        <w:t xml:space="preserve">, vibration, airborne dust and </w:t>
      </w:r>
      <w:r w:rsidR="00924C17" w:rsidRPr="00924C17">
        <w:t>NOx</w:t>
      </w:r>
    </w:p>
    <w:p w14:paraId="58B5BED6" w14:textId="549D629C" w:rsidR="00F76F4B" w:rsidRDefault="00EC5708" w:rsidP="00F76F4B">
      <w:pPr>
        <w:pStyle w:val="ListBullet"/>
        <w:rPr>
          <w:lang w:eastAsia="ja-JP"/>
        </w:rPr>
      </w:pPr>
      <w:r>
        <w:rPr>
          <w:lang w:eastAsia="ja-JP"/>
        </w:rPr>
        <w:t>increased</w:t>
      </w:r>
      <w:r w:rsidR="00F76F4B">
        <w:rPr>
          <w:lang w:eastAsia="ja-JP"/>
        </w:rPr>
        <w:t xml:space="preserve"> light</w:t>
      </w:r>
    </w:p>
    <w:p w14:paraId="4F670510" w14:textId="636115AD" w:rsidR="00F76F4B" w:rsidRDefault="00EC5708" w:rsidP="00F76F4B">
      <w:pPr>
        <w:pStyle w:val="ListBullet"/>
        <w:rPr>
          <w:lang w:eastAsia="ja-JP"/>
        </w:rPr>
      </w:pPr>
      <w:r>
        <w:rPr>
          <w:lang w:eastAsia="ja-JP"/>
        </w:rPr>
        <w:t>changed</w:t>
      </w:r>
      <w:r w:rsidR="00F76F4B">
        <w:rPr>
          <w:lang w:eastAsia="ja-JP"/>
        </w:rPr>
        <w:t xml:space="preserve"> fire regimes.</w:t>
      </w:r>
    </w:p>
    <w:p w14:paraId="615B0E02" w14:textId="67AF1C74" w:rsidR="00F76F4B" w:rsidRDefault="00F76F4B" w:rsidP="00F76F4B">
      <w:pPr>
        <w:rPr>
          <w:lang w:eastAsia="ja-JP"/>
        </w:rPr>
      </w:pPr>
      <w:r>
        <w:rPr>
          <w:lang w:eastAsia="ja-JP"/>
        </w:rPr>
        <w:t>These impacts can be permanent or temporary, and result in changes to fauna or fauna habitat beyond the immediate project impact development (EPA, 2016).</w:t>
      </w:r>
    </w:p>
    <w:p w14:paraId="43E373F8" w14:textId="598AC794" w:rsidR="00F76F4B" w:rsidRDefault="00F76F4B" w:rsidP="00F76F4B">
      <w:pPr>
        <w:pStyle w:val="Heading3"/>
        <w:rPr>
          <w:rStyle w:val="Heading3Char"/>
          <w:rFonts w:eastAsiaTheme="minorHAnsi"/>
          <w:lang w:eastAsia="ja-JP"/>
        </w:rPr>
      </w:pPr>
      <w:bookmarkStart w:id="24" w:name="_Toc98941058"/>
      <w:r w:rsidRPr="00F76F4B">
        <w:rPr>
          <w:rStyle w:val="Heading3Char"/>
          <w:lang w:eastAsia="ja-JP"/>
        </w:rPr>
        <w:t xml:space="preserve">Direct </w:t>
      </w:r>
      <w:r w:rsidR="007621F8" w:rsidRPr="00F76F4B">
        <w:rPr>
          <w:rStyle w:val="Heading3Char"/>
          <w:lang w:eastAsia="ja-JP"/>
        </w:rPr>
        <w:t>threats</w:t>
      </w:r>
      <w:bookmarkEnd w:id="24"/>
    </w:p>
    <w:p w14:paraId="27D36DC4" w14:textId="1B37BCFD" w:rsidR="00F76F4B" w:rsidRPr="00B9308F" w:rsidRDefault="00F76F4B" w:rsidP="000479FF">
      <w:pPr>
        <w:pStyle w:val="Heading4"/>
        <w:rPr>
          <w:rStyle w:val="Heading4Char"/>
          <w:b/>
          <w:bCs/>
        </w:rPr>
      </w:pPr>
      <w:r w:rsidRPr="00B9308F">
        <w:rPr>
          <w:rStyle w:val="Heading4Char"/>
          <w:b/>
          <w:bCs/>
        </w:rPr>
        <w:t xml:space="preserve">Loss of </w:t>
      </w:r>
      <w:r w:rsidR="007621F8" w:rsidRPr="00B9308F">
        <w:rPr>
          <w:rStyle w:val="Heading4Char"/>
          <w:b/>
          <w:bCs/>
        </w:rPr>
        <w:t>roosts</w:t>
      </w:r>
    </w:p>
    <w:p w14:paraId="11E70651" w14:textId="390E3391" w:rsidR="00F76F4B" w:rsidRDefault="00F76F4B" w:rsidP="00F76F4B">
      <w:pPr>
        <w:rPr>
          <w:lang w:eastAsia="ja-JP"/>
        </w:rPr>
      </w:pPr>
      <w:r>
        <w:rPr>
          <w:lang w:eastAsia="ja-JP"/>
        </w:rPr>
        <w:t xml:space="preserve">The most direct impact on a colony would be the loss of its critical diurnal roosting habitat. The increase in iron ore and gold mining in the </w:t>
      </w:r>
      <w:r w:rsidR="00933651">
        <w:rPr>
          <w:lang w:eastAsia="ja-JP"/>
        </w:rPr>
        <w:t>Pilbara</w:t>
      </w:r>
      <w:r>
        <w:rPr>
          <w:lang w:eastAsia="ja-JP"/>
        </w:rPr>
        <w:t xml:space="preserve"> and elsewhere in recent years, if left to develop unchecked, has the potential to result in the loss of a significant percentage, possibly the majority, of the natural roost caves in large areas such as the </w:t>
      </w:r>
      <w:r w:rsidR="00933651">
        <w:rPr>
          <w:lang w:eastAsia="ja-JP"/>
        </w:rPr>
        <w:t>Pilbara</w:t>
      </w:r>
      <w:r>
        <w:rPr>
          <w:lang w:eastAsia="ja-JP"/>
        </w:rPr>
        <w:t>. Other examples of roost cave loss are in TSSC (2016). As dis</w:t>
      </w:r>
      <w:r w:rsidRPr="0002427E">
        <w:t xml:space="preserve">cussed in </w:t>
      </w:r>
      <w:hyperlink w:anchor="_Loss_of_foraging" w:history="1">
        <w:r w:rsidRPr="0098569B">
          <w:rPr>
            <w:rStyle w:val="Hyperlink"/>
          </w:rPr>
          <w:t>section 6.1.2</w:t>
        </w:r>
      </w:hyperlink>
      <w:r>
        <w:rPr>
          <w:lang w:eastAsia="ja-JP"/>
        </w:rPr>
        <w:t xml:space="preserve">, the majority of the </w:t>
      </w:r>
      <w:r w:rsidR="00933651">
        <w:rPr>
          <w:lang w:eastAsia="ja-JP"/>
        </w:rPr>
        <w:t>Pilbara</w:t>
      </w:r>
      <w:r>
        <w:rPr>
          <w:lang w:eastAsia="ja-JP"/>
        </w:rPr>
        <w:t xml:space="preserve"> caves are in BIF strata that may be of commercial grade. In addition, the abandoned underground mine </w:t>
      </w:r>
      <w:r>
        <w:rPr>
          <w:lang w:eastAsia="ja-JP"/>
        </w:rPr>
        <w:lastRenderedPageBreak/>
        <w:t xml:space="preserve">roosts are in known gold or copper bearing strata that may be subject to redevelopment. Potential instability and subsequent collapse of historic underground workings is also regarded as a minor-moderate threat contributing to the Vulnerable listing status of </w:t>
      </w:r>
      <w:r w:rsidR="005171E0">
        <w:rPr>
          <w:lang w:eastAsia="ja-JP"/>
        </w:rPr>
        <w:t>ghost</w:t>
      </w:r>
      <w:r w:rsidR="00951AF1">
        <w:rPr>
          <w:lang w:eastAsia="ja-JP"/>
        </w:rPr>
        <w:t xml:space="preserve"> bat</w:t>
      </w:r>
      <w:r>
        <w:rPr>
          <w:lang w:eastAsia="ja-JP"/>
        </w:rPr>
        <w:t xml:space="preserve"> (TSSC 2016). </w:t>
      </w:r>
      <w:r w:rsidR="00933651">
        <w:rPr>
          <w:lang w:eastAsia="ja-JP"/>
        </w:rPr>
        <w:t>Pilbara</w:t>
      </w:r>
      <w:r>
        <w:rPr>
          <w:lang w:eastAsia="ja-JP"/>
        </w:rPr>
        <w:t xml:space="preserve"> sites such as Bamboo Creek, Lalla Rookh, Klondyke Queen are already subject to nearby mining activities. To date, there are examples of roosts in </w:t>
      </w:r>
      <w:r w:rsidR="00933651">
        <w:rPr>
          <w:lang w:eastAsia="ja-JP"/>
        </w:rPr>
        <w:t>Pilbara</w:t>
      </w:r>
      <w:r>
        <w:rPr>
          <w:lang w:eastAsia="ja-JP"/>
        </w:rPr>
        <w:t xml:space="preserve"> mines that have been lost to development during the years that the </w:t>
      </w:r>
      <w:r w:rsidR="005171E0">
        <w:rPr>
          <w:lang w:eastAsia="ja-JP"/>
        </w:rPr>
        <w:t>ghost</w:t>
      </w:r>
      <w:r w:rsidR="00951AF1">
        <w:rPr>
          <w:lang w:eastAsia="ja-JP"/>
        </w:rPr>
        <w:t xml:space="preserve"> bat</w:t>
      </w:r>
      <w:r>
        <w:rPr>
          <w:lang w:eastAsia="ja-JP"/>
        </w:rPr>
        <w:t xml:space="preserve"> was not listed as threatened, </w:t>
      </w:r>
      <w:r w:rsidR="00576AD9">
        <w:rPr>
          <w:lang w:eastAsia="ja-JP"/>
        </w:rPr>
        <w:t>for example</w:t>
      </w:r>
      <w:r>
        <w:rPr>
          <w:lang w:eastAsia="ja-JP"/>
        </w:rPr>
        <w:t>, the Bulletin mine at Bamboo Creek and several mines east of Nullagine. The ongoing listing of the species as Vulnerable in State and Commonwealth legislation is therefore essential for its long-term persistence.</w:t>
      </w:r>
    </w:p>
    <w:p w14:paraId="42FB8D09" w14:textId="022BA03C" w:rsidR="00B9308F" w:rsidRDefault="00F76F4B" w:rsidP="004A014C">
      <w:pPr>
        <w:rPr>
          <w:lang w:eastAsia="ja-JP"/>
        </w:rPr>
      </w:pPr>
      <w:r>
        <w:rPr>
          <w:lang w:eastAsia="ja-JP"/>
        </w:rPr>
        <w:t xml:space="preserve">Other than observations of </w:t>
      </w:r>
      <w:r w:rsidR="005171E0">
        <w:rPr>
          <w:lang w:eastAsia="ja-JP"/>
        </w:rPr>
        <w:t>ghost</w:t>
      </w:r>
      <w:r w:rsidR="00951AF1">
        <w:rPr>
          <w:lang w:eastAsia="ja-JP"/>
        </w:rPr>
        <w:t xml:space="preserve"> bat</w:t>
      </w:r>
      <w:r>
        <w:rPr>
          <w:lang w:eastAsia="ja-JP"/>
        </w:rPr>
        <w:t xml:space="preserve">s abandoning roosts after visitations, there is virtually no data currently available on any impact due to public access. However, current best practice to protect critical habitat roosts including categories 1, 2 and apartment blocks at development projects is to define exclusion/buffer zones surrounding the roost cave. These buffer zones should be of a size that ensures that the cave remains a viable roost throughout any threatening project and should take into account all perceived threats during and after any direct project disturbance including but not limited to in-ground vibrations and repeated accessing by personnel. They must be applied on a case-by-case basis but typically buffer/exclusion zones in place at several </w:t>
      </w:r>
      <w:r w:rsidR="00933651">
        <w:rPr>
          <w:lang w:eastAsia="ja-JP"/>
        </w:rPr>
        <w:t>Pilbara</w:t>
      </w:r>
      <w:r>
        <w:rPr>
          <w:lang w:eastAsia="ja-JP"/>
        </w:rPr>
        <w:t xml:space="preserve"> sites between 200 and 250</w:t>
      </w:r>
      <w:r w:rsidR="00D34D78">
        <w:rPr>
          <w:lang w:eastAsia="ja-JP"/>
        </w:rPr>
        <w:t> </w:t>
      </w:r>
      <w:r>
        <w:rPr>
          <w:lang w:eastAsia="ja-JP"/>
        </w:rPr>
        <w:t xml:space="preserve">m radius from the roost caves are being found to be adequate to limit human visits and interference for category 1 and 2 </w:t>
      </w:r>
      <w:r w:rsidR="005171E0">
        <w:rPr>
          <w:lang w:eastAsia="ja-JP"/>
        </w:rPr>
        <w:t>ghost</w:t>
      </w:r>
      <w:r w:rsidR="00951AF1">
        <w:rPr>
          <w:lang w:eastAsia="ja-JP"/>
        </w:rPr>
        <w:t xml:space="preserve"> bat</w:t>
      </w:r>
      <w:r>
        <w:rPr>
          <w:lang w:eastAsia="ja-JP"/>
        </w:rPr>
        <w:t xml:space="preserve"> roosts in most cases (author’s unpublished data) with smaller zones down to 100</w:t>
      </w:r>
      <w:r w:rsidR="00D34D78">
        <w:rPr>
          <w:lang w:eastAsia="ja-JP"/>
        </w:rPr>
        <w:t> </w:t>
      </w:r>
      <w:r>
        <w:rPr>
          <w:lang w:eastAsia="ja-JP"/>
        </w:rPr>
        <w:t>m radius being applicable to isolated category 3 roosts assessed as critical. Buffers that include entire gullies containing apartment blocks of caves are also appropriate. These buffer zones should be clearly delineated and entry by unauthorised public or project personnel should be prohibited. Restrictions on approach and entry protocols should be included in the project’s Significant Species Management Plan.</w:t>
      </w:r>
      <w:bookmarkStart w:id="25" w:name="_Loss_of_foraging"/>
      <w:bookmarkEnd w:id="25"/>
    </w:p>
    <w:p w14:paraId="6A153B73" w14:textId="5028A981" w:rsidR="00F76F4B" w:rsidRDefault="00F76F4B" w:rsidP="00F76F4B">
      <w:pPr>
        <w:pStyle w:val="Heading4"/>
        <w:rPr>
          <w:lang w:eastAsia="ja-JP"/>
        </w:rPr>
      </w:pPr>
      <w:r w:rsidRPr="00F76F4B">
        <w:rPr>
          <w:lang w:eastAsia="ja-JP"/>
        </w:rPr>
        <w:t xml:space="preserve">Loss of </w:t>
      </w:r>
      <w:r w:rsidR="007621F8" w:rsidRPr="00F76F4B">
        <w:rPr>
          <w:lang w:eastAsia="ja-JP"/>
        </w:rPr>
        <w:t>foraging habitat</w:t>
      </w:r>
    </w:p>
    <w:p w14:paraId="379C500D" w14:textId="48D01A95" w:rsidR="00F76F4B" w:rsidRDefault="00F76F4B" w:rsidP="00F76F4B">
      <w:pPr>
        <w:rPr>
          <w:lang w:eastAsia="ja-JP"/>
        </w:rPr>
      </w:pPr>
      <w:r>
        <w:rPr>
          <w:lang w:eastAsia="ja-JP"/>
        </w:rPr>
        <w:t>Given its typical nightly foraging range of 10 to 15</w:t>
      </w:r>
      <w:r w:rsidR="00D34D78">
        <w:rPr>
          <w:lang w:eastAsia="ja-JP"/>
        </w:rPr>
        <w:t> </w:t>
      </w:r>
      <w:r>
        <w:rPr>
          <w:lang w:eastAsia="ja-JP"/>
        </w:rPr>
        <w:t xml:space="preserve">km and the recent evidence of foraging at the edges of improved agricultural areas (GPS based data in Augusteyn 2018; Bullen unpublished GPS data), broad scale anthropogenic induced changes due to mining or pastoral projects are unlikely to cause significant declines in </w:t>
      </w:r>
      <w:r w:rsidR="005171E0">
        <w:rPr>
          <w:lang w:eastAsia="ja-JP"/>
        </w:rPr>
        <w:t>ghost</w:t>
      </w:r>
      <w:r w:rsidR="00951AF1">
        <w:rPr>
          <w:lang w:eastAsia="ja-JP"/>
        </w:rPr>
        <w:t xml:space="preserve"> bat</w:t>
      </w:r>
      <w:r>
        <w:rPr>
          <w:lang w:eastAsia="ja-JP"/>
        </w:rPr>
        <w:t xml:space="preserve"> populations. However, broad scale clearing of native vegetation and replacement with other types of development may directly result in declines. There is little research available across northern Australia to base firm conclusions and projects should be evaluated on a case-by-case basis.</w:t>
      </w:r>
    </w:p>
    <w:p w14:paraId="02B7D692" w14:textId="76967DF0" w:rsidR="00F76F4B" w:rsidRDefault="00F76F4B" w:rsidP="00F76F4B">
      <w:pPr>
        <w:rPr>
          <w:lang w:eastAsia="ja-JP"/>
        </w:rPr>
      </w:pPr>
      <w:r w:rsidRPr="00E32767">
        <w:rPr>
          <w:lang w:eastAsia="ja-JP"/>
        </w:rPr>
        <w:t>To support this, cases have been documented where:</w:t>
      </w:r>
    </w:p>
    <w:p w14:paraId="61AF5C54" w14:textId="066A644A" w:rsidR="00F76F4B" w:rsidRDefault="00F76F4B" w:rsidP="00B9308F">
      <w:pPr>
        <w:pStyle w:val="ListBullet"/>
        <w:rPr>
          <w:lang w:eastAsia="ja-JP"/>
        </w:rPr>
      </w:pPr>
      <w:r>
        <w:rPr>
          <w:lang w:eastAsia="ja-JP"/>
        </w:rPr>
        <w:t>Large-scale wildfires have had no published impact on a roosting colony, and this is therefore a knowledge gap. However, following an extensive fire east of Marble Bar in October 2020, the Klondyke Queen colony’s nightly activity at the roost entrance reduced by approximately 50% for subsequent months (author’s unpublished data) suggesting that some bats departed the roost for more productive areas.</w:t>
      </w:r>
    </w:p>
    <w:p w14:paraId="5797EE5A" w14:textId="7337C0C2" w:rsidR="0034780A" w:rsidRDefault="00951AF1" w:rsidP="00CB3D76">
      <w:pPr>
        <w:pStyle w:val="ListBullet"/>
        <w:spacing w:after="0" w:line="240" w:lineRule="auto"/>
        <w:rPr>
          <w:lang w:eastAsia="ja-JP"/>
        </w:rPr>
      </w:pPr>
      <w:r>
        <w:rPr>
          <w:lang w:eastAsia="ja-JP"/>
        </w:rPr>
        <w:t>Ghost bat</w:t>
      </w:r>
      <w:r w:rsidR="00F76F4B">
        <w:rPr>
          <w:lang w:eastAsia="ja-JP"/>
        </w:rPr>
        <w:t xml:space="preserve">s have been recorded foraging in improved agricultural areas within range of their roost caves (Queensland in Augusteyn et al. 2018; </w:t>
      </w:r>
      <w:r w:rsidR="00933651">
        <w:rPr>
          <w:lang w:eastAsia="ja-JP"/>
        </w:rPr>
        <w:t>Pilbara</w:t>
      </w:r>
      <w:r w:rsidR="00F76F4B">
        <w:rPr>
          <w:lang w:eastAsia="ja-JP"/>
        </w:rPr>
        <w:t xml:space="preserve"> in author’s unpublished data).</w:t>
      </w:r>
    </w:p>
    <w:p w14:paraId="7A632692" w14:textId="310BD3F1" w:rsidR="00F76F4B" w:rsidRDefault="0077200C" w:rsidP="0077200C">
      <w:pPr>
        <w:pStyle w:val="Heading4"/>
        <w:rPr>
          <w:lang w:eastAsia="ja-JP"/>
        </w:rPr>
      </w:pPr>
      <w:r w:rsidRPr="0077200C">
        <w:rPr>
          <w:lang w:eastAsia="ja-JP"/>
        </w:rPr>
        <w:lastRenderedPageBreak/>
        <w:t xml:space="preserve">Typical </w:t>
      </w:r>
      <w:r w:rsidR="007621F8" w:rsidRPr="0077200C">
        <w:rPr>
          <w:lang w:eastAsia="ja-JP"/>
        </w:rPr>
        <w:t>mine operational impacts</w:t>
      </w:r>
    </w:p>
    <w:p w14:paraId="262ACBD0" w14:textId="29158BCF" w:rsidR="0077200C" w:rsidRDefault="0077200C" w:rsidP="00573852">
      <w:pPr>
        <w:keepLines/>
      </w:pPr>
      <w:r>
        <w:t xml:space="preserve">Currently, factors affecting the persistence of </w:t>
      </w:r>
      <w:r w:rsidR="005171E0">
        <w:t>ghost</w:t>
      </w:r>
      <w:r w:rsidR="00951AF1">
        <w:t xml:space="preserve"> bat</w:t>
      </w:r>
      <w:r>
        <w:t xml:space="preserve"> roosts adjacent to mining are not well documented. This species is known to be sensitive to disturbances within, or in close proximity to, roost caves and are known to abandon caves where construction or mining activities occur nearby (Jolly 1987). Blasting in the immediately adjacent quarry at Mt Etna forced </w:t>
      </w:r>
      <w:r w:rsidR="005171E0">
        <w:t>ghost</w:t>
      </w:r>
      <w:r w:rsidR="00951AF1">
        <w:t xml:space="preserve"> bat</w:t>
      </w:r>
      <w:r>
        <w:t xml:space="preserve">s to move and </w:t>
      </w:r>
      <w:r w:rsidR="00A36B3A">
        <w:t>3</w:t>
      </w:r>
      <w:r>
        <w:t xml:space="preserve"> bats were found dead within a week of this incident (Toop 1977a reported in Jolly 1987). Planned expansion of the quarry operations at Mt Etna may also expose the colony to further risks. Nevertheless, there are a number of </w:t>
      </w:r>
      <w:r w:rsidR="005171E0">
        <w:t>ghost</w:t>
      </w:r>
      <w:r w:rsidR="00951AF1">
        <w:t xml:space="preserve"> bat</w:t>
      </w:r>
      <w:r>
        <w:t xml:space="preserve"> Category 2 and 3 roost caves in reasonably close proximity to active large-scale open cut mining operations at distances ranging from 100 to 500</w:t>
      </w:r>
      <w:r w:rsidR="00D34D78">
        <w:t> </w:t>
      </w:r>
      <w:r>
        <w:t>m. These are at sites such as Atlas Iron’s Wodgina and Abydos mines, BHP’s Cattle Gorge and MAC mines, and Rio Tinto’s Mesa A and West Angelas mines. Ongoing monitoring has confirmed that these have remained viable as diurnal roosts for the species and maternity roost candidates (authors unpublished data).</w:t>
      </w:r>
    </w:p>
    <w:p w14:paraId="52D9BF61" w14:textId="5BA74E0C" w:rsidR="0077200C" w:rsidRDefault="0077200C" w:rsidP="0077200C">
      <w:r>
        <w:t>Operational noise, dust, light, vibration etc</w:t>
      </w:r>
      <w:r w:rsidR="00BA6642">
        <w:t>.</w:t>
      </w:r>
      <w:r>
        <w:t xml:space="preserve"> are likely to be the primary impacts, although vehicle collision in heavily travelled areas cannot be ignored. At any </w:t>
      </w:r>
      <w:r w:rsidR="005171E0">
        <w:t>ghost</w:t>
      </w:r>
      <w:r w:rsidR="00951AF1">
        <w:t xml:space="preserve"> bat</w:t>
      </w:r>
      <w:r>
        <w:t xml:space="preserve"> roost site, mining operations immediately adjacent to the roost </w:t>
      </w:r>
      <w:r w:rsidR="006C7BED">
        <w:t>that is</w:t>
      </w:r>
      <w:r>
        <w:t xml:space="preserve">, within a few hundred meters, will probably result in the temporary abandonment of the cave. However, the species is known to quickly recolonise the roost caves provided that their internal structures remain secure and continue to offer viable internal habitats. Numerous abandoned underground mines attest to this, including the quick reestablishment of the Klondyke Queen colony following the mining operations at the immediately adjacent </w:t>
      </w:r>
      <w:r w:rsidR="00A36B3A">
        <w:t>‘</w:t>
      </w:r>
      <w:r>
        <w:t>Mullens adit</w:t>
      </w:r>
      <w:r w:rsidR="00A36B3A">
        <w:t>’</w:t>
      </w:r>
      <w:r>
        <w:t xml:space="preserve"> in the late 20th century (author’s unpublished observations).</w:t>
      </w:r>
    </w:p>
    <w:p w14:paraId="390510DB" w14:textId="5D9482C1" w:rsidR="0077200C" w:rsidRDefault="0077200C" w:rsidP="0077200C">
      <w:pPr>
        <w:pStyle w:val="Heading4"/>
        <w:rPr>
          <w:lang w:eastAsia="ja-JP"/>
        </w:rPr>
      </w:pPr>
      <w:r w:rsidRPr="0077200C">
        <w:rPr>
          <w:lang w:eastAsia="ja-JP"/>
        </w:rPr>
        <w:t xml:space="preserve">Importance of </w:t>
      </w:r>
      <w:r w:rsidR="007621F8" w:rsidRPr="0077200C">
        <w:rPr>
          <w:lang w:eastAsia="ja-JP"/>
        </w:rPr>
        <w:t>water sources and changed water regimes</w:t>
      </w:r>
    </w:p>
    <w:p w14:paraId="2CE265B0" w14:textId="4C137EA2" w:rsidR="0077200C" w:rsidRDefault="0077200C" w:rsidP="0077200C">
      <w:pPr>
        <w:rPr>
          <w:lang w:eastAsia="ja-JP"/>
        </w:rPr>
      </w:pPr>
      <w:r>
        <w:rPr>
          <w:lang w:eastAsia="ja-JP"/>
        </w:rPr>
        <w:t xml:space="preserve">Currently, factors affecting the usage of water sources by </w:t>
      </w:r>
      <w:r w:rsidR="005171E0">
        <w:rPr>
          <w:lang w:eastAsia="ja-JP"/>
        </w:rPr>
        <w:t>ghost</w:t>
      </w:r>
      <w:r w:rsidR="00951AF1">
        <w:rPr>
          <w:lang w:eastAsia="ja-JP"/>
        </w:rPr>
        <w:t xml:space="preserve"> bat</w:t>
      </w:r>
      <w:r>
        <w:rPr>
          <w:lang w:eastAsia="ja-JP"/>
        </w:rPr>
        <w:t xml:space="preserve"> roosts adjacent to or nearby their roosts are not well documented. This species is known to forage in productive areas including around waterholes and riparian zones but direct evidence of visits for drinking are rare. Current best practice is to consider semi- and permanent water sources within 5 km of a category 1 or 2 roost to be important but not critical habitat for the species.</w:t>
      </w:r>
    </w:p>
    <w:p w14:paraId="0463D4E7" w14:textId="4433C37E" w:rsidR="0077200C" w:rsidRDefault="0077200C" w:rsidP="0077200C">
      <w:pPr>
        <w:rPr>
          <w:lang w:eastAsia="ja-JP"/>
        </w:rPr>
      </w:pPr>
      <w:r>
        <w:rPr>
          <w:lang w:eastAsia="ja-JP"/>
        </w:rPr>
        <w:t xml:space="preserve">Dewatering is the most direct factor likely to impact the </w:t>
      </w:r>
      <w:r w:rsidR="005171E0">
        <w:rPr>
          <w:lang w:eastAsia="ja-JP"/>
        </w:rPr>
        <w:t>ghost</w:t>
      </w:r>
      <w:r w:rsidR="00951AF1">
        <w:rPr>
          <w:lang w:eastAsia="ja-JP"/>
        </w:rPr>
        <w:t xml:space="preserve"> bat</w:t>
      </w:r>
      <w:r>
        <w:rPr>
          <w:lang w:eastAsia="ja-JP"/>
        </w:rPr>
        <w:t xml:space="preserve"> roosts in abandoned mines connected to the water table. Dewatering is sometimes required to access the ore. Impacts due to dewatering may include a reduction in humidity in the workings. In very dry years, this may lead to the </w:t>
      </w:r>
      <w:r w:rsidR="005171E0">
        <w:rPr>
          <w:lang w:eastAsia="ja-JP"/>
        </w:rPr>
        <w:t>ghost</w:t>
      </w:r>
      <w:r w:rsidR="00951AF1">
        <w:rPr>
          <w:lang w:eastAsia="ja-JP"/>
        </w:rPr>
        <w:t xml:space="preserve"> bat</w:t>
      </w:r>
      <w:r>
        <w:rPr>
          <w:lang w:eastAsia="ja-JP"/>
        </w:rPr>
        <w:t xml:space="preserve"> abandoning the roost. To date, there are no known roost abandonments documented as a result of artificially lowered water tables.</w:t>
      </w:r>
    </w:p>
    <w:p w14:paraId="6B90C67C" w14:textId="782A6850" w:rsidR="0077200C" w:rsidRDefault="0077200C" w:rsidP="0077200C">
      <w:pPr>
        <w:rPr>
          <w:lang w:eastAsia="ja-JP"/>
        </w:rPr>
      </w:pPr>
      <w:r>
        <w:rPr>
          <w:lang w:eastAsia="ja-JP"/>
        </w:rPr>
        <w:t xml:space="preserve">Flooding of mine lower levels is also a possible future threat to </w:t>
      </w:r>
      <w:r w:rsidR="005171E0">
        <w:rPr>
          <w:lang w:eastAsia="ja-JP"/>
        </w:rPr>
        <w:t>ghost</w:t>
      </w:r>
      <w:r w:rsidR="00951AF1">
        <w:rPr>
          <w:lang w:eastAsia="ja-JP"/>
        </w:rPr>
        <w:t xml:space="preserve"> bat</w:t>
      </w:r>
      <w:r>
        <w:rPr>
          <w:lang w:eastAsia="ja-JP"/>
        </w:rPr>
        <w:t xml:space="preserve"> roosts. The regulation of disposal of excess water at projects should ensure that this potential threat is addressed. There are known cases in the Northern Territory of </w:t>
      </w:r>
      <w:r w:rsidR="005171E0">
        <w:rPr>
          <w:lang w:eastAsia="ja-JP"/>
        </w:rPr>
        <w:t>ghost</w:t>
      </w:r>
      <w:r w:rsidR="00951AF1">
        <w:rPr>
          <w:lang w:eastAsia="ja-JP"/>
        </w:rPr>
        <w:t xml:space="preserve"> bat</w:t>
      </w:r>
      <w:r>
        <w:rPr>
          <w:lang w:eastAsia="ja-JP"/>
        </w:rPr>
        <w:t xml:space="preserve"> roosts being abandoned due to flooding; however, whether this is a seasonally recurring cycle is unknown (L. Ruykys </w:t>
      </w:r>
      <w:r w:rsidR="00312518">
        <w:rPr>
          <w:lang w:eastAsia="ja-JP"/>
        </w:rPr>
        <w:t>pers. comm.</w:t>
      </w:r>
      <w:r>
        <w:rPr>
          <w:lang w:eastAsia="ja-JP"/>
        </w:rPr>
        <w:t>).</w:t>
      </w:r>
    </w:p>
    <w:p w14:paraId="720E7893" w14:textId="31463C1B" w:rsidR="0077200C" w:rsidRDefault="0077200C" w:rsidP="0077200C">
      <w:pPr>
        <w:pStyle w:val="Heading4"/>
        <w:rPr>
          <w:lang w:eastAsia="ja-JP"/>
        </w:rPr>
      </w:pPr>
      <w:r w:rsidRPr="0077200C">
        <w:rPr>
          <w:lang w:eastAsia="ja-JP"/>
        </w:rPr>
        <w:t xml:space="preserve">Exposure to </w:t>
      </w:r>
      <w:r w:rsidR="007621F8" w:rsidRPr="0077200C">
        <w:rPr>
          <w:lang w:eastAsia="ja-JP"/>
        </w:rPr>
        <w:t>pollutants</w:t>
      </w:r>
      <w:r w:rsidR="003905A4" w:rsidRPr="0077200C">
        <w:rPr>
          <w:lang w:eastAsia="ja-JP"/>
        </w:rPr>
        <w:t xml:space="preserve"> </w:t>
      </w:r>
      <w:r w:rsidR="000F2E8D" w:rsidRPr="0077200C">
        <w:rPr>
          <w:lang w:eastAsia="ja-JP"/>
        </w:rPr>
        <w:t xml:space="preserve">such </w:t>
      </w:r>
      <w:r w:rsidRPr="0077200C">
        <w:rPr>
          <w:lang w:eastAsia="ja-JP"/>
        </w:rPr>
        <w:t xml:space="preserve">as </w:t>
      </w:r>
      <w:r w:rsidR="007621F8" w:rsidRPr="0077200C">
        <w:rPr>
          <w:lang w:eastAsia="ja-JP"/>
        </w:rPr>
        <w:t>arsenic</w:t>
      </w:r>
      <w:r w:rsidR="003905A4" w:rsidRPr="0077200C">
        <w:rPr>
          <w:lang w:eastAsia="ja-JP"/>
        </w:rPr>
        <w:t xml:space="preserve"> </w:t>
      </w:r>
      <w:r w:rsidRPr="0077200C">
        <w:rPr>
          <w:lang w:eastAsia="ja-JP"/>
        </w:rPr>
        <w:t xml:space="preserve">and/or </w:t>
      </w:r>
      <w:r w:rsidR="007621F8" w:rsidRPr="0077200C">
        <w:rPr>
          <w:lang w:eastAsia="ja-JP"/>
        </w:rPr>
        <w:t>cyanide</w:t>
      </w:r>
    </w:p>
    <w:p w14:paraId="4375DEFC" w14:textId="147F32F8" w:rsidR="0077200C" w:rsidRDefault="0077200C" w:rsidP="0077200C">
      <w:pPr>
        <w:rPr>
          <w:lang w:eastAsia="ja-JP"/>
        </w:rPr>
      </w:pPr>
      <w:r>
        <w:rPr>
          <w:lang w:eastAsia="ja-JP"/>
        </w:rPr>
        <w:t xml:space="preserve">In projects in gold mining areas, cyanide may be used in leaching gold from ore bodies or stockpiles, and in processing gold from crushed ore. The potential for cyanide to impact on the fauna in and around the project area has been identified as an environmental risk (ICMC 2016). Currently at ‘no discharge’ mine facilities, 50 mg/L weak acid dissociable (WAD) cyanide for </w:t>
      </w:r>
      <w:r>
        <w:rPr>
          <w:lang w:eastAsia="ja-JP"/>
        </w:rPr>
        <w:lastRenderedPageBreak/>
        <w:t>solutions accessible to wildlife (</w:t>
      </w:r>
      <w:r w:rsidR="00576AD9">
        <w:rPr>
          <w:lang w:eastAsia="ja-JP"/>
        </w:rPr>
        <w:t>for example</w:t>
      </w:r>
      <w:r>
        <w:rPr>
          <w:lang w:eastAsia="ja-JP"/>
        </w:rPr>
        <w:t>, discharge into tailing ponds) is widely recognised by the mining industry as a water quality benchmark for the protection of wildlife (</w:t>
      </w:r>
      <w:r w:rsidR="00576AD9">
        <w:rPr>
          <w:lang w:eastAsia="ja-JP"/>
        </w:rPr>
        <w:t>for example</w:t>
      </w:r>
      <w:r>
        <w:rPr>
          <w:lang w:eastAsia="ja-JP"/>
        </w:rPr>
        <w:t>, Donato et al. 2007; Griffiths et al. 2014a). This level is derived from observations in both the USA and Australia that bird mortalities tend to occur when the WAD cyanide concentration increases above 50</w:t>
      </w:r>
      <w:r w:rsidR="00D34D78">
        <w:rPr>
          <w:lang w:eastAsia="ja-JP"/>
        </w:rPr>
        <w:t> </w:t>
      </w:r>
      <w:r>
        <w:rPr>
          <w:lang w:eastAsia="ja-JP"/>
        </w:rPr>
        <w:t xml:space="preserve">mg/L (Donato et al. 2007). In recognition of the </w:t>
      </w:r>
      <w:r w:rsidR="005171E0">
        <w:rPr>
          <w:lang w:eastAsia="ja-JP"/>
        </w:rPr>
        <w:t>ghost</w:t>
      </w:r>
      <w:r w:rsidR="00951AF1">
        <w:rPr>
          <w:lang w:eastAsia="ja-JP"/>
        </w:rPr>
        <w:t xml:space="preserve"> bat</w:t>
      </w:r>
      <w:r>
        <w:rPr>
          <w:lang w:eastAsia="ja-JP"/>
        </w:rPr>
        <w:t xml:space="preserve">’s Vulnerable listing, and the scarcity of data on cyanide lethality to bats, current best practice at gold mines in the </w:t>
      </w:r>
      <w:r w:rsidR="00933651">
        <w:rPr>
          <w:lang w:eastAsia="ja-JP"/>
        </w:rPr>
        <w:t>Pilbara</w:t>
      </w:r>
      <w:r>
        <w:rPr>
          <w:lang w:eastAsia="ja-JP"/>
        </w:rPr>
        <w:t xml:space="preserve"> is to discharge at a peak concentration of WAD cyanide under 30</w:t>
      </w:r>
      <w:r w:rsidR="00D34D78">
        <w:rPr>
          <w:lang w:eastAsia="ja-JP"/>
        </w:rPr>
        <w:t> </w:t>
      </w:r>
      <w:r>
        <w:rPr>
          <w:lang w:eastAsia="ja-JP"/>
        </w:rPr>
        <w:t>mg/L, a level consistent with a similar mining operation in N</w:t>
      </w:r>
      <w:r w:rsidR="00D75F64">
        <w:rPr>
          <w:lang w:eastAsia="ja-JP"/>
        </w:rPr>
        <w:t xml:space="preserve">ew </w:t>
      </w:r>
      <w:r>
        <w:rPr>
          <w:lang w:eastAsia="ja-JP"/>
        </w:rPr>
        <w:t>S</w:t>
      </w:r>
      <w:r w:rsidR="00D75F64">
        <w:rPr>
          <w:lang w:eastAsia="ja-JP"/>
        </w:rPr>
        <w:t xml:space="preserve">outh </w:t>
      </w:r>
      <w:r>
        <w:rPr>
          <w:lang w:eastAsia="ja-JP"/>
        </w:rPr>
        <w:t>W</w:t>
      </w:r>
      <w:r w:rsidR="00D75F64">
        <w:rPr>
          <w:lang w:eastAsia="ja-JP"/>
        </w:rPr>
        <w:t>ales</w:t>
      </w:r>
      <w:r>
        <w:rPr>
          <w:lang w:eastAsia="ja-JP"/>
        </w:rPr>
        <w:t>. It is likely that typical discharges should be much less that this and, following volatilisation of cyanide post discharge, that WAD cyanide in the supernatant pools will be lower still. An additional way of protecting the wildlife at tailings dams is to maintain the salinity above the level that is suitable for drinking (after Griffiths 2013; Griffiths et al. 2014b). Author’s unpublished data indicate that bats are unlikely to drink water that is moderately saline (above 3,200 mg/L total dissolved solids but see Laverty and Berger 2020 who report bat activity over desert pools up to 6,000</w:t>
      </w:r>
      <w:r w:rsidR="00D34D78">
        <w:rPr>
          <w:lang w:eastAsia="ja-JP"/>
        </w:rPr>
        <w:t> </w:t>
      </w:r>
      <w:r>
        <w:rPr>
          <w:lang w:eastAsia="ja-JP"/>
        </w:rPr>
        <w:t>mg/L).</w:t>
      </w:r>
    </w:p>
    <w:p w14:paraId="1AF7EEAF" w14:textId="2E4CBD11" w:rsidR="0077200C" w:rsidRDefault="0077200C" w:rsidP="0077200C">
      <w:pPr>
        <w:rPr>
          <w:lang w:eastAsia="ja-JP"/>
        </w:rPr>
      </w:pPr>
      <w:r>
        <w:rPr>
          <w:lang w:eastAsia="ja-JP"/>
        </w:rPr>
        <w:t>Concentrated arsenic (</w:t>
      </w:r>
      <w:r w:rsidR="00F7285E" w:rsidRPr="00F7285E">
        <w:rPr>
          <w:rStyle w:val="Emphasis"/>
        </w:rPr>
        <w:t>As</w:t>
      </w:r>
      <w:r>
        <w:rPr>
          <w:lang w:eastAsia="ja-JP"/>
        </w:rPr>
        <w:t xml:space="preserve">) in gold mining areas is also a potential direct impact on the </w:t>
      </w:r>
      <w:r w:rsidR="005171E0">
        <w:rPr>
          <w:lang w:eastAsia="ja-JP"/>
        </w:rPr>
        <w:t>ghost</w:t>
      </w:r>
      <w:r w:rsidR="00951AF1">
        <w:rPr>
          <w:lang w:eastAsia="ja-JP"/>
        </w:rPr>
        <w:t xml:space="preserve"> bat</w:t>
      </w:r>
      <w:r>
        <w:rPr>
          <w:lang w:eastAsia="ja-JP"/>
        </w:rPr>
        <w:t xml:space="preserve">s. They forage around, and drink from, various ground water sources that are known to have </w:t>
      </w:r>
      <w:r w:rsidR="006C2F18" w:rsidRPr="006C2F18">
        <w:rPr>
          <w:i/>
          <w:lang w:eastAsia="ja-JP"/>
        </w:rPr>
        <w:t>As</w:t>
      </w:r>
      <w:r>
        <w:rPr>
          <w:lang w:eastAsia="ja-JP"/>
        </w:rPr>
        <w:t xml:space="preserve"> concentrations from natural sources. Ground water </w:t>
      </w:r>
      <w:r w:rsidR="00F7285E" w:rsidRPr="00F7285E">
        <w:rPr>
          <w:rStyle w:val="Emphasis"/>
        </w:rPr>
        <w:t>As</w:t>
      </w:r>
      <w:r>
        <w:rPr>
          <w:lang w:eastAsia="ja-JP"/>
        </w:rPr>
        <w:t xml:space="preserve"> levels appear, on limited data, to be higher in the eastern </w:t>
      </w:r>
      <w:r w:rsidR="00933651">
        <w:rPr>
          <w:lang w:eastAsia="ja-JP"/>
        </w:rPr>
        <w:t>Pilbara</w:t>
      </w:r>
      <w:r>
        <w:rPr>
          <w:lang w:eastAsia="ja-JP"/>
        </w:rPr>
        <w:t xml:space="preserve"> than in the ironstones of the Hamersley Ranges. One such eastern </w:t>
      </w:r>
      <w:r w:rsidR="00933651">
        <w:rPr>
          <w:lang w:eastAsia="ja-JP"/>
        </w:rPr>
        <w:t>Pilbara</w:t>
      </w:r>
      <w:r>
        <w:rPr>
          <w:lang w:eastAsia="ja-JP"/>
        </w:rPr>
        <w:t xml:space="preserve"> source is the Copenhagen open cut south of Marble Bar that has been flooded for a number of years and contains water with measured </w:t>
      </w:r>
      <w:r w:rsidR="006C2F18" w:rsidRPr="006C2F18">
        <w:rPr>
          <w:rStyle w:val="Emphasis"/>
          <w:lang w:eastAsia="ja-JP"/>
        </w:rPr>
        <w:t>As</w:t>
      </w:r>
      <w:r>
        <w:rPr>
          <w:lang w:eastAsia="ja-JP"/>
        </w:rPr>
        <w:t xml:space="preserve"> concentrations of 560</w:t>
      </w:r>
      <w:r w:rsidR="00D34D78">
        <w:rPr>
          <w:lang w:eastAsia="ja-JP"/>
        </w:rPr>
        <w:t> </w:t>
      </w:r>
      <w:r>
        <w:rPr>
          <w:lang w:eastAsia="ja-JP"/>
        </w:rPr>
        <w:t xml:space="preserve">µg/kg in March 2019, after prolonged evapo-concentration. Arsenic is deposited in mammal tissue following exposure from a range of natural sources, including drinking water and food sources, and exists at various levels in all living beings. It remains in some tissues, including hair, for long periods and can build up to levels that can result in chronic and even acute poisoning. Unfortunately, there are no available data directly relating </w:t>
      </w:r>
      <w:r w:rsidR="00F7285E" w:rsidRPr="00F7285E">
        <w:rPr>
          <w:rStyle w:val="Emphasis"/>
        </w:rPr>
        <w:t>As</w:t>
      </w:r>
      <w:r>
        <w:rPr>
          <w:lang w:eastAsia="ja-JP"/>
        </w:rPr>
        <w:t xml:space="preserve"> to bat poisoning or mortality. </w:t>
      </w:r>
      <w:r w:rsidR="0000549A">
        <w:rPr>
          <w:lang w:eastAsia="ja-JP"/>
        </w:rPr>
        <w:t>G</w:t>
      </w:r>
      <w:r w:rsidR="005171E0">
        <w:rPr>
          <w:lang w:eastAsia="ja-JP"/>
        </w:rPr>
        <w:t>host</w:t>
      </w:r>
      <w:r w:rsidR="00951AF1">
        <w:rPr>
          <w:lang w:eastAsia="ja-JP"/>
        </w:rPr>
        <w:t xml:space="preserve"> bat</w:t>
      </w:r>
      <w:r>
        <w:rPr>
          <w:lang w:eastAsia="ja-JP"/>
        </w:rPr>
        <w:t xml:space="preserve">s at the Klondyke Queen colony are exposed to the elevated </w:t>
      </w:r>
      <w:r w:rsidR="006C2F18" w:rsidRPr="006C2F18">
        <w:rPr>
          <w:i/>
          <w:lang w:eastAsia="ja-JP"/>
        </w:rPr>
        <w:t>As</w:t>
      </w:r>
      <w:r>
        <w:rPr>
          <w:lang w:eastAsia="ja-JP"/>
        </w:rPr>
        <w:t>-level at Copenhagen due to the short distances between the sites (8</w:t>
      </w:r>
      <w:r w:rsidR="00D34D78">
        <w:rPr>
          <w:lang w:eastAsia="ja-JP"/>
        </w:rPr>
        <w:t> </w:t>
      </w:r>
      <w:r>
        <w:rPr>
          <w:lang w:eastAsia="ja-JP"/>
        </w:rPr>
        <w:t xml:space="preserve">km). To date, no symptoms of chronic </w:t>
      </w:r>
      <w:r w:rsidR="00F7285E" w:rsidRPr="00F7285E">
        <w:rPr>
          <w:rStyle w:val="Emphasis"/>
        </w:rPr>
        <w:t>As</w:t>
      </w:r>
      <w:r>
        <w:rPr>
          <w:lang w:eastAsia="ja-JP"/>
        </w:rPr>
        <w:t xml:space="preserve"> poisoning have been observed at that colony. Arsenic is currently not considered to be a major concern for </w:t>
      </w:r>
      <w:r w:rsidR="005171E0">
        <w:rPr>
          <w:lang w:eastAsia="ja-JP"/>
        </w:rPr>
        <w:t>ghost</w:t>
      </w:r>
      <w:r w:rsidR="00951AF1">
        <w:rPr>
          <w:lang w:eastAsia="ja-JP"/>
        </w:rPr>
        <w:t xml:space="preserve"> bat</w:t>
      </w:r>
      <w:r>
        <w:rPr>
          <w:lang w:eastAsia="ja-JP"/>
        </w:rPr>
        <w:t xml:space="preserve"> colonies unless a new source of drinking water with high </w:t>
      </w:r>
      <w:r w:rsidR="00F7285E" w:rsidRPr="00F7285E">
        <w:rPr>
          <w:rStyle w:val="Emphasis"/>
        </w:rPr>
        <w:t>As</w:t>
      </w:r>
      <w:r>
        <w:rPr>
          <w:lang w:eastAsia="ja-JP"/>
        </w:rPr>
        <w:t xml:space="preserve"> levels is developed nearby a diurnal roost during a project.</w:t>
      </w:r>
    </w:p>
    <w:p w14:paraId="3AE5249E" w14:textId="6163C2EE" w:rsidR="0077200C" w:rsidRDefault="0077200C" w:rsidP="002E562E">
      <w:pPr>
        <w:rPr>
          <w:lang w:eastAsia="ja-JP"/>
        </w:rPr>
      </w:pPr>
      <w:r w:rsidRPr="0077200C">
        <w:rPr>
          <w:lang w:eastAsia="ja-JP"/>
        </w:rPr>
        <w:t xml:space="preserve">A third type of pollution with a potential effect on </w:t>
      </w:r>
      <w:r w:rsidR="005171E0">
        <w:rPr>
          <w:lang w:eastAsia="ja-JP"/>
        </w:rPr>
        <w:t>ghost</w:t>
      </w:r>
      <w:r w:rsidR="00951AF1">
        <w:rPr>
          <w:lang w:eastAsia="ja-JP"/>
        </w:rPr>
        <w:t xml:space="preserve"> bat</w:t>
      </w:r>
      <w:r w:rsidRPr="0077200C">
        <w:rPr>
          <w:lang w:eastAsia="ja-JP"/>
        </w:rPr>
        <w:t xml:space="preserve">s is the practice (rarely employed) of disposing of waste oils and other liquids down ore body exploration drill holes (Tim Clarke </w:t>
      </w:r>
      <w:r w:rsidR="00312518">
        <w:rPr>
          <w:lang w:eastAsia="ja-JP"/>
        </w:rPr>
        <w:t>pers. comm.</w:t>
      </w:r>
      <w:r w:rsidRPr="0077200C">
        <w:rPr>
          <w:lang w:eastAsia="ja-JP"/>
        </w:rPr>
        <w:t>). This practice has the potential to pollute ground water and, if near a diurnal roost, could seep into the roosting chamber, potentially causing the bats to abandon. Best practice demands that this waste disposal method be banned at exploration, mining and related projects.</w:t>
      </w:r>
    </w:p>
    <w:p w14:paraId="058F4EF1" w14:textId="2E81656E" w:rsidR="002E562E" w:rsidRDefault="002E562E" w:rsidP="002E562E">
      <w:pPr>
        <w:pStyle w:val="Heading4"/>
        <w:rPr>
          <w:lang w:eastAsia="ja-JP"/>
        </w:rPr>
      </w:pPr>
      <w:r w:rsidRPr="002E562E">
        <w:rPr>
          <w:lang w:eastAsia="ja-JP"/>
        </w:rPr>
        <w:t xml:space="preserve">Barbed </w:t>
      </w:r>
      <w:r w:rsidR="007621F8" w:rsidRPr="002E562E">
        <w:rPr>
          <w:lang w:eastAsia="ja-JP"/>
        </w:rPr>
        <w:t>wire fencing</w:t>
      </w:r>
    </w:p>
    <w:p w14:paraId="7FE4B7E0" w14:textId="5A305580" w:rsidR="002E562E" w:rsidRDefault="002E562E" w:rsidP="002E562E">
      <w:pPr>
        <w:rPr>
          <w:lang w:eastAsia="ja-JP"/>
        </w:rPr>
      </w:pPr>
      <w:r w:rsidRPr="002E562E">
        <w:rPr>
          <w:lang w:eastAsia="ja-JP"/>
        </w:rPr>
        <w:t xml:space="preserve">Fatal collisions by </w:t>
      </w:r>
      <w:r w:rsidR="005171E0">
        <w:rPr>
          <w:lang w:eastAsia="ja-JP"/>
        </w:rPr>
        <w:t>ghost</w:t>
      </w:r>
      <w:r w:rsidR="00951AF1">
        <w:rPr>
          <w:lang w:eastAsia="ja-JP"/>
        </w:rPr>
        <w:t xml:space="preserve"> bat</w:t>
      </w:r>
      <w:r w:rsidRPr="002E562E">
        <w:rPr>
          <w:lang w:eastAsia="ja-JP"/>
        </w:rPr>
        <w:t xml:space="preserve">s on barbed wire fencing is recognised as a direct threat (Woinarski et al. 2014; TSSC 2016; </w:t>
      </w:r>
      <w:r w:rsidR="003E5E9F">
        <w:rPr>
          <w:lang w:eastAsia="ja-JP"/>
        </w:rPr>
        <w:fldChar w:fldCharType="begin"/>
      </w:r>
      <w:r w:rsidR="003E5E9F">
        <w:rPr>
          <w:lang w:eastAsia="ja-JP"/>
        </w:rPr>
        <w:instrText xml:space="preserve"> REF _Ref87446634 \h </w:instrText>
      </w:r>
      <w:r w:rsidR="003E5E9F">
        <w:rPr>
          <w:lang w:eastAsia="ja-JP"/>
        </w:rPr>
      </w:r>
      <w:r w:rsidR="003E5E9F">
        <w:rPr>
          <w:lang w:eastAsia="ja-JP"/>
        </w:rPr>
        <w:fldChar w:fldCharType="separate"/>
      </w:r>
      <w:r w:rsidR="005D069A">
        <w:t xml:space="preserve">Figure </w:t>
      </w:r>
      <w:r w:rsidR="005D069A">
        <w:rPr>
          <w:noProof/>
        </w:rPr>
        <w:t>2</w:t>
      </w:r>
      <w:r w:rsidR="003E5E9F">
        <w:rPr>
          <w:lang w:eastAsia="ja-JP"/>
        </w:rPr>
        <w:fldChar w:fldCharType="end"/>
      </w:r>
      <w:r w:rsidRPr="002E562E">
        <w:rPr>
          <w:lang w:eastAsia="ja-JP"/>
        </w:rPr>
        <w:t xml:space="preserve">). These collisions are most likely to occur when the bats transit open ground at high speed in ground-effect to achieve maximum energetic efficiency while commuting or foraging. This risk is amplified because fences in pastoral lands are designed to have minimal visual impact; they are virtually invisible at night, </w:t>
      </w:r>
      <w:r w:rsidR="007D16C0">
        <w:rPr>
          <w:lang w:eastAsia="ja-JP"/>
        </w:rPr>
        <w:t>(</w:t>
      </w:r>
      <w:r w:rsidR="002824FD">
        <w:rPr>
          <w:lang w:eastAsia="ja-JP"/>
        </w:rPr>
        <w:t xml:space="preserve">see </w:t>
      </w:r>
      <w:r w:rsidR="003E5E9F">
        <w:rPr>
          <w:lang w:eastAsia="ja-JP"/>
        </w:rPr>
        <w:fldChar w:fldCharType="begin"/>
      </w:r>
      <w:r w:rsidR="003E5E9F">
        <w:rPr>
          <w:lang w:eastAsia="ja-JP"/>
        </w:rPr>
        <w:instrText xml:space="preserve"> REF _Ref87446832 \h </w:instrText>
      </w:r>
      <w:r w:rsidR="003E5E9F">
        <w:rPr>
          <w:lang w:eastAsia="ja-JP"/>
        </w:rPr>
      </w:r>
      <w:r w:rsidR="003E5E9F">
        <w:rPr>
          <w:lang w:eastAsia="ja-JP"/>
        </w:rPr>
        <w:fldChar w:fldCharType="separate"/>
      </w:r>
      <w:r w:rsidR="005D069A">
        <w:t xml:space="preserve">Figure </w:t>
      </w:r>
      <w:r w:rsidR="005D069A">
        <w:rPr>
          <w:noProof/>
        </w:rPr>
        <w:t>3</w:t>
      </w:r>
      <w:r w:rsidR="003E5E9F">
        <w:rPr>
          <w:lang w:eastAsia="ja-JP"/>
        </w:rPr>
        <w:fldChar w:fldCharType="end"/>
      </w:r>
      <w:r w:rsidR="007D16C0">
        <w:rPr>
          <w:lang w:eastAsia="ja-JP"/>
        </w:rPr>
        <w:t>)</w:t>
      </w:r>
      <w:r w:rsidRPr="002E562E">
        <w:rPr>
          <w:lang w:eastAsia="ja-JP"/>
        </w:rPr>
        <w:t xml:space="preserve">. Recently, best practice in areas close to known </w:t>
      </w:r>
      <w:r w:rsidR="005171E0">
        <w:rPr>
          <w:lang w:eastAsia="ja-JP"/>
        </w:rPr>
        <w:t>ghost</w:t>
      </w:r>
      <w:r w:rsidR="00951AF1">
        <w:rPr>
          <w:lang w:eastAsia="ja-JP"/>
        </w:rPr>
        <w:t xml:space="preserve"> bat</w:t>
      </w:r>
      <w:r w:rsidRPr="002E562E">
        <w:rPr>
          <w:lang w:eastAsia="ja-JP"/>
        </w:rPr>
        <w:t xml:space="preserve"> roosts has been to either replace barbed wire with plain wire strands, or to add bat deflectors to the fence. An early attempt to use empty aluminium cans as deflectors at Lake Robinson in the </w:t>
      </w:r>
      <w:r w:rsidR="00933651">
        <w:rPr>
          <w:lang w:eastAsia="ja-JP"/>
        </w:rPr>
        <w:t>Pilbara</w:t>
      </w:r>
      <w:r w:rsidRPr="002E562E">
        <w:rPr>
          <w:lang w:eastAsia="ja-JP"/>
        </w:rPr>
        <w:t xml:space="preserve">, </w:t>
      </w:r>
      <w:r w:rsidR="00B67A0E">
        <w:rPr>
          <w:lang w:eastAsia="ja-JP"/>
        </w:rPr>
        <w:t>(</w:t>
      </w:r>
      <w:r w:rsidR="003E5E9F">
        <w:rPr>
          <w:lang w:eastAsia="ja-JP"/>
        </w:rPr>
        <w:t xml:space="preserve">see </w:t>
      </w:r>
      <w:r w:rsidR="003E5E9F">
        <w:rPr>
          <w:lang w:eastAsia="ja-JP"/>
        </w:rPr>
        <w:fldChar w:fldCharType="begin"/>
      </w:r>
      <w:r w:rsidR="003E5E9F">
        <w:rPr>
          <w:lang w:eastAsia="ja-JP"/>
        </w:rPr>
        <w:instrText xml:space="preserve"> REF _Ref87446883 \h </w:instrText>
      </w:r>
      <w:r w:rsidR="003E5E9F">
        <w:rPr>
          <w:lang w:eastAsia="ja-JP"/>
        </w:rPr>
      </w:r>
      <w:r w:rsidR="003E5E9F">
        <w:rPr>
          <w:lang w:eastAsia="ja-JP"/>
        </w:rPr>
        <w:fldChar w:fldCharType="separate"/>
      </w:r>
      <w:r w:rsidR="005D069A">
        <w:t xml:space="preserve">Figure </w:t>
      </w:r>
      <w:r w:rsidR="005D069A">
        <w:rPr>
          <w:noProof/>
        </w:rPr>
        <w:t>4</w:t>
      </w:r>
      <w:r w:rsidR="003E5E9F">
        <w:rPr>
          <w:lang w:eastAsia="ja-JP"/>
        </w:rPr>
        <w:fldChar w:fldCharType="end"/>
      </w:r>
      <w:r w:rsidR="00B67A0E">
        <w:rPr>
          <w:lang w:eastAsia="ja-JP"/>
        </w:rPr>
        <w:t>)</w:t>
      </w:r>
      <w:r w:rsidRPr="002E562E">
        <w:rPr>
          <w:lang w:eastAsia="ja-JP"/>
        </w:rPr>
        <w:t xml:space="preserve">, was only partially successful with a low number of collisions still being reported. More recently, higher density </w:t>
      </w:r>
      <w:r w:rsidRPr="002E562E">
        <w:rPr>
          <w:lang w:eastAsia="ja-JP"/>
        </w:rPr>
        <w:lastRenderedPageBreak/>
        <w:t xml:space="preserve">patterns of deflectors have been fitted to fencing in </w:t>
      </w:r>
      <w:r w:rsidR="005171E0">
        <w:rPr>
          <w:lang w:eastAsia="ja-JP"/>
        </w:rPr>
        <w:t>ghost</w:t>
      </w:r>
      <w:r w:rsidR="00951AF1">
        <w:rPr>
          <w:lang w:eastAsia="ja-JP"/>
        </w:rPr>
        <w:t xml:space="preserve"> bat</w:t>
      </w:r>
      <w:r w:rsidRPr="002E562E">
        <w:rPr>
          <w:lang w:eastAsia="ja-JP"/>
        </w:rPr>
        <w:t xml:space="preserve"> sensitive areas, </w:t>
      </w:r>
      <w:r w:rsidR="00576AD9">
        <w:rPr>
          <w:lang w:eastAsia="ja-JP"/>
        </w:rPr>
        <w:t>for example</w:t>
      </w:r>
      <w:r w:rsidRPr="002E562E">
        <w:rPr>
          <w:lang w:eastAsia="ja-JP"/>
        </w:rPr>
        <w:t xml:space="preserve">, </w:t>
      </w:r>
      <w:r w:rsidR="003E5E9F">
        <w:rPr>
          <w:lang w:eastAsia="ja-JP"/>
        </w:rPr>
        <w:fldChar w:fldCharType="begin"/>
      </w:r>
      <w:r w:rsidR="003E5E9F">
        <w:rPr>
          <w:lang w:eastAsia="ja-JP"/>
        </w:rPr>
        <w:instrText xml:space="preserve"> REF _Ref87446931 \h </w:instrText>
      </w:r>
      <w:r w:rsidR="003E5E9F">
        <w:rPr>
          <w:lang w:eastAsia="ja-JP"/>
        </w:rPr>
      </w:r>
      <w:r w:rsidR="003E5E9F">
        <w:rPr>
          <w:lang w:eastAsia="ja-JP"/>
        </w:rPr>
        <w:fldChar w:fldCharType="separate"/>
      </w:r>
      <w:r w:rsidR="005D069A">
        <w:t xml:space="preserve">Figure </w:t>
      </w:r>
      <w:r w:rsidR="005D069A">
        <w:rPr>
          <w:noProof/>
        </w:rPr>
        <w:t>5</w:t>
      </w:r>
      <w:r w:rsidR="003E5E9F">
        <w:rPr>
          <w:lang w:eastAsia="ja-JP"/>
        </w:rPr>
        <w:fldChar w:fldCharType="end"/>
      </w:r>
      <w:r w:rsidRPr="002E562E">
        <w:rPr>
          <w:lang w:eastAsia="ja-JP"/>
        </w:rPr>
        <w:t>.</w:t>
      </w:r>
      <w:r w:rsidR="00AC29DA">
        <w:rPr>
          <w:lang w:eastAsia="ja-JP"/>
        </w:rPr>
        <w:t xml:space="preserve"> </w:t>
      </w:r>
      <w:r w:rsidR="00AC29DA" w:rsidRPr="00392D63">
        <w:rPr>
          <w:lang w:eastAsia="ja-JP"/>
        </w:rPr>
        <w:t xml:space="preserve">A </w:t>
      </w:r>
      <w:r w:rsidR="00AC29DA">
        <w:rPr>
          <w:lang w:eastAsia="ja-JP"/>
        </w:rPr>
        <w:t>f</w:t>
      </w:r>
      <w:r w:rsidR="00AC29DA" w:rsidRPr="00392D63">
        <w:rPr>
          <w:lang w:eastAsia="ja-JP"/>
        </w:rPr>
        <w:t>ence designed to prevent night parrots getting caught</w:t>
      </w:r>
      <w:r w:rsidR="00AC29DA">
        <w:rPr>
          <w:lang w:eastAsia="ja-JP"/>
        </w:rPr>
        <w:t xml:space="preserve"> c</w:t>
      </w:r>
      <w:r w:rsidR="00AC29DA" w:rsidRPr="00392D63">
        <w:rPr>
          <w:lang w:eastAsia="ja-JP"/>
        </w:rPr>
        <w:t xml:space="preserve">ould </w:t>
      </w:r>
      <w:r w:rsidR="00AC29DA">
        <w:rPr>
          <w:lang w:eastAsia="ja-JP"/>
        </w:rPr>
        <w:t xml:space="preserve">potentially </w:t>
      </w:r>
      <w:r w:rsidR="00AC29DA" w:rsidRPr="00392D63">
        <w:rPr>
          <w:lang w:eastAsia="ja-JP"/>
        </w:rPr>
        <w:t xml:space="preserve">be used </w:t>
      </w:r>
      <w:r w:rsidR="00AC29DA">
        <w:rPr>
          <w:lang w:eastAsia="ja-JP"/>
        </w:rPr>
        <w:t xml:space="preserve">to reduce </w:t>
      </w:r>
      <w:r w:rsidR="005171E0">
        <w:rPr>
          <w:lang w:eastAsia="ja-JP"/>
        </w:rPr>
        <w:t>ghost</w:t>
      </w:r>
      <w:r w:rsidR="00951AF1">
        <w:rPr>
          <w:lang w:eastAsia="ja-JP"/>
        </w:rPr>
        <w:t xml:space="preserve"> bat</w:t>
      </w:r>
      <w:r w:rsidR="00AC29DA">
        <w:rPr>
          <w:lang w:eastAsia="ja-JP"/>
        </w:rPr>
        <w:t xml:space="preserve"> collision (</w:t>
      </w:r>
      <w:r w:rsidR="00AC29DA">
        <w:rPr>
          <w:lang w:eastAsia="ja-JP"/>
        </w:rPr>
        <w:fldChar w:fldCharType="begin"/>
      </w:r>
      <w:r w:rsidR="00AC29DA">
        <w:rPr>
          <w:lang w:eastAsia="ja-JP"/>
        </w:rPr>
        <w:instrText xml:space="preserve"> REF _Ref87522616 \h </w:instrText>
      </w:r>
      <w:r w:rsidR="00AC29DA">
        <w:rPr>
          <w:lang w:eastAsia="ja-JP"/>
        </w:rPr>
      </w:r>
      <w:r w:rsidR="00AC29DA">
        <w:rPr>
          <w:lang w:eastAsia="ja-JP"/>
        </w:rPr>
        <w:fldChar w:fldCharType="separate"/>
      </w:r>
      <w:r w:rsidR="005D069A">
        <w:t xml:space="preserve">Figure </w:t>
      </w:r>
      <w:r w:rsidR="005D069A">
        <w:rPr>
          <w:noProof/>
        </w:rPr>
        <w:t>6</w:t>
      </w:r>
      <w:r w:rsidR="00AC29DA">
        <w:rPr>
          <w:lang w:eastAsia="ja-JP"/>
        </w:rPr>
        <w:fldChar w:fldCharType="end"/>
      </w:r>
      <w:r w:rsidR="00AC29DA">
        <w:rPr>
          <w:lang w:eastAsia="ja-JP"/>
        </w:rPr>
        <w:t>).</w:t>
      </w:r>
    </w:p>
    <w:p w14:paraId="473A562D" w14:textId="0B77E70E" w:rsidR="00594884" w:rsidRDefault="00594884" w:rsidP="00594884">
      <w:pPr>
        <w:pStyle w:val="Caption"/>
      </w:pPr>
      <w:bookmarkStart w:id="26" w:name="_Ref87446634"/>
      <w:bookmarkStart w:id="27" w:name="_Toc98941067"/>
      <w:bookmarkStart w:id="28" w:name="_Hlk87961456"/>
      <w:r>
        <w:t xml:space="preserve">Figure </w:t>
      </w:r>
      <w:fldSimple w:instr=" SEQ Figure \* ARABIC ">
        <w:r w:rsidR="005D069A">
          <w:rPr>
            <w:noProof/>
          </w:rPr>
          <w:t>2</w:t>
        </w:r>
      </w:fldSimple>
      <w:bookmarkEnd w:id="26"/>
      <w:r>
        <w:t xml:space="preserve"> </w:t>
      </w:r>
      <w:bookmarkStart w:id="29" w:name="_Hlk87962290"/>
      <w:r w:rsidRPr="002E562E">
        <w:rPr>
          <w:lang w:eastAsia="ja-JP"/>
        </w:rPr>
        <w:t xml:space="preserve">A </w:t>
      </w:r>
      <w:r w:rsidR="005171E0">
        <w:rPr>
          <w:lang w:eastAsia="ja-JP"/>
        </w:rPr>
        <w:t>ghost</w:t>
      </w:r>
      <w:r w:rsidR="00951AF1">
        <w:rPr>
          <w:lang w:eastAsia="ja-JP"/>
        </w:rPr>
        <w:t xml:space="preserve"> bat</w:t>
      </w:r>
      <w:r w:rsidRPr="002E562E">
        <w:rPr>
          <w:lang w:eastAsia="ja-JP"/>
        </w:rPr>
        <w:t xml:space="preserve"> carcass tangled on a barbed wire fence</w:t>
      </w:r>
      <w:bookmarkEnd w:id="27"/>
      <w:bookmarkEnd w:id="29"/>
    </w:p>
    <w:bookmarkEnd w:id="28"/>
    <w:p w14:paraId="1E8CDF32" w14:textId="602AF525" w:rsidR="002E562E" w:rsidRDefault="002E562E" w:rsidP="002E562E">
      <w:pPr>
        <w:rPr>
          <w:lang w:eastAsia="ja-JP"/>
        </w:rPr>
      </w:pPr>
      <w:r>
        <w:rPr>
          <w:noProof/>
        </w:rPr>
        <w:drawing>
          <wp:inline distT="0" distB="0" distL="0" distR="0" wp14:anchorId="692C5A6A" wp14:editId="2A2BCF2C">
            <wp:extent cx="3069207" cy="3414263"/>
            <wp:effectExtent l="19050" t="19050" r="17145" b="15240"/>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1992" cy="3450734"/>
                    </a:xfrm>
                    <a:prstGeom prst="rect">
                      <a:avLst/>
                    </a:prstGeom>
                    <a:noFill/>
                    <a:ln>
                      <a:solidFill>
                        <a:schemeClr val="tx1"/>
                      </a:solidFill>
                    </a:ln>
                  </pic:spPr>
                </pic:pic>
              </a:graphicData>
            </a:graphic>
          </wp:inline>
        </w:drawing>
      </w:r>
    </w:p>
    <w:p w14:paraId="6B0B6EAC" w14:textId="05997C64" w:rsidR="002E562E" w:rsidRDefault="002F293C" w:rsidP="00594884">
      <w:pPr>
        <w:pStyle w:val="FigureTableNoteSource"/>
        <w:rPr>
          <w:lang w:eastAsia="ja-JP"/>
        </w:rPr>
      </w:pPr>
      <w:r w:rsidRPr="002F293C">
        <w:rPr>
          <w:lang w:eastAsia="ja-JP"/>
        </w:rPr>
        <w:t xml:space="preserve">Photograph: </w:t>
      </w:r>
      <w:r w:rsidRPr="002F293C">
        <w:rPr>
          <w:rFonts w:cs="Calibri"/>
          <w:lang w:eastAsia="ja-JP"/>
        </w:rPr>
        <w:t>©</w:t>
      </w:r>
      <w:r w:rsidRPr="002F293C">
        <w:rPr>
          <w:lang w:eastAsia="ja-JP"/>
        </w:rPr>
        <w:t xml:space="preserve"> </w:t>
      </w:r>
      <w:r w:rsidR="002E562E" w:rsidRPr="002F293C">
        <w:rPr>
          <w:lang w:eastAsia="ja-JP"/>
        </w:rPr>
        <w:t>L. Clausen</w:t>
      </w:r>
    </w:p>
    <w:p w14:paraId="66F833F1" w14:textId="0491044E" w:rsidR="00594884" w:rsidRDefault="00594884" w:rsidP="00594884">
      <w:pPr>
        <w:pStyle w:val="Caption"/>
      </w:pPr>
      <w:bookmarkStart w:id="30" w:name="_Ref87446832"/>
      <w:bookmarkStart w:id="31" w:name="_Toc98941068"/>
      <w:bookmarkStart w:id="32" w:name="_Hlk87961461"/>
      <w:r>
        <w:t xml:space="preserve">Figure </w:t>
      </w:r>
      <w:fldSimple w:instr=" SEQ Figure \* ARABIC ">
        <w:r w:rsidR="005D069A">
          <w:rPr>
            <w:noProof/>
          </w:rPr>
          <w:t>3</w:t>
        </w:r>
      </w:fldSimple>
      <w:bookmarkEnd w:id="30"/>
      <w:r>
        <w:t xml:space="preserve"> </w:t>
      </w:r>
      <w:bookmarkStart w:id="33" w:name="_Hlk87962341"/>
      <w:r>
        <w:t xml:space="preserve">A </w:t>
      </w:r>
      <w:r w:rsidRPr="002E562E">
        <w:rPr>
          <w:lang w:eastAsia="ja-JP"/>
        </w:rPr>
        <w:t xml:space="preserve">typical barbed wire fence in a </w:t>
      </w:r>
      <w:r w:rsidR="00933651">
        <w:rPr>
          <w:lang w:eastAsia="ja-JP"/>
        </w:rPr>
        <w:t>Pilbara</w:t>
      </w:r>
      <w:r w:rsidRPr="002E562E">
        <w:rPr>
          <w:lang w:eastAsia="ja-JP"/>
        </w:rPr>
        <w:t xml:space="preserve"> pastoral area</w:t>
      </w:r>
      <w:bookmarkEnd w:id="31"/>
      <w:bookmarkEnd w:id="33"/>
    </w:p>
    <w:bookmarkEnd w:id="32"/>
    <w:p w14:paraId="27B80A33" w14:textId="4A838640" w:rsidR="002E562E" w:rsidRDefault="002E562E" w:rsidP="002E562E">
      <w:pPr>
        <w:rPr>
          <w:lang w:eastAsia="ja-JP"/>
        </w:rPr>
      </w:pPr>
      <w:r>
        <w:rPr>
          <w:noProof/>
        </w:rPr>
        <w:drawing>
          <wp:inline distT="0" distB="0" distL="0" distR="0" wp14:anchorId="4A650CD3" wp14:editId="32B3182E">
            <wp:extent cx="4363169" cy="3457396"/>
            <wp:effectExtent l="19050" t="19050" r="18415" b="10160"/>
            <wp:docPr id="19" name="Pictur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5939" cy="3467515"/>
                    </a:xfrm>
                    <a:prstGeom prst="rect">
                      <a:avLst/>
                    </a:prstGeom>
                    <a:noFill/>
                    <a:ln>
                      <a:solidFill>
                        <a:schemeClr val="tx1"/>
                      </a:solidFill>
                    </a:ln>
                  </pic:spPr>
                </pic:pic>
              </a:graphicData>
            </a:graphic>
          </wp:inline>
        </w:drawing>
      </w:r>
    </w:p>
    <w:p w14:paraId="32C21B0C" w14:textId="1028A477" w:rsidR="000B079F" w:rsidRDefault="00BB54DE" w:rsidP="00BB54DE">
      <w:pPr>
        <w:pStyle w:val="FigureTableNoteSource"/>
        <w:rPr>
          <w:lang w:eastAsia="ja-JP"/>
        </w:rPr>
      </w:pPr>
      <w:r w:rsidRPr="00E50248">
        <w:rPr>
          <w:lang w:eastAsia="ja-JP"/>
        </w:rPr>
        <w:t>Photograph: © B. Bullen</w:t>
      </w:r>
    </w:p>
    <w:p w14:paraId="0E5DAFBC" w14:textId="14359A04" w:rsidR="00594884" w:rsidRDefault="00594884" w:rsidP="00594884">
      <w:pPr>
        <w:pStyle w:val="Caption"/>
      </w:pPr>
      <w:bookmarkStart w:id="34" w:name="_Ref87446883"/>
      <w:bookmarkStart w:id="35" w:name="_Toc98941069"/>
      <w:bookmarkStart w:id="36" w:name="_Hlk87961467"/>
      <w:r>
        <w:lastRenderedPageBreak/>
        <w:t xml:space="preserve">Figure </w:t>
      </w:r>
      <w:fldSimple w:instr=" SEQ Figure \* ARABIC ">
        <w:r w:rsidR="005D069A">
          <w:rPr>
            <w:noProof/>
          </w:rPr>
          <w:t>4</w:t>
        </w:r>
      </w:fldSimple>
      <w:bookmarkEnd w:id="34"/>
      <w:r>
        <w:t xml:space="preserve"> </w:t>
      </w:r>
      <w:r w:rsidRPr="002E562E">
        <w:rPr>
          <w:lang w:eastAsia="ja-JP"/>
        </w:rPr>
        <w:t>An early bat deflector design that was partially successful</w:t>
      </w:r>
      <w:bookmarkEnd w:id="35"/>
    </w:p>
    <w:bookmarkEnd w:id="36"/>
    <w:p w14:paraId="5B9842F3" w14:textId="61C4039D" w:rsidR="002E562E" w:rsidRDefault="002E562E" w:rsidP="002E562E">
      <w:pPr>
        <w:rPr>
          <w:lang w:eastAsia="ja-JP"/>
        </w:rPr>
      </w:pPr>
      <w:r>
        <w:rPr>
          <w:noProof/>
        </w:rPr>
        <w:drawing>
          <wp:inline distT="0" distB="0" distL="0" distR="0" wp14:anchorId="28C728CC" wp14:editId="18409D30">
            <wp:extent cx="3819456" cy="3086986"/>
            <wp:effectExtent l="23177" t="14923" r="14288" b="14287"/>
            <wp:docPr id="20" name="Picture 20" descr="A barbed wire fence with cans attached under the barbed wire at regular intervals of approximately 50 cm along the fence."/>
            <wp:cNvGraphicFramePr/>
            <a:graphic xmlns:a="http://schemas.openxmlformats.org/drawingml/2006/main">
              <a:graphicData uri="http://schemas.openxmlformats.org/drawingml/2006/picture">
                <pic:pic xmlns:pic="http://schemas.openxmlformats.org/drawingml/2006/picture">
                  <pic:nvPicPr>
                    <pic:cNvPr id="20" name="Picture 20" descr="A barbed wire fence with cans attached under the barbed wire at regular intervals of approximately 50 cm along the fenc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35668" cy="3100089"/>
                    </a:xfrm>
                    <a:prstGeom prst="rect">
                      <a:avLst/>
                    </a:prstGeom>
                    <a:noFill/>
                    <a:ln>
                      <a:solidFill>
                        <a:schemeClr val="tx1"/>
                      </a:solidFill>
                    </a:ln>
                  </pic:spPr>
                </pic:pic>
              </a:graphicData>
            </a:graphic>
          </wp:inline>
        </w:drawing>
      </w:r>
    </w:p>
    <w:p w14:paraId="509D446E" w14:textId="5560FEDE" w:rsidR="00BA3AFE" w:rsidRDefault="00BA3AFE" w:rsidP="00BA3AFE">
      <w:pPr>
        <w:pStyle w:val="FigureTableNoteSource"/>
        <w:rPr>
          <w:lang w:eastAsia="ja-JP"/>
        </w:rPr>
      </w:pPr>
      <w:r w:rsidRPr="00E50248">
        <w:rPr>
          <w:lang w:eastAsia="ja-JP"/>
        </w:rPr>
        <w:t xml:space="preserve">Photograph: © </w:t>
      </w:r>
      <w:r w:rsidR="00E50248" w:rsidRPr="00E50248">
        <w:rPr>
          <w:lang w:eastAsia="ja-JP"/>
        </w:rPr>
        <w:t>Biologic Environmental Survey</w:t>
      </w:r>
    </w:p>
    <w:p w14:paraId="041CA264" w14:textId="3079DE98" w:rsidR="00594884" w:rsidRDefault="00594884" w:rsidP="00594884">
      <w:pPr>
        <w:pStyle w:val="Caption"/>
      </w:pPr>
      <w:bookmarkStart w:id="37" w:name="_Ref87446931"/>
      <w:bookmarkStart w:id="38" w:name="_Toc98941070"/>
      <w:bookmarkStart w:id="39" w:name="_Hlk87961474"/>
      <w:r>
        <w:t xml:space="preserve">Figure </w:t>
      </w:r>
      <w:fldSimple w:instr=" SEQ Figure \* ARABIC ">
        <w:r w:rsidR="005D069A">
          <w:rPr>
            <w:noProof/>
          </w:rPr>
          <w:t>5</w:t>
        </w:r>
      </w:fldSimple>
      <w:bookmarkEnd w:id="37"/>
      <w:r w:rsidRPr="00594884">
        <w:rPr>
          <w:lang w:eastAsia="ja-JP"/>
        </w:rPr>
        <w:t xml:space="preserve"> </w:t>
      </w:r>
      <w:r w:rsidRPr="002E562E">
        <w:rPr>
          <w:lang w:eastAsia="ja-JP"/>
        </w:rPr>
        <w:t xml:space="preserve">A recent bat deflector design near Hope Downs 1 mine in the </w:t>
      </w:r>
      <w:r w:rsidR="00933651">
        <w:rPr>
          <w:lang w:eastAsia="ja-JP"/>
        </w:rPr>
        <w:t>Pilbara</w:t>
      </w:r>
      <w:bookmarkEnd w:id="38"/>
    </w:p>
    <w:bookmarkEnd w:id="39"/>
    <w:p w14:paraId="285C03EB" w14:textId="6DF37739" w:rsidR="002E562E" w:rsidRDefault="002E562E" w:rsidP="002E562E">
      <w:pPr>
        <w:rPr>
          <w:lang w:eastAsia="ja-JP"/>
        </w:rPr>
      </w:pPr>
      <w:r>
        <w:rPr>
          <w:noProof/>
        </w:rPr>
        <w:drawing>
          <wp:inline distT="0" distB="0" distL="0" distR="0" wp14:anchorId="2EFB84AB" wp14:editId="7719AC22">
            <wp:extent cx="3491901" cy="3733441"/>
            <wp:effectExtent l="19050" t="19050" r="13335" b="19685"/>
            <wp:docPr id="2" name="Picture 2" descr="A barbed wire fence with solid rectangle panels attached at regular intervals between the top row and second top row of wire."/>
            <wp:cNvGraphicFramePr/>
            <a:graphic xmlns:a="http://schemas.openxmlformats.org/drawingml/2006/main">
              <a:graphicData uri="http://schemas.openxmlformats.org/drawingml/2006/picture">
                <pic:pic xmlns:pic="http://schemas.openxmlformats.org/drawingml/2006/picture">
                  <pic:nvPicPr>
                    <pic:cNvPr id="2" name="Picture 2" descr="A barbed wire fence with solid rectangle panels attached at regular intervals between the top row and second top row of wire."/>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2691" cy="3766360"/>
                    </a:xfrm>
                    <a:prstGeom prst="rect">
                      <a:avLst/>
                    </a:prstGeom>
                    <a:noFill/>
                    <a:ln>
                      <a:solidFill>
                        <a:schemeClr val="tx1"/>
                      </a:solidFill>
                    </a:ln>
                  </pic:spPr>
                </pic:pic>
              </a:graphicData>
            </a:graphic>
          </wp:inline>
        </w:drawing>
      </w:r>
    </w:p>
    <w:p w14:paraId="2C5EAE77" w14:textId="77777777" w:rsidR="00BA3AFE" w:rsidRDefault="00BA3AFE" w:rsidP="00BA3AFE">
      <w:pPr>
        <w:pStyle w:val="FigureTableNoteSource"/>
        <w:rPr>
          <w:lang w:eastAsia="ja-JP"/>
        </w:rPr>
      </w:pPr>
      <w:r w:rsidRPr="00E50248">
        <w:rPr>
          <w:lang w:eastAsia="ja-JP"/>
        </w:rPr>
        <w:t>Photograph: © B. Bullen</w:t>
      </w:r>
    </w:p>
    <w:p w14:paraId="22082FAB" w14:textId="08F8F4B0" w:rsidR="00FD7A0C" w:rsidRDefault="00FD7A0C" w:rsidP="00FD7A0C">
      <w:pPr>
        <w:pStyle w:val="Caption"/>
      </w:pPr>
      <w:bookmarkStart w:id="40" w:name="_Ref87522616"/>
      <w:bookmarkStart w:id="41" w:name="_Toc98941071"/>
      <w:bookmarkStart w:id="42" w:name="_Hlk87961480"/>
      <w:r>
        <w:lastRenderedPageBreak/>
        <w:t xml:space="preserve">Figure </w:t>
      </w:r>
      <w:fldSimple w:instr=" SEQ Figure \* ARABIC ">
        <w:r w:rsidR="005D069A">
          <w:rPr>
            <w:noProof/>
          </w:rPr>
          <w:t>6</w:t>
        </w:r>
      </w:fldSimple>
      <w:bookmarkEnd w:id="40"/>
      <w:r>
        <w:t xml:space="preserve"> </w:t>
      </w:r>
      <w:r w:rsidRPr="00392D63">
        <w:rPr>
          <w:lang w:eastAsia="ja-JP"/>
        </w:rPr>
        <w:t xml:space="preserve">A </w:t>
      </w:r>
      <w:r w:rsidR="00AC29DA">
        <w:rPr>
          <w:lang w:eastAsia="ja-JP"/>
        </w:rPr>
        <w:t>f</w:t>
      </w:r>
      <w:r w:rsidRPr="00392D63">
        <w:rPr>
          <w:lang w:eastAsia="ja-JP"/>
        </w:rPr>
        <w:t>ence designed to prevent night parrots getting caught</w:t>
      </w:r>
      <w:bookmarkEnd w:id="41"/>
    </w:p>
    <w:bookmarkEnd w:id="42"/>
    <w:p w14:paraId="6D28F043" w14:textId="23E5C66E" w:rsidR="00392D63" w:rsidRDefault="00392D63" w:rsidP="00392D63">
      <w:pPr>
        <w:rPr>
          <w:lang w:eastAsia="ja-JP"/>
        </w:rPr>
      </w:pPr>
      <w:r>
        <w:rPr>
          <w:noProof/>
        </w:rPr>
        <w:drawing>
          <wp:inline distT="0" distB="0" distL="0" distR="0" wp14:anchorId="1C83E711" wp14:editId="6B80E675">
            <wp:extent cx="4097547" cy="3648974"/>
            <wp:effectExtent l="0" t="0" r="0" b="8890"/>
            <wp:docPr id="3" name="Picture 3" descr="A barbed wire fence with a bright white tape running along the top to create a highly visible barrier."/>
            <wp:cNvGraphicFramePr/>
            <a:graphic xmlns:a="http://schemas.openxmlformats.org/drawingml/2006/main">
              <a:graphicData uri="http://schemas.openxmlformats.org/drawingml/2006/picture">
                <pic:pic xmlns:pic="http://schemas.openxmlformats.org/drawingml/2006/picture">
                  <pic:nvPicPr>
                    <pic:cNvPr id="3" name="Picture 3" descr="A barbed wire fence with a bright white tape running along the top to create a highly visible barrie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6553" cy="3674804"/>
                    </a:xfrm>
                    <a:prstGeom prst="rect">
                      <a:avLst/>
                    </a:prstGeom>
                    <a:noFill/>
                    <a:ln>
                      <a:noFill/>
                    </a:ln>
                  </pic:spPr>
                </pic:pic>
              </a:graphicData>
            </a:graphic>
          </wp:inline>
        </w:drawing>
      </w:r>
    </w:p>
    <w:p w14:paraId="40FA399C" w14:textId="6D03C5E1" w:rsidR="00392D63" w:rsidRDefault="004C3B60" w:rsidP="00FD7A0C">
      <w:pPr>
        <w:pStyle w:val="FigureTableNoteSource"/>
        <w:rPr>
          <w:lang w:eastAsia="ja-JP"/>
        </w:rPr>
      </w:pPr>
      <w:r>
        <w:rPr>
          <w:lang w:eastAsia="ja-JP"/>
        </w:rPr>
        <w:t xml:space="preserve">Photograph: </w:t>
      </w:r>
      <w:r>
        <w:rPr>
          <w:rFonts w:cs="Calibri"/>
          <w:lang w:eastAsia="ja-JP"/>
        </w:rPr>
        <w:t>©</w:t>
      </w:r>
      <w:r>
        <w:rPr>
          <w:lang w:eastAsia="ja-JP"/>
        </w:rPr>
        <w:t xml:space="preserve"> </w:t>
      </w:r>
      <w:r w:rsidR="00392D63" w:rsidRPr="004C3B60">
        <w:rPr>
          <w:lang w:eastAsia="ja-JP"/>
        </w:rPr>
        <w:t>J. Augusteyn</w:t>
      </w:r>
    </w:p>
    <w:p w14:paraId="5FD31ACB" w14:textId="746F5F30" w:rsidR="00392D63" w:rsidRDefault="00392D63" w:rsidP="00392D63">
      <w:pPr>
        <w:pStyle w:val="Heading3"/>
        <w:rPr>
          <w:lang w:eastAsia="ja-JP"/>
        </w:rPr>
      </w:pPr>
      <w:bookmarkStart w:id="43" w:name="_Toc98941059"/>
      <w:r w:rsidRPr="00392D63">
        <w:rPr>
          <w:lang w:eastAsia="ja-JP"/>
        </w:rPr>
        <w:t xml:space="preserve">Indirect </w:t>
      </w:r>
      <w:r w:rsidR="007621F8" w:rsidRPr="00392D63">
        <w:rPr>
          <w:lang w:eastAsia="ja-JP"/>
        </w:rPr>
        <w:t>threats</w:t>
      </w:r>
      <w:bookmarkEnd w:id="43"/>
    </w:p>
    <w:p w14:paraId="4815BD5B" w14:textId="70FD994B" w:rsidR="00392D63" w:rsidRDefault="00392D63" w:rsidP="00392D63">
      <w:pPr>
        <w:pStyle w:val="Heading4"/>
        <w:rPr>
          <w:lang w:eastAsia="ja-JP"/>
        </w:rPr>
      </w:pPr>
      <w:r w:rsidRPr="00392D63">
        <w:rPr>
          <w:lang w:eastAsia="ja-JP"/>
        </w:rPr>
        <w:t xml:space="preserve">Introduced </w:t>
      </w:r>
      <w:r w:rsidR="007621F8" w:rsidRPr="00392D63">
        <w:rPr>
          <w:lang w:eastAsia="ja-JP"/>
        </w:rPr>
        <w:t>species</w:t>
      </w:r>
      <w:r w:rsidRPr="00392D63">
        <w:rPr>
          <w:lang w:eastAsia="ja-JP"/>
        </w:rPr>
        <w:t xml:space="preserve"> or </w:t>
      </w:r>
      <w:r w:rsidR="007621F8" w:rsidRPr="00392D63">
        <w:rPr>
          <w:lang w:eastAsia="ja-JP"/>
        </w:rPr>
        <w:t>zoonoses</w:t>
      </w:r>
    </w:p>
    <w:p w14:paraId="6668440D" w14:textId="24C46CD1" w:rsidR="001B20AC" w:rsidRDefault="001B20AC" w:rsidP="001B20AC">
      <w:pPr>
        <w:rPr>
          <w:lang w:eastAsia="ja-JP"/>
        </w:rPr>
      </w:pPr>
      <w:r>
        <w:rPr>
          <w:lang w:eastAsia="ja-JP"/>
        </w:rPr>
        <w:t>Glands in the skin of the cane toad (</w:t>
      </w:r>
      <w:r w:rsidR="00F7285E" w:rsidRPr="00F7285E">
        <w:rPr>
          <w:rStyle w:val="Emphasis"/>
        </w:rPr>
        <w:t>Rhinella marina</w:t>
      </w:r>
      <w:r>
        <w:rPr>
          <w:lang w:eastAsia="ja-JP"/>
        </w:rPr>
        <w:t xml:space="preserve">) secrete a toxic fluid. There has been significant reduction in numbers of </w:t>
      </w:r>
      <w:r w:rsidR="005171E0">
        <w:rPr>
          <w:lang w:eastAsia="ja-JP"/>
        </w:rPr>
        <w:t>ghost</w:t>
      </w:r>
      <w:r w:rsidR="00951AF1">
        <w:rPr>
          <w:lang w:eastAsia="ja-JP"/>
        </w:rPr>
        <w:t xml:space="preserve"> bat</w:t>
      </w:r>
      <w:r>
        <w:rPr>
          <w:lang w:eastAsia="ja-JP"/>
        </w:rPr>
        <w:t xml:space="preserve">s soon after these toads invaded north-western Queensland and the Northern Territory (White et al. 2016). Author’s recent opportunistic observations in the east and central Kimberley also indicate a reduction in numbers behind the expanding toad-front, with several historically occupied roosts appearing to be abandoned. Genetic work indicates that the </w:t>
      </w:r>
      <w:r w:rsidR="005171E0">
        <w:rPr>
          <w:lang w:eastAsia="ja-JP"/>
        </w:rPr>
        <w:t>ghost</w:t>
      </w:r>
      <w:r w:rsidR="00951AF1">
        <w:rPr>
          <w:lang w:eastAsia="ja-JP"/>
        </w:rPr>
        <w:t xml:space="preserve"> bat</w:t>
      </w:r>
      <w:r>
        <w:rPr>
          <w:lang w:eastAsia="ja-JP"/>
        </w:rPr>
        <w:t xml:space="preserve"> is unable to tolerate bufotoxins (Shine et al. 2016). Evidence of bats preying on toads is given by White et al. (2016) who noted that cave floor samples of droppings revealed that toads were being taken as a very minor component of the vertebrate prey of </w:t>
      </w:r>
      <w:r w:rsidR="005171E0">
        <w:rPr>
          <w:lang w:eastAsia="ja-JP"/>
        </w:rPr>
        <w:t>ghost</w:t>
      </w:r>
      <w:r w:rsidR="00951AF1">
        <w:rPr>
          <w:lang w:eastAsia="ja-JP"/>
        </w:rPr>
        <w:t xml:space="preserve"> bat</w:t>
      </w:r>
      <w:r>
        <w:rPr>
          <w:lang w:eastAsia="ja-JP"/>
        </w:rPr>
        <w:t xml:space="preserve">s. One dead </w:t>
      </w:r>
      <w:r w:rsidR="005171E0">
        <w:rPr>
          <w:lang w:eastAsia="ja-JP"/>
        </w:rPr>
        <w:t>ghost</w:t>
      </w:r>
      <w:r w:rsidR="00951AF1">
        <w:rPr>
          <w:lang w:eastAsia="ja-JP"/>
        </w:rPr>
        <w:t xml:space="preserve"> bat</w:t>
      </w:r>
      <w:r>
        <w:rPr>
          <w:lang w:eastAsia="ja-JP"/>
        </w:rPr>
        <w:t xml:space="preserve"> was found with a partly masticated toad in its oesophagus. This, and other indirect evidence, indicates that cane toads are being taken by </w:t>
      </w:r>
      <w:r w:rsidR="005171E0">
        <w:rPr>
          <w:lang w:eastAsia="ja-JP"/>
        </w:rPr>
        <w:t>ghost</w:t>
      </w:r>
      <w:r w:rsidR="00951AF1">
        <w:rPr>
          <w:lang w:eastAsia="ja-JP"/>
        </w:rPr>
        <w:t xml:space="preserve"> bat</w:t>
      </w:r>
      <w:r>
        <w:rPr>
          <w:lang w:eastAsia="ja-JP"/>
        </w:rPr>
        <w:t xml:space="preserve">s on an occasional basis and that these episodic predation events may be a significant factor in the observed decline in </w:t>
      </w:r>
      <w:r w:rsidR="005171E0">
        <w:rPr>
          <w:lang w:eastAsia="ja-JP"/>
        </w:rPr>
        <w:t>ghost</w:t>
      </w:r>
      <w:r w:rsidR="00951AF1">
        <w:rPr>
          <w:lang w:eastAsia="ja-JP"/>
        </w:rPr>
        <w:t xml:space="preserve"> bat</w:t>
      </w:r>
      <w:r>
        <w:rPr>
          <w:lang w:eastAsia="ja-JP"/>
        </w:rPr>
        <w:t xml:space="preserve">s populations in areas where cane toads are abundant. </w:t>
      </w:r>
      <w:r w:rsidRPr="00BA6642">
        <w:t xml:space="preserve">However, not all colonies behind the toad front are equally affected as indicated by the counts at Kohinoor adit (see </w:t>
      </w:r>
      <w:hyperlink w:anchor="_Population_information" w:history="1">
        <w:r w:rsidRPr="00225791">
          <w:rPr>
            <w:rStyle w:val="Hyperlink"/>
          </w:rPr>
          <w:t xml:space="preserve">section </w:t>
        </w:r>
        <w:r w:rsidR="00BA6642" w:rsidRPr="00225791">
          <w:rPr>
            <w:rStyle w:val="Hyperlink"/>
          </w:rPr>
          <w:t>4</w:t>
        </w:r>
      </w:hyperlink>
      <w:r w:rsidRPr="00BA6642">
        <w:t>), other Northern Territory sites (N.</w:t>
      </w:r>
      <w:r>
        <w:rPr>
          <w:lang w:eastAsia="ja-JP"/>
        </w:rPr>
        <w:t xml:space="preserve"> Hanrahan </w:t>
      </w:r>
      <w:r w:rsidR="00312518">
        <w:rPr>
          <w:lang w:eastAsia="ja-JP"/>
        </w:rPr>
        <w:t>pers. comm.</w:t>
      </w:r>
      <w:r>
        <w:rPr>
          <w:lang w:eastAsia="ja-JP"/>
        </w:rPr>
        <w:t xml:space="preserve">) and the author’s observations at some eastern Kimberley sites. </w:t>
      </w:r>
      <w:r w:rsidR="0000549A">
        <w:rPr>
          <w:lang w:eastAsia="ja-JP"/>
        </w:rPr>
        <w:t>L</w:t>
      </w:r>
      <w:r>
        <w:rPr>
          <w:lang w:eastAsia="ja-JP"/>
        </w:rPr>
        <w:t xml:space="preserve">ittle </w:t>
      </w:r>
      <w:r w:rsidR="0000549A">
        <w:rPr>
          <w:lang w:eastAsia="ja-JP"/>
        </w:rPr>
        <w:t xml:space="preserve">is known </w:t>
      </w:r>
      <w:r>
        <w:rPr>
          <w:lang w:eastAsia="ja-JP"/>
        </w:rPr>
        <w:t>about the reasons for the large fluctuations in reported colony sizes (</w:t>
      </w:r>
      <w:r w:rsidR="00576AD9">
        <w:rPr>
          <w:lang w:eastAsia="ja-JP"/>
        </w:rPr>
        <w:t>for example</w:t>
      </w:r>
      <w:r>
        <w:rPr>
          <w:lang w:eastAsia="ja-JP"/>
        </w:rPr>
        <w:t xml:space="preserve">, Kohinoor variation quoted above). It may be that toads are only targeted when other preferred prey declines, which could explain why </w:t>
      </w:r>
      <w:r w:rsidR="005171E0">
        <w:rPr>
          <w:lang w:eastAsia="ja-JP"/>
        </w:rPr>
        <w:t>ghost</w:t>
      </w:r>
      <w:r w:rsidR="00951AF1">
        <w:rPr>
          <w:lang w:eastAsia="ja-JP"/>
        </w:rPr>
        <w:t xml:space="preserve"> bat</w:t>
      </w:r>
      <w:r>
        <w:rPr>
          <w:lang w:eastAsia="ja-JP"/>
        </w:rPr>
        <w:t xml:space="preserve">s and toads coexisted for nearly two decades at Kakadu National Park before recently declining. Woinarski et al. (2014) reported rapid and severe declines in the mammal fauna in Kakadu National Park and </w:t>
      </w:r>
      <w:r w:rsidR="005171E0">
        <w:rPr>
          <w:lang w:eastAsia="ja-JP"/>
        </w:rPr>
        <w:t>ghost</w:t>
      </w:r>
      <w:r w:rsidR="00951AF1">
        <w:rPr>
          <w:lang w:eastAsia="ja-JP"/>
        </w:rPr>
        <w:t xml:space="preserve"> bat</w:t>
      </w:r>
      <w:r>
        <w:rPr>
          <w:lang w:eastAsia="ja-JP"/>
        </w:rPr>
        <w:t xml:space="preserve">s may have only just started to consume the toads as their preferred food became harder to find. Toad consumption has not been reported from </w:t>
      </w:r>
      <w:r>
        <w:rPr>
          <w:lang w:eastAsia="ja-JP"/>
        </w:rPr>
        <w:lastRenderedPageBreak/>
        <w:t xml:space="preserve">Cape Hillsborough or Mt Etna where toads and </w:t>
      </w:r>
      <w:r w:rsidR="005171E0">
        <w:rPr>
          <w:lang w:eastAsia="ja-JP"/>
        </w:rPr>
        <w:t>ghost</w:t>
      </w:r>
      <w:r w:rsidR="00951AF1">
        <w:rPr>
          <w:lang w:eastAsia="ja-JP"/>
        </w:rPr>
        <w:t xml:space="preserve"> bat</w:t>
      </w:r>
      <w:r>
        <w:rPr>
          <w:lang w:eastAsia="ja-JP"/>
        </w:rPr>
        <w:t xml:space="preserve">s have coexisted for the longest period (J. Augusteyn </w:t>
      </w:r>
      <w:r w:rsidR="00312518">
        <w:rPr>
          <w:lang w:eastAsia="ja-JP"/>
        </w:rPr>
        <w:t>pers. comm.</w:t>
      </w:r>
      <w:r>
        <w:rPr>
          <w:lang w:eastAsia="ja-JP"/>
        </w:rPr>
        <w:t xml:space="preserve">). However, the consumption of toads may have gone unnoticed and occurred at </w:t>
      </w:r>
      <w:r w:rsidR="0000549A">
        <w:rPr>
          <w:lang w:eastAsia="ja-JP"/>
        </w:rPr>
        <w:t xml:space="preserve">a </w:t>
      </w:r>
      <w:r>
        <w:rPr>
          <w:lang w:eastAsia="ja-JP"/>
        </w:rPr>
        <w:t xml:space="preserve">time that was between researchers. It may also explain the population decline reported </w:t>
      </w:r>
      <w:r w:rsidR="00312518">
        <w:rPr>
          <w:lang w:eastAsia="ja-JP"/>
        </w:rPr>
        <w:t>during</w:t>
      </w:r>
      <w:r>
        <w:rPr>
          <w:lang w:eastAsia="ja-JP"/>
        </w:rPr>
        <w:t xml:space="preserve"> the 1960s (450 </w:t>
      </w:r>
      <w:r w:rsidR="005171E0">
        <w:rPr>
          <w:lang w:eastAsia="ja-JP"/>
        </w:rPr>
        <w:t>ghost</w:t>
      </w:r>
      <w:r w:rsidR="00951AF1">
        <w:rPr>
          <w:lang w:eastAsia="ja-JP"/>
        </w:rPr>
        <w:t xml:space="preserve"> bat</w:t>
      </w:r>
      <w:r>
        <w:rPr>
          <w:lang w:eastAsia="ja-JP"/>
        </w:rPr>
        <w:t>s</w:t>
      </w:r>
      <w:r w:rsidR="00312518">
        <w:rPr>
          <w:lang w:eastAsia="ja-JP"/>
        </w:rPr>
        <w:t>)</w:t>
      </w:r>
      <w:r>
        <w:rPr>
          <w:lang w:eastAsia="ja-JP"/>
        </w:rPr>
        <w:t xml:space="preserve"> </w:t>
      </w:r>
      <w:r w:rsidR="00312518">
        <w:rPr>
          <w:lang w:eastAsia="ja-JP"/>
        </w:rPr>
        <w:t>(</w:t>
      </w:r>
      <w:r>
        <w:rPr>
          <w:lang w:eastAsia="ja-JP"/>
        </w:rPr>
        <w:t>McKean and Price 1967) and the 1970s (150</w:t>
      </w:r>
      <w:r w:rsidR="005027A8">
        <w:rPr>
          <w:lang w:eastAsia="ja-JP"/>
        </w:rPr>
        <w:t xml:space="preserve"> to </w:t>
      </w:r>
      <w:r>
        <w:rPr>
          <w:lang w:eastAsia="ja-JP"/>
        </w:rPr>
        <w:t>180</w:t>
      </w:r>
      <w:r w:rsidR="0000549A">
        <w:rPr>
          <w:lang w:eastAsia="ja-JP"/>
        </w:rPr>
        <w:t xml:space="preserve"> ghost bats</w:t>
      </w:r>
      <w:r w:rsidR="00312518">
        <w:rPr>
          <w:lang w:eastAsia="ja-JP"/>
        </w:rPr>
        <w:t>)</w:t>
      </w:r>
      <w:r>
        <w:rPr>
          <w:lang w:eastAsia="ja-JP"/>
        </w:rPr>
        <w:t xml:space="preserve"> </w:t>
      </w:r>
      <w:r w:rsidR="00312518">
        <w:rPr>
          <w:lang w:eastAsia="ja-JP"/>
        </w:rPr>
        <w:t>(</w:t>
      </w:r>
      <w:r>
        <w:rPr>
          <w:lang w:eastAsia="ja-JP"/>
        </w:rPr>
        <w:t>Toop 1985).</w:t>
      </w:r>
    </w:p>
    <w:p w14:paraId="4907965E" w14:textId="5851B5C0" w:rsidR="001B20AC" w:rsidRDefault="001B20AC" w:rsidP="001B20AC">
      <w:pPr>
        <w:rPr>
          <w:lang w:eastAsia="ja-JP"/>
        </w:rPr>
      </w:pPr>
      <w:r>
        <w:rPr>
          <w:lang w:eastAsia="ja-JP"/>
        </w:rPr>
        <w:t xml:space="preserve">Predation by feral cats is cited as a threat to bat colonies (review by Oedin et al. 2021), although direct evidence of predation on </w:t>
      </w:r>
      <w:r w:rsidR="005171E0">
        <w:rPr>
          <w:lang w:eastAsia="ja-JP"/>
        </w:rPr>
        <w:t>ghost</w:t>
      </w:r>
      <w:r w:rsidR="00951AF1">
        <w:rPr>
          <w:lang w:eastAsia="ja-JP"/>
        </w:rPr>
        <w:t xml:space="preserve"> bat</w:t>
      </w:r>
      <w:r>
        <w:rPr>
          <w:lang w:eastAsia="ja-JP"/>
        </w:rPr>
        <w:t xml:space="preserve">s is sparse. However, the author has a number of observations of </w:t>
      </w:r>
      <w:r w:rsidR="005171E0">
        <w:rPr>
          <w:lang w:eastAsia="ja-JP"/>
        </w:rPr>
        <w:t>ghost</w:t>
      </w:r>
      <w:r w:rsidR="00951AF1">
        <w:rPr>
          <w:lang w:eastAsia="ja-JP"/>
        </w:rPr>
        <w:t xml:space="preserve"> bat</w:t>
      </w:r>
      <w:r>
        <w:rPr>
          <w:lang w:eastAsia="ja-JP"/>
        </w:rPr>
        <w:t xml:space="preserve"> heads and wings piled-up on the floors of adits containing </w:t>
      </w:r>
      <w:r w:rsidR="005171E0">
        <w:rPr>
          <w:lang w:eastAsia="ja-JP"/>
        </w:rPr>
        <w:t>ghost</w:t>
      </w:r>
      <w:r w:rsidR="00951AF1">
        <w:rPr>
          <w:lang w:eastAsia="ja-JP"/>
        </w:rPr>
        <w:t xml:space="preserve"> bat</w:t>
      </w:r>
      <w:r>
        <w:rPr>
          <w:lang w:eastAsia="ja-JP"/>
        </w:rPr>
        <w:t xml:space="preserve"> roosts and at tree bases in the </w:t>
      </w:r>
      <w:r w:rsidR="00933651">
        <w:rPr>
          <w:lang w:eastAsia="ja-JP"/>
        </w:rPr>
        <w:t>Pilbara</w:t>
      </w:r>
      <w:r>
        <w:rPr>
          <w:lang w:eastAsia="ja-JP"/>
        </w:rPr>
        <w:t xml:space="preserve"> and Kimberley. While not providing a direct implication, leaving such piles is a known behaviour of cats (Scrimgeour et al. 2012). The author has seen </w:t>
      </w:r>
      <w:r w:rsidR="005171E0">
        <w:rPr>
          <w:lang w:eastAsia="ja-JP"/>
        </w:rPr>
        <w:t>ghost</w:t>
      </w:r>
      <w:r w:rsidR="00951AF1">
        <w:rPr>
          <w:lang w:eastAsia="ja-JP"/>
        </w:rPr>
        <w:t xml:space="preserve"> bat</w:t>
      </w:r>
      <w:r>
        <w:rPr>
          <w:lang w:eastAsia="ja-JP"/>
        </w:rPr>
        <w:t xml:space="preserve"> wings and heads at one abandoned </w:t>
      </w:r>
      <w:r w:rsidR="00933651">
        <w:rPr>
          <w:lang w:eastAsia="ja-JP"/>
        </w:rPr>
        <w:t>Pilbara</w:t>
      </w:r>
      <w:r>
        <w:rPr>
          <w:lang w:eastAsia="ja-JP"/>
        </w:rPr>
        <w:t xml:space="preserve"> mine adit, Klondyke Queen, that is known to be visited by feral cats. The population at this monitored site also declined (author’s unpublished data) prior to the death of one cat (natural causes) and the removal of two. Due to cats</w:t>
      </w:r>
      <w:r w:rsidR="00C826D3">
        <w:rPr>
          <w:lang w:eastAsia="ja-JP"/>
        </w:rPr>
        <w:t>’</w:t>
      </w:r>
      <w:r>
        <w:rPr>
          <w:lang w:eastAsia="ja-JP"/>
        </w:rPr>
        <w:t xml:space="preserve"> propensity to hunt other species of bats, including large species such as flying-foxes (Tidemann et al. 1994), a precautionary approach should be followed</w:t>
      </w:r>
      <w:r w:rsidR="00EE50D4">
        <w:rPr>
          <w:lang w:eastAsia="ja-JP"/>
        </w:rPr>
        <w:t xml:space="preserve"> and</w:t>
      </w:r>
      <w:r>
        <w:rPr>
          <w:lang w:eastAsia="ja-JP"/>
        </w:rPr>
        <w:t xml:space="preserve"> </w:t>
      </w:r>
      <w:r w:rsidR="00EE50D4">
        <w:rPr>
          <w:lang w:eastAsia="ja-JP"/>
        </w:rPr>
        <w:t>f</w:t>
      </w:r>
      <w:r>
        <w:rPr>
          <w:lang w:eastAsia="ja-JP"/>
        </w:rPr>
        <w:t>eral cat populations should be controlled as part of mining operations near Category 1 and 2 diurnal roosts.</w:t>
      </w:r>
    </w:p>
    <w:p w14:paraId="4320605A" w14:textId="0E140F44" w:rsidR="001B20AC" w:rsidRDefault="001B20AC" w:rsidP="001B20AC">
      <w:pPr>
        <w:rPr>
          <w:lang w:eastAsia="ja-JP"/>
        </w:rPr>
      </w:pPr>
      <w:r>
        <w:rPr>
          <w:lang w:eastAsia="ja-JP"/>
        </w:rPr>
        <w:t>Large number of feral pigs (</w:t>
      </w:r>
      <w:r w:rsidR="00F7285E" w:rsidRPr="00F7285E">
        <w:rPr>
          <w:rStyle w:val="Emphasis"/>
        </w:rPr>
        <w:t>Sus scrofa</w:t>
      </w:r>
      <w:r>
        <w:rPr>
          <w:lang w:eastAsia="ja-JP"/>
        </w:rPr>
        <w:t xml:space="preserve">; mobs of &gt;20 individuals have been observed) have been found to shelter inside limestone caves in the Northern Territory </w:t>
      </w:r>
      <w:r w:rsidR="00EE50D4">
        <w:rPr>
          <w:lang w:eastAsia="ja-JP"/>
        </w:rPr>
        <w:t xml:space="preserve">during the heat of the day </w:t>
      </w:r>
      <w:r>
        <w:rPr>
          <w:lang w:eastAsia="ja-JP"/>
        </w:rPr>
        <w:t xml:space="preserve">(N. Hanrahan, unpublished data). The pigs emerge from the cave shortly after sunset, coinciding with the fly -out timing of </w:t>
      </w:r>
      <w:r w:rsidR="005171E0">
        <w:rPr>
          <w:lang w:eastAsia="ja-JP"/>
        </w:rPr>
        <w:t>ghost</w:t>
      </w:r>
      <w:r w:rsidR="00951AF1">
        <w:rPr>
          <w:lang w:eastAsia="ja-JP"/>
        </w:rPr>
        <w:t xml:space="preserve"> bat</w:t>
      </w:r>
      <w:r>
        <w:rPr>
          <w:lang w:eastAsia="ja-JP"/>
        </w:rPr>
        <w:t xml:space="preserve">s. The </w:t>
      </w:r>
      <w:r w:rsidR="005171E0">
        <w:rPr>
          <w:lang w:eastAsia="ja-JP"/>
        </w:rPr>
        <w:t>ghost</w:t>
      </w:r>
      <w:r w:rsidR="00951AF1">
        <w:rPr>
          <w:lang w:eastAsia="ja-JP"/>
        </w:rPr>
        <w:t xml:space="preserve"> bat</w:t>
      </w:r>
      <w:r>
        <w:rPr>
          <w:lang w:eastAsia="ja-JP"/>
        </w:rPr>
        <w:t xml:space="preserve">’s susceptibility to roost disturbance suggests that they are likely to be negatively impacted by feral pigs using caves through increased noise levels, movement and smell. Separately, wild dogs have been observed resting during daylight hours in an historical adit used by </w:t>
      </w:r>
      <w:r w:rsidR="005171E0">
        <w:rPr>
          <w:lang w:eastAsia="ja-JP"/>
        </w:rPr>
        <w:t>ghost</w:t>
      </w:r>
      <w:r w:rsidR="00951AF1">
        <w:rPr>
          <w:lang w:eastAsia="ja-JP"/>
        </w:rPr>
        <w:t xml:space="preserve"> bat</w:t>
      </w:r>
      <w:r>
        <w:rPr>
          <w:lang w:eastAsia="ja-JP"/>
        </w:rPr>
        <w:t xml:space="preserve">s as roost (S. Reiffer </w:t>
      </w:r>
      <w:r w:rsidR="00312518">
        <w:rPr>
          <w:lang w:eastAsia="ja-JP"/>
        </w:rPr>
        <w:t>pers. comm.</w:t>
      </w:r>
      <w:r>
        <w:rPr>
          <w:lang w:eastAsia="ja-JP"/>
        </w:rPr>
        <w:t xml:space="preserve">). When required, feral pig and dog control should be conducted away from the caves to prevent the </w:t>
      </w:r>
      <w:r w:rsidR="005171E0">
        <w:rPr>
          <w:lang w:eastAsia="ja-JP"/>
        </w:rPr>
        <w:t>ghost</w:t>
      </w:r>
      <w:r w:rsidR="00951AF1">
        <w:rPr>
          <w:lang w:eastAsia="ja-JP"/>
        </w:rPr>
        <w:t xml:space="preserve"> bat</w:t>
      </w:r>
      <w:r>
        <w:rPr>
          <w:lang w:eastAsia="ja-JP"/>
        </w:rPr>
        <w:t>s from being further disturbed.</w:t>
      </w:r>
    </w:p>
    <w:p w14:paraId="31951917" w14:textId="183B429F" w:rsidR="001B20AC" w:rsidRDefault="001B20AC" w:rsidP="001B20AC">
      <w:pPr>
        <w:rPr>
          <w:lang w:eastAsia="ja-JP"/>
        </w:rPr>
      </w:pPr>
      <w:r>
        <w:rPr>
          <w:lang w:eastAsia="ja-JP"/>
        </w:rPr>
        <w:t>Zoonoses are a future risk, specifically the introduction of a disease, possibly fungal, similar to White Nosed Syndrome (WNS) (</w:t>
      </w:r>
      <w:r w:rsidR="00F7285E" w:rsidRPr="00F7285E">
        <w:rPr>
          <w:rStyle w:val="Emphasis"/>
        </w:rPr>
        <w:t>Pseudogymnoascus destructans</w:t>
      </w:r>
      <w:r>
        <w:rPr>
          <w:lang w:eastAsia="ja-JP"/>
        </w:rPr>
        <w:t>). WNS is the fungal disease killing bats in their hibernacula in North America. Research indicates the fungus was likely introduced from Europe, possibly by cavers or bat biologists. WNS causes high death rates and fast population declines in the bat species it affects, and scientists predict some regional bat extinction is possible. While studies show that this fungus grows only at cold temperatures (5</w:t>
      </w:r>
      <w:r w:rsidR="00971659">
        <w:rPr>
          <w:lang w:eastAsia="ja-JP"/>
        </w:rPr>
        <w:t> - </w:t>
      </w:r>
      <w:r>
        <w:rPr>
          <w:lang w:eastAsia="ja-JP"/>
        </w:rPr>
        <w:t xml:space="preserve">20°C, Verant et al. 2012), much lower than temperatures within </w:t>
      </w:r>
      <w:r w:rsidR="005171E0">
        <w:rPr>
          <w:lang w:eastAsia="ja-JP"/>
        </w:rPr>
        <w:t>ghost</w:t>
      </w:r>
      <w:r w:rsidR="00951AF1">
        <w:rPr>
          <w:lang w:eastAsia="ja-JP"/>
        </w:rPr>
        <w:t xml:space="preserve"> bat</w:t>
      </w:r>
      <w:r>
        <w:rPr>
          <w:lang w:eastAsia="ja-JP"/>
        </w:rPr>
        <w:t xml:space="preserve"> roosts, the potential for an equivalent disease to infect </w:t>
      </w:r>
      <w:r w:rsidR="005171E0">
        <w:rPr>
          <w:lang w:eastAsia="ja-JP"/>
        </w:rPr>
        <w:t>ghost</w:t>
      </w:r>
      <w:r w:rsidR="00951AF1">
        <w:rPr>
          <w:lang w:eastAsia="ja-JP"/>
        </w:rPr>
        <w:t xml:space="preserve"> bat</w:t>
      </w:r>
      <w:r>
        <w:rPr>
          <w:lang w:eastAsia="ja-JP"/>
        </w:rPr>
        <w:t xml:space="preserve"> roosts cannot be ignored. Care regarding hygiene should therefore be taken when working at all roost sites and access and visits to category 1 and 2 roosts should be limited.</w:t>
      </w:r>
    </w:p>
    <w:p w14:paraId="530BB9D7" w14:textId="25727ABE" w:rsidR="001B20AC" w:rsidRDefault="001B20AC" w:rsidP="001B20AC">
      <w:pPr>
        <w:pStyle w:val="Heading4"/>
        <w:rPr>
          <w:lang w:eastAsia="ja-JP"/>
        </w:rPr>
      </w:pPr>
      <w:r w:rsidRPr="001B20AC">
        <w:rPr>
          <w:lang w:eastAsia="ja-JP"/>
        </w:rPr>
        <w:t>Sound</w:t>
      </w:r>
    </w:p>
    <w:p w14:paraId="1F7D5512" w14:textId="1E8F5868" w:rsidR="00040D98" w:rsidRDefault="00040D98" w:rsidP="00040D98">
      <w:pPr>
        <w:rPr>
          <w:lang w:eastAsia="ja-JP"/>
        </w:rPr>
      </w:pPr>
      <w:r>
        <w:rPr>
          <w:lang w:eastAsia="ja-JP"/>
        </w:rPr>
        <w:t xml:space="preserve">Being mammals that emit and hear sounds over a wide range of frequencies it is expected that sound pollution could affect </w:t>
      </w:r>
      <w:r w:rsidR="005171E0">
        <w:rPr>
          <w:lang w:eastAsia="ja-JP"/>
        </w:rPr>
        <w:t>ghost</w:t>
      </w:r>
      <w:r w:rsidR="00951AF1">
        <w:rPr>
          <w:lang w:eastAsia="ja-JP"/>
        </w:rPr>
        <w:t xml:space="preserve"> bat</w:t>
      </w:r>
      <w:r>
        <w:rPr>
          <w:lang w:eastAsia="ja-JP"/>
        </w:rPr>
        <w:t xml:space="preserve"> colonies. In addition to the sound produced by blasting, levels of sound in an active mining area can be high when equipment is operated at close range. Sound power levels of 120 to 150</w:t>
      </w:r>
      <w:r w:rsidR="00D34D78">
        <w:rPr>
          <w:lang w:eastAsia="ja-JP"/>
        </w:rPr>
        <w:t> </w:t>
      </w:r>
      <w:r>
        <w:rPr>
          <w:lang w:eastAsia="ja-JP"/>
        </w:rPr>
        <w:t xml:space="preserve">dB(Z) may be generated by various types of equipment such as haul trucks, loaders/excavators, dozers, drill rigs and service trucks across the frequency range used by </w:t>
      </w:r>
      <w:r w:rsidR="005171E0">
        <w:rPr>
          <w:lang w:eastAsia="ja-JP"/>
        </w:rPr>
        <w:t>ghost</w:t>
      </w:r>
      <w:r w:rsidR="00951AF1">
        <w:rPr>
          <w:lang w:eastAsia="ja-JP"/>
        </w:rPr>
        <w:t xml:space="preserve"> bat</w:t>
      </w:r>
      <w:r>
        <w:rPr>
          <w:lang w:eastAsia="ja-JP"/>
        </w:rPr>
        <w:t>s (</w:t>
      </w:r>
      <w:r w:rsidR="00B972FF">
        <w:rPr>
          <w:lang w:eastAsia="ja-JP"/>
        </w:rPr>
        <w:t xml:space="preserve">see </w:t>
      </w:r>
      <w:hyperlink w:anchor="_Ghost_bat_distribution" w:history="1">
        <w:r w:rsidRPr="00B972FF">
          <w:rPr>
            <w:rStyle w:val="Hyperlink"/>
            <w:lang w:eastAsia="ja-JP"/>
          </w:rPr>
          <w:t>sect</w:t>
        </w:r>
        <w:r w:rsidR="00B972FF" w:rsidRPr="00B972FF">
          <w:rPr>
            <w:rStyle w:val="Hyperlink"/>
            <w:lang w:eastAsia="ja-JP"/>
          </w:rPr>
          <w:t>ion</w:t>
        </w:r>
        <w:r w:rsidRPr="00B972FF">
          <w:rPr>
            <w:rStyle w:val="Hyperlink"/>
            <w:lang w:eastAsia="ja-JP"/>
          </w:rPr>
          <w:t xml:space="preserve"> 3</w:t>
        </w:r>
      </w:hyperlink>
      <w:r>
        <w:rPr>
          <w:lang w:eastAsia="ja-JP"/>
        </w:rPr>
        <w:t>). Also, the frequency spectrum of some of this equipment may have high levels in low octave bands below 500</w:t>
      </w:r>
      <w:r w:rsidR="00D34D78">
        <w:rPr>
          <w:lang w:eastAsia="ja-JP"/>
        </w:rPr>
        <w:t> </w:t>
      </w:r>
      <w:r>
        <w:rPr>
          <w:lang w:eastAsia="ja-JP"/>
        </w:rPr>
        <w:t xml:space="preserve">Hz. Sound of this level may be generated between 1 and 10% of the time by mobile equipment, or for longer periods in the case of fixed </w:t>
      </w:r>
      <w:r>
        <w:rPr>
          <w:lang w:eastAsia="ja-JP"/>
        </w:rPr>
        <w:lastRenderedPageBreak/>
        <w:t>equipment. Close to the roost entrance, these levels may generate sound pressures exceeding 100</w:t>
      </w:r>
      <w:r w:rsidR="00D34D78">
        <w:rPr>
          <w:lang w:eastAsia="ja-JP"/>
        </w:rPr>
        <w:t> </w:t>
      </w:r>
      <w:r>
        <w:rPr>
          <w:lang w:eastAsia="ja-JP"/>
        </w:rPr>
        <w:t xml:space="preserve">dB(Z). For </w:t>
      </w:r>
      <w:r w:rsidRPr="00AF1CDF">
        <w:rPr>
          <w:lang w:eastAsia="ja-JP"/>
        </w:rPr>
        <w:t>instance, a loader operating 200</w:t>
      </w:r>
      <w:r w:rsidR="00312518" w:rsidRPr="00AF1CDF">
        <w:rPr>
          <w:lang w:eastAsia="ja-JP"/>
        </w:rPr>
        <w:t> </w:t>
      </w:r>
      <w:r w:rsidRPr="00AF1CDF">
        <w:rPr>
          <w:lang w:eastAsia="ja-JP"/>
        </w:rPr>
        <w:t xml:space="preserve">m away may generate an </w:t>
      </w:r>
      <w:r w:rsidR="00AF1CDF">
        <w:rPr>
          <w:lang w:eastAsia="ja-JP"/>
        </w:rPr>
        <w:t>s</w:t>
      </w:r>
      <w:r w:rsidR="00AF1CDF" w:rsidRPr="00AF1CDF">
        <w:rPr>
          <w:lang w:eastAsia="ja-JP"/>
        </w:rPr>
        <w:t xml:space="preserve">ound </w:t>
      </w:r>
      <w:r w:rsidR="00AF1CDF">
        <w:rPr>
          <w:lang w:eastAsia="ja-JP"/>
        </w:rPr>
        <w:t>p</w:t>
      </w:r>
      <w:r w:rsidR="00AF1CDF" w:rsidRPr="00AF1CDF">
        <w:rPr>
          <w:lang w:eastAsia="ja-JP"/>
        </w:rPr>
        <w:t xml:space="preserve">ressure </w:t>
      </w:r>
      <w:r w:rsidR="00AF1CDF">
        <w:rPr>
          <w:lang w:eastAsia="ja-JP"/>
        </w:rPr>
        <w:t>l</w:t>
      </w:r>
      <w:r w:rsidR="00AF1CDF" w:rsidRPr="00AF1CDF">
        <w:rPr>
          <w:lang w:eastAsia="ja-JP"/>
        </w:rPr>
        <w:t>evel</w:t>
      </w:r>
      <w:r w:rsidRPr="00AF1CDF">
        <w:rPr>
          <w:lang w:eastAsia="ja-JP"/>
        </w:rPr>
        <w:t xml:space="preserve"> of 101</w:t>
      </w:r>
      <w:r w:rsidR="00D34D78" w:rsidRPr="00AF1CDF">
        <w:rPr>
          <w:lang w:eastAsia="ja-JP"/>
        </w:rPr>
        <w:t> </w:t>
      </w:r>
      <w:r w:rsidRPr="00AF1CDF">
        <w:rPr>
          <w:lang w:eastAsia="ja-JP"/>
        </w:rPr>
        <w:t>dB(Z) for 10%</w:t>
      </w:r>
      <w:r>
        <w:rPr>
          <w:lang w:eastAsia="ja-JP"/>
        </w:rPr>
        <w:t xml:space="preserve"> of the time; at 500</w:t>
      </w:r>
      <w:r w:rsidR="00D34D78">
        <w:rPr>
          <w:lang w:eastAsia="ja-JP"/>
        </w:rPr>
        <w:t> </w:t>
      </w:r>
      <w:r>
        <w:rPr>
          <w:lang w:eastAsia="ja-JP"/>
        </w:rPr>
        <w:t xml:space="preserve">m the </w:t>
      </w:r>
      <w:r w:rsidR="00AF1CDF">
        <w:rPr>
          <w:lang w:eastAsia="ja-JP"/>
        </w:rPr>
        <w:t>s</w:t>
      </w:r>
      <w:r w:rsidR="00AF1CDF" w:rsidRPr="00AF1CDF">
        <w:rPr>
          <w:lang w:eastAsia="ja-JP"/>
        </w:rPr>
        <w:t xml:space="preserve">ound </w:t>
      </w:r>
      <w:r w:rsidR="00AF1CDF">
        <w:rPr>
          <w:lang w:eastAsia="ja-JP"/>
        </w:rPr>
        <w:t>p</w:t>
      </w:r>
      <w:r w:rsidR="00AF1CDF" w:rsidRPr="00AF1CDF">
        <w:rPr>
          <w:lang w:eastAsia="ja-JP"/>
        </w:rPr>
        <w:t xml:space="preserve">ressure </w:t>
      </w:r>
      <w:r w:rsidR="00AF1CDF">
        <w:rPr>
          <w:lang w:eastAsia="ja-JP"/>
        </w:rPr>
        <w:t>l</w:t>
      </w:r>
      <w:r w:rsidR="00AF1CDF" w:rsidRPr="00AF1CDF">
        <w:rPr>
          <w:lang w:eastAsia="ja-JP"/>
        </w:rPr>
        <w:t xml:space="preserve">evel </w:t>
      </w:r>
      <w:r>
        <w:rPr>
          <w:lang w:eastAsia="ja-JP"/>
        </w:rPr>
        <w:t>would be 93</w:t>
      </w:r>
      <w:r w:rsidR="00D34D78">
        <w:rPr>
          <w:lang w:eastAsia="ja-JP"/>
        </w:rPr>
        <w:t> </w:t>
      </w:r>
      <w:r>
        <w:rPr>
          <w:lang w:eastAsia="ja-JP"/>
        </w:rPr>
        <w:t>dB(Z). Current best practice is to limit sound pressure levels to below 70</w:t>
      </w:r>
      <w:r w:rsidR="00D34D78">
        <w:rPr>
          <w:lang w:eastAsia="ja-JP"/>
        </w:rPr>
        <w:t> </w:t>
      </w:r>
      <w:r>
        <w:rPr>
          <w:lang w:eastAsia="ja-JP"/>
        </w:rPr>
        <w:t>dB(Z) at roost entrances (after Bullen and Creese 2014).</w:t>
      </w:r>
    </w:p>
    <w:p w14:paraId="263556E7" w14:textId="5D36EBEE" w:rsidR="00040D98" w:rsidRDefault="00040D98" w:rsidP="00040D98">
      <w:pPr>
        <w:rPr>
          <w:lang w:eastAsia="ja-JP"/>
        </w:rPr>
      </w:pPr>
      <w:r>
        <w:rPr>
          <w:lang w:eastAsia="ja-JP"/>
        </w:rPr>
        <w:t>There is a large body of literature on the effects of sound on animals (</w:t>
      </w:r>
      <w:r w:rsidR="00576AD9">
        <w:rPr>
          <w:lang w:eastAsia="ja-JP"/>
        </w:rPr>
        <w:t>for example</w:t>
      </w:r>
      <w:r>
        <w:rPr>
          <w:lang w:eastAsia="ja-JP"/>
        </w:rPr>
        <w:t xml:space="preserve">, see Turina and Barber 2011; Shannon et al. 2016). Most researchers agree that noise can affect an animal’s physiology and behaviour and, if it becomes chronic, noise induced stress can become injurious to an animal’s energy budget, reproductive success and long-term survival. There is also a body of evidence that animals can habituate to sound levels below those given above. Although the potentially chronic sound levels from continuous mining operations near the roost entrance will be greatly attenuated in the underground roost chambers, there is virtually no research on the consequences of bats experiencing high noise levels for brief periods as they emerge from a deep underground roost and transit noisy operational areas. The grey literature from the </w:t>
      </w:r>
      <w:r w:rsidR="00933651">
        <w:rPr>
          <w:lang w:eastAsia="ja-JP"/>
        </w:rPr>
        <w:t>Pilbara</w:t>
      </w:r>
      <w:r>
        <w:rPr>
          <w:lang w:eastAsia="ja-JP"/>
        </w:rPr>
        <w:t xml:space="preserve"> suggests that </w:t>
      </w:r>
      <w:r w:rsidR="005171E0">
        <w:rPr>
          <w:lang w:eastAsia="ja-JP"/>
        </w:rPr>
        <w:t>ghost</w:t>
      </w:r>
      <w:r w:rsidR="00951AF1">
        <w:rPr>
          <w:lang w:eastAsia="ja-JP"/>
        </w:rPr>
        <w:t xml:space="preserve"> bat</w:t>
      </w:r>
      <w:r>
        <w:rPr>
          <w:lang w:eastAsia="ja-JP"/>
        </w:rPr>
        <w:t>s and other bat species may become accustomed to this situation, continuing to depart the roost and transit to foraging areas in a typical manner (</w:t>
      </w:r>
      <w:r w:rsidR="00576AD9">
        <w:rPr>
          <w:lang w:eastAsia="ja-JP"/>
        </w:rPr>
        <w:t>for example</w:t>
      </w:r>
      <w:r>
        <w:rPr>
          <w:lang w:eastAsia="ja-JP"/>
        </w:rPr>
        <w:t xml:space="preserve">, ongoing </w:t>
      </w:r>
      <w:r w:rsidR="005171E0">
        <w:rPr>
          <w:lang w:eastAsia="ja-JP"/>
        </w:rPr>
        <w:t>ghost</w:t>
      </w:r>
      <w:r w:rsidR="00951AF1">
        <w:rPr>
          <w:lang w:eastAsia="ja-JP"/>
        </w:rPr>
        <w:t xml:space="preserve"> bat</w:t>
      </w:r>
      <w:r>
        <w:rPr>
          <w:lang w:eastAsia="ja-JP"/>
        </w:rPr>
        <w:t xml:space="preserve"> presence nearby open cut mines such as Robe </w:t>
      </w:r>
      <w:r w:rsidR="00512E8D">
        <w:rPr>
          <w:lang w:eastAsia="ja-JP"/>
        </w:rPr>
        <w:t>V</w:t>
      </w:r>
      <w:r>
        <w:rPr>
          <w:lang w:eastAsia="ja-JP"/>
        </w:rPr>
        <w:t>alley Mesa A. Cattle Gorge, Mining Area C and Mt. Whaleback; authors unpublished observations). Very loud continuous noise in excess of 100</w:t>
      </w:r>
      <w:r w:rsidR="00D34D78">
        <w:rPr>
          <w:lang w:eastAsia="ja-JP"/>
        </w:rPr>
        <w:t> </w:t>
      </w:r>
      <w:r>
        <w:rPr>
          <w:lang w:eastAsia="ja-JP"/>
        </w:rPr>
        <w:t>dB(Z) may alter this result.</w:t>
      </w:r>
    </w:p>
    <w:p w14:paraId="67539AB5" w14:textId="3D44D85D" w:rsidR="00040D98" w:rsidRDefault="00040D98" w:rsidP="00040D98">
      <w:pPr>
        <w:rPr>
          <w:lang w:eastAsia="ja-JP"/>
        </w:rPr>
      </w:pPr>
      <w:r>
        <w:rPr>
          <w:lang w:eastAsia="ja-JP"/>
        </w:rPr>
        <w:t xml:space="preserve">Current experience with the </w:t>
      </w:r>
      <w:r w:rsidR="005171E0">
        <w:rPr>
          <w:lang w:eastAsia="ja-JP"/>
        </w:rPr>
        <w:t>ghost</w:t>
      </w:r>
      <w:r w:rsidR="00951AF1">
        <w:rPr>
          <w:lang w:eastAsia="ja-JP"/>
        </w:rPr>
        <w:t xml:space="preserve"> bat</w:t>
      </w:r>
      <w:r>
        <w:rPr>
          <w:lang w:eastAsia="ja-JP"/>
        </w:rPr>
        <w:t xml:space="preserve"> at sites such as those listed in 7.1.1, above, where drill and blast mining as well as heavy machinery operate, suggests that </w:t>
      </w:r>
      <w:r w:rsidR="005171E0">
        <w:rPr>
          <w:lang w:eastAsia="ja-JP"/>
        </w:rPr>
        <w:t>ghost</w:t>
      </w:r>
      <w:r w:rsidR="00951AF1">
        <w:rPr>
          <w:lang w:eastAsia="ja-JP"/>
        </w:rPr>
        <w:t xml:space="preserve"> bat</w:t>
      </w:r>
      <w:r>
        <w:rPr>
          <w:lang w:eastAsia="ja-JP"/>
        </w:rPr>
        <w:t xml:space="preserve"> will habituate to the sound from these types of activities when a buffer of several hundred met</w:t>
      </w:r>
      <w:r w:rsidR="00512E8D">
        <w:rPr>
          <w:lang w:eastAsia="ja-JP"/>
        </w:rPr>
        <w:t>re</w:t>
      </w:r>
      <w:r>
        <w:rPr>
          <w:lang w:eastAsia="ja-JP"/>
        </w:rPr>
        <w:t>s from the entrance is observed (author’s unpublished data). But empirical data to fully assess this claim is limited.</w:t>
      </w:r>
    </w:p>
    <w:p w14:paraId="33DB94E7" w14:textId="5AEC0B99" w:rsidR="001B20AC" w:rsidRDefault="00040D98" w:rsidP="00040D98">
      <w:pPr>
        <w:rPr>
          <w:lang w:eastAsia="ja-JP"/>
        </w:rPr>
      </w:pPr>
      <w:r>
        <w:rPr>
          <w:lang w:eastAsia="ja-JP"/>
        </w:rPr>
        <w:t xml:space="preserve">Military exercises operating between Rockhampton and Shoalwater Bay often fly directly over the known maternity cave during the maternity season (J. Augusteyn </w:t>
      </w:r>
      <w:r w:rsidR="00312518">
        <w:rPr>
          <w:lang w:eastAsia="ja-JP"/>
        </w:rPr>
        <w:t>pers. comm.</w:t>
      </w:r>
      <w:r>
        <w:rPr>
          <w:lang w:eastAsia="ja-JP"/>
        </w:rPr>
        <w:t xml:space="preserve">). The impact of these loud low altitude flights is unknown but there are concerns that these frequent but irregular flights may disturb mother bats and cause them to take flight and potentially dislodge non volant pups. Helicopters flying low have also resulted in </w:t>
      </w:r>
      <w:r w:rsidR="005171E0">
        <w:rPr>
          <w:lang w:eastAsia="ja-JP"/>
        </w:rPr>
        <w:t>ghost</w:t>
      </w:r>
      <w:r w:rsidR="00951AF1">
        <w:rPr>
          <w:lang w:eastAsia="ja-JP"/>
        </w:rPr>
        <w:t xml:space="preserve"> bat</w:t>
      </w:r>
      <w:r>
        <w:rPr>
          <w:lang w:eastAsia="ja-JP"/>
        </w:rPr>
        <w:t xml:space="preserve">s abandoning roost caves for other refuges (authors unpublished data, </w:t>
      </w:r>
      <w:r w:rsidR="003E5E9F">
        <w:rPr>
          <w:lang w:eastAsia="ja-JP"/>
        </w:rPr>
        <w:fldChar w:fldCharType="begin"/>
      </w:r>
      <w:r w:rsidR="003E5E9F">
        <w:rPr>
          <w:lang w:eastAsia="ja-JP"/>
        </w:rPr>
        <w:instrText xml:space="preserve"> REF _Ref87446983 \h </w:instrText>
      </w:r>
      <w:r w:rsidR="003E5E9F">
        <w:rPr>
          <w:lang w:eastAsia="ja-JP"/>
        </w:rPr>
      </w:r>
      <w:r w:rsidR="003E5E9F">
        <w:rPr>
          <w:lang w:eastAsia="ja-JP"/>
        </w:rPr>
        <w:fldChar w:fldCharType="separate"/>
      </w:r>
      <w:r w:rsidR="005D069A">
        <w:t xml:space="preserve">Figure </w:t>
      </w:r>
      <w:r w:rsidR="005D069A">
        <w:rPr>
          <w:noProof/>
        </w:rPr>
        <w:t>7</w:t>
      </w:r>
      <w:r w:rsidR="003E5E9F">
        <w:rPr>
          <w:lang w:eastAsia="ja-JP"/>
        </w:rPr>
        <w:fldChar w:fldCharType="end"/>
      </w:r>
      <w:r>
        <w:rPr>
          <w:lang w:eastAsia="ja-JP"/>
        </w:rPr>
        <w:t>).</w:t>
      </w:r>
    </w:p>
    <w:p w14:paraId="2CFECBD7" w14:textId="695797D5" w:rsidR="00FD7A0C" w:rsidRDefault="00FD7A0C" w:rsidP="00FD7A0C">
      <w:pPr>
        <w:pStyle w:val="Caption"/>
      </w:pPr>
      <w:bookmarkStart w:id="44" w:name="_Ref87446983"/>
      <w:bookmarkStart w:id="45" w:name="_Toc98941072"/>
      <w:bookmarkStart w:id="46" w:name="_Hlk87961490"/>
      <w:r>
        <w:lastRenderedPageBreak/>
        <w:t xml:space="preserve">Figure </w:t>
      </w:r>
      <w:fldSimple w:instr=" SEQ Figure \* ARABIC ">
        <w:r w:rsidR="005D069A">
          <w:rPr>
            <w:noProof/>
          </w:rPr>
          <w:t>7</w:t>
        </w:r>
      </w:fldSimple>
      <w:bookmarkEnd w:id="44"/>
      <w:r>
        <w:t xml:space="preserve"> </w:t>
      </w:r>
      <w:r w:rsidR="00951AF1">
        <w:rPr>
          <w:lang w:eastAsia="ja-JP"/>
        </w:rPr>
        <w:t>Ghost bat</w:t>
      </w:r>
      <w:r w:rsidRPr="00040D98">
        <w:rPr>
          <w:lang w:eastAsia="ja-JP"/>
        </w:rPr>
        <w:t>s disturbed inadvertently by a passing helicopter</w:t>
      </w:r>
      <w:bookmarkEnd w:id="45"/>
    </w:p>
    <w:bookmarkEnd w:id="46"/>
    <w:p w14:paraId="3C347BEF" w14:textId="199EA902" w:rsidR="00040D98" w:rsidRDefault="00040D98" w:rsidP="00040D98">
      <w:pPr>
        <w:rPr>
          <w:lang w:eastAsia="ja-JP"/>
        </w:rPr>
      </w:pPr>
      <w:r>
        <w:rPr>
          <w:noProof/>
        </w:rPr>
        <w:drawing>
          <wp:inline distT="0" distB="0" distL="0" distR="0" wp14:anchorId="308A8547" wp14:editId="5A1A0873">
            <wp:extent cx="5667555" cy="4537494"/>
            <wp:effectExtent l="0" t="0" r="0" b="0"/>
            <wp:docPr id="6" name="Picture 6" descr="Ghost bats flying out of a cave."/>
            <wp:cNvGraphicFramePr/>
            <a:graphic xmlns:a="http://schemas.openxmlformats.org/drawingml/2006/main">
              <a:graphicData uri="http://schemas.openxmlformats.org/drawingml/2006/picture">
                <pic:pic xmlns:pic="http://schemas.openxmlformats.org/drawingml/2006/picture">
                  <pic:nvPicPr>
                    <pic:cNvPr id="6" name="Picture 6" descr="Ghost bats flying out of a cave."/>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2742" cy="4573671"/>
                    </a:xfrm>
                    <a:prstGeom prst="rect">
                      <a:avLst/>
                    </a:prstGeom>
                    <a:noFill/>
                    <a:ln>
                      <a:noFill/>
                    </a:ln>
                  </pic:spPr>
                </pic:pic>
              </a:graphicData>
            </a:graphic>
          </wp:inline>
        </w:drawing>
      </w:r>
    </w:p>
    <w:p w14:paraId="76C6638D" w14:textId="28F2C7BB" w:rsidR="00040D98" w:rsidRDefault="00015C3C" w:rsidP="00FD7A0C">
      <w:pPr>
        <w:pStyle w:val="FigureTableNoteSource"/>
        <w:rPr>
          <w:lang w:eastAsia="ja-JP"/>
        </w:rPr>
      </w:pPr>
      <w:r w:rsidRPr="00BB54DE">
        <w:rPr>
          <w:lang w:eastAsia="ja-JP"/>
        </w:rPr>
        <w:t>Photograph: ©</w:t>
      </w:r>
      <w:r w:rsidR="00040D98" w:rsidRPr="00040D98">
        <w:rPr>
          <w:lang w:eastAsia="ja-JP"/>
        </w:rPr>
        <w:t xml:space="preserve"> P</w:t>
      </w:r>
      <w:r w:rsidR="00AC37A6">
        <w:rPr>
          <w:lang w:eastAsia="ja-JP"/>
        </w:rPr>
        <w:t>.</w:t>
      </w:r>
      <w:r w:rsidR="00040D98" w:rsidRPr="00040D98">
        <w:rPr>
          <w:lang w:eastAsia="ja-JP"/>
        </w:rPr>
        <w:t xml:space="preserve"> Bolton</w:t>
      </w:r>
    </w:p>
    <w:p w14:paraId="20EB0F71" w14:textId="6DA9CFCE" w:rsidR="00040D98" w:rsidRDefault="00040D98" w:rsidP="00040D98">
      <w:pPr>
        <w:pStyle w:val="Heading4"/>
        <w:rPr>
          <w:lang w:eastAsia="ja-JP"/>
        </w:rPr>
      </w:pPr>
      <w:r w:rsidRPr="00040D98">
        <w:rPr>
          <w:lang w:eastAsia="ja-JP"/>
        </w:rPr>
        <w:t xml:space="preserve">Inground </w:t>
      </w:r>
      <w:r w:rsidR="007621F8" w:rsidRPr="00040D98">
        <w:rPr>
          <w:lang w:eastAsia="ja-JP"/>
        </w:rPr>
        <w:t>vibration</w:t>
      </w:r>
    </w:p>
    <w:p w14:paraId="763CE729" w14:textId="2DCD4E43" w:rsidR="00040D98" w:rsidRDefault="00040D98" w:rsidP="00040D98">
      <w:pPr>
        <w:rPr>
          <w:lang w:eastAsia="ja-JP"/>
        </w:rPr>
      </w:pPr>
      <w:r>
        <w:rPr>
          <w:lang w:eastAsia="ja-JP"/>
        </w:rPr>
        <w:t xml:space="preserve">If disturbed during the day, the </w:t>
      </w:r>
      <w:r w:rsidR="005171E0">
        <w:rPr>
          <w:lang w:eastAsia="ja-JP"/>
        </w:rPr>
        <w:t>ghost</w:t>
      </w:r>
      <w:r w:rsidR="00951AF1">
        <w:rPr>
          <w:lang w:eastAsia="ja-JP"/>
        </w:rPr>
        <w:t xml:space="preserve"> bat</w:t>
      </w:r>
      <w:r>
        <w:rPr>
          <w:lang w:eastAsia="ja-JP"/>
        </w:rPr>
        <w:t xml:space="preserve"> is known to move about within the roost or decamp to a nearby refuge cave (author’s unpublished observations), using valuable energy reserves. They may even abandon the roost if the disturbance levels are sufficiently high (Churchill 2008; Woinarski et al. 2014). Production blasting in nearby iron-ore mines, if high blast charges are used at distances between 50 to 400</w:t>
      </w:r>
      <w:r w:rsidR="001345AD">
        <w:rPr>
          <w:lang w:eastAsia="ja-JP"/>
        </w:rPr>
        <w:t> </w:t>
      </w:r>
      <w:r>
        <w:rPr>
          <w:lang w:eastAsia="ja-JP"/>
        </w:rPr>
        <w:t xml:space="preserve">m, will provide levels of vibration above those that the limited available data suggest may disturb the colony. Bullen (2013) identified an underground vibration limit of 10 </w:t>
      </w:r>
      <w:r w:rsidR="00AC37A6">
        <w:rPr>
          <w:lang w:eastAsia="ja-JP"/>
        </w:rPr>
        <w:t>to</w:t>
      </w:r>
      <w:r>
        <w:rPr>
          <w:lang w:eastAsia="ja-JP"/>
        </w:rPr>
        <w:t xml:space="preserve"> 15</w:t>
      </w:r>
      <w:r w:rsidR="001345AD">
        <w:rPr>
          <w:lang w:eastAsia="ja-JP"/>
        </w:rPr>
        <w:t> </w:t>
      </w:r>
      <w:r w:rsidR="00FD7A0C">
        <w:rPr>
          <w:lang w:eastAsia="ja-JP"/>
        </w:rPr>
        <w:t>mm/s</w:t>
      </w:r>
      <w:r>
        <w:rPr>
          <w:lang w:eastAsia="ja-JP"/>
        </w:rPr>
        <w:t xml:space="preserve"> peak particle velocity (PPV), before roosting </w:t>
      </w:r>
      <w:r w:rsidR="005171E0">
        <w:rPr>
          <w:lang w:eastAsia="ja-JP"/>
        </w:rPr>
        <w:t>ghost</w:t>
      </w:r>
      <w:r w:rsidR="00951AF1">
        <w:rPr>
          <w:lang w:eastAsia="ja-JP"/>
        </w:rPr>
        <w:t xml:space="preserve"> bat</w:t>
      </w:r>
      <w:r>
        <w:rPr>
          <w:lang w:eastAsia="ja-JP"/>
        </w:rPr>
        <w:t>s were disturbed, and noted that this limit is conservative. This is lower than the vibration levels that might be expected to damage and/or cause local collapses in one of the historical mines, a threshold set currently at 25, 50 or 75</w:t>
      </w:r>
      <w:r w:rsidR="001658A5">
        <w:rPr>
          <w:lang w:eastAsia="ja-JP"/>
        </w:rPr>
        <w:t> </w:t>
      </w:r>
      <w:r w:rsidR="00FD7A0C">
        <w:rPr>
          <w:lang w:eastAsia="ja-JP"/>
        </w:rPr>
        <w:t>mm/s</w:t>
      </w:r>
      <w:r>
        <w:rPr>
          <w:lang w:eastAsia="ja-JP"/>
        </w:rPr>
        <w:t xml:space="preserve"> by Geotech assessments in most situations. Relevant international data is limited. An example from Whitecleave Quarry in Devon, UK (URS 2012), is based on impact to human residences. It’s possible that vibration levels of 10</w:t>
      </w:r>
      <w:r w:rsidR="001658A5">
        <w:rPr>
          <w:lang w:eastAsia="ja-JP"/>
        </w:rPr>
        <w:t> </w:t>
      </w:r>
      <w:r w:rsidR="00FD7A0C">
        <w:rPr>
          <w:lang w:eastAsia="ja-JP"/>
        </w:rPr>
        <w:t>mm/s</w:t>
      </w:r>
      <w:r>
        <w:rPr>
          <w:lang w:eastAsia="ja-JP"/>
        </w:rPr>
        <w:t xml:space="preserve"> will cause localised collapse within a roost that has unstable strata.</w:t>
      </w:r>
    </w:p>
    <w:p w14:paraId="197CF50D" w14:textId="115E3B66" w:rsidR="00040D98" w:rsidRDefault="00040D98" w:rsidP="00040D98">
      <w:pPr>
        <w:rPr>
          <w:lang w:eastAsia="ja-JP"/>
        </w:rPr>
      </w:pPr>
      <w:r>
        <w:rPr>
          <w:lang w:eastAsia="ja-JP"/>
        </w:rPr>
        <w:t>Recent work at various project sites has shown that, if the exact location of the roost within the strata and the vibration transmission characteristics of the rock are both known, routine mine planning can limit the vibration levels within the colony to 10</w:t>
      </w:r>
      <w:r w:rsidR="001658A5">
        <w:rPr>
          <w:lang w:eastAsia="ja-JP"/>
        </w:rPr>
        <w:t> </w:t>
      </w:r>
      <w:r w:rsidR="00FD7A0C">
        <w:rPr>
          <w:lang w:eastAsia="ja-JP"/>
        </w:rPr>
        <w:t>mm/s</w:t>
      </w:r>
      <w:r>
        <w:rPr>
          <w:lang w:eastAsia="ja-JP"/>
        </w:rPr>
        <w:t xml:space="preserve"> or the higher values by combining small blast charges with distances as close as 150</w:t>
      </w:r>
      <w:r w:rsidR="001658A5">
        <w:rPr>
          <w:lang w:eastAsia="ja-JP"/>
        </w:rPr>
        <w:t> </w:t>
      </w:r>
      <w:r>
        <w:rPr>
          <w:lang w:eastAsia="ja-JP"/>
        </w:rPr>
        <w:t xml:space="preserve">m. Although the relevant </w:t>
      </w:r>
      <w:r>
        <w:rPr>
          <w:lang w:eastAsia="ja-JP"/>
        </w:rPr>
        <w:lastRenderedPageBreak/>
        <w:t xml:space="preserve">calculations can be based on the equations from Australian Standards, the default equation constants that characterise the rock strata can be highly inaccurate (Martin 2013) and vary the result by as much as +/-100%. Locating the exact colony site and determining the rock vibration transmission characteristics have recently become best practice, but are not common practice yet, and the transmission data are not available for a range of rock types at </w:t>
      </w:r>
      <w:r w:rsidR="005171E0">
        <w:rPr>
          <w:lang w:eastAsia="ja-JP"/>
        </w:rPr>
        <w:t>ghost</w:t>
      </w:r>
      <w:r w:rsidR="00951AF1">
        <w:rPr>
          <w:lang w:eastAsia="ja-JP"/>
        </w:rPr>
        <w:t xml:space="preserve"> bat</w:t>
      </w:r>
      <w:r>
        <w:rPr>
          <w:lang w:eastAsia="ja-JP"/>
        </w:rPr>
        <w:t xml:space="preserve"> roosts.</w:t>
      </w:r>
    </w:p>
    <w:p w14:paraId="3A63E625" w14:textId="42172E58" w:rsidR="00040D98" w:rsidRDefault="00040D98" w:rsidP="00040D98">
      <w:pPr>
        <w:rPr>
          <w:lang w:eastAsia="ja-JP"/>
        </w:rPr>
      </w:pPr>
      <w:r>
        <w:rPr>
          <w:lang w:eastAsia="ja-JP"/>
        </w:rPr>
        <w:t>The vibration limit of 10</w:t>
      </w:r>
      <w:r w:rsidR="001658A5">
        <w:rPr>
          <w:lang w:eastAsia="ja-JP"/>
        </w:rPr>
        <w:t> </w:t>
      </w:r>
      <w:r w:rsidR="00FD7A0C">
        <w:rPr>
          <w:lang w:eastAsia="ja-JP"/>
        </w:rPr>
        <w:t>mm/s</w:t>
      </w:r>
      <w:r>
        <w:rPr>
          <w:lang w:eastAsia="ja-JP"/>
        </w:rPr>
        <w:t xml:space="preserve"> </w:t>
      </w:r>
      <w:r w:rsidR="008600B3">
        <w:rPr>
          <w:lang w:eastAsia="ja-JP"/>
        </w:rPr>
        <w:t xml:space="preserve">previously </w:t>
      </w:r>
      <w:r>
        <w:rPr>
          <w:lang w:eastAsia="ja-JP"/>
        </w:rPr>
        <w:t xml:space="preserve">noted is directly applicable to all category 1 </w:t>
      </w:r>
      <w:r w:rsidR="005171E0">
        <w:rPr>
          <w:lang w:eastAsia="ja-JP"/>
        </w:rPr>
        <w:t>ghost</w:t>
      </w:r>
      <w:r w:rsidR="00951AF1">
        <w:rPr>
          <w:lang w:eastAsia="ja-JP"/>
        </w:rPr>
        <w:t xml:space="preserve"> bat</w:t>
      </w:r>
      <w:r>
        <w:rPr>
          <w:lang w:eastAsia="ja-JP"/>
        </w:rPr>
        <w:t xml:space="preserve"> roosts and category 2 roosts in areas where the bats have no opportunity to easily move to similar roost in the area. For many category 2 roost caves and category 3 caves in nearby apartment blocks outside the females reproducing period, the disturbed </w:t>
      </w:r>
      <w:r w:rsidR="005171E0">
        <w:rPr>
          <w:lang w:eastAsia="ja-JP"/>
        </w:rPr>
        <w:t>ghost</w:t>
      </w:r>
      <w:r w:rsidR="00951AF1">
        <w:rPr>
          <w:lang w:eastAsia="ja-JP"/>
        </w:rPr>
        <w:t xml:space="preserve"> bat</w:t>
      </w:r>
      <w:r>
        <w:rPr>
          <w:lang w:eastAsia="ja-JP"/>
        </w:rPr>
        <w:t>s are able to move to similar roosts elsewhere (</w:t>
      </w:r>
      <w:r w:rsidR="00576AD9">
        <w:rPr>
          <w:lang w:eastAsia="ja-JP"/>
        </w:rPr>
        <w:t>for example</w:t>
      </w:r>
      <w:r>
        <w:rPr>
          <w:lang w:eastAsia="ja-JP"/>
        </w:rPr>
        <w:t>, bats at Atlas Iron’s Miralga Creek and Abydos projects are able to move to the category 1 roost at Lalla Rookh), therefore the relevant in-ground vibration limits are the higher values between 25 and 75</w:t>
      </w:r>
      <w:r w:rsidR="001658A5">
        <w:rPr>
          <w:lang w:eastAsia="ja-JP"/>
        </w:rPr>
        <w:t> </w:t>
      </w:r>
      <w:r w:rsidR="00FD7A0C">
        <w:rPr>
          <w:lang w:eastAsia="ja-JP"/>
        </w:rPr>
        <w:t>mm/s</w:t>
      </w:r>
      <w:r>
        <w:rPr>
          <w:lang w:eastAsia="ja-JP"/>
        </w:rPr>
        <w:t xml:space="preserve"> based on retaining the roost cave undamaged and as a viable underground structure able to be recolonised at a later date.</w:t>
      </w:r>
    </w:p>
    <w:p w14:paraId="0FA478BE" w14:textId="5A436A48" w:rsidR="00040D98" w:rsidRDefault="00040D98" w:rsidP="005171E0">
      <w:pPr>
        <w:pStyle w:val="Heading4"/>
        <w:rPr>
          <w:lang w:eastAsia="ja-JP"/>
        </w:rPr>
      </w:pPr>
      <w:r w:rsidRPr="00040D98">
        <w:rPr>
          <w:lang w:eastAsia="ja-JP"/>
        </w:rPr>
        <w:t xml:space="preserve">Airborne </w:t>
      </w:r>
      <w:r w:rsidR="007621F8" w:rsidRPr="00040D98">
        <w:rPr>
          <w:lang w:eastAsia="ja-JP"/>
        </w:rPr>
        <w:t>dust</w:t>
      </w:r>
      <w:r w:rsidRPr="00040D98">
        <w:rPr>
          <w:lang w:eastAsia="ja-JP"/>
        </w:rPr>
        <w:t xml:space="preserve"> and </w:t>
      </w:r>
      <w:r w:rsidR="00924C17" w:rsidRPr="005171E0">
        <w:rPr>
          <w:lang w:eastAsia="ja-JP"/>
        </w:rPr>
        <w:t>NOx</w:t>
      </w:r>
    </w:p>
    <w:p w14:paraId="768EB9C3" w14:textId="689EAE5F" w:rsidR="00040D98" w:rsidRDefault="00951AF1" w:rsidP="00040D98">
      <w:pPr>
        <w:rPr>
          <w:lang w:eastAsia="ja-JP"/>
        </w:rPr>
      </w:pPr>
      <w:r>
        <w:rPr>
          <w:lang w:eastAsia="ja-JP"/>
        </w:rPr>
        <w:t>Ghost bat</w:t>
      </w:r>
      <w:r w:rsidR="00040D98" w:rsidRPr="00040D98">
        <w:rPr>
          <w:lang w:eastAsia="ja-JP"/>
        </w:rPr>
        <w:t xml:space="preserve">s detect prey using audible and ultrasonic sound in combination with their excellent vision. High dust levels may irritate their eyes, reduce their visual acuity and the effectiveness of their ultrasonic </w:t>
      </w:r>
      <w:r w:rsidR="00040D98" w:rsidRPr="00924C17">
        <w:t xml:space="preserve">calls, thereby effecting their ability to capture prey. There is no current data available regarding these effects on </w:t>
      </w:r>
      <w:r w:rsidR="005171E0">
        <w:t>ghost</w:t>
      </w:r>
      <w:r w:rsidRPr="00924C17">
        <w:t xml:space="preserve"> bat</w:t>
      </w:r>
      <w:r w:rsidR="00040D98" w:rsidRPr="00924C17">
        <w:t>s. High dust events are likely at locations within mining projects (</w:t>
      </w:r>
      <w:r w:rsidR="00576AD9" w:rsidRPr="00924C17">
        <w:t>for example</w:t>
      </w:r>
      <w:r w:rsidR="00040D98" w:rsidRPr="00924C17">
        <w:t>, around the crusher, and after blasting operations), and may also include high Nitrogen oxide (</w:t>
      </w:r>
      <w:r w:rsidR="00A96226" w:rsidRPr="00924C17">
        <w:t>NOx</w:t>
      </w:r>
      <w:r w:rsidR="00040D98" w:rsidRPr="00924C17">
        <w:t xml:space="preserve">) concentrations. The group of gases known as Oxides of Nitrogen (or </w:t>
      </w:r>
      <w:r w:rsidR="00A96226" w:rsidRPr="00924C17">
        <w:t>NOx</w:t>
      </w:r>
      <w:r w:rsidR="00040D98" w:rsidRPr="00924C17">
        <w:t>), of which the most common are nitric oxide (</w:t>
      </w:r>
      <w:r w:rsidR="00A96226" w:rsidRPr="00924C17">
        <w:t>NO</w:t>
      </w:r>
      <w:r w:rsidR="00040D98" w:rsidRPr="00924C17">
        <w:t>) and nitrogen dioxide (</w:t>
      </w:r>
      <w:r w:rsidR="00A96226" w:rsidRPr="00924C17">
        <w:t>NO</w:t>
      </w:r>
      <w:r w:rsidR="00040D98" w:rsidRPr="00924C17">
        <w:t xml:space="preserve">2), are often found as biproducts in nitrate-based explosives. If best practice dust and </w:t>
      </w:r>
      <w:r w:rsidR="00A96226" w:rsidRPr="00924C17">
        <w:t>NOx</w:t>
      </w:r>
      <w:r w:rsidR="00040D98" w:rsidRPr="00924C17">
        <w:t xml:space="preserve"> suppression strategies are implemented (</w:t>
      </w:r>
      <w:r w:rsidR="00576AD9" w:rsidRPr="00924C17">
        <w:t>for example</w:t>
      </w:r>
      <w:r w:rsidR="00040D98" w:rsidRPr="00924C17">
        <w:t>, AEISG 2011) including using pre-planned limitations for blasting nearby roosts that considers wind direction, it is unlikely that the</w:t>
      </w:r>
      <w:r w:rsidR="00040D98" w:rsidRPr="00040D98">
        <w:rPr>
          <w:lang w:eastAsia="ja-JP"/>
        </w:rPr>
        <w:t xml:space="preserve"> </w:t>
      </w:r>
      <w:r w:rsidR="005171E0">
        <w:rPr>
          <w:lang w:eastAsia="ja-JP"/>
        </w:rPr>
        <w:t>ghost</w:t>
      </w:r>
      <w:r>
        <w:rPr>
          <w:lang w:eastAsia="ja-JP"/>
        </w:rPr>
        <w:t xml:space="preserve"> bat</w:t>
      </w:r>
      <w:r w:rsidR="00040D98" w:rsidRPr="00040D98">
        <w:rPr>
          <w:lang w:eastAsia="ja-JP"/>
        </w:rPr>
        <w:t xml:space="preserve"> colonies will be affected.</w:t>
      </w:r>
    </w:p>
    <w:p w14:paraId="487D7488" w14:textId="75DC75CA" w:rsidR="00040D98" w:rsidRDefault="00040D98" w:rsidP="00040D98">
      <w:pPr>
        <w:pStyle w:val="Heading4"/>
        <w:rPr>
          <w:lang w:eastAsia="ja-JP"/>
        </w:rPr>
      </w:pPr>
      <w:r w:rsidRPr="00040D98">
        <w:rPr>
          <w:lang w:eastAsia="ja-JP"/>
        </w:rPr>
        <w:t>Increased light</w:t>
      </w:r>
    </w:p>
    <w:p w14:paraId="51BD1207" w14:textId="05E8E9B7" w:rsidR="00B878B4" w:rsidRDefault="00B878B4" w:rsidP="00B878B4">
      <w:pPr>
        <w:rPr>
          <w:lang w:eastAsia="ja-JP"/>
        </w:rPr>
      </w:pPr>
      <w:r>
        <w:rPr>
          <w:lang w:eastAsia="ja-JP"/>
        </w:rPr>
        <w:t xml:space="preserve">The presence of artificial lighting may have an impact on nearby </w:t>
      </w:r>
      <w:r w:rsidR="005171E0">
        <w:rPr>
          <w:lang w:eastAsia="ja-JP"/>
        </w:rPr>
        <w:t>ghost</w:t>
      </w:r>
      <w:r w:rsidR="00951AF1">
        <w:rPr>
          <w:lang w:eastAsia="ja-JP"/>
        </w:rPr>
        <w:t xml:space="preserve"> bat</w:t>
      </w:r>
      <w:r>
        <w:rPr>
          <w:lang w:eastAsia="ja-JP"/>
        </w:rPr>
        <w:t>s. National light pollution guidelines for wildlife, including marine turtles, seabirds and migratory shorebirds, have recently been published (</w:t>
      </w:r>
      <w:r w:rsidR="00330D1A">
        <w:rPr>
          <w:lang w:eastAsia="ja-JP"/>
        </w:rPr>
        <w:t>Commonwealth of Australia</w:t>
      </w:r>
      <w:r>
        <w:rPr>
          <w:lang w:eastAsia="ja-JP"/>
        </w:rPr>
        <w:t xml:space="preserve"> 2020) and an appendix for bats is currently being prepared. These guidelines currently recommend best practice lighting designs to minimise impacts on wildlife; they incorporate the following design principles:</w:t>
      </w:r>
    </w:p>
    <w:p w14:paraId="5D69703B" w14:textId="02FF09CC" w:rsidR="00B878B4" w:rsidRDefault="00B878B4" w:rsidP="00B878B4">
      <w:pPr>
        <w:pStyle w:val="ListNumber"/>
        <w:numPr>
          <w:ilvl w:val="0"/>
          <w:numId w:val="32"/>
        </w:numPr>
        <w:rPr>
          <w:lang w:eastAsia="ja-JP"/>
        </w:rPr>
      </w:pPr>
      <w:r>
        <w:rPr>
          <w:lang w:eastAsia="ja-JP"/>
        </w:rPr>
        <w:t>Start with natural darkness and only add light for specific purposes</w:t>
      </w:r>
      <w:r w:rsidDel="0067124C">
        <w:rPr>
          <w:lang w:eastAsia="ja-JP"/>
        </w:rPr>
        <w:t>.</w:t>
      </w:r>
    </w:p>
    <w:p w14:paraId="31037189" w14:textId="429A5B8B" w:rsidR="00B878B4" w:rsidRDefault="00B878B4" w:rsidP="00B878B4">
      <w:pPr>
        <w:pStyle w:val="ListNumber"/>
        <w:rPr>
          <w:lang w:eastAsia="ja-JP"/>
        </w:rPr>
      </w:pPr>
      <w:r>
        <w:rPr>
          <w:lang w:eastAsia="ja-JP"/>
        </w:rPr>
        <w:t>Use adaptive light controls to manage light timing, intensity and colour</w:t>
      </w:r>
      <w:r w:rsidDel="0067124C">
        <w:rPr>
          <w:lang w:eastAsia="ja-JP"/>
        </w:rPr>
        <w:t>.</w:t>
      </w:r>
    </w:p>
    <w:p w14:paraId="6C275009" w14:textId="1C395A04" w:rsidR="00B878B4" w:rsidRDefault="00B878B4" w:rsidP="00B878B4">
      <w:pPr>
        <w:pStyle w:val="ListNumber"/>
        <w:rPr>
          <w:lang w:eastAsia="ja-JP"/>
        </w:rPr>
      </w:pPr>
      <w:r>
        <w:rPr>
          <w:lang w:eastAsia="ja-JP"/>
        </w:rPr>
        <w:t>Light only the object or area intended – keep lights close to the ground, directed and shielded to avoid light spill</w:t>
      </w:r>
      <w:r w:rsidDel="0067124C">
        <w:rPr>
          <w:lang w:eastAsia="ja-JP"/>
        </w:rPr>
        <w:t>.</w:t>
      </w:r>
    </w:p>
    <w:p w14:paraId="3B365D1C" w14:textId="279095F8" w:rsidR="00B878B4" w:rsidRDefault="00B878B4" w:rsidP="00B878B4">
      <w:pPr>
        <w:pStyle w:val="ListNumber"/>
        <w:rPr>
          <w:lang w:eastAsia="ja-JP"/>
        </w:rPr>
      </w:pPr>
      <w:r>
        <w:rPr>
          <w:lang w:eastAsia="ja-JP"/>
        </w:rPr>
        <w:t>Use the lowest intensity lighting appropriate for the task</w:t>
      </w:r>
      <w:r w:rsidDel="0067124C">
        <w:rPr>
          <w:lang w:eastAsia="ja-JP"/>
        </w:rPr>
        <w:t>.</w:t>
      </w:r>
    </w:p>
    <w:p w14:paraId="2F9ECE1E" w14:textId="32DD3DCA" w:rsidR="00B878B4" w:rsidRDefault="00B878B4" w:rsidP="00B878B4">
      <w:pPr>
        <w:pStyle w:val="ListNumber"/>
        <w:rPr>
          <w:lang w:eastAsia="ja-JP"/>
        </w:rPr>
      </w:pPr>
      <w:r>
        <w:rPr>
          <w:lang w:eastAsia="ja-JP"/>
        </w:rPr>
        <w:t>Use non-reflective, dark-coloured surfaces</w:t>
      </w:r>
      <w:r w:rsidDel="0067124C">
        <w:rPr>
          <w:lang w:eastAsia="ja-JP"/>
        </w:rPr>
        <w:t>.</w:t>
      </w:r>
    </w:p>
    <w:p w14:paraId="7A5631A8" w14:textId="4EA0E54C" w:rsidR="00B878B4" w:rsidRDefault="00B878B4" w:rsidP="00B878B4">
      <w:pPr>
        <w:pStyle w:val="ListNumber"/>
        <w:rPr>
          <w:lang w:eastAsia="ja-JP"/>
        </w:rPr>
      </w:pPr>
      <w:r>
        <w:rPr>
          <w:lang w:eastAsia="ja-JP"/>
        </w:rPr>
        <w:t xml:space="preserve">Use lights with reduced or filtered blue, violet and ultra-violet wavelengths, </w:t>
      </w:r>
      <w:r w:rsidR="006C7BED">
        <w:rPr>
          <w:lang w:eastAsia="ja-JP"/>
        </w:rPr>
        <w:t>that is</w:t>
      </w:r>
      <w:r>
        <w:rPr>
          <w:lang w:eastAsia="ja-JP"/>
        </w:rPr>
        <w:t>, with red biased spectra.</w:t>
      </w:r>
    </w:p>
    <w:p w14:paraId="57BBF54A" w14:textId="71FE64F3" w:rsidR="00B878B4" w:rsidRDefault="00B878B4" w:rsidP="00B878B4">
      <w:pPr>
        <w:rPr>
          <w:lang w:eastAsia="ja-JP"/>
        </w:rPr>
      </w:pPr>
      <w:r>
        <w:rPr>
          <w:lang w:eastAsia="ja-JP"/>
        </w:rPr>
        <w:lastRenderedPageBreak/>
        <w:t xml:space="preserve">The guidelines also state that </w:t>
      </w:r>
      <w:r w:rsidR="00A36B3A">
        <w:rPr>
          <w:lang w:eastAsia="ja-JP"/>
        </w:rPr>
        <w:t>‘</w:t>
      </w:r>
      <w:r>
        <w:rPr>
          <w:lang w:eastAsia="ja-JP"/>
        </w:rPr>
        <w:t>the way in which light affects a listed species must be considered when developing management strategies as this will vary on a case-by-case basis</w:t>
      </w:r>
      <w:r w:rsidR="00A36B3A">
        <w:rPr>
          <w:lang w:eastAsia="ja-JP"/>
        </w:rPr>
        <w:t>’</w:t>
      </w:r>
      <w:r>
        <w:rPr>
          <w:lang w:eastAsia="ja-JP"/>
        </w:rPr>
        <w:t xml:space="preserve">. Although the impacts of artificial lighting on </w:t>
      </w:r>
      <w:r w:rsidR="005171E0">
        <w:rPr>
          <w:lang w:eastAsia="ja-JP"/>
        </w:rPr>
        <w:t>ghost</w:t>
      </w:r>
      <w:r w:rsidR="00951AF1">
        <w:rPr>
          <w:lang w:eastAsia="ja-JP"/>
        </w:rPr>
        <w:t xml:space="preserve"> bat</w:t>
      </w:r>
      <w:r>
        <w:rPr>
          <w:lang w:eastAsia="ja-JP"/>
        </w:rPr>
        <w:t>s are currently undocumented, the following points should be considered:</w:t>
      </w:r>
    </w:p>
    <w:p w14:paraId="60BDEA14" w14:textId="42DC10E4" w:rsidR="00B878B4" w:rsidRDefault="00B878B4" w:rsidP="00B878B4">
      <w:pPr>
        <w:pStyle w:val="ListBullet"/>
        <w:rPr>
          <w:lang w:eastAsia="ja-JP"/>
        </w:rPr>
      </w:pPr>
      <w:r>
        <w:rPr>
          <w:lang w:eastAsia="ja-JP"/>
        </w:rPr>
        <w:t>The species has persisted at Cattle Gorge, 500</w:t>
      </w:r>
      <w:r w:rsidR="001658A5">
        <w:rPr>
          <w:lang w:eastAsia="ja-JP"/>
        </w:rPr>
        <w:t> </w:t>
      </w:r>
      <w:r>
        <w:rPr>
          <w:lang w:eastAsia="ja-JP"/>
        </w:rPr>
        <w:t xml:space="preserve">metres from mining operations (Biologic 2018) and at other </w:t>
      </w:r>
      <w:r w:rsidR="00933651">
        <w:rPr>
          <w:lang w:eastAsia="ja-JP"/>
        </w:rPr>
        <w:t>Pilbara</w:t>
      </w:r>
      <w:r>
        <w:rPr>
          <w:lang w:eastAsia="ja-JP"/>
        </w:rPr>
        <w:t xml:space="preserve"> projects.</w:t>
      </w:r>
    </w:p>
    <w:p w14:paraId="70C9E511" w14:textId="3DC6ED5C" w:rsidR="00B878B4" w:rsidRDefault="00B878B4" w:rsidP="00B878B4">
      <w:pPr>
        <w:pStyle w:val="ListBullet"/>
        <w:rPr>
          <w:lang w:eastAsia="ja-JP"/>
        </w:rPr>
      </w:pPr>
      <w:r>
        <w:rPr>
          <w:lang w:eastAsia="ja-JP"/>
        </w:rPr>
        <w:t xml:space="preserve">Excessive light is likely to have an effect on the natural foraging behaviour of </w:t>
      </w:r>
      <w:r w:rsidR="005171E0">
        <w:rPr>
          <w:lang w:eastAsia="ja-JP"/>
        </w:rPr>
        <w:t>ghost</w:t>
      </w:r>
      <w:r w:rsidR="00951AF1">
        <w:rPr>
          <w:lang w:eastAsia="ja-JP"/>
        </w:rPr>
        <w:t xml:space="preserve"> bat</w:t>
      </w:r>
      <w:r>
        <w:rPr>
          <w:lang w:eastAsia="ja-JP"/>
        </w:rPr>
        <w:t>s. Best practice is to locate the mining camp and associated plant behind hills so as to not directly illuminate the diurnal roost entrances</w:t>
      </w:r>
    </w:p>
    <w:p w14:paraId="075907A2" w14:textId="5C4C57BB" w:rsidR="00040D98" w:rsidRDefault="00B878B4" w:rsidP="00B878B4">
      <w:pPr>
        <w:pStyle w:val="ListBullet"/>
        <w:rPr>
          <w:lang w:eastAsia="ja-JP"/>
        </w:rPr>
      </w:pPr>
      <w:r>
        <w:rPr>
          <w:lang w:eastAsia="ja-JP"/>
        </w:rPr>
        <w:t xml:space="preserve">Red-biased spectra lights may increase predation by </w:t>
      </w:r>
      <w:r w:rsidR="005171E0">
        <w:rPr>
          <w:lang w:eastAsia="ja-JP"/>
        </w:rPr>
        <w:t>ghost</w:t>
      </w:r>
      <w:r w:rsidR="00951AF1">
        <w:rPr>
          <w:lang w:eastAsia="ja-JP"/>
        </w:rPr>
        <w:t xml:space="preserve"> bat</w:t>
      </w:r>
      <w:r>
        <w:rPr>
          <w:lang w:eastAsia="ja-JP"/>
        </w:rPr>
        <w:t>s o</w:t>
      </w:r>
      <w:r w:rsidR="00C12EAF">
        <w:rPr>
          <w:lang w:eastAsia="ja-JP"/>
        </w:rPr>
        <w:t>n</w:t>
      </w:r>
      <w:r>
        <w:rPr>
          <w:lang w:eastAsia="ja-JP"/>
        </w:rPr>
        <w:t xml:space="preserve"> </w:t>
      </w:r>
      <w:r w:rsidR="00C12EAF">
        <w:rPr>
          <w:lang w:eastAsia="ja-JP"/>
        </w:rPr>
        <w:t>o</w:t>
      </w:r>
      <w:r>
        <w:rPr>
          <w:lang w:eastAsia="ja-JP"/>
        </w:rPr>
        <w:t>range leaf-nosed bats (including the Vulnerable listed PLN</w:t>
      </w:r>
      <w:r w:rsidR="007B0DCD">
        <w:rPr>
          <w:lang w:eastAsia="ja-JP"/>
        </w:rPr>
        <w:t>B</w:t>
      </w:r>
      <w:r>
        <w:rPr>
          <w:lang w:eastAsia="ja-JP"/>
        </w:rPr>
        <w:t xml:space="preserve"> form), a 10</w:t>
      </w:r>
      <w:r w:rsidR="001658A5">
        <w:rPr>
          <w:lang w:eastAsia="ja-JP"/>
        </w:rPr>
        <w:t> </w:t>
      </w:r>
      <w:r>
        <w:rPr>
          <w:lang w:eastAsia="ja-JP"/>
        </w:rPr>
        <w:t xml:space="preserve">g species that is common </w:t>
      </w:r>
      <w:r w:rsidR="005171E0">
        <w:rPr>
          <w:lang w:eastAsia="ja-JP"/>
        </w:rPr>
        <w:t>ghost</w:t>
      </w:r>
      <w:r w:rsidR="00951AF1">
        <w:rPr>
          <w:lang w:eastAsia="ja-JP"/>
        </w:rPr>
        <w:t xml:space="preserve"> bat</w:t>
      </w:r>
      <w:r>
        <w:rPr>
          <w:lang w:eastAsia="ja-JP"/>
        </w:rPr>
        <w:t xml:space="preserve"> prey.</w:t>
      </w:r>
    </w:p>
    <w:p w14:paraId="5F21BB11" w14:textId="0A5DD36B" w:rsidR="00B878B4" w:rsidRDefault="00B878B4" w:rsidP="00B878B4">
      <w:pPr>
        <w:pStyle w:val="Heading4"/>
        <w:rPr>
          <w:lang w:eastAsia="ja-JP"/>
        </w:rPr>
      </w:pPr>
      <w:r w:rsidRPr="00B878B4">
        <w:rPr>
          <w:lang w:eastAsia="ja-JP"/>
        </w:rPr>
        <w:t>Changed fire regimes</w:t>
      </w:r>
    </w:p>
    <w:p w14:paraId="4C847567" w14:textId="7949A095" w:rsidR="00B878B4" w:rsidRDefault="00B878B4" w:rsidP="00B878B4">
      <w:pPr>
        <w:rPr>
          <w:lang w:eastAsia="ja-JP"/>
        </w:rPr>
      </w:pPr>
      <w:r w:rsidRPr="00B878B4">
        <w:rPr>
          <w:lang w:eastAsia="ja-JP"/>
        </w:rPr>
        <w:t xml:space="preserve">Due to the species ability to forage over large areas, localised changes in concentrations of insect prey associated with patchy fire-scars are unlikely to reduce the </w:t>
      </w:r>
      <w:r w:rsidR="005171E0">
        <w:rPr>
          <w:lang w:eastAsia="ja-JP"/>
        </w:rPr>
        <w:t>ghost</w:t>
      </w:r>
      <w:r w:rsidR="00951AF1">
        <w:rPr>
          <w:lang w:eastAsia="ja-JP"/>
        </w:rPr>
        <w:t xml:space="preserve"> bat</w:t>
      </w:r>
      <w:r w:rsidRPr="00B878B4">
        <w:rPr>
          <w:lang w:eastAsia="ja-JP"/>
        </w:rPr>
        <w:t xml:space="preserve"> population of an entire district. However, data from one site (</w:t>
      </w:r>
      <w:r w:rsidRPr="00BA6642">
        <w:t xml:space="preserve">see </w:t>
      </w:r>
      <w:hyperlink w:anchor="_Loss_of_foraging" w:history="1">
        <w:r w:rsidRPr="00225791">
          <w:rPr>
            <w:rStyle w:val="Hyperlink"/>
          </w:rPr>
          <w:t xml:space="preserve">section </w:t>
        </w:r>
        <w:r w:rsidR="00BA6642" w:rsidRPr="00225791">
          <w:rPr>
            <w:rStyle w:val="Hyperlink"/>
          </w:rPr>
          <w:t>6</w:t>
        </w:r>
        <w:r w:rsidRPr="00225791">
          <w:rPr>
            <w:rStyle w:val="Hyperlink"/>
          </w:rPr>
          <w:t>.1.2</w:t>
        </w:r>
      </w:hyperlink>
      <w:r w:rsidRPr="00BA6642">
        <w:t>)</w:t>
      </w:r>
      <w:r w:rsidRPr="00B878B4">
        <w:rPr>
          <w:lang w:eastAsia="ja-JP"/>
        </w:rPr>
        <w:t xml:space="preserve"> suggest that a colony did reduce in size due to the loss of large areas of foraging habitat following an extensive wildfire. As previously discussed, a knowledge gap exists with regard to foraging habitat that is only just beginning to be filled. Much more research is required in this area.</w:t>
      </w:r>
    </w:p>
    <w:p w14:paraId="18CF784C" w14:textId="2E710418" w:rsidR="00B878B4" w:rsidRDefault="00B878B4" w:rsidP="00B878B4">
      <w:pPr>
        <w:pStyle w:val="Heading4"/>
        <w:rPr>
          <w:lang w:eastAsia="ja-JP"/>
        </w:rPr>
      </w:pPr>
      <w:r w:rsidRPr="00B878B4">
        <w:rPr>
          <w:lang w:eastAsia="ja-JP"/>
        </w:rPr>
        <w:t xml:space="preserve">Vehicle </w:t>
      </w:r>
      <w:r w:rsidR="007621F8" w:rsidRPr="00B878B4">
        <w:rPr>
          <w:lang w:eastAsia="ja-JP"/>
        </w:rPr>
        <w:t>strike</w:t>
      </w:r>
    </w:p>
    <w:p w14:paraId="162DBCEF" w14:textId="7D7CD521" w:rsidR="00B878B4" w:rsidRDefault="00B878B4" w:rsidP="00B878B4">
      <w:pPr>
        <w:rPr>
          <w:lang w:eastAsia="ja-JP"/>
        </w:rPr>
      </w:pPr>
      <w:r w:rsidRPr="00B878B4">
        <w:rPr>
          <w:lang w:eastAsia="ja-JP"/>
        </w:rPr>
        <w:t xml:space="preserve">There is no history of mortalities due to vehicle collisions at night. Best practice is to employ appropriate speed limits in sensitive areas thereby minimising collisions with wildlife, including </w:t>
      </w:r>
      <w:r w:rsidR="005171E0">
        <w:rPr>
          <w:lang w:eastAsia="ja-JP"/>
        </w:rPr>
        <w:t>ghost</w:t>
      </w:r>
      <w:r w:rsidR="00951AF1">
        <w:rPr>
          <w:lang w:eastAsia="ja-JP"/>
        </w:rPr>
        <w:t xml:space="preserve"> bat</w:t>
      </w:r>
      <w:r w:rsidRPr="00B878B4">
        <w:rPr>
          <w:lang w:eastAsia="ja-JP"/>
        </w:rPr>
        <w:t>s.</w:t>
      </w:r>
    </w:p>
    <w:p w14:paraId="0D4A4CB7" w14:textId="75DEC70B" w:rsidR="00B878B4" w:rsidRDefault="00B878B4" w:rsidP="00B878B4">
      <w:pPr>
        <w:pStyle w:val="Heading2"/>
      </w:pPr>
      <w:bookmarkStart w:id="47" w:name="_Toc98941060"/>
      <w:r w:rsidRPr="00B878B4">
        <w:lastRenderedPageBreak/>
        <w:t xml:space="preserve">Minimum </w:t>
      </w:r>
      <w:r w:rsidR="007621F8" w:rsidRPr="00B878B4">
        <w:t>survey requirements</w:t>
      </w:r>
      <w:bookmarkEnd w:id="47"/>
    </w:p>
    <w:p w14:paraId="199F439F" w14:textId="7926F395" w:rsidR="00B878B4" w:rsidRDefault="00B878B4" w:rsidP="00B878B4">
      <w:pPr>
        <w:pStyle w:val="Heading3"/>
        <w:rPr>
          <w:lang w:eastAsia="ja-JP"/>
        </w:rPr>
      </w:pPr>
      <w:bookmarkStart w:id="48" w:name="_Toc98941061"/>
      <w:r w:rsidRPr="00B878B4">
        <w:rPr>
          <w:lang w:eastAsia="ja-JP"/>
        </w:rPr>
        <w:t>Recommended survey approach</w:t>
      </w:r>
      <w:bookmarkEnd w:id="48"/>
    </w:p>
    <w:p w14:paraId="626BABD5" w14:textId="367E687A" w:rsidR="00B878B4" w:rsidRDefault="00B878B4" w:rsidP="00B878B4">
      <w:pPr>
        <w:rPr>
          <w:lang w:eastAsia="ja-JP"/>
        </w:rPr>
      </w:pPr>
      <w:r>
        <w:rPr>
          <w:lang w:eastAsia="ja-JP"/>
        </w:rPr>
        <w:t xml:space="preserve">Targeted surveys should incorporate a number of strategies, though in almost all situations, the species can be surveyed without the need for capture. Manual cave assessments are the best method for identifying candidate roost caves. Ultrasonic call detectors and/or scat analysis are currently the best means of non-invasive cave usage characterisation. However, the discovery of all roost sites within a project area will allow the best assessment of whether the species will be affected by a development, given that suitable Category 1, 2 and some 3 roost sites are known to be critical habitat. Other activities can also be used to assess roost occupancy or augment an assessment of presence </w:t>
      </w:r>
      <w:r w:rsidR="00576AD9">
        <w:rPr>
          <w:lang w:eastAsia="ja-JP"/>
        </w:rPr>
        <w:t>for example</w:t>
      </w:r>
      <w:r>
        <w:rPr>
          <w:lang w:eastAsia="ja-JP"/>
        </w:rPr>
        <w:t xml:space="preserve">, with video census information. Given the distances that </w:t>
      </w:r>
      <w:r w:rsidR="005171E0">
        <w:rPr>
          <w:lang w:eastAsia="ja-JP"/>
        </w:rPr>
        <w:t>ghost</w:t>
      </w:r>
      <w:r w:rsidR="00951AF1">
        <w:rPr>
          <w:lang w:eastAsia="ja-JP"/>
        </w:rPr>
        <w:t xml:space="preserve"> bat</w:t>
      </w:r>
      <w:r>
        <w:rPr>
          <w:lang w:eastAsia="ja-JP"/>
        </w:rPr>
        <w:t>s can commute, foraging habitat is best assessed using GPS/satellite or VHF tracking technology.</w:t>
      </w:r>
    </w:p>
    <w:p w14:paraId="57ABF779" w14:textId="77777777" w:rsidR="00B878B4" w:rsidRDefault="00B878B4" w:rsidP="00B878B4">
      <w:pPr>
        <w:rPr>
          <w:lang w:eastAsia="ja-JP"/>
        </w:rPr>
      </w:pPr>
      <w:r>
        <w:rPr>
          <w:lang w:eastAsia="ja-JP"/>
        </w:rPr>
        <w:t>The following points should be noted for this species:</w:t>
      </w:r>
    </w:p>
    <w:p w14:paraId="7B41C8C7" w14:textId="337BB591" w:rsidR="00B878B4" w:rsidRDefault="00951AF1" w:rsidP="00B878B4">
      <w:pPr>
        <w:pStyle w:val="ListBullet"/>
        <w:rPr>
          <w:lang w:eastAsia="ja-JP"/>
        </w:rPr>
      </w:pPr>
      <w:r>
        <w:rPr>
          <w:lang w:eastAsia="ja-JP"/>
        </w:rPr>
        <w:t>Ghost bat</w:t>
      </w:r>
      <w:r w:rsidR="00B878B4">
        <w:rPr>
          <w:lang w:eastAsia="ja-JP"/>
        </w:rPr>
        <w:t xml:space="preserve"> roost caves and initial characterisations are best identified by inspection during surveying.</w:t>
      </w:r>
    </w:p>
    <w:p w14:paraId="25C062BF" w14:textId="4611B41D" w:rsidR="00B878B4" w:rsidRDefault="00B878B4" w:rsidP="00B878B4">
      <w:pPr>
        <w:pStyle w:val="ListBullet"/>
        <w:rPr>
          <w:lang w:eastAsia="ja-JP"/>
        </w:rPr>
      </w:pPr>
      <w:r>
        <w:rPr>
          <w:lang w:eastAsia="ja-JP"/>
        </w:rPr>
        <w:t xml:space="preserve">Usage of caves may initially be inferred by the presence of </w:t>
      </w:r>
      <w:r w:rsidR="005171E0">
        <w:rPr>
          <w:lang w:eastAsia="ja-JP"/>
        </w:rPr>
        <w:t>ghost</w:t>
      </w:r>
      <w:r w:rsidR="00951AF1">
        <w:rPr>
          <w:lang w:eastAsia="ja-JP"/>
        </w:rPr>
        <w:t xml:space="preserve"> bat</w:t>
      </w:r>
      <w:r>
        <w:rPr>
          <w:lang w:eastAsia="ja-JP"/>
        </w:rPr>
        <w:t>s, middens or scat piles.</w:t>
      </w:r>
    </w:p>
    <w:p w14:paraId="6098F4F4" w14:textId="57AD5001" w:rsidR="00B878B4" w:rsidRDefault="00B878B4" w:rsidP="00B878B4">
      <w:pPr>
        <w:pStyle w:val="ListBullet"/>
        <w:rPr>
          <w:lang w:eastAsia="ja-JP"/>
        </w:rPr>
      </w:pPr>
      <w:r>
        <w:rPr>
          <w:lang w:eastAsia="ja-JP"/>
        </w:rPr>
        <w:t>This species is sensitive to disturbance at their roost. Cave and mine entrances with roosts should not be repeatedly trapped, since capture might cause individuals to vacate to less suitable roosts nearby.</w:t>
      </w:r>
    </w:p>
    <w:p w14:paraId="66FA1DFD" w14:textId="18A26520" w:rsidR="00B878B4" w:rsidRPr="0002427E" w:rsidRDefault="00B878B4" w:rsidP="00B878B4">
      <w:pPr>
        <w:pStyle w:val="ListBullet"/>
      </w:pPr>
      <w:r w:rsidRPr="0002427E">
        <w:t xml:space="preserve">A seasonal cave entry protocol/prohibition should be employed (see </w:t>
      </w:r>
      <w:hyperlink w:anchor="_Cave_entry/prohibition_protocol" w:history="1">
        <w:r w:rsidRPr="00225791">
          <w:rPr>
            <w:rStyle w:val="Hyperlink"/>
          </w:rPr>
          <w:t>sect</w:t>
        </w:r>
        <w:r w:rsidR="00BA6642" w:rsidRPr="00225791">
          <w:rPr>
            <w:rStyle w:val="Hyperlink"/>
          </w:rPr>
          <w:t>ion</w:t>
        </w:r>
        <w:r w:rsidRPr="00225791">
          <w:rPr>
            <w:rStyle w:val="Hyperlink"/>
          </w:rPr>
          <w:t xml:space="preserve"> </w:t>
        </w:r>
        <w:r w:rsidR="00BA6642" w:rsidRPr="00225791">
          <w:rPr>
            <w:rStyle w:val="Hyperlink"/>
          </w:rPr>
          <w:t>7</w:t>
        </w:r>
        <w:r w:rsidRPr="00225791">
          <w:rPr>
            <w:rStyle w:val="Hyperlink"/>
          </w:rPr>
          <w:t>.1.</w:t>
        </w:r>
        <w:r w:rsidR="0002427E" w:rsidRPr="00225791">
          <w:rPr>
            <w:rStyle w:val="Hyperlink"/>
          </w:rPr>
          <w:t>9</w:t>
        </w:r>
      </w:hyperlink>
      <w:r w:rsidRPr="0002427E">
        <w:t>)</w:t>
      </w:r>
      <w:r w:rsidR="008F5352">
        <w:t>.</w:t>
      </w:r>
    </w:p>
    <w:p w14:paraId="245D5B96" w14:textId="77CE8C14" w:rsidR="00B878B4" w:rsidRDefault="00B878B4" w:rsidP="00B878B4">
      <w:pPr>
        <w:pStyle w:val="ListBullet"/>
        <w:rPr>
          <w:lang w:eastAsia="ja-JP"/>
        </w:rPr>
      </w:pPr>
      <w:r>
        <w:rPr>
          <w:lang w:eastAsia="ja-JP"/>
        </w:rPr>
        <w:t>Diurnal occupancy of a cave/mine inferred from echolocation data often needs to be confirmed using an alternative non-invasive method such as thermal camera or Infra-lit video or direct observation</w:t>
      </w:r>
      <w:r w:rsidR="008F5352">
        <w:rPr>
          <w:lang w:eastAsia="ja-JP"/>
        </w:rPr>
        <w:t>.</w:t>
      </w:r>
    </w:p>
    <w:p w14:paraId="2C8F59D1" w14:textId="3AAD0057" w:rsidR="00B878B4" w:rsidRDefault="00B878B4" w:rsidP="00B878B4">
      <w:pPr>
        <w:pStyle w:val="ListBullet"/>
        <w:rPr>
          <w:lang w:eastAsia="ja-JP"/>
        </w:rPr>
      </w:pPr>
      <w:r>
        <w:rPr>
          <w:lang w:eastAsia="ja-JP"/>
        </w:rPr>
        <w:t xml:space="preserve">Because of their tendency to exit entrances in the first </w:t>
      </w:r>
      <w:r w:rsidR="00A36B3A">
        <w:rPr>
          <w:lang w:eastAsia="ja-JP"/>
        </w:rPr>
        <w:t>2</w:t>
      </w:r>
      <w:r>
        <w:rPr>
          <w:lang w:eastAsia="ja-JP"/>
        </w:rPr>
        <w:t xml:space="preserve"> to </w:t>
      </w:r>
      <w:r w:rsidR="00A36B3A">
        <w:rPr>
          <w:lang w:eastAsia="ja-JP"/>
        </w:rPr>
        <w:t>3</w:t>
      </w:r>
      <w:r>
        <w:rPr>
          <w:lang w:eastAsia="ja-JP"/>
        </w:rPr>
        <w:t xml:space="preserve"> hours after sunset, accurate counts can be obtained using manual or video techniques</w:t>
      </w:r>
      <w:r w:rsidR="008F5352">
        <w:rPr>
          <w:lang w:eastAsia="ja-JP"/>
        </w:rPr>
        <w:t>.</w:t>
      </w:r>
    </w:p>
    <w:p w14:paraId="127575FA" w14:textId="00CC5A33" w:rsidR="00B878B4" w:rsidRDefault="00B878B4" w:rsidP="00B878B4">
      <w:pPr>
        <w:pStyle w:val="ListBullet"/>
        <w:rPr>
          <w:lang w:eastAsia="ja-JP"/>
        </w:rPr>
      </w:pPr>
      <w:r>
        <w:rPr>
          <w:lang w:eastAsia="ja-JP"/>
        </w:rPr>
        <w:t>Using bat detectors placed at cave/mine entrances or within roosting chambers, it is possible to obtain estimates of the size and trends of the change of groups roosting within</w:t>
      </w:r>
      <w:r w:rsidR="008F5352">
        <w:rPr>
          <w:lang w:eastAsia="ja-JP"/>
        </w:rPr>
        <w:t>.</w:t>
      </w:r>
    </w:p>
    <w:p w14:paraId="3F3BC380" w14:textId="7CE9204D" w:rsidR="00B878B4" w:rsidRDefault="00951AF1" w:rsidP="00B878B4">
      <w:pPr>
        <w:pStyle w:val="ListBullet"/>
        <w:rPr>
          <w:lang w:eastAsia="ja-JP"/>
        </w:rPr>
      </w:pPr>
      <w:r>
        <w:rPr>
          <w:lang w:eastAsia="ja-JP"/>
        </w:rPr>
        <w:t>Ghost bat</w:t>
      </w:r>
      <w:r w:rsidR="00B878B4">
        <w:rPr>
          <w:lang w:eastAsia="ja-JP"/>
        </w:rPr>
        <w:t xml:space="preserve"> scats are easily collected from middens and/or carefully placed plastic sheets in natural caves, but often, depending upon an abandoned mine’s characteristics, this is not possible due to safe entry restrictions</w:t>
      </w:r>
      <w:r w:rsidR="008F5352">
        <w:rPr>
          <w:lang w:eastAsia="ja-JP"/>
        </w:rPr>
        <w:t>.</w:t>
      </w:r>
    </w:p>
    <w:p w14:paraId="72C7CA82" w14:textId="5ED01B36" w:rsidR="00B878B4" w:rsidRDefault="00B878B4" w:rsidP="00B878B4">
      <w:pPr>
        <w:pStyle w:val="ListBullet"/>
        <w:rPr>
          <w:lang w:eastAsia="ja-JP"/>
        </w:rPr>
      </w:pPr>
      <w:r>
        <w:rPr>
          <w:lang w:eastAsia="ja-JP"/>
        </w:rPr>
        <w:t xml:space="preserve">When appropriately collected (Ottewell et al. 2020), genetic analysis of scats can provide information of cave usage, and the number and sex of the </w:t>
      </w:r>
      <w:r w:rsidR="005171E0">
        <w:rPr>
          <w:lang w:eastAsia="ja-JP"/>
        </w:rPr>
        <w:t>ghost</w:t>
      </w:r>
      <w:r w:rsidR="00951AF1">
        <w:rPr>
          <w:lang w:eastAsia="ja-JP"/>
        </w:rPr>
        <w:t xml:space="preserve"> bat</w:t>
      </w:r>
      <w:r>
        <w:rPr>
          <w:lang w:eastAsia="ja-JP"/>
        </w:rPr>
        <w:t>s present in sparsely occupied areas</w:t>
      </w:r>
      <w:r w:rsidR="008F5352">
        <w:rPr>
          <w:lang w:eastAsia="ja-JP"/>
        </w:rPr>
        <w:t>.</w:t>
      </w:r>
    </w:p>
    <w:p w14:paraId="6A4EA8F8" w14:textId="50FC12F2" w:rsidR="00B878B4" w:rsidRDefault="00B878B4" w:rsidP="00B878B4">
      <w:pPr>
        <w:pStyle w:val="ListBullet"/>
        <w:rPr>
          <w:lang w:eastAsia="ja-JP"/>
        </w:rPr>
      </w:pPr>
      <w:r>
        <w:rPr>
          <w:lang w:eastAsia="ja-JP"/>
        </w:rPr>
        <w:t>Analysis of scats for progesterone is emerging as a viable technique for confirming the presence of reproducing females.</w:t>
      </w:r>
    </w:p>
    <w:p w14:paraId="716FA534" w14:textId="36C5EE8B" w:rsidR="00286141" w:rsidRDefault="009561C0" w:rsidP="009561C0">
      <w:pPr>
        <w:pStyle w:val="Heading4"/>
        <w:rPr>
          <w:lang w:eastAsia="ja-JP"/>
        </w:rPr>
      </w:pPr>
      <w:r w:rsidRPr="009561C0">
        <w:rPr>
          <w:lang w:eastAsia="ja-JP"/>
        </w:rPr>
        <w:lastRenderedPageBreak/>
        <w:t>Prior to a survey</w:t>
      </w:r>
    </w:p>
    <w:p w14:paraId="625D0C48" w14:textId="33ADDEDA" w:rsidR="009561C0" w:rsidRDefault="009561C0" w:rsidP="00203AA3">
      <w:pPr>
        <w:keepLines/>
        <w:rPr>
          <w:lang w:eastAsia="ja-JP"/>
        </w:rPr>
      </w:pPr>
      <w:r w:rsidRPr="009561C0">
        <w:rPr>
          <w:lang w:eastAsia="ja-JP"/>
        </w:rPr>
        <w:t>An important initial step is to determine whether there are known caves and mines in the project area. Information can be sourced from topographical and geological maps, aerial photography, and various state government departments (</w:t>
      </w:r>
      <w:r w:rsidR="00576AD9">
        <w:rPr>
          <w:lang w:eastAsia="ja-JP"/>
        </w:rPr>
        <w:t>for example</w:t>
      </w:r>
      <w:r w:rsidRPr="009561C0">
        <w:rPr>
          <w:lang w:eastAsia="ja-JP"/>
        </w:rPr>
        <w:t xml:space="preserve">, the WA Department of Mines, Industry Regulation and Safety </w:t>
      </w:r>
      <w:r w:rsidR="00576AD9">
        <w:rPr>
          <w:lang w:eastAsia="ja-JP"/>
        </w:rPr>
        <w:t>[</w:t>
      </w:r>
      <w:r w:rsidRPr="009561C0">
        <w:rPr>
          <w:lang w:eastAsia="ja-JP"/>
        </w:rPr>
        <w:t>Minedex and Tengraph</w:t>
      </w:r>
      <w:r w:rsidR="00576AD9">
        <w:rPr>
          <w:lang w:eastAsia="ja-JP"/>
        </w:rPr>
        <w:t>]</w:t>
      </w:r>
      <w:r w:rsidRPr="009561C0">
        <w:rPr>
          <w:lang w:eastAsia="ja-JP"/>
        </w:rPr>
        <w:t>, Department of Biodiversity, Conservation and Attractions) and experienced bat researchers. Where appropriate, on-site information on the location of caves and mines can be sourced from local residents and from the heritage survey records of particular mining companies. A review of available records from the Atlas of Living Australia, Nature Map, state government department data bases and the proponent’s available fauna database is also warranted, however these sources often have few applicable records.</w:t>
      </w:r>
    </w:p>
    <w:p w14:paraId="57338906" w14:textId="07179D8D" w:rsidR="009561C0" w:rsidRDefault="009561C0" w:rsidP="009561C0">
      <w:pPr>
        <w:pStyle w:val="Heading4"/>
        <w:rPr>
          <w:lang w:eastAsia="ja-JP"/>
        </w:rPr>
      </w:pPr>
      <w:r w:rsidRPr="009561C0">
        <w:rPr>
          <w:lang w:eastAsia="ja-JP"/>
        </w:rPr>
        <w:t>Passive ultrasonic detection</w:t>
      </w:r>
    </w:p>
    <w:p w14:paraId="3003DC5A" w14:textId="05E152C7" w:rsidR="009561C0" w:rsidRDefault="00951AF1" w:rsidP="009561C0">
      <w:pPr>
        <w:rPr>
          <w:lang w:eastAsia="ja-JP"/>
        </w:rPr>
      </w:pPr>
      <w:r>
        <w:rPr>
          <w:lang w:eastAsia="ja-JP"/>
        </w:rPr>
        <w:t>Ghost bat</w:t>
      </w:r>
      <w:r w:rsidR="009561C0" w:rsidRPr="009561C0">
        <w:rPr>
          <w:lang w:eastAsia="ja-JP"/>
        </w:rPr>
        <w:t>s seldom use echolocation when away from caves, so passive ultrasonic detection is best used at cave entrances or within roost chambers where possible. Unattended detectors should be left overnight, because the bats do not always call when either exiting or re-entering; it depends upon moon-phase and ambient light levels at the entrance (author’s unpublished data). This is believed to be due to the bats ability to navigate safely through the entrance using eyesight alone when the entrance is well lit. Evening flyout counts are often the most accurate however pre-dawn fly in counts are sometimes more reliable, particularly at entrances well lit by moonlight or artificial lighting (author’s unpublished data).</w:t>
      </w:r>
    </w:p>
    <w:p w14:paraId="27E2F8CD" w14:textId="3AF95AFA" w:rsidR="009561C0" w:rsidRPr="00925DF9" w:rsidRDefault="009561C0" w:rsidP="009561C0">
      <w:pPr>
        <w:pStyle w:val="Heading4"/>
      </w:pPr>
      <w:r w:rsidRPr="00925DF9">
        <w:rPr>
          <w:rStyle w:val="Heading4Char"/>
          <w:b/>
        </w:rPr>
        <w:t>Active acoustic detection</w:t>
      </w:r>
    </w:p>
    <w:p w14:paraId="3BB3D6C9" w14:textId="48E52DE4" w:rsidR="009561C0" w:rsidRDefault="009561C0" w:rsidP="009561C0">
      <w:pPr>
        <w:rPr>
          <w:lang w:eastAsia="ja-JP"/>
        </w:rPr>
      </w:pPr>
      <w:r>
        <w:rPr>
          <w:lang w:eastAsia="ja-JP"/>
        </w:rPr>
        <w:t xml:space="preserve">This technique is not suited to </w:t>
      </w:r>
      <w:r w:rsidR="005171E0">
        <w:rPr>
          <w:lang w:eastAsia="ja-JP"/>
        </w:rPr>
        <w:t>ghost</w:t>
      </w:r>
      <w:r w:rsidR="00951AF1">
        <w:rPr>
          <w:lang w:eastAsia="ja-JP"/>
        </w:rPr>
        <w:t xml:space="preserve"> bat</w:t>
      </w:r>
      <w:r>
        <w:rPr>
          <w:lang w:eastAsia="ja-JP"/>
        </w:rPr>
        <w:t xml:space="preserve"> detection as the species seldom uses its echolocation away from caves. However, detecting social calls may be possible in some circumstances and therefore it may be possible to confirm presence in an area, </w:t>
      </w:r>
      <w:r w:rsidR="00576AD9">
        <w:rPr>
          <w:lang w:eastAsia="ja-JP"/>
        </w:rPr>
        <w:t>for example</w:t>
      </w:r>
      <w:r>
        <w:rPr>
          <w:lang w:eastAsia="ja-JP"/>
        </w:rPr>
        <w:t>, at a water hole or pond in a suspected foraging location.</w:t>
      </w:r>
    </w:p>
    <w:p w14:paraId="4C15E0FF" w14:textId="3B14A2E3" w:rsidR="0042144D" w:rsidRDefault="0042144D" w:rsidP="0042144D">
      <w:pPr>
        <w:pStyle w:val="Heading4"/>
        <w:rPr>
          <w:lang w:eastAsia="ja-JP"/>
        </w:rPr>
      </w:pPr>
      <w:r>
        <w:rPr>
          <w:lang w:eastAsia="ja-JP"/>
        </w:rPr>
        <w:t>Recommended acoustic detection devices</w:t>
      </w:r>
    </w:p>
    <w:p w14:paraId="7C5C7731" w14:textId="5C239906" w:rsidR="0042144D" w:rsidRDefault="0042144D" w:rsidP="0042144D">
      <w:pPr>
        <w:rPr>
          <w:lang w:eastAsia="ja-JP"/>
        </w:rPr>
      </w:pPr>
      <w:r>
        <w:rPr>
          <w:lang w:eastAsia="ja-JP"/>
        </w:rPr>
        <w:t xml:space="preserve">There are a range of ultrasonic bat detectors currently available. The current industry standard for </w:t>
      </w:r>
      <w:r w:rsidR="005171E0">
        <w:rPr>
          <w:lang w:eastAsia="ja-JP"/>
        </w:rPr>
        <w:t>ghost</w:t>
      </w:r>
      <w:r w:rsidR="00951AF1">
        <w:rPr>
          <w:lang w:eastAsia="ja-JP"/>
        </w:rPr>
        <w:t xml:space="preserve"> bat</w:t>
      </w:r>
      <w:r>
        <w:rPr>
          <w:lang w:eastAsia="ja-JP"/>
        </w:rPr>
        <w:t xml:space="preserve"> surveying in the </w:t>
      </w:r>
      <w:r w:rsidR="00933651">
        <w:rPr>
          <w:lang w:eastAsia="ja-JP"/>
        </w:rPr>
        <w:t>Pilbara</w:t>
      </w:r>
      <w:r>
        <w:rPr>
          <w:lang w:eastAsia="ja-JP"/>
        </w:rPr>
        <w:t xml:space="preserve"> is to use a full spectrum device recording at a sample rate of at least 128k</w:t>
      </w:r>
      <w:r w:rsidR="001658A5">
        <w:rPr>
          <w:lang w:eastAsia="ja-JP"/>
        </w:rPr>
        <w:t> </w:t>
      </w:r>
      <w:r>
        <w:rPr>
          <w:lang w:eastAsia="ja-JP"/>
        </w:rPr>
        <w:t>BPS (or kHz) to ensure that calls at the high end of the range (&gt;50</w:t>
      </w:r>
      <w:r w:rsidR="001658A5">
        <w:rPr>
          <w:lang w:eastAsia="ja-JP"/>
        </w:rPr>
        <w:t> </w:t>
      </w:r>
      <w:r>
        <w:rPr>
          <w:lang w:eastAsia="ja-JP"/>
        </w:rPr>
        <w:t xml:space="preserve">kHz) are not clipped by the recorder. Advice on particular systems should be sought from an experienced researcher who is familiar with the system. Alternatively, a new system to be introduced into survey work should be tested against the current industry standard to ensure its suitability. Some systems also offer a range of microphones for surveys. Common options are omnidirectional and directional mics. Omnidirectional microphones are commonly used in general surveys, including at cave entrances, whereas directional microphones are commonly used inside caves. For general survey work away from caves, the microphone should be oriented upwards or towards the feature being surveyed, </w:t>
      </w:r>
      <w:r w:rsidR="00576AD9">
        <w:rPr>
          <w:lang w:eastAsia="ja-JP"/>
        </w:rPr>
        <w:t>for example</w:t>
      </w:r>
      <w:r>
        <w:rPr>
          <w:lang w:eastAsia="ja-JP"/>
        </w:rPr>
        <w:t>, a water pool, and preferable at least 1</w:t>
      </w:r>
      <w:r w:rsidR="00BC41F1">
        <w:rPr>
          <w:lang w:eastAsia="ja-JP"/>
        </w:rPr>
        <w:t> </w:t>
      </w:r>
      <w:r>
        <w:rPr>
          <w:lang w:eastAsia="ja-JP"/>
        </w:rPr>
        <w:t xml:space="preserve">m off the ground. For targeted work in caves the microphone should be oriented towards the feature being recorded, </w:t>
      </w:r>
      <w:r w:rsidR="006C7BED">
        <w:rPr>
          <w:lang w:eastAsia="ja-JP"/>
        </w:rPr>
        <w:t>that is</w:t>
      </w:r>
      <w:r>
        <w:rPr>
          <w:lang w:eastAsia="ja-JP"/>
        </w:rPr>
        <w:t>, across the entrance for general surveys or directly into the cave or its constriction for targeted surveys.</w:t>
      </w:r>
    </w:p>
    <w:p w14:paraId="06C11C26" w14:textId="0C082693" w:rsidR="0042144D" w:rsidRDefault="0042144D" w:rsidP="0042144D">
      <w:pPr>
        <w:pStyle w:val="Heading4"/>
        <w:rPr>
          <w:lang w:eastAsia="ja-JP"/>
        </w:rPr>
      </w:pPr>
      <w:r>
        <w:rPr>
          <w:lang w:eastAsia="ja-JP"/>
        </w:rPr>
        <w:t>Trapping</w:t>
      </w:r>
    </w:p>
    <w:p w14:paraId="39618C09" w14:textId="2CD1EA7F" w:rsidR="0042144D" w:rsidRDefault="0042144D" w:rsidP="0042144D">
      <w:pPr>
        <w:rPr>
          <w:lang w:eastAsia="ja-JP"/>
        </w:rPr>
      </w:pPr>
      <w:r>
        <w:rPr>
          <w:lang w:eastAsia="ja-JP"/>
        </w:rPr>
        <w:t xml:space="preserve">If traps are to be used it should only be for a specific purpose such as morphometric data collection, tracking studies or tissue sample collection. Harp traps are unlikely to be useful, as </w:t>
      </w:r>
      <w:r>
        <w:rPr>
          <w:lang w:eastAsia="ja-JP"/>
        </w:rPr>
        <w:lastRenderedPageBreak/>
        <w:t xml:space="preserve">the mass and flight speed of the </w:t>
      </w:r>
      <w:r w:rsidR="005171E0">
        <w:rPr>
          <w:lang w:eastAsia="ja-JP"/>
        </w:rPr>
        <w:t>ghost</w:t>
      </w:r>
      <w:r w:rsidR="00951AF1">
        <w:rPr>
          <w:lang w:eastAsia="ja-JP"/>
        </w:rPr>
        <w:t xml:space="preserve"> bat</w:t>
      </w:r>
      <w:r>
        <w:rPr>
          <w:lang w:eastAsia="ja-JP"/>
        </w:rPr>
        <w:t xml:space="preserve"> allows them to punch through the banks of arrayed lines. Mist nets are useful in cave entrances but are unlikely to be useful elsewhere because the </w:t>
      </w:r>
      <w:r w:rsidR="005171E0">
        <w:rPr>
          <w:lang w:eastAsia="ja-JP"/>
        </w:rPr>
        <w:t>ghost</w:t>
      </w:r>
      <w:r w:rsidR="00951AF1">
        <w:rPr>
          <w:lang w:eastAsia="ja-JP"/>
        </w:rPr>
        <w:t xml:space="preserve"> bat</w:t>
      </w:r>
      <w:r>
        <w:rPr>
          <w:lang w:eastAsia="ja-JP"/>
        </w:rPr>
        <w:t xml:space="preserve"> can detect their presence (author’s observations). In most cases, unambiguous detection from echolocation recordings and/or video can replace the need for capture, thus avoiding disturbance to the species. Traps should be continuously monitored, and bats released at the site of capture, and only at night; they can be taken by raptors if released during the day.</w:t>
      </w:r>
    </w:p>
    <w:p w14:paraId="6E4611E1" w14:textId="7636E3C3" w:rsidR="0042144D" w:rsidRDefault="0042144D" w:rsidP="0042144D">
      <w:pPr>
        <w:pStyle w:val="Heading4"/>
        <w:rPr>
          <w:lang w:eastAsia="ja-JP"/>
        </w:rPr>
      </w:pPr>
      <w:r>
        <w:rPr>
          <w:lang w:eastAsia="ja-JP"/>
        </w:rPr>
        <w:t>Exploration for caves (potential roosts)</w:t>
      </w:r>
    </w:p>
    <w:p w14:paraId="1128D210" w14:textId="445425DF" w:rsidR="0042144D" w:rsidRDefault="0042144D" w:rsidP="0042144D">
      <w:pPr>
        <w:rPr>
          <w:lang w:eastAsia="ja-JP"/>
        </w:rPr>
      </w:pPr>
      <w:r>
        <w:rPr>
          <w:lang w:eastAsia="ja-JP"/>
        </w:rPr>
        <w:t xml:space="preserve">Searches can be conducted for relatively deep caves along mesa outcrops, in gorges, deep gullies flanked by rocky outcrop, and beneath ephemeral waterfalls, in the </w:t>
      </w:r>
      <w:r w:rsidR="00933651">
        <w:rPr>
          <w:lang w:eastAsia="ja-JP"/>
        </w:rPr>
        <w:t>Pilbara</w:t>
      </w:r>
      <w:r>
        <w:rPr>
          <w:lang w:eastAsia="ja-JP"/>
        </w:rPr>
        <w:t xml:space="preserve"> focusing on landscapes composed primarily of Brockman and Marra Mamba banded iron formations. For large project areas in gorge and mesa country, searches could be expected to take several days. It may be economical to use a helicopter to identify the most promising caves and follow these observations up on foot.</w:t>
      </w:r>
    </w:p>
    <w:p w14:paraId="660F63E3" w14:textId="1F861741" w:rsidR="0042144D" w:rsidRDefault="0042144D" w:rsidP="0042144D">
      <w:pPr>
        <w:pStyle w:val="Heading4"/>
        <w:rPr>
          <w:lang w:eastAsia="ja-JP"/>
        </w:rPr>
      </w:pPr>
      <w:r>
        <w:rPr>
          <w:lang w:eastAsia="ja-JP"/>
        </w:rPr>
        <w:t>Roost occupancy determination</w:t>
      </w:r>
    </w:p>
    <w:p w14:paraId="7777DE84" w14:textId="49E0D1BA" w:rsidR="0042144D" w:rsidRDefault="0042144D" w:rsidP="0042144D">
      <w:pPr>
        <w:rPr>
          <w:lang w:eastAsia="ja-JP"/>
        </w:rPr>
      </w:pPr>
      <w:r>
        <w:rPr>
          <w:lang w:eastAsia="ja-JP"/>
        </w:rPr>
        <w:t xml:space="preserve">If call-detection surveys have identified a possible daytime roost, if middens are found, or if a relatively deep cave looks suitable as a roost </w:t>
      </w:r>
      <w:r w:rsidR="00966935">
        <w:rPr>
          <w:lang w:eastAsia="ja-JP"/>
        </w:rPr>
        <w:t xml:space="preserve">for </w:t>
      </w:r>
      <w:r>
        <w:rPr>
          <w:lang w:eastAsia="ja-JP"/>
        </w:rPr>
        <w:t>this species, their emergence at dusk can be observed without entering the cave/mine. To determine if the species is present, an Infra-red lit video, thermal camera video or a high-quality motion camera, accompanied by a detector to record the bats calls, can be placed at the entrance. Accurate manual counts can often be made from the entrance of the cave or mine depending on the entry portal characteristics. Colonies must not be estimated by entering the roost.</w:t>
      </w:r>
    </w:p>
    <w:p w14:paraId="4CA0731A" w14:textId="56F5673B" w:rsidR="0042144D" w:rsidRDefault="0042144D" w:rsidP="0042144D">
      <w:pPr>
        <w:pStyle w:val="Heading4"/>
        <w:rPr>
          <w:lang w:eastAsia="ja-JP"/>
        </w:rPr>
      </w:pPr>
      <w:bookmarkStart w:id="49" w:name="_Diet_analysis_and"/>
      <w:bookmarkEnd w:id="49"/>
      <w:r>
        <w:rPr>
          <w:lang w:eastAsia="ja-JP"/>
        </w:rPr>
        <w:t>Diet analysis and genetic studies using scats</w:t>
      </w:r>
    </w:p>
    <w:p w14:paraId="692BC4AF" w14:textId="0854FDB1" w:rsidR="0042144D" w:rsidRDefault="0042144D" w:rsidP="0042144D">
      <w:pPr>
        <w:rPr>
          <w:lang w:eastAsia="ja-JP"/>
        </w:rPr>
      </w:pPr>
      <w:r>
        <w:rPr>
          <w:lang w:eastAsia="ja-JP"/>
        </w:rPr>
        <w:t xml:space="preserve">When appropriately collected (Ottewell et al. 2020), genetic analysis of scats can provide information of cave usage, and the number and sex of the </w:t>
      </w:r>
      <w:r w:rsidR="005171E0">
        <w:rPr>
          <w:lang w:eastAsia="ja-JP"/>
        </w:rPr>
        <w:t>ghost</w:t>
      </w:r>
      <w:r w:rsidR="00951AF1">
        <w:rPr>
          <w:lang w:eastAsia="ja-JP"/>
        </w:rPr>
        <w:t xml:space="preserve"> bat</w:t>
      </w:r>
      <w:r>
        <w:rPr>
          <w:lang w:eastAsia="ja-JP"/>
        </w:rPr>
        <w:t xml:space="preserve">s present in sparsely occupied areas. Scats can also be examined for diet composition. The scat collection should be done by one ecologist working quietly with torch light always pointing towards the ground and if possible, done at night when the bats have departed to forage. If individuals are found to still be in the roost after entry, the ecologist should complete the scat collection/equipment placement as quickly and quietly as possible and exit the roost. If a </w:t>
      </w:r>
      <w:r w:rsidR="005171E0">
        <w:rPr>
          <w:lang w:eastAsia="ja-JP"/>
        </w:rPr>
        <w:t>ghost</w:t>
      </w:r>
      <w:r w:rsidR="00951AF1">
        <w:rPr>
          <w:lang w:eastAsia="ja-JP"/>
        </w:rPr>
        <w:t xml:space="preserve"> bat</w:t>
      </w:r>
      <w:r>
        <w:rPr>
          <w:lang w:eastAsia="ja-JP"/>
        </w:rPr>
        <w:t xml:space="preserve"> is disturbed and flushed out of the roost, the caves and their entrance areas should be vacated </w:t>
      </w:r>
      <w:r w:rsidR="00966935">
        <w:rPr>
          <w:lang w:eastAsia="ja-JP"/>
        </w:rPr>
        <w:t xml:space="preserve">to </w:t>
      </w:r>
      <w:r>
        <w:rPr>
          <w:lang w:eastAsia="ja-JP"/>
        </w:rPr>
        <w:t>allow the bat to return and settle.</w:t>
      </w:r>
    </w:p>
    <w:p w14:paraId="10C17EE5" w14:textId="13EEE1AE" w:rsidR="0042144D" w:rsidRDefault="0042144D" w:rsidP="006111BC">
      <w:pPr>
        <w:pStyle w:val="Heading4"/>
        <w:rPr>
          <w:lang w:eastAsia="ja-JP"/>
        </w:rPr>
      </w:pPr>
      <w:bookmarkStart w:id="50" w:name="_Cave_entry/prohibition_protocol"/>
      <w:bookmarkEnd w:id="50"/>
      <w:r>
        <w:rPr>
          <w:lang w:eastAsia="ja-JP"/>
        </w:rPr>
        <w:t>Cave entry/prohibition protocol</w:t>
      </w:r>
    </w:p>
    <w:p w14:paraId="6A2DCCFD" w14:textId="1692A6BF" w:rsidR="0042144D" w:rsidRDefault="0042144D" w:rsidP="0042144D">
      <w:pPr>
        <w:rPr>
          <w:lang w:eastAsia="ja-JP"/>
        </w:rPr>
      </w:pPr>
      <w:r>
        <w:rPr>
          <w:lang w:eastAsia="ja-JP"/>
        </w:rPr>
        <w:t xml:space="preserve">Best practice is to apply a conservative protocol when surveying for </w:t>
      </w:r>
      <w:r w:rsidR="005171E0">
        <w:rPr>
          <w:lang w:eastAsia="ja-JP"/>
        </w:rPr>
        <w:t>ghost</w:t>
      </w:r>
      <w:r w:rsidR="00951AF1">
        <w:rPr>
          <w:lang w:eastAsia="ja-JP"/>
        </w:rPr>
        <w:t xml:space="preserve"> bat</w:t>
      </w:r>
      <w:r>
        <w:rPr>
          <w:lang w:eastAsia="ja-JP"/>
        </w:rPr>
        <w:t>s to protect the reproducing females and their young during the most important part of their reproductive cycle. This covers the periods when:</w:t>
      </w:r>
    </w:p>
    <w:p w14:paraId="7A1DEFC8" w14:textId="163CEC3D" w:rsidR="0042144D" w:rsidRDefault="00925DF9" w:rsidP="0042144D">
      <w:pPr>
        <w:pStyle w:val="ListBullet"/>
        <w:rPr>
          <w:lang w:eastAsia="ja-JP"/>
        </w:rPr>
      </w:pPr>
      <w:r>
        <w:rPr>
          <w:lang w:eastAsia="ja-JP"/>
        </w:rPr>
        <w:t>c</w:t>
      </w:r>
      <w:r w:rsidR="0042144D">
        <w:rPr>
          <w:lang w:eastAsia="ja-JP"/>
        </w:rPr>
        <w:t>apture and handling or repeated flushing the bats from their diurnal roost caves, can cause premature birth by gravid females</w:t>
      </w:r>
    </w:p>
    <w:p w14:paraId="6984BEBE" w14:textId="0FC67AEA" w:rsidR="0042144D" w:rsidRDefault="00925DF9" w:rsidP="0042144D">
      <w:pPr>
        <w:pStyle w:val="ListBullet"/>
        <w:rPr>
          <w:lang w:eastAsia="ja-JP"/>
        </w:rPr>
      </w:pPr>
      <w:r>
        <w:rPr>
          <w:lang w:eastAsia="ja-JP"/>
        </w:rPr>
        <w:t>c</w:t>
      </w:r>
      <w:r w:rsidR="0042144D">
        <w:rPr>
          <w:lang w:eastAsia="ja-JP"/>
        </w:rPr>
        <w:t>apture or disturbance can cause females to drop newborns they are carrying</w:t>
      </w:r>
    </w:p>
    <w:p w14:paraId="24967F3A" w14:textId="5A3A0A4A" w:rsidR="0042144D" w:rsidRDefault="00925DF9" w:rsidP="0042144D">
      <w:pPr>
        <w:pStyle w:val="ListBullet"/>
        <w:rPr>
          <w:lang w:eastAsia="ja-JP"/>
        </w:rPr>
      </w:pPr>
      <w:r>
        <w:rPr>
          <w:lang w:eastAsia="ja-JP"/>
        </w:rPr>
        <w:t>r</w:t>
      </w:r>
      <w:r w:rsidR="0042144D">
        <w:rPr>
          <w:lang w:eastAsia="ja-JP"/>
        </w:rPr>
        <w:t>epeated disturbance of the mothers can cause them to abandon non-volant young in nurseries</w:t>
      </w:r>
    </w:p>
    <w:p w14:paraId="3C9BA5BE" w14:textId="28DE8454" w:rsidR="0042144D" w:rsidRDefault="00925DF9" w:rsidP="0042144D">
      <w:pPr>
        <w:pStyle w:val="ListBullet"/>
        <w:rPr>
          <w:lang w:eastAsia="ja-JP"/>
        </w:rPr>
      </w:pPr>
      <w:r>
        <w:rPr>
          <w:lang w:eastAsia="ja-JP"/>
        </w:rPr>
        <w:lastRenderedPageBreak/>
        <w:t>i</w:t>
      </w:r>
      <w:r w:rsidR="0042144D">
        <w:rPr>
          <w:lang w:eastAsia="ja-JP"/>
        </w:rPr>
        <w:t>f repeatedly disturbed, mothers can prematurely abandon newly volant young during the early adolescent period.</w:t>
      </w:r>
    </w:p>
    <w:p w14:paraId="3A32436A" w14:textId="3874F47A" w:rsidR="0042144D" w:rsidRDefault="0042144D" w:rsidP="0042144D">
      <w:pPr>
        <w:rPr>
          <w:lang w:eastAsia="ja-JP"/>
        </w:rPr>
      </w:pPr>
      <w:r>
        <w:rPr>
          <w:lang w:eastAsia="ja-JP"/>
        </w:rPr>
        <w:t xml:space="preserve">For </w:t>
      </w:r>
      <w:r w:rsidR="005171E0">
        <w:rPr>
          <w:lang w:eastAsia="ja-JP"/>
        </w:rPr>
        <w:t>ghost</w:t>
      </w:r>
      <w:r w:rsidR="00951AF1">
        <w:rPr>
          <w:lang w:eastAsia="ja-JP"/>
        </w:rPr>
        <w:t xml:space="preserve"> bat</w:t>
      </w:r>
      <w:r>
        <w:rPr>
          <w:lang w:eastAsia="ja-JP"/>
        </w:rPr>
        <w:t xml:space="preserve"> </w:t>
      </w:r>
      <w:r w:rsidR="00966935">
        <w:rPr>
          <w:lang w:eastAsia="ja-JP"/>
        </w:rPr>
        <w:t>c</w:t>
      </w:r>
      <w:r>
        <w:rPr>
          <w:lang w:eastAsia="ja-JP"/>
        </w:rPr>
        <w:t>ategory 1, 2, and 3 roost caves that are part of an important cave grouping to protect heavily pregnant and lactating females and young in the roost</w:t>
      </w:r>
      <w:r w:rsidR="00C12EAF">
        <w:rPr>
          <w:lang w:eastAsia="ja-JP"/>
        </w:rPr>
        <w:t>,</w:t>
      </w:r>
      <w:r>
        <w:rPr>
          <w:lang w:eastAsia="ja-JP"/>
        </w:rPr>
        <w:t xml:space="preserve"> it is recommended that tighter restrictions be enforced than </w:t>
      </w:r>
      <w:r w:rsidR="009C579A">
        <w:rPr>
          <w:lang w:eastAsia="ja-JP"/>
        </w:rPr>
        <w:t>g</w:t>
      </w:r>
      <w:r>
        <w:rPr>
          <w:lang w:eastAsia="ja-JP"/>
        </w:rPr>
        <w:t>overnmental licencing limitations:</w:t>
      </w:r>
    </w:p>
    <w:p w14:paraId="355107BC" w14:textId="462CECCC" w:rsidR="0042144D" w:rsidRPr="008600B3" w:rsidRDefault="0042144D" w:rsidP="00A36B3A">
      <w:pPr>
        <w:pStyle w:val="ListNumber"/>
        <w:numPr>
          <w:ilvl w:val="0"/>
          <w:numId w:val="33"/>
        </w:numPr>
        <w:rPr>
          <w:lang w:eastAsia="ja-JP"/>
        </w:rPr>
      </w:pPr>
      <w:r>
        <w:rPr>
          <w:lang w:eastAsia="ja-JP"/>
        </w:rPr>
        <w:t xml:space="preserve">No trapping or scat collection should be carried out from one month prior to </w:t>
      </w:r>
      <w:r w:rsidR="00A36B3A">
        <w:rPr>
          <w:lang w:eastAsia="ja-JP"/>
        </w:rPr>
        <w:t>2</w:t>
      </w:r>
      <w:r>
        <w:rPr>
          <w:lang w:eastAsia="ja-JP"/>
        </w:rPr>
        <w:t xml:space="preserve"> months subsequent to parturition, </w:t>
      </w:r>
      <w:r w:rsidR="006C7BED">
        <w:rPr>
          <w:lang w:eastAsia="ja-JP"/>
        </w:rPr>
        <w:t>that is</w:t>
      </w:r>
      <w:r>
        <w:rPr>
          <w:lang w:eastAsia="ja-JP"/>
        </w:rPr>
        <w:t xml:space="preserve"> October to December, inclusive, in central Queensland and Western Australia</w:t>
      </w:r>
      <w:r w:rsidR="00966935">
        <w:rPr>
          <w:lang w:eastAsia="ja-JP"/>
        </w:rPr>
        <w:t xml:space="preserve"> (where parturition occurs in late October or early November)</w:t>
      </w:r>
      <w:r>
        <w:rPr>
          <w:lang w:eastAsia="ja-JP"/>
        </w:rPr>
        <w:t xml:space="preserve">, and from July to September in </w:t>
      </w:r>
      <w:r w:rsidRPr="008600B3">
        <w:t xml:space="preserve">the </w:t>
      </w:r>
      <w:r w:rsidR="009C579A" w:rsidRPr="008600B3">
        <w:t>T</w:t>
      </w:r>
      <w:r w:rsidRPr="008600B3">
        <w:t>op-</w:t>
      </w:r>
      <w:r w:rsidR="009C579A" w:rsidRPr="008600B3">
        <w:t>E</w:t>
      </w:r>
      <w:r w:rsidRPr="008600B3">
        <w:t>nd</w:t>
      </w:r>
      <w:r w:rsidR="005643EC">
        <w:t xml:space="preserve"> (ie the northernmost part of the Northern Territory)</w:t>
      </w:r>
      <w:r w:rsidRPr="008600B3" w:rsidDel="0067124C">
        <w:t>.</w:t>
      </w:r>
    </w:p>
    <w:p w14:paraId="00A2830E" w14:textId="290E2CCE" w:rsidR="0042144D" w:rsidRDefault="0042144D" w:rsidP="00A36B3A">
      <w:pPr>
        <w:pStyle w:val="ListNumber"/>
        <w:numPr>
          <w:ilvl w:val="0"/>
          <w:numId w:val="33"/>
        </w:numPr>
        <w:rPr>
          <w:lang w:eastAsia="ja-JP"/>
        </w:rPr>
      </w:pPr>
      <w:r>
        <w:rPr>
          <w:lang w:eastAsia="ja-JP"/>
        </w:rPr>
        <w:t>Outside</w:t>
      </w:r>
      <w:r w:rsidR="003E6B4C">
        <w:rPr>
          <w:lang w:eastAsia="ja-JP"/>
        </w:rPr>
        <w:t xml:space="preserve"> step</w:t>
      </w:r>
      <w:r>
        <w:rPr>
          <w:lang w:eastAsia="ja-JP"/>
        </w:rPr>
        <w:t xml:space="preserve"> 1, successful trapping sessions, </w:t>
      </w:r>
      <w:r w:rsidR="006C7BED">
        <w:rPr>
          <w:lang w:eastAsia="ja-JP"/>
        </w:rPr>
        <w:t>that is</w:t>
      </w:r>
      <w:r>
        <w:rPr>
          <w:lang w:eastAsia="ja-JP"/>
        </w:rPr>
        <w:t xml:space="preserve"> when </w:t>
      </w:r>
      <w:r w:rsidR="005171E0">
        <w:rPr>
          <w:lang w:eastAsia="ja-JP"/>
        </w:rPr>
        <w:t>ghost</w:t>
      </w:r>
      <w:r w:rsidR="00951AF1">
        <w:rPr>
          <w:lang w:eastAsia="ja-JP"/>
        </w:rPr>
        <w:t xml:space="preserve"> bat</w:t>
      </w:r>
      <w:r>
        <w:rPr>
          <w:lang w:eastAsia="ja-JP"/>
        </w:rPr>
        <w:t xml:space="preserve">s are captured or are present and disturbed, </w:t>
      </w:r>
      <w:r w:rsidR="00966935">
        <w:rPr>
          <w:lang w:eastAsia="ja-JP"/>
        </w:rPr>
        <w:t xml:space="preserve">should </w:t>
      </w:r>
      <w:r>
        <w:rPr>
          <w:lang w:eastAsia="ja-JP"/>
        </w:rPr>
        <w:t xml:space="preserve">be limited to once per cave from </w:t>
      </w:r>
      <w:r w:rsidR="00A36B3A">
        <w:rPr>
          <w:lang w:eastAsia="ja-JP"/>
        </w:rPr>
        <w:t>3</w:t>
      </w:r>
      <w:r>
        <w:rPr>
          <w:lang w:eastAsia="ja-JP"/>
        </w:rPr>
        <w:t xml:space="preserve"> months prior to </w:t>
      </w:r>
      <w:r w:rsidR="00A36B3A">
        <w:rPr>
          <w:lang w:eastAsia="ja-JP"/>
        </w:rPr>
        <w:t>3</w:t>
      </w:r>
      <w:r>
        <w:rPr>
          <w:lang w:eastAsia="ja-JP"/>
        </w:rPr>
        <w:t xml:space="preserve"> months post parturition </w:t>
      </w:r>
      <w:r w:rsidR="006C7BED">
        <w:rPr>
          <w:lang w:eastAsia="ja-JP"/>
        </w:rPr>
        <w:t>that is</w:t>
      </w:r>
      <w:r>
        <w:rPr>
          <w:lang w:eastAsia="ja-JP"/>
        </w:rPr>
        <w:t xml:space="preserve"> during August, September and January in central Queensland and Western Australia and earlier in the Top-</w:t>
      </w:r>
      <w:r w:rsidR="009C579A">
        <w:rPr>
          <w:lang w:eastAsia="ja-JP"/>
        </w:rPr>
        <w:t>E</w:t>
      </w:r>
      <w:r>
        <w:rPr>
          <w:lang w:eastAsia="ja-JP"/>
        </w:rPr>
        <w:t xml:space="preserve">nd and </w:t>
      </w:r>
      <w:r w:rsidR="009C579A">
        <w:rPr>
          <w:lang w:eastAsia="ja-JP"/>
        </w:rPr>
        <w:t>G</w:t>
      </w:r>
      <w:r>
        <w:rPr>
          <w:lang w:eastAsia="ja-JP"/>
        </w:rPr>
        <w:t xml:space="preserve">ulf </w:t>
      </w:r>
      <w:r w:rsidR="009C579A">
        <w:rPr>
          <w:lang w:eastAsia="ja-JP"/>
        </w:rPr>
        <w:t>C</w:t>
      </w:r>
      <w:r>
        <w:rPr>
          <w:lang w:eastAsia="ja-JP"/>
        </w:rPr>
        <w:t>ountry (se</w:t>
      </w:r>
      <w:r w:rsidRPr="0002427E">
        <w:t xml:space="preserve">e </w:t>
      </w:r>
      <w:hyperlink w:anchor="_Ghost_bat_ecology" w:history="1">
        <w:r w:rsidRPr="007D2409">
          <w:rPr>
            <w:rStyle w:val="Hyperlink"/>
          </w:rPr>
          <w:t xml:space="preserve">section </w:t>
        </w:r>
        <w:r w:rsidR="0002427E" w:rsidRPr="007D2409">
          <w:rPr>
            <w:rStyle w:val="Hyperlink"/>
          </w:rPr>
          <w:t>2</w:t>
        </w:r>
      </w:hyperlink>
      <w:r>
        <w:rPr>
          <w:lang w:eastAsia="ja-JP"/>
        </w:rPr>
        <w:t>)</w:t>
      </w:r>
      <w:r w:rsidR="00AC29DA">
        <w:rPr>
          <w:lang w:eastAsia="ja-JP"/>
        </w:rPr>
        <w:t>.</w:t>
      </w:r>
    </w:p>
    <w:p w14:paraId="758A55B2" w14:textId="49F90080" w:rsidR="0042144D" w:rsidRDefault="0042144D" w:rsidP="00A36B3A">
      <w:pPr>
        <w:pStyle w:val="ListNumber"/>
        <w:numPr>
          <w:ilvl w:val="0"/>
          <w:numId w:val="33"/>
        </w:numPr>
        <w:rPr>
          <w:lang w:eastAsia="ja-JP"/>
        </w:rPr>
      </w:pPr>
      <w:r>
        <w:rPr>
          <w:lang w:eastAsia="ja-JP"/>
        </w:rPr>
        <w:t xml:space="preserve">Where no </w:t>
      </w:r>
      <w:r w:rsidR="005171E0">
        <w:rPr>
          <w:lang w:eastAsia="ja-JP"/>
        </w:rPr>
        <w:t>ghost</w:t>
      </w:r>
      <w:r w:rsidR="00951AF1">
        <w:rPr>
          <w:lang w:eastAsia="ja-JP"/>
        </w:rPr>
        <w:t xml:space="preserve"> bat</w:t>
      </w:r>
      <w:r>
        <w:rPr>
          <w:lang w:eastAsia="ja-JP"/>
        </w:rPr>
        <w:t xml:space="preserve">s are present, multiple scat collection entries per cave are allowed in August, September and January in central Queensland and Western Australia, and earlier in the </w:t>
      </w:r>
      <w:r w:rsidR="00966935">
        <w:rPr>
          <w:lang w:eastAsia="ja-JP"/>
        </w:rPr>
        <w:t>T</w:t>
      </w:r>
      <w:r>
        <w:rPr>
          <w:lang w:eastAsia="ja-JP"/>
        </w:rPr>
        <w:t>op-</w:t>
      </w:r>
      <w:r w:rsidR="00966935">
        <w:rPr>
          <w:lang w:eastAsia="ja-JP"/>
        </w:rPr>
        <w:t>E</w:t>
      </w:r>
      <w:r>
        <w:rPr>
          <w:lang w:eastAsia="ja-JP"/>
        </w:rPr>
        <w:t>nd. The scat collection should be done by one ecologist working quietly to minimise stressing any bats present, hopefully not flushing them. If a</w:t>
      </w:r>
      <w:r w:rsidR="00080D4E">
        <w:rPr>
          <w:lang w:eastAsia="ja-JP"/>
        </w:rPr>
        <w:t>ny</w:t>
      </w:r>
      <w:r>
        <w:rPr>
          <w:lang w:eastAsia="ja-JP"/>
        </w:rPr>
        <w:t xml:space="preserve"> </w:t>
      </w:r>
      <w:r w:rsidR="005171E0">
        <w:rPr>
          <w:lang w:eastAsia="ja-JP"/>
        </w:rPr>
        <w:t>ghost</w:t>
      </w:r>
      <w:r w:rsidR="00951AF1">
        <w:rPr>
          <w:lang w:eastAsia="ja-JP"/>
        </w:rPr>
        <w:t xml:space="preserve"> bat</w:t>
      </w:r>
      <w:r w:rsidR="00080D4E">
        <w:rPr>
          <w:lang w:eastAsia="ja-JP"/>
        </w:rPr>
        <w:t>s</w:t>
      </w:r>
      <w:r>
        <w:rPr>
          <w:lang w:eastAsia="ja-JP"/>
        </w:rPr>
        <w:t xml:space="preserve"> </w:t>
      </w:r>
      <w:r w:rsidR="00080D4E">
        <w:rPr>
          <w:lang w:eastAsia="ja-JP"/>
        </w:rPr>
        <w:t>are</w:t>
      </w:r>
      <w:r>
        <w:rPr>
          <w:lang w:eastAsia="ja-JP"/>
        </w:rPr>
        <w:t xml:space="preserve"> disturbed and flushed, the caves and their entrance areas </w:t>
      </w:r>
      <w:r w:rsidR="00AC29DA">
        <w:rPr>
          <w:lang w:eastAsia="ja-JP"/>
        </w:rPr>
        <w:t xml:space="preserve">need to </w:t>
      </w:r>
      <w:r>
        <w:rPr>
          <w:lang w:eastAsia="ja-JP"/>
        </w:rPr>
        <w:t xml:space="preserve">be vacated </w:t>
      </w:r>
      <w:r w:rsidR="00AC29DA">
        <w:rPr>
          <w:lang w:eastAsia="ja-JP"/>
        </w:rPr>
        <w:t xml:space="preserve">to </w:t>
      </w:r>
      <w:r>
        <w:rPr>
          <w:lang w:eastAsia="ja-JP"/>
        </w:rPr>
        <w:t xml:space="preserve">allow the </w:t>
      </w:r>
      <w:r w:rsidR="005171E0">
        <w:rPr>
          <w:lang w:eastAsia="ja-JP"/>
        </w:rPr>
        <w:t>ghost</w:t>
      </w:r>
      <w:r w:rsidR="00951AF1">
        <w:rPr>
          <w:lang w:eastAsia="ja-JP"/>
        </w:rPr>
        <w:t xml:space="preserve"> bat</w:t>
      </w:r>
      <w:r w:rsidR="00777FDB">
        <w:rPr>
          <w:lang w:eastAsia="ja-JP"/>
        </w:rPr>
        <w:t xml:space="preserve">s </w:t>
      </w:r>
      <w:r>
        <w:rPr>
          <w:lang w:eastAsia="ja-JP"/>
        </w:rPr>
        <w:t xml:space="preserve">to return and settle. Restrictions </w:t>
      </w:r>
      <w:r w:rsidRPr="008600B3">
        <w:rPr>
          <w:lang w:eastAsia="ja-JP"/>
        </w:rPr>
        <w:t xml:space="preserve">per </w:t>
      </w:r>
      <w:r w:rsidR="008600B3" w:rsidRPr="008600B3">
        <w:rPr>
          <w:lang w:eastAsia="ja-JP"/>
        </w:rPr>
        <w:t xml:space="preserve">step </w:t>
      </w:r>
      <w:r w:rsidRPr="008600B3">
        <w:rPr>
          <w:lang w:eastAsia="ja-JP"/>
        </w:rPr>
        <w:t>2 then</w:t>
      </w:r>
      <w:r>
        <w:rPr>
          <w:lang w:eastAsia="ja-JP"/>
        </w:rPr>
        <w:t xml:space="preserve"> apply</w:t>
      </w:r>
      <w:r w:rsidDel="0067124C">
        <w:rPr>
          <w:lang w:eastAsia="ja-JP"/>
        </w:rPr>
        <w:t>.</w:t>
      </w:r>
    </w:p>
    <w:p w14:paraId="570694E9" w14:textId="07898C13" w:rsidR="0042144D" w:rsidRDefault="0042144D" w:rsidP="00A36B3A">
      <w:pPr>
        <w:pStyle w:val="ListNumber"/>
        <w:numPr>
          <w:ilvl w:val="0"/>
          <w:numId w:val="33"/>
        </w:numPr>
        <w:rPr>
          <w:lang w:eastAsia="ja-JP"/>
        </w:rPr>
      </w:pPr>
      <w:r>
        <w:rPr>
          <w:lang w:eastAsia="ja-JP"/>
        </w:rPr>
        <w:t xml:space="preserve">Trapping and collection in accordance with </w:t>
      </w:r>
      <w:r w:rsidR="009C579A">
        <w:rPr>
          <w:lang w:eastAsia="ja-JP"/>
        </w:rPr>
        <w:t>g</w:t>
      </w:r>
      <w:r>
        <w:rPr>
          <w:lang w:eastAsia="ja-JP"/>
        </w:rPr>
        <w:t>overnmental licencing limitations be allowed outside these periods.</w:t>
      </w:r>
    </w:p>
    <w:p w14:paraId="51DEEFDD" w14:textId="218D3659" w:rsidR="0042144D" w:rsidRDefault="0042144D" w:rsidP="0042144D">
      <w:pPr>
        <w:rPr>
          <w:lang w:eastAsia="ja-JP"/>
        </w:rPr>
      </w:pPr>
      <w:r>
        <w:rPr>
          <w:lang w:eastAsia="ja-JP"/>
        </w:rPr>
        <w:t xml:space="preserve">For </w:t>
      </w:r>
      <w:r w:rsidR="005171E0">
        <w:rPr>
          <w:lang w:eastAsia="ja-JP"/>
        </w:rPr>
        <w:t>ghost</w:t>
      </w:r>
      <w:r w:rsidR="00951AF1">
        <w:rPr>
          <w:lang w:eastAsia="ja-JP"/>
        </w:rPr>
        <w:t xml:space="preserve"> bat</w:t>
      </w:r>
      <w:r>
        <w:rPr>
          <w:lang w:eastAsia="ja-JP"/>
        </w:rPr>
        <w:t xml:space="preserve"> </w:t>
      </w:r>
      <w:r w:rsidR="00966935">
        <w:rPr>
          <w:lang w:eastAsia="ja-JP"/>
        </w:rPr>
        <w:t>c</w:t>
      </w:r>
      <w:r>
        <w:rPr>
          <w:lang w:eastAsia="ja-JP"/>
        </w:rPr>
        <w:t xml:space="preserve">ategory 3 caves that are isolated and not part of an important grouping, and </w:t>
      </w:r>
      <w:r w:rsidR="00966935">
        <w:rPr>
          <w:lang w:eastAsia="ja-JP"/>
        </w:rPr>
        <w:t>c</w:t>
      </w:r>
      <w:r>
        <w:rPr>
          <w:lang w:eastAsia="ja-JP"/>
        </w:rPr>
        <w:t xml:space="preserve">ategory 4 caves, it is recommended that normal survey activity in accordance with </w:t>
      </w:r>
      <w:r w:rsidR="009C579A">
        <w:rPr>
          <w:lang w:eastAsia="ja-JP"/>
        </w:rPr>
        <w:t>g</w:t>
      </w:r>
      <w:r>
        <w:rPr>
          <w:lang w:eastAsia="ja-JP"/>
        </w:rPr>
        <w:t>overnmental licencing limitations be allowed year-round including both trapping and scat collection entries as appropriate.</w:t>
      </w:r>
    </w:p>
    <w:p w14:paraId="25BC2BDE" w14:textId="0857717A" w:rsidR="00094D96" w:rsidRDefault="00094D96" w:rsidP="00657CAC">
      <w:pPr>
        <w:pStyle w:val="Heading3"/>
        <w:rPr>
          <w:lang w:eastAsia="ja-JP"/>
        </w:rPr>
      </w:pPr>
      <w:bookmarkStart w:id="51" w:name="_Toc98941062"/>
      <w:r>
        <w:rPr>
          <w:lang w:eastAsia="ja-JP"/>
        </w:rPr>
        <w:t>Survey effort guide</w:t>
      </w:r>
      <w:bookmarkEnd w:id="51"/>
    </w:p>
    <w:p w14:paraId="3EEB9879" w14:textId="1FD9ACCF" w:rsidR="00094D96" w:rsidRDefault="00094D96" w:rsidP="00094D96">
      <w:pPr>
        <w:rPr>
          <w:lang w:eastAsia="ja-JP"/>
        </w:rPr>
      </w:pPr>
      <w:r>
        <w:rPr>
          <w:lang w:eastAsia="ja-JP"/>
        </w:rPr>
        <w:t xml:space="preserve">Depending upon the size of the survey area, a number of days may be required to conduct ground-based inspections of caves and mines. Examination of geological maps and aerial photography can be used to focus the survey on the most likely areas, </w:t>
      </w:r>
      <w:r w:rsidR="006C7BED">
        <w:rPr>
          <w:lang w:eastAsia="ja-JP"/>
        </w:rPr>
        <w:t>that is</w:t>
      </w:r>
      <w:r>
        <w:rPr>
          <w:lang w:eastAsia="ja-JP"/>
        </w:rPr>
        <w:t xml:space="preserve">, with gullies, gorges and rocky outcrop. Surveys should be repeated twice, approximately </w:t>
      </w:r>
      <w:r w:rsidR="00A36B3A">
        <w:rPr>
          <w:lang w:eastAsia="ja-JP"/>
        </w:rPr>
        <w:t>6</w:t>
      </w:r>
      <w:r>
        <w:rPr>
          <w:lang w:eastAsia="ja-JP"/>
        </w:rPr>
        <w:t xml:space="preserve"> months apart since the species has the potential to be present in some or all seasons. </w:t>
      </w:r>
      <w:r w:rsidRPr="0002427E">
        <w:t xml:space="preserve">Caves inspected should be listed, and their internal characteristics described along with a proposed roost classification where applicable (see </w:t>
      </w:r>
      <w:hyperlink w:anchor="_Population_information" w:history="1">
        <w:r w:rsidRPr="007D2409">
          <w:rPr>
            <w:rStyle w:val="Hyperlink"/>
          </w:rPr>
          <w:t xml:space="preserve">section </w:t>
        </w:r>
        <w:r w:rsidR="0002427E" w:rsidRPr="007D2409">
          <w:rPr>
            <w:rStyle w:val="Hyperlink"/>
          </w:rPr>
          <w:t>4</w:t>
        </w:r>
      </w:hyperlink>
      <w:r w:rsidRPr="0002427E">
        <w:t>).</w:t>
      </w:r>
    </w:p>
    <w:p w14:paraId="6F4535F7" w14:textId="416AB166" w:rsidR="00094D96" w:rsidRDefault="00094D96" w:rsidP="00094D96">
      <w:pPr>
        <w:rPr>
          <w:lang w:eastAsia="ja-JP"/>
        </w:rPr>
      </w:pPr>
      <w:r>
        <w:rPr>
          <w:lang w:eastAsia="ja-JP"/>
        </w:rPr>
        <w:t xml:space="preserve">Once identified as a potential </w:t>
      </w:r>
      <w:r w:rsidR="007020EE">
        <w:rPr>
          <w:lang w:eastAsia="ja-JP"/>
        </w:rPr>
        <w:t>c</w:t>
      </w:r>
      <w:r>
        <w:rPr>
          <w:lang w:eastAsia="ja-JP"/>
        </w:rPr>
        <w:t xml:space="preserve">ategory 1, 2 or 3 caves with possible maternity use, echolocation detectors should be placed at the entrance for a minimum of </w:t>
      </w:r>
      <w:r w:rsidR="00A36B3A">
        <w:rPr>
          <w:lang w:eastAsia="ja-JP"/>
        </w:rPr>
        <w:t>3</w:t>
      </w:r>
      <w:r>
        <w:rPr>
          <w:lang w:eastAsia="ja-JP"/>
        </w:rPr>
        <w:t xml:space="preserve"> nights to confirm the presence of </w:t>
      </w:r>
      <w:r w:rsidR="005171E0">
        <w:rPr>
          <w:lang w:eastAsia="ja-JP"/>
        </w:rPr>
        <w:t>ghost</w:t>
      </w:r>
      <w:r w:rsidR="00951AF1">
        <w:rPr>
          <w:lang w:eastAsia="ja-JP"/>
        </w:rPr>
        <w:t xml:space="preserve"> bat</w:t>
      </w:r>
      <w:r>
        <w:rPr>
          <w:lang w:eastAsia="ja-JP"/>
        </w:rPr>
        <w:t xml:space="preserve">s and the potential usage of the cave. For large baseline or </w:t>
      </w:r>
      <w:r w:rsidR="00A36B3A">
        <w:rPr>
          <w:lang w:eastAsia="ja-JP"/>
        </w:rPr>
        <w:t>‘</w:t>
      </w:r>
      <w:r>
        <w:rPr>
          <w:lang w:eastAsia="ja-JP"/>
        </w:rPr>
        <w:t>level-2</w:t>
      </w:r>
      <w:r w:rsidR="00A36B3A">
        <w:rPr>
          <w:lang w:eastAsia="ja-JP"/>
        </w:rPr>
        <w:t>’</w:t>
      </w:r>
      <w:r>
        <w:rPr>
          <w:lang w:eastAsia="ja-JP"/>
        </w:rPr>
        <w:t xml:space="preserve"> surveys in areas where </w:t>
      </w:r>
      <w:r w:rsidR="005171E0">
        <w:rPr>
          <w:lang w:eastAsia="ja-JP"/>
        </w:rPr>
        <w:t>ghost</w:t>
      </w:r>
      <w:r w:rsidR="00951AF1">
        <w:rPr>
          <w:lang w:eastAsia="ja-JP"/>
        </w:rPr>
        <w:t xml:space="preserve"> bat</w:t>
      </w:r>
      <w:r>
        <w:rPr>
          <w:lang w:eastAsia="ja-JP"/>
        </w:rPr>
        <w:t xml:space="preserve">s are known to be present, the probability of detecting them with ultrasonic detectors is high, particularly at ‘apartment block’ caves in cave forming strata. The number of detector sites required will be determined by the number of candidate caves present. As guideline, complete an initial study area wide, or </w:t>
      </w:r>
      <w:r w:rsidR="00A36B3A">
        <w:rPr>
          <w:lang w:eastAsia="ja-JP"/>
        </w:rPr>
        <w:t>‘</w:t>
      </w:r>
      <w:r>
        <w:rPr>
          <w:lang w:eastAsia="ja-JP"/>
        </w:rPr>
        <w:t>level-1</w:t>
      </w:r>
      <w:r w:rsidR="00A36B3A">
        <w:rPr>
          <w:lang w:eastAsia="ja-JP"/>
        </w:rPr>
        <w:t>’</w:t>
      </w:r>
      <w:r>
        <w:rPr>
          <w:lang w:eastAsia="ja-JP"/>
        </w:rPr>
        <w:t xml:space="preserve"> survey, to determine the cave density before scoping and attempting a more detailed survey.</w:t>
      </w:r>
    </w:p>
    <w:p w14:paraId="4D344708" w14:textId="53377FAE" w:rsidR="00094D96" w:rsidRDefault="00094D96" w:rsidP="00657CAC">
      <w:pPr>
        <w:pStyle w:val="Heading3"/>
        <w:rPr>
          <w:lang w:eastAsia="ja-JP"/>
        </w:rPr>
      </w:pPr>
      <w:bookmarkStart w:id="52" w:name="_Toc98941063"/>
      <w:r>
        <w:rPr>
          <w:lang w:eastAsia="ja-JP"/>
        </w:rPr>
        <w:lastRenderedPageBreak/>
        <w:t>Recommended approach to roost monitoring</w:t>
      </w:r>
      <w:bookmarkEnd w:id="52"/>
    </w:p>
    <w:p w14:paraId="33CA9456" w14:textId="5A2BA4D2" w:rsidR="00094D96" w:rsidRDefault="00094D96" w:rsidP="0071439F">
      <w:r>
        <w:rPr>
          <w:lang w:eastAsia="ja-JP"/>
        </w:rPr>
        <w:t xml:space="preserve">Once potentially or confirmed critical </w:t>
      </w:r>
      <w:r w:rsidR="005171E0">
        <w:rPr>
          <w:lang w:eastAsia="ja-JP"/>
        </w:rPr>
        <w:t>ghost</w:t>
      </w:r>
      <w:r w:rsidR="00951AF1">
        <w:rPr>
          <w:lang w:eastAsia="ja-JP"/>
        </w:rPr>
        <w:t xml:space="preserve"> bat</w:t>
      </w:r>
      <w:r>
        <w:rPr>
          <w:lang w:eastAsia="ja-JP"/>
        </w:rPr>
        <w:t xml:space="preserve"> roosting habitat is defined, monitoring programmes are recommended to be implemented (TSSC 2016). Monitoring can be either continuous where the roost is under immediate threat from a project or periodic where the roost is distant and not directly under threat. Best practice for threatened roosts is to monitor the presence/usage of category 1 and 2 roosts continuously with echolocation or video methods or quarterly where indirect methods such as scat analysis are used. Annual or semi-annual monitoring is appropriate where a roost is distant from any immediate or approaching threat. Echolocation systems supplemented by video census methods are recommended where there are a large number of bats present in a small number of caves. Genetic analysis of scats is recommended where there are a small number of bats using a larger number of caves.</w:t>
      </w:r>
    </w:p>
    <w:p w14:paraId="28A6BC74" w14:textId="4E4001A8" w:rsidR="008A13AC" w:rsidRDefault="00DB37BE" w:rsidP="008A13AC">
      <w:pPr>
        <w:pStyle w:val="Heading2"/>
      </w:pPr>
      <w:bookmarkStart w:id="53" w:name="_Toc98941064"/>
      <w:r>
        <w:lastRenderedPageBreak/>
        <w:t>Glossary</w:t>
      </w:r>
      <w:bookmarkEnd w:id="5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4"/>
        <w:gridCol w:w="6366"/>
      </w:tblGrid>
      <w:tr w:rsidR="008A13AC" w14:paraId="6CB67C38" w14:textId="77777777" w:rsidTr="00F6322E">
        <w:tc>
          <w:tcPr>
            <w:tcW w:w="2694" w:type="dxa"/>
          </w:tcPr>
          <w:p w14:paraId="35418C6C" w14:textId="154C2218" w:rsidR="008A13AC" w:rsidRDefault="0083157A" w:rsidP="0083157A">
            <w:pPr>
              <w:pStyle w:val="TableHeading"/>
              <w:rPr>
                <w:lang w:eastAsia="ja-JP"/>
              </w:rPr>
            </w:pPr>
            <w:r>
              <w:rPr>
                <w:lang w:eastAsia="ja-JP"/>
              </w:rPr>
              <w:t>Term</w:t>
            </w:r>
          </w:p>
        </w:tc>
        <w:tc>
          <w:tcPr>
            <w:tcW w:w="6366" w:type="dxa"/>
          </w:tcPr>
          <w:p w14:paraId="2EB4E4B3" w14:textId="16A9D4A3" w:rsidR="008A13AC" w:rsidRDefault="0083157A" w:rsidP="0083157A">
            <w:pPr>
              <w:pStyle w:val="TableHeading"/>
              <w:rPr>
                <w:lang w:eastAsia="ja-JP"/>
              </w:rPr>
            </w:pPr>
            <w:r>
              <w:rPr>
                <w:lang w:eastAsia="ja-JP"/>
              </w:rPr>
              <w:t>Definition</w:t>
            </w:r>
          </w:p>
        </w:tc>
      </w:tr>
      <w:tr w:rsidR="0083157A" w14:paraId="5CE9C35D" w14:textId="77777777" w:rsidTr="00F6322E">
        <w:tc>
          <w:tcPr>
            <w:tcW w:w="2694" w:type="dxa"/>
          </w:tcPr>
          <w:p w14:paraId="2FC85E57" w14:textId="2A099839" w:rsidR="0083157A" w:rsidRDefault="003A762C" w:rsidP="0083157A">
            <w:pPr>
              <w:pStyle w:val="TableText"/>
              <w:rPr>
                <w:lang w:eastAsia="ja-JP"/>
              </w:rPr>
            </w:pPr>
            <w:r>
              <w:t>a</w:t>
            </w:r>
            <w:r w:rsidR="0083157A" w:rsidRPr="00810F45">
              <w:t>dit</w:t>
            </w:r>
          </w:p>
        </w:tc>
        <w:tc>
          <w:tcPr>
            <w:tcW w:w="6366" w:type="dxa"/>
          </w:tcPr>
          <w:p w14:paraId="34D7FBF5" w14:textId="51546F63" w:rsidR="0083157A" w:rsidRDefault="0083157A" w:rsidP="0083157A">
            <w:pPr>
              <w:pStyle w:val="TableText"/>
              <w:rPr>
                <w:lang w:eastAsia="ja-JP"/>
              </w:rPr>
            </w:pPr>
            <w:r w:rsidRPr="00810F45">
              <w:t>A horizontal access tunnel into an underground mine.</w:t>
            </w:r>
          </w:p>
        </w:tc>
      </w:tr>
      <w:tr w:rsidR="0083157A" w14:paraId="1EA9745A" w14:textId="77777777" w:rsidTr="00F6322E">
        <w:tc>
          <w:tcPr>
            <w:tcW w:w="2694" w:type="dxa"/>
          </w:tcPr>
          <w:p w14:paraId="0EF8AD11" w14:textId="54A36A89" w:rsidR="0083157A" w:rsidRDefault="0083157A" w:rsidP="0083157A">
            <w:pPr>
              <w:pStyle w:val="TableText"/>
              <w:rPr>
                <w:lang w:eastAsia="ja-JP"/>
              </w:rPr>
            </w:pPr>
            <w:r w:rsidRPr="00810F45">
              <w:t>AOO</w:t>
            </w:r>
          </w:p>
        </w:tc>
        <w:tc>
          <w:tcPr>
            <w:tcW w:w="6366" w:type="dxa"/>
          </w:tcPr>
          <w:p w14:paraId="75141653" w14:textId="1C3AFC0A" w:rsidR="0083157A" w:rsidRDefault="0083157A" w:rsidP="0083157A">
            <w:pPr>
              <w:pStyle w:val="TableText"/>
              <w:rPr>
                <w:lang w:eastAsia="ja-JP"/>
              </w:rPr>
            </w:pPr>
            <w:r w:rsidRPr="00810F45">
              <w:t>Area of occupancy</w:t>
            </w:r>
          </w:p>
        </w:tc>
      </w:tr>
      <w:tr w:rsidR="0083157A" w14:paraId="7CD3F57C" w14:textId="77777777" w:rsidTr="00F6322E">
        <w:tc>
          <w:tcPr>
            <w:tcW w:w="2694" w:type="dxa"/>
          </w:tcPr>
          <w:p w14:paraId="65E16075" w14:textId="1DE3BF30" w:rsidR="0083157A" w:rsidRDefault="0083157A" w:rsidP="0083157A">
            <w:pPr>
              <w:pStyle w:val="TableText"/>
              <w:rPr>
                <w:lang w:eastAsia="ja-JP"/>
              </w:rPr>
            </w:pPr>
            <w:r w:rsidRPr="00810F45">
              <w:t>As</w:t>
            </w:r>
          </w:p>
        </w:tc>
        <w:tc>
          <w:tcPr>
            <w:tcW w:w="6366" w:type="dxa"/>
          </w:tcPr>
          <w:p w14:paraId="123E5873" w14:textId="452A46B7" w:rsidR="0083157A" w:rsidRDefault="0083157A" w:rsidP="0083157A">
            <w:pPr>
              <w:pStyle w:val="TableText"/>
              <w:rPr>
                <w:lang w:eastAsia="ja-JP"/>
              </w:rPr>
            </w:pPr>
            <w:r w:rsidRPr="00810F45">
              <w:t>Arsenic</w:t>
            </w:r>
          </w:p>
        </w:tc>
      </w:tr>
      <w:tr w:rsidR="0083157A" w14:paraId="6C320E65" w14:textId="77777777" w:rsidTr="00F6322E">
        <w:tc>
          <w:tcPr>
            <w:tcW w:w="2694" w:type="dxa"/>
          </w:tcPr>
          <w:p w14:paraId="6A7DA1B6" w14:textId="01E7AFC1" w:rsidR="0083157A" w:rsidRDefault="0083157A" w:rsidP="0083157A">
            <w:pPr>
              <w:pStyle w:val="TableText"/>
              <w:rPr>
                <w:lang w:eastAsia="ja-JP"/>
              </w:rPr>
            </w:pPr>
            <w:r w:rsidRPr="00810F45">
              <w:t>BIF</w:t>
            </w:r>
          </w:p>
        </w:tc>
        <w:tc>
          <w:tcPr>
            <w:tcW w:w="6366" w:type="dxa"/>
          </w:tcPr>
          <w:p w14:paraId="70B1B322" w14:textId="41486FEE" w:rsidR="0083157A" w:rsidRDefault="0083157A" w:rsidP="0083157A">
            <w:pPr>
              <w:pStyle w:val="TableText"/>
              <w:rPr>
                <w:lang w:eastAsia="ja-JP"/>
              </w:rPr>
            </w:pPr>
            <w:r w:rsidRPr="00810F45">
              <w:t>Banded iron formation</w:t>
            </w:r>
          </w:p>
        </w:tc>
      </w:tr>
      <w:tr w:rsidR="0083157A" w14:paraId="2F24BE98" w14:textId="77777777" w:rsidTr="00F6322E">
        <w:tc>
          <w:tcPr>
            <w:tcW w:w="2694" w:type="dxa"/>
          </w:tcPr>
          <w:p w14:paraId="575F1A06" w14:textId="3A6AAA6F" w:rsidR="0083157A" w:rsidRDefault="0083157A" w:rsidP="0083157A">
            <w:pPr>
              <w:pStyle w:val="TableText"/>
              <w:rPr>
                <w:lang w:eastAsia="ja-JP"/>
              </w:rPr>
            </w:pPr>
            <w:r w:rsidRPr="00810F45">
              <w:t>BOM</w:t>
            </w:r>
          </w:p>
        </w:tc>
        <w:tc>
          <w:tcPr>
            <w:tcW w:w="6366" w:type="dxa"/>
          </w:tcPr>
          <w:p w14:paraId="76763038" w14:textId="29192810" w:rsidR="0083157A" w:rsidRDefault="0083157A" w:rsidP="0083157A">
            <w:pPr>
              <w:pStyle w:val="TableText"/>
              <w:rPr>
                <w:lang w:eastAsia="ja-JP"/>
              </w:rPr>
            </w:pPr>
            <w:r w:rsidRPr="00810F45">
              <w:t>Australian Bureau of Meteorology</w:t>
            </w:r>
          </w:p>
        </w:tc>
      </w:tr>
      <w:tr w:rsidR="0083157A" w14:paraId="5D8BCAB4" w14:textId="77777777" w:rsidTr="00F6322E">
        <w:tc>
          <w:tcPr>
            <w:tcW w:w="2694" w:type="dxa"/>
          </w:tcPr>
          <w:p w14:paraId="2FB09693" w14:textId="4C738EE6" w:rsidR="0083157A" w:rsidRDefault="0083157A" w:rsidP="0083157A">
            <w:pPr>
              <w:pStyle w:val="TableText"/>
              <w:rPr>
                <w:lang w:eastAsia="ja-JP"/>
              </w:rPr>
            </w:pPr>
            <w:r w:rsidRPr="00810F45">
              <w:t>Cat</w:t>
            </w:r>
            <w:r w:rsidR="00C12EAF">
              <w:t>egory</w:t>
            </w:r>
            <w:r w:rsidRPr="00810F45">
              <w:t xml:space="preserve"> 1 and 2 roost caves</w:t>
            </w:r>
          </w:p>
        </w:tc>
        <w:tc>
          <w:tcPr>
            <w:tcW w:w="6366" w:type="dxa"/>
          </w:tcPr>
          <w:p w14:paraId="248D5893" w14:textId="7F3DB41B" w:rsidR="0083157A" w:rsidRDefault="00951AF1" w:rsidP="0083157A">
            <w:pPr>
              <w:pStyle w:val="TableText"/>
              <w:rPr>
                <w:lang w:eastAsia="ja-JP"/>
              </w:rPr>
            </w:pPr>
            <w:r>
              <w:t>Ghost bat</w:t>
            </w:r>
            <w:r w:rsidR="0083157A" w:rsidRPr="00810F45">
              <w:t xml:space="preserve"> roost caves with permanent or regular occupancy and with specific characteristics. All are proven or assumed to be maternity sites and are critical habitat.</w:t>
            </w:r>
          </w:p>
        </w:tc>
      </w:tr>
      <w:tr w:rsidR="0083157A" w14:paraId="61E62279" w14:textId="77777777" w:rsidTr="00F6322E">
        <w:tc>
          <w:tcPr>
            <w:tcW w:w="2694" w:type="dxa"/>
          </w:tcPr>
          <w:p w14:paraId="56EC4A49" w14:textId="43E9D69B" w:rsidR="0083157A" w:rsidRDefault="0083157A" w:rsidP="0083157A">
            <w:pPr>
              <w:pStyle w:val="TableText"/>
              <w:rPr>
                <w:lang w:eastAsia="ja-JP"/>
              </w:rPr>
            </w:pPr>
            <w:r w:rsidRPr="00810F45">
              <w:t>Cat 3 and Cat 4 roost caves</w:t>
            </w:r>
          </w:p>
        </w:tc>
        <w:tc>
          <w:tcPr>
            <w:tcW w:w="6366" w:type="dxa"/>
          </w:tcPr>
          <w:p w14:paraId="41EAA5C4" w14:textId="35ED5C69" w:rsidR="0083157A" w:rsidRDefault="00951AF1" w:rsidP="0083157A">
            <w:pPr>
              <w:pStyle w:val="TableText"/>
              <w:rPr>
                <w:lang w:eastAsia="ja-JP"/>
              </w:rPr>
            </w:pPr>
            <w:r>
              <w:t>Ghost bat</w:t>
            </w:r>
            <w:r w:rsidR="0083157A" w:rsidRPr="00810F45">
              <w:t xml:space="preserve"> roost caves with occasional or opportunistic usage and with less specific characteristics. Cat 3 are potentially critical habitat and Cat 4 are not.</w:t>
            </w:r>
          </w:p>
        </w:tc>
      </w:tr>
      <w:tr w:rsidR="0083157A" w14:paraId="6E7A0155" w14:textId="77777777" w:rsidTr="00F6322E">
        <w:tc>
          <w:tcPr>
            <w:tcW w:w="2694" w:type="dxa"/>
          </w:tcPr>
          <w:p w14:paraId="54C566BB" w14:textId="7016407C" w:rsidR="0083157A" w:rsidRDefault="0083157A" w:rsidP="0083157A">
            <w:pPr>
              <w:pStyle w:val="TableText"/>
              <w:rPr>
                <w:lang w:eastAsia="ja-JP"/>
              </w:rPr>
            </w:pPr>
            <w:r w:rsidRPr="00810F45">
              <w:t>CID</w:t>
            </w:r>
          </w:p>
        </w:tc>
        <w:tc>
          <w:tcPr>
            <w:tcW w:w="6366" w:type="dxa"/>
          </w:tcPr>
          <w:p w14:paraId="3402E78E" w14:textId="20B4CCDC" w:rsidR="0083157A" w:rsidRDefault="0083157A" w:rsidP="0083157A">
            <w:pPr>
              <w:pStyle w:val="TableText"/>
              <w:rPr>
                <w:lang w:eastAsia="ja-JP"/>
              </w:rPr>
            </w:pPr>
            <w:r w:rsidRPr="00810F45">
              <w:t>Channel iron deposit</w:t>
            </w:r>
          </w:p>
        </w:tc>
      </w:tr>
      <w:tr w:rsidR="0083157A" w14:paraId="4A030376" w14:textId="77777777" w:rsidTr="00F6322E">
        <w:tc>
          <w:tcPr>
            <w:tcW w:w="2694" w:type="dxa"/>
          </w:tcPr>
          <w:p w14:paraId="59921669" w14:textId="5323D87B" w:rsidR="0083157A" w:rsidRDefault="0083157A" w:rsidP="0083157A">
            <w:pPr>
              <w:pStyle w:val="TableText"/>
              <w:rPr>
                <w:lang w:eastAsia="ja-JP"/>
              </w:rPr>
            </w:pPr>
            <w:r w:rsidRPr="00810F45">
              <w:t>dB(A)</w:t>
            </w:r>
          </w:p>
        </w:tc>
        <w:tc>
          <w:tcPr>
            <w:tcW w:w="6366" w:type="dxa"/>
          </w:tcPr>
          <w:p w14:paraId="54728FC9" w14:textId="2134C83E" w:rsidR="0083157A" w:rsidRDefault="0083157A" w:rsidP="0083157A">
            <w:pPr>
              <w:pStyle w:val="TableText"/>
              <w:rPr>
                <w:lang w:eastAsia="ja-JP"/>
              </w:rPr>
            </w:pPr>
            <w:r w:rsidRPr="00810F45">
              <w:t>A weighted sound measurement that is modified to approximate human hearing</w:t>
            </w:r>
            <w:r>
              <w:t>.</w:t>
            </w:r>
          </w:p>
        </w:tc>
      </w:tr>
      <w:tr w:rsidR="0083157A" w14:paraId="55BA66C4" w14:textId="77777777" w:rsidTr="00F6322E">
        <w:tc>
          <w:tcPr>
            <w:tcW w:w="2694" w:type="dxa"/>
          </w:tcPr>
          <w:p w14:paraId="70A89FDA" w14:textId="00F2B909" w:rsidR="0083157A" w:rsidRDefault="0083157A" w:rsidP="0083157A">
            <w:pPr>
              <w:pStyle w:val="TableText"/>
              <w:rPr>
                <w:lang w:eastAsia="ja-JP"/>
              </w:rPr>
            </w:pPr>
            <w:r w:rsidRPr="00810F45">
              <w:t>dB(Z)</w:t>
            </w:r>
          </w:p>
        </w:tc>
        <w:tc>
          <w:tcPr>
            <w:tcW w:w="6366" w:type="dxa"/>
          </w:tcPr>
          <w:p w14:paraId="1009742C" w14:textId="72EDE0C6" w:rsidR="0083157A" w:rsidRDefault="0083157A" w:rsidP="0083157A">
            <w:pPr>
              <w:pStyle w:val="TableText"/>
              <w:rPr>
                <w:lang w:eastAsia="ja-JP"/>
              </w:rPr>
            </w:pPr>
            <w:r w:rsidRPr="00810F45">
              <w:t xml:space="preserve">Unmodified, Z weighted or linear sound measurement that represents </w:t>
            </w:r>
            <w:r w:rsidR="005171E0">
              <w:t>ghost</w:t>
            </w:r>
            <w:r w:rsidR="00951AF1">
              <w:t xml:space="preserve"> bat</w:t>
            </w:r>
            <w:r w:rsidRPr="00810F45">
              <w:t xml:space="preserve"> hearing across their full range of frequencies utilised.</w:t>
            </w:r>
          </w:p>
        </w:tc>
      </w:tr>
      <w:tr w:rsidR="0083157A" w14:paraId="11934176" w14:textId="77777777" w:rsidTr="00F6322E">
        <w:tc>
          <w:tcPr>
            <w:tcW w:w="2694" w:type="dxa"/>
          </w:tcPr>
          <w:p w14:paraId="6B05628A" w14:textId="7CC3F31A" w:rsidR="0083157A" w:rsidRDefault="0083157A" w:rsidP="0083157A">
            <w:pPr>
              <w:pStyle w:val="TableText"/>
              <w:rPr>
                <w:lang w:eastAsia="ja-JP"/>
              </w:rPr>
            </w:pPr>
            <w:r w:rsidRPr="00810F45">
              <w:t>EOO</w:t>
            </w:r>
          </w:p>
        </w:tc>
        <w:tc>
          <w:tcPr>
            <w:tcW w:w="6366" w:type="dxa"/>
          </w:tcPr>
          <w:p w14:paraId="48A23335" w14:textId="045218B8" w:rsidR="0083157A" w:rsidRDefault="0083157A" w:rsidP="0083157A">
            <w:pPr>
              <w:pStyle w:val="TableText"/>
              <w:rPr>
                <w:lang w:eastAsia="ja-JP"/>
              </w:rPr>
            </w:pPr>
            <w:r w:rsidRPr="00810F45">
              <w:t>Extent of occurrence</w:t>
            </w:r>
          </w:p>
        </w:tc>
      </w:tr>
      <w:tr w:rsidR="0083157A" w14:paraId="33CB090E" w14:textId="77777777" w:rsidTr="00F6322E">
        <w:tc>
          <w:tcPr>
            <w:tcW w:w="2694" w:type="dxa"/>
          </w:tcPr>
          <w:p w14:paraId="5943111A" w14:textId="5C8B1073" w:rsidR="0083157A" w:rsidRPr="00924C17" w:rsidRDefault="0083157A" w:rsidP="00924C17">
            <w:pPr>
              <w:pStyle w:val="TableText"/>
              <w:rPr>
                <w:rStyle w:val="Emphasis"/>
                <w:i w:val="0"/>
                <w:iCs w:val="0"/>
              </w:rPr>
            </w:pPr>
            <w:r w:rsidRPr="00924C17">
              <w:t>NOx</w:t>
            </w:r>
          </w:p>
        </w:tc>
        <w:tc>
          <w:tcPr>
            <w:tcW w:w="6366" w:type="dxa"/>
          </w:tcPr>
          <w:p w14:paraId="7CF3E5FD" w14:textId="5E03022A" w:rsidR="0083157A" w:rsidRDefault="0083157A" w:rsidP="0083157A">
            <w:pPr>
              <w:pStyle w:val="TableText"/>
              <w:rPr>
                <w:lang w:eastAsia="ja-JP"/>
              </w:rPr>
            </w:pPr>
            <w:r w:rsidRPr="00810F45">
              <w:t>Oxides of nitrogen</w:t>
            </w:r>
          </w:p>
        </w:tc>
      </w:tr>
      <w:tr w:rsidR="0083157A" w14:paraId="7CEFBE14" w14:textId="77777777" w:rsidTr="00F6322E">
        <w:tc>
          <w:tcPr>
            <w:tcW w:w="2694" w:type="dxa"/>
          </w:tcPr>
          <w:p w14:paraId="0F273887" w14:textId="30899501" w:rsidR="0083157A" w:rsidRDefault="0083157A" w:rsidP="0083157A">
            <w:pPr>
              <w:pStyle w:val="TableText"/>
              <w:rPr>
                <w:lang w:eastAsia="ja-JP"/>
              </w:rPr>
            </w:pPr>
            <w:r w:rsidRPr="00810F45">
              <w:t>PLN</w:t>
            </w:r>
            <w:r w:rsidR="00D26E34">
              <w:t>B</w:t>
            </w:r>
          </w:p>
        </w:tc>
        <w:tc>
          <w:tcPr>
            <w:tcW w:w="6366" w:type="dxa"/>
          </w:tcPr>
          <w:p w14:paraId="6EB04FBB" w14:textId="451D613A" w:rsidR="0083157A" w:rsidRDefault="00933651" w:rsidP="0083157A">
            <w:pPr>
              <w:pStyle w:val="TableText"/>
              <w:rPr>
                <w:lang w:eastAsia="ja-JP"/>
              </w:rPr>
            </w:pPr>
            <w:r>
              <w:t>Pilbara</w:t>
            </w:r>
            <w:r w:rsidR="0083157A" w:rsidRPr="00810F45">
              <w:t xml:space="preserve"> leaf-nosed bat (</w:t>
            </w:r>
            <w:r w:rsidR="0083157A" w:rsidRPr="009A7416">
              <w:rPr>
                <w:rStyle w:val="Emphasis"/>
              </w:rPr>
              <w:t>Rhinonicteris aurantia</w:t>
            </w:r>
            <w:r w:rsidR="0083157A" w:rsidRPr="00810F45">
              <w:t xml:space="preserve">, </w:t>
            </w:r>
            <w:r>
              <w:t>Pilbara</w:t>
            </w:r>
            <w:r w:rsidR="0083157A" w:rsidRPr="00810F45">
              <w:t xml:space="preserve"> form)</w:t>
            </w:r>
          </w:p>
        </w:tc>
      </w:tr>
      <w:tr w:rsidR="0083157A" w14:paraId="134E286E" w14:textId="77777777" w:rsidTr="00F6322E">
        <w:tc>
          <w:tcPr>
            <w:tcW w:w="2694" w:type="dxa"/>
          </w:tcPr>
          <w:p w14:paraId="145BFCEE" w14:textId="016C84F2" w:rsidR="0083157A" w:rsidRDefault="0083157A" w:rsidP="0083157A">
            <w:pPr>
              <w:pStyle w:val="TableText"/>
              <w:rPr>
                <w:lang w:eastAsia="ja-JP"/>
              </w:rPr>
            </w:pPr>
            <w:r w:rsidRPr="00810F45">
              <w:t>TSSC</w:t>
            </w:r>
          </w:p>
        </w:tc>
        <w:tc>
          <w:tcPr>
            <w:tcW w:w="6366" w:type="dxa"/>
          </w:tcPr>
          <w:p w14:paraId="2802ED16" w14:textId="3B34DE47" w:rsidR="0083157A" w:rsidRDefault="0083157A" w:rsidP="0083157A">
            <w:pPr>
              <w:pStyle w:val="TableText"/>
              <w:rPr>
                <w:lang w:eastAsia="ja-JP"/>
              </w:rPr>
            </w:pPr>
            <w:r w:rsidRPr="00810F45">
              <w:t>Threatened Species Scientific Committee</w:t>
            </w:r>
          </w:p>
        </w:tc>
      </w:tr>
      <w:tr w:rsidR="0083157A" w14:paraId="43383122" w14:textId="77777777" w:rsidTr="00F6322E">
        <w:tc>
          <w:tcPr>
            <w:tcW w:w="2694" w:type="dxa"/>
          </w:tcPr>
          <w:p w14:paraId="3871C9B8" w14:textId="4D219AE6" w:rsidR="0083157A" w:rsidRDefault="003A762C" w:rsidP="0083157A">
            <w:pPr>
              <w:pStyle w:val="TableText"/>
              <w:rPr>
                <w:lang w:eastAsia="ja-JP"/>
              </w:rPr>
            </w:pPr>
            <w:r>
              <w:t>u</w:t>
            </w:r>
            <w:r w:rsidR="0083157A" w:rsidRPr="00810F45">
              <w:t>ltrasonic call</w:t>
            </w:r>
          </w:p>
        </w:tc>
        <w:tc>
          <w:tcPr>
            <w:tcW w:w="6366" w:type="dxa"/>
          </w:tcPr>
          <w:p w14:paraId="005475CF" w14:textId="15A3DAFE" w:rsidR="0083157A" w:rsidRDefault="0083157A" w:rsidP="0083157A">
            <w:pPr>
              <w:pStyle w:val="TableText"/>
              <w:rPr>
                <w:lang w:eastAsia="ja-JP"/>
              </w:rPr>
            </w:pPr>
            <w:r w:rsidRPr="00810F45">
              <w:t>A sequence of ultrasonic pulses emitted by the bat and recorded during a pass.</w:t>
            </w:r>
          </w:p>
        </w:tc>
      </w:tr>
      <w:tr w:rsidR="0083157A" w14:paraId="4318B409" w14:textId="77777777" w:rsidTr="00F6322E">
        <w:tc>
          <w:tcPr>
            <w:tcW w:w="2694" w:type="dxa"/>
          </w:tcPr>
          <w:p w14:paraId="5DC1C243" w14:textId="1D403B61" w:rsidR="0083157A" w:rsidRDefault="003A762C" w:rsidP="0083157A">
            <w:pPr>
              <w:pStyle w:val="TableText"/>
              <w:rPr>
                <w:lang w:eastAsia="ja-JP"/>
              </w:rPr>
            </w:pPr>
            <w:r>
              <w:t>u</w:t>
            </w:r>
            <w:r w:rsidR="0083157A" w:rsidRPr="00810F45">
              <w:t>ltrasonic pulse</w:t>
            </w:r>
          </w:p>
        </w:tc>
        <w:tc>
          <w:tcPr>
            <w:tcW w:w="6366" w:type="dxa"/>
          </w:tcPr>
          <w:p w14:paraId="6D46758E" w14:textId="2FBC8642" w:rsidR="0083157A" w:rsidRDefault="0083157A" w:rsidP="0083157A">
            <w:pPr>
              <w:pStyle w:val="TableText"/>
              <w:rPr>
                <w:lang w:eastAsia="ja-JP"/>
              </w:rPr>
            </w:pPr>
            <w:r w:rsidRPr="00810F45">
              <w:t>A single ultrasonic pulse emitted by a bat for foraging or navigation purposes.</w:t>
            </w:r>
          </w:p>
        </w:tc>
      </w:tr>
      <w:tr w:rsidR="0083157A" w14:paraId="3E1726FD" w14:textId="77777777" w:rsidTr="00F6322E">
        <w:tc>
          <w:tcPr>
            <w:tcW w:w="2694" w:type="dxa"/>
          </w:tcPr>
          <w:p w14:paraId="0F9C43D6" w14:textId="5529ECDE" w:rsidR="0083157A" w:rsidRPr="00810F45" w:rsidRDefault="0083157A" w:rsidP="0083157A">
            <w:pPr>
              <w:pStyle w:val="TableText"/>
            </w:pPr>
            <w:r w:rsidRPr="00810F45">
              <w:t>WAD</w:t>
            </w:r>
          </w:p>
        </w:tc>
        <w:tc>
          <w:tcPr>
            <w:tcW w:w="6366" w:type="dxa"/>
          </w:tcPr>
          <w:p w14:paraId="78E32BE0" w14:textId="4470F1A4" w:rsidR="0083157A" w:rsidRPr="00810F45" w:rsidRDefault="0083157A" w:rsidP="0083157A">
            <w:pPr>
              <w:pStyle w:val="TableText"/>
            </w:pPr>
            <w:r w:rsidRPr="00810F45">
              <w:t>Weak Acid Dissociable cyanide bound to the metals Zn, Cd, Cu, Hg, Ni and Ag. It is liberated at a moderate pH of 4.5 and is potentially toxic to humans and animals.</w:t>
            </w:r>
          </w:p>
        </w:tc>
      </w:tr>
    </w:tbl>
    <w:p w14:paraId="25BF8308" w14:textId="77777777" w:rsidR="008A13AC" w:rsidRPr="00667718" w:rsidRDefault="008A13AC" w:rsidP="008A13AC">
      <w:pPr>
        <w:rPr>
          <w:lang w:eastAsia="ja-JP"/>
        </w:rPr>
      </w:pPr>
    </w:p>
    <w:p w14:paraId="6A009D5A" w14:textId="5EEF2F6A" w:rsidR="00094D96" w:rsidRDefault="00094D96" w:rsidP="00657CAC">
      <w:pPr>
        <w:pStyle w:val="Heading2"/>
      </w:pPr>
      <w:bookmarkStart w:id="54" w:name="_Toc98941065"/>
      <w:r>
        <w:lastRenderedPageBreak/>
        <w:t>References</w:t>
      </w:r>
      <w:bookmarkEnd w:id="54"/>
    </w:p>
    <w:p w14:paraId="34A17304" w14:textId="6A727BCC" w:rsidR="00094D96" w:rsidRDefault="00094D96" w:rsidP="00094D96">
      <w:pPr>
        <w:rPr>
          <w:lang w:eastAsia="ja-JP"/>
        </w:rPr>
      </w:pPr>
      <w:r>
        <w:rPr>
          <w:lang w:eastAsia="ja-JP"/>
        </w:rPr>
        <w:t xml:space="preserve">Australian Explosives Industry and Safety Group (AEISG) 2011. Code of Good Practice: Prevention and Management </w:t>
      </w:r>
      <w:r w:rsidRPr="00924C17">
        <w:t xml:space="preserve">of Blast </w:t>
      </w:r>
      <w:r w:rsidRPr="00924C17">
        <w:rPr>
          <w:lang w:eastAsia="ja-JP"/>
        </w:rPr>
        <w:t xml:space="preserve">Generated </w:t>
      </w:r>
      <w:r w:rsidR="00A96226" w:rsidRPr="00924C17">
        <w:rPr>
          <w:lang w:eastAsia="ja-JP"/>
        </w:rPr>
        <w:t>NOx</w:t>
      </w:r>
      <w:r w:rsidRPr="00924C17">
        <w:rPr>
          <w:lang w:eastAsia="ja-JP"/>
        </w:rPr>
        <w:t xml:space="preserve"> Gases</w:t>
      </w:r>
      <w:r w:rsidRPr="00924C17">
        <w:t xml:space="preserve"> in Surface</w:t>
      </w:r>
      <w:r>
        <w:rPr>
          <w:lang w:eastAsia="ja-JP"/>
        </w:rPr>
        <w:t xml:space="preserve"> Blasting.</w:t>
      </w:r>
    </w:p>
    <w:p w14:paraId="30C63AD1" w14:textId="4C4AEE44" w:rsidR="00094D96" w:rsidRDefault="00094D96" w:rsidP="00094D96">
      <w:pPr>
        <w:rPr>
          <w:lang w:eastAsia="ja-JP"/>
        </w:rPr>
      </w:pPr>
      <w:r>
        <w:rPr>
          <w:lang w:eastAsia="ja-JP"/>
        </w:rPr>
        <w:t>Australian Wildlife Conservancy (AWC) 2010. Wildlife Matters. Winter 2010. Cited in TSSC 2016.</w:t>
      </w:r>
    </w:p>
    <w:p w14:paraId="3FCB4003" w14:textId="77BA0C7D" w:rsidR="00094D96" w:rsidRDefault="00094D96" w:rsidP="00094D96">
      <w:pPr>
        <w:rPr>
          <w:lang w:eastAsia="ja-JP"/>
        </w:rPr>
      </w:pPr>
      <w:r>
        <w:rPr>
          <w:lang w:eastAsia="ja-JP"/>
        </w:rPr>
        <w:t>Armstrong, K.</w:t>
      </w:r>
      <w:r w:rsidR="00E7117D">
        <w:rPr>
          <w:lang w:eastAsia="ja-JP"/>
        </w:rPr>
        <w:t xml:space="preserve"> </w:t>
      </w:r>
      <w:r>
        <w:rPr>
          <w:lang w:eastAsia="ja-JP"/>
        </w:rPr>
        <w:t>N. and S.</w:t>
      </w:r>
      <w:r w:rsidR="00E7117D">
        <w:rPr>
          <w:lang w:eastAsia="ja-JP"/>
        </w:rPr>
        <w:t xml:space="preserve"> </w:t>
      </w:r>
      <w:r>
        <w:rPr>
          <w:lang w:eastAsia="ja-JP"/>
        </w:rPr>
        <w:t xml:space="preserve">D. Anstee 2000. The </w:t>
      </w:r>
      <w:r w:rsidR="005171E0">
        <w:rPr>
          <w:lang w:eastAsia="ja-JP"/>
        </w:rPr>
        <w:t>ghost</w:t>
      </w:r>
      <w:r w:rsidR="00951AF1">
        <w:rPr>
          <w:lang w:eastAsia="ja-JP"/>
        </w:rPr>
        <w:t xml:space="preserve"> bat</w:t>
      </w:r>
      <w:r>
        <w:rPr>
          <w:lang w:eastAsia="ja-JP"/>
        </w:rPr>
        <w:t xml:space="preserve"> in the </w:t>
      </w:r>
      <w:r w:rsidR="00933651">
        <w:rPr>
          <w:lang w:eastAsia="ja-JP"/>
        </w:rPr>
        <w:t>Pilbara</w:t>
      </w:r>
      <w:r>
        <w:rPr>
          <w:lang w:eastAsia="ja-JP"/>
        </w:rPr>
        <w:t>: 100 years on. Australian Mammalogy. 22:93-101.</w:t>
      </w:r>
    </w:p>
    <w:p w14:paraId="736395FE" w14:textId="26A15C07" w:rsidR="00094D96" w:rsidRDefault="00094D96" w:rsidP="00094D96">
      <w:pPr>
        <w:rPr>
          <w:lang w:eastAsia="ja-JP"/>
        </w:rPr>
      </w:pPr>
      <w:r>
        <w:rPr>
          <w:lang w:eastAsia="ja-JP"/>
        </w:rPr>
        <w:t>Armstrong, K. N. 2010. Assessing the short-term effect of minerals exploration drilling on colonies of bats of conservation significance: a case study near Marble Bar, Western Australia. Journal of the Royal Society of Western Australia 93, 165-174.</w:t>
      </w:r>
    </w:p>
    <w:p w14:paraId="4E7E287C" w14:textId="11EA7215" w:rsidR="00094D96" w:rsidRDefault="00094D96" w:rsidP="00094D96">
      <w:pPr>
        <w:rPr>
          <w:lang w:eastAsia="ja-JP"/>
        </w:rPr>
      </w:pPr>
      <w:r>
        <w:rPr>
          <w:lang w:eastAsia="ja-JP"/>
        </w:rPr>
        <w:t xml:space="preserve">Augusteyn, J., Hughes, J., Armstrong, G., Real, K., and Pacioni, C. 2018. Tracking and tracing central Queensland’s </w:t>
      </w:r>
      <w:r w:rsidRPr="00761074">
        <w:rPr>
          <w:rStyle w:val="Emphasis"/>
        </w:rPr>
        <w:t>Macroderma</w:t>
      </w:r>
      <w:r>
        <w:rPr>
          <w:lang w:eastAsia="ja-JP"/>
        </w:rPr>
        <w:t xml:space="preserve"> –</w:t>
      </w:r>
      <w:r w:rsidR="00A1648C">
        <w:rPr>
          <w:lang w:eastAsia="ja-JP"/>
        </w:rPr>
        <w:t xml:space="preserve"> </w:t>
      </w:r>
      <w:r>
        <w:rPr>
          <w:lang w:eastAsia="ja-JP"/>
        </w:rPr>
        <w:t xml:space="preserve">determining the size of the Mount Etna </w:t>
      </w:r>
      <w:r w:rsidR="005171E0">
        <w:rPr>
          <w:lang w:eastAsia="ja-JP"/>
        </w:rPr>
        <w:t>ghost</w:t>
      </w:r>
      <w:r w:rsidR="00951AF1">
        <w:rPr>
          <w:lang w:eastAsia="ja-JP"/>
        </w:rPr>
        <w:t xml:space="preserve"> bat</w:t>
      </w:r>
      <w:r>
        <w:rPr>
          <w:lang w:eastAsia="ja-JP"/>
        </w:rPr>
        <w:t xml:space="preserve"> population and potential threats. Australian Mammalogy, 40(2), 243-253.</w:t>
      </w:r>
    </w:p>
    <w:p w14:paraId="58E3F696" w14:textId="0303696B" w:rsidR="00094D96" w:rsidRDefault="00094D96" w:rsidP="00094D96">
      <w:pPr>
        <w:rPr>
          <w:lang w:eastAsia="ja-JP"/>
        </w:rPr>
      </w:pPr>
      <w:r>
        <w:rPr>
          <w:lang w:eastAsia="ja-JP"/>
        </w:rPr>
        <w:t xml:space="preserve">Biologic 2018. 2017 West Angelas </w:t>
      </w:r>
      <w:r w:rsidR="005171E0">
        <w:rPr>
          <w:lang w:eastAsia="ja-JP"/>
        </w:rPr>
        <w:t>ghost</w:t>
      </w:r>
      <w:r w:rsidR="00951AF1">
        <w:rPr>
          <w:lang w:eastAsia="ja-JP"/>
        </w:rPr>
        <w:t xml:space="preserve"> bat</w:t>
      </w:r>
      <w:r>
        <w:rPr>
          <w:lang w:eastAsia="ja-JP"/>
        </w:rPr>
        <w:t xml:space="preserve"> Monitoring. Unpublished report by Biologic Environmental Survey for Rio Tinto dated January 2018.</w:t>
      </w:r>
    </w:p>
    <w:p w14:paraId="3C77B4A8" w14:textId="1C8069B6" w:rsidR="00094D96" w:rsidRDefault="00094D96" w:rsidP="00094D96">
      <w:pPr>
        <w:rPr>
          <w:lang w:eastAsia="ja-JP"/>
        </w:rPr>
      </w:pPr>
      <w:r>
        <w:rPr>
          <w:lang w:eastAsia="ja-JP"/>
        </w:rPr>
        <w:t>Biologic 2019. Warrawoona gold project: 2019 VHF bat foraging studies. Unpublished report by Biologic Environmental Survey for Calidus Resources dated September 2019.</w:t>
      </w:r>
    </w:p>
    <w:p w14:paraId="575A548A" w14:textId="72E3F6A6" w:rsidR="00094D96" w:rsidRDefault="00094D96" w:rsidP="00094D96">
      <w:pPr>
        <w:rPr>
          <w:lang w:eastAsia="ja-JP"/>
        </w:rPr>
      </w:pPr>
      <w:r>
        <w:rPr>
          <w:lang w:eastAsia="ja-JP"/>
        </w:rPr>
        <w:t xml:space="preserve">Boles, W. E. 1999. Avian prey of the Australian </w:t>
      </w:r>
      <w:r w:rsidR="005171E0">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w:t>
      </w:r>
      <w:r w:rsidRPr="00761074">
        <w:rPr>
          <w:rStyle w:val="Emphasis"/>
        </w:rPr>
        <w:t>Microchiroptera</w:t>
      </w:r>
      <w:r>
        <w:rPr>
          <w:lang w:eastAsia="ja-JP"/>
        </w:rPr>
        <w:t xml:space="preserve">: </w:t>
      </w:r>
      <w:r w:rsidRPr="00761074">
        <w:rPr>
          <w:rStyle w:val="Emphasis"/>
        </w:rPr>
        <w:t>Megadermatidae</w:t>
      </w:r>
      <w:r>
        <w:rPr>
          <w:lang w:eastAsia="ja-JP"/>
        </w:rPr>
        <w:t>): prey characteristics and damage from predation. Australian Zoologist 31, 82-91.</w:t>
      </w:r>
    </w:p>
    <w:p w14:paraId="3F6A2539" w14:textId="6F608315" w:rsidR="00094D96" w:rsidRDefault="00094D96" w:rsidP="00094D96">
      <w:pPr>
        <w:rPr>
          <w:lang w:eastAsia="ja-JP"/>
        </w:rPr>
      </w:pPr>
      <w:r>
        <w:rPr>
          <w:lang w:eastAsia="ja-JP"/>
        </w:rPr>
        <w:t>Bullen, R. D., and McKenzie, N. L. 2002. Scaling bat wingbeat frequency and amplitude. Journal of experimental biology, 205, 2615-2626.</w:t>
      </w:r>
    </w:p>
    <w:p w14:paraId="6622D58B" w14:textId="6491B8B5" w:rsidR="00094D96" w:rsidRDefault="00094D96" w:rsidP="00094D96">
      <w:pPr>
        <w:rPr>
          <w:lang w:eastAsia="ja-JP"/>
        </w:rPr>
      </w:pPr>
      <w:r>
        <w:rPr>
          <w:lang w:eastAsia="ja-JP"/>
        </w:rPr>
        <w:t>Bullen, R. D., and McKenzie, N. L. 2004. Bat flight-muscle mass: implications for foraging strategy. Australian Journal of Zoology, 52, 605-622.</w:t>
      </w:r>
    </w:p>
    <w:p w14:paraId="61672D88" w14:textId="4567F02A" w:rsidR="00094D96" w:rsidRDefault="00094D96" w:rsidP="00094D96">
      <w:pPr>
        <w:rPr>
          <w:lang w:eastAsia="ja-JP"/>
        </w:rPr>
      </w:pPr>
      <w:r>
        <w:rPr>
          <w:lang w:eastAsia="ja-JP"/>
        </w:rPr>
        <w:t>Bullen, R. D., and McKenzie, N. L. 2008a. Aerodynamic cleanliness in bats. Australian Journal of Zoology, 2008, 56, 281–296.</w:t>
      </w:r>
    </w:p>
    <w:p w14:paraId="4E4A93CC" w14:textId="3F755120" w:rsidR="00094D96" w:rsidRDefault="00094D96" w:rsidP="00094D96">
      <w:pPr>
        <w:rPr>
          <w:lang w:eastAsia="ja-JP"/>
        </w:rPr>
      </w:pPr>
      <w:r>
        <w:rPr>
          <w:lang w:eastAsia="ja-JP"/>
        </w:rPr>
        <w:t>Bullen, R. D., and McKenzie, N. L. 2008b. The pelage of bats (</w:t>
      </w:r>
      <w:r w:rsidRPr="00761074">
        <w:rPr>
          <w:rStyle w:val="Emphasis"/>
        </w:rPr>
        <w:t>Chiroptera</w:t>
      </w:r>
      <w:r>
        <w:rPr>
          <w:lang w:eastAsia="ja-JP"/>
        </w:rPr>
        <w:t>) and the presence of aerodynamic riblets: the effect on aerodynamic cleanliness. Zoology, 111, 279-286.</w:t>
      </w:r>
    </w:p>
    <w:p w14:paraId="1E14C756" w14:textId="12B6189C" w:rsidR="00094D96" w:rsidRDefault="00094D96" w:rsidP="00094D96">
      <w:pPr>
        <w:rPr>
          <w:lang w:eastAsia="ja-JP"/>
        </w:rPr>
      </w:pPr>
      <w:r>
        <w:rPr>
          <w:lang w:eastAsia="ja-JP"/>
        </w:rPr>
        <w:t>Bullen, R.</w:t>
      </w:r>
      <w:r w:rsidR="00D66F88">
        <w:rPr>
          <w:lang w:eastAsia="ja-JP"/>
        </w:rPr>
        <w:t xml:space="preserve"> </w:t>
      </w:r>
      <w:r>
        <w:rPr>
          <w:lang w:eastAsia="ja-JP"/>
        </w:rPr>
        <w:t>D. 2013. Rio Tinto Koodaideri Orange Leaf-nosed Bat colony; vibration disturbance survey October 2013. Unpublished report by Bat Call WA Pty Ltd for Rio Tinto dated November 2013.</w:t>
      </w:r>
    </w:p>
    <w:p w14:paraId="1E2FF9FF" w14:textId="7740A31D" w:rsidR="00094D96" w:rsidRDefault="00094D96" w:rsidP="00094D96">
      <w:pPr>
        <w:rPr>
          <w:lang w:eastAsia="ja-JP"/>
        </w:rPr>
      </w:pPr>
      <w:r>
        <w:rPr>
          <w:lang w:eastAsia="ja-JP"/>
        </w:rPr>
        <w:t xml:space="preserve">Bullen, R. D., </w:t>
      </w:r>
      <w:r w:rsidR="00D66F88">
        <w:rPr>
          <w:lang w:eastAsia="ja-JP"/>
        </w:rPr>
        <w:t>and</w:t>
      </w:r>
      <w:r>
        <w:rPr>
          <w:lang w:eastAsia="ja-JP"/>
        </w:rPr>
        <w:t xml:space="preserve"> Creese, S. 2014. A note on the impact on </w:t>
      </w:r>
      <w:r w:rsidR="00933651">
        <w:rPr>
          <w:lang w:eastAsia="ja-JP"/>
        </w:rPr>
        <w:t>Pilbara</w:t>
      </w:r>
      <w:r>
        <w:rPr>
          <w:lang w:eastAsia="ja-JP"/>
        </w:rPr>
        <w:t xml:space="preserve"> leaf-nosed and </w:t>
      </w:r>
      <w:r w:rsidR="00A72E0D">
        <w:rPr>
          <w:lang w:eastAsia="ja-JP"/>
        </w:rPr>
        <w:t>ghost</w:t>
      </w:r>
      <w:r w:rsidR="00951AF1">
        <w:rPr>
          <w:lang w:eastAsia="ja-JP"/>
        </w:rPr>
        <w:t xml:space="preserve"> bat</w:t>
      </w:r>
      <w:r>
        <w:rPr>
          <w:lang w:eastAsia="ja-JP"/>
        </w:rPr>
        <w:t xml:space="preserve"> activity from cave sound and vibration levels during drilling operations. Western Australian Naturalist (Perth), 29, 145-154.</w:t>
      </w:r>
    </w:p>
    <w:p w14:paraId="3196779D" w14:textId="5EC1D257" w:rsidR="00094D96" w:rsidRDefault="00094D96" w:rsidP="00094D96">
      <w:pPr>
        <w:rPr>
          <w:lang w:eastAsia="ja-JP"/>
        </w:rPr>
      </w:pPr>
      <w:r>
        <w:rPr>
          <w:lang w:eastAsia="ja-JP"/>
        </w:rPr>
        <w:t>Bullen, R. D., McKenzie, N. L., and Cruz-Neto, A. P. 2014. Aerodynamic power and mechanical efficiency of bat airframes using a quasi-steady model. CEAS Aeronautical Journal, 5, 253-264.</w:t>
      </w:r>
    </w:p>
    <w:p w14:paraId="7477A2EA" w14:textId="4CAF40A0" w:rsidR="00094D96" w:rsidRDefault="00094D96" w:rsidP="00094D96">
      <w:pPr>
        <w:rPr>
          <w:lang w:eastAsia="ja-JP"/>
        </w:rPr>
      </w:pPr>
      <w:r>
        <w:rPr>
          <w:lang w:eastAsia="ja-JP"/>
        </w:rPr>
        <w:lastRenderedPageBreak/>
        <w:t>Bullen, R. D., McKenzie, N. L., and Cruz-Neto, A. P. 2016. Characteristic flight speeds in bats. CEAS Aeronautical Journal, 7, 621-643.</w:t>
      </w:r>
    </w:p>
    <w:p w14:paraId="2CB1E5E4" w14:textId="3E317567" w:rsidR="00094D96" w:rsidRDefault="00094D96" w:rsidP="00094D96">
      <w:pPr>
        <w:rPr>
          <w:lang w:eastAsia="ja-JP"/>
        </w:rPr>
      </w:pPr>
      <w:r>
        <w:rPr>
          <w:lang w:eastAsia="ja-JP"/>
        </w:rPr>
        <w:t xml:space="preserve">Bullen, R. D. 2017a. Robe Valley Mesa A to Mesa 2405A, impact of mining on </w:t>
      </w:r>
      <w:r w:rsidR="00A72E0D">
        <w:rPr>
          <w:lang w:eastAsia="ja-JP"/>
        </w:rPr>
        <w:t>ghost</w:t>
      </w:r>
      <w:r w:rsidR="00951AF1">
        <w:rPr>
          <w:lang w:eastAsia="ja-JP"/>
        </w:rPr>
        <w:t xml:space="preserve"> bat</w:t>
      </w:r>
      <w:r>
        <w:rPr>
          <w:lang w:eastAsia="ja-JP"/>
        </w:rPr>
        <w:t xml:space="preserve"> presence and activity, April 2017, including assessment of caves on Mesas F and G. Unpublished report by Bat Call WA Pty Ltd for Rio Tinto dated July 2017.</w:t>
      </w:r>
    </w:p>
    <w:p w14:paraId="3FCD3179" w14:textId="77A91957" w:rsidR="00094D96" w:rsidRDefault="00094D96" w:rsidP="00094D96">
      <w:pPr>
        <w:rPr>
          <w:lang w:eastAsia="ja-JP"/>
        </w:rPr>
      </w:pPr>
      <w:r>
        <w:rPr>
          <w:lang w:eastAsia="ja-JP"/>
        </w:rPr>
        <w:t xml:space="preserve">Bullen, R. D. 2017b. Comet and Alexander historical mines, assessment of </w:t>
      </w:r>
      <w:r w:rsidR="00933651">
        <w:rPr>
          <w:lang w:eastAsia="ja-JP"/>
        </w:rPr>
        <w:t>Pilbara</w:t>
      </w:r>
      <w:r>
        <w:rPr>
          <w:lang w:eastAsia="ja-JP"/>
        </w:rPr>
        <w:t xml:space="preserve"> leaf-nosed and </w:t>
      </w:r>
      <w:r w:rsidR="00A72E0D">
        <w:rPr>
          <w:lang w:eastAsia="ja-JP"/>
        </w:rPr>
        <w:t>ghost</w:t>
      </w:r>
      <w:r w:rsidR="00951AF1">
        <w:rPr>
          <w:lang w:eastAsia="ja-JP"/>
        </w:rPr>
        <w:t xml:space="preserve"> bat</w:t>
      </w:r>
      <w:r>
        <w:rPr>
          <w:lang w:eastAsia="ja-JP"/>
        </w:rPr>
        <w:t xml:space="preserve"> presence and activity, May 2017. Unpublished report by Bat Call WA Pty Ltd for Atlas Iron dated July 2017.</w:t>
      </w:r>
    </w:p>
    <w:p w14:paraId="3DEFBA09" w14:textId="44924D1D" w:rsidR="00094D96" w:rsidRDefault="00094D96" w:rsidP="00094D96">
      <w:pPr>
        <w:rPr>
          <w:lang w:eastAsia="ja-JP"/>
        </w:rPr>
      </w:pPr>
      <w:r>
        <w:rPr>
          <w:lang w:eastAsia="ja-JP"/>
        </w:rPr>
        <w:t>Bullen, R.</w:t>
      </w:r>
      <w:r w:rsidR="00BC25AB">
        <w:rPr>
          <w:lang w:eastAsia="ja-JP"/>
        </w:rPr>
        <w:t xml:space="preserve"> D.</w:t>
      </w:r>
      <w:r>
        <w:rPr>
          <w:lang w:eastAsia="ja-JP"/>
        </w:rPr>
        <w:t xml:space="preserve"> 2021. </w:t>
      </w:r>
      <w:r w:rsidR="00951AF1">
        <w:rPr>
          <w:lang w:eastAsia="ja-JP"/>
        </w:rPr>
        <w:t>Ghost bat</w:t>
      </w:r>
      <w:r>
        <w:rPr>
          <w:lang w:eastAsia="ja-JP"/>
        </w:rPr>
        <w:t xml:space="preserve">s in the </w:t>
      </w:r>
      <w:r w:rsidR="00933651">
        <w:rPr>
          <w:lang w:eastAsia="ja-JP"/>
        </w:rPr>
        <w:t>Pilbara</w:t>
      </w:r>
      <w:r>
        <w:rPr>
          <w:lang w:eastAsia="ja-JP"/>
        </w:rPr>
        <w:t xml:space="preserve">, </w:t>
      </w:r>
      <w:r w:rsidRPr="009A7416" w:rsidDel="009A7416">
        <w:rPr>
          <w:rStyle w:val="Emphasis"/>
        </w:rPr>
        <w:t>Macroderma gigas</w:t>
      </w:r>
      <w:r>
        <w:rPr>
          <w:lang w:eastAsia="ja-JP"/>
        </w:rPr>
        <w:t>: Summary of current data on distribution, energetics and threats. Presentation made to Curtin University workshop, 2 March 2021.</w:t>
      </w:r>
    </w:p>
    <w:p w14:paraId="30C0C542" w14:textId="6EBB8519" w:rsidR="00094D96" w:rsidRDefault="00094D96" w:rsidP="00094D96">
      <w:pPr>
        <w:rPr>
          <w:lang w:eastAsia="ja-JP"/>
        </w:rPr>
      </w:pPr>
      <w:r>
        <w:rPr>
          <w:lang w:eastAsia="ja-JP"/>
        </w:rPr>
        <w:t>Burbidge, A. A., Johnson, K. A., Fuller, P. J., and Southgate, R. I. 1988. Aboriginal knowledge of the mammals of the central deserts of Australia. Wildlife Research, 15, 9-39.</w:t>
      </w:r>
    </w:p>
    <w:p w14:paraId="6E5C5495" w14:textId="2AEE117C" w:rsidR="00094D96" w:rsidRDefault="00094D96" w:rsidP="00094D96">
      <w:pPr>
        <w:rPr>
          <w:lang w:eastAsia="ja-JP"/>
        </w:rPr>
      </w:pPr>
      <w:r>
        <w:rPr>
          <w:lang w:eastAsia="ja-JP"/>
        </w:rPr>
        <w:t>Burbidge, A. A., McKenzie, N. L., Brennan, K. E. C., Woinarski, J. C. Z., Dickman, C. R., Baynes, A., Gordon, G., Menkhorst, P. W., and Robinson, A. C. 2009. Conservation status and biogeography of Australia’s terrestrial mammals. Australian Journal of Zoology, 56, 411-422.</w:t>
      </w:r>
    </w:p>
    <w:p w14:paraId="6725CFA3" w14:textId="401C0F18" w:rsidR="00094D96" w:rsidRDefault="00094D96" w:rsidP="00094D96">
      <w:pPr>
        <w:rPr>
          <w:lang w:eastAsia="ja-JP"/>
        </w:rPr>
      </w:pPr>
      <w:r>
        <w:rPr>
          <w:lang w:eastAsia="ja-JP"/>
        </w:rPr>
        <w:t xml:space="preserve">Butler, W. H. 1962. Occurrence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in the Great Victoria Desert, W.A. The Western Australian Naturalist 8, 42-43.</w:t>
      </w:r>
    </w:p>
    <w:p w14:paraId="309B95A1" w14:textId="1C7EEF04" w:rsidR="00094D96" w:rsidRDefault="00094D96" w:rsidP="00094D96">
      <w:pPr>
        <w:rPr>
          <w:lang w:eastAsia="ja-JP"/>
        </w:rPr>
      </w:pPr>
      <w:r>
        <w:rPr>
          <w:lang w:eastAsia="ja-JP"/>
        </w:rPr>
        <w:t xml:space="preserve">Churchill, S. K., and Helman, P. M. 1990. Distribution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(Chiroptera: Megadermatidae) in central and South Australia. Australian Mammalogy, 13, 149</w:t>
      </w:r>
      <w:r w:rsidR="00BE3FE5">
        <w:rPr>
          <w:lang w:eastAsia="ja-JP"/>
        </w:rPr>
        <w:noBreakHyphen/>
      </w:r>
      <w:r>
        <w:rPr>
          <w:lang w:eastAsia="ja-JP"/>
        </w:rPr>
        <w:t>56.</w:t>
      </w:r>
    </w:p>
    <w:p w14:paraId="5BC80D2A" w14:textId="3C834AFA" w:rsidR="00094D96" w:rsidRDefault="00094D96" w:rsidP="00094D96">
      <w:pPr>
        <w:rPr>
          <w:lang w:eastAsia="ja-JP"/>
        </w:rPr>
      </w:pPr>
      <w:r>
        <w:rPr>
          <w:lang w:eastAsia="ja-JP"/>
        </w:rPr>
        <w:t>Churchill, S. 2008. Australian Bats., 2nd edn. (Allen and Unwin: Sydney).</w:t>
      </w:r>
    </w:p>
    <w:p w14:paraId="24ADEFA2" w14:textId="4B49EA5D" w:rsidR="00094D96" w:rsidRDefault="00094D96" w:rsidP="00094D96">
      <w:pPr>
        <w:rPr>
          <w:lang w:eastAsia="ja-JP"/>
        </w:rPr>
      </w:pPr>
      <w:r>
        <w:rPr>
          <w:lang w:eastAsia="ja-JP"/>
        </w:rPr>
        <w:t xml:space="preserve">Claramunt, A. M. A., White, N. E., Bunce, M., O’Connell, M., Bullen, R. D., and Mawson, P. R. 2019. Determination of the diet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in the </w:t>
      </w:r>
      <w:r w:rsidR="00933651">
        <w:rPr>
          <w:lang w:eastAsia="ja-JP"/>
        </w:rPr>
        <w:t>Pilbara</w:t>
      </w:r>
      <w:r>
        <w:rPr>
          <w:lang w:eastAsia="ja-JP"/>
        </w:rPr>
        <w:t xml:space="preserve"> region of Western Australia from dried prey remains and DNA metabarcoding. Australian Journal of Zoology, 66(3), 195-200.</w:t>
      </w:r>
    </w:p>
    <w:p w14:paraId="3FCED87E" w14:textId="1759AA76" w:rsidR="00094D96" w:rsidRDefault="00094D96" w:rsidP="00094D96">
      <w:pPr>
        <w:rPr>
          <w:lang w:eastAsia="ja-JP"/>
        </w:rPr>
      </w:pPr>
      <w:r>
        <w:rPr>
          <w:lang w:eastAsia="ja-JP"/>
        </w:rPr>
        <w:t>Commonwealth of Australia, 2020. National Light Pollution Guidelines for Wildlife Including Marine Turtles, Seabirds and Migratory Shorebirds. Commonwealth of Australia, Canberra.</w:t>
      </w:r>
    </w:p>
    <w:p w14:paraId="7D542DEA" w14:textId="65ED34C0" w:rsidR="00094D96" w:rsidRDefault="00094D96" w:rsidP="00094D96">
      <w:pPr>
        <w:rPr>
          <w:lang w:eastAsia="ja-JP"/>
        </w:rPr>
      </w:pPr>
      <w:r>
        <w:rPr>
          <w:lang w:eastAsia="ja-JP"/>
        </w:rPr>
        <w:t>Crimmins, S. M., McKann, P. C., Szymanski, J. A., and Thogmartin, W. E. 2014. Effects of cave gating on population trends at individual hibernacula of the Indiana bat (</w:t>
      </w:r>
      <w:r w:rsidR="00F7285E" w:rsidRPr="00F7285E">
        <w:rPr>
          <w:rStyle w:val="Emphasis"/>
        </w:rPr>
        <w:t>Myotis sodalis</w:t>
      </w:r>
      <w:r>
        <w:rPr>
          <w:lang w:eastAsia="ja-JP"/>
        </w:rPr>
        <w:t>). Acta Chiropterologica, 16(1), 129-137.</w:t>
      </w:r>
    </w:p>
    <w:p w14:paraId="2172698A" w14:textId="580D9951" w:rsidR="00094D96" w:rsidRDefault="00094D96" w:rsidP="00094D96">
      <w:pPr>
        <w:rPr>
          <w:lang w:eastAsia="ja-JP"/>
        </w:rPr>
      </w:pPr>
      <w:r>
        <w:rPr>
          <w:lang w:eastAsia="ja-JP"/>
        </w:rPr>
        <w:t xml:space="preserve">Department of the Environment (DoE) 2016. Area of Occupancy and Extent of Occurrence for </w:t>
      </w:r>
      <w:r w:rsidRPr="009A7416" w:rsidDel="009A7416">
        <w:rPr>
          <w:rStyle w:val="Emphasis"/>
        </w:rPr>
        <w:t>Macroderma gigas</w:t>
      </w:r>
      <w:r>
        <w:rPr>
          <w:lang w:eastAsia="ja-JP"/>
        </w:rPr>
        <w:t>. Unpublished report, Australian Government Department of the Environment, Canberra.</w:t>
      </w:r>
    </w:p>
    <w:p w14:paraId="3D478C9A" w14:textId="1CBFA406" w:rsidR="00094D96" w:rsidRDefault="00094D96" w:rsidP="00094D96">
      <w:pPr>
        <w:rPr>
          <w:lang w:eastAsia="ja-JP"/>
        </w:rPr>
      </w:pPr>
      <w:r>
        <w:rPr>
          <w:lang w:eastAsia="ja-JP"/>
        </w:rPr>
        <w:t>Dixon, J.</w:t>
      </w:r>
      <w:r w:rsidR="00A60D68">
        <w:rPr>
          <w:lang w:eastAsia="ja-JP"/>
        </w:rPr>
        <w:t xml:space="preserve"> </w:t>
      </w:r>
      <w:r>
        <w:rPr>
          <w:lang w:eastAsia="ja-JP"/>
        </w:rPr>
        <w:t>M. 1978. Gould's mammals: Selections from Mammals of Australia by John Gould with modern commentaries by J.M. Dixon. David and Charles, Newton Abbot: England.</w:t>
      </w:r>
    </w:p>
    <w:p w14:paraId="7CE9D5FF" w14:textId="7F044DB9" w:rsidR="00094D96" w:rsidRDefault="00094D96" w:rsidP="00094D96">
      <w:pPr>
        <w:rPr>
          <w:lang w:eastAsia="ja-JP"/>
        </w:rPr>
      </w:pPr>
      <w:r>
        <w:rPr>
          <w:lang w:eastAsia="ja-JP"/>
        </w:rPr>
        <w:lastRenderedPageBreak/>
        <w:t>Donato, D. B., Nichols, O., Possingham, H., Moore, M., Ricci, P. F., and Noller, B. N. 2007. A critical review of the effects of gold cyanide-bearing tailings solutions on wildlife. Environment international, 33(7), 974-984.</w:t>
      </w:r>
    </w:p>
    <w:p w14:paraId="31C3809D" w14:textId="6326A05A" w:rsidR="00094D96" w:rsidRDefault="00094D96" w:rsidP="00094D96">
      <w:pPr>
        <w:rPr>
          <w:lang w:eastAsia="ja-JP"/>
        </w:rPr>
      </w:pPr>
      <w:r>
        <w:rPr>
          <w:lang w:eastAsia="ja-JP"/>
        </w:rPr>
        <w:t xml:space="preserve">Douglas, A. M. 1962. </w:t>
      </w:r>
      <w:r w:rsidRPr="009A7416" w:rsidDel="009A7416">
        <w:rPr>
          <w:rStyle w:val="Emphasis"/>
        </w:rPr>
        <w:t>Macroderma gigas</w:t>
      </w:r>
      <w:r>
        <w:rPr>
          <w:lang w:eastAsia="ja-JP"/>
        </w:rPr>
        <w:t xml:space="preserve"> saturata (</w:t>
      </w:r>
      <w:r w:rsidRPr="00761074">
        <w:rPr>
          <w:rStyle w:val="Emphasis"/>
        </w:rPr>
        <w:t>Chiroptera, Megadermatidae</w:t>
      </w:r>
      <w:r>
        <w:rPr>
          <w:lang w:eastAsia="ja-JP"/>
        </w:rPr>
        <w:t>) a new subspecies from the Kimberley Division of Western Australia. The Western Australian Naturalist 8, 59-61.</w:t>
      </w:r>
    </w:p>
    <w:p w14:paraId="3429CCF2" w14:textId="5BE27722" w:rsidR="00094D96" w:rsidRDefault="00094D96" w:rsidP="00094D96">
      <w:pPr>
        <w:rPr>
          <w:lang w:eastAsia="ja-JP"/>
        </w:rPr>
      </w:pPr>
      <w:r>
        <w:rPr>
          <w:lang w:eastAsia="ja-JP"/>
        </w:rPr>
        <w:t>Duncan, A., Baker, G.</w:t>
      </w:r>
      <w:r w:rsidR="00E84285">
        <w:rPr>
          <w:lang w:eastAsia="ja-JP"/>
        </w:rPr>
        <w:t xml:space="preserve"> </w:t>
      </w:r>
      <w:r>
        <w:rPr>
          <w:lang w:eastAsia="ja-JP"/>
        </w:rPr>
        <w:t>B. and Montgomery, N. 1999. The Action Plan for Australian Bats. Biodiversity Group, Environment Australia, Canberra.</w:t>
      </w:r>
    </w:p>
    <w:p w14:paraId="42A82573" w14:textId="220D6636" w:rsidR="00094D96" w:rsidRDefault="00094D96" w:rsidP="00094D96">
      <w:pPr>
        <w:rPr>
          <w:lang w:eastAsia="ja-JP"/>
        </w:rPr>
      </w:pPr>
      <w:r>
        <w:rPr>
          <w:lang w:eastAsia="ja-JP"/>
        </w:rPr>
        <w:t xml:space="preserve">Filewood, L. W. 1983. The possible occurrence in New Guinea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w:t>
      </w:r>
      <w:r w:rsidRPr="00761074">
        <w:rPr>
          <w:rStyle w:val="Emphasis"/>
        </w:rPr>
        <w:t>Chiroptera, Megadermatidae</w:t>
      </w:r>
      <w:r>
        <w:rPr>
          <w:lang w:eastAsia="ja-JP"/>
        </w:rPr>
        <w:t xml:space="preserve">). Australian Mammalogy 6, 35-36. </w:t>
      </w:r>
      <w:r w:rsidRPr="009A7416" w:rsidDel="009A7416">
        <w:rPr>
          <w:rStyle w:val="Emphasis"/>
        </w:rPr>
        <w:t>Macroderma gigas</w:t>
      </w:r>
      <w:r>
        <w:rPr>
          <w:lang w:eastAsia="ja-JP"/>
        </w:rPr>
        <w:t xml:space="preserve"> (</w:t>
      </w:r>
      <w:r w:rsidR="00A72E0D">
        <w:rPr>
          <w:lang w:eastAsia="ja-JP"/>
        </w:rPr>
        <w:t>ghost</w:t>
      </w:r>
      <w:r w:rsidR="00951AF1">
        <w:rPr>
          <w:lang w:eastAsia="ja-JP"/>
        </w:rPr>
        <w:t xml:space="preserve"> bat</w:t>
      </w:r>
      <w:r>
        <w:rPr>
          <w:lang w:eastAsia="ja-JP"/>
        </w:rPr>
        <w:t>) Conservation Advice Page 17 of 19.</w:t>
      </w:r>
    </w:p>
    <w:p w14:paraId="47B175D5" w14:textId="3B911291" w:rsidR="00094D96" w:rsidRDefault="00094D96" w:rsidP="00094D96">
      <w:pPr>
        <w:rPr>
          <w:lang w:eastAsia="ja-JP"/>
        </w:rPr>
      </w:pPr>
      <w:r>
        <w:rPr>
          <w:lang w:eastAsia="ja-JP"/>
        </w:rPr>
        <w:t>Geiser, F. 2006. Energetics, thermal biology, and torpor in Australian bats. In: Zubaid A, McCracken G. F., Kunz T.</w:t>
      </w:r>
      <w:r w:rsidR="00E84285">
        <w:rPr>
          <w:lang w:eastAsia="ja-JP"/>
        </w:rPr>
        <w:t xml:space="preserve"> </w:t>
      </w:r>
      <w:r>
        <w:rPr>
          <w:lang w:eastAsia="ja-JP"/>
        </w:rPr>
        <w:t>H. (eds) Functional and Evolutionary Ecology of Bats. Oxford University Press, USA.</w:t>
      </w:r>
    </w:p>
    <w:p w14:paraId="7E024A09" w14:textId="478215E6" w:rsidR="00094D96" w:rsidRDefault="00094D96" w:rsidP="00094D96">
      <w:pPr>
        <w:rPr>
          <w:lang w:eastAsia="ja-JP"/>
        </w:rPr>
      </w:pPr>
      <w:r>
        <w:rPr>
          <w:lang w:eastAsia="ja-JP"/>
        </w:rPr>
        <w:t>Gleeson, J., and Gleeson, D. 2012. Reducing the impacts of development on wildlife. CSIRO Publishing.</w:t>
      </w:r>
    </w:p>
    <w:p w14:paraId="38DF3D6C" w14:textId="648EEE7F" w:rsidR="00094D96" w:rsidRDefault="00094D96" w:rsidP="00094D96">
      <w:pPr>
        <w:rPr>
          <w:lang w:eastAsia="ja-JP"/>
        </w:rPr>
      </w:pPr>
      <w:r>
        <w:rPr>
          <w:lang w:eastAsia="ja-JP"/>
        </w:rPr>
        <w:t>Gould, J. 1863. The Mammals of Australia. London, England: published privately.</w:t>
      </w:r>
    </w:p>
    <w:p w14:paraId="67441F57" w14:textId="4C4CBE3B" w:rsidR="00094D96" w:rsidRDefault="00094D96" w:rsidP="00094D96">
      <w:pPr>
        <w:rPr>
          <w:lang w:eastAsia="ja-JP"/>
        </w:rPr>
      </w:pPr>
      <w:r>
        <w:rPr>
          <w:lang w:eastAsia="ja-JP"/>
        </w:rPr>
        <w:t xml:space="preserve">Grant, C., Reardon, T., and Milne, D. 2010. </w:t>
      </w:r>
      <w:r w:rsidR="00951AF1">
        <w:rPr>
          <w:lang w:eastAsia="ja-JP"/>
        </w:rPr>
        <w:t>Ghost bat</w:t>
      </w:r>
      <w:r>
        <w:rPr>
          <w:lang w:eastAsia="ja-JP"/>
        </w:rPr>
        <w:t xml:space="preserve"> count at Kohinoor Adit. Australasian Bat Society Newsletter no. 35, 36-38.</w:t>
      </w:r>
    </w:p>
    <w:p w14:paraId="3B7334E8" w14:textId="3F12ECDC" w:rsidR="00094D96" w:rsidRDefault="00094D96" w:rsidP="00094D96">
      <w:pPr>
        <w:rPr>
          <w:lang w:eastAsia="ja-JP"/>
        </w:rPr>
      </w:pPr>
      <w:r>
        <w:rPr>
          <w:lang w:eastAsia="ja-JP"/>
        </w:rPr>
        <w:t>Griffiths, S.</w:t>
      </w:r>
      <w:r w:rsidR="008A1A10">
        <w:rPr>
          <w:lang w:eastAsia="ja-JP"/>
        </w:rPr>
        <w:t xml:space="preserve"> </w:t>
      </w:r>
      <w:r>
        <w:rPr>
          <w:lang w:eastAsia="ja-JP"/>
        </w:rPr>
        <w:t>R. 2013. Activity of insectivorous bats at gold mining water bodies: risks associated with consumption of cyanide bearing waste solutions. Thesis for degree of Master of Philosophy, University of Melbourne.</w:t>
      </w:r>
    </w:p>
    <w:p w14:paraId="4DC17C20" w14:textId="54159507" w:rsidR="00094D96" w:rsidRDefault="00094D96" w:rsidP="00094D96">
      <w:pPr>
        <w:rPr>
          <w:lang w:eastAsia="ja-JP"/>
        </w:rPr>
      </w:pPr>
      <w:r>
        <w:rPr>
          <w:lang w:eastAsia="ja-JP"/>
        </w:rPr>
        <w:t>Griffiths, S. R., Donato, D. B., Coulson, G., and Lumsden, L. F. 2014a. High levels of activity of bats at gold mining water bodies: implications for compliance with the international cyanide management code. Environmental Science and Pollution Research, 21(12), 7263-7275.</w:t>
      </w:r>
    </w:p>
    <w:p w14:paraId="12C3BB48" w14:textId="5B0316F7" w:rsidR="00094D96" w:rsidRDefault="00094D96" w:rsidP="00094D96">
      <w:pPr>
        <w:rPr>
          <w:lang w:eastAsia="ja-JP"/>
        </w:rPr>
      </w:pPr>
      <w:r>
        <w:rPr>
          <w:lang w:eastAsia="ja-JP"/>
        </w:rPr>
        <w:t xml:space="preserve">Griffiths, S. R., Donato, D. B., Lumsden, L. F., </w:t>
      </w:r>
      <w:r w:rsidR="008A1A10">
        <w:rPr>
          <w:lang w:eastAsia="ja-JP"/>
        </w:rPr>
        <w:t xml:space="preserve">and </w:t>
      </w:r>
      <w:r>
        <w:rPr>
          <w:lang w:eastAsia="ja-JP"/>
        </w:rPr>
        <w:t>Coulson, G. 2014b. Hypersalinity reduces the risk of cyanide toxicosis to insectivorous bats interacting with wastewater impoundments at gold mines. Ecotoxicology and environmental safety, 99, 28-34.</w:t>
      </w:r>
    </w:p>
    <w:p w14:paraId="79F482F5" w14:textId="2094F160" w:rsidR="00094D96" w:rsidRDefault="00094D96" w:rsidP="00094D96">
      <w:pPr>
        <w:rPr>
          <w:lang w:eastAsia="ja-JP"/>
        </w:rPr>
      </w:pPr>
      <w:r>
        <w:rPr>
          <w:lang w:eastAsia="ja-JP"/>
        </w:rPr>
        <w:t>Hall, L., G. Richards, N. McKenzie and N. Dunlop 1997. The importance of abandoned mines as habitat for bats. In: Hales, P and D. Lamb, eds. Conservation Outside Nature Reserves. Page(s) 326-333. Centre for Conservation Biology, The University of Queensland, Brisbane.</w:t>
      </w:r>
    </w:p>
    <w:p w14:paraId="3450EDFC" w14:textId="428A9FC7" w:rsidR="00094D96" w:rsidRDefault="00094D96" w:rsidP="00094D96">
      <w:pPr>
        <w:rPr>
          <w:lang w:eastAsia="ja-JP"/>
        </w:rPr>
      </w:pPr>
      <w:r>
        <w:rPr>
          <w:lang w:eastAsia="ja-JP"/>
        </w:rPr>
        <w:t xml:space="preserve">Hand, S., and York, A. 1990. Morphological variation in the dentition and skull of the Australian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w:t>
      </w:r>
      <w:r w:rsidRPr="00761074">
        <w:rPr>
          <w:rStyle w:val="Emphasis"/>
        </w:rPr>
        <w:t>Microchiroptera, Megadermatidae</w:t>
      </w:r>
      <w:r>
        <w:rPr>
          <w:lang w:eastAsia="ja-JP"/>
        </w:rPr>
        <w:t>). Australian Journal of Zoology 38, 263-286.</w:t>
      </w:r>
    </w:p>
    <w:p w14:paraId="1FC6B57D" w14:textId="08202856" w:rsidR="00094D96" w:rsidRDefault="00094D96" w:rsidP="00094D96">
      <w:pPr>
        <w:rPr>
          <w:lang w:eastAsia="ja-JP"/>
        </w:rPr>
      </w:pPr>
      <w:r>
        <w:rPr>
          <w:lang w:eastAsia="ja-JP"/>
        </w:rPr>
        <w:t>Hanrahan, N.</w:t>
      </w:r>
      <w:r w:rsidR="00E630CF">
        <w:rPr>
          <w:lang w:eastAsia="ja-JP"/>
        </w:rPr>
        <w:t xml:space="preserve"> </w:t>
      </w:r>
      <w:r>
        <w:rPr>
          <w:lang w:eastAsia="ja-JP"/>
        </w:rPr>
        <w:t xml:space="preserve">M. 2020. The acoustic ecology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form, function and applied uses of vocalisations. Thesis for degree of Doctor of Philosophy, Western Sydney University.</w:t>
      </w:r>
    </w:p>
    <w:p w14:paraId="252D4731" w14:textId="355A17B5" w:rsidR="00094D96" w:rsidRDefault="00094D96" w:rsidP="00094D96">
      <w:pPr>
        <w:rPr>
          <w:lang w:eastAsia="ja-JP"/>
        </w:rPr>
      </w:pPr>
      <w:r>
        <w:rPr>
          <w:lang w:eastAsia="ja-JP"/>
        </w:rPr>
        <w:lastRenderedPageBreak/>
        <w:t xml:space="preserve">Hoyle, S. D., Pople, A. R., and Toop, G. J. 2001. Mark–recapture may reveal more about ecology than about population trends: demography of a threatened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population. Austral Ecology, 26, 80-92.</w:t>
      </w:r>
    </w:p>
    <w:p w14:paraId="5510E0EA" w14:textId="12481F46" w:rsidR="00094D96" w:rsidRDefault="00094D96" w:rsidP="00094D96">
      <w:pPr>
        <w:rPr>
          <w:lang w:eastAsia="ja-JP"/>
        </w:rPr>
      </w:pPr>
      <w:r>
        <w:rPr>
          <w:lang w:eastAsia="ja-JP"/>
        </w:rPr>
        <w:t>International Cyanide Management Code, ICMC. 2016. The international cyanide management code. Available at www.cyanide.org accessed on 1 May 2021.</w:t>
      </w:r>
    </w:p>
    <w:p w14:paraId="0391611B" w14:textId="73E480F1" w:rsidR="00094D96" w:rsidRDefault="00094D96" w:rsidP="00094D96">
      <w:pPr>
        <w:rPr>
          <w:lang w:eastAsia="ja-JP"/>
        </w:rPr>
      </w:pPr>
      <w:r>
        <w:rPr>
          <w:lang w:eastAsia="ja-JP"/>
        </w:rPr>
        <w:t>IUCN/SSC 2014. Guidelines on the Use of Ex Situ Management for Species Conservation. Version 2.0. Gland, Switzerland: IUCN Species Survival Commission.</w:t>
      </w:r>
    </w:p>
    <w:p w14:paraId="7B46F217" w14:textId="7705A082" w:rsidR="00094D96" w:rsidRDefault="00094D96" w:rsidP="00094D96">
      <w:pPr>
        <w:rPr>
          <w:lang w:eastAsia="ja-JP"/>
        </w:rPr>
      </w:pPr>
      <w:r>
        <w:rPr>
          <w:lang w:eastAsia="ja-JP"/>
        </w:rPr>
        <w:t xml:space="preserve">Johnston, M., Herrod, A., Little, N., Bould, L. and Gigliotti, F. 2015. An opportunistic observation of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predation on six bird species within Karijini National Park. Journal of the Royal Society of Western Australia, 98, 89-91.</w:t>
      </w:r>
    </w:p>
    <w:p w14:paraId="6BC25FC7" w14:textId="42B0DCF7" w:rsidR="00094D96" w:rsidRDefault="00094D96" w:rsidP="00094D96">
      <w:pPr>
        <w:rPr>
          <w:lang w:eastAsia="ja-JP"/>
        </w:rPr>
      </w:pPr>
      <w:r>
        <w:rPr>
          <w:lang w:eastAsia="ja-JP"/>
        </w:rPr>
        <w:t xml:space="preserve">Jolly, S. 1987. The mining of Mount Etna–an increasing threat to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Macroderma, 1940.</w:t>
      </w:r>
    </w:p>
    <w:p w14:paraId="1AE14636" w14:textId="3A47426A" w:rsidR="00094D96" w:rsidRDefault="00094D96" w:rsidP="00094D96">
      <w:pPr>
        <w:rPr>
          <w:lang w:eastAsia="ja-JP"/>
        </w:rPr>
      </w:pPr>
      <w:r>
        <w:rPr>
          <w:lang w:eastAsia="ja-JP"/>
        </w:rPr>
        <w:t>Laverty, T. M., &amp; Berger, J. 2020. Do bats seek clean water? A perspective on biodiversity from the Namib Desert. Biological Conservation, 248, 108686.</w:t>
      </w:r>
    </w:p>
    <w:p w14:paraId="4F4F5544" w14:textId="5ACBA975" w:rsidR="00094D96" w:rsidRDefault="00094D96" w:rsidP="00094D96">
      <w:pPr>
        <w:rPr>
          <w:lang w:eastAsia="ja-JP"/>
        </w:rPr>
      </w:pPr>
      <w:r>
        <w:rPr>
          <w:lang w:eastAsia="ja-JP"/>
        </w:rPr>
        <w:t xml:space="preserve">Leitner P., and Nelson, J. E. 1967. Body temperature, oxygen consumption and heart rate in the Australian False vampire Bat </w:t>
      </w:r>
      <w:r w:rsidRPr="009A7416" w:rsidDel="009A7416">
        <w:rPr>
          <w:rStyle w:val="Emphasis"/>
        </w:rPr>
        <w:t>Macroderma gigas</w:t>
      </w:r>
      <w:r>
        <w:rPr>
          <w:lang w:eastAsia="ja-JP"/>
        </w:rPr>
        <w:t>. Comparative Biochemistry and Physiology 21, 65-74.</w:t>
      </w:r>
    </w:p>
    <w:p w14:paraId="3186EEC4" w14:textId="5230DC3F" w:rsidR="00094D96" w:rsidRDefault="00094D96" w:rsidP="00094D96">
      <w:pPr>
        <w:rPr>
          <w:lang w:eastAsia="ja-JP"/>
        </w:rPr>
      </w:pPr>
      <w:r>
        <w:rPr>
          <w:lang w:eastAsia="ja-JP"/>
        </w:rPr>
        <w:t>Martin, D. 2013. Blasting adjacent to the Koodaideri Bat Adit Results and recommendation from seismic field trials. Unpublished Rio Tinto report number 14771-3.0-1.10 dated 7 Nov 2013.</w:t>
      </w:r>
    </w:p>
    <w:p w14:paraId="20829F9C" w14:textId="377E488F" w:rsidR="00094D96" w:rsidRDefault="00094D96" w:rsidP="00094D96">
      <w:pPr>
        <w:rPr>
          <w:lang w:eastAsia="ja-JP"/>
        </w:rPr>
      </w:pPr>
      <w:r>
        <w:rPr>
          <w:lang w:eastAsia="ja-JP"/>
        </w:rPr>
        <w:t>McKean, J.</w:t>
      </w:r>
      <w:r w:rsidR="006823F0">
        <w:rPr>
          <w:lang w:eastAsia="ja-JP"/>
        </w:rPr>
        <w:t xml:space="preserve"> </w:t>
      </w:r>
      <w:r>
        <w:rPr>
          <w:lang w:eastAsia="ja-JP"/>
        </w:rPr>
        <w:t>H. and Price, W.</w:t>
      </w:r>
      <w:r w:rsidR="006823F0">
        <w:rPr>
          <w:lang w:eastAsia="ja-JP"/>
        </w:rPr>
        <w:t xml:space="preserve"> </w:t>
      </w:r>
      <w:r>
        <w:rPr>
          <w:lang w:eastAsia="ja-JP"/>
        </w:rPr>
        <w:t xml:space="preserve">J. 1967 Notes on some </w:t>
      </w:r>
      <w:r w:rsidRPr="00761074">
        <w:rPr>
          <w:rStyle w:val="Emphasis"/>
        </w:rPr>
        <w:t>Chiroptera</w:t>
      </w:r>
      <w:r>
        <w:rPr>
          <w:lang w:eastAsia="ja-JP"/>
        </w:rPr>
        <w:t xml:space="preserve"> from Queensland, Australia. Mammalia 31: 101-109.</w:t>
      </w:r>
    </w:p>
    <w:p w14:paraId="4E31E54F" w14:textId="02B27077" w:rsidR="00094D96" w:rsidRDefault="00094D96" w:rsidP="00094D96">
      <w:pPr>
        <w:rPr>
          <w:lang w:eastAsia="ja-JP"/>
        </w:rPr>
      </w:pPr>
      <w:r>
        <w:rPr>
          <w:lang w:eastAsia="ja-JP"/>
        </w:rPr>
        <w:t>McKenzie, N.</w:t>
      </w:r>
      <w:r w:rsidR="006823F0">
        <w:rPr>
          <w:lang w:eastAsia="ja-JP"/>
        </w:rPr>
        <w:t xml:space="preserve"> </w:t>
      </w:r>
      <w:r>
        <w:rPr>
          <w:lang w:eastAsia="ja-JP"/>
        </w:rPr>
        <w:t xml:space="preserve">L. and Hall, L. 2008. </w:t>
      </w:r>
      <w:r w:rsidRPr="009A7416" w:rsidDel="009A7416">
        <w:rPr>
          <w:rStyle w:val="Emphasis"/>
        </w:rPr>
        <w:t>Macroderma gigas</w:t>
      </w:r>
      <w:r>
        <w:rPr>
          <w:lang w:eastAsia="ja-JP"/>
        </w:rPr>
        <w:t>. In IUCN Red list of threatened species. Vsn 2012.1.</w:t>
      </w:r>
    </w:p>
    <w:p w14:paraId="6B36E608" w14:textId="349452DF" w:rsidR="00094D96" w:rsidRDefault="00094D96" w:rsidP="00094D96">
      <w:pPr>
        <w:rPr>
          <w:lang w:eastAsia="ja-JP"/>
        </w:rPr>
      </w:pPr>
      <w:r>
        <w:rPr>
          <w:lang w:eastAsia="ja-JP"/>
        </w:rPr>
        <w:t>McKenzie, N.</w:t>
      </w:r>
      <w:r w:rsidR="006823F0">
        <w:rPr>
          <w:lang w:eastAsia="ja-JP"/>
        </w:rPr>
        <w:t xml:space="preserve"> </w:t>
      </w:r>
      <w:r>
        <w:rPr>
          <w:lang w:eastAsia="ja-JP"/>
        </w:rPr>
        <w:t>L., and R.</w:t>
      </w:r>
      <w:r w:rsidR="006823F0">
        <w:rPr>
          <w:lang w:eastAsia="ja-JP"/>
        </w:rPr>
        <w:t xml:space="preserve"> </w:t>
      </w:r>
      <w:r>
        <w:rPr>
          <w:lang w:eastAsia="ja-JP"/>
        </w:rPr>
        <w:t xml:space="preserve">D. Bullen 2009. The echolocation calls, habitat relationships, foraging niches and communities of </w:t>
      </w:r>
      <w:r w:rsidR="00933651">
        <w:rPr>
          <w:lang w:eastAsia="ja-JP"/>
        </w:rPr>
        <w:t>Pilbara</w:t>
      </w:r>
      <w:r>
        <w:rPr>
          <w:lang w:eastAsia="ja-JP"/>
        </w:rPr>
        <w:t xml:space="preserve"> microbats. Records of the Western Australian Museum Supplement, 78:123-155.</w:t>
      </w:r>
    </w:p>
    <w:p w14:paraId="3423B50C" w14:textId="6AA62D7E" w:rsidR="00094D96" w:rsidRDefault="00094D96" w:rsidP="00094D96">
      <w:pPr>
        <w:rPr>
          <w:lang w:eastAsia="ja-JP"/>
        </w:rPr>
      </w:pPr>
      <w:r>
        <w:rPr>
          <w:lang w:eastAsia="ja-JP"/>
        </w:rPr>
        <w:t>McKenzie, N. L., and Bullen, R. D. 2012. An acoustic survey of zoophagic bats on islands in the Kimberley, Western Australia, including data on the echolocation ecology, organisation and habitat relationships of regional communities. Records of the Western Australian Museum Supplement, 81, 67-107.</w:t>
      </w:r>
    </w:p>
    <w:p w14:paraId="58E555D0" w14:textId="042C2361" w:rsidR="00094D96" w:rsidRDefault="00094D96" w:rsidP="00094D96">
      <w:pPr>
        <w:rPr>
          <w:lang w:eastAsia="ja-JP"/>
        </w:rPr>
      </w:pPr>
      <w:r>
        <w:rPr>
          <w:lang w:eastAsia="ja-JP"/>
        </w:rPr>
        <w:t>McKenzie, N. L., Bullen, R. D., and Gibson, L. A. 2020. Habitat associations of zoophagic bat ensembles in north-western Australia. Australian Journal of Zoology, doi/10.1071/ZO19049.</w:t>
      </w:r>
    </w:p>
    <w:p w14:paraId="7119FF33" w14:textId="2C55E33B" w:rsidR="00094D96" w:rsidRDefault="00094D96" w:rsidP="00094D96">
      <w:pPr>
        <w:rPr>
          <w:lang w:eastAsia="ja-JP"/>
        </w:rPr>
      </w:pPr>
      <w:r>
        <w:rPr>
          <w:lang w:eastAsia="ja-JP"/>
        </w:rPr>
        <w:t>Milne, D. J., and Pavey, C. R. 2011. The status and conservation of bats in the Northern Territory. In The biology and conservation of Australian Bats (eds B. Law, P. Eby, D, Lunney and L. Lumsden). Royal Zoological Society of New South Wales, Australia.</w:t>
      </w:r>
    </w:p>
    <w:p w14:paraId="0D604449" w14:textId="75FB219A" w:rsidR="00094D96" w:rsidRDefault="00094D96" w:rsidP="00094D96">
      <w:pPr>
        <w:rPr>
          <w:lang w:eastAsia="ja-JP"/>
        </w:rPr>
      </w:pPr>
      <w:r>
        <w:rPr>
          <w:lang w:eastAsia="ja-JP"/>
        </w:rPr>
        <w:lastRenderedPageBreak/>
        <w:t>Molnar, R. E., Hall, L. S., and Mahoney, J. A. 1984. New fossil localities for Macroderma Miller, 1906 (Chiroptera: Megadermatidae) in New South Wales and its past and present distribution in Australia. Australian Mammalogy 7, 63–73.</w:t>
      </w:r>
    </w:p>
    <w:p w14:paraId="412868A1" w14:textId="3E45029D" w:rsidR="00094D96" w:rsidRDefault="00094D96" w:rsidP="00094D96">
      <w:pPr>
        <w:rPr>
          <w:lang w:eastAsia="ja-JP"/>
        </w:rPr>
      </w:pPr>
      <w:r>
        <w:rPr>
          <w:lang w:eastAsia="ja-JP"/>
        </w:rPr>
        <w:t>Oedin, M., Brescia, F., Millon, A., Murphy, B.</w:t>
      </w:r>
      <w:r w:rsidR="008552AF">
        <w:rPr>
          <w:lang w:eastAsia="ja-JP"/>
        </w:rPr>
        <w:t xml:space="preserve"> </w:t>
      </w:r>
      <w:r>
        <w:rPr>
          <w:lang w:eastAsia="ja-JP"/>
        </w:rPr>
        <w:t>P., Palmas, P., Woinarski, J.</w:t>
      </w:r>
      <w:r w:rsidR="008552AF">
        <w:rPr>
          <w:lang w:eastAsia="ja-JP"/>
        </w:rPr>
        <w:t xml:space="preserve"> </w:t>
      </w:r>
      <w:r>
        <w:rPr>
          <w:lang w:eastAsia="ja-JP"/>
        </w:rPr>
        <w:t xml:space="preserve">C. and Vidal, E. 2021. Cats </w:t>
      </w:r>
      <w:r w:rsidR="006C2F18" w:rsidRPr="006C2F18">
        <w:rPr>
          <w:rStyle w:val="Emphasis"/>
        </w:rPr>
        <w:t>Felis catus</w:t>
      </w:r>
      <w:r>
        <w:rPr>
          <w:lang w:eastAsia="ja-JP"/>
        </w:rPr>
        <w:t xml:space="preserve"> as a threat to bats worldwide: a review of the evidence. Mam Rev, 51: 323-337. https://doi.org/10.1111/mam.12240</w:t>
      </w:r>
      <w:r w:rsidR="0067124C">
        <w:rPr>
          <w:lang w:eastAsia="ja-JP"/>
        </w:rPr>
        <w:t>.</w:t>
      </w:r>
    </w:p>
    <w:p w14:paraId="4642C699" w14:textId="788CFE3B" w:rsidR="00094D96" w:rsidRDefault="00094D96" w:rsidP="00094D96">
      <w:pPr>
        <w:rPr>
          <w:lang w:eastAsia="ja-JP"/>
        </w:rPr>
      </w:pPr>
      <w:r>
        <w:rPr>
          <w:lang w:eastAsia="ja-JP"/>
        </w:rPr>
        <w:t xml:space="preserve">Ottewell, K., McArthur, S., van Leeuwen, S. and Byrne, M. 2018. Cave use by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at the West Angelas mine site, Final Report. Department of Biodiversity, Conservation and Attractions dated January 2018.</w:t>
      </w:r>
    </w:p>
    <w:p w14:paraId="0AC9BAD2" w14:textId="6F37F38B" w:rsidR="00094D96" w:rsidRDefault="00094D96" w:rsidP="00094D96">
      <w:pPr>
        <w:rPr>
          <w:lang w:eastAsia="ja-JP"/>
        </w:rPr>
      </w:pPr>
      <w:r>
        <w:rPr>
          <w:lang w:eastAsia="ja-JP"/>
        </w:rPr>
        <w:t>Ottewell, K., Thavornkanlapachai, R., McArthur, S., Spencer, P.</w:t>
      </w:r>
      <w:r w:rsidR="00FC6AF0">
        <w:rPr>
          <w:lang w:eastAsia="ja-JP"/>
        </w:rPr>
        <w:t xml:space="preserve"> </w:t>
      </w:r>
      <w:r>
        <w:rPr>
          <w:lang w:eastAsia="ja-JP"/>
        </w:rPr>
        <w:t xml:space="preserve">B., Tedeschi, J., Durrant, B., Knuckey, C., Armstrong, K. and Byrne, M., 2020. Development and optimisation of molecular assays for microsatellite genotyping and molecular sexing of non-invasive samples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Molecular Biology Reports, 47(7), pp.5635-5641.</w:t>
      </w:r>
    </w:p>
    <w:p w14:paraId="7810B897" w14:textId="69BD19AB" w:rsidR="00094D96" w:rsidRDefault="00094D96" w:rsidP="00094D96">
      <w:pPr>
        <w:rPr>
          <w:lang w:eastAsia="ja-JP"/>
        </w:rPr>
      </w:pPr>
      <w:r>
        <w:rPr>
          <w:lang w:eastAsia="ja-JP"/>
        </w:rPr>
        <w:t xml:space="preserve">Pettigrew, J., Baker, G. B., Baker-Gabb, D., Baverstock, G., Coles, R., Conoloe, L., Churchill, S., Fitzherbert, K., Guppy, A., Hall, L., Helman, P., Nelson, J., Priddel, D., Pulsford, I., Richards, G., Schulz, M., and Tidemann, C. R. 1986. The Australian </w:t>
      </w:r>
      <w:r w:rsidR="00A72E0D">
        <w:rPr>
          <w:lang w:eastAsia="ja-JP"/>
        </w:rPr>
        <w:t>ghost</w:t>
      </w:r>
      <w:r w:rsidR="00951AF1">
        <w:rPr>
          <w:lang w:eastAsia="ja-JP"/>
        </w:rPr>
        <w:t xml:space="preserve"> bat</w:t>
      </w:r>
      <w:r>
        <w:rPr>
          <w:lang w:eastAsia="ja-JP"/>
        </w:rPr>
        <w:t xml:space="preserve"> at Pine Creek, Northern Territory. Macroderma 2, 8-19.</w:t>
      </w:r>
    </w:p>
    <w:p w14:paraId="348682CD" w14:textId="05C6B358" w:rsidR="00094D96" w:rsidRDefault="00094D96" w:rsidP="00094D96">
      <w:pPr>
        <w:rPr>
          <w:lang w:eastAsia="ja-JP"/>
        </w:rPr>
      </w:pPr>
      <w:r>
        <w:rPr>
          <w:lang w:eastAsia="ja-JP"/>
        </w:rPr>
        <w:t xml:space="preserve">Reardon, T. B., Robson, S. K. A., Parsons, J. G., and Inkster, T. 2010. Review of the threatened status of </w:t>
      </w:r>
      <w:r w:rsidRPr="004374AE">
        <w:rPr>
          <w:rStyle w:val="Emphasis"/>
        </w:rPr>
        <w:t>microchiropteran</w:t>
      </w:r>
      <w:r>
        <w:rPr>
          <w:lang w:eastAsia="ja-JP"/>
        </w:rPr>
        <w:t xml:space="preserve"> bat species on Cape York Peninsula. South Australian Museum, Adelaide.</w:t>
      </w:r>
    </w:p>
    <w:p w14:paraId="2754B563" w14:textId="2B50C558" w:rsidR="00094D96" w:rsidRDefault="00094D96" w:rsidP="00094D96">
      <w:pPr>
        <w:rPr>
          <w:lang w:eastAsia="ja-JP"/>
        </w:rPr>
      </w:pPr>
      <w:r>
        <w:rPr>
          <w:lang w:eastAsia="ja-JP"/>
        </w:rPr>
        <w:t xml:space="preserve">Richards, G. C., Hand, S., Armstrong, K. A., and Hall, L. S. 2008. </w:t>
      </w:r>
      <w:r w:rsidR="00951AF1">
        <w:rPr>
          <w:lang w:eastAsia="ja-JP"/>
        </w:rPr>
        <w:t>Ghost bat</w:t>
      </w:r>
      <w:r>
        <w:rPr>
          <w:lang w:eastAsia="ja-JP"/>
        </w:rPr>
        <w:t xml:space="preserve"> </w:t>
      </w:r>
      <w:r w:rsidRPr="009A7416" w:rsidDel="009A7416">
        <w:rPr>
          <w:rStyle w:val="Emphasis"/>
        </w:rPr>
        <w:t>Macroderma gigas</w:t>
      </w:r>
      <w:r>
        <w:rPr>
          <w:lang w:eastAsia="ja-JP"/>
        </w:rPr>
        <w:t>. In The Mammals of Australia. Third Edition. (Eds S. Van Dyck and R. Strahan), pp. 449-450. Reed New Holland, Chatswood.</w:t>
      </w:r>
    </w:p>
    <w:p w14:paraId="77BF524E" w14:textId="3CB9F9AB" w:rsidR="00094D96" w:rsidRDefault="00094D96" w:rsidP="00094D96">
      <w:pPr>
        <w:rPr>
          <w:lang w:eastAsia="ja-JP"/>
        </w:rPr>
      </w:pPr>
      <w:r>
        <w:rPr>
          <w:lang w:eastAsia="ja-JP"/>
        </w:rPr>
        <w:t xml:space="preserve">Schulz, M. 1986. Vertebrate prey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at Pine Creek, Northern Territory. Macroderma 2, 59-62.</w:t>
      </w:r>
      <w:r w:rsidRPr="009A7416" w:rsidDel="009A7416">
        <w:rPr>
          <w:rStyle w:val="Emphasis"/>
        </w:rPr>
        <w:t>Macroderma gigas</w:t>
      </w:r>
      <w:r>
        <w:rPr>
          <w:lang w:eastAsia="ja-JP"/>
        </w:rPr>
        <w:t xml:space="preserve"> (</w:t>
      </w:r>
      <w:r w:rsidR="00A72E0D">
        <w:rPr>
          <w:lang w:eastAsia="ja-JP"/>
        </w:rPr>
        <w:t>ghost</w:t>
      </w:r>
      <w:r w:rsidR="00951AF1">
        <w:rPr>
          <w:lang w:eastAsia="ja-JP"/>
        </w:rPr>
        <w:t xml:space="preserve"> bat</w:t>
      </w:r>
      <w:r>
        <w:rPr>
          <w:lang w:eastAsia="ja-JP"/>
        </w:rPr>
        <w:t>) Conservation Advice Page 18 of 19.</w:t>
      </w:r>
    </w:p>
    <w:p w14:paraId="01C57526" w14:textId="08190499" w:rsidR="00094D96" w:rsidRDefault="00094D96" w:rsidP="00094D96">
      <w:pPr>
        <w:rPr>
          <w:lang w:eastAsia="ja-JP"/>
        </w:rPr>
      </w:pPr>
      <w:r>
        <w:rPr>
          <w:lang w:eastAsia="ja-JP"/>
        </w:rPr>
        <w:t>Scrimgeour, J., Beath, A., &amp; Swanney, M. 2012. Cat predation of short-tailed bats (</w:t>
      </w:r>
      <w:r w:rsidR="00F7285E" w:rsidRPr="00F7285E">
        <w:rPr>
          <w:rStyle w:val="Emphasis"/>
        </w:rPr>
        <w:t>Mystacina tuberculata rhyocobia</w:t>
      </w:r>
      <w:r>
        <w:rPr>
          <w:lang w:eastAsia="ja-JP"/>
        </w:rPr>
        <w:t>) in Rangataua Forest, Mount Ruapehu, central North Island, New Zealand. New Zealand Journal of Zoology, 39(3), 257-260.</w:t>
      </w:r>
    </w:p>
    <w:p w14:paraId="0F2BDB32" w14:textId="42D22578" w:rsidR="00094D96" w:rsidRDefault="00094D96" w:rsidP="00094D96">
      <w:pPr>
        <w:rPr>
          <w:lang w:eastAsia="ja-JP"/>
        </w:rPr>
      </w:pPr>
      <w:r>
        <w:rPr>
          <w:lang w:eastAsia="ja-JP"/>
        </w:rPr>
        <w:t xml:space="preserve">Shannon, G., McKenna, M.F., Angeloni, L.M., Crooks, K.R., Fristrup, K.M., Brown, E., Warner, K.A., Nelson, M.D., White, C., Briggs, J., McFarland, S. and Wittemyer, G. 2016 A synthesis of </w:t>
      </w:r>
      <w:r w:rsidR="00A36B3A">
        <w:rPr>
          <w:lang w:eastAsia="ja-JP"/>
        </w:rPr>
        <w:t>2</w:t>
      </w:r>
      <w:r>
        <w:rPr>
          <w:lang w:eastAsia="ja-JP"/>
        </w:rPr>
        <w:t xml:space="preserve"> decades of research documenting the effects of noise on wildlife. Biological Reviews 91 (4), pp 982-1005.</w:t>
      </w:r>
    </w:p>
    <w:p w14:paraId="2084BCF9" w14:textId="12F435CD" w:rsidR="00094D96" w:rsidRDefault="00094D96" w:rsidP="00094D96">
      <w:pPr>
        <w:rPr>
          <w:lang w:eastAsia="ja-JP"/>
        </w:rPr>
      </w:pPr>
      <w:r>
        <w:rPr>
          <w:lang w:eastAsia="ja-JP"/>
        </w:rPr>
        <w:t>Shine, R., Wang, S., Madani, G., Armstrong, K. N., Zhang, L., and Li, Y. M. 2016. Using genetic data to predict the vulnerability of a native predator to a toxic invader. Endangered Species Research, 31, 13-17.</w:t>
      </w:r>
    </w:p>
    <w:p w14:paraId="1F526298" w14:textId="50BF0B1B" w:rsidR="00094D96" w:rsidRDefault="00094D96" w:rsidP="00094D96">
      <w:pPr>
        <w:rPr>
          <w:lang w:eastAsia="ja-JP"/>
        </w:rPr>
      </w:pPr>
      <w:r>
        <w:rPr>
          <w:lang w:eastAsia="ja-JP"/>
        </w:rPr>
        <w:t xml:space="preserve">Start, A. N., McKenzie, N. L., and Bullen, R. D. 2019. Notes on bats in the diets of </w:t>
      </w:r>
      <w:r w:rsidR="00A72E0D">
        <w:rPr>
          <w:lang w:eastAsia="ja-JP"/>
        </w:rPr>
        <w:t>ghost</w:t>
      </w:r>
      <w:r w:rsidR="00951AF1">
        <w:rPr>
          <w:lang w:eastAsia="ja-JP"/>
        </w:rPr>
        <w:t xml:space="preserve"> bat</w:t>
      </w:r>
      <w:r>
        <w:rPr>
          <w:lang w:eastAsia="ja-JP"/>
        </w:rPr>
        <w:t>s (</w:t>
      </w:r>
      <w:r w:rsidRPr="009A7416" w:rsidDel="009A7416">
        <w:rPr>
          <w:rStyle w:val="Emphasis"/>
        </w:rPr>
        <w:t>Macroderma gigas</w:t>
      </w:r>
      <w:r>
        <w:rPr>
          <w:lang w:eastAsia="ja-JP"/>
        </w:rPr>
        <w:t xml:space="preserve">: </w:t>
      </w:r>
      <w:r w:rsidRPr="004374AE">
        <w:rPr>
          <w:rStyle w:val="Emphasis"/>
        </w:rPr>
        <w:t>Megadermatidae</w:t>
      </w:r>
      <w:r>
        <w:rPr>
          <w:lang w:eastAsia="ja-JP"/>
        </w:rPr>
        <w:t xml:space="preserve">) in the </w:t>
      </w:r>
      <w:r w:rsidR="00933651">
        <w:rPr>
          <w:lang w:eastAsia="ja-JP"/>
        </w:rPr>
        <w:t>Pilbara</w:t>
      </w:r>
      <w:r>
        <w:rPr>
          <w:lang w:eastAsia="ja-JP"/>
        </w:rPr>
        <w:t xml:space="preserve"> region of Western Australia. Records of the Western Australian Museum, 51, 053.</w:t>
      </w:r>
    </w:p>
    <w:p w14:paraId="369D154B" w14:textId="2660F94D" w:rsidR="00094D96" w:rsidRDefault="00094D96" w:rsidP="00094D96">
      <w:pPr>
        <w:rPr>
          <w:lang w:eastAsia="ja-JP"/>
        </w:rPr>
      </w:pPr>
      <w:r>
        <w:rPr>
          <w:lang w:eastAsia="ja-JP"/>
        </w:rPr>
        <w:lastRenderedPageBreak/>
        <w:t>Thomson, B. 2002. Australian Handbook for the Conservation of Bats in Mines and Artificial Cave-Bat Habitats. Australian Centre for Mining Environmental Research, Victoria, Australia.</w:t>
      </w:r>
    </w:p>
    <w:p w14:paraId="4346C14D" w14:textId="6D90FD47" w:rsidR="00094D96" w:rsidRDefault="00094D96" w:rsidP="00094D96">
      <w:pPr>
        <w:rPr>
          <w:lang w:eastAsia="ja-JP"/>
        </w:rPr>
      </w:pPr>
      <w:r>
        <w:rPr>
          <w:lang w:eastAsia="ja-JP"/>
        </w:rPr>
        <w:t xml:space="preserve">Thomson, V, Armstrong, K.N., Medlin, G, Cooper, A. 2012. Ghost of a chance? Evolutionary history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and its chances of surviving future climate change. Australian Mammal Society 58th Scientific Meeting Abstracts.</w:t>
      </w:r>
    </w:p>
    <w:p w14:paraId="0C7285C3" w14:textId="483F141B" w:rsidR="00094D96" w:rsidRDefault="00094D96" w:rsidP="00094D96">
      <w:pPr>
        <w:rPr>
          <w:lang w:eastAsia="ja-JP"/>
        </w:rPr>
      </w:pPr>
      <w:r>
        <w:rPr>
          <w:lang w:eastAsia="ja-JP"/>
        </w:rPr>
        <w:t xml:space="preserve">Threatened Species Scientific Committee, TSSC. 2016. Conservation Advice: </w:t>
      </w:r>
      <w:r w:rsidRPr="009A7416" w:rsidDel="009A7416">
        <w:rPr>
          <w:rStyle w:val="Emphasis"/>
        </w:rPr>
        <w:t>Macroderma gigas</w:t>
      </w:r>
      <w:r>
        <w:rPr>
          <w:lang w:eastAsia="ja-JP"/>
        </w:rPr>
        <w:t xml:space="preserve">, </w:t>
      </w:r>
      <w:r w:rsidR="00A72E0D">
        <w:rPr>
          <w:lang w:eastAsia="ja-JP"/>
        </w:rPr>
        <w:t>ghost</w:t>
      </w:r>
      <w:r w:rsidR="00951AF1">
        <w:rPr>
          <w:lang w:eastAsia="ja-JP"/>
        </w:rPr>
        <w:t xml:space="preserve"> bat</w:t>
      </w:r>
      <w:r>
        <w:rPr>
          <w:lang w:eastAsia="ja-JP"/>
        </w:rPr>
        <w:t>., Canberra, Australian Capital Territory</w:t>
      </w:r>
      <w:r w:rsidR="0067124C">
        <w:rPr>
          <w:lang w:eastAsia="ja-JP"/>
        </w:rPr>
        <w:t>.</w:t>
      </w:r>
    </w:p>
    <w:p w14:paraId="208234B3" w14:textId="2B96FFB3" w:rsidR="00094D96" w:rsidRDefault="00094D96" w:rsidP="00094D96">
      <w:pPr>
        <w:rPr>
          <w:lang w:eastAsia="ja-JP"/>
        </w:rPr>
      </w:pPr>
      <w:r>
        <w:rPr>
          <w:lang w:eastAsia="ja-JP"/>
        </w:rPr>
        <w:t xml:space="preserve">Tidemann, C. R., Priddel, D. M., Nelson, J. E., and Pettigrew, J. D. 1985. Foraging behaviour of the Australian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(Microchiroptera: </w:t>
      </w:r>
      <w:r w:rsidRPr="004374AE">
        <w:rPr>
          <w:rStyle w:val="Emphasis"/>
        </w:rPr>
        <w:t>Megadermatidae</w:t>
      </w:r>
      <w:r>
        <w:rPr>
          <w:lang w:eastAsia="ja-JP"/>
        </w:rPr>
        <w:t>). Australian Journal of Zoology 33, 705-713.</w:t>
      </w:r>
    </w:p>
    <w:p w14:paraId="3E2C8CF8" w14:textId="4E9756AB" w:rsidR="00094D96" w:rsidRDefault="00094D96" w:rsidP="00094D96">
      <w:pPr>
        <w:rPr>
          <w:lang w:eastAsia="ja-JP"/>
        </w:rPr>
      </w:pPr>
      <w:r>
        <w:rPr>
          <w:lang w:eastAsia="ja-JP"/>
        </w:rPr>
        <w:t xml:space="preserve">Tidemann C.R., Yorkston, H.D., Russack, A.J. 1994. The diet of cats, </w:t>
      </w:r>
      <w:r w:rsidR="006C2F18" w:rsidRPr="006C2F18">
        <w:rPr>
          <w:rStyle w:val="Emphasis"/>
        </w:rPr>
        <w:t>Felis catus</w:t>
      </w:r>
      <w:r>
        <w:rPr>
          <w:lang w:eastAsia="ja-JP"/>
        </w:rPr>
        <w:t>, on Christmas Island, Indian Ocean. Wildlife Research 21, 279-285. https://doi.org/10.1071/WR9940279</w:t>
      </w:r>
      <w:r w:rsidR="0067124C">
        <w:rPr>
          <w:lang w:eastAsia="ja-JP"/>
        </w:rPr>
        <w:t>.</w:t>
      </w:r>
    </w:p>
    <w:p w14:paraId="4E28ED0B" w14:textId="1EE4AA7A" w:rsidR="00094D96" w:rsidRDefault="00094D96" w:rsidP="00094D96">
      <w:pPr>
        <w:rPr>
          <w:lang w:eastAsia="ja-JP"/>
        </w:rPr>
      </w:pPr>
      <w:r>
        <w:rPr>
          <w:lang w:eastAsia="ja-JP"/>
        </w:rPr>
        <w:t>Tobin, A., and Chambers, C. L. 2017. Mixed effects of gating subterranean habitat on bats: A review. The Journal of Wildlife Management, 81(7), 1149-1160.</w:t>
      </w:r>
    </w:p>
    <w:p w14:paraId="131AAEDE" w14:textId="2E90AF53" w:rsidR="00094D96" w:rsidRDefault="00094D96" w:rsidP="00094D96">
      <w:pPr>
        <w:rPr>
          <w:lang w:eastAsia="ja-JP"/>
        </w:rPr>
      </w:pPr>
      <w:r>
        <w:rPr>
          <w:lang w:eastAsia="ja-JP"/>
        </w:rPr>
        <w:t xml:space="preserve">Toop G.J. 1979. </w:t>
      </w:r>
      <w:r w:rsidR="00951AF1">
        <w:rPr>
          <w:lang w:eastAsia="ja-JP"/>
        </w:rPr>
        <w:t>Ghost bat</w:t>
      </w:r>
      <w:r>
        <w:rPr>
          <w:lang w:eastAsia="ja-JP"/>
        </w:rPr>
        <w:t xml:space="preserve"> studies: compiled reports to Australian National Parks and Wildlife Service, 1975–79. Australian National Parks and Wildlife Service, Canberra (unpublished).</w:t>
      </w:r>
    </w:p>
    <w:p w14:paraId="531426C0" w14:textId="4EF12057" w:rsidR="00094D96" w:rsidRDefault="00094D96" w:rsidP="00094D96">
      <w:pPr>
        <w:rPr>
          <w:lang w:eastAsia="ja-JP"/>
        </w:rPr>
      </w:pPr>
      <w:r>
        <w:rPr>
          <w:lang w:eastAsia="ja-JP"/>
        </w:rPr>
        <w:t xml:space="preserve">Toop, J. 1985. Habitat requirements, survival strategies and ecology of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xml:space="preserve"> Dobson (</w:t>
      </w:r>
      <w:r w:rsidRPr="004374AE">
        <w:rPr>
          <w:rStyle w:val="Emphasis"/>
        </w:rPr>
        <w:t>Microchiroptera, Megadermatidae</w:t>
      </w:r>
      <w:r>
        <w:rPr>
          <w:lang w:eastAsia="ja-JP"/>
        </w:rPr>
        <w:t>) in central coastal Queensland. Macroderma, 1, 37-41.</w:t>
      </w:r>
    </w:p>
    <w:p w14:paraId="471F8365" w14:textId="76769EE7" w:rsidR="00094D96" w:rsidRDefault="00094D96" w:rsidP="00094D96">
      <w:pPr>
        <w:rPr>
          <w:lang w:eastAsia="ja-JP"/>
        </w:rPr>
      </w:pPr>
      <w:r>
        <w:rPr>
          <w:lang w:eastAsia="ja-JP"/>
        </w:rPr>
        <w:t>Turina, F. and Barber, J. 2011. Annotated Bibliography Impacts of noise on wildlife. United States National Parks Service Natural Sounds Program, 2011.</w:t>
      </w:r>
    </w:p>
    <w:p w14:paraId="758FE9E9" w14:textId="3FBB0A1D" w:rsidR="00094D96" w:rsidRDefault="00094D96" w:rsidP="005D4C8E">
      <w:pPr>
        <w:rPr>
          <w:lang w:eastAsia="ja-JP"/>
        </w:rPr>
      </w:pPr>
      <w:r>
        <w:rPr>
          <w:lang w:eastAsia="ja-JP"/>
        </w:rPr>
        <w:t>URS, 2012, Whitecleave Quarry Redevelopment – Bat Hibernation Caves Monitoring, Plymouth Great Britain.</w:t>
      </w:r>
    </w:p>
    <w:p w14:paraId="2D0D7EFD" w14:textId="057FE0AB" w:rsidR="00094D96" w:rsidRDefault="00094D96" w:rsidP="00094D96">
      <w:pPr>
        <w:rPr>
          <w:lang w:eastAsia="ja-JP"/>
        </w:rPr>
      </w:pPr>
      <w:r>
        <w:rPr>
          <w:lang w:eastAsia="ja-JP"/>
        </w:rPr>
        <w:t xml:space="preserve">Verant, M. L., Boyles, J. G., Waldrep Jr, W., Wibbelt, G., and Blehert, D. S. 2012. Temperature-dependent growth of </w:t>
      </w:r>
      <w:r w:rsidR="00F7285E" w:rsidRPr="00F7285E">
        <w:rPr>
          <w:rStyle w:val="Emphasis"/>
        </w:rPr>
        <w:t>Geomyces destructans</w:t>
      </w:r>
      <w:r>
        <w:rPr>
          <w:lang w:eastAsia="ja-JP"/>
        </w:rPr>
        <w:t>, the fungus that causes bat white-nose syndrome. PloS one, 7(9), e46280.</w:t>
      </w:r>
    </w:p>
    <w:p w14:paraId="79CD86C0" w14:textId="2BCA76D8" w:rsidR="00094D96" w:rsidRDefault="00094D96" w:rsidP="00094D96">
      <w:pPr>
        <w:rPr>
          <w:lang w:eastAsia="ja-JP"/>
        </w:rPr>
      </w:pPr>
      <w:r>
        <w:rPr>
          <w:lang w:eastAsia="ja-JP"/>
        </w:rPr>
        <w:t>White, A. W., Morris, I., Madani, G., and Archer, M. 2016. Are cane toads ‘</w:t>
      </w:r>
      <w:r w:rsidR="00F7285E" w:rsidRPr="00F7285E">
        <w:rPr>
          <w:rStyle w:val="Emphasis"/>
        </w:rPr>
        <w:t>Rhinella marina</w:t>
      </w:r>
      <w:r>
        <w:rPr>
          <w:lang w:eastAsia="ja-JP"/>
        </w:rPr>
        <w:t xml:space="preserve">' impacting </w:t>
      </w:r>
      <w:r w:rsidR="00A72E0D">
        <w:rPr>
          <w:lang w:eastAsia="ja-JP"/>
        </w:rPr>
        <w:t>ghost</w:t>
      </w:r>
      <w:r w:rsidR="00951AF1">
        <w:rPr>
          <w:lang w:eastAsia="ja-JP"/>
        </w:rPr>
        <w:t xml:space="preserve"> bat</w:t>
      </w:r>
      <w:r>
        <w:rPr>
          <w:lang w:eastAsia="ja-JP"/>
        </w:rPr>
        <w:t>s ‘</w:t>
      </w:r>
      <w:r w:rsidRPr="009A7416" w:rsidDel="009A7416">
        <w:rPr>
          <w:rStyle w:val="Emphasis"/>
        </w:rPr>
        <w:t xml:space="preserve">Macroderma </w:t>
      </w:r>
      <w:r w:rsidR="009A7416" w:rsidRPr="009A7416">
        <w:rPr>
          <w:rStyle w:val="Emphasis"/>
        </w:rPr>
        <w:t>gigas</w:t>
      </w:r>
      <w:r>
        <w:rPr>
          <w:lang w:eastAsia="ja-JP"/>
        </w:rPr>
        <w:t>' in Northern Australia? Australian Zoologist, 38(2), 183-191.</w:t>
      </w:r>
    </w:p>
    <w:p w14:paraId="5CB76198" w14:textId="1B84A207" w:rsidR="00094D96" w:rsidRDefault="00094D96" w:rsidP="00094D96">
      <w:pPr>
        <w:rPr>
          <w:lang w:eastAsia="ja-JP"/>
        </w:rPr>
      </w:pPr>
      <w:r>
        <w:rPr>
          <w:lang w:eastAsia="ja-JP"/>
        </w:rPr>
        <w:t xml:space="preserve">Wild, S. 2021. Artificial </w:t>
      </w:r>
      <w:r w:rsidR="00A72E0D">
        <w:rPr>
          <w:lang w:eastAsia="ja-JP"/>
        </w:rPr>
        <w:t>ghost</w:t>
      </w:r>
      <w:r w:rsidR="00951AF1">
        <w:rPr>
          <w:lang w:eastAsia="ja-JP"/>
        </w:rPr>
        <w:t xml:space="preserve"> bat</w:t>
      </w:r>
      <w:r>
        <w:rPr>
          <w:lang w:eastAsia="ja-JP"/>
        </w:rPr>
        <w:t xml:space="preserve"> roosts in the </w:t>
      </w:r>
      <w:r w:rsidR="00933651">
        <w:rPr>
          <w:lang w:eastAsia="ja-JP"/>
        </w:rPr>
        <w:t>Pilbara</w:t>
      </w:r>
      <w:r>
        <w:rPr>
          <w:lang w:eastAsia="ja-JP"/>
        </w:rPr>
        <w:t xml:space="preserve">. Presentation made to BHP-Curtin </w:t>
      </w:r>
      <w:r w:rsidR="00A72E0D">
        <w:rPr>
          <w:lang w:eastAsia="ja-JP"/>
        </w:rPr>
        <w:t>ghost</w:t>
      </w:r>
      <w:r w:rsidR="00951AF1">
        <w:rPr>
          <w:lang w:eastAsia="ja-JP"/>
        </w:rPr>
        <w:t xml:space="preserve"> bat</w:t>
      </w:r>
      <w:r>
        <w:rPr>
          <w:lang w:eastAsia="ja-JP"/>
        </w:rPr>
        <w:t xml:space="preserve"> workshop, Perth WA, 2 March 2021.</w:t>
      </w:r>
    </w:p>
    <w:p w14:paraId="0227E927" w14:textId="779AC2BA" w:rsidR="00094D96" w:rsidRDefault="00094D96" w:rsidP="00094D96">
      <w:pPr>
        <w:rPr>
          <w:lang w:eastAsia="ja-JP"/>
        </w:rPr>
      </w:pPr>
      <w:r>
        <w:rPr>
          <w:lang w:eastAsia="ja-JP"/>
        </w:rPr>
        <w:t>Woinarski, J., A. Burbidge and P. Harrison 2014. The Action Plan for Australian Mammals 2012. CSIRO Publishing, Victoria, Australia.</w:t>
      </w:r>
    </w:p>
    <w:p w14:paraId="502823FB" w14:textId="2F52F774" w:rsidR="00094D96" w:rsidRDefault="00094D96" w:rsidP="00094D96">
      <w:pPr>
        <w:rPr>
          <w:lang w:eastAsia="ja-JP"/>
        </w:rPr>
      </w:pPr>
      <w:r>
        <w:rPr>
          <w:lang w:eastAsia="ja-JP"/>
        </w:rPr>
        <w:t xml:space="preserve">Worthington Wilmer, J. 1996. Genetic variation and population structure in the threatened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Ph.D. Thesis, University of Queensland, Brisbane.</w:t>
      </w:r>
    </w:p>
    <w:p w14:paraId="2EF93179" w14:textId="208EEDF7" w:rsidR="00094D96" w:rsidRDefault="00094D96" w:rsidP="00094D96">
      <w:pPr>
        <w:rPr>
          <w:lang w:eastAsia="ja-JP"/>
        </w:rPr>
      </w:pPr>
      <w:r>
        <w:rPr>
          <w:lang w:eastAsia="ja-JP"/>
        </w:rPr>
        <w:lastRenderedPageBreak/>
        <w:t xml:space="preserve">Worthington Wilmer, J., Moritz, C., Hall, L., and Toop, J. 1994. Extreme population structuring in the threatened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evidence from mitochondrial DNA. Proceedings of the Royal Society of London B Biological Sciences 257, 193-198.</w:t>
      </w:r>
    </w:p>
    <w:p w14:paraId="28EBBEE8" w14:textId="484DF298" w:rsidR="00094D96" w:rsidRDefault="00094D96" w:rsidP="00094D96">
      <w:pPr>
        <w:rPr>
          <w:lang w:eastAsia="ja-JP"/>
        </w:rPr>
      </w:pPr>
      <w:r>
        <w:rPr>
          <w:lang w:eastAsia="ja-JP"/>
        </w:rPr>
        <w:t xml:space="preserve">Worthington Wilmer, J., Hall, L., Barratt, E., and Moritz, C. 1999. Genetic structure and male mediated gene flow in the </w:t>
      </w:r>
      <w:r w:rsidR="00A72E0D">
        <w:rPr>
          <w:lang w:eastAsia="ja-JP"/>
        </w:rPr>
        <w:t>ghost</w:t>
      </w:r>
      <w:r w:rsidR="00951AF1">
        <w:rPr>
          <w:lang w:eastAsia="ja-JP"/>
        </w:rPr>
        <w:t xml:space="preserve"> bat</w:t>
      </w:r>
      <w:r>
        <w:rPr>
          <w:lang w:eastAsia="ja-JP"/>
        </w:rPr>
        <w:t xml:space="preserve"> (</w:t>
      </w:r>
      <w:r w:rsidRPr="009A7416" w:rsidDel="009A7416">
        <w:rPr>
          <w:rStyle w:val="Emphasis"/>
        </w:rPr>
        <w:t>Macroderma gigas</w:t>
      </w:r>
      <w:r>
        <w:rPr>
          <w:lang w:eastAsia="ja-JP"/>
        </w:rPr>
        <w:t>). Evolution 53, 1582-1591.</w:t>
      </w:r>
    </w:p>
    <w:p w14:paraId="067BD89E" w14:textId="3E0DBAF2" w:rsidR="00764D6A" w:rsidRDefault="00094D96" w:rsidP="00284D14">
      <w:r>
        <w:rPr>
          <w:lang w:eastAsia="ja-JP"/>
        </w:rPr>
        <w:t>Worthington Wilmer J</w:t>
      </w:r>
      <w:r w:rsidR="00901046">
        <w:rPr>
          <w:lang w:eastAsia="ja-JP"/>
        </w:rPr>
        <w:t>.</w:t>
      </w:r>
      <w:r>
        <w:rPr>
          <w:lang w:eastAsia="ja-JP"/>
        </w:rPr>
        <w:t xml:space="preserve"> 20l2 </w:t>
      </w:r>
      <w:r w:rsidR="00951AF1">
        <w:rPr>
          <w:lang w:eastAsia="ja-JP"/>
        </w:rPr>
        <w:t>Ghost bat</w:t>
      </w:r>
      <w:r>
        <w:rPr>
          <w:lang w:eastAsia="ja-JP"/>
        </w:rPr>
        <w:t xml:space="preserve"> </w:t>
      </w:r>
      <w:r w:rsidRPr="009A7416" w:rsidDel="009A7416">
        <w:rPr>
          <w:rStyle w:val="Emphasis"/>
        </w:rPr>
        <w:t>Macroderma gigas</w:t>
      </w:r>
      <w:r>
        <w:rPr>
          <w:lang w:eastAsia="ja-JP"/>
        </w:rPr>
        <w:t>. In 'Queensland's threatened animals'. (Eds L. K. Curtis, A. J. Dennis, K. R. McDonald, P. M. Kyne and S. I. S. Debus.) pp.382-383. (CSIRO Publishing: Collingwood.).</w:t>
      </w:r>
    </w:p>
    <w:sectPr w:rsidR="00764D6A" w:rsidSect="009F767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55DAB" w14:textId="77777777" w:rsidR="002F338A" w:rsidRDefault="002F338A">
      <w:r>
        <w:separator/>
      </w:r>
    </w:p>
    <w:p w14:paraId="21F756F8" w14:textId="77777777" w:rsidR="002F338A" w:rsidRDefault="002F338A"/>
    <w:p w14:paraId="28D026A9" w14:textId="77777777" w:rsidR="002F338A" w:rsidRDefault="002F338A"/>
  </w:endnote>
  <w:endnote w:type="continuationSeparator" w:id="0">
    <w:p w14:paraId="32383453" w14:textId="77777777" w:rsidR="002F338A" w:rsidRDefault="002F338A">
      <w:r>
        <w:continuationSeparator/>
      </w:r>
    </w:p>
    <w:p w14:paraId="313C3376" w14:textId="77777777" w:rsidR="002F338A" w:rsidRDefault="002F338A"/>
    <w:p w14:paraId="6D8F1181" w14:textId="77777777" w:rsidR="002F338A" w:rsidRDefault="002F338A"/>
  </w:endnote>
  <w:endnote w:type="continuationNotice" w:id="1">
    <w:p w14:paraId="11657084" w14:textId="77777777" w:rsidR="002F338A" w:rsidRDefault="002F338A">
      <w:pPr>
        <w:pStyle w:val="Footer"/>
      </w:pPr>
    </w:p>
    <w:p w14:paraId="7B9A36BD" w14:textId="77777777" w:rsidR="002F338A" w:rsidRDefault="002F338A"/>
    <w:p w14:paraId="6632F91A" w14:textId="77777777" w:rsidR="002F338A" w:rsidRDefault="002F3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8DD3" w14:textId="77777777" w:rsidR="00C62CA3" w:rsidRDefault="00C62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7494D30C" w:rsidR="00B861B4" w:rsidRDefault="00C62CA3">
    <w:pPr>
      <w:pStyle w:val="Footer"/>
    </w:pPr>
    <w:r>
      <w:t>Bat Call WA</w:t>
    </w:r>
  </w:p>
  <w:p w14:paraId="067BD8C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61C1" w14:textId="77777777" w:rsidR="00C62CA3" w:rsidRDefault="00C62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61F05" w14:textId="77777777" w:rsidR="002F338A" w:rsidRDefault="002F338A">
      <w:r>
        <w:separator/>
      </w:r>
    </w:p>
    <w:p w14:paraId="2860B937" w14:textId="77777777" w:rsidR="002F338A" w:rsidRDefault="002F338A"/>
    <w:p w14:paraId="21AE47E0" w14:textId="77777777" w:rsidR="002F338A" w:rsidRDefault="002F338A"/>
  </w:footnote>
  <w:footnote w:type="continuationSeparator" w:id="0">
    <w:p w14:paraId="72EC9AF8" w14:textId="77777777" w:rsidR="002F338A" w:rsidRDefault="002F338A">
      <w:r>
        <w:continuationSeparator/>
      </w:r>
    </w:p>
    <w:p w14:paraId="7A021E51" w14:textId="77777777" w:rsidR="002F338A" w:rsidRDefault="002F338A"/>
    <w:p w14:paraId="3E51FDF1" w14:textId="77777777" w:rsidR="002F338A" w:rsidRDefault="002F338A"/>
  </w:footnote>
  <w:footnote w:type="continuationNotice" w:id="1">
    <w:p w14:paraId="76935235" w14:textId="77777777" w:rsidR="002F338A" w:rsidRDefault="002F338A">
      <w:pPr>
        <w:pStyle w:val="Footer"/>
      </w:pPr>
    </w:p>
    <w:p w14:paraId="0CC5BE02" w14:textId="77777777" w:rsidR="002F338A" w:rsidRDefault="002F338A"/>
    <w:p w14:paraId="191704DB" w14:textId="77777777" w:rsidR="002F338A" w:rsidRDefault="002F33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77777777" w:rsidR="00B861B4" w:rsidRDefault="00110A94">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24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5FB89051" w:rsidR="00B861B4" w:rsidRPr="00A72E0D" w:rsidRDefault="00A72E0D" w:rsidP="00A72E0D">
    <w:pPr>
      <w:pStyle w:val="Header"/>
    </w:pPr>
    <w:r w:rsidRPr="00A72E0D">
      <w:rPr>
        <w:noProof/>
        <w:lang w:val="en-US"/>
      </w:rPr>
      <w:t>A review of ghost bat ecology, threats and survey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57F4AFB0"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947BB38-FF68-479F-8CE7-604DFBC7D20D}"/>
    <w:docVar w:name="dgnword-eventsink" w:val="398682480"/>
  </w:docVars>
  <w:rsids>
    <w:rsidRoot w:val="00764D6A"/>
    <w:rsid w:val="0000549A"/>
    <w:rsid w:val="00013A90"/>
    <w:rsid w:val="00015C3C"/>
    <w:rsid w:val="00022AE0"/>
    <w:rsid w:val="0002427E"/>
    <w:rsid w:val="00040D98"/>
    <w:rsid w:val="00046720"/>
    <w:rsid w:val="00046E23"/>
    <w:rsid w:val="000479FF"/>
    <w:rsid w:val="00051738"/>
    <w:rsid w:val="00062154"/>
    <w:rsid w:val="00064D4F"/>
    <w:rsid w:val="00080D4E"/>
    <w:rsid w:val="000816C9"/>
    <w:rsid w:val="000848ED"/>
    <w:rsid w:val="0008539F"/>
    <w:rsid w:val="000869AB"/>
    <w:rsid w:val="00094D96"/>
    <w:rsid w:val="00097FA8"/>
    <w:rsid w:val="000A1758"/>
    <w:rsid w:val="000A7AAF"/>
    <w:rsid w:val="000B079F"/>
    <w:rsid w:val="000C0643"/>
    <w:rsid w:val="000F0B9D"/>
    <w:rsid w:val="000F2E8D"/>
    <w:rsid w:val="00100E9E"/>
    <w:rsid w:val="001168CE"/>
    <w:rsid w:val="001345AD"/>
    <w:rsid w:val="00140435"/>
    <w:rsid w:val="001658A5"/>
    <w:rsid w:val="0017699C"/>
    <w:rsid w:val="00181E1D"/>
    <w:rsid w:val="00184409"/>
    <w:rsid w:val="001861D2"/>
    <w:rsid w:val="001A4A09"/>
    <w:rsid w:val="001B20AC"/>
    <w:rsid w:val="001D15F6"/>
    <w:rsid w:val="001D3EAB"/>
    <w:rsid w:val="001E13C6"/>
    <w:rsid w:val="001E65AF"/>
    <w:rsid w:val="001E6A96"/>
    <w:rsid w:val="001F7A64"/>
    <w:rsid w:val="00203AA3"/>
    <w:rsid w:val="00222137"/>
    <w:rsid w:val="00225791"/>
    <w:rsid w:val="002264B6"/>
    <w:rsid w:val="0023311D"/>
    <w:rsid w:val="00260243"/>
    <w:rsid w:val="00260F72"/>
    <w:rsid w:val="0027421B"/>
    <w:rsid w:val="00275037"/>
    <w:rsid w:val="00281BB6"/>
    <w:rsid w:val="002824FD"/>
    <w:rsid w:val="002849A1"/>
    <w:rsid w:val="00284D14"/>
    <w:rsid w:val="00286141"/>
    <w:rsid w:val="00286307"/>
    <w:rsid w:val="002A35BC"/>
    <w:rsid w:val="002C0E8E"/>
    <w:rsid w:val="002E562E"/>
    <w:rsid w:val="002E76A8"/>
    <w:rsid w:val="002F293C"/>
    <w:rsid w:val="002F338A"/>
    <w:rsid w:val="003024BD"/>
    <w:rsid w:val="00304D26"/>
    <w:rsid w:val="00306380"/>
    <w:rsid w:val="00312518"/>
    <w:rsid w:val="00330D1A"/>
    <w:rsid w:val="0034132A"/>
    <w:rsid w:val="00346173"/>
    <w:rsid w:val="0034780A"/>
    <w:rsid w:val="0037559C"/>
    <w:rsid w:val="003860A7"/>
    <w:rsid w:val="003905A4"/>
    <w:rsid w:val="00392D63"/>
    <w:rsid w:val="003A3519"/>
    <w:rsid w:val="003A762C"/>
    <w:rsid w:val="003D3B6E"/>
    <w:rsid w:val="003D555B"/>
    <w:rsid w:val="003E5E9F"/>
    <w:rsid w:val="003E6B4C"/>
    <w:rsid w:val="003F425F"/>
    <w:rsid w:val="003F5F8D"/>
    <w:rsid w:val="003F6CC8"/>
    <w:rsid w:val="004002CC"/>
    <w:rsid w:val="004015A8"/>
    <w:rsid w:val="00403E76"/>
    <w:rsid w:val="00410B27"/>
    <w:rsid w:val="004119A5"/>
    <w:rsid w:val="0042144D"/>
    <w:rsid w:val="00423E95"/>
    <w:rsid w:val="00430358"/>
    <w:rsid w:val="004374AE"/>
    <w:rsid w:val="004409F2"/>
    <w:rsid w:val="00453CE0"/>
    <w:rsid w:val="0046492B"/>
    <w:rsid w:val="00475AFA"/>
    <w:rsid w:val="00483408"/>
    <w:rsid w:val="00491E5F"/>
    <w:rsid w:val="004A014C"/>
    <w:rsid w:val="004B1D54"/>
    <w:rsid w:val="004C3B60"/>
    <w:rsid w:val="004D03DD"/>
    <w:rsid w:val="004E25B5"/>
    <w:rsid w:val="005027A8"/>
    <w:rsid w:val="005043EB"/>
    <w:rsid w:val="00512E8D"/>
    <w:rsid w:val="005171E0"/>
    <w:rsid w:val="005270AA"/>
    <w:rsid w:val="00530DE0"/>
    <w:rsid w:val="0055375E"/>
    <w:rsid w:val="005643EC"/>
    <w:rsid w:val="00573852"/>
    <w:rsid w:val="00573A79"/>
    <w:rsid w:val="00573D1A"/>
    <w:rsid w:val="005768FB"/>
    <w:rsid w:val="00576AD9"/>
    <w:rsid w:val="00586DDF"/>
    <w:rsid w:val="00594884"/>
    <w:rsid w:val="005B675E"/>
    <w:rsid w:val="005C17F4"/>
    <w:rsid w:val="005C2440"/>
    <w:rsid w:val="005D069A"/>
    <w:rsid w:val="005D109E"/>
    <w:rsid w:val="005D4C8E"/>
    <w:rsid w:val="005E25BD"/>
    <w:rsid w:val="005F1837"/>
    <w:rsid w:val="005F4F2E"/>
    <w:rsid w:val="006111BC"/>
    <w:rsid w:val="00611AC4"/>
    <w:rsid w:val="006138D1"/>
    <w:rsid w:val="00652D89"/>
    <w:rsid w:val="00657CAC"/>
    <w:rsid w:val="006605F8"/>
    <w:rsid w:val="00660CBE"/>
    <w:rsid w:val="00667718"/>
    <w:rsid w:val="0067124C"/>
    <w:rsid w:val="006823F0"/>
    <w:rsid w:val="0069326C"/>
    <w:rsid w:val="00697CF4"/>
    <w:rsid w:val="006A78F4"/>
    <w:rsid w:val="006C16FF"/>
    <w:rsid w:val="006C2F18"/>
    <w:rsid w:val="006C4B95"/>
    <w:rsid w:val="006C5145"/>
    <w:rsid w:val="006C7BED"/>
    <w:rsid w:val="007020EE"/>
    <w:rsid w:val="0071439F"/>
    <w:rsid w:val="007158C2"/>
    <w:rsid w:val="00720E3E"/>
    <w:rsid w:val="00744C52"/>
    <w:rsid w:val="00761074"/>
    <w:rsid w:val="007621F8"/>
    <w:rsid w:val="00764D6A"/>
    <w:rsid w:val="0077200C"/>
    <w:rsid w:val="00773056"/>
    <w:rsid w:val="00774B6D"/>
    <w:rsid w:val="007755BA"/>
    <w:rsid w:val="00775BBB"/>
    <w:rsid w:val="00777A22"/>
    <w:rsid w:val="00777FDB"/>
    <w:rsid w:val="00784194"/>
    <w:rsid w:val="007A486D"/>
    <w:rsid w:val="007B0DCD"/>
    <w:rsid w:val="007B591A"/>
    <w:rsid w:val="007B5972"/>
    <w:rsid w:val="007C1441"/>
    <w:rsid w:val="007C1E58"/>
    <w:rsid w:val="007C358A"/>
    <w:rsid w:val="007D16C0"/>
    <w:rsid w:val="007D2409"/>
    <w:rsid w:val="007D25F0"/>
    <w:rsid w:val="007E2D4D"/>
    <w:rsid w:val="007E37F2"/>
    <w:rsid w:val="00800E67"/>
    <w:rsid w:val="008270BE"/>
    <w:rsid w:val="0083157A"/>
    <w:rsid w:val="00833A52"/>
    <w:rsid w:val="0085166C"/>
    <w:rsid w:val="00854B5D"/>
    <w:rsid w:val="008552AF"/>
    <w:rsid w:val="008600B3"/>
    <w:rsid w:val="00891FF2"/>
    <w:rsid w:val="008A13AC"/>
    <w:rsid w:val="008A1A10"/>
    <w:rsid w:val="008A516B"/>
    <w:rsid w:val="008A7111"/>
    <w:rsid w:val="008D238A"/>
    <w:rsid w:val="008D619B"/>
    <w:rsid w:val="008E1192"/>
    <w:rsid w:val="008E6622"/>
    <w:rsid w:val="008F4C77"/>
    <w:rsid w:val="008F5352"/>
    <w:rsid w:val="00901046"/>
    <w:rsid w:val="00903414"/>
    <w:rsid w:val="0091317E"/>
    <w:rsid w:val="00915CB5"/>
    <w:rsid w:val="0092123E"/>
    <w:rsid w:val="00923FCD"/>
    <w:rsid w:val="00924C17"/>
    <w:rsid w:val="00925DF9"/>
    <w:rsid w:val="00926D53"/>
    <w:rsid w:val="00927AD0"/>
    <w:rsid w:val="00933651"/>
    <w:rsid w:val="00936878"/>
    <w:rsid w:val="00941368"/>
    <w:rsid w:val="009469CB"/>
    <w:rsid w:val="00951AF1"/>
    <w:rsid w:val="00952223"/>
    <w:rsid w:val="009561C0"/>
    <w:rsid w:val="00956E40"/>
    <w:rsid w:val="00966935"/>
    <w:rsid w:val="00971659"/>
    <w:rsid w:val="00974AB8"/>
    <w:rsid w:val="0098569B"/>
    <w:rsid w:val="009867BE"/>
    <w:rsid w:val="00991827"/>
    <w:rsid w:val="009A7416"/>
    <w:rsid w:val="009C579A"/>
    <w:rsid w:val="009D5007"/>
    <w:rsid w:val="009E1473"/>
    <w:rsid w:val="009F0B28"/>
    <w:rsid w:val="009F7676"/>
    <w:rsid w:val="00A159AF"/>
    <w:rsid w:val="00A1648C"/>
    <w:rsid w:val="00A169B5"/>
    <w:rsid w:val="00A2100E"/>
    <w:rsid w:val="00A21299"/>
    <w:rsid w:val="00A36B3A"/>
    <w:rsid w:val="00A60D68"/>
    <w:rsid w:val="00A643B2"/>
    <w:rsid w:val="00A72E0D"/>
    <w:rsid w:val="00A76EC4"/>
    <w:rsid w:val="00A96226"/>
    <w:rsid w:val="00AA167C"/>
    <w:rsid w:val="00AC29DA"/>
    <w:rsid w:val="00AC35F5"/>
    <w:rsid w:val="00AC37A6"/>
    <w:rsid w:val="00AE4237"/>
    <w:rsid w:val="00AE5647"/>
    <w:rsid w:val="00AF1CDF"/>
    <w:rsid w:val="00AF541D"/>
    <w:rsid w:val="00AF7D05"/>
    <w:rsid w:val="00B061AB"/>
    <w:rsid w:val="00B2194E"/>
    <w:rsid w:val="00B3434F"/>
    <w:rsid w:val="00B45D43"/>
    <w:rsid w:val="00B54840"/>
    <w:rsid w:val="00B556E5"/>
    <w:rsid w:val="00B5740E"/>
    <w:rsid w:val="00B67A0E"/>
    <w:rsid w:val="00B75A2D"/>
    <w:rsid w:val="00B764D4"/>
    <w:rsid w:val="00B8388F"/>
    <w:rsid w:val="00B8581E"/>
    <w:rsid w:val="00B861B4"/>
    <w:rsid w:val="00B878B4"/>
    <w:rsid w:val="00B9308F"/>
    <w:rsid w:val="00B93468"/>
    <w:rsid w:val="00B972FF"/>
    <w:rsid w:val="00B97E61"/>
    <w:rsid w:val="00BA3AFE"/>
    <w:rsid w:val="00BA6642"/>
    <w:rsid w:val="00BB0010"/>
    <w:rsid w:val="00BB54DE"/>
    <w:rsid w:val="00BC1616"/>
    <w:rsid w:val="00BC25AB"/>
    <w:rsid w:val="00BC41F1"/>
    <w:rsid w:val="00BC7943"/>
    <w:rsid w:val="00BD45CF"/>
    <w:rsid w:val="00BE3FE5"/>
    <w:rsid w:val="00BE561A"/>
    <w:rsid w:val="00BF6DAE"/>
    <w:rsid w:val="00C003C5"/>
    <w:rsid w:val="00C02519"/>
    <w:rsid w:val="00C05992"/>
    <w:rsid w:val="00C12ACE"/>
    <w:rsid w:val="00C12EAF"/>
    <w:rsid w:val="00C304B2"/>
    <w:rsid w:val="00C30629"/>
    <w:rsid w:val="00C33358"/>
    <w:rsid w:val="00C416EC"/>
    <w:rsid w:val="00C62CA3"/>
    <w:rsid w:val="00C6420E"/>
    <w:rsid w:val="00C82129"/>
    <w:rsid w:val="00C826D3"/>
    <w:rsid w:val="00C85C62"/>
    <w:rsid w:val="00CA04DC"/>
    <w:rsid w:val="00CA28B9"/>
    <w:rsid w:val="00CB3D76"/>
    <w:rsid w:val="00CB55C2"/>
    <w:rsid w:val="00CC7317"/>
    <w:rsid w:val="00CF15D0"/>
    <w:rsid w:val="00D01C10"/>
    <w:rsid w:val="00D071F0"/>
    <w:rsid w:val="00D14D37"/>
    <w:rsid w:val="00D26E34"/>
    <w:rsid w:val="00D34D78"/>
    <w:rsid w:val="00D42EB7"/>
    <w:rsid w:val="00D47121"/>
    <w:rsid w:val="00D5555D"/>
    <w:rsid w:val="00D6626A"/>
    <w:rsid w:val="00D66F88"/>
    <w:rsid w:val="00D7146A"/>
    <w:rsid w:val="00D75F64"/>
    <w:rsid w:val="00D868CE"/>
    <w:rsid w:val="00DA33B3"/>
    <w:rsid w:val="00DA45EB"/>
    <w:rsid w:val="00DB37BE"/>
    <w:rsid w:val="00DC6F35"/>
    <w:rsid w:val="00DC7881"/>
    <w:rsid w:val="00DD144C"/>
    <w:rsid w:val="00DD253D"/>
    <w:rsid w:val="00DD5318"/>
    <w:rsid w:val="00DE628C"/>
    <w:rsid w:val="00E147D6"/>
    <w:rsid w:val="00E20810"/>
    <w:rsid w:val="00E25C76"/>
    <w:rsid w:val="00E30475"/>
    <w:rsid w:val="00E31687"/>
    <w:rsid w:val="00E32767"/>
    <w:rsid w:val="00E50248"/>
    <w:rsid w:val="00E630CF"/>
    <w:rsid w:val="00E63AF6"/>
    <w:rsid w:val="00E7117D"/>
    <w:rsid w:val="00E84285"/>
    <w:rsid w:val="00E91D72"/>
    <w:rsid w:val="00E95F34"/>
    <w:rsid w:val="00E96535"/>
    <w:rsid w:val="00EA0C6B"/>
    <w:rsid w:val="00EC4CFF"/>
    <w:rsid w:val="00EC5708"/>
    <w:rsid w:val="00EC6825"/>
    <w:rsid w:val="00ED1646"/>
    <w:rsid w:val="00ED28A4"/>
    <w:rsid w:val="00EE50D4"/>
    <w:rsid w:val="00EF373E"/>
    <w:rsid w:val="00EF420B"/>
    <w:rsid w:val="00EF4B06"/>
    <w:rsid w:val="00EF55CC"/>
    <w:rsid w:val="00F02B85"/>
    <w:rsid w:val="00F04729"/>
    <w:rsid w:val="00F1637E"/>
    <w:rsid w:val="00F27E17"/>
    <w:rsid w:val="00F3758F"/>
    <w:rsid w:val="00F56FB2"/>
    <w:rsid w:val="00F62FC8"/>
    <w:rsid w:val="00F6322E"/>
    <w:rsid w:val="00F7285E"/>
    <w:rsid w:val="00F76F4B"/>
    <w:rsid w:val="00F84D7E"/>
    <w:rsid w:val="00FA2743"/>
    <w:rsid w:val="00FC0D6D"/>
    <w:rsid w:val="00FC1759"/>
    <w:rsid w:val="00FC6AF0"/>
    <w:rsid w:val="00FD7A0C"/>
    <w:rsid w:val="00FD7C85"/>
    <w:rsid w:val="00FE1B78"/>
    <w:rsid w:val="00FE1FB7"/>
    <w:rsid w:val="00FE274C"/>
    <w:rsid w:val="00FE4384"/>
    <w:rsid w:val="00FF4FC8"/>
    <w:rsid w:val="00FF6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BD5AC"/>
  <w15:docId w15:val="{F51FFF6F-092E-44AF-AFEB-2ED9F2C61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667718"/>
    <w:pPr>
      <w:ind w:left="720"/>
      <w:contextualSpacing/>
    </w:pPr>
  </w:style>
  <w:style w:type="paragraph" w:styleId="Revision">
    <w:name w:val="Revision"/>
    <w:hidden/>
    <w:uiPriority w:val="99"/>
    <w:semiHidden/>
    <w:rsid w:val="00260243"/>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4E2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501207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5428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0534">
      <w:bodyDiv w:val="1"/>
      <w:marLeft w:val="0"/>
      <w:marRight w:val="0"/>
      <w:marTop w:val="0"/>
      <w:marBottom w:val="0"/>
      <w:divBdr>
        <w:top w:val="none" w:sz="0" w:space="0" w:color="auto"/>
        <w:left w:val="none" w:sz="0" w:space="0" w:color="auto"/>
        <w:bottom w:val="none" w:sz="0" w:space="0" w:color="auto"/>
        <w:right w:val="none" w:sz="0" w:space="0" w:color="auto"/>
      </w:divBdr>
    </w:div>
    <w:div w:id="293214261">
      <w:bodyDiv w:val="1"/>
      <w:marLeft w:val="0"/>
      <w:marRight w:val="0"/>
      <w:marTop w:val="0"/>
      <w:marBottom w:val="0"/>
      <w:divBdr>
        <w:top w:val="none" w:sz="0" w:space="0" w:color="auto"/>
        <w:left w:val="none" w:sz="0" w:space="0" w:color="auto"/>
        <w:bottom w:val="none" w:sz="0" w:space="0" w:color="auto"/>
        <w:right w:val="none" w:sz="0" w:space="0" w:color="auto"/>
      </w:divBdr>
    </w:div>
    <w:div w:id="32232133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0903466">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651875">
      <w:bodyDiv w:val="1"/>
      <w:marLeft w:val="0"/>
      <w:marRight w:val="0"/>
      <w:marTop w:val="0"/>
      <w:marBottom w:val="0"/>
      <w:divBdr>
        <w:top w:val="none" w:sz="0" w:space="0" w:color="auto"/>
        <w:left w:val="none" w:sz="0" w:space="0" w:color="auto"/>
        <w:bottom w:val="none" w:sz="0" w:space="0" w:color="auto"/>
        <w:right w:val="none" w:sz="0" w:space="0" w:color="auto"/>
      </w:divBdr>
    </w:div>
    <w:div w:id="65838803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043385">
      <w:bodyDiv w:val="1"/>
      <w:marLeft w:val="0"/>
      <w:marRight w:val="0"/>
      <w:marTop w:val="0"/>
      <w:marBottom w:val="0"/>
      <w:divBdr>
        <w:top w:val="none" w:sz="0" w:space="0" w:color="auto"/>
        <w:left w:val="none" w:sz="0" w:space="0" w:color="auto"/>
        <w:bottom w:val="none" w:sz="0" w:space="0" w:color="auto"/>
        <w:right w:val="none" w:sz="0" w:space="0" w:color="auto"/>
      </w:divBdr>
    </w:div>
    <w:div w:id="87774494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94421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36074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17023">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596254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505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176005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39615">
      <w:bodyDiv w:val="1"/>
      <w:marLeft w:val="0"/>
      <w:marRight w:val="0"/>
      <w:marTop w:val="0"/>
      <w:marBottom w:val="0"/>
      <w:divBdr>
        <w:top w:val="none" w:sz="0" w:space="0" w:color="auto"/>
        <w:left w:val="none" w:sz="0" w:space="0" w:color="auto"/>
        <w:bottom w:val="none" w:sz="0" w:space="0" w:color="auto"/>
        <w:right w:val="none" w:sz="0" w:space="0" w:color="auto"/>
      </w:divBdr>
    </w:div>
    <w:div w:id="172478648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393312">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nc-nd/4.0/"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awe.gov.au/environment/epbc/publication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llen2@bigpond.com"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mailto:copyright@awe.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ullen2@bigpond.com" TargetMode="External"/><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A5B86E0D-A393-4A93-A14C-1C4067C3B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17781</Words>
  <Characters>101357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A review of ghost bat ecology, threats and survey requirements</vt:lpstr>
    </vt:vector>
  </TitlesOfParts>
  <Company/>
  <LinksUpToDate>false</LinksUpToDate>
  <CharactersWithSpaces>118901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ghost bat ecology, threats and survey requirements</dc:title>
  <dc:creator>Department of Agriculture, Water and the Environment</dc:creator>
  <cp:lastModifiedBy>Lucy Porter</cp:lastModifiedBy>
  <cp:revision>5</cp:revision>
  <cp:lastPrinted>2022-03-24T01:27:00Z</cp:lastPrinted>
  <dcterms:created xsi:type="dcterms:W3CDTF">2022-03-24T01:26:00Z</dcterms:created>
  <dcterms:modified xsi:type="dcterms:W3CDTF">2022-03-28T05:40:00Z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{b69d1b21-62df-446d-b084-a37943bf9e77}</vt:lpwstr>
  </property>
  <property fmtid="{D5CDD505-2E9C-101B-9397-08002B2CF9AE}" pid="4" name="RecordPoint_ActiveItemListId">
    <vt:lpwstr>{5ed6f191-ab29-4529-bff5-226fafd96254}</vt:lpwstr>
  </property>
  <property fmtid="{D5CDD505-2E9C-101B-9397-08002B2CF9AE}" pid="5" name="RecordPoint_ActiveItemUniqueId">
    <vt:lpwstr>{1737aaa4-5388-43f1-b1b0-31913732dce7}</vt:lpwstr>
  </property>
  <property fmtid="{D5CDD505-2E9C-101B-9397-08002B2CF9AE}" pid="6" name="RecordPoint_ActiveItemWebId">
    <vt:lpwstr>{57d1741f-bed4-4ba2-8422-0fbd565ca35c}</vt:lpwstr>
  </property>
  <property fmtid="{D5CDD505-2E9C-101B-9397-08002B2CF9AE}" pid="7" name="PublicationYear">
    <vt:lpwstr>2021</vt:lpwstr>
  </property>
  <property fmtid="{D5CDD505-2E9C-101B-9397-08002B2CF9AE}" pid="8" name="ContentTypeId">
    <vt:lpwstr>0x0101004B6FD6131ACCD942B99EE496FC609FF4</vt:lpwstr>
  </property>
</Properties>
</file>