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CD89F" w14:textId="7605B4FB" w:rsidR="005261A6" w:rsidRPr="00314941" w:rsidRDefault="005261A6" w:rsidP="000906C9">
      <w:pPr>
        <w:spacing w:line="389" w:lineRule="exact"/>
        <w:ind w:right="26"/>
        <w:jc w:val="center"/>
        <w:textAlignment w:val="baseline"/>
        <w:rPr>
          <w:rFonts w:asciiTheme="minorHAnsi" w:eastAsia="Calibri" w:hAnsiTheme="minorHAnsi" w:cstheme="minorHAnsi"/>
          <w:b/>
          <w:color w:val="000000"/>
          <w:sz w:val="24"/>
          <w:szCs w:val="24"/>
        </w:rPr>
      </w:pPr>
    </w:p>
    <w:p w14:paraId="45BA68E5" w14:textId="55AEFFA0" w:rsidR="000906C9" w:rsidRPr="00314941" w:rsidRDefault="001478A2" w:rsidP="00F702A6">
      <w:pPr>
        <w:pStyle w:val="Title"/>
        <w:rPr>
          <w:rFonts w:eastAsia="Calibri"/>
        </w:rPr>
      </w:pPr>
      <w:r>
        <w:rPr>
          <w:rFonts w:eastAsia="Calibri"/>
        </w:rPr>
        <w:t>Reviewing</w:t>
      </w:r>
      <w:r w:rsidR="00815C8B" w:rsidRPr="00314941">
        <w:rPr>
          <w:rFonts w:eastAsia="Calibri"/>
        </w:rPr>
        <w:t xml:space="preserve"> </w:t>
      </w:r>
      <w:r w:rsidR="00F702A6">
        <w:rPr>
          <w:rFonts w:eastAsia="Calibri"/>
        </w:rPr>
        <w:t>l</w:t>
      </w:r>
      <w:r w:rsidR="00F702A6" w:rsidRPr="00314941">
        <w:rPr>
          <w:rFonts w:eastAsia="Calibri"/>
        </w:rPr>
        <w:t xml:space="preserve">aboratory </w:t>
      </w:r>
      <w:r w:rsidR="00F702A6">
        <w:rPr>
          <w:rFonts w:eastAsia="Calibri"/>
        </w:rPr>
        <w:t>t</w:t>
      </w:r>
      <w:r w:rsidR="00F702A6" w:rsidRPr="00314941">
        <w:rPr>
          <w:rFonts w:eastAsia="Calibri"/>
        </w:rPr>
        <w:t xml:space="preserve">est </w:t>
      </w:r>
      <w:r w:rsidR="00F702A6">
        <w:rPr>
          <w:rFonts w:eastAsia="Calibri"/>
        </w:rPr>
        <w:t>r</w:t>
      </w:r>
      <w:r w:rsidR="00F702A6" w:rsidRPr="00314941">
        <w:rPr>
          <w:rFonts w:eastAsia="Calibri"/>
        </w:rPr>
        <w:t xml:space="preserve">eports </w:t>
      </w:r>
      <w:r w:rsidR="00815C8B" w:rsidRPr="00314941">
        <w:rPr>
          <w:rFonts w:eastAsia="Calibri"/>
        </w:rPr>
        <w:t xml:space="preserve">for </w:t>
      </w:r>
      <w:r w:rsidR="00F702A6">
        <w:rPr>
          <w:rFonts w:eastAsia="Calibri"/>
        </w:rPr>
        <w:t>r</w:t>
      </w:r>
      <w:r w:rsidR="00F702A6" w:rsidRPr="00314941">
        <w:rPr>
          <w:rFonts w:eastAsia="Calibri"/>
        </w:rPr>
        <w:t xml:space="preserve">estricted </w:t>
      </w:r>
      <w:bookmarkStart w:id="0" w:name="_Hlk61009560"/>
      <w:r w:rsidR="00074104">
        <w:rPr>
          <w:rFonts w:eastAsia="Calibri"/>
        </w:rPr>
        <w:t>A</w:t>
      </w:r>
      <w:r w:rsidR="00F702A6" w:rsidRPr="00314941">
        <w:rPr>
          <w:rFonts w:eastAsia="Calibri"/>
        </w:rPr>
        <w:t>piaceous</w:t>
      </w:r>
      <w:bookmarkEnd w:id="0"/>
      <w:r w:rsidR="00F702A6" w:rsidRPr="00314941">
        <w:rPr>
          <w:rFonts w:eastAsia="Calibri"/>
        </w:rPr>
        <w:t xml:space="preserve"> </w:t>
      </w:r>
      <w:r w:rsidR="00F702A6">
        <w:rPr>
          <w:rFonts w:eastAsia="Calibri"/>
        </w:rPr>
        <w:t>s</w:t>
      </w:r>
      <w:r w:rsidR="00F702A6" w:rsidRPr="00314941">
        <w:rPr>
          <w:rFonts w:eastAsia="Calibri"/>
        </w:rPr>
        <w:t xml:space="preserve">eed </w:t>
      </w:r>
      <w:r w:rsidR="00815C8B" w:rsidRPr="00314941">
        <w:rPr>
          <w:rFonts w:eastAsia="Calibri"/>
        </w:rPr>
        <w:t xml:space="preserve">for </w:t>
      </w:r>
      <w:r w:rsidR="00074104">
        <w:rPr>
          <w:rFonts w:eastAsia="Calibri"/>
        </w:rPr>
        <w:t>s</w:t>
      </w:r>
      <w:r w:rsidR="00815C8B" w:rsidRPr="00314941">
        <w:rPr>
          <w:rFonts w:eastAsia="Calibri"/>
        </w:rPr>
        <w:t>owing</w:t>
      </w:r>
    </w:p>
    <w:p w14:paraId="0233BC1F" w14:textId="4DDBE1E7" w:rsidR="00D112C6" w:rsidRDefault="00D112C6" w:rsidP="00D112C6">
      <w:pPr>
        <w:pStyle w:val="Subtitle"/>
        <w:rPr>
          <w:rFonts w:eastAsia="Calibri"/>
          <w:b/>
          <w:color w:val="000000"/>
          <w:sz w:val="18"/>
          <w:szCs w:val="18"/>
        </w:rPr>
      </w:pPr>
      <w:bookmarkStart w:id="1" w:name="_Hlk57620727"/>
      <w:r w:rsidRPr="0002131E">
        <w:t xml:space="preserve">Date updated: </w:t>
      </w:r>
      <w:r w:rsidR="0002131E" w:rsidRPr="0002131E">
        <w:t>06</w:t>
      </w:r>
      <w:r w:rsidRPr="0002131E">
        <w:t>/0</w:t>
      </w:r>
      <w:r w:rsidR="004538F2" w:rsidRPr="0002131E">
        <w:t>4</w:t>
      </w:r>
      <w:r w:rsidRPr="0002131E">
        <w:t>/202</w:t>
      </w:r>
      <w:r w:rsidR="00DA0D8D" w:rsidRPr="0002131E">
        <w:t>1</w:t>
      </w:r>
    </w:p>
    <w:p w14:paraId="34704725" w14:textId="0FDBE6D9" w:rsidR="00822121" w:rsidRPr="00D112C6" w:rsidRDefault="00822121" w:rsidP="00822121">
      <w:pPr>
        <w:spacing w:line="389" w:lineRule="exact"/>
        <w:ind w:right="26"/>
        <w:textAlignment w:val="baseline"/>
        <w:rPr>
          <w:rFonts w:asciiTheme="minorHAnsi" w:eastAsia="Calibri" w:hAnsiTheme="minorHAnsi" w:cstheme="minorHAnsi"/>
          <w:bCs/>
          <w:i/>
          <w:iCs/>
          <w:color w:val="000000"/>
          <w:sz w:val="20"/>
          <w:szCs w:val="20"/>
        </w:rPr>
      </w:pPr>
      <w:r w:rsidRPr="00D112C6">
        <w:rPr>
          <w:rFonts w:asciiTheme="minorHAnsi" w:eastAsia="Calibri" w:hAnsiTheme="minorHAnsi" w:cstheme="minorHAnsi"/>
          <w:b/>
          <w:color w:val="000000"/>
          <w:sz w:val="20"/>
          <w:szCs w:val="20"/>
        </w:rPr>
        <w:t>Important</w:t>
      </w:r>
      <w:r w:rsidRPr="00D112C6">
        <w:rPr>
          <w:rFonts w:asciiTheme="minorHAnsi" w:eastAsia="Calibri" w:hAnsiTheme="minorHAnsi" w:cstheme="minorHAnsi"/>
          <w:bCs/>
          <w:color w:val="000000"/>
          <w:sz w:val="20"/>
          <w:szCs w:val="20"/>
        </w:rPr>
        <w:t xml:space="preserve">: This document is updated from time to time. </w:t>
      </w:r>
      <w:r w:rsidR="00074104" w:rsidRPr="00D112C6">
        <w:rPr>
          <w:rFonts w:asciiTheme="minorHAnsi" w:eastAsia="Calibri" w:hAnsiTheme="minorHAnsi" w:cstheme="minorHAnsi"/>
          <w:bCs/>
          <w:color w:val="000000"/>
          <w:sz w:val="20"/>
          <w:szCs w:val="20"/>
        </w:rPr>
        <w:t>Please ensure</w:t>
      </w:r>
      <w:r w:rsidR="00F702A6" w:rsidRPr="00D112C6">
        <w:rPr>
          <w:rFonts w:asciiTheme="minorHAnsi" w:eastAsia="Calibri" w:hAnsiTheme="minorHAnsi" w:cstheme="minorHAnsi"/>
          <w:bCs/>
          <w:color w:val="000000"/>
          <w:sz w:val="20"/>
          <w:szCs w:val="20"/>
        </w:rPr>
        <w:t xml:space="preserve"> </w:t>
      </w:r>
      <w:r w:rsidRPr="00D112C6">
        <w:rPr>
          <w:rFonts w:asciiTheme="minorHAnsi" w:eastAsia="Calibri" w:hAnsiTheme="minorHAnsi" w:cstheme="minorHAnsi"/>
          <w:bCs/>
          <w:color w:val="000000"/>
          <w:sz w:val="20"/>
          <w:szCs w:val="20"/>
        </w:rPr>
        <w:t xml:space="preserve">you are using the </w:t>
      </w:r>
      <w:r w:rsidRPr="008866FB">
        <w:rPr>
          <w:rFonts w:asciiTheme="minorHAnsi" w:eastAsia="Calibri" w:hAnsiTheme="minorHAnsi" w:cstheme="minorHAnsi"/>
          <w:bCs/>
          <w:color w:val="000000"/>
          <w:sz w:val="20"/>
          <w:szCs w:val="20"/>
        </w:rPr>
        <w:t>most current</w:t>
      </w:r>
      <w:r w:rsidRPr="00D112C6">
        <w:rPr>
          <w:rFonts w:asciiTheme="minorHAnsi" w:eastAsia="Calibri" w:hAnsiTheme="minorHAnsi" w:cstheme="minorHAnsi"/>
          <w:bCs/>
          <w:color w:val="000000"/>
          <w:sz w:val="20"/>
          <w:szCs w:val="20"/>
        </w:rPr>
        <w:t xml:space="preserve"> version</w:t>
      </w:r>
      <w:r w:rsidR="00F702A6" w:rsidRPr="00D112C6">
        <w:rPr>
          <w:rFonts w:asciiTheme="minorHAnsi" w:eastAsia="Calibri" w:hAnsiTheme="minorHAnsi" w:cstheme="minorHAnsi"/>
          <w:bCs/>
          <w:color w:val="000000"/>
          <w:sz w:val="20"/>
          <w:szCs w:val="20"/>
        </w:rPr>
        <w:t>.</w:t>
      </w:r>
    </w:p>
    <w:bookmarkEnd w:id="1"/>
    <w:p w14:paraId="6DB45A90" w14:textId="77777777" w:rsidR="00F702A6" w:rsidRDefault="00F702A6" w:rsidP="00822121">
      <w:pPr>
        <w:spacing w:after="120" w:line="389" w:lineRule="exact"/>
        <w:ind w:right="26"/>
        <w:textAlignment w:val="baseline"/>
        <w:rPr>
          <w:rFonts w:asciiTheme="minorHAnsi" w:eastAsia="Calibri" w:hAnsiTheme="minorHAnsi" w:cstheme="minorHAnsi"/>
          <w:bCs/>
          <w:color w:val="000000"/>
        </w:rPr>
      </w:pPr>
    </w:p>
    <w:p w14:paraId="403EC913" w14:textId="6DC30892" w:rsidR="00C57BF5" w:rsidRPr="00314941" w:rsidRDefault="00234C43" w:rsidP="00314941">
      <w:pPr>
        <w:spacing w:after="120" w:line="389" w:lineRule="exact"/>
        <w:ind w:right="26"/>
        <w:textAlignment w:val="baseline"/>
        <w:rPr>
          <w:rFonts w:asciiTheme="minorHAnsi" w:eastAsia="Calibri" w:hAnsiTheme="minorHAnsi" w:cstheme="minorHAnsi"/>
          <w:bCs/>
          <w:color w:val="000000"/>
        </w:rPr>
      </w:pPr>
      <w:r>
        <w:rPr>
          <w:rFonts w:asciiTheme="minorHAnsi" w:eastAsia="Calibri" w:hAnsiTheme="minorHAnsi" w:cstheme="minorHAnsi"/>
          <w:bCs/>
          <w:color w:val="000000"/>
        </w:rPr>
        <w:t>Use this checklist to</w:t>
      </w:r>
      <w:r w:rsidR="00822121">
        <w:rPr>
          <w:rFonts w:asciiTheme="minorHAnsi" w:eastAsia="Calibri" w:hAnsiTheme="minorHAnsi" w:cstheme="minorHAnsi"/>
          <w:bCs/>
          <w:color w:val="000000"/>
        </w:rPr>
        <w:t xml:space="preserve"> review laboratory test reports for</w:t>
      </w:r>
      <w:r w:rsidR="00C57BF5" w:rsidRPr="00314941">
        <w:rPr>
          <w:rFonts w:asciiTheme="minorHAnsi" w:eastAsia="Calibri" w:hAnsiTheme="minorHAnsi" w:cstheme="minorHAnsi"/>
          <w:bCs/>
          <w:color w:val="000000"/>
        </w:rPr>
        <w:t xml:space="preserve"> the following </w:t>
      </w:r>
      <w:r w:rsidR="00822121" w:rsidRPr="00314941">
        <w:rPr>
          <w:rFonts w:asciiTheme="minorHAnsi" w:eastAsia="Calibri" w:hAnsiTheme="minorHAnsi" w:cstheme="minorHAnsi"/>
          <w:bCs/>
          <w:color w:val="000000"/>
        </w:rPr>
        <w:t xml:space="preserve">seed </w:t>
      </w:r>
      <w:r w:rsidR="00C57BF5" w:rsidRPr="00314941">
        <w:rPr>
          <w:rFonts w:asciiTheme="minorHAnsi" w:eastAsia="Calibri" w:hAnsiTheme="minorHAnsi" w:cstheme="minorHAnsi"/>
          <w:bCs/>
          <w:color w:val="000000"/>
        </w:rPr>
        <w:t>species</w:t>
      </w:r>
      <w:r w:rsidR="0073339E" w:rsidRPr="00314941">
        <w:rPr>
          <w:rFonts w:asciiTheme="minorHAnsi" w:eastAsia="Calibri" w:hAnsiTheme="minorHAnsi" w:cstheme="minorHAnsi"/>
          <w:bCs/>
          <w:color w:val="000000"/>
        </w:rPr>
        <w:t xml:space="preserve">, which are hosts of the pathogen </w:t>
      </w:r>
      <w:r w:rsidR="0073339E" w:rsidRPr="00314941">
        <w:rPr>
          <w:rFonts w:asciiTheme="minorHAnsi" w:eastAsia="Calibri" w:hAnsiTheme="minorHAnsi" w:cstheme="minorHAnsi"/>
          <w:color w:val="000000"/>
          <w:spacing w:val="1"/>
        </w:rPr>
        <w:t>‘</w:t>
      </w:r>
      <w:proofErr w:type="spellStart"/>
      <w:r w:rsidR="0073339E" w:rsidRPr="00314941">
        <w:rPr>
          <w:rFonts w:asciiTheme="minorHAnsi" w:eastAsia="Calibri" w:hAnsiTheme="minorHAnsi" w:cstheme="minorHAnsi"/>
          <w:i/>
          <w:color w:val="000000"/>
        </w:rPr>
        <w:t>Candidatus</w:t>
      </w:r>
      <w:proofErr w:type="spellEnd"/>
      <w:r w:rsidR="0073339E" w:rsidRPr="00314941">
        <w:rPr>
          <w:rFonts w:asciiTheme="minorHAnsi" w:eastAsia="Calibri" w:hAnsiTheme="minorHAnsi" w:cstheme="minorHAnsi"/>
          <w:i/>
          <w:color w:val="000000"/>
        </w:rPr>
        <w:t xml:space="preserve"> </w:t>
      </w:r>
      <w:proofErr w:type="spellStart"/>
      <w:r w:rsidR="0073339E" w:rsidRPr="00314941">
        <w:rPr>
          <w:rFonts w:asciiTheme="minorHAnsi" w:eastAsia="Calibri" w:hAnsiTheme="minorHAnsi" w:cstheme="minorHAnsi"/>
          <w:iCs/>
          <w:color w:val="000000"/>
        </w:rPr>
        <w:t>Liberibacter</w:t>
      </w:r>
      <w:proofErr w:type="spellEnd"/>
      <w:r w:rsidR="0073339E" w:rsidRPr="00314941">
        <w:rPr>
          <w:rFonts w:asciiTheme="minorHAnsi" w:eastAsia="Calibri" w:hAnsiTheme="minorHAnsi" w:cstheme="minorHAnsi"/>
          <w:iCs/>
          <w:color w:val="000000"/>
        </w:rPr>
        <w:t xml:space="preserve"> solanacearum’</w:t>
      </w:r>
      <w:r w:rsidR="0073339E" w:rsidRPr="00314941">
        <w:rPr>
          <w:rFonts w:asciiTheme="minorHAnsi" w:eastAsia="Calibri" w:hAnsiTheme="minorHAnsi" w:cstheme="minorHAnsi"/>
          <w:i/>
          <w:color w:val="000000"/>
        </w:rPr>
        <w:t xml:space="preserve"> </w:t>
      </w:r>
      <w:r w:rsidR="0073339E" w:rsidRPr="00314941">
        <w:rPr>
          <w:rFonts w:asciiTheme="minorHAnsi" w:eastAsia="Calibri" w:hAnsiTheme="minorHAnsi" w:cstheme="minorHAnsi"/>
          <w:iCs/>
          <w:color w:val="000000"/>
        </w:rPr>
        <w:t>(</w:t>
      </w:r>
      <w:proofErr w:type="spellStart"/>
      <w:r w:rsidR="0073339E" w:rsidRPr="00314941">
        <w:rPr>
          <w:rFonts w:asciiTheme="minorHAnsi" w:eastAsia="Calibri" w:hAnsiTheme="minorHAnsi" w:cstheme="minorHAnsi"/>
          <w:iCs/>
          <w:color w:val="000000"/>
        </w:rPr>
        <w:t>CaLsol</w:t>
      </w:r>
      <w:proofErr w:type="spellEnd"/>
      <w:r w:rsidR="0073339E" w:rsidRPr="00314941">
        <w:rPr>
          <w:rFonts w:asciiTheme="minorHAnsi" w:eastAsia="Calibri" w:hAnsiTheme="minorHAnsi" w:cstheme="minorHAnsi"/>
          <w:iCs/>
          <w:color w:val="000000"/>
        </w:rPr>
        <w:t>)</w:t>
      </w:r>
      <w:r w:rsidR="00C57BF5" w:rsidRPr="00314941">
        <w:rPr>
          <w:rFonts w:asciiTheme="minorHAnsi" w:eastAsia="Calibri" w:hAnsiTheme="minorHAnsi" w:cstheme="minorHAnsi"/>
          <w:bCs/>
          <w:color w:val="000000"/>
        </w:rPr>
        <w:t>:</w:t>
      </w:r>
    </w:p>
    <w:p w14:paraId="031C46D5" w14:textId="77777777" w:rsidR="0073339E" w:rsidRPr="00314941" w:rsidRDefault="0073339E" w:rsidP="00314941">
      <w:pPr>
        <w:pStyle w:val="ListParagraph"/>
        <w:numPr>
          <w:ilvl w:val="0"/>
          <w:numId w:val="4"/>
        </w:numPr>
        <w:spacing w:before="240" w:after="120"/>
        <w:textAlignment w:val="baseline"/>
        <w:rPr>
          <w:rFonts w:asciiTheme="minorHAnsi" w:eastAsia="Calibri" w:hAnsiTheme="minorHAnsi" w:cstheme="minorHAnsi"/>
          <w:i/>
          <w:color w:val="000000"/>
        </w:rPr>
      </w:pPr>
      <w:r w:rsidRPr="00314941">
        <w:rPr>
          <w:rFonts w:asciiTheme="minorHAnsi" w:eastAsia="Calibri" w:hAnsiTheme="minorHAnsi" w:cstheme="minorHAnsi"/>
          <w:i/>
          <w:color w:val="000000"/>
        </w:rPr>
        <w:t xml:space="preserve">Anthriscus </w:t>
      </w:r>
      <w:proofErr w:type="spellStart"/>
      <w:r w:rsidRPr="00314941">
        <w:rPr>
          <w:rFonts w:asciiTheme="minorHAnsi" w:eastAsia="Calibri" w:hAnsiTheme="minorHAnsi" w:cstheme="minorHAnsi"/>
          <w:i/>
          <w:color w:val="000000"/>
        </w:rPr>
        <w:t>cerefolium</w:t>
      </w:r>
      <w:proofErr w:type="spellEnd"/>
    </w:p>
    <w:p w14:paraId="6ED60E47" w14:textId="77777777" w:rsidR="0073339E" w:rsidRPr="00314941" w:rsidRDefault="0073339E" w:rsidP="00314941">
      <w:pPr>
        <w:pStyle w:val="ListParagraph"/>
        <w:numPr>
          <w:ilvl w:val="0"/>
          <w:numId w:val="4"/>
        </w:numPr>
        <w:spacing w:before="240" w:after="120"/>
        <w:textAlignment w:val="baseline"/>
        <w:rPr>
          <w:rFonts w:asciiTheme="minorHAnsi" w:eastAsia="Calibri" w:hAnsiTheme="minorHAnsi" w:cstheme="minorHAnsi"/>
          <w:i/>
          <w:color w:val="000000"/>
        </w:rPr>
      </w:pPr>
      <w:r w:rsidRPr="00314941">
        <w:rPr>
          <w:rFonts w:asciiTheme="minorHAnsi" w:eastAsia="Calibri" w:hAnsiTheme="minorHAnsi" w:cstheme="minorHAnsi"/>
          <w:i/>
          <w:color w:val="000000"/>
        </w:rPr>
        <w:t>Apium graveolens</w:t>
      </w:r>
    </w:p>
    <w:p w14:paraId="24EE9CC7" w14:textId="77777777" w:rsidR="0073339E" w:rsidRPr="00314941" w:rsidRDefault="0073339E" w:rsidP="00314941">
      <w:pPr>
        <w:pStyle w:val="ListParagraph"/>
        <w:numPr>
          <w:ilvl w:val="0"/>
          <w:numId w:val="4"/>
        </w:numPr>
        <w:spacing w:before="240" w:after="120"/>
        <w:textAlignment w:val="baseline"/>
        <w:rPr>
          <w:rFonts w:asciiTheme="minorHAnsi" w:eastAsia="Calibri" w:hAnsiTheme="minorHAnsi" w:cstheme="minorHAnsi"/>
          <w:i/>
          <w:color w:val="000000"/>
        </w:rPr>
      </w:pPr>
      <w:r w:rsidRPr="00314941">
        <w:rPr>
          <w:rFonts w:asciiTheme="minorHAnsi" w:eastAsia="Calibri" w:hAnsiTheme="minorHAnsi" w:cstheme="minorHAnsi"/>
          <w:i/>
          <w:color w:val="000000"/>
        </w:rPr>
        <w:t>Daucus carota</w:t>
      </w:r>
    </w:p>
    <w:p w14:paraId="710146BF" w14:textId="77777777" w:rsidR="0073339E" w:rsidRPr="00314941" w:rsidRDefault="0073339E" w:rsidP="00314941">
      <w:pPr>
        <w:pStyle w:val="ListParagraph"/>
        <w:numPr>
          <w:ilvl w:val="0"/>
          <w:numId w:val="4"/>
        </w:numPr>
        <w:spacing w:before="240" w:after="120"/>
        <w:textAlignment w:val="baseline"/>
        <w:rPr>
          <w:rFonts w:asciiTheme="minorHAnsi" w:eastAsia="Calibri" w:hAnsiTheme="minorHAnsi" w:cstheme="minorHAnsi"/>
          <w:i/>
          <w:color w:val="000000"/>
        </w:rPr>
      </w:pPr>
      <w:proofErr w:type="spellStart"/>
      <w:r w:rsidRPr="00314941">
        <w:rPr>
          <w:rFonts w:asciiTheme="minorHAnsi" w:eastAsia="Calibri" w:hAnsiTheme="minorHAnsi" w:cstheme="minorHAnsi"/>
          <w:i/>
          <w:color w:val="000000"/>
        </w:rPr>
        <w:t>Foeniculum</w:t>
      </w:r>
      <w:proofErr w:type="spellEnd"/>
      <w:r w:rsidRPr="00314941">
        <w:rPr>
          <w:rFonts w:asciiTheme="minorHAnsi" w:eastAsia="Calibri" w:hAnsiTheme="minorHAnsi" w:cstheme="minorHAnsi"/>
          <w:i/>
          <w:color w:val="000000"/>
        </w:rPr>
        <w:t xml:space="preserve"> vulgare</w:t>
      </w:r>
    </w:p>
    <w:p w14:paraId="59040007" w14:textId="77777777" w:rsidR="0073339E" w:rsidRPr="00314941" w:rsidRDefault="0073339E" w:rsidP="00314941">
      <w:pPr>
        <w:pStyle w:val="ListParagraph"/>
        <w:numPr>
          <w:ilvl w:val="0"/>
          <w:numId w:val="4"/>
        </w:numPr>
        <w:spacing w:before="240" w:after="120"/>
        <w:textAlignment w:val="baseline"/>
        <w:rPr>
          <w:rFonts w:asciiTheme="minorHAnsi" w:eastAsia="Calibri" w:hAnsiTheme="minorHAnsi" w:cstheme="minorHAnsi"/>
          <w:i/>
          <w:color w:val="000000"/>
        </w:rPr>
      </w:pPr>
      <w:r w:rsidRPr="00314941">
        <w:rPr>
          <w:rFonts w:asciiTheme="minorHAnsi" w:eastAsia="Calibri" w:hAnsiTheme="minorHAnsi" w:cstheme="minorHAnsi"/>
          <w:i/>
          <w:color w:val="000000"/>
        </w:rPr>
        <w:t>Pastinaca sativa</w:t>
      </w:r>
    </w:p>
    <w:p w14:paraId="0981E317" w14:textId="77777777" w:rsidR="0073339E" w:rsidRPr="00314941" w:rsidRDefault="0073339E" w:rsidP="00314941">
      <w:pPr>
        <w:pStyle w:val="ListParagraph"/>
        <w:numPr>
          <w:ilvl w:val="0"/>
          <w:numId w:val="4"/>
        </w:numPr>
        <w:spacing w:before="240" w:after="120"/>
        <w:textAlignment w:val="baseline"/>
        <w:rPr>
          <w:rFonts w:asciiTheme="minorHAnsi" w:hAnsiTheme="minorHAnsi" w:cstheme="minorHAnsi"/>
        </w:rPr>
      </w:pPr>
      <w:r w:rsidRPr="00314941">
        <w:rPr>
          <w:rFonts w:asciiTheme="minorHAnsi" w:eastAsia="Calibri" w:hAnsiTheme="minorHAnsi" w:cstheme="minorHAnsi"/>
          <w:i/>
          <w:color w:val="000000"/>
        </w:rPr>
        <w:t xml:space="preserve">Petroselinum </w:t>
      </w:r>
      <w:proofErr w:type="spellStart"/>
      <w:r w:rsidRPr="00314941">
        <w:rPr>
          <w:rFonts w:asciiTheme="minorHAnsi" w:eastAsia="Calibri" w:hAnsiTheme="minorHAnsi" w:cstheme="minorHAnsi"/>
          <w:i/>
          <w:color w:val="000000"/>
        </w:rPr>
        <w:t>crispum</w:t>
      </w:r>
      <w:proofErr w:type="spellEnd"/>
    </w:p>
    <w:p w14:paraId="431235FD" w14:textId="3B2E2B59" w:rsidR="00A92EF6" w:rsidRPr="00314941" w:rsidRDefault="00815C8B" w:rsidP="000906C9">
      <w:pPr>
        <w:spacing w:line="389" w:lineRule="exact"/>
        <w:ind w:right="26"/>
        <w:textAlignment w:val="baseline"/>
        <w:rPr>
          <w:rFonts w:asciiTheme="minorHAnsi" w:eastAsia="Calibri" w:hAnsiTheme="minorHAnsi" w:cstheme="minorHAnsi"/>
          <w:b/>
          <w:color w:val="000000"/>
        </w:rPr>
      </w:pPr>
      <w:r w:rsidRPr="00314941">
        <w:rPr>
          <w:rFonts w:asciiTheme="minorHAnsi" w:eastAsia="Calibri" w:hAnsiTheme="minorHAnsi" w:cstheme="minorHAnsi"/>
          <w:b/>
          <w:color w:val="000000"/>
        </w:rPr>
        <w:t xml:space="preserve">When </w:t>
      </w:r>
      <w:r w:rsidR="001478A2">
        <w:rPr>
          <w:rFonts w:asciiTheme="minorHAnsi" w:eastAsia="Calibri" w:hAnsiTheme="minorHAnsi" w:cstheme="minorHAnsi"/>
          <w:b/>
          <w:color w:val="000000"/>
        </w:rPr>
        <w:t>reviewing</w:t>
      </w:r>
      <w:r w:rsidRPr="00314941">
        <w:rPr>
          <w:rFonts w:asciiTheme="minorHAnsi" w:eastAsia="Calibri" w:hAnsiTheme="minorHAnsi" w:cstheme="minorHAnsi"/>
          <w:b/>
          <w:color w:val="000000"/>
        </w:rPr>
        <w:t xml:space="preserve"> the laboratory reports, check</w:t>
      </w:r>
      <w:r w:rsidR="00F702A6">
        <w:rPr>
          <w:rFonts w:asciiTheme="minorHAnsi" w:eastAsia="Calibri" w:hAnsiTheme="minorHAnsi" w:cstheme="minorHAnsi"/>
          <w:b/>
          <w:color w:val="000000"/>
        </w:rPr>
        <w:t xml:space="preserve"> that</w:t>
      </w:r>
      <w:r w:rsidRPr="00314941">
        <w:rPr>
          <w:rFonts w:asciiTheme="minorHAnsi" w:eastAsia="Calibri" w:hAnsiTheme="minorHAnsi" w:cstheme="minorHAnsi"/>
          <w:b/>
          <w:color w:val="000000"/>
        </w:rPr>
        <w:t>:</w:t>
      </w:r>
    </w:p>
    <w:p w14:paraId="0FA016A0" w14:textId="5CC85207" w:rsidR="0073339E" w:rsidRPr="00314941" w:rsidRDefault="00A23EA9" w:rsidP="0073339E">
      <w:pPr>
        <w:spacing w:before="40" w:after="40"/>
        <w:ind w:left="360"/>
        <w:textAlignment w:val="baseline"/>
        <w:rPr>
          <w:rFonts w:asciiTheme="minorHAnsi" w:eastAsia="Calibri" w:hAnsiTheme="minorHAnsi" w:cstheme="minorHAnsi"/>
          <w:color w:val="000000"/>
          <w:spacing w:val="1"/>
        </w:rPr>
      </w:pPr>
      <w:sdt>
        <w:sdtPr>
          <w:rPr>
            <w:rFonts w:asciiTheme="minorHAnsi" w:eastAsia="Arial" w:hAnsiTheme="minorHAnsi" w:cstheme="minorHAnsi"/>
            <w:b/>
            <w:bCs/>
            <w:color w:val="000000"/>
            <w:spacing w:val="1"/>
            <w:sz w:val="25"/>
          </w:rPr>
          <w:id w:val="801967408"/>
          <w14:checkbox>
            <w14:checked w14:val="0"/>
            <w14:checkedState w14:val="2612" w14:font="MS Gothic"/>
            <w14:uncheckedState w14:val="2610" w14:font="MS Gothic"/>
          </w14:checkbox>
        </w:sdtPr>
        <w:sdtEndPr/>
        <w:sdtContent>
          <w:r w:rsidR="007F47AC" w:rsidRPr="00314941">
            <w:rPr>
              <w:rFonts w:ascii="Segoe UI Symbol" w:eastAsia="MS Gothic" w:hAnsi="Segoe UI Symbol" w:cs="Segoe UI Symbol"/>
              <w:b/>
              <w:bCs/>
              <w:color w:val="000000"/>
              <w:spacing w:val="1"/>
              <w:sz w:val="25"/>
            </w:rPr>
            <w:t>☐</w:t>
          </w:r>
        </w:sdtContent>
      </w:sdt>
      <w:r w:rsidR="007F47AC" w:rsidRPr="00314941">
        <w:rPr>
          <w:rFonts w:asciiTheme="minorHAnsi" w:eastAsia="Arial" w:hAnsiTheme="minorHAnsi" w:cstheme="minorHAnsi"/>
          <w:color w:val="000000"/>
          <w:spacing w:val="1"/>
          <w:sz w:val="25"/>
        </w:rPr>
        <w:t xml:space="preserve"> </w:t>
      </w:r>
      <w:r w:rsidR="00F702A6">
        <w:rPr>
          <w:rFonts w:asciiTheme="minorHAnsi" w:eastAsia="Calibri" w:hAnsiTheme="minorHAnsi" w:cstheme="minorHAnsi"/>
          <w:color w:val="000000"/>
          <w:spacing w:val="1"/>
        </w:rPr>
        <w:t xml:space="preserve"> </w:t>
      </w:r>
      <w:r w:rsidR="007F47AC" w:rsidRPr="00314941">
        <w:rPr>
          <w:rFonts w:asciiTheme="minorHAnsi" w:eastAsia="Calibri" w:hAnsiTheme="minorHAnsi" w:cstheme="minorHAnsi"/>
          <w:color w:val="000000"/>
          <w:spacing w:val="1"/>
        </w:rPr>
        <w:t>the report includes the full botanical name of the species being tested</w:t>
      </w:r>
    </w:p>
    <w:p w14:paraId="642B7804" w14:textId="120E4983" w:rsidR="005154EA" w:rsidRPr="00314941" w:rsidRDefault="00A23EA9" w:rsidP="0073339E">
      <w:pPr>
        <w:spacing w:before="40" w:after="40"/>
        <w:ind w:left="360"/>
        <w:textAlignment w:val="baseline"/>
        <w:rPr>
          <w:rFonts w:asciiTheme="minorHAnsi" w:eastAsia="Calibri" w:hAnsiTheme="minorHAnsi" w:cstheme="minorHAnsi"/>
          <w:color w:val="000000"/>
          <w:spacing w:val="1"/>
        </w:rPr>
      </w:pPr>
      <w:sdt>
        <w:sdtPr>
          <w:rPr>
            <w:rFonts w:asciiTheme="minorHAnsi" w:eastAsia="MS Gothic" w:hAnsiTheme="minorHAnsi" w:cstheme="minorHAnsi"/>
            <w:b/>
            <w:bCs/>
            <w:color w:val="000000"/>
            <w:spacing w:val="1"/>
            <w:sz w:val="25"/>
          </w:rPr>
          <w:id w:val="1614023018"/>
          <w14:checkbox>
            <w14:checked w14:val="0"/>
            <w14:checkedState w14:val="2612" w14:font="MS Gothic"/>
            <w14:uncheckedState w14:val="2610" w14:font="MS Gothic"/>
          </w14:checkbox>
        </w:sdtPr>
        <w:sdtEndPr/>
        <w:sdtContent>
          <w:r w:rsidR="0073339E" w:rsidRPr="00314941">
            <w:rPr>
              <w:rFonts w:ascii="Segoe UI Symbol" w:eastAsia="MS Gothic" w:hAnsi="Segoe UI Symbol" w:cs="Segoe UI Symbol"/>
              <w:b/>
              <w:bCs/>
              <w:color w:val="000000"/>
              <w:spacing w:val="1"/>
              <w:sz w:val="25"/>
            </w:rPr>
            <w:t>☐</w:t>
          </w:r>
        </w:sdtContent>
      </w:sdt>
      <w:r w:rsidR="005154EA" w:rsidRPr="00314941">
        <w:rPr>
          <w:rFonts w:asciiTheme="minorHAnsi" w:eastAsia="Arial" w:hAnsiTheme="minorHAnsi" w:cstheme="minorHAnsi"/>
          <w:color w:val="000000"/>
          <w:spacing w:val="1"/>
          <w:sz w:val="25"/>
        </w:rPr>
        <w:t xml:space="preserve"> </w:t>
      </w:r>
      <w:r w:rsidR="003A6CFD">
        <w:rPr>
          <w:rFonts w:asciiTheme="minorHAnsi" w:eastAsia="Arial" w:hAnsiTheme="minorHAnsi" w:cstheme="minorHAnsi"/>
          <w:color w:val="000000"/>
          <w:spacing w:val="1"/>
        </w:rPr>
        <w:t xml:space="preserve">the report indicates </w:t>
      </w:r>
      <w:r w:rsidR="005154EA" w:rsidRPr="00314941">
        <w:rPr>
          <w:rFonts w:asciiTheme="minorHAnsi" w:eastAsia="Calibri" w:hAnsiTheme="minorHAnsi" w:cstheme="minorHAnsi"/>
          <w:color w:val="000000"/>
          <w:spacing w:val="1"/>
        </w:rPr>
        <w:t xml:space="preserve">testing for </w:t>
      </w:r>
      <w:proofErr w:type="spellStart"/>
      <w:r w:rsidR="006434E9" w:rsidRPr="00314941">
        <w:rPr>
          <w:rFonts w:asciiTheme="minorHAnsi" w:eastAsia="Calibri" w:hAnsiTheme="minorHAnsi" w:cstheme="minorHAnsi"/>
          <w:color w:val="000000"/>
          <w:spacing w:val="1"/>
        </w:rPr>
        <w:t>CaLsol</w:t>
      </w:r>
      <w:proofErr w:type="spellEnd"/>
      <w:r w:rsidR="006434E9" w:rsidRPr="00314941">
        <w:rPr>
          <w:rFonts w:asciiTheme="minorHAnsi" w:eastAsia="Calibri" w:hAnsiTheme="minorHAnsi" w:cstheme="minorHAnsi"/>
          <w:color w:val="000000"/>
          <w:spacing w:val="1"/>
        </w:rPr>
        <w:t xml:space="preserve"> </w:t>
      </w:r>
      <w:r w:rsidR="005154EA" w:rsidRPr="00314941">
        <w:rPr>
          <w:rFonts w:asciiTheme="minorHAnsi" w:eastAsia="Calibri" w:hAnsiTheme="minorHAnsi" w:cstheme="minorHAnsi"/>
          <w:iCs/>
          <w:color w:val="000000"/>
        </w:rPr>
        <w:t>has occurred for each seed lot using polymerase chain reaction (PCR)</w:t>
      </w:r>
    </w:p>
    <w:p w14:paraId="505402E6" w14:textId="12C4F5F3" w:rsidR="00A92EF6" w:rsidRPr="00314941" w:rsidRDefault="00A23EA9" w:rsidP="0073339E">
      <w:pPr>
        <w:spacing w:before="40" w:after="40"/>
        <w:ind w:left="360"/>
        <w:textAlignment w:val="baseline"/>
        <w:rPr>
          <w:rFonts w:asciiTheme="minorHAnsi" w:eastAsia="Calibri" w:hAnsiTheme="minorHAnsi" w:cstheme="minorHAnsi"/>
          <w:color w:val="000000"/>
          <w:spacing w:val="1"/>
        </w:rPr>
      </w:pPr>
      <w:sdt>
        <w:sdtPr>
          <w:rPr>
            <w:rFonts w:asciiTheme="minorHAnsi" w:eastAsia="Arial" w:hAnsiTheme="minorHAnsi" w:cstheme="minorHAnsi"/>
            <w:b/>
            <w:bCs/>
            <w:color w:val="000000"/>
            <w:spacing w:val="1"/>
            <w:sz w:val="25"/>
          </w:rPr>
          <w:id w:val="904494930"/>
          <w14:checkbox>
            <w14:checked w14:val="0"/>
            <w14:checkedState w14:val="2612" w14:font="MS Gothic"/>
            <w14:uncheckedState w14:val="2610" w14:font="MS Gothic"/>
          </w14:checkbox>
        </w:sdtPr>
        <w:sdtEndPr/>
        <w:sdtContent>
          <w:r w:rsidR="0032096D" w:rsidRPr="00314941">
            <w:rPr>
              <w:rFonts w:ascii="Segoe UI Symbol" w:eastAsia="MS Gothic" w:hAnsi="Segoe UI Symbol" w:cs="Segoe UI Symbol"/>
              <w:b/>
              <w:bCs/>
              <w:color w:val="000000"/>
              <w:spacing w:val="1"/>
              <w:sz w:val="25"/>
            </w:rPr>
            <w:t>☐</w:t>
          </w:r>
        </w:sdtContent>
      </w:sdt>
      <w:r w:rsidR="00815C8B" w:rsidRPr="00314941">
        <w:rPr>
          <w:rFonts w:asciiTheme="minorHAnsi" w:eastAsia="Arial" w:hAnsiTheme="minorHAnsi" w:cstheme="minorHAnsi"/>
          <w:color w:val="000000"/>
          <w:spacing w:val="1"/>
          <w:sz w:val="25"/>
        </w:rPr>
        <w:t xml:space="preserve"> </w:t>
      </w:r>
      <w:r w:rsidR="00815C8B" w:rsidRPr="00314941">
        <w:rPr>
          <w:rFonts w:asciiTheme="minorHAnsi" w:eastAsia="Calibri" w:hAnsiTheme="minorHAnsi" w:cstheme="minorHAnsi"/>
          <w:color w:val="000000"/>
          <w:spacing w:val="1"/>
        </w:rPr>
        <w:t xml:space="preserve">the test results for </w:t>
      </w:r>
      <w:proofErr w:type="spellStart"/>
      <w:r w:rsidR="00F91D93">
        <w:rPr>
          <w:rFonts w:asciiTheme="minorHAnsi" w:eastAsia="Calibri" w:hAnsiTheme="minorHAnsi" w:cstheme="minorHAnsi"/>
          <w:color w:val="000000"/>
          <w:spacing w:val="1"/>
        </w:rPr>
        <w:t>CaLsol</w:t>
      </w:r>
      <w:proofErr w:type="spellEnd"/>
      <w:r w:rsidR="00815C8B" w:rsidRPr="00314941">
        <w:rPr>
          <w:rFonts w:asciiTheme="minorHAnsi" w:eastAsia="Calibri" w:hAnsiTheme="minorHAnsi" w:cstheme="minorHAnsi"/>
          <w:color w:val="000000"/>
          <w:spacing w:val="1"/>
        </w:rPr>
        <w:t xml:space="preserve"> show a ‘Negative’ or ‘Not detected’ result</w:t>
      </w:r>
      <w:r w:rsidR="005154EA" w:rsidRPr="00314941">
        <w:rPr>
          <w:rFonts w:asciiTheme="minorHAnsi" w:eastAsia="Calibri" w:hAnsiTheme="minorHAnsi" w:cstheme="minorHAnsi"/>
          <w:color w:val="000000"/>
          <w:spacing w:val="1"/>
        </w:rPr>
        <w:t xml:space="preserve"> for each seed lot</w:t>
      </w:r>
    </w:p>
    <w:p w14:paraId="515ECC4B" w14:textId="197E18E9" w:rsidR="0032096D" w:rsidRPr="00314941" w:rsidRDefault="00A23EA9" w:rsidP="0073339E">
      <w:pPr>
        <w:spacing w:before="40" w:after="40"/>
        <w:ind w:left="360"/>
        <w:textAlignment w:val="baseline"/>
        <w:rPr>
          <w:rFonts w:asciiTheme="minorHAnsi" w:eastAsia="Calibri" w:hAnsiTheme="minorHAnsi" w:cstheme="minorHAnsi"/>
          <w:color w:val="000000"/>
          <w:spacing w:val="1"/>
        </w:rPr>
      </w:pPr>
      <w:sdt>
        <w:sdtPr>
          <w:rPr>
            <w:rFonts w:asciiTheme="minorHAnsi" w:eastAsia="Arial" w:hAnsiTheme="minorHAnsi" w:cstheme="minorHAnsi"/>
            <w:b/>
            <w:bCs/>
            <w:color w:val="000000"/>
            <w:spacing w:val="1"/>
            <w:sz w:val="25"/>
          </w:rPr>
          <w:id w:val="1530688996"/>
          <w14:checkbox>
            <w14:checked w14:val="0"/>
            <w14:checkedState w14:val="2612" w14:font="MS Gothic"/>
            <w14:uncheckedState w14:val="2610" w14:font="MS Gothic"/>
          </w14:checkbox>
        </w:sdtPr>
        <w:sdtEndPr/>
        <w:sdtContent>
          <w:r w:rsidR="0099240B" w:rsidRPr="00314941">
            <w:rPr>
              <w:rFonts w:ascii="Segoe UI Symbol" w:eastAsia="MS Gothic" w:hAnsi="Segoe UI Symbol" w:cs="Segoe UI Symbol"/>
              <w:b/>
              <w:bCs/>
              <w:color w:val="000000"/>
              <w:spacing w:val="1"/>
              <w:sz w:val="25"/>
            </w:rPr>
            <w:t>☐</w:t>
          </w:r>
        </w:sdtContent>
      </w:sdt>
      <w:r w:rsidR="00815C8B" w:rsidRPr="00314941">
        <w:rPr>
          <w:rFonts w:asciiTheme="minorHAnsi" w:eastAsia="Arial" w:hAnsiTheme="minorHAnsi" w:cstheme="minorHAnsi"/>
          <w:color w:val="000000"/>
          <w:spacing w:val="1"/>
          <w:sz w:val="25"/>
        </w:rPr>
        <w:t xml:space="preserve"> </w:t>
      </w:r>
      <w:r w:rsidR="00815C8B" w:rsidRPr="00314941">
        <w:rPr>
          <w:rFonts w:asciiTheme="minorHAnsi" w:eastAsia="Calibri" w:hAnsiTheme="minorHAnsi" w:cstheme="minorHAnsi"/>
          <w:color w:val="000000"/>
          <w:spacing w:val="1"/>
        </w:rPr>
        <w:t>the correct minimum sample size was used</w:t>
      </w:r>
      <w:r w:rsidR="0032096D" w:rsidRPr="00314941">
        <w:rPr>
          <w:rFonts w:asciiTheme="minorHAnsi" w:eastAsia="Calibri" w:hAnsiTheme="minorHAnsi" w:cstheme="minorHAnsi"/>
          <w:color w:val="000000"/>
          <w:spacing w:val="1"/>
        </w:rPr>
        <w:t>:</w:t>
      </w:r>
      <w:r w:rsidR="0032096D" w:rsidRPr="00314941">
        <w:rPr>
          <w:rFonts w:asciiTheme="minorHAnsi" w:eastAsia="Calibri" w:hAnsiTheme="minorHAnsi" w:cstheme="minorHAnsi"/>
          <w:color w:val="000000"/>
          <w:spacing w:val="1"/>
        </w:rPr>
        <w:tab/>
      </w:r>
    </w:p>
    <w:p w14:paraId="2EA35D99" w14:textId="0781FD6C" w:rsidR="0032096D" w:rsidRPr="00314941" w:rsidRDefault="0099240B" w:rsidP="0073339E">
      <w:pPr>
        <w:pStyle w:val="ListParagraph"/>
        <w:numPr>
          <w:ilvl w:val="0"/>
          <w:numId w:val="2"/>
        </w:numPr>
        <w:spacing w:before="40" w:after="40"/>
        <w:textAlignment w:val="baseline"/>
        <w:rPr>
          <w:rFonts w:asciiTheme="minorHAnsi" w:eastAsia="Calibri" w:hAnsiTheme="minorHAnsi" w:cstheme="minorHAnsi"/>
          <w:color w:val="000000"/>
          <w:spacing w:val="1"/>
        </w:rPr>
      </w:pPr>
      <w:r w:rsidRPr="00314941">
        <w:rPr>
          <w:rFonts w:asciiTheme="minorHAnsi" w:eastAsia="Calibri" w:hAnsiTheme="minorHAnsi" w:cstheme="minorHAnsi"/>
          <w:color w:val="000000"/>
          <w:spacing w:val="1"/>
        </w:rPr>
        <w:t>20</w:t>
      </w:r>
      <w:r w:rsidR="0032096D" w:rsidRPr="00314941">
        <w:rPr>
          <w:rFonts w:asciiTheme="minorHAnsi" w:eastAsia="Calibri" w:hAnsiTheme="minorHAnsi" w:cstheme="minorHAnsi"/>
          <w:color w:val="000000"/>
          <w:spacing w:val="1"/>
        </w:rPr>
        <w:t>,</w:t>
      </w:r>
      <w:r w:rsidRPr="00314941">
        <w:rPr>
          <w:rFonts w:asciiTheme="minorHAnsi" w:eastAsia="Calibri" w:hAnsiTheme="minorHAnsi" w:cstheme="minorHAnsi"/>
          <w:color w:val="000000"/>
          <w:spacing w:val="1"/>
        </w:rPr>
        <w:t>0</w:t>
      </w:r>
      <w:r w:rsidR="0032096D" w:rsidRPr="00314941">
        <w:rPr>
          <w:rFonts w:asciiTheme="minorHAnsi" w:eastAsia="Calibri" w:hAnsiTheme="minorHAnsi" w:cstheme="minorHAnsi"/>
          <w:color w:val="000000"/>
          <w:spacing w:val="1"/>
        </w:rPr>
        <w:t xml:space="preserve">00 seeds or 20% of the seed lot for </w:t>
      </w:r>
      <w:r w:rsidR="00527710" w:rsidRPr="00314941">
        <w:rPr>
          <w:rFonts w:asciiTheme="minorHAnsi" w:eastAsia="Calibri" w:hAnsiTheme="minorHAnsi" w:cstheme="minorHAnsi"/>
          <w:color w:val="000000"/>
          <w:spacing w:val="1"/>
        </w:rPr>
        <w:t>small seed lots</w:t>
      </w:r>
    </w:p>
    <w:p w14:paraId="5AD92C5A" w14:textId="5B10FE4C" w:rsidR="00A92EF6" w:rsidRPr="00314941" w:rsidRDefault="00A23EA9" w:rsidP="0073339E">
      <w:pPr>
        <w:spacing w:before="40" w:after="40"/>
        <w:ind w:left="360"/>
        <w:textAlignment w:val="baseline"/>
        <w:rPr>
          <w:rFonts w:asciiTheme="minorHAnsi" w:eastAsia="Arial" w:hAnsiTheme="minorHAnsi" w:cstheme="minorHAnsi"/>
          <w:color w:val="000000"/>
          <w:spacing w:val="1"/>
          <w:sz w:val="25"/>
        </w:rPr>
      </w:pPr>
      <w:sdt>
        <w:sdtPr>
          <w:rPr>
            <w:rFonts w:asciiTheme="minorHAnsi" w:eastAsia="Arial" w:hAnsiTheme="minorHAnsi" w:cstheme="minorHAnsi"/>
            <w:b/>
            <w:bCs/>
            <w:color w:val="000000"/>
            <w:spacing w:val="1"/>
            <w:sz w:val="25"/>
          </w:rPr>
          <w:id w:val="1118797111"/>
          <w14:checkbox>
            <w14:checked w14:val="0"/>
            <w14:checkedState w14:val="2612" w14:font="MS Gothic"/>
            <w14:uncheckedState w14:val="2610" w14:font="MS Gothic"/>
          </w14:checkbox>
        </w:sdtPr>
        <w:sdtEndPr/>
        <w:sdtContent>
          <w:r w:rsidR="000C06FA" w:rsidRPr="00314941">
            <w:rPr>
              <w:rFonts w:ascii="Segoe UI Symbol" w:eastAsia="MS Gothic" w:hAnsi="Segoe UI Symbol" w:cs="Segoe UI Symbol"/>
              <w:b/>
              <w:bCs/>
              <w:color w:val="000000"/>
              <w:spacing w:val="1"/>
              <w:sz w:val="25"/>
            </w:rPr>
            <w:t>☐</w:t>
          </w:r>
        </w:sdtContent>
      </w:sdt>
      <w:r w:rsidR="00815C8B" w:rsidRPr="00314941">
        <w:rPr>
          <w:rFonts w:asciiTheme="minorHAnsi" w:eastAsia="Arial" w:hAnsiTheme="minorHAnsi" w:cstheme="minorHAnsi"/>
          <w:color w:val="000000"/>
          <w:spacing w:val="1"/>
          <w:sz w:val="25"/>
        </w:rPr>
        <w:t xml:space="preserve"> </w:t>
      </w:r>
      <w:r w:rsidR="00815C8B" w:rsidRPr="00314941">
        <w:rPr>
          <w:rFonts w:asciiTheme="minorHAnsi" w:eastAsia="Calibri" w:hAnsiTheme="minorHAnsi" w:cstheme="minorHAnsi"/>
          <w:color w:val="000000"/>
          <w:spacing w:val="1"/>
        </w:rPr>
        <w:t>the report includes the seed lot numbers tested</w:t>
      </w:r>
    </w:p>
    <w:p w14:paraId="599BAD45" w14:textId="1F9FA8FF" w:rsidR="00A92EF6" w:rsidRPr="00314941" w:rsidRDefault="00A23EA9" w:rsidP="0073339E">
      <w:pPr>
        <w:spacing w:before="40" w:after="40"/>
        <w:ind w:left="709" w:hanging="349"/>
        <w:textAlignment w:val="baseline"/>
        <w:rPr>
          <w:rFonts w:asciiTheme="minorHAnsi" w:eastAsia="Arial" w:hAnsiTheme="minorHAnsi" w:cstheme="minorHAnsi"/>
          <w:color w:val="000000"/>
          <w:spacing w:val="1"/>
          <w:sz w:val="25"/>
        </w:rPr>
      </w:pPr>
      <w:sdt>
        <w:sdtPr>
          <w:rPr>
            <w:rFonts w:asciiTheme="minorHAnsi" w:eastAsia="Arial" w:hAnsiTheme="minorHAnsi" w:cstheme="minorHAnsi"/>
            <w:b/>
            <w:bCs/>
            <w:color w:val="000000"/>
            <w:spacing w:val="1"/>
            <w:sz w:val="25"/>
          </w:rPr>
          <w:id w:val="-1812472606"/>
          <w14:checkbox>
            <w14:checked w14:val="0"/>
            <w14:checkedState w14:val="2612" w14:font="MS Gothic"/>
            <w14:uncheckedState w14:val="2610" w14:font="MS Gothic"/>
          </w14:checkbox>
        </w:sdtPr>
        <w:sdtEndPr/>
        <w:sdtContent>
          <w:r w:rsidR="000C06FA" w:rsidRPr="00314941">
            <w:rPr>
              <w:rFonts w:ascii="Segoe UI Symbol" w:eastAsia="MS Gothic" w:hAnsi="Segoe UI Symbol" w:cs="Segoe UI Symbol"/>
              <w:b/>
              <w:bCs/>
              <w:color w:val="000000"/>
              <w:spacing w:val="1"/>
              <w:sz w:val="25"/>
            </w:rPr>
            <w:t>☐</w:t>
          </w:r>
        </w:sdtContent>
      </w:sdt>
      <w:r w:rsidR="00815C8B" w:rsidRPr="00314941">
        <w:rPr>
          <w:rFonts w:asciiTheme="minorHAnsi" w:eastAsia="Arial" w:hAnsiTheme="minorHAnsi" w:cstheme="minorHAnsi"/>
          <w:color w:val="000000"/>
          <w:spacing w:val="1"/>
          <w:sz w:val="25"/>
        </w:rPr>
        <w:t xml:space="preserve"> </w:t>
      </w:r>
      <w:r w:rsidR="00815C8B" w:rsidRPr="00314941">
        <w:rPr>
          <w:rFonts w:asciiTheme="minorHAnsi" w:eastAsia="Calibri" w:hAnsiTheme="minorHAnsi" w:cstheme="minorHAnsi"/>
          <w:color w:val="000000"/>
          <w:spacing w:val="1"/>
        </w:rPr>
        <w:t>the seed lot numbers match the seed lot numbers on the phytosanitary certificate and</w:t>
      </w:r>
      <w:r w:rsidR="000C06FA" w:rsidRPr="00314941">
        <w:rPr>
          <w:rFonts w:asciiTheme="minorHAnsi" w:eastAsia="Arial" w:hAnsiTheme="minorHAnsi" w:cstheme="minorHAnsi"/>
          <w:color w:val="000000"/>
          <w:spacing w:val="1"/>
          <w:sz w:val="25"/>
        </w:rPr>
        <w:t xml:space="preserve"> </w:t>
      </w:r>
      <w:r w:rsidR="00815C8B" w:rsidRPr="00314941">
        <w:rPr>
          <w:rFonts w:asciiTheme="minorHAnsi" w:eastAsia="Calibri" w:hAnsiTheme="minorHAnsi" w:cstheme="minorHAnsi"/>
          <w:color w:val="000000"/>
        </w:rPr>
        <w:t>other documentation</w:t>
      </w:r>
    </w:p>
    <w:p w14:paraId="44530FC0" w14:textId="2C7DC146" w:rsidR="00A92EF6" w:rsidRPr="00314941" w:rsidRDefault="00A23EA9" w:rsidP="0073339E">
      <w:pPr>
        <w:spacing w:before="40" w:after="40"/>
        <w:ind w:left="360"/>
        <w:textAlignment w:val="baseline"/>
        <w:rPr>
          <w:rFonts w:asciiTheme="minorHAnsi" w:eastAsia="Arial" w:hAnsiTheme="minorHAnsi" w:cstheme="minorHAnsi"/>
          <w:color w:val="000000"/>
          <w:spacing w:val="1"/>
          <w:sz w:val="25"/>
        </w:rPr>
      </w:pPr>
      <w:sdt>
        <w:sdtPr>
          <w:rPr>
            <w:rFonts w:asciiTheme="minorHAnsi" w:eastAsia="Arial" w:hAnsiTheme="minorHAnsi" w:cstheme="minorHAnsi"/>
            <w:b/>
            <w:bCs/>
            <w:color w:val="000000"/>
            <w:spacing w:val="1"/>
            <w:sz w:val="25"/>
          </w:rPr>
          <w:id w:val="1217934781"/>
          <w14:checkbox>
            <w14:checked w14:val="0"/>
            <w14:checkedState w14:val="2612" w14:font="MS Gothic"/>
            <w14:uncheckedState w14:val="2610" w14:font="MS Gothic"/>
          </w14:checkbox>
        </w:sdtPr>
        <w:sdtEndPr/>
        <w:sdtContent>
          <w:r w:rsidR="000C06FA" w:rsidRPr="00314941">
            <w:rPr>
              <w:rFonts w:ascii="Segoe UI Symbol" w:eastAsia="MS Gothic" w:hAnsi="Segoe UI Symbol" w:cs="Segoe UI Symbol"/>
              <w:b/>
              <w:bCs/>
              <w:color w:val="000000"/>
              <w:spacing w:val="1"/>
              <w:sz w:val="25"/>
            </w:rPr>
            <w:t>☐</w:t>
          </w:r>
        </w:sdtContent>
      </w:sdt>
      <w:r w:rsidR="00815C8B" w:rsidRPr="00314941">
        <w:rPr>
          <w:rFonts w:asciiTheme="minorHAnsi" w:eastAsia="Arial" w:hAnsiTheme="minorHAnsi" w:cstheme="minorHAnsi"/>
          <w:color w:val="000000"/>
          <w:spacing w:val="1"/>
          <w:sz w:val="25"/>
        </w:rPr>
        <w:t xml:space="preserve"> </w:t>
      </w:r>
      <w:r w:rsidR="00815C8B" w:rsidRPr="00314941">
        <w:rPr>
          <w:rFonts w:asciiTheme="minorHAnsi" w:eastAsia="Calibri" w:hAnsiTheme="minorHAnsi" w:cstheme="minorHAnsi"/>
          <w:color w:val="000000"/>
          <w:spacing w:val="1"/>
        </w:rPr>
        <w:t>the report includes the name and address of the testing laboratory</w:t>
      </w:r>
    </w:p>
    <w:p w14:paraId="419010DE" w14:textId="6F912D46" w:rsidR="00A92EF6" w:rsidRPr="00314941" w:rsidRDefault="00A23EA9" w:rsidP="0073339E">
      <w:pPr>
        <w:spacing w:before="40" w:after="40"/>
        <w:ind w:left="360"/>
        <w:textAlignment w:val="baseline"/>
        <w:rPr>
          <w:rFonts w:asciiTheme="minorHAnsi" w:eastAsia="Calibri" w:hAnsiTheme="minorHAnsi" w:cstheme="minorHAnsi"/>
          <w:color w:val="000000"/>
          <w:spacing w:val="2"/>
        </w:rPr>
      </w:pPr>
      <w:sdt>
        <w:sdtPr>
          <w:rPr>
            <w:rFonts w:asciiTheme="minorHAnsi" w:eastAsia="Arial" w:hAnsiTheme="minorHAnsi" w:cstheme="minorHAnsi"/>
            <w:b/>
            <w:bCs/>
            <w:color w:val="000000"/>
            <w:spacing w:val="1"/>
            <w:sz w:val="25"/>
          </w:rPr>
          <w:id w:val="-1913543356"/>
          <w14:checkbox>
            <w14:checked w14:val="0"/>
            <w14:checkedState w14:val="2612" w14:font="MS Gothic"/>
            <w14:uncheckedState w14:val="2610" w14:font="MS Gothic"/>
          </w14:checkbox>
        </w:sdtPr>
        <w:sdtEndPr/>
        <w:sdtContent>
          <w:r w:rsidR="000C06FA" w:rsidRPr="00314941">
            <w:rPr>
              <w:rFonts w:ascii="Segoe UI Symbol" w:eastAsia="MS Gothic" w:hAnsi="Segoe UI Symbol" w:cs="Segoe UI Symbol"/>
              <w:b/>
              <w:bCs/>
              <w:color w:val="000000"/>
              <w:spacing w:val="1"/>
              <w:sz w:val="25"/>
            </w:rPr>
            <w:t>☐</w:t>
          </w:r>
        </w:sdtContent>
      </w:sdt>
      <w:r w:rsidR="00815C8B" w:rsidRPr="00314941">
        <w:rPr>
          <w:rFonts w:asciiTheme="minorHAnsi" w:eastAsia="Arial" w:hAnsiTheme="minorHAnsi" w:cstheme="minorHAnsi"/>
          <w:color w:val="000000"/>
          <w:spacing w:val="2"/>
          <w:sz w:val="25"/>
        </w:rPr>
        <w:t xml:space="preserve"> </w:t>
      </w:r>
      <w:r w:rsidR="00815C8B" w:rsidRPr="00314941">
        <w:rPr>
          <w:rFonts w:asciiTheme="minorHAnsi" w:eastAsia="Calibri" w:hAnsiTheme="minorHAnsi" w:cstheme="minorHAnsi"/>
          <w:color w:val="000000"/>
          <w:spacing w:val="2"/>
        </w:rPr>
        <w:t>the report includes the date of testing</w:t>
      </w:r>
      <w:r w:rsidR="00346867">
        <w:rPr>
          <w:rFonts w:asciiTheme="minorHAnsi" w:eastAsia="Calibri" w:hAnsiTheme="minorHAnsi" w:cstheme="minorHAnsi"/>
          <w:color w:val="000000"/>
          <w:spacing w:val="2"/>
        </w:rPr>
        <w:t>.</w:t>
      </w:r>
    </w:p>
    <w:p w14:paraId="7FAF07F1" w14:textId="203A26F8" w:rsidR="0099240B" w:rsidRPr="00314941" w:rsidRDefault="0099240B">
      <w:pPr>
        <w:rPr>
          <w:rFonts w:asciiTheme="minorHAnsi" w:eastAsia="MS Gothic" w:hAnsiTheme="minorHAnsi" w:cstheme="minorHAnsi"/>
          <w:b/>
          <w:bCs/>
          <w:color w:val="000000"/>
          <w:spacing w:val="1"/>
          <w:sz w:val="25"/>
        </w:rPr>
      </w:pPr>
    </w:p>
    <w:p w14:paraId="54A6F077" w14:textId="0EFA5375" w:rsidR="008923B8" w:rsidRPr="00314941" w:rsidRDefault="008923B8" w:rsidP="008C095C">
      <w:pPr>
        <w:pStyle w:val="Heading1"/>
        <w:rPr>
          <w:rFonts w:eastAsia="Calibri"/>
        </w:rPr>
      </w:pPr>
      <w:bookmarkStart w:id="2" w:name="_Hlk57621098"/>
      <w:r w:rsidRPr="00314941">
        <w:rPr>
          <w:rFonts w:eastAsia="Calibri"/>
        </w:rPr>
        <w:lastRenderedPageBreak/>
        <w:t>Frequently Asked Questions</w:t>
      </w:r>
    </w:p>
    <w:bookmarkEnd w:id="2"/>
    <w:p w14:paraId="471D5BE3" w14:textId="631C6DA3" w:rsidR="00A92EF6" w:rsidRPr="00314941" w:rsidRDefault="00815C8B">
      <w:pPr>
        <w:spacing w:before="197" w:line="312" w:lineRule="exact"/>
        <w:jc w:val="both"/>
        <w:textAlignment w:val="baseline"/>
        <w:rPr>
          <w:rFonts w:asciiTheme="minorHAnsi" w:eastAsia="Calibri" w:hAnsiTheme="minorHAnsi" w:cstheme="minorHAnsi"/>
          <w:b/>
          <w:color w:val="000000"/>
        </w:rPr>
      </w:pPr>
      <w:r w:rsidRPr="00314941">
        <w:rPr>
          <w:rFonts w:asciiTheme="minorHAnsi" w:eastAsia="Calibri" w:hAnsiTheme="minorHAnsi" w:cstheme="minorHAnsi"/>
          <w:b/>
          <w:color w:val="000000"/>
        </w:rPr>
        <w:t>What happens if the seed lot number/s on the laboratory report do not match the seed lot number/s on the phytosanitary certificate and other documentation?</w:t>
      </w:r>
    </w:p>
    <w:p w14:paraId="477EE4B3" w14:textId="0A1489B7" w:rsidR="00365BE8" w:rsidRPr="00314941" w:rsidRDefault="00D4492F" w:rsidP="00067D64">
      <w:pPr>
        <w:spacing w:before="195" w:line="309" w:lineRule="exact"/>
        <w:ind w:right="4"/>
        <w:textAlignment w:val="baseline"/>
        <w:rPr>
          <w:rFonts w:asciiTheme="minorHAnsi" w:eastAsia="Calibri" w:hAnsiTheme="minorHAnsi" w:cstheme="minorHAnsi"/>
          <w:color w:val="000000"/>
        </w:rPr>
      </w:pPr>
      <w:r w:rsidRPr="00314941">
        <w:rPr>
          <w:rFonts w:asciiTheme="minorHAnsi" w:eastAsia="Calibri" w:hAnsiTheme="minorHAnsi" w:cstheme="minorHAnsi"/>
          <w:color w:val="000000"/>
        </w:rPr>
        <w:t>Seed lot number(s) on laboratory reports must match the seed lot numbers on the phytosanitary certificates. It is not acceptable to use other documentation to create a link between different lot numbers.</w:t>
      </w:r>
      <w:r w:rsidR="00325E56" w:rsidRPr="00314941">
        <w:rPr>
          <w:rFonts w:asciiTheme="minorHAnsi" w:eastAsia="Calibri" w:hAnsiTheme="minorHAnsi" w:cstheme="minorHAnsi"/>
          <w:color w:val="000000"/>
        </w:rPr>
        <w:t xml:space="preserve"> </w:t>
      </w:r>
      <w:bookmarkStart w:id="3" w:name="_Hlk59697601"/>
      <w:r w:rsidR="00822121" w:rsidRPr="00C00914">
        <w:rPr>
          <w:rFonts w:asciiTheme="minorHAnsi" w:eastAsia="Calibri" w:hAnsiTheme="minorHAnsi" w:cstheme="minorHAnsi"/>
          <w:color w:val="000000"/>
        </w:rPr>
        <w:t>Laboratory reports that do not use the same seed lot number as the phytosanitary certificate will not be accepted and the seed lot will</w:t>
      </w:r>
      <w:r w:rsidR="00822121">
        <w:rPr>
          <w:rFonts w:asciiTheme="minorHAnsi" w:eastAsia="Calibri" w:hAnsiTheme="minorHAnsi" w:cstheme="minorHAnsi"/>
          <w:color w:val="000000"/>
        </w:rPr>
        <w:t xml:space="preserve"> </w:t>
      </w:r>
      <w:r w:rsidR="00822121" w:rsidRPr="00C00914">
        <w:rPr>
          <w:rFonts w:asciiTheme="minorHAnsi" w:eastAsia="Calibri" w:hAnsiTheme="minorHAnsi" w:cstheme="minorHAnsi"/>
          <w:color w:val="000000"/>
        </w:rPr>
        <w:t>be</w:t>
      </w:r>
      <w:r w:rsidR="00822121">
        <w:rPr>
          <w:rFonts w:asciiTheme="minorHAnsi" w:eastAsia="Calibri" w:hAnsiTheme="minorHAnsi" w:cstheme="minorHAnsi"/>
          <w:color w:val="000000"/>
        </w:rPr>
        <w:t xml:space="preserve"> provided with options for </w:t>
      </w:r>
      <w:r w:rsidR="00822121" w:rsidRPr="00C00914">
        <w:rPr>
          <w:rFonts w:asciiTheme="minorHAnsi" w:eastAsia="Calibri" w:hAnsiTheme="minorHAnsi" w:cstheme="minorHAnsi"/>
          <w:color w:val="000000"/>
        </w:rPr>
        <w:t>onshore testing</w:t>
      </w:r>
      <w:r w:rsidR="00822121">
        <w:rPr>
          <w:rFonts w:asciiTheme="minorHAnsi" w:eastAsia="Calibri" w:hAnsiTheme="minorHAnsi" w:cstheme="minorHAnsi"/>
          <w:color w:val="000000"/>
        </w:rPr>
        <w:t xml:space="preserve">, </w:t>
      </w:r>
      <w:proofErr w:type="gramStart"/>
      <w:r w:rsidR="00822121">
        <w:rPr>
          <w:rFonts w:asciiTheme="minorHAnsi" w:eastAsia="Calibri" w:hAnsiTheme="minorHAnsi" w:cstheme="minorHAnsi"/>
          <w:color w:val="000000"/>
        </w:rPr>
        <w:t>export</w:t>
      </w:r>
      <w:proofErr w:type="gramEnd"/>
      <w:r w:rsidR="00822121">
        <w:rPr>
          <w:rFonts w:asciiTheme="minorHAnsi" w:eastAsia="Calibri" w:hAnsiTheme="minorHAnsi" w:cstheme="minorHAnsi"/>
          <w:color w:val="000000"/>
        </w:rPr>
        <w:t xml:space="preserve"> or disposal</w:t>
      </w:r>
      <w:r w:rsidR="00822121" w:rsidRPr="00C00914">
        <w:rPr>
          <w:rFonts w:asciiTheme="minorHAnsi" w:eastAsia="Calibri" w:hAnsiTheme="minorHAnsi" w:cstheme="minorHAnsi"/>
          <w:color w:val="000000"/>
        </w:rPr>
        <w:t>.</w:t>
      </w:r>
      <w:bookmarkEnd w:id="3"/>
      <w:r w:rsidR="00365BE8" w:rsidRPr="00314941">
        <w:rPr>
          <w:rFonts w:asciiTheme="minorHAnsi" w:eastAsia="Calibri" w:hAnsiTheme="minorHAnsi" w:cstheme="minorHAnsi"/>
          <w:color w:val="000000"/>
        </w:rPr>
        <w:br/>
      </w:r>
    </w:p>
    <w:p w14:paraId="609D9FD1" w14:textId="6FB3C63D" w:rsidR="00E6763B" w:rsidRPr="00365BE8" w:rsidRDefault="00E6763B" w:rsidP="00E6763B">
      <w:pPr>
        <w:spacing w:before="278" w:line="226" w:lineRule="exact"/>
        <w:textAlignment w:val="baseline"/>
        <w:rPr>
          <w:rFonts w:asciiTheme="minorHAnsi" w:eastAsia="Calibri" w:hAnsiTheme="minorHAnsi" w:cstheme="minorHAnsi"/>
          <w:b/>
          <w:color w:val="000000"/>
        </w:rPr>
      </w:pPr>
      <w:r w:rsidRPr="00365BE8">
        <w:rPr>
          <w:rFonts w:asciiTheme="minorHAnsi" w:eastAsia="Calibri" w:hAnsiTheme="minorHAnsi" w:cstheme="minorHAnsi"/>
          <w:b/>
          <w:color w:val="000000"/>
        </w:rPr>
        <w:t>What ha</w:t>
      </w:r>
      <w:r>
        <w:rPr>
          <w:rFonts w:asciiTheme="minorHAnsi" w:eastAsia="Calibri" w:hAnsiTheme="minorHAnsi" w:cstheme="minorHAnsi"/>
          <w:b/>
          <w:color w:val="000000"/>
        </w:rPr>
        <w:t>p</w:t>
      </w:r>
      <w:r w:rsidRPr="00365BE8">
        <w:rPr>
          <w:rFonts w:asciiTheme="minorHAnsi" w:eastAsia="Calibri" w:hAnsiTheme="minorHAnsi" w:cstheme="minorHAnsi"/>
          <w:b/>
          <w:color w:val="000000"/>
        </w:rPr>
        <w:t xml:space="preserve">pens </w:t>
      </w:r>
      <w:r>
        <w:rPr>
          <w:rFonts w:asciiTheme="minorHAnsi" w:eastAsia="Calibri" w:hAnsiTheme="minorHAnsi" w:cstheme="minorHAnsi"/>
          <w:b/>
          <w:color w:val="000000"/>
        </w:rPr>
        <w:t xml:space="preserve">if the report indicates that pathogens other than </w:t>
      </w:r>
      <w:proofErr w:type="spellStart"/>
      <w:r>
        <w:rPr>
          <w:rFonts w:asciiTheme="minorHAnsi" w:eastAsia="Calibri" w:hAnsiTheme="minorHAnsi" w:cstheme="minorHAnsi"/>
          <w:b/>
          <w:color w:val="000000"/>
        </w:rPr>
        <w:t>CaLsol</w:t>
      </w:r>
      <w:proofErr w:type="spellEnd"/>
      <w:r>
        <w:rPr>
          <w:rFonts w:asciiTheme="minorHAnsi" w:eastAsia="Calibri" w:hAnsiTheme="minorHAnsi" w:cstheme="minorHAnsi"/>
          <w:b/>
          <w:color w:val="000000"/>
        </w:rPr>
        <w:t xml:space="preserve"> were detected</w:t>
      </w:r>
      <w:r w:rsidRPr="00365BE8">
        <w:rPr>
          <w:rFonts w:asciiTheme="minorHAnsi" w:eastAsia="Calibri" w:hAnsiTheme="minorHAnsi" w:cstheme="minorHAnsi"/>
          <w:b/>
          <w:color w:val="000000"/>
        </w:rPr>
        <w:t>?</w:t>
      </w:r>
    </w:p>
    <w:p w14:paraId="17C2BD38" w14:textId="541D293E" w:rsidR="006434E9" w:rsidRDefault="00F15C37" w:rsidP="006434E9">
      <w:pPr>
        <w:spacing w:before="195" w:line="309" w:lineRule="exact"/>
        <w:ind w:right="4"/>
        <w:textAlignment w:val="baseline"/>
        <w:rPr>
          <w:rFonts w:asciiTheme="minorHAnsi" w:eastAsia="Calibri" w:hAnsiTheme="minorHAnsi" w:cstheme="minorHAnsi"/>
          <w:color w:val="000000"/>
        </w:rPr>
      </w:pPr>
      <w:r w:rsidRPr="00F15C37">
        <w:rPr>
          <w:rFonts w:asciiTheme="minorHAnsi" w:eastAsia="Calibri" w:hAnsiTheme="minorHAnsi" w:cstheme="minorHAnsi"/>
          <w:color w:val="000000"/>
        </w:rPr>
        <w:t xml:space="preserve">The department reserves the right to take action to manage the detection of any non-targeted pests.  If the seed laboratory report indicates that pathogens other than those specified in import conditions were detected in the seed lot, refer the report to Plant Import Operations via </w:t>
      </w:r>
      <w:hyperlink r:id="rId8" w:history="1">
        <w:r w:rsidRPr="002215AD">
          <w:rPr>
            <w:rStyle w:val="Hyperlink"/>
            <w:rFonts w:asciiTheme="minorHAnsi" w:eastAsia="Calibri" w:hAnsiTheme="minorHAnsi" w:cstheme="minorHAnsi"/>
          </w:rPr>
          <w:t>imports@agriculture.gov.au</w:t>
        </w:r>
      </w:hyperlink>
      <w:r>
        <w:rPr>
          <w:rFonts w:asciiTheme="minorHAnsi" w:eastAsia="Calibri" w:hAnsiTheme="minorHAnsi" w:cstheme="minorHAnsi"/>
          <w:color w:val="000000"/>
        </w:rPr>
        <w:t xml:space="preserve"> </w:t>
      </w:r>
      <w:r w:rsidRPr="00F15C37">
        <w:rPr>
          <w:rFonts w:asciiTheme="minorHAnsi" w:eastAsia="Calibri" w:hAnsiTheme="minorHAnsi" w:cstheme="minorHAnsi"/>
          <w:color w:val="000000"/>
        </w:rPr>
        <w:t>for assessment.</w:t>
      </w:r>
      <w:r w:rsidR="006434E9" w:rsidRPr="00314941">
        <w:rPr>
          <w:rFonts w:asciiTheme="minorHAnsi" w:eastAsia="Calibri" w:hAnsiTheme="minorHAnsi" w:cstheme="minorHAnsi"/>
          <w:color w:val="000000"/>
        </w:rPr>
        <w:br/>
      </w:r>
    </w:p>
    <w:p w14:paraId="0B5C64FA" w14:textId="77777777" w:rsidR="00FB029F" w:rsidRPr="000A46CC" w:rsidRDefault="00FB029F" w:rsidP="00FB029F">
      <w:pPr>
        <w:spacing w:before="195" w:line="309" w:lineRule="exact"/>
        <w:ind w:right="4"/>
        <w:textAlignment w:val="baseline"/>
        <w:rPr>
          <w:rFonts w:asciiTheme="minorHAnsi" w:eastAsia="Calibri" w:hAnsiTheme="minorHAnsi" w:cstheme="minorHAnsi"/>
          <w:b/>
          <w:bCs/>
          <w:color w:val="000000"/>
        </w:rPr>
      </w:pPr>
      <w:r w:rsidRPr="000A46CC">
        <w:rPr>
          <w:rFonts w:asciiTheme="minorHAnsi" w:eastAsia="Calibri" w:hAnsiTheme="minorHAnsi" w:cstheme="minorHAnsi"/>
          <w:b/>
          <w:bCs/>
          <w:color w:val="000000"/>
        </w:rPr>
        <w:t xml:space="preserve">What </w:t>
      </w:r>
      <w:bookmarkStart w:id="4" w:name="_Hlk67989940"/>
      <w:r w:rsidRPr="000A46CC">
        <w:rPr>
          <w:rFonts w:asciiTheme="minorHAnsi" w:eastAsia="Calibri" w:hAnsiTheme="minorHAnsi" w:cstheme="minorHAnsi"/>
          <w:b/>
          <w:bCs/>
          <w:color w:val="000000"/>
        </w:rPr>
        <w:t>if the report mentions that bioassay tests were used?</w:t>
      </w:r>
      <w:bookmarkEnd w:id="4"/>
    </w:p>
    <w:p w14:paraId="729A8C74" w14:textId="77777777" w:rsidR="00FB029F" w:rsidRPr="00314941" w:rsidRDefault="00FB029F" w:rsidP="00FB029F">
      <w:pPr>
        <w:spacing w:before="195" w:line="309" w:lineRule="exact"/>
        <w:ind w:right="4"/>
        <w:textAlignment w:val="baseline"/>
        <w:rPr>
          <w:rFonts w:asciiTheme="minorHAnsi" w:eastAsia="Calibri" w:hAnsiTheme="minorHAnsi" w:cstheme="minorHAnsi"/>
          <w:color w:val="000000"/>
        </w:rPr>
      </w:pPr>
      <w:r w:rsidRPr="00C27C1E">
        <w:rPr>
          <w:rFonts w:asciiTheme="minorHAnsi" w:eastAsia="Calibri" w:hAnsiTheme="minorHAnsi" w:cstheme="minorHAnsi"/>
          <w:color w:val="000000"/>
        </w:rPr>
        <w:t>The department does not accept testing conducted by bioassay, either alone or in combination with polymerase chain reaction (PCR) testing. If you are reviewing a laboratory report and the testing method states bioassay either alone or in combination with PCR, contact Plant Import Operations at</w:t>
      </w:r>
      <w:r>
        <w:rPr>
          <w:rFonts w:asciiTheme="minorHAnsi" w:eastAsia="Calibri" w:hAnsiTheme="minorHAnsi" w:cstheme="minorHAnsi"/>
          <w:color w:val="000000"/>
        </w:rPr>
        <w:t xml:space="preserve"> </w:t>
      </w:r>
      <w:hyperlink r:id="rId9" w:history="1">
        <w:r w:rsidRPr="00314941">
          <w:rPr>
            <w:rFonts w:asciiTheme="minorHAnsi" w:eastAsia="Calibri" w:hAnsiTheme="minorHAnsi" w:cstheme="minorHAnsi"/>
            <w:color w:val="0000FF"/>
            <w:u w:val="single"/>
          </w:rPr>
          <w:t>imports@agriculture.gov.au</w:t>
        </w:r>
      </w:hyperlink>
      <w:r w:rsidRPr="00C27C1E">
        <w:rPr>
          <w:rFonts w:asciiTheme="minorHAnsi" w:eastAsia="Calibri" w:hAnsiTheme="minorHAnsi" w:cstheme="minorHAnsi"/>
          <w:color w:val="000000"/>
        </w:rPr>
        <w:t xml:space="preserve"> for assessment.</w:t>
      </w:r>
    </w:p>
    <w:p w14:paraId="2B8DFD44" w14:textId="0854616E" w:rsidR="00A92EF6" w:rsidRPr="00314941" w:rsidRDefault="001250B5" w:rsidP="00365BE8">
      <w:pPr>
        <w:spacing w:before="278" w:line="226" w:lineRule="exact"/>
        <w:textAlignment w:val="baseline"/>
        <w:rPr>
          <w:rFonts w:asciiTheme="minorHAnsi" w:eastAsia="Calibri" w:hAnsiTheme="minorHAnsi" w:cstheme="minorHAnsi"/>
          <w:b/>
          <w:color w:val="000000"/>
        </w:rPr>
      </w:pPr>
      <w:r>
        <w:rPr>
          <w:rFonts w:asciiTheme="minorHAnsi" w:eastAsia="Calibri" w:hAnsiTheme="minorHAnsi" w:cstheme="minorHAnsi"/>
          <w:b/>
          <w:color w:val="000000"/>
        </w:rPr>
        <w:br/>
      </w:r>
      <w:r w:rsidR="00815C8B" w:rsidRPr="00314941">
        <w:rPr>
          <w:rFonts w:asciiTheme="minorHAnsi" w:eastAsia="Calibri" w:hAnsiTheme="minorHAnsi" w:cstheme="minorHAnsi"/>
          <w:b/>
          <w:color w:val="000000"/>
        </w:rPr>
        <w:t>What happens when a laboratory report indicates ‘</w:t>
      </w:r>
      <w:r w:rsidR="00D4492F" w:rsidRPr="00314941">
        <w:rPr>
          <w:rFonts w:asciiTheme="minorHAnsi" w:eastAsia="Calibri" w:hAnsiTheme="minorHAnsi" w:cstheme="minorHAnsi"/>
          <w:b/>
          <w:color w:val="000000"/>
        </w:rPr>
        <w:t>i</w:t>
      </w:r>
      <w:r w:rsidR="00815C8B" w:rsidRPr="00314941">
        <w:rPr>
          <w:rFonts w:asciiTheme="minorHAnsi" w:eastAsia="Calibri" w:hAnsiTheme="minorHAnsi" w:cstheme="minorHAnsi"/>
          <w:b/>
          <w:color w:val="000000"/>
        </w:rPr>
        <w:t>nconclusive test results’?</w:t>
      </w:r>
    </w:p>
    <w:p w14:paraId="5E2F7491" w14:textId="41A3C14B" w:rsidR="00ED032E" w:rsidRPr="00314941" w:rsidRDefault="00815C8B" w:rsidP="000A46CC">
      <w:pPr>
        <w:spacing w:before="195" w:line="309" w:lineRule="exact"/>
        <w:ind w:right="4"/>
        <w:textAlignment w:val="baseline"/>
        <w:rPr>
          <w:rFonts w:asciiTheme="minorHAnsi" w:eastAsia="Calibri" w:hAnsiTheme="minorHAnsi" w:cstheme="minorHAnsi"/>
          <w:color w:val="000000"/>
        </w:rPr>
      </w:pPr>
      <w:r w:rsidRPr="00314941">
        <w:rPr>
          <w:rFonts w:asciiTheme="minorHAnsi" w:eastAsia="Calibri" w:hAnsiTheme="minorHAnsi" w:cstheme="minorHAnsi"/>
          <w:color w:val="000000"/>
        </w:rPr>
        <w:t>Seed laboratory reports indicating an “inconclusive test result” for a pathogen must be referred to Plant Import Operations vi</w:t>
      </w:r>
      <w:r w:rsidR="00365BE8" w:rsidRPr="00314941">
        <w:rPr>
          <w:rFonts w:asciiTheme="minorHAnsi" w:eastAsia="Calibri" w:hAnsiTheme="minorHAnsi" w:cstheme="minorHAnsi"/>
          <w:color w:val="000000"/>
        </w:rPr>
        <w:t xml:space="preserve">a </w:t>
      </w:r>
      <w:hyperlink r:id="rId10" w:history="1">
        <w:r w:rsidR="00365BE8" w:rsidRPr="00314941">
          <w:rPr>
            <w:rFonts w:asciiTheme="minorHAnsi" w:eastAsia="Calibri" w:hAnsiTheme="minorHAnsi" w:cstheme="minorHAnsi"/>
            <w:color w:val="0000FF"/>
            <w:u w:val="single"/>
          </w:rPr>
          <w:t>imports@agriculture.gov.au</w:t>
        </w:r>
      </w:hyperlink>
      <w:r w:rsidR="00365BE8" w:rsidRPr="00314941">
        <w:rPr>
          <w:rFonts w:asciiTheme="minorHAnsi" w:eastAsia="Calibri" w:hAnsiTheme="minorHAnsi" w:cstheme="minorHAnsi"/>
          <w:color w:val="000000"/>
        </w:rPr>
        <w:t xml:space="preserve"> f</w:t>
      </w:r>
      <w:r w:rsidRPr="00314941">
        <w:rPr>
          <w:rFonts w:asciiTheme="minorHAnsi" w:eastAsia="Calibri" w:hAnsiTheme="minorHAnsi" w:cstheme="minorHAnsi"/>
          <w:color w:val="000000"/>
        </w:rPr>
        <w:t>or assessment.</w:t>
      </w:r>
      <w:r w:rsidR="00ED032E" w:rsidRPr="00314941">
        <w:rPr>
          <w:rFonts w:asciiTheme="minorHAnsi" w:eastAsia="Calibri" w:hAnsiTheme="minorHAnsi" w:cstheme="minorHAnsi"/>
          <w:color w:val="000000"/>
        </w:rPr>
        <w:t xml:space="preserve"> </w:t>
      </w:r>
      <w:r w:rsidR="00822121">
        <w:rPr>
          <w:rFonts w:asciiTheme="minorHAnsi" w:eastAsia="Calibri" w:hAnsiTheme="minorHAnsi" w:cstheme="minorHAnsi"/>
          <w:color w:val="000000"/>
        </w:rPr>
        <w:t>Generally, inconclusive test results are treated as a positive result, and the seed lot will not be permitted entry into Australia.</w:t>
      </w:r>
      <w:r w:rsidR="000A46CC">
        <w:rPr>
          <w:rFonts w:asciiTheme="minorHAnsi" w:eastAsia="Calibri" w:hAnsiTheme="minorHAnsi" w:cstheme="minorHAnsi"/>
          <w:color w:val="000000"/>
        </w:rPr>
        <w:br/>
      </w:r>
      <w:r w:rsidR="000A46CC">
        <w:rPr>
          <w:rFonts w:asciiTheme="minorHAnsi" w:eastAsia="Calibri" w:hAnsiTheme="minorHAnsi" w:cstheme="minorHAnsi"/>
          <w:b/>
          <w:color w:val="000000"/>
        </w:rPr>
        <w:br/>
      </w:r>
      <w:r w:rsidR="00ED032E" w:rsidRPr="00314941">
        <w:rPr>
          <w:rFonts w:asciiTheme="minorHAnsi" w:eastAsia="Calibri" w:hAnsiTheme="minorHAnsi" w:cstheme="minorHAnsi"/>
          <w:b/>
          <w:color w:val="000000"/>
        </w:rPr>
        <w:t>Where do I go for further support?</w:t>
      </w:r>
    </w:p>
    <w:p w14:paraId="33A7FB9B" w14:textId="1175903F" w:rsidR="008923B8" w:rsidRDefault="00815C8B" w:rsidP="00ED032E">
      <w:pPr>
        <w:spacing w:before="197" w:line="312" w:lineRule="exact"/>
        <w:textAlignment w:val="baseline"/>
        <w:rPr>
          <w:rFonts w:asciiTheme="minorHAnsi" w:eastAsia="Calibri" w:hAnsiTheme="minorHAnsi" w:cstheme="minorHAnsi"/>
          <w:color w:val="000000"/>
        </w:rPr>
      </w:pPr>
      <w:bookmarkStart w:id="5" w:name="_Hlk59700597"/>
      <w:r w:rsidRPr="00314941">
        <w:rPr>
          <w:rFonts w:asciiTheme="minorHAnsi" w:eastAsia="Calibri" w:hAnsiTheme="minorHAnsi" w:cstheme="minorHAnsi"/>
          <w:color w:val="000000"/>
        </w:rPr>
        <w:t>For further assistance, please</w:t>
      </w:r>
      <w:r w:rsidR="00E6763B">
        <w:rPr>
          <w:rFonts w:asciiTheme="minorHAnsi" w:eastAsia="Calibri" w:hAnsiTheme="minorHAnsi" w:cstheme="minorHAnsi"/>
          <w:color w:val="000000"/>
        </w:rPr>
        <w:t xml:space="preserve"> c</w:t>
      </w:r>
      <w:r w:rsidR="00E6763B" w:rsidRPr="00C00914">
        <w:rPr>
          <w:rFonts w:asciiTheme="minorHAnsi" w:eastAsia="Calibri" w:hAnsiTheme="minorHAnsi" w:cstheme="minorHAnsi"/>
          <w:color w:val="000000"/>
        </w:rPr>
        <w:t>ontact Plant Import Operations</w:t>
      </w:r>
      <w:r w:rsidR="00E6763B">
        <w:rPr>
          <w:rFonts w:asciiTheme="minorHAnsi" w:eastAsia="Calibri" w:hAnsiTheme="minorHAnsi" w:cstheme="minorHAnsi"/>
          <w:color w:val="000000"/>
        </w:rPr>
        <w:t xml:space="preserve"> via</w:t>
      </w:r>
      <w:r w:rsidRPr="00314941">
        <w:rPr>
          <w:rFonts w:asciiTheme="minorHAnsi" w:eastAsia="Calibri" w:hAnsiTheme="minorHAnsi" w:cstheme="minorHAnsi"/>
          <w:color w:val="000000"/>
        </w:rPr>
        <w:t xml:space="preserve"> email</w:t>
      </w:r>
      <w:r w:rsidR="00365BE8" w:rsidRPr="00314941">
        <w:rPr>
          <w:rFonts w:asciiTheme="minorHAnsi" w:eastAsia="Calibri" w:hAnsiTheme="minorHAnsi" w:cstheme="minorHAnsi"/>
          <w:color w:val="000000"/>
        </w:rPr>
        <w:t xml:space="preserve"> </w:t>
      </w:r>
      <w:hyperlink r:id="rId11" w:history="1">
        <w:r w:rsidR="00ED032E" w:rsidRPr="00314941">
          <w:rPr>
            <w:rFonts w:asciiTheme="minorHAnsi" w:eastAsia="Calibri" w:hAnsiTheme="minorHAnsi" w:cstheme="minorHAnsi"/>
            <w:color w:val="0000FF"/>
            <w:u w:val="single"/>
          </w:rPr>
          <w:t>imports@agriculture.gov.au</w:t>
        </w:r>
      </w:hyperlink>
      <w:r w:rsidR="00365BE8" w:rsidRPr="00314941">
        <w:rPr>
          <w:rFonts w:asciiTheme="minorHAnsi" w:eastAsia="Calibri" w:hAnsiTheme="minorHAnsi" w:cstheme="minorHAnsi"/>
          <w:color w:val="000000"/>
        </w:rPr>
        <w:t xml:space="preserve"> o</w:t>
      </w:r>
      <w:r w:rsidRPr="00314941">
        <w:rPr>
          <w:rFonts w:asciiTheme="minorHAnsi" w:eastAsia="Calibri" w:hAnsiTheme="minorHAnsi" w:cstheme="minorHAnsi"/>
          <w:color w:val="000000"/>
        </w:rPr>
        <w:t xml:space="preserve">r </w:t>
      </w:r>
      <w:r w:rsidR="00E6763B">
        <w:rPr>
          <w:rFonts w:asciiTheme="minorHAnsi" w:eastAsia="Calibri" w:hAnsiTheme="minorHAnsi" w:cstheme="minorHAnsi"/>
          <w:color w:val="000000"/>
        </w:rPr>
        <w:t>phone</w:t>
      </w:r>
      <w:r w:rsidRPr="00314941">
        <w:rPr>
          <w:rFonts w:asciiTheme="minorHAnsi" w:eastAsia="Calibri" w:hAnsiTheme="minorHAnsi" w:cstheme="minorHAnsi"/>
          <w:color w:val="000000"/>
        </w:rPr>
        <w:t xml:space="preserve"> </w:t>
      </w:r>
      <w:r w:rsidR="00636BF0" w:rsidRPr="00314941">
        <w:rPr>
          <w:rFonts w:asciiTheme="minorHAnsi" w:eastAsia="Calibri" w:hAnsiTheme="minorHAnsi" w:cstheme="minorHAnsi"/>
          <w:color w:val="000000"/>
        </w:rPr>
        <w:t>1800 900 090</w:t>
      </w:r>
      <w:r w:rsidRPr="00314941">
        <w:rPr>
          <w:rFonts w:asciiTheme="minorHAnsi" w:eastAsia="Calibri" w:hAnsiTheme="minorHAnsi" w:cstheme="minorHAnsi"/>
          <w:color w:val="000000"/>
        </w:rPr>
        <w:t>.</w:t>
      </w:r>
      <w:bookmarkEnd w:id="5"/>
    </w:p>
    <w:p w14:paraId="2CBCDE37" w14:textId="4C045447" w:rsidR="008C095C" w:rsidRDefault="008C095C" w:rsidP="008C095C">
      <w:pPr>
        <w:spacing w:before="100" w:line="309" w:lineRule="exact"/>
        <w:ind w:right="6"/>
        <w:textAlignment w:val="baseline"/>
        <w:rPr>
          <w:rStyle w:val="Hyperlink"/>
          <w:rFonts w:asciiTheme="minorHAnsi" w:eastAsia="Calibri" w:hAnsiTheme="minorHAnsi" w:cstheme="minorHAnsi"/>
        </w:rPr>
      </w:pPr>
      <w:bookmarkStart w:id="6" w:name="_Hlk61005135"/>
      <w:bookmarkStart w:id="7" w:name="_Hlk61010820"/>
      <w:r>
        <w:rPr>
          <w:rFonts w:asciiTheme="minorHAnsi" w:eastAsia="Calibri" w:hAnsiTheme="minorHAnsi" w:cstheme="minorHAnsi"/>
          <w:color w:val="000000"/>
        </w:rPr>
        <w:t>For more information about importing seeds for planting visit</w:t>
      </w:r>
      <w:r w:rsidR="00E87D88">
        <w:rPr>
          <w:rFonts w:asciiTheme="minorHAnsi" w:eastAsia="Calibri" w:hAnsiTheme="minorHAnsi" w:cstheme="minorHAnsi"/>
          <w:color w:val="000000"/>
        </w:rPr>
        <w:t>:</w:t>
      </w:r>
      <w:r>
        <w:rPr>
          <w:rFonts w:asciiTheme="minorHAnsi" w:eastAsia="Calibri" w:hAnsiTheme="minorHAnsi" w:cstheme="minorHAnsi"/>
          <w:color w:val="000000"/>
        </w:rPr>
        <w:t xml:space="preserve"> </w:t>
      </w:r>
      <w:hyperlink r:id="rId12" w:history="1">
        <w:r w:rsidRPr="008E096D">
          <w:rPr>
            <w:rStyle w:val="Hyperlink"/>
            <w:rFonts w:asciiTheme="minorHAnsi" w:eastAsia="Calibri" w:hAnsiTheme="minorHAnsi" w:cstheme="minorHAnsi"/>
          </w:rPr>
          <w:t>www.agriculture.gov.au/import/goods/plant-products/seeds-for-sowing</w:t>
        </w:r>
      </w:hyperlink>
      <w:r>
        <w:rPr>
          <w:rFonts w:asciiTheme="minorHAnsi" w:eastAsia="Calibri" w:hAnsiTheme="minorHAnsi" w:cstheme="minorHAnsi"/>
          <w:color w:val="000000"/>
        </w:rPr>
        <w:t xml:space="preserve">. </w:t>
      </w:r>
      <w:bookmarkEnd w:id="6"/>
    </w:p>
    <w:bookmarkEnd w:id="7"/>
    <w:p w14:paraId="662B788E" w14:textId="77777777" w:rsidR="008C095C" w:rsidRPr="00314941" w:rsidRDefault="008C095C" w:rsidP="00ED032E">
      <w:pPr>
        <w:spacing w:before="197" w:line="312" w:lineRule="exact"/>
        <w:textAlignment w:val="baseline"/>
        <w:rPr>
          <w:rFonts w:asciiTheme="minorHAnsi" w:eastAsia="Calibri" w:hAnsiTheme="minorHAnsi" w:cstheme="minorHAnsi"/>
          <w:color w:val="000000"/>
        </w:rPr>
      </w:pPr>
    </w:p>
    <w:sectPr w:rsidR="008C095C" w:rsidRPr="00314941" w:rsidSect="009C4319">
      <w:headerReference w:type="default" r:id="rId13"/>
      <w:footerReference w:type="default" r:id="rId14"/>
      <w:headerReference w:type="first" r:id="rId15"/>
      <w:footerReference w:type="first" r:id="rId16"/>
      <w:pgSz w:w="12240" w:h="15802"/>
      <w:pgMar w:top="2127" w:right="1440" w:bottom="1135"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1515A" w14:textId="77777777" w:rsidR="00266A48" w:rsidRDefault="00266A48" w:rsidP="005261A6">
      <w:r>
        <w:separator/>
      </w:r>
    </w:p>
  </w:endnote>
  <w:endnote w:type="continuationSeparator" w:id="0">
    <w:p w14:paraId="01776536" w14:textId="77777777" w:rsidR="00266A48" w:rsidRDefault="00266A48" w:rsidP="0052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89A47" w14:textId="2B565949" w:rsidR="006D7452" w:rsidRPr="00E22A85" w:rsidRDefault="00A23EA9" w:rsidP="00D112C6">
    <w:pPr>
      <w:pStyle w:val="Footer"/>
      <w:jc w:val="center"/>
      <w:rPr>
        <w:rFonts w:asciiTheme="minorHAnsi" w:hAnsiTheme="minorHAnsi" w:cstheme="minorHAnsi"/>
      </w:rPr>
    </w:pPr>
    <w:sdt>
      <w:sdtPr>
        <w:rPr>
          <w:rFonts w:asciiTheme="minorHAnsi" w:hAnsiTheme="minorHAnsi" w:cstheme="minorHAnsi"/>
        </w:rPr>
        <w:alias w:val="Author"/>
        <w:tag w:val=""/>
        <w:id w:val="1189647964"/>
        <w:placeholder>
          <w:docPart w:val="F837AF266D364421B92887B577D6AECC"/>
        </w:placeholder>
        <w:dataBinding w:prefixMappings="xmlns:ns0='http://purl.org/dc/elements/1.1/' xmlns:ns1='http://schemas.openxmlformats.org/package/2006/metadata/core-properties' " w:xpath="/ns1:coreProperties[1]/ns0:creator[1]" w:storeItemID="{6C3C8BC8-F283-45AE-878A-BAB7291924A1}"/>
        <w:text/>
      </w:sdtPr>
      <w:sdtEndPr/>
      <w:sdtContent>
        <w:r w:rsidR="00D112C6">
          <w:rPr>
            <w:rFonts w:asciiTheme="minorHAnsi" w:hAnsiTheme="minorHAnsi" w:cstheme="minorHAnsi"/>
          </w:rPr>
          <w:t xml:space="preserve">Department of Agriculture, </w:t>
        </w:r>
        <w:proofErr w:type="gramStart"/>
        <w:r w:rsidR="00D112C6">
          <w:rPr>
            <w:rFonts w:asciiTheme="minorHAnsi" w:hAnsiTheme="minorHAnsi" w:cstheme="minorHAnsi"/>
          </w:rPr>
          <w:t>Water</w:t>
        </w:r>
        <w:proofErr w:type="gramEnd"/>
        <w:r w:rsidR="00D112C6">
          <w:rPr>
            <w:rFonts w:asciiTheme="minorHAnsi" w:hAnsiTheme="minorHAnsi" w:cstheme="minorHAnsi"/>
          </w:rPr>
          <w:t xml:space="preserve"> and the Environment</w:t>
        </w:r>
      </w:sdtContent>
    </w:sdt>
  </w:p>
  <w:p w14:paraId="1B9CA707" w14:textId="04895318" w:rsidR="006D7452" w:rsidRPr="00E22A85" w:rsidRDefault="006D7452">
    <w:pPr>
      <w:pStyle w:val="Footer"/>
      <w:rPr>
        <w:rFonts w:asciiTheme="minorHAnsi" w:hAnsiTheme="minorHAnsi" w:cstheme="minorHAnsi"/>
      </w:rPr>
    </w:pPr>
    <w:r w:rsidRPr="00E22A85">
      <w:rPr>
        <w:rFonts w:asciiTheme="minorHAnsi" w:hAnsiTheme="minorHAnsi" w:cstheme="minorHAnsi"/>
      </w:rPr>
      <w:tab/>
    </w:r>
    <w:r w:rsidRPr="00E22A85">
      <w:rPr>
        <w:rFonts w:asciiTheme="minorHAnsi" w:hAnsiTheme="minorHAnsi" w:cstheme="minorHAnsi"/>
      </w:rPr>
      <w:tab/>
    </w:r>
    <w:sdt>
      <w:sdtPr>
        <w:rPr>
          <w:rFonts w:asciiTheme="minorHAnsi" w:hAnsiTheme="minorHAnsi" w:cstheme="minorHAnsi"/>
        </w:rPr>
        <w:id w:val="-1769616900"/>
        <w:docPartObj>
          <w:docPartGallery w:val="Page Numbers (Top of Page)"/>
          <w:docPartUnique/>
        </w:docPartObj>
      </w:sdtPr>
      <w:sdtEndPr/>
      <w:sdtContent>
        <w:r w:rsidR="004D3617" w:rsidRPr="00E22A85">
          <w:rPr>
            <w:rFonts w:asciiTheme="minorHAnsi" w:hAnsiTheme="minorHAnsi" w:cstheme="minorHAnsi"/>
            <w:sz w:val="24"/>
            <w:szCs w:val="24"/>
          </w:rPr>
          <w:fldChar w:fldCharType="begin"/>
        </w:r>
        <w:r w:rsidR="004D3617" w:rsidRPr="00E22A85">
          <w:rPr>
            <w:rFonts w:asciiTheme="minorHAnsi" w:hAnsiTheme="minorHAnsi" w:cstheme="minorHAnsi"/>
          </w:rPr>
          <w:instrText xml:space="preserve"> PAGE </w:instrText>
        </w:r>
        <w:r w:rsidR="004D3617" w:rsidRPr="00E22A85">
          <w:rPr>
            <w:rFonts w:asciiTheme="minorHAnsi" w:hAnsiTheme="minorHAnsi" w:cstheme="minorHAnsi"/>
            <w:sz w:val="24"/>
            <w:szCs w:val="24"/>
          </w:rPr>
          <w:fldChar w:fldCharType="separate"/>
        </w:r>
        <w:r w:rsidR="004D3617" w:rsidRPr="00E22A85">
          <w:rPr>
            <w:rFonts w:asciiTheme="minorHAnsi" w:hAnsiTheme="minorHAnsi" w:cstheme="minorHAnsi"/>
            <w:sz w:val="24"/>
            <w:szCs w:val="24"/>
          </w:rPr>
          <w:t>2</w:t>
        </w:r>
        <w:r w:rsidR="004D3617" w:rsidRPr="00E22A85">
          <w:rPr>
            <w:rFonts w:asciiTheme="minorHAnsi" w:hAnsiTheme="minorHAnsi" w:cstheme="minorHAnsi"/>
            <w:sz w:val="24"/>
            <w:szCs w:val="24"/>
          </w:rPr>
          <w:fldChar w:fldCharType="end"/>
        </w:r>
        <w:r w:rsidR="004D3617" w:rsidRPr="00E22A85">
          <w:rPr>
            <w:rFonts w:asciiTheme="minorHAnsi" w:hAnsiTheme="minorHAnsi" w:cstheme="minorHAnsi"/>
          </w:rPr>
          <w:t xml:space="preserve"> of </w:t>
        </w:r>
        <w:r w:rsidR="001478A2" w:rsidRPr="00E22A85">
          <w:rPr>
            <w:rFonts w:asciiTheme="minorHAnsi" w:hAnsiTheme="minorHAnsi" w:cstheme="minorHAnsi"/>
          </w:rPr>
          <w:fldChar w:fldCharType="begin"/>
        </w:r>
        <w:r w:rsidR="001478A2" w:rsidRPr="00E22A85">
          <w:rPr>
            <w:rFonts w:asciiTheme="minorHAnsi" w:hAnsiTheme="minorHAnsi" w:cstheme="minorHAnsi"/>
          </w:rPr>
          <w:instrText xml:space="preserve"> NUMPAGES  </w:instrText>
        </w:r>
        <w:r w:rsidR="001478A2" w:rsidRPr="00E22A85">
          <w:rPr>
            <w:rFonts w:asciiTheme="minorHAnsi" w:hAnsiTheme="minorHAnsi" w:cstheme="minorHAnsi"/>
          </w:rPr>
          <w:fldChar w:fldCharType="separate"/>
        </w:r>
        <w:r w:rsidR="004D3617" w:rsidRPr="00E22A85">
          <w:rPr>
            <w:rFonts w:asciiTheme="minorHAnsi" w:hAnsiTheme="minorHAnsi" w:cstheme="minorHAnsi"/>
            <w:sz w:val="24"/>
            <w:szCs w:val="24"/>
          </w:rPr>
          <w:t>2</w:t>
        </w:r>
        <w:r w:rsidR="001478A2" w:rsidRPr="00E22A85">
          <w:rPr>
            <w:rFonts w:asciiTheme="minorHAnsi" w:hAnsiTheme="minorHAnsi" w:cstheme="minorHAnsi"/>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FCF63" w14:textId="3ED3A23E" w:rsidR="00E6763B" w:rsidRPr="00E22A85" w:rsidRDefault="00A23EA9" w:rsidP="00D112C6">
    <w:pPr>
      <w:pStyle w:val="Footer"/>
      <w:jc w:val="center"/>
      <w:rPr>
        <w:rFonts w:asciiTheme="minorHAnsi" w:hAnsiTheme="minorHAnsi" w:cstheme="minorHAnsi"/>
      </w:rPr>
    </w:pPr>
    <w:sdt>
      <w:sdtPr>
        <w:rPr>
          <w:rFonts w:asciiTheme="minorHAnsi" w:hAnsiTheme="minorHAnsi" w:cstheme="minorHAnsi"/>
        </w:rPr>
        <w:alias w:val="Author"/>
        <w:tag w:val=""/>
        <w:id w:val="-1097854965"/>
        <w:placeholder>
          <w:docPart w:val="5D82236C41804E6280735D1C168E82FC"/>
        </w:placeholder>
        <w:dataBinding w:prefixMappings="xmlns:ns0='http://purl.org/dc/elements/1.1/' xmlns:ns1='http://schemas.openxmlformats.org/package/2006/metadata/core-properties' " w:xpath="/ns1:coreProperties[1]/ns0:creator[1]" w:storeItemID="{6C3C8BC8-F283-45AE-878A-BAB7291924A1}"/>
        <w:text/>
      </w:sdtPr>
      <w:sdtEndPr/>
      <w:sdtContent>
        <w:r w:rsidR="00D112C6">
          <w:rPr>
            <w:rFonts w:asciiTheme="minorHAnsi" w:hAnsiTheme="minorHAnsi" w:cstheme="minorHAnsi"/>
          </w:rPr>
          <w:t xml:space="preserve">Department of Agriculture, </w:t>
        </w:r>
        <w:proofErr w:type="gramStart"/>
        <w:r w:rsidR="00D112C6">
          <w:rPr>
            <w:rFonts w:asciiTheme="minorHAnsi" w:hAnsiTheme="minorHAnsi" w:cstheme="minorHAnsi"/>
          </w:rPr>
          <w:t>Water</w:t>
        </w:r>
        <w:proofErr w:type="gramEnd"/>
        <w:r w:rsidR="00D112C6">
          <w:rPr>
            <w:rFonts w:asciiTheme="minorHAnsi" w:hAnsiTheme="minorHAnsi" w:cstheme="minorHAnsi"/>
          </w:rPr>
          <w:t xml:space="preserve"> and the Environment</w:t>
        </w:r>
      </w:sdtContent>
    </w:sdt>
  </w:p>
  <w:p w14:paraId="2A13F4CA" w14:textId="37A57650" w:rsidR="00E6763B" w:rsidRPr="00E22A85" w:rsidRDefault="00E6763B" w:rsidP="00E6763B">
    <w:pPr>
      <w:pStyle w:val="Footer"/>
      <w:rPr>
        <w:rFonts w:asciiTheme="minorHAnsi" w:hAnsiTheme="minorHAnsi" w:cstheme="minorHAnsi"/>
      </w:rPr>
    </w:pPr>
    <w:r w:rsidRPr="00E22A85">
      <w:rPr>
        <w:rFonts w:asciiTheme="minorHAnsi" w:hAnsiTheme="minorHAnsi" w:cstheme="minorHAnsi"/>
      </w:rPr>
      <w:tab/>
    </w:r>
    <w:r w:rsidRPr="00E22A85">
      <w:rPr>
        <w:rFonts w:asciiTheme="minorHAnsi" w:hAnsiTheme="minorHAnsi" w:cstheme="minorHAnsi"/>
      </w:rPr>
      <w:tab/>
    </w:r>
    <w:sdt>
      <w:sdtPr>
        <w:rPr>
          <w:rFonts w:asciiTheme="minorHAnsi" w:hAnsiTheme="minorHAnsi" w:cstheme="minorHAnsi"/>
        </w:rPr>
        <w:id w:val="1266193680"/>
        <w:docPartObj>
          <w:docPartGallery w:val="Page Numbers (Top of Page)"/>
          <w:docPartUnique/>
        </w:docPartObj>
      </w:sdtPr>
      <w:sdtEndPr/>
      <w:sdtContent>
        <w:r w:rsidRPr="00E22A85">
          <w:rPr>
            <w:rFonts w:asciiTheme="minorHAnsi" w:hAnsiTheme="minorHAnsi" w:cstheme="minorHAnsi"/>
            <w:sz w:val="24"/>
            <w:szCs w:val="24"/>
          </w:rPr>
          <w:fldChar w:fldCharType="begin"/>
        </w:r>
        <w:r w:rsidRPr="00E22A85">
          <w:rPr>
            <w:rFonts w:asciiTheme="minorHAnsi" w:hAnsiTheme="minorHAnsi" w:cstheme="minorHAnsi"/>
          </w:rPr>
          <w:instrText xml:space="preserve"> PAGE </w:instrText>
        </w:r>
        <w:r w:rsidRPr="00E22A85">
          <w:rPr>
            <w:rFonts w:asciiTheme="minorHAnsi" w:hAnsiTheme="minorHAnsi" w:cstheme="minorHAnsi"/>
            <w:sz w:val="24"/>
            <w:szCs w:val="24"/>
          </w:rPr>
          <w:fldChar w:fldCharType="separate"/>
        </w:r>
        <w:r w:rsidRPr="00E22A85">
          <w:rPr>
            <w:rFonts w:asciiTheme="minorHAnsi" w:hAnsiTheme="minorHAnsi" w:cstheme="minorHAnsi"/>
            <w:sz w:val="24"/>
            <w:szCs w:val="24"/>
          </w:rPr>
          <w:t>2</w:t>
        </w:r>
        <w:r w:rsidRPr="00E22A85">
          <w:rPr>
            <w:rFonts w:asciiTheme="minorHAnsi" w:hAnsiTheme="minorHAnsi" w:cstheme="minorHAnsi"/>
            <w:sz w:val="24"/>
            <w:szCs w:val="24"/>
          </w:rPr>
          <w:fldChar w:fldCharType="end"/>
        </w:r>
        <w:r w:rsidRPr="00E22A85">
          <w:rPr>
            <w:rFonts w:asciiTheme="minorHAnsi" w:hAnsiTheme="minorHAnsi" w:cstheme="minorHAnsi"/>
          </w:rPr>
          <w:t xml:space="preserve"> of </w:t>
        </w:r>
        <w:r w:rsidR="00E22A85" w:rsidRPr="00E22A85">
          <w:rPr>
            <w:rFonts w:asciiTheme="minorHAnsi" w:hAnsiTheme="minorHAnsi" w:cstheme="minorHAnsi"/>
          </w:rPr>
          <w:fldChar w:fldCharType="begin"/>
        </w:r>
        <w:r w:rsidR="00E22A85" w:rsidRPr="00E22A85">
          <w:rPr>
            <w:rFonts w:asciiTheme="minorHAnsi" w:hAnsiTheme="minorHAnsi" w:cstheme="minorHAnsi"/>
          </w:rPr>
          <w:instrText xml:space="preserve"> NUMPAGES  </w:instrText>
        </w:r>
        <w:r w:rsidR="00E22A85" w:rsidRPr="00E22A85">
          <w:rPr>
            <w:rFonts w:asciiTheme="minorHAnsi" w:hAnsiTheme="minorHAnsi" w:cstheme="minorHAnsi"/>
          </w:rPr>
          <w:fldChar w:fldCharType="separate"/>
        </w:r>
        <w:r w:rsidRPr="00E22A85">
          <w:rPr>
            <w:rFonts w:asciiTheme="minorHAnsi" w:hAnsiTheme="minorHAnsi" w:cstheme="minorHAnsi"/>
          </w:rPr>
          <w:t>2</w:t>
        </w:r>
        <w:r w:rsidR="00E22A85" w:rsidRPr="00E22A85">
          <w:rPr>
            <w:rFonts w:asciiTheme="minorHAnsi" w:hAnsiTheme="minorHAnsi" w:cstheme="minorHAnsi"/>
          </w:rPr>
          <w:fldChar w:fldCharType="end"/>
        </w:r>
      </w:sdtContent>
    </w:sdt>
  </w:p>
  <w:p w14:paraId="197ED48D" w14:textId="77777777" w:rsidR="00E6763B" w:rsidRPr="00E22A85" w:rsidRDefault="00E6763B">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8671B" w14:textId="77777777" w:rsidR="00266A48" w:rsidRDefault="00266A48" w:rsidP="005261A6">
      <w:r>
        <w:separator/>
      </w:r>
    </w:p>
  </w:footnote>
  <w:footnote w:type="continuationSeparator" w:id="0">
    <w:p w14:paraId="090A87D1" w14:textId="77777777" w:rsidR="00266A48" w:rsidRDefault="00266A48" w:rsidP="00526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29ACB" w14:textId="5BA7500A" w:rsidR="00D112C6" w:rsidRDefault="00D112C6">
    <w:pPr>
      <w:pStyle w:val="Header"/>
    </w:pPr>
    <w:r w:rsidRPr="00E22A85">
      <w:rPr>
        <w:rFonts w:asciiTheme="minorHAnsi" w:hAnsiTheme="minorHAnsi" w:cstheme="minorHAnsi"/>
        <w:i/>
        <w:iCs/>
      </w:rPr>
      <w:t xml:space="preserve">Reviewing </w:t>
    </w:r>
    <w:r>
      <w:rPr>
        <w:rFonts w:asciiTheme="minorHAnsi" w:hAnsiTheme="minorHAnsi" w:cstheme="minorHAnsi"/>
        <w:i/>
        <w:iCs/>
      </w:rPr>
      <w:t>l</w:t>
    </w:r>
    <w:r w:rsidRPr="00E22A85">
      <w:rPr>
        <w:rFonts w:asciiTheme="minorHAnsi" w:hAnsiTheme="minorHAnsi" w:cstheme="minorHAnsi"/>
        <w:i/>
        <w:iCs/>
      </w:rPr>
      <w:t xml:space="preserve">aboratory </w:t>
    </w:r>
    <w:r>
      <w:rPr>
        <w:rFonts w:asciiTheme="minorHAnsi" w:hAnsiTheme="minorHAnsi" w:cstheme="minorHAnsi"/>
        <w:i/>
        <w:iCs/>
      </w:rPr>
      <w:t>t</w:t>
    </w:r>
    <w:r w:rsidRPr="00E22A85">
      <w:rPr>
        <w:rFonts w:asciiTheme="minorHAnsi" w:hAnsiTheme="minorHAnsi" w:cstheme="minorHAnsi"/>
        <w:i/>
        <w:iCs/>
      </w:rPr>
      <w:t xml:space="preserve">est </w:t>
    </w:r>
    <w:r>
      <w:rPr>
        <w:rFonts w:asciiTheme="minorHAnsi" w:hAnsiTheme="minorHAnsi" w:cstheme="minorHAnsi"/>
        <w:i/>
        <w:iCs/>
      </w:rPr>
      <w:t>r</w:t>
    </w:r>
    <w:r w:rsidRPr="00E22A85">
      <w:rPr>
        <w:rFonts w:asciiTheme="minorHAnsi" w:hAnsiTheme="minorHAnsi" w:cstheme="minorHAnsi"/>
        <w:i/>
        <w:iCs/>
      </w:rPr>
      <w:t xml:space="preserve">eports for </w:t>
    </w:r>
    <w:r>
      <w:rPr>
        <w:rFonts w:asciiTheme="minorHAnsi" w:hAnsiTheme="minorHAnsi" w:cstheme="minorHAnsi"/>
        <w:i/>
        <w:iCs/>
      </w:rPr>
      <w:t>r</w:t>
    </w:r>
    <w:r w:rsidRPr="00E22A85">
      <w:rPr>
        <w:rFonts w:asciiTheme="minorHAnsi" w:hAnsiTheme="minorHAnsi" w:cstheme="minorHAnsi"/>
        <w:i/>
        <w:iCs/>
      </w:rPr>
      <w:t xml:space="preserve">estricted </w:t>
    </w:r>
    <w:r w:rsidRPr="00C03565">
      <w:rPr>
        <w:rFonts w:asciiTheme="minorHAnsi" w:hAnsiTheme="minorHAnsi" w:cstheme="minorHAnsi"/>
        <w:i/>
        <w:iCs/>
      </w:rPr>
      <w:t>Apiaceous</w:t>
    </w:r>
    <w:r w:rsidRPr="00E22A85">
      <w:rPr>
        <w:rFonts w:asciiTheme="minorHAnsi" w:hAnsiTheme="minorHAnsi" w:cstheme="minorHAnsi"/>
        <w:i/>
        <w:iCs/>
      </w:rPr>
      <w:t xml:space="preserve"> </w:t>
    </w:r>
    <w:r>
      <w:rPr>
        <w:rFonts w:asciiTheme="minorHAnsi" w:hAnsiTheme="minorHAnsi" w:cstheme="minorHAnsi"/>
        <w:i/>
        <w:iCs/>
      </w:rPr>
      <w:t>s</w:t>
    </w:r>
    <w:r w:rsidRPr="00E22A85">
      <w:rPr>
        <w:rFonts w:asciiTheme="minorHAnsi" w:hAnsiTheme="minorHAnsi" w:cstheme="minorHAnsi"/>
        <w:i/>
        <w:iCs/>
      </w:rPr>
      <w:t xml:space="preserve">eed for </w:t>
    </w:r>
    <w:r>
      <w:rPr>
        <w:rFonts w:asciiTheme="minorHAnsi" w:hAnsiTheme="minorHAnsi" w:cstheme="minorHAnsi"/>
        <w:i/>
        <w:iCs/>
      </w:rPr>
      <w:t>s</w:t>
    </w:r>
    <w:r w:rsidRPr="00E22A85">
      <w:rPr>
        <w:rFonts w:asciiTheme="minorHAnsi" w:hAnsiTheme="minorHAnsi" w:cstheme="minorHAnsi"/>
        <w:i/>
        <w:iCs/>
      </w:rPr>
      <w:t>owing</w:t>
    </w:r>
  </w:p>
  <w:p w14:paraId="6761DE40" w14:textId="77777777" w:rsidR="00D112C6" w:rsidRDefault="00D112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DA63F" w14:textId="0DAB104D" w:rsidR="00E6763B" w:rsidRDefault="00E6763B">
    <w:pPr>
      <w:pStyle w:val="Header"/>
    </w:pPr>
    <w:r>
      <w:rPr>
        <w:noProof/>
        <w:lang w:eastAsia="en-AU"/>
      </w:rPr>
      <w:drawing>
        <wp:anchor distT="0" distB="0" distL="114300" distR="114300" simplePos="0" relativeHeight="251661312" behindDoc="1" locked="0" layoutInCell="1" allowOverlap="1" wp14:anchorId="769D1397" wp14:editId="03057BD9">
          <wp:simplePos x="0" y="0"/>
          <wp:positionH relativeFrom="margin">
            <wp:posOffset>0</wp:posOffset>
          </wp:positionH>
          <wp:positionV relativeFrom="paragraph">
            <wp:posOffset>161925</wp:posOffset>
          </wp:positionV>
          <wp:extent cx="2440060" cy="720000"/>
          <wp:effectExtent l="0" t="0" r="0" b="4445"/>
          <wp:wrapSquare wrapText="bothSides"/>
          <wp:docPr id="1" name="Picture 1" descr="Department of Agriculure, Water and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partment of Agriculure, Water and the Environ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006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C55BE"/>
    <w:multiLevelType w:val="hybridMultilevel"/>
    <w:tmpl w:val="72A6CA9E"/>
    <w:lvl w:ilvl="0" w:tplc="BAEA5528">
      <w:numFmt w:val="bullet"/>
      <w:lvlText w:val=""/>
      <w:lvlJc w:val="left"/>
      <w:pPr>
        <w:ind w:left="1800" w:hanging="360"/>
      </w:pPr>
      <w:rPr>
        <w:rFonts w:ascii="Symbol" w:eastAsia="MS Gothic" w:hAnsi="Symbol" w:cs="Times New Roman" w:hint="default"/>
        <w:b w:val="0"/>
        <w:bCs/>
        <w:sz w:val="25"/>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548423E2"/>
    <w:multiLevelType w:val="multilevel"/>
    <w:tmpl w:val="DFB01A00"/>
    <w:lvl w:ilvl="0">
      <w:numFmt w:val="bullet"/>
      <w:lvlText w:val="o"/>
      <w:lvlJc w:val="left"/>
      <w:pPr>
        <w:tabs>
          <w:tab w:val="left" w:pos="360"/>
        </w:tabs>
      </w:pPr>
      <w:rPr>
        <w:rFonts w:ascii="Courier New" w:eastAsia="Courier New" w:hAnsi="Courier New"/>
        <w:i w:val="0"/>
        <w:iC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2221D3"/>
    <w:multiLevelType w:val="hybridMultilevel"/>
    <w:tmpl w:val="C9265C72"/>
    <w:lvl w:ilvl="0" w:tplc="0C94C504">
      <w:numFmt w:val="bullet"/>
      <w:lvlText w:val=""/>
      <w:lvlJc w:val="left"/>
      <w:pPr>
        <w:ind w:left="1080" w:hanging="360"/>
      </w:pPr>
      <w:rPr>
        <w:rFonts w:ascii="Symbol" w:eastAsia="Calibri"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62662C40"/>
    <w:multiLevelType w:val="hybridMultilevel"/>
    <w:tmpl w:val="20AA74D0"/>
    <w:lvl w:ilvl="0" w:tplc="1CF2E964">
      <w:numFmt w:val="bullet"/>
      <w:lvlText w:val=""/>
      <w:lvlJc w:val="left"/>
      <w:pPr>
        <w:ind w:left="1800" w:hanging="360"/>
      </w:pPr>
      <w:rPr>
        <w:rFonts w:ascii="Symbol" w:eastAsia="Calibri" w:hAnsi="Symbol" w:cs="Times New Roman" w:hint="default"/>
        <w:sz w:val="22"/>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F6"/>
    <w:rsid w:val="0002131E"/>
    <w:rsid w:val="0003024A"/>
    <w:rsid w:val="00067D64"/>
    <w:rsid w:val="00074104"/>
    <w:rsid w:val="000906C9"/>
    <w:rsid w:val="000A46CC"/>
    <w:rsid w:val="000C06FA"/>
    <w:rsid w:val="000D3B12"/>
    <w:rsid w:val="000F4367"/>
    <w:rsid w:val="001250B5"/>
    <w:rsid w:val="001478A2"/>
    <w:rsid w:val="001D16FA"/>
    <w:rsid w:val="00234C43"/>
    <w:rsid w:val="00266A48"/>
    <w:rsid w:val="00314941"/>
    <w:rsid w:val="0032096D"/>
    <w:rsid w:val="00325E56"/>
    <w:rsid w:val="00346867"/>
    <w:rsid w:val="003502C1"/>
    <w:rsid w:val="00365BE8"/>
    <w:rsid w:val="003A6CFD"/>
    <w:rsid w:val="003B7DAB"/>
    <w:rsid w:val="003D332A"/>
    <w:rsid w:val="003E6844"/>
    <w:rsid w:val="004538F2"/>
    <w:rsid w:val="004C75D6"/>
    <w:rsid w:val="004D3617"/>
    <w:rsid w:val="005154EA"/>
    <w:rsid w:val="005261A6"/>
    <w:rsid w:val="00527710"/>
    <w:rsid w:val="005565F6"/>
    <w:rsid w:val="0059143A"/>
    <w:rsid w:val="005A16C3"/>
    <w:rsid w:val="005D31D2"/>
    <w:rsid w:val="00604E5D"/>
    <w:rsid w:val="00636BF0"/>
    <w:rsid w:val="006434E9"/>
    <w:rsid w:val="00650B2E"/>
    <w:rsid w:val="006D7452"/>
    <w:rsid w:val="00711C31"/>
    <w:rsid w:val="0073339E"/>
    <w:rsid w:val="007F47AC"/>
    <w:rsid w:val="0080754C"/>
    <w:rsid w:val="00815C8B"/>
    <w:rsid w:val="00822121"/>
    <w:rsid w:val="00853441"/>
    <w:rsid w:val="008866FB"/>
    <w:rsid w:val="008923B8"/>
    <w:rsid w:val="008C095C"/>
    <w:rsid w:val="009738C6"/>
    <w:rsid w:val="00975320"/>
    <w:rsid w:val="00987131"/>
    <w:rsid w:val="0099240B"/>
    <w:rsid w:val="009B2C08"/>
    <w:rsid w:val="009C4319"/>
    <w:rsid w:val="00A23EA9"/>
    <w:rsid w:val="00A60E57"/>
    <w:rsid w:val="00A92EF6"/>
    <w:rsid w:val="00AC29A2"/>
    <w:rsid w:val="00BA4852"/>
    <w:rsid w:val="00BB4585"/>
    <w:rsid w:val="00BB49C1"/>
    <w:rsid w:val="00C03565"/>
    <w:rsid w:val="00C27C1E"/>
    <w:rsid w:val="00C346BF"/>
    <w:rsid w:val="00C57BF5"/>
    <w:rsid w:val="00C636C6"/>
    <w:rsid w:val="00CD0A82"/>
    <w:rsid w:val="00D0659B"/>
    <w:rsid w:val="00D112C6"/>
    <w:rsid w:val="00D4492F"/>
    <w:rsid w:val="00DA0D8D"/>
    <w:rsid w:val="00DF60A6"/>
    <w:rsid w:val="00E22A85"/>
    <w:rsid w:val="00E449CA"/>
    <w:rsid w:val="00E6763B"/>
    <w:rsid w:val="00E8351F"/>
    <w:rsid w:val="00E87D88"/>
    <w:rsid w:val="00EC5C01"/>
    <w:rsid w:val="00ED032E"/>
    <w:rsid w:val="00F02083"/>
    <w:rsid w:val="00F15C37"/>
    <w:rsid w:val="00F559EF"/>
    <w:rsid w:val="00F702A6"/>
    <w:rsid w:val="00F91D93"/>
    <w:rsid w:val="00FB02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1706CA"/>
  <w15:docId w15:val="{AA21EA8F-C3E1-47DC-97DD-C258C0EE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2A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1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1A6"/>
    <w:rPr>
      <w:rFonts w:ascii="Segoe UI" w:hAnsi="Segoe UI" w:cs="Segoe UI"/>
      <w:sz w:val="18"/>
      <w:szCs w:val="18"/>
    </w:rPr>
  </w:style>
  <w:style w:type="paragraph" w:styleId="Header">
    <w:name w:val="header"/>
    <w:basedOn w:val="Normal"/>
    <w:link w:val="HeaderChar"/>
    <w:uiPriority w:val="99"/>
    <w:unhideWhenUsed/>
    <w:rsid w:val="005261A6"/>
    <w:pPr>
      <w:tabs>
        <w:tab w:val="center" w:pos="4513"/>
        <w:tab w:val="right" w:pos="9026"/>
      </w:tabs>
    </w:pPr>
  </w:style>
  <w:style w:type="character" w:customStyle="1" w:styleId="HeaderChar">
    <w:name w:val="Header Char"/>
    <w:basedOn w:val="DefaultParagraphFont"/>
    <w:link w:val="Header"/>
    <w:uiPriority w:val="99"/>
    <w:rsid w:val="005261A6"/>
  </w:style>
  <w:style w:type="paragraph" w:styleId="Footer">
    <w:name w:val="footer"/>
    <w:basedOn w:val="Normal"/>
    <w:link w:val="FooterChar"/>
    <w:uiPriority w:val="99"/>
    <w:unhideWhenUsed/>
    <w:rsid w:val="005261A6"/>
    <w:pPr>
      <w:tabs>
        <w:tab w:val="center" w:pos="4513"/>
        <w:tab w:val="right" w:pos="9026"/>
      </w:tabs>
    </w:pPr>
  </w:style>
  <w:style w:type="character" w:customStyle="1" w:styleId="FooterChar">
    <w:name w:val="Footer Char"/>
    <w:basedOn w:val="DefaultParagraphFont"/>
    <w:link w:val="Footer"/>
    <w:uiPriority w:val="99"/>
    <w:rsid w:val="005261A6"/>
  </w:style>
  <w:style w:type="character" w:styleId="PlaceholderText">
    <w:name w:val="Placeholder Text"/>
    <w:basedOn w:val="DefaultParagraphFont"/>
    <w:uiPriority w:val="99"/>
    <w:semiHidden/>
    <w:rsid w:val="0032096D"/>
    <w:rPr>
      <w:color w:val="808080"/>
    </w:rPr>
  </w:style>
  <w:style w:type="paragraph" w:styleId="ListParagraph">
    <w:name w:val="List Paragraph"/>
    <w:basedOn w:val="Normal"/>
    <w:uiPriority w:val="34"/>
    <w:qFormat/>
    <w:rsid w:val="0032096D"/>
    <w:pPr>
      <w:ind w:left="720"/>
      <w:contextualSpacing/>
    </w:pPr>
  </w:style>
  <w:style w:type="character" w:styleId="Hyperlink">
    <w:name w:val="Hyperlink"/>
    <w:basedOn w:val="DefaultParagraphFont"/>
    <w:uiPriority w:val="99"/>
    <w:unhideWhenUsed/>
    <w:rsid w:val="00365BE8"/>
    <w:rPr>
      <w:color w:val="0563C1" w:themeColor="hyperlink"/>
      <w:u w:val="single"/>
    </w:rPr>
  </w:style>
  <w:style w:type="character" w:styleId="UnresolvedMention">
    <w:name w:val="Unresolved Mention"/>
    <w:basedOn w:val="DefaultParagraphFont"/>
    <w:uiPriority w:val="99"/>
    <w:semiHidden/>
    <w:unhideWhenUsed/>
    <w:rsid w:val="00365BE8"/>
    <w:rPr>
      <w:color w:val="605E5C"/>
      <w:shd w:val="clear" w:color="auto" w:fill="E1DFDD"/>
    </w:rPr>
  </w:style>
  <w:style w:type="character" w:styleId="CommentReference">
    <w:name w:val="annotation reference"/>
    <w:basedOn w:val="DefaultParagraphFont"/>
    <w:uiPriority w:val="99"/>
    <w:semiHidden/>
    <w:unhideWhenUsed/>
    <w:rsid w:val="00527710"/>
    <w:rPr>
      <w:sz w:val="16"/>
      <w:szCs w:val="16"/>
    </w:rPr>
  </w:style>
  <w:style w:type="paragraph" w:styleId="CommentText">
    <w:name w:val="annotation text"/>
    <w:basedOn w:val="Normal"/>
    <w:link w:val="CommentTextChar"/>
    <w:uiPriority w:val="99"/>
    <w:semiHidden/>
    <w:unhideWhenUsed/>
    <w:rsid w:val="00527710"/>
    <w:rPr>
      <w:sz w:val="20"/>
      <w:szCs w:val="20"/>
    </w:rPr>
  </w:style>
  <w:style w:type="character" w:customStyle="1" w:styleId="CommentTextChar">
    <w:name w:val="Comment Text Char"/>
    <w:basedOn w:val="DefaultParagraphFont"/>
    <w:link w:val="CommentText"/>
    <w:uiPriority w:val="99"/>
    <w:semiHidden/>
    <w:rsid w:val="00527710"/>
    <w:rPr>
      <w:sz w:val="20"/>
      <w:szCs w:val="20"/>
    </w:rPr>
  </w:style>
  <w:style w:type="paragraph" w:styleId="CommentSubject">
    <w:name w:val="annotation subject"/>
    <w:basedOn w:val="CommentText"/>
    <w:next w:val="CommentText"/>
    <w:link w:val="CommentSubjectChar"/>
    <w:uiPriority w:val="99"/>
    <w:semiHidden/>
    <w:unhideWhenUsed/>
    <w:rsid w:val="00527710"/>
    <w:rPr>
      <w:b/>
      <w:bCs/>
    </w:rPr>
  </w:style>
  <w:style w:type="character" w:customStyle="1" w:styleId="CommentSubjectChar">
    <w:name w:val="Comment Subject Char"/>
    <w:basedOn w:val="CommentTextChar"/>
    <w:link w:val="CommentSubject"/>
    <w:uiPriority w:val="99"/>
    <w:semiHidden/>
    <w:rsid w:val="00527710"/>
    <w:rPr>
      <w:b/>
      <w:bCs/>
      <w:sz w:val="20"/>
      <w:szCs w:val="20"/>
    </w:rPr>
  </w:style>
  <w:style w:type="paragraph" w:styleId="Title">
    <w:name w:val="Title"/>
    <w:basedOn w:val="Normal"/>
    <w:next w:val="Normal"/>
    <w:link w:val="TitleChar"/>
    <w:uiPriority w:val="10"/>
    <w:qFormat/>
    <w:rsid w:val="00F702A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2A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702A6"/>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D112C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112C6"/>
    <w:rPr>
      <w:rFonts w:asciiTheme="minorHAnsi" w:eastAsiaTheme="minorEastAsia" w:hAnsiTheme="minorHAnsi" w:cstheme="minorBidi"/>
      <w:color w:val="5A5A5A" w:themeColor="text1" w:themeTint="A5"/>
      <w:spacing w:val="15"/>
    </w:rPr>
  </w:style>
  <w:style w:type="character" w:styleId="FollowedHyperlink">
    <w:name w:val="FollowedHyperlink"/>
    <w:basedOn w:val="DefaultParagraphFont"/>
    <w:uiPriority w:val="99"/>
    <w:semiHidden/>
    <w:unhideWhenUsed/>
    <w:rsid w:val="00C27C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957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mports@agriculture.gov.au"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riculture.gov.au/import/goods/plant-products/seeds-for-sowing" TargetMode="External"/><Relationship Id="rId17" Type="http://schemas.openxmlformats.org/officeDocument/2006/relationships/fontTable" Target="fontTable.xm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ports@agriculture.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mports@agriculture.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mports@agriculture.gov.a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D82236C41804E6280735D1C168E82FC"/>
        <w:category>
          <w:name w:val="General"/>
          <w:gallery w:val="placeholder"/>
        </w:category>
        <w:types>
          <w:type w:val="bbPlcHdr"/>
        </w:types>
        <w:behaviors>
          <w:behavior w:val="content"/>
        </w:behaviors>
        <w:guid w:val="{565112CC-EA83-4B83-8B04-B9B1999DDC3F}"/>
      </w:docPartPr>
      <w:docPartBody>
        <w:p w:rsidR="00CB2832" w:rsidRDefault="00AB5948">
          <w:r w:rsidRPr="00146AF5">
            <w:rPr>
              <w:rStyle w:val="PlaceholderText"/>
            </w:rPr>
            <w:t>[Author]</w:t>
          </w:r>
        </w:p>
      </w:docPartBody>
    </w:docPart>
    <w:docPart>
      <w:docPartPr>
        <w:name w:val="F837AF266D364421B92887B577D6AECC"/>
        <w:category>
          <w:name w:val="General"/>
          <w:gallery w:val="placeholder"/>
        </w:category>
        <w:types>
          <w:type w:val="bbPlcHdr"/>
        </w:types>
        <w:behaviors>
          <w:behavior w:val="content"/>
        </w:behaviors>
        <w:guid w:val="{09AC7B7B-7E6B-4622-AC7D-4203EC81F25C}"/>
      </w:docPartPr>
      <w:docPartBody>
        <w:p w:rsidR="00CB2832" w:rsidRDefault="00AB5948">
          <w:r w:rsidRPr="00146AF5">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48"/>
    <w:rsid w:val="00000162"/>
    <w:rsid w:val="00AB5948"/>
    <w:rsid w:val="00CB28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594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884DE-38AA-4F22-B686-C10DF98D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506</Words>
  <Characters>3060</Characters>
  <Application>Microsoft Office Word</Application>
  <DocSecurity>0</DocSecurity>
  <Lines>63</Lines>
  <Paragraphs>33</Paragraphs>
  <ScaleCrop>false</ScaleCrop>
  <HeadingPairs>
    <vt:vector size="2" baseType="variant">
      <vt:variant>
        <vt:lpstr>Title</vt:lpstr>
      </vt:variant>
      <vt:variant>
        <vt:i4>1</vt:i4>
      </vt:variant>
    </vt:vector>
  </HeadingPairs>
  <TitlesOfParts>
    <vt:vector size="1" baseType="lpstr">
      <vt:lpstr>Reviewing laboratory test reports for restricted Apiaceous seed for sowing</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Reviewing laboratory test reports for restricted Apiaceous seed for sowing</dc:title>
  <dc:creator>Department of Agriculture, Water and the Environment</dc:creator>
  <cp:lastModifiedBy>Bartley, Jo</cp:lastModifiedBy>
  <cp:revision>6</cp:revision>
  <cp:lastPrinted>2021-04-06T04:35:00Z</cp:lastPrinted>
  <dcterms:created xsi:type="dcterms:W3CDTF">2021-04-06T04:24:00Z</dcterms:created>
  <dcterms:modified xsi:type="dcterms:W3CDTF">2021-04-07T05:51:00Z</dcterms:modified>
</cp:coreProperties>
</file>