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sdt>
          <w:sdtPr>
            <w:id w:val="365336800"/>
            <w:placeholder>
              <w:docPart w:val="9F1ECA85D102ED49B5C07ABD55210059"/>
            </w:placeholder>
          </w:sdtPr>
          <w:sdtEndPr/>
          <w:sdtContent>
            <w:p w:rsidR="00643CBC" w:rsidRDefault="00643CBC" w:rsidP="00643CBC">
              <w:pPr>
                <w:pStyle w:val="Title"/>
                <w:framePr w:w="9784" w:wrap="notBeside" w:hAnchor="page" w:x="982" w:y="1932"/>
                <w:ind w:left="142"/>
              </w:pPr>
              <w:r>
                <w:t>Appendix 5</w:t>
              </w:r>
            </w:p>
            <w:p w:rsidR="00643CBC" w:rsidRDefault="00643CBC" w:rsidP="00643CBC">
              <w:pPr>
                <w:pStyle w:val="Title"/>
                <w:framePr w:w="9784" w:wrap="notBeside" w:hAnchor="page" w:x="982" w:y="1932"/>
                <w:ind w:left="142"/>
              </w:pPr>
            </w:p>
            <w:p w:rsidR="00643CBC" w:rsidRDefault="00643CBC" w:rsidP="00643CBC">
              <w:pPr>
                <w:pStyle w:val="Title"/>
                <w:framePr w:w="9784" w:wrap="notBeside" w:hAnchor="page" w:x="982" w:y="1932"/>
                <w:ind w:left="142"/>
              </w:pPr>
              <w:r>
                <w:t>Regional Land Partnerships</w:t>
              </w:r>
            </w:p>
            <w:p w:rsidR="00643CBC" w:rsidRPr="00643CBC" w:rsidRDefault="00643CBC" w:rsidP="00643CBC">
              <w:pPr>
                <w:pStyle w:val="Title"/>
                <w:framePr w:w="9784" w:wrap="notBeside" w:hAnchor="page" w:x="982" w:y="1932"/>
                <w:ind w:left="142"/>
              </w:pPr>
              <w:r>
                <w:t>Evaluation Plan: Outcome 5</w:t>
              </w:r>
            </w:p>
          </w:sdtContent>
        </w:sdt>
        <w:p w:rsidR="006429D2" w:rsidRDefault="00142E3D" w:rsidP="006429D2">
          <w:pPr>
            <w:pStyle w:val="Title"/>
            <w:framePr w:w="9784" w:wrap="notBeside" w:hAnchor="page" w:x="982" w:y="1932"/>
            <w:ind w:left="142"/>
          </w:pP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C57A63" w:rsidRPr="005C7951" w:rsidRDefault="00C57A63" w:rsidP="00C57A63">
      <w:pPr>
        <w:pStyle w:val="CoverSubtitle"/>
        <w:spacing w:before="0"/>
        <w:ind w:left="0"/>
      </w:pPr>
      <w:r w:rsidRPr="00362676">
        <w:t>By 2023, there is an increase in the awareness and adoption of land management practices that improve and protect the condition of soil, biodiversity and vegetation</w:t>
      </w:r>
    </w:p>
    <w:p w:rsidR="006429D2" w:rsidRPr="00F83CFE" w:rsidRDefault="006429D2" w:rsidP="006429D2">
      <w:pPr>
        <w:pStyle w:val="CoverSubtitle"/>
        <w:spacing w:before="0"/>
        <w:ind w:left="0"/>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t>Outcome 5</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Default="00C57A63" w:rsidP="00C57A63">
      <w:pPr>
        <w:pStyle w:val="ListBullet"/>
      </w:pPr>
      <w:r>
        <w:t>Monitoring plan.</w:t>
      </w:r>
    </w:p>
    <w:p w:rsidR="00643CBC" w:rsidRDefault="00643CBC" w:rsidP="00643CBC">
      <w:pPr>
        <w:pStyle w:val="ListBullet"/>
        <w:numPr>
          <w:ilvl w:val="0"/>
          <w:numId w:val="0"/>
        </w:numPr>
        <w:ind w:left="357" w:hanging="357"/>
      </w:pPr>
    </w:p>
    <w:p w:rsidR="00643CBC" w:rsidRPr="00AB6E72" w:rsidRDefault="00643CBC" w:rsidP="00643CBC">
      <w:pPr>
        <w:pStyle w:val="ListBullet"/>
        <w:numPr>
          <w:ilvl w:val="0"/>
          <w:numId w:val="0"/>
        </w:numPr>
        <w:ind w:left="357" w:hanging="357"/>
      </w:pPr>
    </w:p>
    <w:bookmarkEnd w:id="3"/>
    <w:p w:rsidR="00EA6B2D" w:rsidRDefault="00C57A63" w:rsidP="00BB3142">
      <w:pPr>
        <w:pStyle w:val="Heading1"/>
      </w:pPr>
      <w:r>
        <w:lastRenderedPageBreak/>
        <w:t>Evaluation plan</w:t>
      </w:r>
    </w:p>
    <w:p w:rsidR="00A05D58" w:rsidRPr="002B5ED6" w:rsidRDefault="00A05D58" w:rsidP="00A05D58">
      <w:pPr>
        <w:pStyle w:val="Heading2"/>
      </w:pPr>
      <w:bookmarkStart w:id="4" w:name="_Toc479252259"/>
      <w:r>
        <w:t>Program logic</w:t>
      </w:r>
    </w:p>
    <w:p w:rsidR="00A05D58" w:rsidRDefault="00A05D58" w:rsidP="00A05D58">
      <w:pPr>
        <w:autoSpaceDE w:val="0"/>
        <w:autoSpaceDN w:val="0"/>
        <w:adjustRightInd w:val="0"/>
        <w:spacing w:after="240" w:line="300" w:lineRule="atLeast"/>
        <w:jc w:val="left"/>
      </w:pPr>
      <w:r>
        <w:t>The Outcome 5 program logic forms the basis of this evaluation plan (see</w:t>
      </w:r>
      <w:r w:rsidR="00624358">
        <w:t xml:space="preserve"> Figure 2-1</w:t>
      </w:r>
      <w:r>
        <w:t>). The purpose of p</w:t>
      </w:r>
      <w:r w:rsidRPr="00F43C09">
        <w:t xml:space="preserve">rogram logic </w:t>
      </w:r>
      <w:r>
        <w:t>is to describe</w:t>
      </w:r>
      <w:r w:rsidRPr="00F43C09">
        <w:t xml:space="preserve"> the anticipated cause-and-effect relationships between project </w:t>
      </w:r>
      <w:r>
        <w:t xml:space="preserve">activities, </w:t>
      </w:r>
      <w:r w:rsidRPr="00F43C09">
        <w:t>outputs 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A05D58" w:rsidRDefault="00A05D58" w:rsidP="00A05D58">
      <w:pPr>
        <w:pStyle w:val="Heading3NoNumber"/>
      </w:pPr>
      <w:r>
        <w:t xml:space="preserve">Assumptions </w:t>
      </w:r>
    </w:p>
    <w:p w:rsidR="00A05D58" w:rsidRDefault="00A05D58" w:rsidP="00A05D58">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A05D58" w:rsidRDefault="00A05D58" w:rsidP="00A05D58">
      <w:pPr>
        <w:pStyle w:val="RomanNumeral"/>
      </w:pPr>
      <w:r>
        <w:t xml:space="preserve">Knowledge-based assumptions that draw on research, literature or previous experience to describe expected changes, (e.g. previous projects have found that for every 20 landholders that attend our grazing management workshop, 7 adopt our rotational grazing system that increases summer groundcover) </w:t>
      </w:r>
    </w:p>
    <w:p w:rsidR="00A05D58" w:rsidRDefault="00A05D58" w:rsidP="00A05D58">
      <w:pPr>
        <w:pStyle w:val="RomanNumeral"/>
      </w:pPr>
      <w:r>
        <w:t xml:space="preserve">Assumptions that relate to conditions or circumstances that are beyond the control or influence of the project or program (e.g. rainfall is within long-term seasonal averages, prices on export beef markets remain within the range for the last 10 years). </w:t>
      </w:r>
    </w:p>
    <w:p w:rsidR="00A05D58" w:rsidRDefault="00A05D58" w:rsidP="00A05D58">
      <w:pPr>
        <w:pStyle w:val="BodyNormal"/>
      </w:pPr>
      <w:r>
        <w:t>Identifying these assumptions ensures the logic provides a more complete picture of how the actions in a project are expected to contribute to outcomes.</w:t>
      </w:r>
    </w:p>
    <w:p w:rsidR="00A05D58" w:rsidRDefault="00A05D58" w:rsidP="00A05D58">
      <w:pPr>
        <w:pStyle w:val="Heading3NoNumber"/>
      </w:pPr>
      <w:r>
        <w:t xml:space="preserve">Indicators </w:t>
      </w:r>
    </w:p>
    <w:p w:rsidR="00A05D58" w:rsidRPr="003A4DB4" w:rsidRDefault="00A05D58" w:rsidP="00A05D58">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A05D58" w:rsidRPr="00121950" w:rsidRDefault="00A05D58" w:rsidP="00A05D58">
      <w:pPr>
        <w:pStyle w:val="Heading3NoNumber"/>
      </w:pPr>
      <w:r>
        <w:rPr>
          <w:lang w:val="en-US"/>
        </w:rPr>
        <w:t>Key features of Outcome 5</w:t>
      </w:r>
    </w:p>
    <w:p w:rsidR="00A05D58" w:rsidRPr="00AA78C7" w:rsidRDefault="00A05D58" w:rsidP="00A05D58">
      <w:pPr>
        <w:pStyle w:val="BodyNormal"/>
      </w:pPr>
      <w:r>
        <w:rPr>
          <w:lang w:val="en-US"/>
        </w:rPr>
        <w:t>Specific characteristics of the Outcome 5 program logic include:</w:t>
      </w:r>
    </w:p>
    <w:p w:rsidR="00A05D58" w:rsidRDefault="00A05D58" w:rsidP="00A05D58">
      <w:pPr>
        <w:pStyle w:val="ListBullet"/>
      </w:pPr>
      <w:r>
        <w:t xml:space="preserve">Biophysical measures have been included at the ‘Short Term Outcome’ level. However, because these characteristics are only really appropriate to directly measure over a longer timeframe, the monitoring plan for this outcome only specifies that they be measured at the ‘End of Project Outcome’ level. They are included at the ‘Short-Term and Mid-Term’ level, not for direct measurement but to identify the soil, </w:t>
      </w:r>
      <w:r>
        <w:lastRenderedPageBreak/>
        <w:t xml:space="preserve">biodiversity or native vegetation management aim of the land management practice change activities that are noted at this level.   </w:t>
      </w:r>
    </w:p>
    <w:p w:rsidR="00A05D58" w:rsidRDefault="00A05D58" w:rsidP="00A05D58">
      <w:pPr>
        <w:pStyle w:val="ListBullet"/>
      </w:pPr>
      <w:r>
        <w:t>At the ‘</w:t>
      </w:r>
      <w:r w:rsidR="00643CBC">
        <w:t>Mediu</w:t>
      </w:r>
      <w:r>
        <w:t>m</w:t>
      </w:r>
      <w:r w:rsidR="00643CBC">
        <w:t xml:space="preserve"> Term Outcome</w:t>
      </w:r>
      <w:r>
        <w:t xml:space="preserve">’ level, outcomes relating to the practice change continuum should be measured i.e. change in awareness, knowledge, skills, confidence and ultimately adoption of recommended management practices. </w:t>
      </w:r>
    </w:p>
    <w:p w:rsidR="00A05D58" w:rsidRDefault="00A05D58" w:rsidP="00A05D58">
      <w:pPr>
        <w:pStyle w:val="ListBullet"/>
      </w:pPr>
      <w:r>
        <w:t xml:space="preserve">The difference between the measures at the ‘End of project outcome’ level and the ‘Long-term’ level is that the ‘Long-term’ measures ask the RLP program to look beyond the direct investment and measure (via indicators) the trends in condition of the targeted assets i.e. soil, biodiversity and vegetation. Knowing the overall trends in condition enables contribution analysis i.e. what difference has the RLP investment made to the condition of these assets through its investment. </w:t>
      </w:r>
    </w:p>
    <w:p w:rsidR="00A05D58" w:rsidRDefault="00A05D58" w:rsidP="00A05D58">
      <w:pPr>
        <w:pStyle w:val="ListBullet"/>
      </w:pPr>
      <w:r>
        <w:t xml:space="preserve">The differences between what a project would report at </w:t>
      </w:r>
      <w:r w:rsidR="00643CBC">
        <w:t>the ‘Medium Term O</w:t>
      </w:r>
      <w:r>
        <w:t xml:space="preserve">utcome’ level, and what the RLP program would report, are described below: </w:t>
      </w:r>
    </w:p>
    <w:p w:rsidR="00A05D58" w:rsidRDefault="00A05D58" w:rsidP="00A05D58">
      <w:pPr>
        <w:pStyle w:val="ListBullet"/>
        <w:numPr>
          <w:ilvl w:val="1"/>
          <w:numId w:val="22"/>
        </w:numPr>
      </w:pPr>
      <w:r>
        <w:t>The project would report on changes to biophysical indicators monitored within their project boundary (only)</w:t>
      </w:r>
    </w:p>
    <w:p w:rsidR="00A05D58" w:rsidRDefault="00A05D58" w:rsidP="00A05D58">
      <w:pPr>
        <w:pStyle w:val="ListBullet"/>
        <w:numPr>
          <w:ilvl w:val="1"/>
          <w:numId w:val="22"/>
        </w:numPr>
      </w:pPr>
      <w:r>
        <w:t xml:space="preserve">The RLP program would report on changes to biophysical indicators monitored across </w:t>
      </w:r>
      <w:r w:rsidRPr="00F61182">
        <w:rPr>
          <w:b/>
          <w:u w:val="single"/>
        </w:rPr>
        <w:t>all</w:t>
      </w:r>
      <w:r>
        <w:t xml:space="preserve"> projects that have received investment. This would provide an aggregated report on the impact of the RLP investment which has direct attribution.</w:t>
      </w:r>
    </w:p>
    <w:p w:rsidR="00A05D58" w:rsidRDefault="00A05D58" w:rsidP="00A05D58">
      <w:pPr>
        <w:pStyle w:val="Heading2"/>
      </w:pPr>
      <w:r>
        <w:t>Key evaluation questions</w:t>
      </w:r>
    </w:p>
    <w:p w:rsidR="00A05D58" w:rsidRDefault="00A05D58" w:rsidP="00A05D58">
      <w:pPr>
        <w:pStyle w:val="BodyNormal"/>
      </w:pPr>
      <w:r>
        <w:t>Key Evaluation Questions (KEQs) represent high-level lines of enquiry to guide an evaluation. KEQs have been prepared for the whole RLP program, across five evaluation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Pr>
          <w:highlight w:val="yellow"/>
        </w:rPr>
        <w:fldChar w:fldCharType="begin"/>
      </w:r>
      <w:r>
        <w:instrText xml:space="preserve"> REF _Ref515998291 \h </w:instrText>
      </w:r>
      <w:r>
        <w:rPr>
          <w:highlight w:val="yellow"/>
        </w:rPr>
      </w:r>
      <w:r>
        <w:rPr>
          <w:highlight w:val="yellow"/>
        </w:rPr>
        <w:fldChar w:fldCharType="separate"/>
      </w:r>
      <w:r>
        <w:t xml:space="preserve">Table </w:t>
      </w:r>
      <w:r>
        <w:rPr>
          <w:noProof/>
        </w:rPr>
        <w:t>2</w:t>
      </w:r>
      <w:r>
        <w:noBreakHyphen/>
      </w:r>
      <w:r>
        <w:rPr>
          <w:noProof/>
        </w:rPr>
        <w:t>1</w:t>
      </w:r>
      <w:r>
        <w:rPr>
          <w:highlight w:val="yellow"/>
        </w:rPr>
        <w:fldChar w:fldCharType="end"/>
      </w:r>
      <w:r w:rsidRPr="00F1714A">
        <w:t>.</w:t>
      </w:r>
    </w:p>
    <w:p w:rsidR="00A05D58" w:rsidRDefault="00A05D58" w:rsidP="00A05D58">
      <w:pPr>
        <w:pStyle w:val="Caption"/>
      </w:pPr>
      <w:bookmarkStart w:id="5" w:name="_Ref515998291"/>
      <w: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5"/>
      <w:r>
        <w:t>: RLP program evaluation themes</w:t>
      </w:r>
    </w:p>
    <w:tbl>
      <w:tblPr>
        <w:tblStyle w:val="TableGrid"/>
        <w:tblW w:w="9555" w:type="dxa"/>
        <w:tblLayout w:type="fixed"/>
        <w:tblLook w:val="00A0" w:firstRow="1" w:lastRow="0" w:firstColumn="1" w:lastColumn="0" w:noHBand="0" w:noVBand="0"/>
      </w:tblPr>
      <w:tblGrid>
        <w:gridCol w:w="2122"/>
        <w:gridCol w:w="7433"/>
      </w:tblGrid>
      <w:tr w:rsidR="00A05D58" w:rsidRPr="00C10D86" w:rsidTr="008C05E0">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A05D58" w:rsidRPr="00C10D86" w:rsidRDefault="00A05D58" w:rsidP="008C05E0">
            <w:pPr>
              <w:pStyle w:val="TableText"/>
              <w:rPr>
                <w:rFonts w:ascii="Arial" w:hAnsi="Arial" w:cs="Arial"/>
                <w:szCs w:val="18"/>
              </w:rPr>
            </w:pPr>
            <w:r w:rsidRPr="00C10D86">
              <w:rPr>
                <w:rFonts w:ascii="Arial" w:hAnsi="Arial" w:cs="Arial"/>
                <w:szCs w:val="18"/>
              </w:rPr>
              <w:t>Evaluation themes</w:t>
            </w:r>
          </w:p>
        </w:tc>
        <w:tc>
          <w:tcPr>
            <w:tcW w:w="7433" w:type="dxa"/>
          </w:tcPr>
          <w:p w:rsidR="00A05D58" w:rsidRPr="00C10D86" w:rsidRDefault="00A05D58" w:rsidP="008C05E0">
            <w:pPr>
              <w:pStyle w:val="TableText"/>
              <w:rPr>
                <w:rFonts w:ascii="Arial" w:hAnsi="Arial" w:cs="Arial"/>
                <w:szCs w:val="18"/>
              </w:rPr>
            </w:pPr>
            <w:r w:rsidRPr="00C10D86">
              <w:rPr>
                <w:rFonts w:ascii="Arial" w:hAnsi="Arial" w:cs="Arial"/>
                <w:szCs w:val="18"/>
              </w:rPr>
              <w:t>Definition</w:t>
            </w:r>
          </w:p>
        </w:tc>
      </w:tr>
      <w:tr w:rsidR="00A05D58" w:rsidRPr="00C10D86" w:rsidTr="008C05E0">
        <w:trPr>
          <w:trHeight w:val="453"/>
        </w:trPr>
        <w:tc>
          <w:tcPr>
            <w:tcW w:w="2122" w:type="dxa"/>
          </w:tcPr>
          <w:p w:rsidR="00A05D58" w:rsidRPr="00C10D86" w:rsidRDefault="00A05D58" w:rsidP="008C05E0">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A05D58" w:rsidRPr="0038039F" w:rsidRDefault="00A05D58" w:rsidP="008C05E0">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A05D58" w:rsidRPr="00C10D86" w:rsidTr="008C05E0">
        <w:trPr>
          <w:trHeight w:val="453"/>
        </w:trPr>
        <w:tc>
          <w:tcPr>
            <w:tcW w:w="2122" w:type="dxa"/>
          </w:tcPr>
          <w:p w:rsidR="00A05D58" w:rsidRPr="00C10D86" w:rsidRDefault="00A05D58" w:rsidP="008C05E0">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A05D58" w:rsidRPr="0038039F" w:rsidRDefault="00A05D58" w:rsidP="008C05E0">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A05D58" w:rsidRPr="00C10D86" w:rsidTr="008C05E0">
        <w:tc>
          <w:tcPr>
            <w:tcW w:w="2122" w:type="dxa"/>
          </w:tcPr>
          <w:p w:rsidR="00A05D58" w:rsidRPr="00C10D86" w:rsidRDefault="00A05D58" w:rsidP="008C05E0">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A05D58" w:rsidRPr="0038039F" w:rsidRDefault="00A05D58" w:rsidP="008C05E0">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A05D58" w:rsidRPr="00C10D86" w:rsidTr="008C05E0">
        <w:tc>
          <w:tcPr>
            <w:tcW w:w="2122" w:type="dxa"/>
          </w:tcPr>
          <w:p w:rsidR="00A05D58" w:rsidRPr="00C10D86" w:rsidRDefault="00A05D58" w:rsidP="008C05E0">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A05D58" w:rsidRPr="0038039F" w:rsidRDefault="00A05D58" w:rsidP="008C05E0">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A05D58" w:rsidRPr="00C10D86" w:rsidTr="008C05E0">
        <w:tc>
          <w:tcPr>
            <w:tcW w:w="2122" w:type="dxa"/>
          </w:tcPr>
          <w:p w:rsidR="00A05D58" w:rsidRPr="00C10D86" w:rsidRDefault="00A05D58" w:rsidP="008C05E0">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A05D58" w:rsidRPr="0038039F" w:rsidRDefault="00A05D58" w:rsidP="008C05E0">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A05D58" w:rsidRDefault="009C6B37" w:rsidP="00A05D58">
      <w:pPr>
        <w:pStyle w:val="Heading3NoNumber"/>
      </w:pPr>
      <w:r>
        <w:t>KEQs</w:t>
      </w:r>
      <w:r w:rsidR="00A05D58">
        <w:t xml:space="preserve"> for each outcome</w:t>
      </w:r>
    </w:p>
    <w:p w:rsidR="00A05D58" w:rsidRDefault="00A05D58" w:rsidP="00A05D58">
      <w:pPr>
        <w:pStyle w:val="BodyNormal"/>
      </w:pPr>
      <w:r>
        <w:t xml:space="preserve">To effectively guide monitoring and evaluation approaches for each of the six RLP outcomes, each KEQ has also been broken down into a series of sub-questions relevant to that outcome. Information and data can be collected specific to the KEQs for each outcome using various monitoring and evaluation methods. The RLP program and Outcome 5 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t xml:space="preserve">Table </w:t>
      </w:r>
      <w:r>
        <w:rPr>
          <w:noProof/>
        </w:rPr>
        <w:t>2</w:t>
      </w:r>
      <w:r>
        <w:noBreakHyphen/>
      </w:r>
      <w:r>
        <w:rPr>
          <w:noProof/>
        </w:rPr>
        <w:t>2</w:t>
      </w:r>
      <w:r>
        <w:rPr>
          <w:highlight w:val="yellow"/>
        </w:rPr>
        <w:fldChar w:fldCharType="end"/>
      </w:r>
      <w:r>
        <w:t xml:space="preserve">. </w:t>
      </w:r>
    </w:p>
    <w:p w:rsidR="00A05D58" w:rsidRDefault="00A05D58" w:rsidP="00A05D58">
      <w:pPr>
        <w:pStyle w:val="BodyNormal"/>
      </w:pPr>
      <w:r>
        <w:lastRenderedPageBreak/>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A05D58" w:rsidRDefault="00A05D58" w:rsidP="00A05D58">
      <w:pPr>
        <w:pStyle w:val="Heading2"/>
      </w:pPr>
      <w:r>
        <w:t>Monitoring plan</w:t>
      </w:r>
    </w:p>
    <w:p w:rsidR="00A05D58" w:rsidRDefault="00A05D58" w:rsidP="00A05D58">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A05D58" w:rsidRPr="00B50A56" w:rsidRDefault="00A05D58" w:rsidP="00A05D58">
      <w:pPr>
        <w:pStyle w:val="BodyNormal"/>
      </w:pPr>
      <w:r>
        <w:t>A monitoring plan</w:t>
      </w:r>
      <w:r w:rsidRPr="006362CE">
        <w:t xml:space="preserve"> </w:t>
      </w:r>
      <w:r>
        <w:t xml:space="preserve">for Outcome 5 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A05D58" w:rsidP="00A05D58">
      <w:pPr>
        <w:pStyle w:val="BodyNormal"/>
      </w:pPr>
      <w:r>
        <w:rPr>
          <w:lang w:val="en-US"/>
        </w:rPr>
        <w:t>The aim of the monitoring plan is to provide clear guidance (timing, method) and accountability for monitoring at both the project and program scale over time.</w:t>
      </w:r>
      <w:r>
        <w:t xml:space="preserve"> The Outcome 5 monitoring plan is provided in </w:t>
      </w:r>
      <w:r>
        <w:rPr>
          <w:highlight w:val="yellow"/>
        </w:rPr>
        <w:fldChar w:fldCharType="begin"/>
      </w:r>
      <w:r>
        <w:instrText xml:space="preserve"> REF _Ref515998330 \h </w:instrText>
      </w:r>
      <w:r>
        <w:rPr>
          <w:highlight w:val="yellow"/>
        </w:rPr>
      </w:r>
      <w:r>
        <w:rPr>
          <w:highlight w:val="yellow"/>
        </w:rPr>
        <w:fldChar w:fldCharType="separate"/>
      </w:r>
      <w:r>
        <w:t xml:space="preserve">Table </w:t>
      </w:r>
      <w:r>
        <w:rPr>
          <w:noProof/>
        </w:rPr>
        <w:t>2</w:t>
      </w:r>
      <w:r>
        <w:noBreakHyphen/>
      </w:r>
      <w:r>
        <w:rPr>
          <w:noProof/>
        </w:rPr>
        <w:t>3</w:t>
      </w:r>
      <w:r>
        <w:rPr>
          <w:highlight w:val="yellow"/>
        </w:rPr>
        <w:fldChar w:fldCharType="end"/>
      </w:r>
      <w:r w:rsidRPr="00455776">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624358" w:rsidRDefault="00923B70" w:rsidP="009B5DFF">
      <w:pPr>
        <w:pStyle w:val="Caption"/>
        <w:rPr>
          <w:highlight w:val="cyan"/>
        </w:rPr>
      </w:pPr>
      <w:bookmarkStart w:id="6" w:name="_Ref515998360"/>
      <w:r>
        <w:rPr>
          <w:noProof/>
          <w:lang w:eastAsia="en-AU"/>
        </w:rPr>
        <w:lastRenderedPageBreak/>
        <w:drawing>
          <wp:inline distT="0" distB="0" distL="0" distR="0">
            <wp:extent cx="12164749" cy="88521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 Logic_Outcome5_v5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76978" cy="8861069"/>
                    </a:xfrm>
                    <a:prstGeom prst="rect">
                      <a:avLst/>
                    </a:prstGeom>
                  </pic:spPr>
                </pic:pic>
              </a:graphicData>
            </a:graphic>
          </wp:inline>
        </w:drawing>
      </w:r>
    </w:p>
    <w:p w:rsidR="00FD6774" w:rsidRDefault="00387F7C" w:rsidP="009B5DFF">
      <w:pPr>
        <w:pStyle w:val="Caption"/>
        <w:sectPr w:rsidR="00FD6774" w:rsidSect="009B5DFF">
          <w:pgSz w:w="23820" w:h="16840" w:orient="landscape" w:code="9"/>
          <w:pgMar w:top="1134" w:right="2268" w:bottom="1134" w:left="1134" w:header="680" w:footer="680" w:gutter="0"/>
          <w:cols w:space="708"/>
          <w:docGrid w:linePitch="360"/>
        </w:sectPr>
      </w:pPr>
      <w:r w:rsidRPr="00624358">
        <w:t xml:space="preserve">Figure </w:t>
      </w:r>
      <w:r w:rsidR="00A9443C" w:rsidRPr="00624358">
        <w:rPr>
          <w:noProof/>
        </w:rPr>
        <w:fldChar w:fldCharType="begin"/>
      </w:r>
      <w:r w:rsidR="00A9443C" w:rsidRPr="00624358">
        <w:rPr>
          <w:noProof/>
        </w:rPr>
        <w:instrText xml:space="preserve"> STYLEREF 1 \s </w:instrText>
      </w:r>
      <w:r w:rsidR="00A9443C" w:rsidRPr="00624358">
        <w:rPr>
          <w:noProof/>
        </w:rPr>
        <w:fldChar w:fldCharType="separate"/>
      </w:r>
      <w:r w:rsidRPr="00624358">
        <w:rPr>
          <w:noProof/>
        </w:rPr>
        <w:t>2</w:t>
      </w:r>
      <w:r w:rsidR="00A9443C" w:rsidRPr="00624358">
        <w:rPr>
          <w:noProof/>
        </w:rPr>
        <w:fldChar w:fldCharType="end"/>
      </w:r>
      <w:r w:rsidRPr="00624358">
        <w:noBreakHyphen/>
      </w:r>
      <w:r w:rsidR="00A9443C" w:rsidRPr="00624358">
        <w:rPr>
          <w:noProof/>
        </w:rPr>
        <w:fldChar w:fldCharType="begin"/>
      </w:r>
      <w:r w:rsidR="00A9443C" w:rsidRPr="00624358">
        <w:rPr>
          <w:noProof/>
        </w:rPr>
        <w:instrText xml:space="preserve"> SEQ Figure \* ARABIC \s 1 </w:instrText>
      </w:r>
      <w:r w:rsidR="00A9443C" w:rsidRPr="00624358">
        <w:rPr>
          <w:noProof/>
        </w:rPr>
        <w:fldChar w:fldCharType="separate"/>
      </w:r>
      <w:r w:rsidRPr="00624358">
        <w:rPr>
          <w:noProof/>
        </w:rPr>
        <w:t>1</w:t>
      </w:r>
      <w:r w:rsidR="00A9443C" w:rsidRPr="00624358">
        <w:rPr>
          <w:noProof/>
        </w:rPr>
        <w:fldChar w:fldCharType="end"/>
      </w:r>
      <w:bookmarkEnd w:id="6"/>
      <w:r w:rsidRPr="00624358">
        <w:t>: Outcome 5 Program Logic</w:t>
      </w:r>
      <w:r w:rsidR="00FD6774">
        <w:br w:type="page"/>
      </w:r>
    </w:p>
    <w:p w:rsidR="00FD6774" w:rsidRDefault="00387F7C" w:rsidP="00387F7C">
      <w:pPr>
        <w:pStyle w:val="Caption"/>
        <w:keepNext/>
        <w:jc w:val="left"/>
      </w:pPr>
      <w:bookmarkStart w:id="7" w:name="_Ref515998313"/>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Pr>
          <w:noProof/>
        </w:rPr>
        <w:t>2</w:t>
      </w:r>
      <w:r w:rsidR="00A9443C">
        <w:rPr>
          <w:noProof/>
        </w:rPr>
        <w:fldChar w:fldCharType="end"/>
      </w:r>
      <w:bookmarkEnd w:id="7"/>
      <w:r>
        <w:t>: Outcome 5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643CBC" w:rsidRPr="00C10D86" w:rsidTr="00AE0D3B">
        <w:trPr>
          <w:trHeight w:val="453"/>
        </w:trPr>
        <w:tc>
          <w:tcPr>
            <w:tcW w:w="0" w:type="auto"/>
            <w:vMerge w:val="restart"/>
          </w:tcPr>
          <w:p w:rsidR="00643CBC" w:rsidRPr="00C10D86" w:rsidRDefault="00643CBC" w:rsidP="00643CBC">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643CBC" w:rsidRPr="004A4A32" w:rsidRDefault="00643CBC" w:rsidP="00643CBC">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643CBC" w:rsidRPr="004A4A32" w:rsidRDefault="00643CBC" w:rsidP="00643CBC">
            <w:pPr>
              <w:pStyle w:val="TableBulletShadedTable"/>
              <w:ind w:hanging="243"/>
              <w:rPr>
                <w:color w:val="000000" w:themeColor="text1"/>
              </w:rPr>
            </w:pPr>
            <w:r w:rsidRPr="004A4A32">
              <w:rPr>
                <w:color w:val="000000" w:themeColor="text1"/>
              </w:rPr>
              <w:t>Are current delivery approaches and funding mechanisms the best way to maximise impact or are there other strategies that might be more effective? (addressed in appropriateness)</w:t>
            </w:r>
          </w:p>
          <w:p w:rsidR="00643CBC" w:rsidRPr="0038039F" w:rsidRDefault="00643CBC" w:rsidP="00643CBC">
            <w:pPr>
              <w:pStyle w:val="TableBulletShadedTable"/>
              <w:ind w:hanging="243"/>
              <w:rPr>
                <w:rFonts w:cs="Times New Roman"/>
                <w:color w:val="000000" w:themeColor="text1"/>
              </w:rPr>
            </w:pPr>
            <w:r w:rsidRPr="004A4A32">
              <w:rPr>
                <w:color w:val="000000" w:themeColor="text1"/>
              </w:rPr>
              <w:t>To what extent is the programme attaining, or expected to attain, its objectives and outcomes efficiently and in a way that is sustainable? (addressed</w:t>
            </w:r>
            <w:r>
              <w:rPr>
                <w:color w:val="000000" w:themeColor="text1"/>
              </w:rPr>
              <w:t xml:space="preserve"> in efficiency)</w:t>
            </w:r>
          </w:p>
        </w:tc>
        <w:tc>
          <w:tcPr>
            <w:tcW w:w="8474" w:type="dxa"/>
          </w:tcPr>
          <w:p w:rsidR="00643CBC" w:rsidRDefault="00643CBC" w:rsidP="00643CBC">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Core S</w:t>
            </w:r>
            <w:r w:rsidRPr="00272427">
              <w:rPr>
                <w:b/>
                <w:color w:val="000000" w:themeColor="text1"/>
              </w:rPr>
              <w:t>ervices</w:t>
            </w:r>
            <w:r w:rsidRPr="00F235D4">
              <w:rPr>
                <w:color w:val="000000" w:themeColor="text1"/>
              </w:rPr>
              <w:t xml:space="preserve"> (and any associated targets) been achieved?</w:t>
            </w:r>
          </w:p>
          <w:p w:rsidR="00643CBC" w:rsidRPr="00F235D4" w:rsidRDefault="00643CBC" w:rsidP="00643CBC">
            <w:pPr>
              <w:pStyle w:val="TableBulletShadedTable"/>
              <w:ind w:hanging="243"/>
              <w:rPr>
                <w:color w:val="000000" w:themeColor="text1"/>
              </w:rPr>
            </w:pPr>
            <w:r w:rsidRPr="00F235D4">
              <w:rPr>
                <w:color w:val="000000" w:themeColor="text1"/>
              </w:rPr>
              <w:t>Maintain currency of NRM planning and prioritisation of management activities</w:t>
            </w:r>
          </w:p>
          <w:p w:rsidR="00643CBC" w:rsidRPr="00F235D4" w:rsidRDefault="00643CBC" w:rsidP="00643CBC">
            <w:pPr>
              <w:pStyle w:val="TableBulletShadedTable"/>
              <w:ind w:hanging="243"/>
              <w:rPr>
                <w:color w:val="000000" w:themeColor="text1"/>
              </w:rPr>
            </w:pPr>
            <w:r>
              <w:rPr>
                <w:color w:val="000000" w:themeColor="text1"/>
              </w:rPr>
              <w:t>Deliver</w:t>
            </w:r>
            <w:r w:rsidRPr="00F235D4">
              <w:rPr>
                <w:color w:val="000000" w:themeColor="text1"/>
              </w:rPr>
              <w:t xml:space="preserve"> Regional Agriculture Landcare Facilitator</w:t>
            </w:r>
            <w:r>
              <w:rPr>
                <w:color w:val="000000" w:themeColor="text1"/>
              </w:rPr>
              <w:t xml:space="preserve"> services</w:t>
            </w:r>
          </w:p>
          <w:p w:rsidR="00643CBC" w:rsidRPr="00273B42" w:rsidRDefault="00643CBC" w:rsidP="00643CBC">
            <w:pPr>
              <w:pStyle w:val="TableBulletShadedTable"/>
              <w:ind w:hanging="243"/>
              <w:rPr>
                <w:color w:val="000000" w:themeColor="text1"/>
              </w:rPr>
            </w:pPr>
            <w:r w:rsidRPr="00273B42">
              <w:rPr>
                <w:color w:val="000000" w:themeColor="text1"/>
              </w:rPr>
              <w:t>Support the Community</w:t>
            </w:r>
            <w:r>
              <w:rPr>
                <w:color w:val="000000" w:themeColor="text1"/>
              </w:rPr>
              <w:t xml:space="preserve"> i</w:t>
            </w:r>
            <w:r w:rsidRPr="00273B42">
              <w:rPr>
                <w:color w:val="000000" w:themeColor="text1"/>
              </w:rPr>
              <w:t>ncluding Landcare, Indigenous communities, industry and farmer/grower groups to participate in the delivery of projects</w:t>
            </w:r>
          </w:p>
          <w:p w:rsidR="00643CBC" w:rsidRPr="00F235D4" w:rsidRDefault="00643CBC" w:rsidP="00643CBC">
            <w:pPr>
              <w:pStyle w:val="TableBulletShadedTable"/>
              <w:ind w:hanging="243"/>
              <w:rPr>
                <w:color w:val="000000" w:themeColor="text1"/>
              </w:rPr>
            </w:pPr>
            <w:r w:rsidRPr="00F235D4">
              <w:rPr>
                <w:color w:val="000000" w:themeColor="text1"/>
              </w:rPr>
              <w:t>Undertake communications</w:t>
            </w:r>
          </w:p>
          <w:p w:rsidR="00643CBC" w:rsidRPr="00F235D4" w:rsidRDefault="00643CBC" w:rsidP="00643CBC">
            <w:pPr>
              <w:pStyle w:val="TableBulletShadedTable"/>
              <w:ind w:hanging="243"/>
              <w:rPr>
                <w:color w:val="000000" w:themeColor="text1"/>
              </w:rPr>
            </w:pPr>
            <w:r w:rsidRPr="00F235D4">
              <w:rPr>
                <w:color w:val="000000" w:themeColor="text1"/>
              </w:rPr>
              <w:t>Develop Project Designs and Project Proposals</w:t>
            </w:r>
          </w:p>
          <w:p w:rsidR="00643CBC" w:rsidRPr="00F235D4" w:rsidRDefault="00643CBC" w:rsidP="00643CBC">
            <w:pPr>
              <w:pStyle w:val="TableBulletShadedTable"/>
              <w:ind w:hanging="243"/>
              <w:rPr>
                <w:color w:val="000000" w:themeColor="text1"/>
              </w:rPr>
            </w:pPr>
            <w:r w:rsidRPr="00F235D4">
              <w:rPr>
                <w:color w:val="000000" w:themeColor="text1"/>
              </w:rPr>
              <w:t>Project coordination and MERI</w:t>
            </w:r>
          </w:p>
          <w:p w:rsidR="00643CBC" w:rsidRPr="00272427" w:rsidRDefault="00643CBC" w:rsidP="00643CBC">
            <w:pPr>
              <w:pStyle w:val="TableBulletShadedTable"/>
              <w:ind w:hanging="243"/>
              <w:rPr>
                <w:color w:val="000000" w:themeColor="text1"/>
              </w:rPr>
            </w:pPr>
            <w:r w:rsidRPr="00F235D4">
              <w:rPr>
                <w:color w:val="000000" w:themeColor="text1"/>
              </w:rPr>
              <w:t>Maintain a productive, cooperative and ongoing relationship with the Departments</w:t>
            </w:r>
          </w:p>
        </w:tc>
        <w:tc>
          <w:tcPr>
            <w:tcW w:w="2835" w:type="dxa"/>
          </w:tcPr>
          <w:p w:rsidR="00643CBC" w:rsidRPr="00F235D4" w:rsidRDefault="00643CBC" w:rsidP="00643CBC">
            <w:pPr>
              <w:pStyle w:val="TableBulletShadedTable"/>
              <w:numPr>
                <w:ilvl w:val="0"/>
                <w:numId w:val="0"/>
              </w:numPr>
              <w:ind w:left="114"/>
              <w:rPr>
                <w:color w:val="000000" w:themeColor="text1"/>
              </w:rPr>
            </w:pPr>
            <w:r>
              <w:rPr>
                <w:color w:val="000000" w:themeColor="text1"/>
              </w:rPr>
              <w:t>Core Services</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Default="00643CBC" w:rsidP="00643CBC">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Project S</w:t>
            </w:r>
            <w:r w:rsidRPr="00272427">
              <w:rPr>
                <w:b/>
                <w:color w:val="000000" w:themeColor="text1"/>
              </w:rPr>
              <w:t>ervices</w:t>
            </w:r>
            <w:r w:rsidRPr="00F235D4">
              <w:rPr>
                <w:color w:val="000000" w:themeColor="text1"/>
              </w:rPr>
              <w:t xml:space="preserve"> (and any associated targets) been achieved?</w:t>
            </w:r>
          </w:p>
          <w:p w:rsidR="00643CBC" w:rsidRPr="00F235D4" w:rsidRDefault="00643CBC" w:rsidP="00643CBC">
            <w:pPr>
              <w:pStyle w:val="TableBulletShadedTable"/>
              <w:ind w:hanging="243"/>
              <w:rPr>
                <w:color w:val="000000" w:themeColor="text1"/>
              </w:rPr>
            </w:pPr>
            <w:r>
              <w:rPr>
                <w:color w:val="000000" w:themeColor="text1"/>
              </w:rPr>
              <w:t>Conferences and seminars</w:t>
            </w:r>
          </w:p>
          <w:p w:rsidR="00643CBC" w:rsidRPr="00F235D4" w:rsidRDefault="00643CBC" w:rsidP="00643CBC">
            <w:pPr>
              <w:pStyle w:val="TableBulletShadedTable"/>
              <w:ind w:hanging="243"/>
              <w:rPr>
                <w:color w:val="000000" w:themeColor="text1"/>
              </w:rPr>
            </w:pPr>
            <w:r w:rsidRPr="00F235D4">
              <w:rPr>
                <w:color w:val="000000" w:themeColor="text1"/>
              </w:rPr>
              <w:t>Training and workshops</w:t>
            </w:r>
          </w:p>
          <w:p w:rsidR="00643CBC" w:rsidRPr="00F235D4" w:rsidRDefault="00643CBC" w:rsidP="00643CBC">
            <w:pPr>
              <w:pStyle w:val="TableBulletShadedTable"/>
              <w:ind w:hanging="243"/>
              <w:rPr>
                <w:color w:val="000000" w:themeColor="text1"/>
              </w:rPr>
            </w:pPr>
            <w:r w:rsidRPr="00F235D4">
              <w:rPr>
                <w:color w:val="000000" w:themeColor="text1"/>
              </w:rPr>
              <w:t>Field days</w:t>
            </w:r>
          </w:p>
          <w:p w:rsidR="00643CBC" w:rsidRDefault="00643CBC" w:rsidP="00643CBC">
            <w:pPr>
              <w:pStyle w:val="TableBulletShadedTable"/>
              <w:ind w:hanging="243"/>
              <w:rPr>
                <w:color w:val="000000" w:themeColor="text1"/>
              </w:rPr>
            </w:pPr>
            <w:r w:rsidRPr="00F235D4">
              <w:rPr>
                <w:color w:val="000000" w:themeColor="text1"/>
              </w:rPr>
              <w:t>On-ground trials and demonstrations</w:t>
            </w:r>
          </w:p>
          <w:p w:rsidR="00643CBC" w:rsidRPr="00F235D4" w:rsidRDefault="00643CBC" w:rsidP="00643CBC">
            <w:pPr>
              <w:pStyle w:val="TableBulletShadedTable"/>
              <w:ind w:hanging="243"/>
              <w:rPr>
                <w:color w:val="000000" w:themeColor="text1"/>
              </w:rPr>
            </w:pPr>
            <w:r w:rsidRPr="00F235D4">
              <w:rPr>
                <w:color w:val="000000" w:themeColor="text1"/>
              </w:rPr>
              <w:t>On-ground works</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Project Services</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Default="00643CBC" w:rsidP="00643CBC">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Short Term Outcomes</w:t>
            </w:r>
            <w:r w:rsidRPr="00F235D4">
              <w:rPr>
                <w:color w:val="000000" w:themeColor="text1"/>
              </w:rPr>
              <w:t xml:space="preserve"> (and any associated targets) been achieved?</w:t>
            </w:r>
          </w:p>
          <w:p w:rsidR="00643CBC" w:rsidRPr="00272427" w:rsidRDefault="00643CBC" w:rsidP="00643CBC">
            <w:pPr>
              <w:pStyle w:val="TableBulletShadedTable"/>
              <w:ind w:hanging="243"/>
              <w:rPr>
                <w:color w:val="000000" w:themeColor="text1"/>
              </w:rPr>
            </w:pPr>
            <w:r w:rsidRPr="00272427">
              <w:rPr>
                <w:color w:val="000000" w:themeColor="text1"/>
              </w:rPr>
              <w:t>Increase in awareness of recommended land management practices</w:t>
            </w:r>
          </w:p>
          <w:p w:rsidR="00643CBC" w:rsidRPr="00272427" w:rsidRDefault="00643CBC" w:rsidP="00643CBC">
            <w:pPr>
              <w:pStyle w:val="TableBulletShadedTable"/>
              <w:ind w:hanging="243"/>
              <w:rPr>
                <w:color w:val="000000" w:themeColor="text1"/>
              </w:rPr>
            </w:pPr>
            <w:r w:rsidRPr="00272427">
              <w:rPr>
                <w:color w:val="000000" w:themeColor="text1"/>
              </w:rPr>
              <w:t xml:space="preserve">Increase in knowledge of recommended land management practices </w:t>
            </w:r>
          </w:p>
          <w:p w:rsidR="00643CBC" w:rsidRPr="00272427" w:rsidRDefault="00643CBC" w:rsidP="00643CBC">
            <w:pPr>
              <w:pStyle w:val="TableBulletShadedTable"/>
              <w:ind w:hanging="243"/>
              <w:rPr>
                <w:color w:val="000000" w:themeColor="text1"/>
              </w:rPr>
            </w:pPr>
            <w:r w:rsidRPr="00272427">
              <w:rPr>
                <w:color w:val="000000" w:themeColor="text1"/>
              </w:rPr>
              <w:t>Increase in skills required to implement recommended land management practices</w:t>
            </w:r>
          </w:p>
          <w:p w:rsidR="00643CBC" w:rsidRPr="00272427" w:rsidRDefault="00643CBC" w:rsidP="00643CBC">
            <w:pPr>
              <w:pStyle w:val="TableBulletShadedTable"/>
              <w:ind w:hanging="243"/>
              <w:rPr>
                <w:color w:val="000000" w:themeColor="text1"/>
              </w:rPr>
            </w:pPr>
            <w:r w:rsidRPr="00272427">
              <w:rPr>
                <w:color w:val="000000" w:themeColor="text1"/>
              </w:rPr>
              <w:t>Increase in confidence to trial recommended land management practices</w:t>
            </w:r>
          </w:p>
          <w:p w:rsidR="00643CBC" w:rsidRPr="00272427" w:rsidRDefault="00643CBC" w:rsidP="00643CBC">
            <w:pPr>
              <w:pStyle w:val="TableBulletShadedTable"/>
              <w:ind w:hanging="243"/>
              <w:rPr>
                <w:color w:val="000000" w:themeColor="text1"/>
              </w:rPr>
            </w:pPr>
            <w:r w:rsidRPr="00272427">
              <w:rPr>
                <w:color w:val="000000" w:themeColor="text1"/>
              </w:rPr>
              <w:t>Adoption of recommended land management practices</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Short Term Outcomes</w:t>
            </w:r>
          </w:p>
        </w:tc>
      </w:tr>
      <w:tr w:rsidR="00643CBC" w:rsidRPr="00C10D86" w:rsidTr="00AE0D3B">
        <w:trPr>
          <w:trHeight w:val="453"/>
        </w:trPr>
        <w:tc>
          <w:tcPr>
            <w:tcW w:w="0" w:type="auto"/>
            <w:vMerge w:val="restart"/>
          </w:tcPr>
          <w:p w:rsidR="00643CBC" w:rsidRPr="00C10D86" w:rsidRDefault="00643CBC" w:rsidP="00643CBC">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643CBC" w:rsidRPr="0038039F" w:rsidRDefault="00643CBC" w:rsidP="00643CBC">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643CBC" w:rsidRPr="0038039F" w:rsidRDefault="00643CBC" w:rsidP="00643CBC">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643CBC" w:rsidRPr="00272427" w:rsidRDefault="00643CBC" w:rsidP="00643CBC">
            <w:pPr>
              <w:pStyle w:val="TableBulletShadedTable"/>
              <w:numPr>
                <w:ilvl w:val="0"/>
                <w:numId w:val="0"/>
              </w:numPr>
              <w:ind w:left="114"/>
              <w:rPr>
                <w:color w:val="000000" w:themeColor="text1"/>
              </w:rPr>
            </w:pPr>
            <w:r w:rsidRPr="00272427">
              <w:rPr>
                <w:color w:val="000000" w:themeColor="text1"/>
              </w:rPr>
              <w:t xml:space="preserve">As a delivery approach, was </w:t>
            </w:r>
            <w:r>
              <w:rPr>
                <w:color w:val="000000" w:themeColor="text1"/>
              </w:rPr>
              <w:t xml:space="preserve">community engagement, extension and adoption </w:t>
            </w:r>
            <w:r w:rsidRPr="00272427">
              <w:rPr>
                <w:color w:val="000000" w:themeColor="text1"/>
              </w:rPr>
              <w:t>an appropriate way to:</w:t>
            </w:r>
          </w:p>
          <w:p w:rsidR="00643CBC" w:rsidRPr="00272427" w:rsidRDefault="00643CBC" w:rsidP="00643CBC">
            <w:pPr>
              <w:pStyle w:val="TableBulletShadedTable"/>
              <w:ind w:hanging="243"/>
              <w:rPr>
                <w:color w:val="000000" w:themeColor="text1"/>
              </w:rPr>
            </w:pPr>
            <w:r w:rsidRPr="00272427">
              <w:rPr>
                <w:color w:val="000000" w:themeColor="text1"/>
              </w:rPr>
              <w:t>Align project delivery with community needs and expectations</w:t>
            </w:r>
          </w:p>
          <w:p w:rsidR="00643CBC" w:rsidRPr="00272427" w:rsidRDefault="00643CBC" w:rsidP="00643CBC">
            <w:pPr>
              <w:pStyle w:val="TableBulletShadedTable"/>
              <w:ind w:hanging="243"/>
              <w:rPr>
                <w:color w:val="000000" w:themeColor="text1"/>
              </w:rPr>
            </w:pPr>
            <w:r w:rsidRPr="00272427">
              <w:rPr>
                <w:color w:val="000000" w:themeColor="text1"/>
              </w:rPr>
              <w:t xml:space="preserve">Tailor the project to the environmental conditions of </w:t>
            </w:r>
            <w:r>
              <w:rPr>
                <w:color w:val="000000" w:themeColor="text1"/>
              </w:rPr>
              <w:t>each project</w:t>
            </w:r>
            <w:r w:rsidRPr="00272427">
              <w:rPr>
                <w:color w:val="000000" w:themeColor="text1"/>
              </w:rPr>
              <w:t xml:space="preserve"> site, and</w:t>
            </w:r>
          </w:p>
          <w:p w:rsidR="00643CBC" w:rsidRPr="0038039F" w:rsidRDefault="00643CBC" w:rsidP="00643CBC">
            <w:pPr>
              <w:pStyle w:val="TableBulletShadedTable"/>
              <w:ind w:hanging="243"/>
              <w:rPr>
                <w:color w:val="000000" w:themeColor="text1"/>
              </w:rPr>
            </w:pPr>
            <w:r w:rsidRPr="00272427">
              <w:rPr>
                <w:color w:val="000000" w:themeColor="text1"/>
              </w:rPr>
              <w:t xml:space="preserve">Achieve the </w:t>
            </w:r>
            <w:r>
              <w:rPr>
                <w:color w:val="000000" w:themeColor="text1"/>
              </w:rPr>
              <w:t>Medium Term O</w:t>
            </w:r>
            <w:r w:rsidRPr="00272427">
              <w:rPr>
                <w:color w:val="000000" w:themeColor="text1"/>
              </w:rPr>
              <w:t>utcome?</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 xml:space="preserve">Short Term Outcomes </w:t>
            </w:r>
          </w:p>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Default="00643CBC" w:rsidP="00643CBC">
            <w:pPr>
              <w:pStyle w:val="TableBulletShadedTable"/>
              <w:numPr>
                <w:ilvl w:val="0"/>
                <w:numId w:val="0"/>
              </w:numPr>
              <w:ind w:left="114"/>
              <w:rPr>
                <w:color w:val="000000" w:themeColor="text1"/>
              </w:rPr>
            </w:pPr>
            <w:r>
              <w:rPr>
                <w:color w:val="000000" w:themeColor="text1"/>
              </w:rPr>
              <w:t>To what extent were the land management practices adopted consistent with recognised best practice to:</w:t>
            </w:r>
          </w:p>
          <w:p w:rsidR="00643CBC" w:rsidRPr="0065740D" w:rsidRDefault="00643CBC" w:rsidP="00643CBC">
            <w:pPr>
              <w:pStyle w:val="TableBulletShadedTable"/>
              <w:ind w:hanging="243"/>
              <w:rPr>
                <w:color w:val="000000" w:themeColor="text1"/>
              </w:rPr>
            </w:pPr>
            <w:r w:rsidRPr="0065740D">
              <w:rPr>
                <w:color w:val="000000" w:themeColor="text1"/>
              </w:rPr>
              <w:t>Manage soil acidification</w:t>
            </w:r>
          </w:p>
          <w:p w:rsidR="00643CBC" w:rsidRPr="0065740D" w:rsidRDefault="00643CBC" w:rsidP="00643CBC">
            <w:pPr>
              <w:pStyle w:val="TableBulletShadedTable"/>
              <w:ind w:hanging="243"/>
              <w:rPr>
                <w:color w:val="000000" w:themeColor="text1"/>
              </w:rPr>
            </w:pPr>
            <w:r w:rsidRPr="0065740D">
              <w:rPr>
                <w:color w:val="000000" w:themeColor="text1"/>
              </w:rPr>
              <w:t xml:space="preserve">Reduce the risk of soil </w:t>
            </w:r>
            <w:r>
              <w:rPr>
                <w:color w:val="000000" w:themeColor="text1"/>
              </w:rPr>
              <w:t xml:space="preserve">carbon </w:t>
            </w:r>
            <w:r w:rsidRPr="0065740D">
              <w:rPr>
                <w:color w:val="000000" w:themeColor="text1"/>
              </w:rPr>
              <w:t>and nutrient loss from wind erosion</w:t>
            </w:r>
          </w:p>
          <w:p w:rsidR="00643CBC" w:rsidRPr="0065740D" w:rsidRDefault="00643CBC" w:rsidP="00643CBC">
            <w:pPr>
              <w:pStyle w:val="TableBulletShadedTable"/>
              <w:ind w:hanging="243"/>
              <w:rPr>
                <w:color w:val="000000" w:themeColor="text1"/>
              </w:rPr>
            </w:pPr>
            <w:r w:rsidRPr="0065740D">
              <w:rPr>
                <w:color w:val="000000" w:themeColor="text1"/>
              </w:rPr>
              <w:t xml:space="preserve">Reduce the risk of soil </w:t>
            </w:r>
            <w:r>
              <w:rPr>
                <w:color w:val="000000" w:themeColor="text1"/>
              </w:rPr>
              <w:t xml:space="preserve">carbon </w:t>
            </w:r>
            <w:r w:rsidRPr="0065740D">
              <w:rPr>
                <w:color w:val="000000" w:themeColor="text1"/>
              </w:rPr>
              <w:t>and nutrient loss from hillslope (water) erosion</w:t>
            </w:r>
          </w:p>
          <w:p w:rsidR="00643CBC" w:rsidRPr="0065740D" w:rsidRDefault="00643CBC" w:rsidP="00643CBC">
            <w:pPr>
              <w:pStyle w:val="TableBulletShadedTable"/>
              <w:ind w:hanging="243"/>
              <w:rPr>
                <w:color w:val="000000" w:themeColor="text1"/>
              </w:rPr>
            </w:pPr>
            <w:r w:rsidRPr="0065740D">
              <w:rPr>
                <w:color w:val="000000" w:themeColor="text1"/>
              </w:rPr>
              <w:t>Increase soil organic carbon</w:t>
            </w:r>
          </w:p>
          <w:p w:rsidR="00643CBC" w:rsidRPr="0065740D" w:rsidRDefault="00643CBC" w:rsidP="00643CBC">
            <w:pPr>
              <w:pStyle w:val="TableBulletShadedTable"/>
              <w:ind w:hanging="243"/>
              <w:rPr>
                <w:color w:val="000000" w:themeColor="text1"/>
              </w:rPr>
            </w:pPr>
            <w:r w:rsidRPr="0065740D">
              <w:rPr>
                <w:color w:val="000000" w:themeColor="text1"/>
              </w:rPr>
              <w:t>Protect and enhance on-farm biodiversity and native vegetation</w:t>
            </w:r>
            <w:r>
              <w:rPr>
                <w:color w:val="000000" w:themeColor="text1"/>
              </w:rPr>
              <w:t>.</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 xml:space="preserve">Short Term Outcomes </w:t>
            </w:r>
          </w:p>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Pr="00272427" w:rsidRDefault="00643CBC" w:rsidP="00643CBC">
            <w:pPr>
              <w:pStyle w:val="TableBulletShadedTable"/>
              <w:numPr>
                <w:ilvl w:val="0"/>
                <w:numId w:val="0"/>
              </w:numPr>
              <w:ind w:left="114"/>
              <w:rPr>
                <w:color w:val="000000" w:themeColor="text1"/>
              </w:rPr>
            </w:pPr>
            <w:r w:rsidRPr="00272427">
              <w:rPr>
                <w:color w:val="000000" w:themeColor="text1"/>
              </w:rPr>
              <w:t>Are there any other methods that should/could have been used?</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 xml:space="preserve">Short Term Outcomes </w:t>
            </w:r>
          </w:p>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tc>
      </w:tr>
      <w:tr w:rsidR="00643CBC" w:rsidRPr="00C10D86" w:rsidTr="00AE0D3B">
        <w:trPr>
          <w:trHeight w:val="453"/>
        </w:trPr>
        <w:tc>
          <w:tcPr>
            <w:tcW w:w="0" w:type="auto"/>
            <w:vMerge w:val="restart"/>
          </w:tcPr>
          <w:p w:rsidR="00643CBC" w:rsidRPr="00C10D86" w:rsidRDefault="00643CBC" w:rsidP="00643CBC">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643CBC" w:rsidRPr="0038039F" w:rsidRDefault="00643CBC" w:rsidP="00643CBC">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643CBC" w:rsidRPr="0038039F" w:rsidRDefault="00643CBC" w:rsidP="00643CBC">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643CBC" w:rsidRPr="0038039F" w:rsidRDefault="00643CBC" w:rsidP="00643CBC">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643CBC" w:rsidRPr="000F2C14" w:rsidRDefault="00643CBC" w:rsidP="00643CBC">
            <w:pPr>
              <w:pStyle w:val="TableBulletShadedTable"/>
              <w:numPr>
                <w:ilvl w:val="0"/>
                <w:numId w:val="0"/>
              </w:numPr>
              <w:ind w:left="114"/>
              <w:rPr>
                <w:color w:val="000000" w:themeColor="text1"/>
              </w:rPr>
            </w:pPr>
            <w:r w:rsidRPr="0065740D">
              <w:rPr>
                <w:color w:val="000000" w:themeColor="text1"/>
              </w:rPr>
              <w:t xml:space="preserve">To what extent have the </w:t>
            </w:r>
            <w:r>
              <w:rPr>
                <w:color w:val="000000" w:themeColor="text1"/>
              </w:rPr>
              <w:t xml:space="preserve">core and project services and short and medium-term outcomes </w:t>
            </w:r>
            <w:r w:rsidRPr="0065740D">
              <w:rPr>
                <w:color w:val="000000" w:themeColor="text1"/>
              </w:rPr>
              <w:t xml:space="preserve">contributed to </w:t>
            </w:r>
            <w:r>
              <w:rPr>
                <w:color w:val="000000" w:themeColor="text1"/>
              </w:rPr>
              <w:t>increased</w:t>
            </w:r>
            <w:r w:rsidRPr="000F2C14">
              <w:rPr>
                <w:color w:val="000000" w:themeColor="text1"/>
              </w:rPr>
              <w:t xml:space="preserve"> awareness and adoption of land management practices that improve and protect the condition of soil, biodiversity and vegetation</w:t>
            </w:r>
            <w:r>
              <w:rPr>
                <w:color w:val="000000" w:themeColor="text1"/>
              </w:rPr>
              <w:t>?</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Outcomes</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Pr="0038039F" w:rsidRDefault="00643CBC" w:rsidP="00643CBC">
            <w:pPr>
              <w:pStyle w:val="TableBulletShadedTable"/>
              <w:numPr>
                <w:ilvl w:val="0"/>
                <w:numId w:val="0"/>
              </w:numPr>
              <w:ind w:left="114"/>
              <w:rPr>
                <w:color w:val="000000" w:themeColor="text1"/>
              </w:rPr>
            </w:pPr>
            <w:r>
              <w:rPr>
                <w:color w:val="000000" w:themeColor="text1"/>
              </w:rPr>
              <w:t xml:space="preserve">To what extent has the End of Project outcome contributed to improved condition of </w:t>
            </w:r>
            <w:r w:rsidRPr="000F2C14">
              <w:rPr>
                <w:color w:val="000000" w:themeColor="text1"/>
              </w:rPr>
              <w:t>soil, biodiversity and vegetation</w:t>
            </w:r>
            <w:r w:rsidRPr="0065740D">
              <w:rPr>
                <w:color w:val="000000" w:themeColor="text1"/>
              </w:rPr>
              <w:t>?</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Long Term Outcomes</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Pr="00EB352A" w:rsidRDefault="00643CBC" w:rsidP="00643CBC">
            <w:pPr>
              <w:pStyle w:val="TableBulletShadedTable"/>
              <w:numPr>
                <w:ilvl w:val="0"/>
                <w:numId w:val="0"/>
              </w:numPr>
              <w:ind w:left="114"/>
              <w:rPr>
                <w:color w:val="000000" w:themeColor="text1"/>
              </w:rPr>
            </w:pPr>
            <w:r w:rsidRPr="0038039F">
              <w:rPr>
                <w:color w:val="000000" w:themeColor="text1"/>
              </w:rPr>
              <w:t xml:space="preserve">What, if any, unanticipated positive or negative changes or other outcomes have resulted? </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tc>
      </w:tr>
      <w:tr w:rsidR="00643CBC" w:rsidRPr="00C10D86" w:rsidTr="00AE0D3B">
        <w:trPr>
          <w:trHeight w:val="453"/>
        </w:trPr>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Pr="0038039F" w:rsidRDefault="00643CBC" w:rsidP="00643CBC">
            <w:pPr>
              <w:pStyle w:val="TableBulletShadedTable"/>
              <w:numPr>
                <w:ilvl w:val="0"/>
                <w:numId w:val="0"/>
              </w:numPr>
              <w:ind w:left="114"/>
              <w:rPr>
                <w:color w:val="000000" w:themeColor="text1"/>
              </w:rPr>
            </w:pPr>
            <w:r w:rsidRPr="0038039F">
              <w:rPr>
                <w:color w:val="000000" w:themeColor="text1"/>
              </w:rPr>
              <w:t>To what extent were the changes directly or indirectly produced by the programme interventions?</w:t>
            </w:r>
          </w:p>
        </w:tc>
        <w:tc>
          <w:tcPr>
            <w:tcW w:w="2835" w:type="dxa"/>
          </w:tcPr>
          <w:p w:rsidR="00643CBC" w:rsidRPr="00643CBC" w:rsidRDefault="00643CBC" w:rsidP="00643CBC">
            <w:pPr>
              <w:pStyle w:val="TableBulletShadedTable"/>
              <w:numPr>
                <w:ilvl w:val="0"/>
                <w:numId w:val="0"/>
              </w:numPr>
              <w:ind w:left="114"/>
              <w:rPr>
                <w:color w:val="000000" w:themeColor="text1"/>
              </w:rPr>
            </w:pPr>
            <w:r w:rsidRPr="00643CBC">
              <w:rPr>
                <w:color w:val="000000" w:themeColor="text1"/>
              </w:rPr>
              <w:t>Medium Term Outcome</w:t>
            </w:r>
          </w:p>
        </w:tc>
      </w:tr>
      <w:tr w:rsidR="00643CBC" w:rsidRPr="00C10D86" w:rsidTr="00AE0D3B">
        <w:tc>
          <w:tcPr>
            <w:tcW w:w="0" w:type="auto"/>
            <w:vMerge w:val="restart"/>
          </w:tcPr>
          <w:p w:rsidR="00643CBC" w:rsidRPr="00C10D86" w:rsidRDefault="00643CBC" w:rsidP="00643CBC">
            <w:pPr>
              <w:pStyle w:val="TableText"/>
              <w:rPr>
                <w:rFonts w:ascii="Arial" w:hAnsi="Arial" w:cs="Arial"/>
                <w:szCs w:val="18"/>
                <w:lang w:eastAsia="ja-JP"/>
              </w:rPr>
            </w:pPr>
            <w:r>
              <w:rPr>
                <w:rFonts w:ascii="Arial" w:hAnsi="Arial" w:cs="Arial"/>
                <w:szCs w:val="18"/>
                <w:lang w:eastAsia="ja-JP"/>
              </w:rPr>
              <w:lastRenderedPageBreak/>
              <w:t xml:space="preserve">Efficiency </w:t>
            </w:r>
          </w:p>
        </w:tc>
        <w:tc>
          <w:tcPr>
            <w:tcW w:w="0" w:type="auto"/>
            <w:vMerge w:val="restart"/>
          </w:tcPr>
          <w:p w:rsidR="00643CBC" w:rsidRPr="004A4A32" w:rsidRDefault="00643CBC" w:rsidP="00643CBC">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643CBC" w:rsidRPr="004A4A32" w:rsidRDefault="00643CBC" w:rsidP="00643CBC">
            <w:pPr>
              <w:pStyle w:val="TableBulletShadedTable"/>
              <w:ind w:hanging="243"/>
              <w:rPr>
                <w:color w:val="000000" w:themeColor="text1"/>
              </w:rPr>
            </w:pPr>
            <w:r w:rsidRPr="004A4A32">
              <w:rPr>
                <w:color w:val="000000" w:themeColor="text1"/>
              </w:rPr>
              <w:t xml:space="preserve">How could resources be used more productively and efficiently? </w:t>
            </w:r>
          </w:p>
          <w:p w:rsidR="00643CBC" w:rsidRPr="004A4A32" w:rsidRDefault="00643CBC" w:rsidP="00643CBC">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643CBC" w:rsidRPr="00E46D5E" w:rsidRDefault="00643CBC" w:rsidP="00643CBC">
            <w:pPr>
              <w:pStyle w:val="TableText"/>
              <w:rPr>
                <w:rFonts w:ascii="Arial" w:hAnsi="Arial" w:cs="Arial"/>
                <w:szCs w:val="18"/>
                <w:lang w:eastAsia="ja-JP"/>
              </w:rPr>
            </w:pPr>
            <w:r>
              <w:rPr>
                <w:rFonts w:ascii="Arial" w:hAnsi="Arial" w:cs="Arial"/>
                <w:szCs w:val="18"/>
                <w:lang w:eastAsia="ja-JP"/>
              </w:rPr>
              <w:t>To what extent did Outcome 5 projects</w:t>
            </w:r>
            <w:r w:rsidRPr="00E46D5E">
              <w:rPr>
                <w:rFonts w:ascii="Arial" w:hAnsi="Arial" w:cs="Arial"/>
                <w:szCs w:val="18"/>
                <w:lang w:eastAsia="ja-JP"/>
              </w:rPr>
              <w:t xml:space="preserve"> demonstrate ‘value for money’ through the:</w:t>
            </w:r>
          </w:p>
          <w:p w:rsidR="00643CBC" w:rsidRPr="00F235D4" w:rsidRDefault="00643CBC" w:rsidP="00643CBC">
            <w:pPr>
              <w:pStyle w:val="TableBulletShadedTable"/>
              <w:ind w:hanging="243"/>
              <w:rPr>
                <w:color w:val="000000" w:themeColor="text1"/>
              </w:rPr>
            </w:pPr>
            <w:r w:rsidRPr="00F235D4">
              <w:rPr>
                <w:color w:val="000000" w:themeColor="text1"/>
              </w:rPr>
              <w:t>Implementation of a site selection process which considered the costs and anticipated benefits of works at potential sites</w:t>
            </w:r>
          </w:p>
          <w:p w:rsidR="00643CBC" w:rsidRPr="00F235D4" w:rsidRDefault="00643CBC" w:rsidP="00643CBC">
            <w:pPr>
              <w:pStyle w:val="TableBulletShadedTable"/>
              <w:ind w:hanging="243"/>
              <w:rPr>
                <w:color w:val="000000" w:themeColor="text1"/>
              </w:rPr>
            </w:pPr>
            <w:r w:rsidRPr="00F235D4">
              <w:rPr>
                <w:color w:val="000000" w:themeColor="text1"/>
              </w:rPr>
              <w:t xml:space="preserve">Establishment of partnerships for delivering the project (pooling resources, using local knowledge and experience) </w:t>
            </w:r>
          </w:p>
          <w:p w:rsidR="00643CBC" w:rsidRPr="00F235D4" w:rsidRDefault="00643CBC" w:rsidP="00643CBC">
            <w:pPr>
              <w:pStyle w:val="TableBulletShadedTable"/>
              <w:ind w:hanging="243"/>
              <w:rPr>
                <w:color w:val="000000" w:themeColor="text1"/>
              </w:rPr>
            </w:pPr>
            <w:r w:rsidRPr="00F235D4">
              <w:rPr>
                <w:color w:val="000000" w:themeColor="text1"/>
              </w:rPr>
              <w:t xml:space="preserve">Coordination of the delivery of activities/works (e.g. with </w:t>
            </w:r>
            <w:r w:rsidRPr="001F5E46">
              <w:rPr>
                <w:color w:val="000000" w:themeColor="text1"/>
              </w:rPr>
              <w:t>other projects, in</w:t>
            </w:r>
            <w:r w:rsidRPr="00F235D4">
              <w:rPr>
                <w:color w:val="000000" w:themeColor="text1"/>
              </w:rPr>
              <w:t xml:space="preserve"> geographic locations)</w:t>
            </w:r>
          </w:p>
          <w:p w:rsidR="00643CBC" w:rsidRPr="00F235D4" w:rsidRDefault="00643CBC" w:rsidP="00643CBC">
            <w:pPr>
              <w:pStyle w:val="TableBulletShadedTable"/>
              <w:ind w:hanging="243"/>
              <w:rPr>
                <w:color w:val="000000" w:themeColor="text1"/>
              </w:rPr>
            </w:pPr>
            <w:r w:rsidRPr="00F235D4">
              <w:rPr>
                <w:color w:val="000000" w:themeColor="text1"/>
              </w:rPr>
              <w:t>Implementation of procurement processes to ensure both quality and quantity from investment, and</w:t>
            </w:r>
          </w:p>
          <w:p w:rsidR="00643CBC" w:rsidRPr="0038039F" w:rsidRDefault="00643CBC" w:rsidP="00643CBC">
            <w:pPr>
              <w:pStyle w:val="TableBulletShadedTable"/>
              <w:ind w:hanging="243"/>
              <w:rPr>
                <w:color w:val="000000" w:themeColor="text1"/>
              </w:rPr>
            </w:pPr>
            <w:r w:rsidRPr="00F235D4">
              <w:rPr>
                <w:color w:val="000000" w:themeColor="text1"/>
              </w:rPr>
              <w:t>Leveraging investment from other sources?</w:t>
            </w:r>
          </w:p>
        </w:tc>
        <w:tc>
          <w:tcPr>
            <w:tcW w:w="2835" w:type="dxa"/>
          </w:tcPr>
          <w:p w:rsidR="00643CBC" w:rsidRPr="00643CBC" w:rsidRDefault="00643CBC" w:rsidP="00643CBC">
            <w:pPr>
              <w:rPr>
                <w:color w:val="000000" w:themeColor="text1"/>
              </w:rPr>
            </w:pPr>
            <w:r w:rsidRPr="00643CBC">
              <w:rPr>
                <w:color w:val="000000" w:themeColor="text1"/>
              </w:rPr>
              <w:t xml:space="preserve">Short Term Outcomes </w:t>
            </w:r>
          </w:p>
          <w:p w:rsidR="00643CBC" w:rsidRPr="00643CBC" w:rsidRDefault="00643CBC" w:rsidP="00643CBC">
            <w:r w:rsidRPr="00643CBC">
              <w:rPr>
                <w:color w:val="000000" w:themeColor="text1"/>
              </w:rPr>
              <w:t>Medium Term Outcome</w:t>
            </w:r>
          </w:p>
        </w:tc>
      </w:tr>
      <w:tr w:rsidR="00643CBC" w:rsidRPr="00C10D86" w:rsidTr="00AE0D3B">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4A4A32" w:rsidRDefault="00643CBC" w:rsidP="00643CBC">
            <w:pPr>
              <w:pStyle w:val="TableBulletShadedTable"/>
              <w:ind w:hanging="243"/>
              <w:rPr>
                <w:color w:val="000000" w:themeColor="text1"/>
              </w:rPr>
            </w:pPr>
          </w:p>
        </w:tc>
        <w:tc>
          <w:tcPr>
            <w:tcW w:w="8474" w:type="dxa"/>
          </w:tcPr>
          <w:p w:rsidR="00643CBC" w:rsidRDefault="00643CBC" w:rsidP="00643CBC">
            <w:pPr>
              <w:pStyle w:val="TableText"/>
              <w:rPr>
                <w:rFonts w:ascii="Arial" w:hAnsi="Arial" w:cs="Arial"/>
                <w:szCs w:val="18"/>
                <w:lang w:eastAsia="ja-JP"/>
              </w:rPr>
            </w:pPr>
            <w:r w:rsidRPr="00E46D5E">
              <w:rPr>
                <w:rFonts w:ascii="Arial" w:hAnsi="Arial" w:cs="Arial"/>
                <w:szCs w:val="18"/>
                <w:lang w:eastAsia="ja-JP"/>
              </w:rPr>
              <w:t xml:space="preserve">How could have resources been used more </w:t>
            </w:r>
            <w:r>
              <w:rPr>
                <w:rFonts w:ascii="Arial" w:hAnsi="Arial" w:cs="Arial"/>
                <w:szCs w:val="18"/>
                <w:lang w:eastAsia="ja-JP"/>
              </w:rPr>
              <w:t xml:space="preserve">productively and </w:t>
            </w:r>
            <w:r w:rsidRPr="00E46D5E">
              <w:rPr>
                <w:rFonts w:ascii="Arial" w:hAnsi="Arial" w:cs="Arial"/>
                <w:szCs w:val="18"/>
                <w:lang w:eastAsia="ja-JP"/>
              </w:rPr>
              <w:t>efficiently?</w:t>
            </w:r>
          </w:p>
        </w:tc>
        <w:tc>
          <w:tcPr>
            <w:tcW w:w="2835" w:type="dxa"/>
          </w:tcPr>
          <w:p w:rsidR="00643CBC" w:rsidRPr="00643CBC" w:rsidRDefault="00643CBC" w:rsidP="00643CBC">
            <w:pPr>
              <w:rPr>
                <w:color w:val="000000" w:themeColor="text1"/>
              </w:rPr>
            </w:pPr>
            <w:r w:rsidRPr="00643CBC">
              <w:rPr>
                <w:color w:val="000000" w:themeColor="text1"/>
              </w:rPr>
              <w:t xml:space="preserve">Short Term Outcomes </w:t>
            </w:r>
          </w:p>
          <w:p w:rsidR="00643CBC" w:rsidRPr="00643CBC" w:rsidRDefault="00643CBC" w:rsidP="00643CBC">
            <w:r w:rsidRPr="00643CBC">
              <w:rPr>
                <w:color w:val="000000" w:themeColor="text1"/>
              </w:rPr>
              <w:t>Medium Term Outcome</w:t>
            </w:r>
          </w:p>
        </w:tc>
      </w:tr>
      <w:tr w:rsidR="00643CBC" w:rsidRPr="00C10D86" w:rsidTr="00AE0D3B">
        <w:tc>
          <w:tcPr>
            <w:tcW w:w="0" w:type="auto"/>
            <w:vMerge/>
          </w:tcPr>
          <w:p w:rsidR="00643CBC" w:rsidRDefault="00643CBC" w:rsidP="00643CBC">
            <w:pPr>
              <w:pStyle w:val="TableText"/>
              <w:rPr>
                <w:rFonts w:ascii="Arial" w:hAnsi="Arial" w:cs="Arial"/>
                <w:szCs w:val="18"/>
                <w:lang w:eastAsia="ja-JP"/>
              </w:rPr>
            </w:pPr>
          </w:p>
        </w:tc>
        <w:tc>
          <w:tcPr>
            <w:tcW w:w="0" w:type="auto"/>
            <w:vMerge/>
          </w:tcPr>
          <w:p w:rsidR="00643CBC" w:rsidRPr="004A4A32" w:rsidRDefault="00643CBC" w:rsidP="00643CBC">
            <w:pPr>
              <w:pStyle w:val="TableBulletShadedTable"/>
              <w:ind w:hanging="243"/>
              <w:rPr>
                <w:color w:val="000000" w:themeColor="text1"/>
              </w:rPr>
            </w:pPr>
          </w:p>
        </w:tc>
        <w:tc>
          <w:tcPr>
            <w:tcW w:w="8474" w:type="dxa"/>
          </w:tcPr>
          <w:p w:rsidR="00643CBC" w:rsidRPr="00E46D5E" w:rsidRDefault="00643CBC" w:rsidP="00643CBC">
            <w:pPr>
              <w:pStyle w:val="TableText"/>
              <w:rPr>
                <w:rFonts w:ascii="Arial" w:hAnsi="Arial" w:cs="Arial"/>
                <w:szCs w:val="18"/>
                <w:lang w:eastAsia="ja-JP"/>
              </w:rPr>
            </w:pPr>
            <w:r w:rsidRPr="0038039F">
              <w:rPr>
                <w:color w:val="000000" w:themeColor="text1"/>
              </w:rPr>
              <w:t>What could be done differently to improve implementation, and thereby maximise impact, at an acceptable and sustainable cost?</w:t>
            </w:r>
          </w:p>
        </w:tc>
        <w:tc>
          <w:tcPr>
            <w:tcW w:w="2835" w:type="dxa"/>
          </w:tcPr>
          <w:p w:rsidR="00643CBC" w:rsidRPr="00643CBC" w:rsidRDefault="00643CBC" w:rsidP="00643CBC">
            <w:pPr>
              <w:rPr>
                <w:color w:val="000000" w:themeColor="text1"/>
              </w:rPr>
            </w:pPr>
            <w:r w:rsidRPr="00643CBC">
              <w:rPr>
                <w:color w:val="000000" w:themeColor="text1"/>
              </w:rPr>
              <w:t xml:space="preserve">Short Term Outcomes </w:t>
            </w:r>
          </w:p>
          <w:p w:rsidR="00643CBC" w:rsidRPr="00643CBC" w:rsidRDefault="00643CBC" w:rsidP="00643CBC">
            <w:r w:rsidRPr="00643CBC">
              <w:rPr>
                <w:color w:val="000000" w:themeColor="text1"/>
              </w:rPr>
              <w:t>Medium Term Outcome</w:t>
            </w:r>
          </w:p>
        </w:tc>
      </w:tr>
      <w:tr w:rsidR="00643CBC" w:rsidRPr="00C10D86" w:rsidTr="00AE0D3B">
        <w:tc>
          <w:tcPr>
            <w:tcW w:w="0" w:type="auto"/>
            <w:vMerge w:val="restart"/>
          </w:tcPr>
          <w:p w:rsidR="00643CBC" w:rsidRPr="00C10D86" w:rsidRDefault="00643CBC" w:rsidP="00643CBC">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643CBC" w:rsidRPr="004A4A32" w:rsidRDefault="00643CBC" w:rsidP="00643CBC">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643CBC" w:rsidRPr="004A4A32" w:rsidRDefault="00643CBC" w:rsidP="00643CBC">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643CBC" w:rsidRPr="0038039F" w:rsidRDefault="00643CBC" w:rsidP="00643CBC">
            <w:pPr>
              <w:pStyle w:val="TableText"/>
              <w:rPr>
                <w:color w:val="000000" w:themeColor="text1"/>
              </w:rPr>
            </w:pPr>
            <w:r w:rsidRPr="00EB352A">
              <w:rPr>
                <w:color w:val="000000" w:themeColor="text1"/>
              </w:rPr>
              <w:t xml:space="preserve">What evidence is there that the </w:t>
            </w:r>
            <w:r>
              <w:rPr>
                <w:color w:val="000000" w:themeColor="text1"/>
              </w:rPr>
              <w:t>work completed through Outcome 5</w:t>
            </w:r>
            <w:r w:rsidRPr="00EB352A">
              <w:rPr>
                <w:color w:val="000000" w:themeColor="text1"/>
              </w:rPr>
              <w:t xml:space="preserve"> will continue to be maintained?</w:t>
            </w:r>
          </w:p>
        </w:tc>
        <w:tc>
          <w:tcPr>
            <w:tcW w:w="2835" w:type="dxa"/>
          </w:tcPr>
          <w:p w:rsidR="00643CBC" w:rsidRPr="00643CBC" w:rsidRDefault="00643CBC" w:rsidP="00643CBC">
            <w:r w:rsidRPr="00643CBC">
              <w:rPr>
                <w:color w:val="000000" w:themeColor="text1"/>
              </w:rPr>
              <w:t>Medium Term Outcome</w:t>
            </w:r>
          </w:p>
        </w:tc>
      </w:tr>
      <w:tr w:rsidR="00643CBC" w:rsidRPr="00C10D86" w:rsidTr="00AE0D3B">
        <w:tc>
          <w:tcPr>
            <w:tcW w:w="0" w:type="auto"/>
            <w:vMerge/>
          </w:tcPr>
          <w:p w:rsidR="00643CBC" w:rsidRPr="00C10D86" w:rsidRDefault="00643CBC" w:rsidP="00643CBC">
            <w:pPr>
              <w:pStyle w:val="TableText"/>
              <w:rPr>
                <w:rFonts w:ascii="Arial" w:hAnsi="Arial" w:cs="Arial"/>
                <w:szCs w:val="18"/>
                <w:lang w:eastAsia="ja-JP"/>
              </w:rPr>
            </w:pPr>
          </w:p>
        </w:tc>
        <w:tc>
          <w:tcPr>
            <w:tcW w:w="0" w:type="auto"/>
            <w:vMerge/>
          </w:tcPr>
          <w:p w:rsidR="00643CBC" w:rsidRPr="0038039F" w:rsidRDefault="00643CBC" w:rsidP="00643CBC">
            <w:pPr>
              <w:pStyle w:val="TableBulletShadedTable"/>
              <w:ind w:hanging="243"/>
              <w:rPr>
                <w:color w:val="000000" w:themeColor="text1"/>
              </w:rPr>
            </w:pPr>
          </w:p>
        </w:tc>
        <w:tc>
          <w:tcPr>
            <w:tcW w:w="8474" w:type="dxa"/>
          </w:tcPr>
          <w:p w:rsidR="00643CBC" w:rsidRPr="00EB352A" w:rsidRDefault="00643CBC" w:rsidP="00643CBC">
            <w:pPr>
              <w:pStyle w:val="TableText"/>
              <w:rPr>
                <w:color w:val="000000" w:themeColor="text1"/>
              </w:rPr>
            </w:pPr>
            <w:r w:rsidRPr="00E46D5E">
              <w:rPr>
                <w:rFonts w:ascii="Arial" w:hAnsi="Arial" w:cs="Arial"/>
                <w:szCs w:val="18"/>
                <w:lang w:eastAsia="ja-JP"/>
              </w:rPr>
              <w:t>How likely is it that t</w:t>
            </w:r>
            <w:r>
              <w:rPr>
                <w:rFonts w:ascii="Arial" w:hAnsi="Arial" w:cs="Arial"/>
                <w:szCs w:val="18"/>
                <w:lang w:eastAsia="ja-JP"/>
              </w:rPr>
              <w:t>he outcomes achieved through Outcome 5</w:t>
            </w:r>
            <w:r w:rsidRPr="00E46D5E">
              <w:rPr>
                <w:rFonts w:ascii="Arial" w:hAnsi="Arial" w:cs="Arial"/>
                <w:szCs w:val="18"/>
                <w:lang w:eastAsia="ja-JP"/>
              </w:rPr>
              <w:t xml:space="preserve"> will be sustained?</w:t>
            </w:r>
          </w:p>
        </w:tc>
        <w:tc>
          <w:tcPr>
            <w:tcW w:w="2835" w:type="dxa"/>
          </w:tcPr>
          <w:p w:rsidR="00643CBC" w:rsidRPr="00643CBC" w:rsidRDefault="00643CBC" w:rsidP="00643CBC">
            <w:pPr>
              <w:pStyle w:val="TableText"/>
              <w:rPr>
                <w:rFonts w:ascii="Arial" w:hAnsi="Arial" w:cs="Arial"/>
                <w:szCs w:val="18"/>
                <w:lang w:eastAsia="ja-JP"/>
              </w:rPr>
            </w:pPr>
            <w:r w:rsidRPr="00643CBC">
              <w:rPr>
                <w:color w:val="000000" w:themeColor="text1"/>
              </w:rPr>
              <w:t>Medium Term Outcomes</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D6774" w:rsidRDefault="00387F7C" w:rsidP="00387F7C">
      <w:pPr>
        <w:pStyle w:val="Caption"/>
        <w:keepNext/>
        <w:jc w:val="left"/>
      </w:pPr>
      <w:bookmarkStart w:id="8" w:name="_Ref515998330"/>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Pr>
          <w:noProof/>
        </w:rPr>
        <w:t>3</w:t>
      </w:r>
      <w:r w:rsidR="00A9443C">
        <w:rPr>
          <w:noProof/>
        </w:rPr>
        <w:fldChar w:fldCharType="end"/>
      </w:r>
      <w:bookmarkEnd w:id="8"/>
      <w:r>
        <w:t>: Outcome 5 monitoring plan</w:t>
      </w:r>
    </w:p>
    <w:tbl>
      <w:tblPr>
        <w:tblStyle w:val="LightList-Accent61"/>
        <w:tblW w:w="21405" w:type="dxa"/>
        <w:tblInd w:w="-2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60"/>
        <w:gridCol w:w="4961"/>
        <w:gridCol w:w="10014"/>
        <w:gridCol w:w="2102"/>
        <w:gridCol w:w="2768"/>
      </w:tblGrid>
      <w:tr w:rsidR="00643CBC" w:rsidRPr="00643CBC" w:rsidTr="00643C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tcBorders>
            <w:shd w:val="clear" w:color="auto" w:fill="808080"/>
          </w:tcPr>
          <w:p w:rsidR="00643CBC" w:rsidRPr="00643CBC" w:rsidRDefault="00643CBC" w:rsidP="00643CBC">
            <w:pPr>
              <w:rPr>
                <w:rFonts w:eastAsia="Cambria" w:cs="Arial"/>
              </w:rPr>
            </w:pPr>
            <w:r w:rsidRPr="00643CBC">
              <w:rPr>
                <w:rFonts w:eastAsia="Cambria" w:cs="Arial"/>
              </w:rPr>
              <w:t>Level</w:t>
            </w:r>
          </w:p>
        </w:tc>
        <w:tc>
          <w:tcPr>
            <w:tcW w:w="4961" w:type="dxa"/>
            <w:tcBorders>
              <w:top w:val="single" w:sz="4" w:space="0" w:color="000000"/>
            </w:tcBorders>
            <w:shd w:val="clear" w:color="auto" w:fill="4F81BD"/>
          </w:tcPr>
          <w:p w:rsidR="00643CBC" w:rsidRPr="00643CBC" w:rsidRDefault="00643CBC" w:rsidP="00643CBC">
            <w:pPr>
              <w:cnfStyle w:val="100000000000" w:firstRow="1"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Outcome/Activity</w:t>
            </w:r>
          </w:p>
        </w:tc>
        <w:tc>
          <w:tcPr>
            <w:tcW w:w="10014" w:type="dxa"/>
            <w:tcBorders>
              <w:top w:val="single" w:sz="4" w:space="0" w:color="000000"/>
            </w:tcBorders>
            <w:shd w:val="clear" w:color="auto" w:fill="8064A2"/>
          </w:tcPr>
          <w:p w:rsidR="00643CBC" w:rsidRPr="00643CBC" w:rsidRDefault="00643CBC" w:rsidP="00643CBC">
            <w:pPr>
              <w:cnfStyle w:val="100000000000" w:firstRow="1"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Indicators</w:t>
            </w:r>
          </w:p>
          <w:p w:rsidR="00643CBC" w:rsidRPr="00643CBC" w:rsidRDefault="00643CBC" w:rsidP="00643CBC">
            <w:pPr>
              <w:cnfStyle w:val="100000000000" w:firstRow="1" w:lastRow="0" w:firstColumn="0" w:lastColumn="0" w:oddVBand="0" w:evenVBand="0" w:oddHBand="0" w:evenHBand="0" w:firstRowFirstColumn="0" w:firstRowLastColumn="0" w:lastRowFirstColumn="0" w:lastRowLastColumn="0"/>
              <w:rPr>
                <w:rFonts w:eastAsia="Cambria" w:cs="Arial"/>
              </w:rPr>
            </w:pPr>
          </w:p>
        </w:tc>
        <w:tc>
          <w:tcPr>
            <w:tcW w:w="2102" w:type="dxa"/>
            <w:tcBorders>
              <w:top w:val="single" w:sz="4" w:space="0" w:color="000000"/>
            </w:tcBorders>
            <w:shd w:val="clear" w:color="auto" w:fill="808080"/>
          </w:tcPr>
          <w:p w:rsidR="00643CBC" w:rsidRPr="00643CBC" w:rsidRDefault="00643CBC" w:rsidP="00643CBC">
            <w:pPr>
              <w:cnfStyle w:val="100000000000" w:firstRow="1"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Indicative reporting frequency</w:t>
            </w:r>
          </w:p>
        </w:tc>
        <w:tc>
          <w:tcPr>
            <w:tcW w:w="2768" w:type="dxa"/>
            <w:tcBorders>
              <w:top w:val="single" w:sz="4" w:space="0" w:color="000000"/>
              <w:right w:val="single" w:sz="4" w:space="0" w:color="000000"/>
            </w:tcBorders>
            <w:shd w:val="clear" w:color="auto" w:fill="808080"/>
          </w:tcPr>
          <w:p w:rsidR="00643CBC" w:rsidRPr="00643CBC" w:rsidRDefault="00643CBC" w:rsidP="00643CBC">
            <w:pPr>
              <w:cnfStyle w:val="100000000000" w:firstRow="1"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Who is responsible?</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none" w:sz="0" w:space="0" w:color="auto"/>
              <w:left w:val="single" w:sz="4" w:space="0" w:color="000000"/>
              <w:bottom w:val="single" w:sz="2" w:space="0" w:color="000000"/>
              <w:right w:val="single" w:sz="4" w:space="0" w:color="000000"/>
            </w:tcBorders>
            <w:vAlign w:val="center"/>
          </w:tcPr>
          <w:p w:rsidR="00643CBC" w:rsidRPr="00643CBC" w:rsidRDefault="00643CBC" w:rsidP="00643CBC">
            <w:pPr>
              <w:jc w:val="left"/>
              <w:rPr>
                <w:rFonts w:eastAsia="Cambria" w:cs="Arial"/>
              </w:rPr>
            </w:pPr>
            <w:r w:rsidRPr="00643CBC">
              <w:rPr>
                <w:rFonts w:eastAsia="Cambria" w:cs="Arial"/>
              </w:rPr>
              <w:t xml:space="preserve">RLP Program Outcomes </w:t>
            </w:r>
          </w:p>
        </w:tc>
      </w:tr>
      <w:tr w:rsidR="00643CBC" w:rsidRPr="00643CBC" w:rsidTr="008E394A">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000000"/>
              <w:bottom w:val="single" w:sz="18" w:space="0" w:color="auto"/>
            </w:tcBorders>
          </w:tcPr>
          <w:p w:rsidR="00643CBC" w:rsidRPr="00643CBC" w:rsidRDefault="00643CBC" w:rsidP="00643CBC">
            <w:pPr>
              <w:rPr>
                <w:rFonts w:eastAsia="Cambria" w:cs="Arial"/>
              </w:rPr>
            </w:pPr>
            <w:r w:rsidRPr="00643CBC">
              <w:rPr>
                <w:rFonts w:eastAsia="Cambria" w:cs="Arial"/>
              </w:rPr>
              <w:t>Long-term Program Outcomes</w:t>
            </w:r>
          </w:p>
          <w:p w:rsidR="00643CBC" w:rsidRPr="00643CBC" w:rsidRDefault="00643CBC" w:rsidP="00643CBC">
            <w:pPr>
              <w:rPr>
                <w:rFonts w:eastAsia="Cambria" w:cs="Arial"/>
              </w:rPr>
            </w:pPr>
            <w:r w:rsidRPr="00643CBC">
              <w:rPr>
                <w:rFonts w:eastAsia="Cambria" w:cs="Arial"/>
              </w:rPr>
              <w:t>(10-20 yrs)</w:t>
            </w:r>
          </w:p>
        </w:tc>
        <w:tc>
          <w:tcPr>
            <w:tcW w:w="4961" w:type="dxa"/>
            <w:tcBorders>
              <w:bottom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Times New Roman"/>
                <w:szCs w:val="16"/>
                <w:lang w:val="en-US"/>
              </w:rPr>
            </w:pPr>
            <w:r w:rsidRPr="00643CBC">
              <w:rPr>
                <w:rFonts w:eastAsia="Cambria" w:cs="Times New Roman"/>
                <w:szCs w:val="16"/>
                <w:lang w:val="en-US"/>
              </w:rPr>
              <w:t xml:space="preserve">The condition of soil, biodiversity and vegetation is improved </w:t>
            </w:r>
          </w:p>
        </w:tc>
        <w:tc>
          <w:tcPr>
            <w:tcW w:w="10014" w:type="dxa"/>
            <w:tcBorders>
              <w:bottom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Measured at the national scale:</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Soil acidification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Change in rates of soil testing for pH and nitrogen (from baseline)</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Change in lime additions (from baseline)</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Wind and water erosion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Soil organic carbon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Native vegetation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Trends in area of on-farm biodiversity and native vegetation protected/ enhanced (spatial mapping)</w:t>
            </w:r>
          </w:p>
        </w:tc>
        <w:tc>
          <w:tcPr>
            <w:tcW w:w="2102" w:type="dxa"/>
            <w:tcBorders>
              <w:bottom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End of funding cycle and at 10-20 years</w:t>
            </w:r>
          </w:p>
        </w:tc>
        <w:tc>
          <w:tcPr>
            <w:tcW w:w="2768" w:type="dxa"/>
            <w:tcBorders>
              <w:bottom w:val="single" w:sz="18" w:space="0" w:color="auto"/>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DAWR lead for this outcome</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left w:val="single" w:sz="4" w:space="0" w:color="000000"/>
              <w:bottom w:val="double" w:sz="4" w:space="0" w:color="auto"/>
              <w:right w:val="single" w:sz="4" w:space="0" w:color="000000"/>
            </w:tcBorders>
          </w:tcPr>
          <w:p w:rsidR="00643CBC" w:rsidRPr="00643CBC" w:rsidRDefault="00643CBC" w:rsidP="00643CBC">
            <w:pPr>
              <w:rPr>
                <w:rFonts w:eastAsia="Cambria" w:cs="Arial"/>
              </w:rPr>
            </w:pPr>
            <w:r w:rsidRPr="00643CBC">
              <w:rPr>
                <w:rFonts w:eastAsia="Cambria" w:cs="Arial"/>
              </w:rPr>
              <w:t>Medium Term Program Outcomes</w:t>
            </w:r>
          </w:p>
          <w:p w:rsidR="00643CBC" w:rsidRPr="00643CBC" w:rsidRDefault="00643CBC" w:rsidP="00643CBC">
            <w:pPr>
              <w:rPr>
                <w:rFonts w:eastAsia="Cambria" w:cs="Arial"/>
              </w:rPr>
            </w:pPr>
            <w:r w:rsidRPr="00643CBC">
              <w:rPr>
                <w:rFonts w:eastAsia="Cambria" w:cs="Arial"/>
              </w:rPr>
              <w:t>(3-5 yrs)</w:t>
            </w:r>
          </w:p>
        </w:tc>
        <w:tc>
          <w:tcPr>
            <w:tcW w:w="4961" w:type="dxa"/>
            <w:tcBorders>
              <w:top w:val="single" w:sz="18" w:space="0" w:color="auto"/>
              <w:left w:val="single" w:sz="4" w:space="0" w:color="000000"/>
              <w:bottom w:val="double" w:sz="4"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Times New Roman"/>
                <w:szCs w:val="16"/>
                <w:lang w:val="en-US"/>
              </w:rPr>
            </w:pPr>
            <w:r w:rsidRPr="00643CBC">
              <w:rPr>
                <w:rFonts w:eastAsia="Cambria" w:cs="Arial"/>
                <w:lang w:val="en-GB"/>
              </w:rPr>
              <w:t>By 2023, there is an increase in the awareness and adoption of land management practices that improve and protect the condition of soil, biodiversity and vegetation</w:t>
            </w:r>
            <w:r w:rsidRPr="00643CBC">
              <w:rPr>
                <w:rFonts w:eastAsia="Cambria" w:cs="Arial"/>
              </w:rPr>
              <w:t xml:space="preserve"> </w:t>
            </w:r>
          </w:p>
        </w:tc>
        <w:tc>
          <w:tcPr>
            <w:tcW w:w="10014" w:type="dxa"/>
            <w:tcBorders>
              <w:top w:val="single" w:sz="18" w:space="0" w:color="auto"/>
              <w:left w:val="single" w:sz="4" w:space="0" w:color="000000"/>
              <w:bottom w:val="double" w:sz="4"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Aggregated and interpreted at the Management Unit (NRM region) scale by the RLP Program:</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Soil acidification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rates of soil testing for pH and nitrogen (from baseline)</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lime additions (from baseline)</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Wind and water erosion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Soil organic carbon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Native vegetation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area of on-farm biodiversity and native vegetation protected / enhanced (spatial mapping)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single" w:sz="18" w:space="0" w:color="auto"/>
              <w:left w:val="single" w:sz="4" w:space="0" w:color="000000"/>
              <w:bottom w:val="double" w:sz="4"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End of funding cycle</w:t>
            </w:r>
          </w:p>
        </w:tc>
        <w:tc>
          <w:tcPr>
            <w:tcW w:w="2768" w:type="dxa"/>
            <w:tcBorders>
              <w:top w:val="single" w:sz="18" w:space="0" w:color="auto"/>
              <w:left w:val="single" w:sz="4" w:space="0" w:color="000000"/>
              <w:bottom w:val="double" w:sz="4"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DAWR lead for this outcome</w:t>
            </w:r>
          </w:p>
        </w:tc>
      </w:tr>
      <w:tr w:rsidR="00643CBC" w:rsidRPr="00643CBC" w:rsidTr="008E394A">
        <w:trPr>
          <w:trHeight w:val="604"/>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left w:val="single" w:sz="4" w:space="0" w:color="000000"/>
              <w:bottom w:val="single" w:sz="4" w:space="0" w:color="000000"/>
              <w:right w:val="single" w:sz="4" w:space="0" w:color="000000"/>
            </w:tcBorders>
            <w:vAlign w:val="center"/>
          </w:tcPr>
          <w:p w:rsidR="00643CBC" w:rsidRPr="00643CBC" w:rsidRDefault="00643CBC" w:rsidP="00643CBC">
            <w:pPr>
              <w:jc w:val="left"/>
              <w:rPr>
                <w:rFonts w:eastAsia="Cambria" w:cs="Arial"/>
              </w:rPr>
            </w:pPr>
            <w:r w:rsidRPr="00643CBC">
              <w:rPr>
                <w:rFonts w:eastAsia="Cambria" w:cs="Arial"/>
              </w:rPr>
              <w:t>Project Achievements and Progress</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18" w:space="0" w:color="auto"/>
            </w:tcBorders>
          </w:tcPr>
          <w:p w:rsidR="00643CBC" w:rsidRPr="00643CBC" w:rsidRDefault="00643CBC" w:rsidP="00643CBC">
            <w:pPr>
              <w:rPr>
                <w:rFonts w:eastAsia="Cambria" w:cs="Arial"/>
              </w:rPr>
            </w:pPr>
            <w:r w:rsidRPr="00643CBC">
              <w:rPr>
                <w:rFonts w:eastAsia="Cambria" w:cs="Arial"/>
              </w:rPr>
              <w:t>Medium Term Outcomes</w:t>
            </w:r>
          </w:p>
          <w:p w:rsidR="00643CBC" w:rsidRPr="00643CBC" w:rsidRDefault="00643CBC" w:rsidP="00643CBC">
            <w:pPr>
              <w:jc w:val="left"/>
              <w:rPr>
                <w:rFonts w:eastAsia="Cambria" w:cs="Arial"/>
              </w:rPr>
            </w:pPr>
            <w:r w:rsidRPr="00643CBC">
              <w:rPr>
                <w:rFonts w:eastAsia="Cambria" w:cs="Arial"/>
              </w:rPr>
              <w:t>(3-5 yrs)</w:t>
            </w:r>
          </w:p>
          <w:p w:rsidR="00643CBC" w:rsidRPr="00643CBC" w:rsidRDefault="00643CBC" w:rsidP="00643CBC">
            <w:pPr>
              <w:jc w:val="left"/>
              <w:rPr>
                <w:rFonts w:eastAsia="Cambria" w:cs="Arial"/>
              </w:rPr>
            </w:pPr>
          </w:p>
          <w:p w:rsidR="00643CBC" w:rsidRPr="00643CBC" w:rsidRDefault="00643CBC" w:rsidP="00643CBC">
            <w:pPr>
              <w:spacing w:after="60"/>
              <w:rPr>
                <w:rFonts w:eastAsia="Cambria" w:cs="Arial"/>
              </w:rPr>
            </w:pPr>
            <w:r w:rsidRPr="00643CBC">
              <w:rPr>
                <w:rFonts w:eastAsia="Cambria" w:cs="Arial"/>
              </w:rPr>
              <w:t>Reported in:</w:t>
            </w:r>
          </w:p>
          <w:p w:rsidR="00643CBC" w:rsidRPr="00643CBC" w:rsidRDefault="00643CBC" w:rsidP="00643CBC">
            <w:pPr>
              <w:rPr>
                <w:rFonts w:eastAsia="Cambria" w:cs="Arial"/>
              </w:rPr>
            </w:pPr>
            <w:r w:rsidRPr="00643CBC">
              <w:rPr>
                <w:rFonts w:eastAsia="Cambria" w:cs="Arial"/>
              </w:rPr>
              <w:t>Outcome Report 2</w:t>
            </w:r>
          </w:p>
        </w:tc>
        <w:tc>
          <w:tcPr>
            <w:tcW w:w="4961" w:type="dxa"/>
            <w:tcBorders>
              <w:top w:val="single" w:sz="4" w:space="0" w:color="000000"/>
              <w:bottom w:val="single" w:sz="18"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lang w:val="en-GB"/>
              </w:rPr>
              <w:t>By 2023, there is an increase in the awareness and adoption of land management practices that improve and protect the condition of soil, biodiversity and vegetation</w:t>
            </w:r>
            <w:r w:rsidRPr="00643CBC">
              <w:rPr>
                <w:rFonts w:eastAsia="Cambria" w:cs="Arial"/>
              </w:rPr>
              <w:t xml:space="preserve"> </w:t>
            </w:r>
          </w:p>
        </w:tc>
        <w:tc>
          <w:tcPr>
            <w:tcW w:w="10014" w:type="dxa"/>
            <w:tcBorders>
              <w:top w:val="single" w:sz="4" w:space="0" w:color="000000"/>
              <w:bottom w:val="single" w:sz="18"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Measured at the project scale by Service Providers:</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Soil acidification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rates of soil testing for pH and nitrogen (from baseline)</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lime additions (from baseline)</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Wind and water erosion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Soil organic carbon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fractional cover (remote sensing)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Native vegetation</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Trends in area of on-farm biodiversity and native vegetation protected / enhanced (spatial mapping)</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single" w:sz="4" w:space="0" w:color="000000"/>
              <w:bottom w:val="single" w:sz="18"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At 3-5 years</w:t>
            </w:r>
          </w:p>
        </w:tc>
        <w:tc>
          <w:tcPr>
            <w:tcW w:w="2768" w:type="dxa"/>
            <w:tcBorders>
              <w:top w:val="single" w:sz="4" w:space="0" w:color="000000"/>
              <w:bottom w:val="single" w:sz="18"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auto"/>
              <w:left w:val="single" w:sz="4" w:space="0" w:color="000000"/>
            </w:tcBorders>
          </w:tcPr>
          <w:p w:rsidR="00643CBC" w:rsidRPr="00643CBC" w:rsidRDefault="00643CBC" w:rsidP="00643CBC">
            <w:pPr>
              <w:spacing w:after="60"/>
              <w:rPr>
                <w:rFonts w:eastAsia="Cambria" w:cs="Arial"/>
              </w:rPr>
            </w:pPr>
            <w:r w:rsidRPr="00643CBC">
              <w:rPr>
                <w:rFonts w:eastAsia="Cambria" w:cs="Arial"/>
              </w:rPr>
              <w:t>Short Term Outcomes</w:t>
            </w:r>
          </w:p>
          <w:p w:rsidR="00643CBC" w:rsidRPr="00643CBC" w:rsidRDefault="00643CBC" w:rsidP="00643CBC">
            <w:pPr>
              <w:spacing w:after="60"/>
              <w:rPr>
                <w:rFonts w:eastAsia="Cambria" w:cs="Arial"/>
              </w:rPr>
            </w:pPr>
            <w:r w:rsidRPr="00643CBC">
              <w:rPr>
                <w:rFonts w:eastAsia="Cambria" w:cs="Arial"/>
              </w:rPr>
              <w:t>(1-3 yrs)</w:t>
            </w:r>
          </w:p>
          <w:p w:rsidR="00643CBC" w:rsidRPr="00643CBC" w:rsidRDefault="00643CBC" w:rsidP="00643CBC">
            <w:pPr>
              <w:spacing w:after="60"/>
              <w:rPr>
                <w:rFonts w:eastAsia="Cambria" w:cs="Arial"/>
              </w:rPr>
            </w:pPr>
          </w:p>
          <w:p w:rsidR="00643CBC" w:rsidRPr="00643CBC" w:rsidRDefault="00643CBC" w:rsidP="00643CBC">
            <w:pPr>
              <w:spacing w:after="60"/>
              <w:rPr>
                <w:rFonts w:eastAsia="Cambria" w:cs="Arial"/>
              </w:rPr>
            </w:pPr>
            <w:r w:rsidRPr="00643CBC">
              <w:rPr>
                <w:rFonts w:eastAsia="Cambria" w:cs="Arial"/>
              </w:rPr>
              <w:t>Reported in:</w:t>
            </w:r>
          </w:p>
          <w:p w:rsidR="00643CBC" w:rsidRPr="00643CBC" w:rsidRDefault="00643CBC" w:rsidP="00643CBC">
            <w:pPr>
              <w:jc w:val="left"/>
              <w:rPr>
                <w:rFonts w:eastAsia="Cambria" w:cs="Arial"/>
              </w:rPr>
            </w:pPr>
            <w:r w:rsidRPr="00643CBC">
              <w:rPr>
                <w:rFonts w:eastAsia="Cambria" w:cs="Arial"/>
              </w:rPr>
              <w:t>Outcome Report 1</w:t>
            </w:r>
          </w:p>
        </w:tc>
        <w:tc>
          <w:tcPr>
            <w:tcW w:w="4961" w:type="dxa"/>
            <w:tcBorders>
              <w:top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Increase in awareness of recommended land management practices</w:t>
            </w:r>
          </w:p>
        </w:tc>
        <w:tc>
          <w:tcPr>
            <w:tcW w:w="10014" w:type="dxa"/>
            <w:tcBorders>
              <w:top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Change in awareness from baseline</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Borders>
              <w:top w:val="single" w:sz="18"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At 2 – 3 years</w:t>
            </w:r>
          </w:p>
        </w:tc>
        <w:tc>
          <w:tcPr>
            <w:tcW w:w="2768" w:type="dxa"/>
            <w:tcBorders>
              <w:top w:val="single" w:sz="18" w:space="0" w:color="auto"/>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single" w:sz="4" w:space="0" w:color="000000"/>
              <w:bottom w:val="none" w:sz="0" w:space="0" w:color="auto"/>
            </w:tcBorders>
          </w:tcPr>
          <w:p w:rsidR="00643CBC" w:rsidRPr="00643CBC" w:rsidRDefault="00643CBC" w:rsidP="00643CBC">
            <w:pPr>
              <w:rPr>
                <w:rFonts w:eastAsia="Cambria" w:cs="Arial"/>
              </w:rPr>
            </w:pPr>
          </w:p>
        </w:tc>
        <w:tc>
          <w:tcPr>
            <w:tcW w:w="4961"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Increase in knowledge of recommended land management practices </w:t>
            </w:r>
          </w:p>
        </w:tc>
        <w:tc>
          <w:tcPr>
            <w:tcW w:w="10014"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knowledge from baseline</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At 2 – 3 years</w:t>
            </w:r>
          </w:p>
        </w:tc>
        <w:tc>
          <w:tcPr>
            <w:tcW w:w="2768" w:type="dxa"/>
            <w:tcBorders>
              <w:top w:val="none" w:sz="0" w:space="0" w:color="auto"/>
              <w:bottom w:val="none" w:sz="0"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Increase in skills required to implement recommended land management practices</w:t>
            </w:r>
          </w:p>
        </w:tc>
        <w:tc>
          <w:tcPr>
            <w:tcW w:w="10014" w:type="dxa"/>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Change in skills from baseline</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At 2 – 3 years</w:t>
            </w:r>
          </w:p>
        </w:tc>
        <w:tc>
          <w:tcPr>
            <w:tcW w:w="2768" w:type="dxa"/>
            <w:tcBorders>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single" w:sz="4" w:space="0" w:color="000000"/>
              <w:bottom w:val="none" w:sz="0" w:space="0" w:color="auto"/>
            </w:tcBorders>
          </w:tcPr>
          <w:p w:rsidR="00643CBC" w:rsidRPr="00643CBC" w:rsidRDefault="00643CBC" w:rsidP="00643CBC">
            <w:pPr>
              <w:rPr>
                <w:rFonts w:eastAsia="Cambria" w:cs="Arial"/>
              </w:rPr>
            </w:pPr>
          </w:p>
        </w:tc>
        <w:tc>
          <w:tcPr>
            <w:tcW w:w="4961"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Increase in confidence to trial recommended land management practices</w:t>
            </w:r>
          </w:p>
        </w:tc>
        <w:tc>
          <w:tcPr>
            <w:tcW w:w="10014"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Change in confidence from baseline</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At 2 – 3 years</w:t>
            </w:r>
          </w:p>
        </w:tc>
        <w:tc>
          <w:tcPr>
            <w:tcW w:w="2768" w:type="dxa"/>
            <w:tcBorders>
              <w:top w:val="none" w:sz="0" w:space="0" w:color="auto"/>
              <w:bottom w:val="none" w:sz="0"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bottom w:val="double" w:sz="4" w:space="0" w:color="auto"/>
            </w:tcBorders>
          </w:tcPr>
          <w:p w:rsidR="00643CBC" w:rsidRPr="00643CBC" w:rsidRDefault="00643CBC" w:rsidP="00643CBC">
            <w:pPr>
              <w:rPr>
                <w:rFonts w:eastAsia="Cambria" w:cs="Arial"/>
              </w:rPr>
            </w:pPr>
          </w:p>
        </w:tc>
        <w:tc>
          <w:tcPr>
            <w:tcW w:w="4961" w:type="dxa"/>
            <w:tcBorders>
              <w:bottom w:val="double" w:sz="4"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Adoption of recommended land management practices</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10014" w:type="dxa"/>
            <w:tcBorders>
              <w:bottom w:val="double" w:sz="4"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Number of land managers and area of land where practices have been adopted to:</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Manage soil acidification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Reduce the risk of soil and nutrient loss from wind erosion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Reduce the risk of soil and nutrient loss from hillslope (water) erosion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Increase soil organic carbon</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Protect and enhance on-farm biodiversity and native vegetation</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Borders>
              <w:bottom w:val="double" w:sz="4" w:space="0" w:color="auto"/>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At 2 – 3 years</w:t>
            </w:r>
          </w:p>
        </w:tc>
        <w:tc>
          <w:tcPr>
            <w:tcW w:w="2768" w:type="dxa"/>
            <w:tcBorders>
              <w:bottom w:val="double" w:sz="4" w:space="0" w:color="auto"/>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left w:val="single" w:sz="4" w:space="0" w:color="000000"/>
              <w:bottom w:val="single" w:sz="4" w:space="0" w:color="000000"/>
              <w:right w:val="single" w:sz="4" w:space="0" w:color="000000"/>
            </w:tcBorders>
          </w:tcPr>
          <w:p w:rsidR="00643CBC" w:rsidRPr="00643CBC" w:rsidRDefault="00643CBC" w:rsidP="00643CBC">
            <w:pPr>
              <w:rPr>
                <w:rFonts w:eastAsia="Cambria" w:cs="Arial"/>
              </w:rPr>
            </w:pPr>
          </w:p>
          <w:p w:rsidR="00643CBC" w:rsidRPr="00643CBC" w:rsidRDefault="00643CBC" w:rsidP="00643CBC">
            <w:pPr>
              <w:rPr>
                <w:rFonts w:eastAsia="Cambria" w:cs="Arial"/>
              </w:rPr>
            </w:pPr>
            <w:r w:rsidRPr="00643CBC">
              <w:rPr>
                <w:rFonts w:eastAsia="Cambria" w:cs="Arial"/>
              </w:rPr>
              <w:t>MERIT services – as per contracts</w:t>
            </w:r>
          </w:p>
          <w:p w:rsidR="00643CBC" w:rsidRPr="00643CBC" w:rsidRDefault="00643CBC" w:rsidP="00643CBC">
            <w:pPr>
              <w:rPr>
                <w:rFonts w:eastAsia="Cambria" w:cs="Arial"/>
              </w:rPr>
            </w:pPr>
          </w:p>
        </w:tc>
      </w:tr>
      <w:tr w:rsidR="00643CBC" w:rsidRPr="00643CBC" w:rsidTr="008E394A">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000000"/>
              <w:left w:val="single" w:sz="4" w:space="0" w:color="000000"/>
            </w:tcBorders>
          </w:tcPr>
          <w:p w:rsidR="00643CBC" w:rsidRPr="00643CBC" w:rsidRDefault="00643CBC" w:rsidP="00643CBC">
            <w:pPr>
              <w:jc w:val="left"/>
              <w:rPr>
                <w:rFonts w:eastAsia="Cambria" w:cs="Arial"/>
              </w:rPr>
            </w:pPr>
            <w:r w:rsidRPr="00643CBC">
              <w:rPr>
                <w:rFonts w:eastAsia="Cambria" w:cs="Arial"/>
              </w:rPr>
              <w:t>Project Services</w:t>
            </w:r>
          </w:p>
        </w:tc>
        <w:tc>
          <w:tcPr>
            <w:tcW w:w="4961" w:type="dxa"/>
            <w:tcBorders>
              <w:top w:val="single" w:sz="4" w:space="0" w:color="000000"/>
            </w:tcBorders>
          </w:tcPr>
          <w:p w:rsidR="00643CBC" w:rsidRPr="00643CBC" w:rsidRDefault="00643CBC" w:rsidP="00643CBC">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Conferences and seminars</w:t>
            </w:r>
          </w:p>
        </w:tc>
        <w:tc>
          <w:tcPr>
            <w:tcW w:w="10014" w:type="dxa"/>
            <w:tcBorders>
              <w:top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Reporting fields from MERIT:</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Community engagement activities</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 xml:space="preserve">Aim of conference or seminar – improve knowledge, build skills etc. </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lastRenderedPageBreak/>
              <w:t>Measures of change (based on aims)</w:t>
            </w:r>
          </w:p>
        </w:tc>
        <w:tc>
          <w:tcPr>
            <w:tcW w:w="2102" w:type="dxa"/>
            <w:tcBorders>
              <w:top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lastRenderedPageBreak/>
              <w:t>In line with Outputs Reporting requirements</w:t>
            </w:r>
          </w:p>
        </w:tc>
        <w:tc>
          <w:tcPr>
            <w:tcW w:w="2768" w:type="dxa"/>
            <w:tcBorders>
              <w:top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single" w:sz="4" w:space="0" w:color="000000"/>
              <w:bottom w:val="none" w:sz="0" w:space="0" w:color="auto"/>
            </w:tcBorders>
          </w:tcPr>
          <w:p w:rsidR="00643CBC" w:rsidRPr="00643CBC" w:rsidRDefault="00643CBC" w:rsidP="00643CBC">
            <w:pPr>
              <w:rPr>
                <w:rFonts w:eastAsia="Cambria" w:cs="Arial"/>
              </w:rPr>
            </w:pPr>
          </w:p>
        </w:tc>
        <w:tc>
          <w:tcPr>
            <w:tcW w:w="4961" w:type="dxa"/>
            <w:tcBorders>
              <w:top w:val="none" w:sz="0" w:space="0" w:color="auto"/>
              <w:bottom w:val="none" w:sz="0" w:space="0" w:color="auto"/>
            </w:tcBorders>
          </w:tcPr>
          <w:p w:rsidR="00643CBC" w:rsidRPr="00643CBC" w:rsidRDefault="00643CBC" w:rsidP="00643CBC">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Training and workshops</w:t>
            </w:r>
          </w:p>
        </w:tc>
        <w:tc>
          <w:tcPr>
            <w:tcW w:w="10014" w:type="dxa"/>
            <w:tcBorders>
              <w:top w:val="none" w:sz="0" w:space="0" w:color="auto"/>
              <w:bottom w:val="none" w:sz="0" w:space="0" w:color="auto"/>
            </w:tcBorders>
          </w:tcPr>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Training workshops – number run, attendees</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Aim of training – improve knowledge, build skills etc. </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Measures of change (based on aims) </w:t>
            </w:r>
          </w:p>
        </w:tc>
        <w:tc>
          <w:tcPr>
            <w:tcW w:w="2102" w:type="dxa"/>
            <w:tcBorders>
              <w:top w:val="none" w:sz="0" w:space="0" w:color="auto"/>
              <w:bottom w:val="none" w:sz="0" w:space="0" w:color="auto"/>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In line with Outputs Reporting requirements</w:t>
            </w:r>
          </w:p>
        </w:tc>
        <w:tc>
          <w:tcPr>
            <w:tcW w:w="2768" w:type="dxa"/>
            <w:tcBorders>
              <w:top w:val="none" w:sz="0" w:space="0" w:color="auto"/>
              <w:bottom w:val="none" w:sz="0" w:space="0" w:color="auto"/>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Borders>
              <w:bottom w:val="single" w:sz="4" w:space="0" w:color="000000"/>
            </w:tcBorders>
          </w:tcPr>
          <w:p w:rsidR="00643CBC" w:rsidRPr="00643CBC" w:rsidRDefault="00643CBC" w:rsidP="00643CBC">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Field days</w:t>
            </w:r>
          </w:p>
        </w:tc>
        <w:tc>
          <w:tcPr>
            <w:tcW w:w="10014" w:type="dxa"/>
            <w:tcBorders>
              <w:bottom w:val="single" w:sz="4" w:space="0" w:color="000000"/>
            </w:tcBorders>
          </w:tcPr>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Field days – number run, attendees</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 xml:space="preserve">Aim of training – improve knowledge, build skills etc. </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 xml:space="preserve">Measures of change (based on aims) </w:t>
            </w:r>
          </w:p>
        </w:tc>
        <w:tc>
          <w:tcPr>
            <w:tcW w:w="2102" w:type="dxa"/>
            <w:tcBorders>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 line with Outputs Reporting requirements</w:t>
            </w:r>
          </w:p>
        </w:tc>
        <w:tc>
          <w:tcPr>
            <w:tcW w:w="2768" w:type="dxa"/>
            <w:tcBorders>
              <w:bottom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bottom w:val="single" w:sz="18" w:space="0" w:color="auto"/>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On-ground trials and demonstrations</w:t>
            </w:r>
          </w:p>
        </w:tc>
        <w:tc>
          <w:tcPr>
            <w:tcW w:w="10014" w:type="dxa"/>
            <w:tcBorders>
              <w:top w:val="single" w:sz="4" w:space="0" w:color="000000"/>
              <w:bottom w:val="single" w:sz="4" w:space="0" w:color="000000"/>
            </w:tcBorders>
          </w:tcPr>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On-farm trials – number run, attendees (?)</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Aim of trials and demos – improve knowledge, build skills, change practice etc. </w:t>
            </w:r>
          </w:p>
          <w:p w:rsidR="00643CBC" w:rsidRPr="00643CBC" w:rsidRDefault="00643CBC" w:rsidP="00643CBC">
            <w:pPr>
              <w:numPr>
                <w:ilvl w:val="0"/>
                <w:numId w:val="4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Measures of change (based on aims)</w:t>
            </w:r>
          </w:p>
        </w:tc>
        <w:tc>
          <w:tcPr>
            <w:tcW w:w="2102" w:type="dxa"/>
            <w:tcBorders>
              <w:top w:val="single" w:sz="4"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In line with Outputs Reporting requirements</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c>
          <w:tcPr>
            <w:cnfStyle w:val="001000000000" w:firstRow="0" w:lastRow="0" w:firstColumn="1" w:lastColumn="0" w:oddVBand="0" w:evenVBand="0" w:oddHBand="0" w:evenHBand="0" w:firstRowFirstColumn="0" w:firstRowLastColumn="0" w:lastRowFirstColumn="0" w:lastRowLastColumn="0"/>
            <w:tcW w:w="1560" w:type="dxa"/>
            <w:vMerge/>
            <w:tcBorders>
              <w:top w:val="single" w:sz="18" w:space="0" w:color="auto"/>
              <w:left w:val="single" w:sz="4" w:space="0" w:color="000000"/>
            </w:tcBorders>
          </w:tcPr>
          <w:p w:rsidR="00643CBC" w:rsidRPr="00643CBC" w:rsidRDefault="00643CBC" w:rsidP="00643CBC">
            <w:pPr>
              <w:rPr>
                <w:rFonts w:eastAsia="Cambria" w:cs="Arial"/>
              </w:rPr>
            </w:pPr>
          </w:p>
        </w:tc>
        <w:tc>
          <w:tcPr>
            <w:tcW w:w="4961" w:type="dxa"/>
            <w:tcBorders>
              <w:top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On-ground works</w:t>
            </w:r>
          </w:p>
        </w:tc>
        <w:tc>
          <w:tcPr>
            <w:tcW w:w="10014" w:type="dxa"/>
            <w:tcBorders>
              <w:top w:val="single" w:sz="4" w:space="0" w:color="000000"/>
              <w:bottom w:val="single" w:sz="18" w:space="0" w:color="000000"/>
            </w:tcBorders>
          </w:tcPr>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On-ground works – type, number</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 xml:space="preserve">Aim of trials and demos – improve knowledge, build skills, change practice etc. </w:t>
            </w:r>
          </w:p>
          <w:p w:rsidR="00643CBC" w:rsidRPr="00643CBC" w:rsidRDefault="00643CBC" w:rsidP="00643CBC">
            <w:pPr>
              <w:numPr>
                <w:ilvl w:val="0"/>
                <w:numId w:val="48"/>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Measures of change (based on aims)</w:t>
            </w:r>
          </w:p>
        </w:tc>
        <w:tc>
          <w:tcPr>
            <w:tcW w:w="2102" w:type="dxa"/>
            <w:tcBorders>
              <w:top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In line with Outputs Reporting requirements</w:t>
            </w:r>
          </w:p>
        </w:tc>
        <w:tc>
          <w:tcPr>
            <w:tcW w:w="2768" w:type="dxa"/>
            <w:tcBorders>
              <w:top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000000"/>
              <w:left w:val="single" w:sz="4" w:space="0" w:color="000000"/>
              <w:bottom w:val="single" w:sz="4" w:space="0" w:color="000000"/>
            </w:tcBorders>
          </w:tcPr>
          <w:p w:rsidR="00643CBC" w:rsidRPr="00643CBC" w:rsidRDefault="00643CBC" w:rsidP="00643CBC">
            <w:pPr>
              <w:rPr>
                <w:rFonts w:eastAsia="Cambria" w:cs="Arial"/>
              </w:rPr>
            </w:pPr>
            <w:r w:rsidRPr="00643CBC">
              <w:rPr>
                <w:rFonts w:eastAsia="Cambria" w:cs="Arial"/>
              </w:rPr>
              <w:t>Core services</w:t>
            </w:r>
          </w:p>
        </w:tc>
        <w:tc>
          <w:tcPr>
            <w:tcW w:w="4961" w:type="dxa"/>
            <w:tcBorders>
              <w:top w:val="single" w:sz="18"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643CBC">
              <w:rPr>
                <w:rFonts w:eastAsia="Cambria" w:cs="Arial"/>
                <w:color w:val="000000"/>
              </w:rPr>
              <w:t xml:space="preserve">Maintain currency of </w:t>
            </w:r>
            <w:r w:rsidRPr="00643CBC">
              <w:rPr>
                <w:rFonts w:eastAsia="Cambria" w:cs="Arial"/>
                <w:b/>
                <w:color w:val="000000"/>
              </w:rPr>
              <w:t>NRM planning and prioritisation</w:t>
            </w:r>
            <w:r w:rsidRPr="00643CBC">
              <w:rPr>
                <w:rFonts w:eastAsia="Cambria" w:cs="Arial"/>
                <w:color w:val="000000"/>
              </w:rPr>
              <w:t xml:space="preserve"> of management activities</w:t>
            </w:r>
          </w:p>
        </w:tc>
        <w:tc>
          <w:tcPr>
            <w:tcW w:w="10014" w:type="dxa"/>
            <w:tcBorders>
              <w:top w:val="single" w:sz="18" w:space="0" w:color="000000"/>
              <w:bottom w:val="single" w:sz="4" w:space="0" w:color="000000"/>
            </w:tcBorders>
          </w:tcPr>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Providers have submitted a Natural Resource Management Plan (YES/NO)</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single" w:sz="18"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On commencement </w:t>
            </w:r>
          </w:p>
        </w:tc>
        <w:tc>
          <w:tcPr>
            <w:tcW w:w="2768" w:type="dxa"/>
            <w:tcBorders>
              <w:top w:val="single" w:sz="18" w:space="0" w:color="000000"/>
              <w:bottom w:val="single" w:sz="4" w:space="0" w:color="000000"/>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000000"/>
              <w:left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jc w:val="left"/>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643CBC">
              <w:rPr>
                <w:rFonts w:eastAsia="Cambria" w:cs="Arial"/>
                <w:color w:val="000000"/>
              </w:rPr>
              <w:t xml:space="preserve">Deliver </w:t>
            </w:r>
            <w:r w:rsidRPr="00643CBC">
              <w:rPr>
                <w:rFonts w:eastAsia="Cambria" w:cs="Arial"/>
                <w:b/>
                <w:color w:val="000000"/>
              </w:rPr>
              <w:t xml:space="preserve">Regional Agriculture Landcare Facilitator </w:t>
            </w:r>
            <w:r w:rsidRPr="00643CBC">
              <w:rPr>
                <w:rFonts w:eastAsia="Cambria" w:cs="Arial"/>
                <w:color w:val="000000"/>
              </w:rPr>
              <w:t>services</w:t>
            </w: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providers have appointed a Regional Agriculture and Landcare Facilitator and have an appropriate workplan in place(YES/NO)</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Borders>
              <w:top w:val="single" w:sz="4" w:space="0" w:color="000000"/>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Throughout project</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643CBC">
              <w:rPr>
                <w:rFonts w:eastAsia="Cambria" w:cs="Arial"/>
                <w:b/>
                <w:color w:val="000000"/>
              </w:rPr>
              <w:t>Support the Community</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643CBC">
              <w:rPr>
                <w:rFonts w:eastAsia="Cambria" w:cs="Arial"/>
                <w:color w:val="000000"/>
              </w:rPr>
              <w:t>Including Landcare, Indigenous communities, industry and farmer/grower groups to participate in the delivery of projects</w:t>
            </w: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providers have submitted an appropriate Community Participation Plan and an Indigenous Participation Plan (YES/NO)</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single" w:sz="4"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Throughout project</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643CBC">
              <w:rPr>
                <w:rFonts w:eastAsia="Cambria" w:cs="Arial"/>
                <w:b/>
                <w:color w:val="000000"/>
              </w:rPr>
              <w:t>Undertake communications</w:t>
            </w: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providers have prepared and submitted an appropriate Communications Plan (YES/NO)</w:t>
            </w:r>
          </w:p>
          <w:p w:rsidR="00643CBC" w:rsidRPr="00643CBC" w:rsidRDefault="00643CBC" w:rsidP="00643CBC">
            <w:pPr>
              <w:ind w:left="332" w:hanging="332"/>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Borders>
              <w:top w:val="single" w:sz="4" w:space="0" w:color="000000"/>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Throughout project</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643CBC">
              <w:rPr>
                <w:rFonts w:eastAsia="Cambria" w:cs="Arial"/>
                <w:b/>
                <w:color w:val="000000"/>
              </w:rPr>
              <w:t>Develop Project Designs and Project Proposals</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643CBC">
              <w:rPr>
                <w:rFonts w:eastAsia="Cambria" w:cs="Arial"/>
                <w:color w:val="000000"/>
              </w:rPr>
              <w:t>Informed by Management Unit priority maps derived from:</w:t>
            </w:r>
          </w:p>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Wind erosion assessment for NLP</w:t>
            </w:r>
          </w:p>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643CBC">
              <w:rPr>
                <w:rFonts w:eastAsia="Cambria" w:cs="Arial"/>
              </w:rPr>
              <w:t>Prio</w:t>
            </w:r>
            <w:r w:rsidRPr="00643CBC">
              <w:rPr>
                <w:rFonts w:eastAsia="Cambria" w:cs="Arial"/>
                <w:color w:val="000000"/>
              </w:rPr>
              <w:t>rities for improving soil condition across Australia’s agricultural landscapes</w:t>
            </w:r>
          </w:p>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color w:val="000000"/>
              </w:rPr>
            </w:pP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providers must maintain the capability and capacity to develop Project Designs and Project Proposals to deliver Projects that contribute to the achievement of one or more of the 5-year (intermediate) Outcomes</w:t>
            </w:r>
          </w:p>
        </w:tc>
        <w:tc>
          <w:tcPr>
            <w:tcW w:w="2102" w:type="dxa"/>
            <w:tcBorders>
              <w:top w:val="single" w:sz="4"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On commencement </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643CBC">
              <w:rPr>
                <w:rFonts w:eastAsia="Cambria" w:cs="Arial"/>
                <w:b/>
                <w:color w:val="000000"/>
              </w:rPr>
              <w:t>Project coordination and MERI</w:t>
            </w: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providers have ensured that projects are meeting their MERI reporting requirements (YES/NO)</w:t>
            </w:r>
          </w:p>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02" w:type="dxa"/>
            <w:tcBorders>
              <w:top w:val="single" w:sz="4" w:space="0" w:color="000000"/>
              <w:bottom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Throughout project</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000000" w:firstRow="0" w:lastRow="0" w:firstColumn="0" w:lastColumn="0" w:oddVBand="0" w:evenVBand="0" w:oddHBand="0" w:evenHBand="0" w:firstRowFirstColumn="0" w:firstRowLastColumn="0" w:lastRowFirstColumn="0" w:lastRowLastColumn="0"/>
              <w:rPr>
                <w:rFonts w:eastAsia="Cambria" w:cs="Arial"/>
              </w:rPr>
            </w:pPr>
            <w:r w:rsidRPr="00643CBC">
              <w:rPr>
                <w:rFonts w:eastAsia="Cambria" w:cs="Arial"/>
              </w:rPr>
              <w:t>Service provider</w:t>
            </w:r>
          </w:p>
        </w:tc>
      </w:tr>
      <w:tr w:rsidR="00643CBC" w:rsidRPr="00643CBC" w:rsidTr="00643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4" w:space="0" w:color="000000"/>
              <w:bottom w:val="single" w:sz="4" w:space="0" w:color="000000"/>
            </w:tcBorders>
          </w:tcPr>
          <w:p w:rsidR="00643CBC" w:rsidRPr="00643CBC" w:rsidRDefault="00643CBC" w:rsidP="00643CBC">
            <w:pPr>
              <w:rPr>
                <w:rFonts w:eastAsia="Cambria" w:cs="Arial"/>
              </w:rPr>
            </w:pPr>
          </w:p>
        </w:tc>
        <w:tc>
          <w:tcPr>
            <w:tcW w:w="4961" w:type="dxa"/>
            <w:tcBorders>
              <w:top w:val="single" w:sz="4" w:space="0" w:color="000000"/>
              <w:bottom w:val="single" w:sz="4" w:space="0" w:color="000000"/>
            </w:tcBorders>
          </w:tcPr>
          <w:p w:rsidR="00643CBC" w:rsidRPr="00643CBC" w:rsidRDefault="00643CBC" w:rsidP="00643CBC">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643CBC">
              <w:rPr>
                <w:rFonts w:eastAsia="Cambria" w:cs="Arial"/>
                <w:color w:val="000000"/>
              </w:rPr>
              <w:t xml:space="preserve">Maintain a productive, cooperative and ongoing </w:t>
            </w:r>
            <w:r w:rsidRPr="00643CBC">
              <w:rPr>
                <w:rFonts w:eastAsia="Cambria" w:cs="Arial"/>
                <w:b/>
                <w:color w:val="000000"/>
              </w:rPr>
              <w:t>relationship with the Departments</w:t>
            </w:r>
          </w:p>
        </w:tc>
        <w:tc>
          <w:tcPr>
            <w:tcW w:w="10014" w:type="dxa"/>
            <w:tcBorders>
              <w:top w:val="single" w:sz="4" w:space="0" w:color="000000"/>
              <w:bottom w:val="single" w:sz="4" w:space="0" w:color="000000"/>
            </w:tcBorders>
          </w:tcPr>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providers have submitted an appropriate Relationship Management Plan (YES/NO)</w:t>
            </w:r>
          </w:p>
          <w:p w:rsidR="00643CBC" w:rsidRPr="00643CBC" w:rsidRDefault="00643CBC" w:rsidP="00643CBC">
            <w:pPr>
              <w:numPr>
                <w:ilvl w:val="0"/>
                <w:numId w:val="48"/>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Briefings of Australian government officers with responsibility for this project (YES/NO)</w:t>
            </w:r>
          </w:p>
          <w:p w:rsidR="00643CBC" w:rsidRPr="00643CBC" w:rsidRDefault="00643CBC" w:rsidP="00643CBC">
            <w:pPr>
              <w:ind w:left="332" w:hanging="332"/>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02" w:type="dxa"/>
            <w:tcBorders>
              <w:top w:val="single" w:sz="4" w:space="0" w:color="000000"/>
              <w:bottom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 xml:space="preserve">Throughout project </w:t>
            </w:r>
          </w:p>
        </w:tc>
        <w:tc>
          <w:tcPr>
            <w:tcW w:w="2768" w:type="dxa"/>
            <w:tcBorders>
              <w:top w:val="single" w:sz="4" w:space="0" w:color="000000"/>
              <w:bottom w:val="single" w:sz="4" w:space="0" w:color="000000"/>
              <w:right w:val="single" w:sz="4" w:space="0" w:color="000000"/>
            </w:tcBorders>
          </w:tcPr>
          <w:p w:rsidR="00643CBC" w:rsidRPr="00643CBC" w:rsidRDefault="00643CBC" w:rsidP="00643CBC">
            <w:pPr>
              <w:cnfStyle w:val="000000100000" w:firstRow="0" w:lastRow="0" w:firstColumn="0" w:lastColumn="0" w:oddVBand="0" w:evenVBand="0" w:oddHBand="1" w:evenHBand="0" w:firstRowFirstColumn="0" w:firstRowLastColumn="0" w:lastRowFirstColumn="0" w:lastRowLastColumn="0"/>
              <w:rPr>
                <w:rFonts w:eastAsia="Cambria" w:cs="Arial"/>
              </w:rPr>
            </w:pPr>
            <w:r w:rsidRPr="00643CBC">
              <w:rPr>
                <w:rFonts w:eastAsia="Cambria" w:cs="Arial"/>
              </w:rPr>
              <w:t>Service provider</w:t>
            </w:r>
          </w:p>
        </w:tc>
      </w:tr>
      <w:bookmarkEnd w:id="4"/>
    </w:tbl>
    <w:p w:rsidR="00813A6E" w:rsidRPr="00A541BD" w:rsidRDefault="00813A6E" w:rsidP="00643CBC">
      <w:pPr>
        <w:spacing w:after="120"/>
        <w:rPr>
          <w:b/>
        </w:rPr>
      </w:pPr>
    </w:p>
    <w:sectPr w:rsidR="00813A6E" w:rsidRPr="00A541BD" w:rsidSect="00643CBC">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187" w:rsidRPr="000D4EDE" w:rsidRDefault="00506187" w:rsidP="000D4EDE">
      <w:r>
        <w:separator/>
      </w:r>
    </w:p>
    <w:p w:rsidR="00506187" w:rsidRDefault="00506187"/>
  </w:endnote>
  <w:endnote w:type="continuationSeparator" w:id="0">
    <w:p w:rsidR="00506187" w:rsidRPr="000D4EDE" w:rsidRDefault="00506187" w:rsidP="000D4EDE">
      <w:r>
        <w:continuationSeparator/>
      </w:r>
    </w:p>
    <w:p w:rsidR="00506187" w:rsidRDefault="00506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7C" w:rsidRPr="0049743E" w:rsidRDefault="002A74EB" w:rsidP="00894E3D">
    <w:pPr>
      <w:pStyle w:val="Footer"/>
    </w:pPr>
    <w:r>
      <w:rPr>
        <w:noProof/>
        <w:lang w:val="en-US"/>
      </w:rPr>
      <w:fldChar w:fldCharType="begin"/>
    </w:r>
    <w:r>
      <w:rPr>
        <w:noProof/>
        <w:lang w:val="en-US"/>
      </w:rPr>
      <w:instrText xml:space="preserve"> STYLEREF  Title  \* MERGEFORMAT </w:instrText>
    </w:r>
    <w:r w:rsidR="00142E3D">
      <w:rPr>
        <w:noProof/>
        <w:lang w:val="en-US"/>
      </w:rPr>
      <w:fldChar w:fldCharType="separate"/>
    </w:r>
    <w:r w:rsidR="00142E3D">
      <w:rPr>
        <w:noProof/>
        <w:lang w:val="en-US"/>
      </w:rPr>
      <w:t>Appendix 5</w:t>
    </w:r>
    <w:r>
      <w:rPr>
        <w:noProof/>
        <w:lang w:val="en-US"/>
      </w:rPr>
      <w:fldChar w:fldCharType="end"/>
    </w:r>
    <w:r w:rsidR="00387F7C">
      <w:rPr>
        <w:noProof/>
      </w:rPr>
      <w:ptab w:relativeTo="margin" w:alignment="right" w:leader="none"/>
    </w:r>
    <w:r w:rsidR="00387F7C">
      <w:rPr>
        <w:noProof/>
      </w:rPr>
      <w:fldChar w:fldCharType="begin"/>
    </w:r>
    <w:r w:rsidR="00387F7C">
      <w:rPr>
        <w:noProof/>
      </w:rPr>
      <w:instrText xml:space="preserve"> PAGE  \* Arabic  \* MERGEFORMAT </w:instrText>
    </w:r>
    <w:r w:rsidR="00387F7C">
      <w:rPr>
        <w:noProof/>
      </w:rPr>
      <w:fldChar w:fldCharType="separate"/>
    </w:r>
    <w:r w:rsidR="00142E3D">
      <w:rPr>
        <w:noProof/>
      </w:rPr>
      <w:t>1</w:t>
    </w:r>
    <w:r w:rsidR="00387F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187" w:rsidRPr="000D4EDE" w:rsidRDefault="00506187" w:rsidP="000D4EDE">
      <w:r>
        <w:separator/>
      </w:r>
    </w:p>
  </w:footnote>
  <w:footnote w:type="continuationSeparator" w:id="0">
    <w:p w:rsidR="00506187" w:rsidRPr="000D4EDE" w:rsidRDefault="00506187"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47C7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2" w15:restartNumberingAfterBreak="0">
    <w:nsid w:val="FFFFFF89"/>
    <w:multiLevelType w:val="singleLevel"/>
    <w:tmpl w:val="64F6B21E"/>
    <w:lvl w:ilvl="0">
      <w:start w:val="1"/>
      <w:numFmt w:val="bullet"/>
      <w:lvlText w:val=""/>
      <w:lvlJc w:val="left"/>
      <w:pPr>
        <w:ind w:left="360" w:hanging="360"/>
      </w:pPr>
      <w:rPr>
        <w:rFonts w:ascii="Symbol" w:hAnsi="Symbol" w:hint="default"/>
        <w:color w:val="000000" w:themeColor="text1"/>
      </w:rPr>
    </w:lvl>
  </w:abstractNum>
  <w:abstractNum w:abstractNumId="3" w15:restartNumberingAfterBreak="0">
    <w:nsid w:val="018873CB"/>
    <w:multiLevelType w:val="multilevel"/>
    <w:tmpl w:val="FBB27C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9BA4B73"/>
    <w:multiLevelType w:val="hybridMultilevel"/>
    <w:tmpl w:val="6C242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92347"/>
    <w:multiLevelType w:val="multilevel"/>
    <w:tmpl w:val="534A92F6"/>
    <w:lvl w:ilvl="0">
      <w:start w:val="1"/>
      <w:numFmt w:val="decimal"/>
      <w:lvlText w:val="%1."/>
      <w:lvlJc w:val="left"/>
      <w:pPr>
        <w:tabs>
          <w:tab w:val="num" w:pos="425"/>
        </w:tabs>
        <w:ind w:left="425" w:hanging="425"/>
      </w:pPr>
      <w:rPr>
        <w:rFonts w:ascii="Arial" w:hAnsi="Arial" w:hint="default"/>
        <w:b w:val="0"/>
        <w:bCs w:val="0"/>
        <w:i w:val="0"/>
        <w:iCs w:val="0"/>
        <w:color w:val="auto"/>
        <w:sz w:val="20"/>
        <w:szCs w:val="20"/>
      </w:rPr>
    </w:lvl>
    <w:lvl w:ilvl="1">
      <w:start w:val="1"/>
      <w:numFmt w:val="lowerLetter"/>
      <w:lvlText w:val="%1.%2"/>
      <w:lvlJc w:val="left"/>
      <w:pPr>
        <w:tabs>
          <w:tab w:val="num" w:pos="1418"/>
        </w:tabs>
        <w:ind w:left="1418" w:hanging="709"/>
      </w:pPr>
      <w:rPr>
        <w:rFonts w:hint="default"/>
        <w:color w:val="auto"/>
      </w:rPr>
    </w:lvl>
    <w:lvl w:ilvl="2">
      <w:start w:val="1"/>
      <w:numFmt w:val="lowerRoman"/>
      <w:lvlText w:val="%1.%2.%3"/>
      <w:lvlJc w:val="left"/>
      <w:pPr>
        <w:tabs>
          <w:tab w:val="num" w:pos="2126"/>
        </w:tabs>
        <w:ind w:left="2126" w:hanging="708"/>
      </w:pPr>
      <w:rPr>
        <w:rFonts w:hint="default"/>
        <w:color w:val="auto"/>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8E73589"/>
    <w:multiLevelType w:val="hybridMultilevel"/>
    <w:tmpl w:val="FD80E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F2D64A">
      <w:start w:val="1"/>
      <w:numFmt w:val="bullet"/>
      <w:lvlText w:val="–"/>
      <w:lvlJc w:val="left"/>
      <w:pPr>
        <w:ind w:left="21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8E1857"/>
    <w:multiLevelType w:val="multilevel"/>
    <w:tmpl w:val="D366A19E"/>
    <w:lvl w:ilvl="0">
      <w:start w:val="1"/>
      <w:numFmt w:val="bullet"/>
      <w:lvlText w:val=""/>
      <w:lvlJc w:val="left"/>
      <w:pPr>
        <w:ind w:left="720" w:hanging="36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8564EA"/>
    <w:multiLevelType w:val="multilevel"/>
    <w:tmpl w:val="4E9E60FE"/>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A182C09"/>
    <w:multiLevelType w:val="multilevel"/>
    <w:tmpl w:val="4FD89ECC"/>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3" w15:restartNumberingAfterBreak="0">
    <w:nsid w:val="62924C93"/>
    <w:multiLevelType w:val="multilevel"/>
    <w:tmpl w:val="143C994A"/>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3E6AD1"/>
    <w:multiLevelType w:val="multilevel"/>
    <w:tmpl w:val="E02E0A7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0"/>
  </w:num>
  <w:num w:numId="4">
    <w:abstractNumId w:val="22"/>
  </w:num>
  <w:num w:numId="5">
    <w:abstractNumId w:val="1"/>
  </w:num>
  <w:num w:numId="6">
    <w:abstractNumId w:val="9"/>
  </w:num>
  <w:num w:numId="7">
    <w:abstractNumId w:val="19"/>
  </w:num>
  <w:num w:numId="8">
    <w:abstractNumId w:val="8"/>
  </w:num>
  <w:num w:numId="9">
    <w:abstractNumId w:val="18"/>
  </w:num>
  <w:num w:numId="10">
    <w:abstractNumId w:val="4"/>
  </w:num>
  <w:num w:numId="11">
    <w:abstractNumId w:val="27"/>
  </w:num>
  <w:num w:numId="12">
    <w:abstractNumId w:val="16"/>
  </w:num>
  <w:num w:numId="13">
    <w:abstractNumId w:val="13"/>
  </w:num>
  <w:num w:numId="14">
    <w:abstractNumId w:val="24"/>
  </w:num>
  <w:num w:numId="15">
    <w:abstractNumId w:val="17"/>
  </w:num>
  <w:num w:numId="16">
    <w:abstractNumId w:val="19"/>
  </w:num>
  <w:num w:numId="17">
    <w:abstractNumId w:val="21"/>
  </w:num>
  <w:num w:numId="18">
    <w:abstractNumId w:val="0"/>
  </w:num>
  <w:num w:numId="19">
    <w:abstractNumId w:val="11"/>
  </w:num>
  <w:num w:numId="20">
    <w:abstractNumId w:val="3"/>
  </w:num>
  <w:num w:numId="21">
    <w:abstractNumId w:val="23"/>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6"/>
  </w:num>
  <w:num w:numId="28">
    <w:abstractNumId w:val="7"/>
  </w:num>
  <w:num w:numId="29">
    <w:abstractNumId w:val="27"/>
  </w:num>
  <w:num w:numId="30">
    <w:abstractNumId w:val="27"/>
  </w:num>
  <w:num w:numId="31">
    <w:abstractNumId w:val="2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15"/>
  </w:num>
  <w:num w:numId="44">
    <w:abstractNumId w:val="27"/>
  </w:num>
  <w:num w:numId="45">
    <w:abstractNumId w:val="27"/>
  </w:num>
  <w:num w:numId="46">
    <w:abstractNumId w:val="27"/>
  </w:num>
  <w:num w:numId="47">
    <w:abstractNumId w:val="27"/>
  </w:num>
  <w:num w:numId="48">
    <w:abstractNumId w:val="10"/>
  </w:num>
  <w:num w:numId="4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34A19"/>
    <w:rsid w:val="00036F9E"/>
    <w:rsid w:val="000413B3"/>
    <w:rsid w:val="00047FCE"/>
    <w:rsid w:val="000638F7"/>
    <w:rsid w:val="00071472"/>
    <w:rsid w:val="00084F8B"/>
    <w:rsid w:val="00086F71"/>
    <w:rsid w:val="000949AD"/>
    <w:rsid w:val="00095109"/>
    <w:rsid w:val="00096B0F"/>
    <w:rsid w:val="000A490E"/>
    <w:rsid w:val="000B63CA"/>
    <w:rsid w:val="000B752A"/>
    <w:rsid w:val="000C14D9"/>
    <w:rsid w:val="000D3930"/>
    <w:rsid w:val="000D4EDE"/>
    <w:rsid w:val="000D64C4"/>
    <w:rsid w:val="000E43AC"/>
    <w:rsid w:val="000F2C14"/>
    <w:rsid w:val="00104199"/>
    <w:rsid w:val="00123576"/>
    <w:rsid w:val="00124B21"/>
    <w:rsid w:val="00126B56"/>
    <w:rsid w:val="00130903"/>
    <w:rsid w:val="001327B8"/>
    <w:rsid w:val="00133B74"/>
    <w:rsid w:val="00133FA7"/>
    <w:rsid w:val="0013457C"/>
    <w:rsid w:val="0013471B"/>
    <w:rsid w:val="00141806"/>
    <w:rsid w:val="00142E3D"/>
    <w:rsid w:val="0015789B"/>
    <w:rsid w:val="00157C98"/>
    <w:rsid w:val="001653B6"/>
    <w:rsid w:val="001664C3"/>
    <w:rsid w:val="00172DDE"/>
    <w:rsid w:val="00174B0F"/>
    <w:rsid w:val="001774B3"/>
    <w:rsid w:val="0018235E"/>
    <w:rsid w:val="00186CAD"/>
    <w:rsid w:val="001A13B4"/>
    <w:rsid w:val="001A4959"/>
    <w:rsid w:val="001B2DB7"/>
    <w:rsid w:val="001B345E"/>
    <w:rsid w:val="001B4173"/>
    <w:rsid w:val="001E0992"/>
    <w:rsid w:val="001E0F51"/>
    <w:rsid w:val="001E2853"/>
    <w:rsid w:val="001E55BF"/>
    <w:rsid w:val="001F5E46"/>
    <w:rsid w:val="001F6E1A"/>
    <w:rsid w:val="001F780A"/>
    <w:rsid w:val="001F7917"/>
    <w:rsid w:val="00200613"/>
    <w:rsid w:val="0021133A"/>
    <w:rsid w:val="002124D1"/>
    <w:rsid w:val="00216EB8"/>
    <w:rsid w:val="00240126"/>
    <w:rsid w:val="00247ACA"/>
    <w:rsid w:val="002501AE"/>
    <w:rsid w:val="00252E6A"/>
    <w:rsid w:val="0025782A"/>
    <w:rsid w:val="002661A6"/>
    <w:rsid w:val="00266C23"/>
    <w:rsid w:val="002704A1"/>
    <w:rsid w:val="00272427"/>
    <w:rsid w:val="00273B42"/>
    <w:rsid w:val="00286EAD"/>
    <w:rsid w:val="00287699"/>
    <w:rsid w:val="0029389B"/>
    <w:rsid w:val="002A36F2"/>
    <w:rsid w:val="002A74EB"/>
    <w:rsid w:val="002A7D14"/>
    <w:rsid w:val="002B28E4"/>
    <w:rsid w:val="002B5038"/>
    <w:rsid w:val="002B5ED6"/>
    <w:rsid w:val="002B7504"/>
    <w:rsid w:val="002C0D97"/>
    <w:rsid w:val="002C4A25"/>
    <w:rsid w:val="002C7065"/>
    <w:rsid w:val="002C7F4A"/>
    <w:rsid w:val="002D2804"/>
    <w:rsid w:val="002D4B6C"/>
    <w:rsid w:val="002F0C2C"/>
    <w:rsid w:val="002F192F"/>
    <w:rsid w:val="002F7488"/>
    <w:rsid w:val="002F7E9E"/>
    <w:rsid w:val="00300655"/>
    <w:rsid w:val="00303D18"/>
    <w:rsid w:val="00307ADD"/>
    <w:rsid w:val="00310FCB"/>
    <w:rsid w:val="003130CA"/>
    <w:rsid w:val="00332944"/>
    <w:rsid w:val="003413E0"/>
    <w:rsid w:val="0034527C"/>
    <w:rsid w:val="00361CB8"/>
    <w:rsid w:val="00362ADA"/>
    <w:rsid w:val="00371F54"/>
    <w:rsid w:val="00374BD0"/>
    <w:rsid w:val="00383A95"/>
    <w:rsid w:val="00387F7C"/>
    <w:rsid w:val="003A3021"/>
    <w:rsid w:val="003A4DB4"/>
    <w:rsid w:val="003B3CBB"/>
    <w:rsid w:val="003B6E16"/>
    <w:rsid w:val="003C180A"/>
    <w:rsid w:val="003C1E25"/>
    <w:rsid w:val="003C377E"/>
    <w:rsid w:val="003D27CB"/>
    <w:rsid w:val="003E6BF6"/>
    <w:rsid w:val="003F0BC5"/>
    <w:rsid w:val="003F0F0D"/>
    <w:rsid w:val="0040173E"/>
    <w:rsid w:val="0040572D"/>
    <w:rsid w:val="0040646A"/>
    <w:rsid w:val="00414CE0"/>
    <w:rsid w:val="00426BD1"/>
    <w:rsid w:val="00430DC8"/>
    <w:rsid w:val="00440DB7"/>
    <w:rsid w:val="004416DF"/>
    <w:rsid w:val="0044447D"/>
    <w:rsid w:val="00455776"/>
    <w:rsid w:val="004616E9"/>
    <w:rsid w:val="00463FA8"/>
    <w:rsid w:val="00477F42"/>
    <w:rsid w:val="004875AA"/>
    <w:rsid w:val="00494335"/>
    <w:rsid w:val="004967A1"/>
    <w:rsid w:val="0049743E"/>
    <w:rsid w:val="004A0864"/>
    <w:rsid w:val="004A4A32"/>
    <w:rsid w:val="004A75F3"/>
    <w:rsid w:val="004B1FF9"/>
    <w:rsid w:val="004B4C61"/>
    <w:rsid w:val="004B584E"/>
    <w:rsid w:val="004C1106"/>
    <w:rsid w:val="004C6D4B"/>
    <w:rsid w:val="004E2269"/>
    <w:rsid w:val="004E447A"/>
    <w:rsid w:val="00501FFF"/>
    <w:rsid w:val="00503A51"/>
    <w:rsid w:val="00506187"/>
    <w:rsid w:val="00506B9C"/>
    <w:rsid w:val="00512309"/>
    <w:rsid w:val="00513569"/>
    <w:rsid w:val="00542522"/>
    <w:rsid w:val="0054526E"/>
    <w:rsid w:val="005476B5"/>
    <w:rsid w:val="0056158E"/>
    <w:rsid w:val="005633CC"/>
    <w:rsid w:val="00582CA5"/>
    <w:rsid w:val="00584AEA"/>
    <w:rsid w:val="00593931"/>
    <w:rsid w:val="005A01D2"/>
    <w:rsid w:val="005A3F63"/>
    <w:rsid w:val="005B073E"/>
    <w:rsid w:val="005B227F"/>
    <w:rsid w:val="005B7801"/>
    <w:rsid w:val="005C1E48"/>
    <w:rsid w:val="005C5891"/>
    <w:rsid w:val="005D371A"/>
    <w:rsid w:val="005D5FAE"/>
    <w:rsid w:val="005D7F62"/>
    <w:rsid w:val="005E6CD1"/>
    <w:rsid w:val="005F0F96"/>
    <w:rsid w:val="005F29B7"/>
    <w:rsid w:val="005F5170"/>
    <w:rsid w:val="005F76D2"/>
    <w:rsid w:val="00606EB5"/>
    <w:rsid w:val="006073C2"/>
    <w:rsid w:val="00607B8A"/>
    <w:rsid w:val="00617FDA"/>
    <w:rsid w:val="0062116F"/>
    <w:rsid w:val="00624358"/>
    <w:rsid w:val="006251E2"/>
    <w:rsid w:val="00626B98"/>
    <w:rsid w:val="00634E4C"/>
    <w:rsid w:val="00636B8B"/>
    <w:rsid w:val="006427FE"/>
    <w:rsid w:val="006429D2"/>
    <w:rsid w:val="00643CBC"/>
    <w:rsid w:val="00647EE4"/>
    <w:rsid w:val="006506C1"/>
    <w:rsid w:val="00654FFE"/>
    <w:rsid w:val="0065740D"/>
    <w:rsid w:val="0065747A"/>
    <w:rsid w:val="00657A77"/>
    <w:rsid w:val="00660D14"/>
    <w:rsid w:val="0066674D"/>
    <w:rsid w:val="00666A78"/>
    <w:rsid w:val="0069375D"/>
    <w:rsid w:val="0069407C"/>
    <w:rsid w:val="0069574E"/>
    <w:rsid w:val="006A2289"/>
    <w:rsid w:val="006A6195"/>
    <w:rsid w:val="006B1A0B"/>
    <w:rsid w:val="006B746A"/>
    <w:rsid w:val="006C3D6B"/>
    <w:rsid w:val="006E1E20"/>
    <w:rsid w:val="006F145A"/>
    <w:rsid w:val="006F27CB"/>
    <w:rsid w:val="006F5865"/>
    <w:rsid w:val="00705927"/>
    <w:rsid w:val="007125DE"/>
    <w:rsid w:val="007247E3"/>
    <w:rsid w:val="007374CE"/>
    <w:rsid w:val="007541B0"/>
    <w:rsid w:val="00755163"/>
    <w:rsid w:val="00756AAB"/>
    <w:rsid w:val="00757F63"/>
    <w:rsid w:val="007645AE"/>
    <w:rsid w:val="00764992"/>
    <w:rsid w:val="00764EF9"/>
    <w:rsid w:val="007706FB"/>
    <w:rsid w:val="007746D5"/>
    <w:rsid w:val="00775AA0"/>
    <w:rsid w:val="00791052"/>
    <w:rsid w:val="00792327"/>
    <w:rsid w:val="00792C08"/>
    <w:rsid w:val="00794417"/>
    <w:rsid w:val="007C08B1"/>
    <w:rsid w:val="007C2CC2"/>
    <w:rsid w:val="007C79AA"/>
    <w:rsid w:val="007D34C0"/>
    <w:rsid w:val="007E525D"/>
    <w:rsid w:val="00813A6E"/>
    <w:rsid w:val="008154B5"/>
    <w:rsid w:val="00820BB5"/>
    <w:rsid w:val="00845843"/>
    <w:rsid w:val="008461BC"/>
    <w:rsid w:val="00846D34"/>
    <w:rsid w:val="008630C3"/>
    <w:rsid w:val="008637EC"/>
    <w:rsid w:val="008654BE"/>
    <w:rsid w:val="00870BC6"/>
    <w:rsid w:val="0088036D"/>
    <w:rsid w:val="00880BB2"/>
    <w:rsid w:val="00885A14"/>
    <w:rsid w:val="0088689B"/>
    <w:rsid w:val="00890FA0"/>
    <w:rsid w:val="00893938"/>
    <w:rsid w:val="008947BF"/>
    <w:rsid w:val="00894E3D"/>
    <w:rsid w:val="008A214D"/>
    <w:rsid w:val="008A72D2"/>
    <w:rsid w:val="008B6868"/>
    <w:rsid w:val="008C5D4E"/>
    <w:rsid w:val="008C6A43"/>
    <w:rsid w:val="008D080C"/>
    <w:rsid w:val="008D0E06"/>
    <w:rsid w:val="008F0C90"/>
    <w:rsid w:val="008F33B5"/>
    <w:rsid w:val="00900C21"/>
    <w:rsid w:val="009011DA"/>
    <w:rsid w:val="00906799"/>
    <w:rsid w:val="00910A09"/>
    <w:rsid w:val="00923B70"/>
    <w:rsid w:val="00924152"/>
    <w:rsid w:val="00925EF0"/>
    <w:rsid w:val="0093079C"/>
    <w:rsid w:val="0093194D"/>
    <w:rsid w:val="00934C3F"/>
    <w:rsid w:val="009417AE"/>
    <w:rsid w:val="00942E56"/>
    <w:rsid w:val="00945B3F"/>
    <w:rsid w:val="00947546"/>
    <w:rsid w:val="00952D4C"/>
    <w:rsid w:val="00953AC7"/>
    <w:rsid w:val="00962DE8"/>
    <w:rsid w:val="00964C5F"/>
    <w:rsid w:val="00974F0E"/>
    <w:rsid w:val="00975CD7"/>
    <w:rsid w:val="009979F4"/>
    <w:rsid w:val="009A1523"/>
    <w:rsid w:val="009A45B2"/>
    <w:rsid w:val="009A5040"/>
    <w:rsid w:val="009B5DFF"/>
    <w:rsid w:val="009C6B37"/>
    <w:rsid w:val="009D2DDD"/>
    <w:rsid w:val="009E5BB9"/>
    <w:rsid w:val="009F0A74"/>
    <w:rsid w:val="009F5209"/>
    <w:rsid w:val="00A05D58"/>
    <w:rsid w:val="00A10DA6"/>
    <w:rsid w:val="00A250B5"/>
    <w:rsid w:val="00A272DD"/>
    <w:rsid w:val="00A313D1"/>
    <w:rsid w:val="00A33802"/>
    <w:rsid w:val="00A3510D"/>
    <w:rsid w:val="00A37E51"/>
    <w:rsid w:val="00A464D0"/>
    <w:rsid w:val="00A511DB"/>
    <w:rsid w:val="00A51DBC"/>
    <w:rsid w:val="00A52B47"/>
    <w:rsid w:val="00A541BD"/>
    <w:rsid w:val="00A569AD"/>
    <w:rsid w:val="00A62D31"/>
    <w:rsid w:val="00A63380"/>
    <w:rsid w:val="00A70BA2"/>
    <w:rsid w:val="00A732C8"/>
    <w:rsid w:val="00A92603"/>
    <w:rsid w:val="00A9264C"/>
    <w:rsid w:val="00A9443C"/>
    <w:rsid w:val="00A97E3B"/>
    <w:rsid w:val="00AA41F2"/>
    <w:rsid w:val="00AA78C7"/>
    <w:rsid w:val="00AB039E"/>
    <w:rsid w:val="00AB0C78"/>
    <w:rsid w:val="00AB44C2"/>
    <w:rsid w:val="00AC7274"/>
    <w:rsid w:val="00AE0D3B"/>
    <w:rsid w:val="00AF129F"/>
    <w:rsid w:val="00B075F0"/>
    <w:rsid w:val="00B12DC9"/>
    <w:rsid w:val="00B13F84"/>
    <w:rsid w:val="00B15ABA"/>
    <w:rsid w:val="00B227B7"/>
    <w:rsid w:val="00B371E5"/>
    <w:rsid w:val="00B42B2F"/>
    <w:rsid w:val="00B43656"/>
    <w:rsid w:val="00B472E1"/>
    <w:rsid w:val="00B510DE"/>
    <w:rsid w:val="00B53E47"/>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D12A1"/>
    <w:rsid w:val="00BD5C33"/>
    <w:rsid w:val="00BF17C6"/>
    <w:rsid w:val="00BF5046"/>
    <w:rsid w:val="00BF7687"/>
    <w:rsid w:val="00C00E48"/>
    <w:rsid w:val="00C00FDA"/>
    <w:rsid w:val="00C02EB9"/>
    <w:rsid w:val="00C04B9E"/>
    <w:rsid w:val="00C04E4B"/>
    <w:rsid w:val="00C22896"/>
    <w:rsid w:val="00C4030B"/>
    <w:rsid w:val="00C45856"/>
    <w:rsid w:val="00C5341D"/>
    <w:rsid w:val="00C57A63"/>
    <w:rsid w:val="00C62BF5"/>
    <w:rsid w:val="00C636DA"/>
    <w:rsid w:val="00C72271"/>
    <w:rsid w:val="00C75755"/>
    <w:rsid w:val="00C8474F"/>
    <w:rsid w:val="00C864A0"/>
    <w:rsid w:val="00C87DA0"/>
    <w:rsid w:val="00CA0D92"/>
    <w:rsid w:val="00CA23A2"/>
    <w:rsid w:val="00CA6FF9"/>
    <w:rsid w:val="00CB4238"/>
    <w:rsid w:val="00CC1A64"/>
    <w:rsid w:val="00CC34EB"/>
    <w:rsid w:val="00CC66EA"/>
    <w:rsid w:val="00CD366F"/>
    <w:rsid w:val="00CD3C17"/>
    <w:rsid w:val="00CE1F9C"/>
    <w:rsid w:val="00CE2E48"/>
    <w:rsid w:val="00D0086A"/>
    <w:rsid w:val="00D021F7"/>
    <w:rsid w:val="00D078A2"/>
    <w:rsid w:val="00D2178F"/>
    <w:rsid w:val="00D26BB7"/>
    <w:rsid w:val="00D367EB"/>
    <w:rsid w:val="00D37438"/>
    <w:rsid w:val="00D45954"/>
    <w:rsid w:val="00D461C2"/>
    <w:rsid w:val="00D60388"/>
    <w:rsid w:val="00D61AAE"/>
    <w:rsid w:val="00D67587"/>
    <w:rsid w:val="00D704E3"/>
    <w:rsid w:val="00D71598"/>
    <w:rsid w:val="00DA4C48"/>
    <w:rsid w:val="00DA727D"/>
    <w:rsid w:val="00DB53A7"/>
    <w:rsid w:val="00DC0215"/>
    <w:rsid w:val="00DC2C9E"/>
    <w:rsid w:val="00DC3FB2"/>
    <w:rsid w:val="00DD170F"/>
    <w:rsid w:val="00DE0A8A"/>
    <w:rsid w:val="00DF6E54"/>
    <w:rsid w:val="00E02190"/>
    <w:rsid w:val="00E02B95"/>
    <w:rsid w:val="00E04228"/>
    <w:rsid w:val="00E04457"/>
    <w:rsid w:val="00E04BBC"/>
    <w:rsid w:val="00E07CD0"/>
    <w:rsid w:val="00E13A9D"/>
    <w:rsid w:val="00E159D7"/>
    <w:rsid w:val="00E21653"/>
    <w:rsid w:val="00E2183D"/>
    <w:rsid w:val="00E2414E"/>
    <w:rsid w:val="00E24E28"/>
    <w:rsid w:val="00E26830"/>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E0126"/>
    <w:rsid w:val="00EE0663"/>
    <w:rsid w:val="00EE0A0D"/>
    <w:rsid w:val="00EF1A8B"/>
    <w:rsid w:val="00EF2A15"/>
    <w:rsid w:val="00EF5BFD"/>
    <w:rsid w:val="00F109BE"/>
    <w:rsid w:val="00F235D4"/>
    <w:rsid w:val="00F238BC"/>
    <w:rsid w:val="00F27C51"/>
    <w:rsid w:val="00F32EE0"/>
    <w:rsid w:val="00F348E7"/>
    <w:rsid w:val="00F34D63"/>
    <w:rsid w:val="00F43C09"/>
    <w:rsid w:val="00F52728"/>
    <w:rsid w:val="00F52BB0"/>
    <w:rsid w:val="00F54E7B"/>
    <w:rsid w:val="00F57F7A"/>
    <w:rsid w:val="00F6570B"/>
    <w:rsid w:val="00F67615"/>
    <w:rsid w:val="00F76C98"/>
    <w:rsid w:val="00F804CD"/>
    <w:rsid w:val="00F80750"/>
    <w:rsid w:val="00F807A7"/>
    <w:rsid w:val="00F84C03"/>
    <w:rsid w:val="00F85F59"/>
    <w:rsid w:val="00F86717"/>
    <w:rsid w:val="00F86DD4"/>
    <w:rsid w:val="00F9367A"/>
    <w:rsid w:val="00F9752A"/>
    <w:rsid w:val="00FA725C"/>
    <w:rsid w:val="00FB2255"/>
    <w:rsid w:val="00FB4CF2"/>
    <w:rsid w:val="00FB7A79"/>
    <w:rsid w:val="00FC2332"/>
    <w:rsid w:val="00FC7659"/>
    <w:rsid w:val="00FD06D5"/>
    <w:rsid w:val="00FD6774"/>
    <w:rsid w:val="00FE419E"/>
    <w:rsid w:val="00FE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9"/>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9"/>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9"/>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9"/>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9"/>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9"/>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uiPriority w:val="1"/>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1"/>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22"/>
      </w:numPr>
      <w:spacing w:before="60" w:after="60" w:line="288" w:lineRule="auto"/>
      <w:contextualSpacing/>
    </w:pPr>
  </w:style>
  <w:style w:type="paragraph" w:styleId="ListBullet2">
    <w:name w:val="List Bullet 2"/>
    <w:uiPriority w:val="1"/>
    <w:qFormat/>
    <w:rsid w:val="00647EE4"/>
    <w:pPr>
      <w:numPr>
        <w:numId w:val="13"/>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6"/>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6"/>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101822" w:themeColor="accent1" w:themeShade="7F"/>
      <w:lang w:val="en-AU"/>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6"/>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8"/>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10"/>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11"/>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4"/>
      </w:numPr>
      <w:spacing w:before="60" w:after="60" w:line="288" w:lineRule="auto"/>
    </w:pPr>
  </w:style>
  <w:style w:type="paragraph" w:customStyle="1" w:styleId="LetterBullet">
    <w:name w:val="Letter Bullet"/>
    <w:uiPriority w:val="1"/>
    <w:qFormat/>
    <w:rsid w:val="00647EE4"/>
    <w:pPr>
      <w:numPr>
        <w:numId w:val="15"/>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27"/>
      </w:numPr>
      <w:spacing w:before="60" w:after="60" w:line="288" w:lineRule="auto"/>
      <w:jc w:val="left"/>
    </w:pPr>
    <w:rPr>
      <w:rFonts w:asciiTheme="minorHAnsi" w:hAnsiTheme="minorHAnsi"/>
    </w:rPr>
  </w:style>
  <w:style w:type="table" w:customStyle="1" w:styleId="LightList-Accent61">
    <w:name w:val="Light List - Accent 61"/>
    <w:basedOn w:val="TableNormal"/>
    <w:next w:val="LightList-Accent6"/>
    <w:uiPriority w:val="61"/>
    <w:rsid w:val="00643CBC"/>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E8609A"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
      <w:docPartPr>
        <w:name w:val="9F1ECA85D102ED49B5C07ABD55210059"/>
        <w:category>
          <w:name w:val="General"/>
          <w:gallery w:val="placeholder"/>
        </w:category>
        <w:types>
          <w:type w:val="bbPlcHdr"/>
        </w:types>
        <w:behaviors>
          <w:behavior w:val="content"/>
        </w:behaviors>
        <w:guid w:val="{7D2648D9-2C99-3C47-9B4C-8EC960A2DBC5}"/>
      </w:docPartPr>
      <w:docPartBody>
        <w:p w:rsidR="007778EC" w:rsidRPr="009F5209" w:rsidRDefault="007778EC" w:rsidP="00B2556D">
          <w:pPr>
            <w:pStyle w:val="Title"/>
            <w:framePr w:w="0" w:wrap="auto" w:vAnchor="margin" w:yAlign="inline"/>
            <w:rPr>
              <w:rStyle w:val="PlaceholderText"/>
            </w:rPr>
          </w:pPr>
          <w:r w:rsidRPr="009F5209">
            <w:rPr>
              <w:rStyle w:val="PlaceholderText"/>
            </w:rPr>
            <w:t xml:space="preserve">(Document Title) </w:t>
          </w:r>
        </w:p>
        <w:p w:rsidR="00B60CDB" w:rsidRDefault="007778EC" w:rsidP="007778EC">
          <w:pPr>
            <w:pStyle w:val="9F1ECA85D102ED49B5C07ABD55210059"/>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0E7655"/>
    <w:rsid w:val="003E24E6"/>
    <w:rsid w:val="00430B5F"/>
    <w:rsid w:val="004746FB"/>
    <w:rsid w:val="005B17AC"/>
    <w:rsid w:val="005E322D"/>
    <w:rsid w:val="007778EC"/>
    <w:rsid w:val="008707F1"/>
    <w:rsid w:val="00966722"/>
    <w:rsid w:val="00AF5DA5"/>
    <w:rsid w:val="00B2556D"/>
    <w:rsid w:val="00B5148F"/>
    <w:rsid w:val="00B60CDB"/>
    <w:rsid w:val="00BE4533"/>
    <w:rsid w:val="00D43A44"/>
    <w:rsid w:val="00D55ACD"/>
    <w:rsid w:val="00D91F3C"/>
    <w:rsid w:val="00F12AE4"/>
    <w:rsid w:val="00FC1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778EC"/>
    <w:rPr>
      <w:noProof w:val="0"/>
      <w:color w:val="000000" w:themeColor="text1"/>
      <w:sz w:val="16"/>
      <w:lang w:val="en-AU"/>
    </w:rPr>
  </w:style>
  <w:style w:type="paragraph" w:styleId="Title">
    <w:name w:val="Title"/>
    <w:basedOn w:val="Normal"/>
    <w:next w:val="Normal"/>
    <w:link w:val="TitleChar"/>
    <w:uiPriority w:val="25"/>
    <w:rsid w:val="007778EC"/>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sid w:val="007778EC"/>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 w:type="paragraph" w:customStyle="1" w:styleId="9F1ECA85D102ED49B5C07ABD55210059">
    <w:name w:val="9F1ECA85D102ED49B5C07ABD55210059"/>
    <w:rsid w:val="007778EC"/>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87E2D19-BE65-47C8-B1F4-B1AC862CC3D9}">
  <ds:schemaRefs>
    <ds:schemaRef ds:uri="http://schemas.openxmlformats.org/officeDocument/2006/bibliography"/>
  </ds:schemaRefs>
</ds:datastoreItem>
</file>

<file path=customXml/itemProps2.xml><?xml version="1.0" encoding="utf-8"?>
<ds:datastoreItem xmlns:ds="http://schemas.openxmlformats.org/officeDocument/2006/customXml" ds:itemID="{2F567CFD-B66E-46CB-B9C4-B29FEED4ECA1}"/>
</file>

<file path=customXml/itemProps3.xml><?xml version="1.0" encoding="utf-8"?>
<ds:datastoreItem xmlns:ds="http://schemas.openxmlformats.org/officeDocument/2006/customXml" ds:itemID="{D31DF5DF-A187-4209-A833-E238CB97A2FF}"/>
</file>

<file path=customXml/itemProps4.xml><?xml version="1.0" encoding="utf-8"?>
<ds:datastoreItem xmlns:ds="http://schemas.openxmlformats.org/officeDocument/2006/customXml" ds:itemID="{ACA017A1-63B7-46FB-9739-60268E6B1CFA}"/>
</file>

<file path=docProps/app.xml><?xml version="1.0" encoding="utf-8"?>
<Properties xmlns="http://schemas.openxmlformats.org/officeDocument/2006/extended-properties" xmlns:vt="http://schemas.openxmlformats.org/officeDocument/2006/docPropsVTypes">
  <Template>30CD581C.dotm</Template>
  <TotalTime>0</TotalTime>
  <Pages>9</Pages>
  <Words>2921</Words>
  <Characters>16655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RLP Evaluation Plan Outcome 5 - Appendix 5</dc:title>
  <dc:creator>RMCG</dc:creator>
  <cp:lastModifiedBy>Durack, Bec</cp:lastModifiedBy>
  <cp:revision>2</cp:revision>
  <cp:lastPrinted>2017-03-06T04:26:00Z</cp:lastPrinted>
  <dcterms:created xsi:type="dcterms:W3CDTF">2018-07-17T01:05:00Z</dcterms:created>
  <dcterms:modified xsi:type="dcterms:W3CDTF">2018-07-17T01:05:00Z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