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D72" w:rsidRDefault="00E45D72" w:rsidP="00E45D72">
      <w:pPr>
        <w:ind w:left="540" w:hanging="540"/>
        <w:rPr>
          <w:b/>
          <w:sz w:val="30"/>
          <w:szCs w:val="30"/>
        </w:rPr>
      </w:pPr>
      <w:r>
        <w:rPr>
          <w:b/>
          <w:sz w:val="30"/>
          <w:szCs w:val="30"/>
        </w:rPr>
        <w:t xml:space="preserve">Black-footed rock wallaby </w:t>
      </w:r>
    </w:p>
    <w:p w:rsidR="00E45D72" w:rsidRDefault="00E45D72" w:rsidP="00E45D72">
      <w:pPr>
        <w:ind w:left="540" w:hanging="540"/>
        <w:rPr>
          <w:sz w:val="30"/>
          <w:szCs w:val="30"/>
        </w:rPr>
      </w:pPr>
      <w:r>
        <w:rPr>
          <w:i/>
          <w:sz w:val="30"/>
          <w:szCs w:val="30"/>
        </w:rPr>
        <w:t>Petrogale lateralis</w:t>
      </w:r>
      <w:r>
        <w:rPr>
          <w:sz w:val="30"/>
          <w:szCs w:val="30"/>
        </w:rPr>
        <w:t xml:space="preserve"> (Macropodidae)</w:t>
      </w:r>
    </w:p>
    <w:p w:rsidR="00E45D72" w:rsidRDefault="00ED4F1F" w:rsidP="00E45D72">
      <w:pPr>
        <w:spacing w:after="120"/>
        <w:rPr>
          <w:i/>
        </w:rPr>
        <w:sectPr w:rsidR="00E45D72" w:rsidSect="000372E1">
          <w:footerReference w:type="default" r:id="rId7"/>
          <w:pgSz w:w="11906" w:h="16838" w:code="9"/>
          <w:pgMar w:top="1247" w:right="1474" w:bottom="1134" w:left="1474" w:header="709" w:footer="709" w:gutter="0"/>
          <w:cols w:space="708"/>
          <w:docGrid w:linePitch="360"/>
        </w:sectPr>
      </w:pPr>
      <w:r w:rsidRPr="00ED4F1F">
        <w:rPr>
          <w:i/>
        </w:rPr>
        <w:pict>
          <v:rect id="_x0000_i1025" style="width:206.25pt;height:2pt" o:hrstd="t" o:hrnoshade="t" o:hr="t" fillcolor="black" stroked="f"/>
        </w:pict>
      </w:r>
    </w:p>
    <w:p w:rsidR="00E45D72" w:rsidRDefault="00E45D72" w:rsidP="00E45D72">
      <w:pPr>
        <w:jc w:val="both"/>
      </w:pPr>
      <w:r>
        <w:rPr>
          <w:rFonts w:cs="Arial"/>
        </w:rPr>
        <w:lastRenderedPageBreak/>
        <w:t xml:space="preserve">The black-footed rock wallaby, </w:t>
      </w:r>
      <w:r>
        <w:rPr>
          <w:rFonts w:cs="Arial"/>
          <w:i/>
        </w:rPr>
        <w:t xml:space="preserve">Petrogale lateralis, </w:t>
      </w:r>
      <w:r>
        <w:rPr>
          <w:rFonts w:cs="Arial"/>
        </w:rPr>
        <w:t xml:space="preserve">encompasses five subspecies and races: </w:t>
      </w:r>
      <w:proofErr w:type="spellStart"/>
      <w:r>
        <w:rPr>
          <w:i/>
        </w:rPr>
        <w:t>Petrogale</w:t>
      </w:r>
      <w:proofErr w:type="spellEnd"/>
      <w:r>
        <w:rPr>
          <w:i/>
        </w:rPr>
        <w:t xml:space="preserve"> </w:t>
      </w:r>
      <w:proofErr w:type="spellStart"/>
      <w:r>
        <w:rPr>
          <w:i/>
        </w:rPr>
        <w:t>lateralis</w:t>
      </w:r>
      <w:proofErr w:type="spellEnd"/>
      <w:r>
        <w:rPr>
          <w:i/>
        </w:rPr>
        <w:t xml:space="preserve"> </w:t>
      </w:r>
      <w:proofErr w:type="spellStart"/>
      <w:r>
        <w:rPr>
          <w:i/>
        </w:rPr>
        <w:t>lateralis</w:t>
      </w:r>
      <w:proofErr w:type="spellEnd"/>
      <w:r>
        <w:rPr>
          <w:i/>
        </w:rPr>
        <w:t xml:space="preserve">, </w:t>
      </w:r>
      <w:proofErr w:type="spellStart"/>
      <w:r>
        <w:rPr>
          <w:i/>
        </w:rPr>
        <w:t>Petrogale</w:t>
      </w:r>
      <w:proofErr w:type="spellEnd"/>
      <w:r>
        <w:rPr>
          <w:i/>
        </w:rPr>
        <w:t xml:space="preserve"> </w:t>
      </w:r>
      <w:proofErr w:type="spellStart"/>
      <w:r>
        <w:rPr>
          <w:i/>
        </w:rPr>
        <w:t>lateralis</w:t>
      </w:r>
      <w:proofErr w:type="spellEnd"/>
      <w:r>
        <w:rPr>
          <w:i/>
        </w:rPr>
        <w:t xml:space="preserve"> </w:t>
      </w:r>
      <w:proofErr w:type="spellStart"/>
      <w:r>
        <w:rPr>
          <w:i/>
        </w:rPr>
        <w:t>hacketti</w:t>
      </w:r>
      <w:proofErr w:type="spellEnd"/>
      <w:r>
        <w:rPr>
          <w:i/>
        </w:rPr>
        <w:t xml:space="preserve">, </w:t>
      </w:r>
      <w:proofErr w:type="spellStart"/>
      <w:r>
        <w:rPr>
          <w:i/>
        </w:rPr>
        <w:t>Petrogale</w:t>
      </w:r>
      <w:proofErr w:type="spellEnd"/>
      <w:r>
        <w:rPr>
          <w:i/>
        </w:rPr>
        <w:t xml:space="preserve"> </w:t>
      </w:r>
      <w:proofErr w:type="spellStart"/>
      <w:r>
        <w:rPr>
          <w:i/>
        </w:rPr>
        <w:t>lateralis</w:t>
      </w:r>
      <w:proofErr w:type="spellEnd"/>
      <w:r>
        <w:rPr>
          <w:i/>
        </w:rPr>
        <w:t xml:space="preserve"> </w:t>
      </w:r>
      <w:proofErr w:type="spellStart"/>
      <w:r>
        <w:rPr>
          <w:i/>
        </w:rPr>
        <w:t>pearsoni</w:t>
      </w:r>
      <w:proofErr w:type="spellEnd"/>
      <w:r>
        <w:rPr>
          <w:i/>
        </w:rPr>
        <w:t xml:space="preserve">, </w:t>
      </w:r>
      <w:proofErr w:type="spellStart"/>
      <w:r>
        <w:rPr>
          <w:i/>
        </w:rPr>
        <w:t>Petrogale</w:t>
      </w:r>
      <w:proofErr w:type="spellEnd"/>
      <w:r>
        <w:rPr>
          <w:i/>
        </w:rPr>
        <w:t xml:space="preserve"> </w:t>
      </w:r>
      <w:proofErr w:type="spellStart"/>
      <w:r>
        <w:rPr>
          <w:i/>
        </w:rPr>
        <w:t>lateralis</w:t>
      </w:r>
      <w:proofErr w:type="spellEnd"/>
      <w:r>
        <w:rPr>
          <w:i/>
        </w:rPr>
        <w:t xml:space="preserve"> </w:t>
      </w:r>
      <w:proofErr w:type="gramStart"/>
      <w:r>
        <w:t>MacDonnell Ranges</w:t>
      </w:r>
      <w:proofErr w:type="gramEnd"/>
      <w:r>
        <w:t xml:space="preserve"> race and </w:t>
      </w:r>
      <w:r>
        <w:rPr>
          <w:i/>
        </w:rPr>
        <w:t xml:space="preserve">Petrogale lateralis </w:t>
      </w:r>
      <w:r>
        <w:t>West Kimberley race. Their distribution is shown in Fig. 1. A separate profile for each of these taxa is provided below.</w:t>
      </w:r>
    </w:p>
    <w:p w:rsidR="00E45D72" w:rsidRDefault="00E45D72" w:rsidP="00E45D72">
      <w:pPr>
        <w:jc w:val="both"/>
      </w:pPr>
    </w:p>
    <w:p w:rsidR="00E45D72" w:rsidRDefault="00E45D72" w:rsidP="00E45D72">
      <w:pPr>
        <w:jc w:val="both"/>
        <w:rPr>
          <w:rFonts w:cs="Arial"/>
        </w:rPr>
      </w:pPr>
      <w:r>
        <w:rPr>
          <w:rFonts w:cs="Arial"/>
        </w:rPr>
        <w:t xml:space="preserve">At the time of colonial settlement, </w:t>
      </w:r>
      <w:r>
        <w:rPr>
          <w:rFonts w:cs="Arial"/>
          <w:i/>
        </w:rPr>
        <w:t>P. lateralis</w:t>
      </w:r>
      <w:r>
        <w:rPr>
          <w:rFonts w:cs="Arial"/>
        </w:rPr>
        <w:t xml:space="preserve"> (in its various taxonomic forms) was patchily distributed across much of the western half of the Australian continent. Populations were scattered and restricted to sites where suitable rocky habitat with caves and crevices existed.</w:t>
      </w:r>
    </w:p>
    <w:p w:rsidR="00E45D72" w:rsidRDefault="00E45D72" w:rsidP="00E45D72">
      <w:pPr>
        <w:jc w:val="both"/>
        <w:rPr>
          <w:rFonts w:cs="Arial"/>
        </w:rPr>
      </w:pPr>
    </w:p>
    <w:p w:rsidR="00E45D72" w:rsidRDefault="00E45D72" w:rsidP="00E45D72">
      <w:pPr>
        <w:jc w:val="both"/>
        <w:rPr>
          <w:rFonts w:cs="Arial"/>
        </w:rPr>
      </w:pPr>
      <w:r>
        <w:rPr>
          <w:rFonts w:cs="Arial"/>
        </w:rPr>
        <w:t xml:space="preserve">Knowledge of the distribution of </w:t>
      </w:r>
      <w:r>
        <w:rPr>
          <w:rFonts w:cs="Arial"/>
          <w:i/>
        </w:rPr>
        <w:t xml:space="preserve">P. lateralis </w:t>
      </w:r>
      <w:r>
        <w:rPr>
          <w:rFonts w:cs="Arial"/>
        </w:rPr>
        <w:t xml:space="preserve">within these areas at that time was poor. In particular, in south-western Australia and the WA Goldfields there are few museum specimens, little past collection of ethno-zoological information from Aboriginal people and few surveys have searched for sub-fossil material. </w:t>
      </w:r>
    </w:p>
    <w:p w:rsidR="00E45D72" w:rsidRDefault="00E45D72" w:rsidP="00E45D72">
      <w:pPr>
        <w:rPr>
          <w:rFonts w:ascii="Arial" w:hAnsi="Arial" w:cs="Arial"/>
          <w:sz w:val="22"/>
        </w:rPr>
      </w:pPr>
    </w:p>
    <w:p w:rsidR="00E45D72" w:rsidRDefault="00E45D72" w:rsidP="00E45D72">
      <w:pPr>
        <w:rPr>
          <w:rFonts w:cs="Arial"/>
        </w:rPr>
        <w:sectPr w:rsidR="00E45D72" w:rsidSect="000372E1">
          <w:type w:val="continuous"/>
          <w:pgSz w:w="11906" w:h="16838" w:code="9"/>
          <w:pgMar w:top="1247" w:right="1474" w:bottom="1134" w:left="1474" w:header="709" w:footer="709" w:gutter="0"/>
          <w:cols w:space="708"/>
          <w:docGrid w:linePitch="360"/>
        </w:sectPr>
      </w:pPr>
    </w:p>
    <w:p w:rsidR="00E45D72" w:rsidRDefault="00E45D72" w:rsidP="00E45D72">
      <w:pPr>
        <w:rPr>
          <w:rFonts w:cs="Arial"/>
        </w:rPr>
      </w:pPr>
    </w:p>
    <w:p w:rsidR="00E45D72" w:rsidRDefault="00E45D72" w:rsidP="00E45D72">
      <w:pPr>
        <w:rPr>
          <w:rFonts w:cs="Arial"/>
        </w:rPr>
      </w:pPr>
      <w:r>
        <w:rPr>
          <w:rFonts w:cs="Arial"/>
          <w:noProof/>
          <w:lang w:eastAsia="en-AU"/>
        </w:rPr>
        <w:drawing>
          <wp:inline distT="0" distB="0" distL="0" distR="0">
            <wp:extent cx="5676900" cy="4352925"/>
            <wp:effectExtent l="19050" t="0" r="0" b="0"/>
            <wp:docPr id="10" name="Picture 3" descr="P_late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lateralis"/>
                    <pic:cNvPicPr>
                      <a:picLocks noChangeAspect="1" noChangeArrowheads="1"/>
                    </pic:cNvPicPr>
                  </pic:nvPicPr>
                  <pic:blipFill>
                    <a:blip r:embed="rId8" cstate="print"/>
                    <a:srcRect/>
                    <a:stretch>
                      <a:fillRect/>
                    </a:stretch>
                  </pic:blipFill>
                  <pic:spPr bwMode="auto">
                    <a:xfrm>
                      <a:off x="0" y="0"/>
                      <a:ext cx="5676900" cy="4352925"/>
                    </a:xfrm>
                    <a:prstGeom prst="rect">
                      <a:avLst/>
                    </a:prstGeom>
                    <a:noFill/>
                    <a:ln w="9525">
                      <a:noFill/>
                      <a:miter lim="800000"/>
                      <a:headEnd/>
                      <a:tailEnd/>
                    </a:ln>
                  </pic:spPr>
                </pic:pic>
              </a:graphicData>
            </a:graphic>
          </wp:inline>
        </w:drawing>
      </w:r>
    </w:p>
    <w:p w:rsidR="00E45D72" w:rsidRPr="00A85516" w:rsidRDefault="00E45D72" w:rsidP="00E45D72">
      <w:pPr>
        <w:rPr>
          <w:rFonts w:cs="Arial"/>
          <w:b/>
          <w:sz w:val="20"/>
          <w:szCs w:val="20"/>
        </w:rPr>
      </w:pPr>
      <w:r w:rsidRPr="00A85516">
        <w:rPr>
          <w:rFonts w:cs="Arial"/>
          <w:b/>
          <w:sz w:val="20"/>
          <w:szCs w:val="20"/>
        </w:rPr>
        <w:t xml:space="preserve">Figure 1: The distribution of the various subspecies and races of the </w:t>
      </w:r>
      <w:r>
        <w:rPr>
          <w:rFonts w:cs="Arial"/>
          <w:b/>
          <w:sz w:val="20"/>
          <w:szCs w:val="20"/>
        </w:rPr>
        <w:t xml:space="preserve">black-footed </w:t>
      </w:r>
      <w:r w:rsidRPr="00A85516">
        <w:rPr>
          <w:rFonts w:cs="Arial"/>
          <w:b/>
          <w:sz w:val="20"/>
          <w:szCs w:val="20"/>
        </w:rPr>
        <w:t>rock wallaby (</w:t>
      </w:r>
      <w:r>
        <w:rPr>
          <w:rFonts w:cs="Arial"/>
          <w:b/>
          <w:i/>
          <w:sz w:val="20"/>
          <w:szCs w:val="20"/>
        </w:rPr>
        <w:t>P.</w:t>
      </w:r>
      <w:r w:rsidRPr="00A85516">
        <w:rPr>
          <w:rFonts w:cs="Arial"/>
          <w:b/>
          <w:i/>
          <w:sz w:val="20"/>
          <w:szCs w:val="20"/>
        </w:rPr>
        <w:t xml:space="preserve"> lateralis</w:t>
      </w:r>
      <w:r w:rsidRPr="00A85516">
        <w:rPr>
          <w:rFonts w:cs="Arial"/>
          <w:b/>
          <w:sz w:val="20"/>
          <w:szCs w:val="20"/>
        </w:rPr>
        <w:t>)</w:t>
      </w:r>
      <w:r w:rsidRPr="00A85516">
        <w:rPr>
          <w:rFonts w:cs="Arial"/>
          <w:b/>
          <w:i/>
          <w:sz w:val="20"/>
          <w:szCs w:val="20"/>
        </w:rPr>
        <w:t>.</w:t>
      </w:r>
      <w:r w:rsidRPr="00A85516">
        <w:rPr>
          <w:rFonts w:cs="Arial"/>
          <w:b/>
          <w:sz w:val="20"/>
          <w:szCs w:val="20"/>
        </w:rPr>
        <w:t xml:space="preserve"> Solid colour represents extant range and hatched areas the former range. [</w:t>
      </w:r>
      <w:r>
        <w:rPr>
          <w:rFonts w:cs="Arial"/>
          <w:b/>
          <w:sz w:val="20"/>
          <w:szCs w:val="20"/>
        </w:rPr>
        <w:t xml:space="preserve">The </w:t>
      </w:r>
      <w:proofErr w:type="spellStart"/>
      <w:r w:rsidRPr="00A85516">
        <w:rPr>
          <w:rFonts w:cs="Arial"/>
          <w:b/>
          <w:sz w:val="20"/>
          <w:szCs w:val="20"/>
        </w:rPr>
        <w:t>Depuch</w:t>
      </w:r>
      <w:proofErr w:type="spellEnd"/>
      <w:r w:rsidRPr="00A85516">
        <w:rPr>
          <w:rFonts w:cs="Arial"/>
          <w:b/>
          <w:sz w:val="20"/>
          <w:szCs w:val="20"/>
        </w:rPr>
        <w:t xml:space="preserve"> Island population is now extinct. The Margaret River fossil record is presumably </w:t>
      </w:r>
      <w:r w:rsidRPr="00A85516">
        <w:rPr>
          <w:rFonts w:cs="Arial"/>
          <w:b/>
          <w:i/>
          <w:sz w:val="20"/>
          <w:szCs w:val="20"/>
        </w:rPr>
        <w:t>P. l. lateralis</w:t>
      </w:r>
      <w:r w:rsidRPr="00A85516">
        <w:rPr>
          <w:rFonts w:cs="Arial"/>
          <w:b/>
          <w:sz w:val="20"/>
          <w:szCs w:val="20"/>
        </w:rPr>
        <w:t>]</w:t>
      </w:r>
    </w:p>
    <w:p w:rsidR="00E45D72" w:rsidRDefault="00E45D72" w:rsidP="00E45D72">
      <w:pPr>
        <w:rPr>
          <w:b/>
          <w:i/>
        </w:rPr>
      </w:pPr>
    </w:p>
    <w:p w:rsidR="00E45D72" w:rsidRDefault="00E45D72" w:rsidP="00E45D72">
      <w:pPr>
        <w:rPr>
          <w:b/>
          <w:sz w:val="30"/>
          <w:szCs w:val="30"/>
        </w:rPr>
      </w:pPr>
      <w:r>
        <w:br w:type="page"/>
      </w:r>
      <w:r>
        <w:rPr>
          <w:b/>
          <w:sz w:val="30"/>
          <w:szCs w:val="30"/>
        </w:rPr>
        <w:lastRenderedPageBreak/>
        <w:t xml:space="preserve">Black-footed rock wallaby </w:t>
      </w:r>
      <w:r>
        <w:rPr>
          <w:rFonts w:ascii="Arial" w:hAnsi="Arial" w:cs="Arial"/>
          <w:b/>
          <w:sz w:val="30"/>
          <w:szCs w:val="30"/>
        </w:rPr>
        <w:t>▪</w:t>
      </w:r>
      <w:r>
        <w:rPr>
          <w:b/>
          <w:sz w:val="30"/>
          <w:szCs w:val="30"/>
        </w:rPr>
        <w:t xml:space="preserve"> Black-flanked rock wallaby</w:t>
      </w:r>
    </w:p>
    <w:p w:rsidR="00E45D72" w:rsidRDefault="00E45D72" w:rsidP="00E45D72">
      <w:pPr>
        <w:rPr>
          <w:sz w:val="30"/>
          <w:szCs w:val="30"/>
        </w:rPr>
      </w:pPr>
      <w:proofErr w:type="spellStart"/>
      <w:r>
        <w:rPr>
          <w:i/>
          <w:sz w:val="30"/>
          <w:szCs w:val="30"/>
        </w:rPr>
        <w:t>Petrogale</w:t>
      </w:r>
      <w:proofErr w:type="spellEnd"/>
      <w:r>
        <w:rPr>
          <w:i/>
          <w:sz w:val="30"/>
          <w:szCs w:val="30"/>
        </w:rPr>
        <w:t xml:space="preserve"> </w:t>
      </w:r>
      <w:proofErr w:type="spellStart"/>
      <w:r>
        <w:rPr>
          <w:i/>
          <w:sz w:val="30"/>
          <w:szCs w:val="30"/>
        </w:rPr>
        <w:t>lateralis</w:t>
      </w:r>
      <w:proofErr w:type="spellEnd"/>
      <w:r>
        <w:rPr>
          <w:i/>
          <w:sz w:val="30"/>
          <w:szCs w:val="30"/>
        </w:rPr>
        <w:t xml:space="preserve"> </w:t>
      </w:r>
      <w:proofErr w:type="spellStart"/>
      <w:r w:rsidRPr="00F9296F">
        <w:rPr>
          <w:i/>
          <w:sz w:val="30"/>
          <w:szCs w:val="30"/>
        </w:rPr>
        <w:t>lateralis</w:t>
      </w:r>
      <w:proofErr w:type="spellEnd"/>
      <w:r>
        <w:rPr>
          <w:sz w:val="30"/>
          <w:szCs w:val="30"/>
        </w:rPr>
        <w:t xml:space="preserve"> (</w:t>
      </w:r>
      <w:proofErr w:type="spellStart"/>
      <w:r>
        <w:rPr>
          <w:sz w:val="30"/>
          <w:szCs w:val="30"/>
        </w:rPr>
        <w:t>Macropodidae</w:t>
      </w:r>
      <w:proofErr w:type="spellEnd"/>
      <w:r>
        <w:rPr>
          <w:sz w:val="30"/>
          <w:szCs w:val="30"/>
        </w:rPr>
        <w:t>)</w:t>
      </w:r>
    </w:p>
    <w:p w:rsidR="00E45D72" w:rsidRPr="00F9296F" w:rsidRDefault="00E45D72" w:rsidP="00E45D72">
      <w:proofErr w:type="spellStart"/>
      <w:r>
        <w:t>Warru</w:t>
      </w:r>
      <w:proofErr w:type="spellEnd"/>
      <w:r>
        <w:t xml:space="preserve"> (Calvert Range population), </w:t>
      </w:r>
      <w:proofErr w:type="spellStart"/>
      <w:r>
        <w:t>Moororong</w:t>
      </w:r>
      <w:proofErr w:type="spellEnd"/>
      <w:r>
        <w:t>/</w:t>
      </w:r>
      <w:proofErr w:type="spellStart"/>
      <w:r>
        <w:t>bokal</w:t>
      </w:r>
      <w:proofErr w:type="spellEnd"/>
      <w:r>
        <w:t xml:space="preserve"> (</w:t>
      </w:r>
      <w:proofErr w:type="spellStart"/>
      <w:r>
        <w:t>Nyungar</w:t>
      </w:r>
      <w:proofErr w:type="spellEnd"/>
      <w:r>
        <w:t>)</w:t>
      </w:r>
    </w:p>
    <w:p w:rsidR="00E45D72" w:rsidRDefault="00ED4F1F" w:rsidP="00E45D72">
      <w:pPr>
        <w:rPr>
          <w:i/>
        </w:rPr>
        <w:sectPr w:rsidR="00E45D72" w:rsidSect="000372E1">
          <w:type w:val="continuous"/>
          <w:pgSz w:w="11906" w:h="16838" w:code="9"/>
          <w:pgMar w:top="1247" w:right="1474" w:bottom="1134" w:left="1474" w:header="709" w:footer="709" w:gutter="0"/>
          <w:cols w:space="708"/>
          <w:docGrid w:linePitch="360"/>
        </w:sectPr>
      </w:pPr>
      <w:r w:rsidRPr="00ED4F1F">
        <w:rPr>
          <w:i/>
        </w:rPr>
        <w:pict>
          <v:rect id="_x0000_i1026" style="width:206.25pt;height:2pt" o:hrstd="t" o:hrnoshade="t" o:hr="t" fillcolor="black" stroked="f"/>
        </w:pict>
      </w:r>
    </w:p>
    <w:p w:rsidR="00E45D72" w:rsidRDefault="00E45D72" w:rsidP="00E45D72">
      <w:pPr>
        <w:rPr>
          <w:b/>
          <w:i/>
        </w:rPr>
      </w:pPr>
      <w:r>
        <w:rPr>
          <w:b/>
          <w:i/>
        </w:rPr>
        <w:lastRenderedPageBreak/>
        <w:t>Conservation status</w:t>
      </w:r>
    </w:p>
    <w:p w:rsidR="00E45D72" w:rsidRDefault="00E45D72" w:rsidP="00E45D72">
      <w:pPr>
        <w:rPr>
          <w:rStyle w:val="Emphasis"/>
          <w:iCs w:val="0"/>
          <w:sz w:val="28"/>
          <w:szCs w:val="28"/>
        </w:rPr>
      </w:pPr>
      <w:r>
        <w:rPr>
          <w:rStyle w:val="Emphasis"/>
          <w:i w:val="0"/>
        </w:rPr>
        <w:t xml:space="preserve">IUCN Red List 2011: </w:t>
      </w:r>
      <w:r>
        <w:rPr>
          <w:rStyle w:val="Emphasis"/>
          <w:b/>
          <w:i w:val="0"/>
        </w:rPr>
        <w:t>Near threatened</w:t>
      </w:r>
    </w:p>
    <w:p w:rsidR="00E45D72" w:rsidRDefault="00E45D72" w:rsidP="00E45D72">
      <w:pPr>
        <w:rPr>
          <w:i/>
          <w:sz w:val="28"/>
          <w:szCs w:val="28"/>
        </w:rPr>
      </w:pPr>
      <w:r>
        <w:rPr>
          <w:rStyle w:val="Emphasis"/>
          <w:i w:val="0"/>
        </w:rPr>
        <w:t>EPBC Act</w:t>
      </w:r>
      <w:r>
        <w:t xml:space="preserve">: </w:t>
      </w:r>
      <w:r>
        <w:rPr>
          <w:b/>
        </w:rPr>
        <w:t>Vulnerable</w:t>
      </w:r>
    </w:p>
    <w:p w:rsidR="00E45D72" w:rsidRDefault="00E45D72" w:rsidP="00E45D72">
      <w:pPr>
        <w:spacing w:after="120"/>
        <w:rPr>
          <w:i/>
          <w:sz w:val="28"/>
          <w:szCs w:val="28"/>
        </w:rPr>
      </w:pPr>
      <w:r w:rsidRPr="00E12230">
        <w:rPr>
          <w:rStyle w:val="Emphasis"/>
        </w:rPr>
        <w:t>WA Wildlife Conservation Act 1950</w:t>
      </w:r>
      <w:r>
        <w:t xml:space="preserve">: </w:t>
      </w:r>
      <w:r w:rsidRPr="004973AA">
        <w:rPr>
          <w:b/>
        </w:rPr>
        <w:t>Fauna that is rare or is likely to become extinct</w:t>
      </w:r>
    </w:p>
    <w:p w:rsidR="00E45D72" w:rsidRDefault="00E45D72" w:rsidP="00E45D72">
      <w:r>
        <w:rPr>
          <w:noProof/>
          <w:lang w:eastAsia="en-AU"/>
        </w:rPr>
        <w:drawing>
          <wp:inline distT="0" distB="0" distL="0" distR="0">
            <wp:extent cx="2352675" cy="2686050"/>
            <wp:effectExtent l="19050" t="0" r="9525" b="0"/>
            <wp:docPr id="11" name="Picture 1" descr="C:\Documents and Settings\miap\Local Settings\Temporary Internet Files\Content.Word\Petrogale lateralis lateralis, Nangeen Hill, WA Wheatbe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ap\Local Settings\Temporary Internet Files\Content.Word\Petrogale lateralis lateralis, Nangeen Hill, WA Wheatbelt2.jpg"/>
                    <pic:cNvPicPr>
                      <a:picLocks noChangeAspect="1" noChangeArrowheads="1"/>
                    </pic:cNvPicPr>
                  </pic:nvPicPr>
                  <pic:blipFill>
                    <a:blip r:embed="rId9" cstate="print"/>
                    <a:srcRect/>
                    <a:stretch>
                      <a:fillRect/>
                    </a:stretch>
                  </pic:blipFill>
                  <pic:spPr bwMode="auto">
                    <a:xfrm>
                      <a:off x="0" y="0"/>
                      <a:ext cx="2352675" cy="2686050"/>
                    </a:xfrm>
                    <a:prstGeom prst="rect">
                      <a:avLst/>
                    </a:prstGeom>
                    <a:noFill/>
                    <a:ln w="9525">
                      <a:noFill/>
                      <a:miter lim="800000"/>
                      <a:headEnd/>
                      <a:tailEnd/>
                    </a:ln>
                  </pic:spPr>
                </pic:pic>
              </a:graphicData>
            </a:graphic>
          </wp:inline>
        </w:drawing>
      </w:r>
    </w:p>
    <w:p w:rsidR="00E45D72" w:rsidRDefault="00E45D72" w:rsidP="00E45D72">
      <w:pPr>
        <w:rPr>
          <w:sz w:val="18"/>
          <w:szCs w:val="18"/>
        </w:rPr>
      </w:pPr>
      <w:r w:rsidRPr="007A4A92">
        <w:rPr>
          <w:sz w:val="18"/>
          <w:szCs w:val="18"/>
        </w:rPr>
        <w:t>Photo:</w:t>
      </w:r>
      <w:r>
        <w:rPr>
          <w:sz w:val="18"/>
          <w:szCs w:val="18"/>
        </w:rPr>
        <w:t xml:space="preserve"> David</w:t>
      </w:r>
      <w:r w:rsidRPr="007A4A92">
        <w:rPr>
          <w:sz w:val="18"/>
          <w:szCs w:val="18"/>
        </w:rPr>
        <w:t xml:space="preserve"> Pearson -</w:t>
      </w:r>
      <w:r>
        <w:rPr>
          <w:sz w:val="18"/>
          <w:szCs w:val="18"/>
        </w:rPr>
        <w:t xml:space="preserve"> </w:t>
      </w:r>
      <w:proofErr w:type="spellStart"/>
      <w:r w:rsidR="00590811">
        <w:rPr>
          <w:sz w:val="18"/>
          <w:szCs w:val="18"/>
        </w:rPr>
        <w:t>DPaW</w:t>
      </w:r>
      <w:proofErr w:type="spellEnd"/>
      <w:r w:rsidRPr="007A4A92">
        <w:rPr>
          <w:b/>
          <w:i/>
        </w:rPr>
        <w:t xml:space="preserve"> </w:t>
      </w:r>
    </w:p>
    <w:p w:rsidR="00E45D72" w:rsidRDefault="00E45D72" w:rsidP="00E45D72">
      <w:pPr>
        <w:rPr>
          <w:b/>
          <w:i/>
        </w:rPr>
      </w:pPr>
    </w:p>
    <w:p w:rsidR="00E45D72" w:rsidRDefault="00E45D72" w:rsidP="00E45D72">
      <w:pPr>
        <w:jc w:val="both"/>
        <w:rPr>
          <w:b/>
          <w:i/>
        </w:rPr>
      </w:pPr>
      <w:r>
        <w:rPr>
          <w:b/>
          <w:i/>
        </w:rPr>
        <w:t>Description</w:t>
      </w:r>
    </w:p>
    <w:p w:rsidR="00E45D72" w:rsidRDefault="00E45D72" w:rsidP="00E45D72">
      <w:pPr>
        <w:jc w:val="both"/>
        <w:rPr>
          <w:rFonts w:cs="Arial"/>
        </w:rPr>
      </w:pPr>
      <w:r>
        <w:rPr>
          <w:rFonts w:cs="Arial"/>
        </w:rPr>
        <w:t xml:space="preserve">Adult males of </w:t>
      </w:r>
      <w:r>
        <w:rPr>
          <w:rFonts w:cs="Arial"/>
          <w:i/>
        </w:rPr>
        <w:t>P. l. lateralis</w:t>
      </w:r>
      <w:r>
        <w:rPr>
          <w:rFonts w:cs="Arial"/>
        </w:rPr>
        <w:t xml:space="preserve"> weigh 4.1-5.0kg and females 3.1-3.8kg (Eldridge and Pearson 2008). It has dark grey-brown dorsal fur, with a paler chest which grades to dark brown on the belly. There are prominent black and white lateral stripes extending from the armpit to the hip. The coat is thick especially about the rump, flanks and tail. The face is dark-grey with a prominent white cheek stripe extending to the ear and edged by a dark-brown to black stripe from the snout through the eye and to the ear. There is a variably developed dark-brown to black stripe running along the midline of the head from between the eyes and ears, down the neck and onto the back. The feet and forearms are sandy yellow, darker below with dark brown to black paws. The tail is grey-brown grading to black at the distal end with a slight terminal brush (Eldridge and Pearson 2008).</w:t>
      </w:r>
    </w:p>
    <w:p w:rsidR="00E45D72" w:rsidRDefault="00E45D72" w:rsidP="00E45D72">
      <w:pPr>
        <w:jc w:val="both"/>
        <w:rPr>
          <w:b/>
          <w:i/>
        </w:rPr>
      </w:pPr>
    </w:p>
    <w:p w:rsidR="00E45D72" w:rsidRDefault="00E45D72" w:rsidP="00E45D72">
      <w:pPr>
        <w:jc w:val="both"/>
        <w:rPr>
          <w:b/>
          <w:i/>
        </w:rPr>
      </w:pPr>
      <w:r>
        <w:rPr>
          <w:b/>
          <w:i/>
        </w:rPr>
        <w:t>Biology and ecology</w:t>
      </w:r>
    </w:p>
    <w:p w:rsidR="00E45D72" w:rsidRPr="000441B8" w:rsidRDefault="00E45D72" w:rsidP="00E45D72">
      <w:pPr>
        <w:jc w:val="both"/>
      </w:pPr>
      <w:r w:rsidRPr="000441B8">
        <w:t>They are primarily crepuscular and nocturnal emerging from their shelters to feed on grasses, forbs, browse and occasionally seeds and fruits such as figs. Typically they forage close to their rocky refuges to allow rapid retreat from predators. Known predators include foxes, dingoes/dogs, feral cats, eagles, pythons and large goannas (Eldridge and Pearson 2008).</w:t>
      </w:r>
      <w:r>
        <w:t xml:space="preserve"> </w:t>
      </w:r>
      <w:r w:rsidRPr="000441B8">
        <w:t>Body condition is linked to rainfall and females in good body condition tend t</w:t>
      </w:r>
      <w:r>
        <w:t>o breed more frequently. In WA Wheatbelt</w:t>
      </w:r>
      <w:r w:rsidRPr="000441B8">
        <w:t xml:space="preserve"> populations, births are distributed throughout the year but with peaks in autumn and late winter/spring (Willers </w:t>
      </w:r>
      <w:r w:rsidRPr="004310F5">
        <w:rPr>
          <w:i/>
        </w:rPr>
        <w:t>et al.</w:t>
      </w:r>
      <w:r w:rsidRPr="000441B8">
        <w:t xml:space="preserve"> 2011).</w:t>
      </w:r>
    </w:p>
    <w:p w:rsidR="00E45D72" w:rsidRDefault="00E45D72" w:rsidP="00E45D72">
      <w:pPr>
        <w:jc w:val="both"/>
        <w:rPr>
          <w:b/>
        </w:rPr>
      </w:pPr>
      <w:r>
        <w:rPr>
          <w:b/>
        </w:rPr>
        <w:t xml:space="preserve"> </w:t>
      </w:r>
    </w:p>
    <w:p w:rsidR="00E45D72" w:rsidRDefault="00E45D72" w:rsidP="00E45D72">
      <w:pPr>
        <w:jc w:val="both"/>
        <w:rPr>
          <w:b/>
          <w:i/>
        </w:rPr>
      </w:pPr>
      <w:r>
        <w:rPr>
          <w:b/>
          <w:i/>
        </w:rPr>
        <w:br w:type="page"/>
      </w:r>
      <w:r>
        <w:rPr>
          <w:b/>
          <w:i/>
        </w:rPr>
        <w:lastRenderedPageBreak/>
        <w:t xml:space="preserve">Distribution </w:t>
      </w:r>
    </w:p>
    <w:p w:rsidR="00E45D72" w:rsidRDefault="00E45D72" w:rsidP="00E45D72">
      <w:pPr>
        <w:jc w:val="both"/>
        <w:rPr>
          <w:rFonts w:cs="Arial"/>
        </w:rPr>
      </w:pPr>
      <w:bookmarkStart w:id="0" w:name="_Toc221299264"/>
      <w:bookmarkStart w:id="1" w:name="_Toc235852373"/>
      <w:r>
        <w:rPr>
          <w:rFonts w:cs="Arial"/>
        </w:rPr>
        <w:t xml:space="preserve">At the time of colonial settlement, </w:t>
      </w:r>
      <w:r>
        <w:rPr>
          <w:rFonts w:cs="Arial"/>
          <w:i/>
        </w:rPr>
        <w:t>P. lateralis</w:t>
      </w:r>
      <w:r>
        <w:rPr>
          <w:rFonts w:cs="Arial"/>
        </w:rPr>
        <w:t xml:space="preserve"> was distributed patchily across much of the western half of Australia. Despite this vast distribution, populations were scattered and restricted to sites where suitable rocky habitat existed. </w:t>
      </w:r>
      <w:bookmarkEnd w:id="0"/>
      <w:bookmarkEnd w:id="1"/>
      <w:r>
        <w:rPr>
          <w:rFonts w:cs="Arial"/>
        </w:rPr>
        <w:t>The widely disjunct current distribution suggests that there must have been intervening populations, a proposition supported by sub-fossil records from south-west WA.</w:t>
      </w:r>
    </w:p>
    <w:p w:rsidR="00E45D72" w:rsidRDefault="00E45D72" w:rsidP="00E45D72">
      <w:pPr>
        <w:jc w:val="both"/>
        <w:rPr>
          <w:rFonts w:cs="Arial"/>
          <w:i/>
        </w:rPr>
      </w:pPr>
    </w:p>
    <w:p w:rsidR="00E45D72" w:rsidRDefault="00E45D72" w:rsidP="00E45D72">
      <w:pPr>
        <w:jc w:val="both"/>
        <w:rPr>
          <w:rFonts w:ascii="Arial" w:hAnsi="Arial" w:cs="Arial"/>
        </w:rPr>
      </w:pPr>
      <w:r>
        <w:rPr>
          <w:rFonts w:cs="Arial"/>
        </w:rPr>
        <w:t xml:space="preserve">The northern-most records of this subspecies are from </w:t>
      </w:r>
      <w:proofErr w:type="spellStart"/>
      <w:r>
        <w:rPr>
          <w:rFonts w:cs="Arial"/>
        </w:rPr>
        <w:t>Depuch</w:t>
      </w:r>
      <w:proofErr w:type="spellEnd"/>
      <w:r>
        <w:rPr>
          <w:rFonts w:cs="Arial"/>
        </w:rPr>
        <w:t xml:space="preserve"> Island on the northern margin of the Pilbara. This population is now extinct. East of the Pilbara Region in the Little Sandy Desert, </w:t>
      </w:r>
      <w:r>
        <w:rPr>
          <w:rFonts w:cs="Arial"/>
          <w:i/>
        </w:rPr>
        <w:t>P. l. lateralis</w:t>
      </w:r>
      <w:r>
        <w:rPr>
          <w:rFonts w:cs="Arial"/>
        </w:rPr>
        <w:t xml:space="preserve"> formerly occurred in a number of ranges including the </w:t>
      </w:r>
      <w:proofErr w:type="spellStart"/>
      <w:r>
        <w:rPr>
          <w:rFonts w:cs="Arial"/>
        </w:rPr>
        <w:t>Durba</w:t>
      </w:r>
      <w:proofErr w:type="spellEnd"/>
      <w:r>
        <w:rPr>
          <w:rFonts w:cs="Arial"/>
        </w:rPr>
        <w:t xml:space="preserve"> Hills (Pearson 1992), Sir </w:t>
      </w:r>
      <w:proofErr w:type="spellStart"/>
      <w:r>
        <w:rPr>
          <w:rFonts w:cs="Arial"/>
        </w:rPr>
        <w:t>Fowell</w:t>
      </w:r>
      <w:proofErr w:type="spellEnd"/>
      <w:r>
        <w:rPr>
          <w:rFonts w:cs="Arial"/>
        </w:rPr>
        <w:t xml:space="preserve"> Headland (Burbidge and Pearson 1989), the Carnarvon Ranges (Eldridge and Pearson 2008) and the Calvert Range (Burbidge and Pearson 1989, Hall and Kinnear 1991). They are only known to still be extant in the </w:t>
      </w:r>
      <w:smartTag w:uri="urn:schemas-microsoft-com:office:smarttags" w:element="PlaceName">
        <w:smartTag w:uri="urn:schemas-microsoft-com:office:smarttags" w:element="place">
          <w:r>
            <w:rPr>
              <w:rFonts w:cs="Arial"/>
            </w:rPr>
            <w:t>Calvert</w:t>
          </w:r>
        </w:smartTag>
        <w:r>
          <w:rPr>
            <w:rFonts w:cs="Arial"/>
          </w:rPr>
          <w:t xml:space="preserve"> </w:t>
        </w:r>
        <w:smartTag w:uri="urn:schemas-microsoft-com:office:smarttags" w:element="PlaceType">
          <w:r>
            <w:rPr>
              <w:rFonts w:cs="Arial"/>
            </w:rPr>
            <w:t>Range</w:t>
          </w:r>
        </w:smartTag>
      </w:smartTag>
      <w:r>
        <w:rPr>
          <w:rFonts w:cs="Arial"/>
        </w:rPr>
        <w:t xml:space="preserve"> (Fig. 1)</w:t>
      </w:r>
      <w:r>
        <w:rPr>
          <w:rFonts w:ascii="Arial" w:hAnsi="Arial" w:cs="Arial"/>
        </w:rPr>
        <w:t>.</w:t>
      </w:r>
    </w:p>
    <w:p w:rsidR="00E45D72" w:rsidRDefault="00E45D72" w:rsidP="00E45D72">
      <w:pPr>
        <w:jc w:val="both"/>
        <w:rPr>
          <w:rFonts w:cs="Arial"/>
        </w:rPr>
      </w:pPr>
    </w:p>
    <w:p w:rsidR="00E45D72" w:rsidRDefault="00E45D72" w:rsidP="00E45D72">
      <w:pPr>
        <w:jc w:val="both"/>
        <w:rPr>
          <w:rFonts w:cs="Arial"/>
        </w:rPr>
      </w:pPr>
      <w:r>
        <w:rPr>
          <w:rFonts w:cs="Arial"/>
        </w:rPr>
        <w:t xml:space="preserve">A north-western outlier of </w:t>
      </w:r>
      <w:r>
        <w:rPr>
          <w:rFonts w:cs="Arial"/>
          <w:i/>
        </w:rPr>
        <w:t>P. l. lateralis</w:t>
      </w:r>
      <w:r>
        <w:rPr>
          <w:rFonts w:cs="Arial"/>
        </w:rPr>
        <w:t xml:space="preserve"> extends south from </w:t>
      </w:r>
      <w:smartTag w:uri="urn:schemas-microsoft-com:office:smarttags" w:element="PlaceName">
        <w:r>
          <w:rPr>
            <w:rFonts w:cs="Arial"/>
          </w:rPr>
          <w:t>North-west</w:t>
        </w:r>
      </w:smartTag>
      <w:r>
        <w:rPr>
          <w:rFonts w:cs="Arial"/>
        </w:rPr>
        <w:t xml:space="preserve"> </w:t>
      </w:r>
      <w:smartTag w:uri="urn:schemas-microsoft-com:office:smarttags" w:element="PlaceType">
        <w:r>
          <w:rPr>
            <w:rFonts w:cs="Arial"/>
          </w:rPr>
          <w:t>Cape</w:t>
        </w:r>
      </w:smartTag>
      <w:r>
        <w:rPr>
          <w:rFonts w:cs="Arial"/>
        </w:rPr>
        <w:t xml:space="preserve"> through Cape Range NP, including the </w:t>
      </w:r>
      <w:smartTag w:uri="urn:schemas-microsoft-com:office:smarttags" w:element="PlaceName">
        <w:smartTag w:uri="urn:schemas-microsoft-com:office:smarttags" w:element="place">
          <w:r>
            <w:rPr>
              <w:rFonts w:cs="Arial"/>
            </w:rPr>
            <w:t>Learmonth</w:t>
          </w:r>
        </w:smartTag>
        <w:r>
          <w:rPr>
            <w:rFonts w:cs="Arial"/>
          </w:rPr>
          <w:t xml:space="preserve"> </w:t>
        </w:r>
        <w:smartTag w:uri="urn:schemas-microsoft-com:office:smarttags" w:element="PlaceName">
          <w:r>
            <w:rPr>
              <w:rFonts w:cs="Arial"/>
            </w:rPr>
            <w:t>Air</w:t>
          </w:r>
        </w:smartTag>
        <w:r>
          <w:rPr>
            <w:rFonts w:cs="Arial"/>
          </w:rPr>
          <w:t xml:space="preserve"> </w:t>
        </w:r>
        <w:smartTag w:uri="urn:schemas-microsoft-com:office:smarttags" w:element="PlaceName">
          <w:r>
            <w:rPr>
              <w:rFonts w:cs="Arial"/>
            </w:rPr>
            <w:t>Weapons</w:t>
          </w:r>
        </w:smartTag>
        <w:r>
          <w:rPr>
            <w:rFonts w:cs="Arial"/>
          </w:rPr>
          <w:t xml:space="preserve"> </w:t>
        </w:r>
        <w:smartTag w:uri="urn:schemas-microsoft-com:office:smarttags" w:element="PlaceType">
          <w:r>
            <w:rPr>
              <w:rFonts w:cs="Arial"/>
            </w:rPr>
            <w:t>Range</w:t>
          </w:r>
        </w:smartTag>
      </w:smartTag>
      <w:r>
        <w:rPr>
          <w:rFonts w:cs="Arial"/>
        </w:rPr>
        <w:t xml:space="preserve"> and into Ningaloo Station. Extant populations occur in several gorges through this area where suitable caves and crevices exist. </w:t>
      </w:r>
    </w:p>
    <w:p w:rsidR="00E45D72" w:rsidRDefault="00E45D72" w:rsidP="00E45D72">
      <w:pPr>
        <w:jc w:val="both"/>
        <w:rPr>
          <w:rFonts w:cs="Arial"/>
        </w:rPr>
      </w:pPr>
    </w:p>
    <w:p w:rsidR="00E45D72" w:rsidRDefault="00E45D72" w:rsidP="00E45D72">
      <w:pPr>
        <w:jc w:val="both"/>
        <w:rPr>
          <w:rFonts w:cs="Arial"/>
          <w:i/>
        </w:rPr>
      </w:pPr>
      <w:r>
        <w:rPr>
          <w:rFonts w:cs="Arial"/>
        </w:rPr>
        <w:t xml:space="preserve">In the WA Wheatbelt, it is still extant at a total of </w:t>
      </w:r>
      <w:r w:rsidRPr="00E87B9E">
        <w:rPr>
          <w:rFonts w:cs="Arial"/>
        </w:rPr>
        <w:t>seven sites</w:t>
      </w:r>
      <w:r>
        <w:rPr>
          <w:rFonts w:cs="Arial"/>
        </w:rPr>
        <w:t xml:space="preserve">: </w:t>
      </w:r>
      <w:proofErr w:type="spellStart"/>
      <w:r>
        <w:rPr>
          <w:rFonts w:cs="Arial"/>
        </w:rPr>
        <w:t>Nangeen</w:t>
      </w:r>
      <w:proofErr w:type="spellEnd"/>
      <w:r>
        <w:rPr>
          <w:rFonts w:cs="Arial"/>
        </w:rPr>
        <w:t xml:space="preserve"> Hill, Sales Rock Mount Caroline, Mount Stirling and </w:t>
      </w:r>
      <w:proofErr w:type="spellStart"/>
      <w:r>
        <w:rPr>
          <w:rFonts w:cs="Arial"/>
        </w:rPr>
        <w:t>Gundaring</w:t>
      </w:r>
      <w:proofErr w:type="spellEnd"/>
      <w:r>
        <w:rPr>
          <w:rFonts w:cs="Arial"/>
        </w:rPr>
        <w:t xml:space="preserve"> NRs; it was translocated to </w:t>
      </w:r>
      <w:proofErr w:type="spellStart"/>
      <w:r>
        <w:rPr>
          <w:rFonts w:cs="Arial"/>
        </w:rPr>
        <w:t>Querekin</w:t>
      </w:r>
      <w:proofErr w:type="spellEnd"/>
      <w:r>
        <w:rPr>
          <w:rFonts w:cs="Arial"/>
        </w:rPr>
        <w:t xml:space="preserve"> Rock; and independently dispersed to establish populations at Gardiner’s Rock (now extinct) and </w:t>
      </w:r>
      <w:proofErr w:type="spellStart"/>
      <w:r>
        <w:rPr>
          <w:rFonts w:cs="Arial"/>
        </w:rPr>
        <w:t>Kokerbin</w:t>
      </w:r>
      <w:proofErr w:type="spellEnd"/>
      <w:r>
        <w:rPr>
          <w:rFonts w:cs="Arial"/>
        </w:rPr>
        <w:t xml:space="preserve"> NR. </w:t>
      </w:r>
    </w:p>
    <w:p w:rsidR="00E45D72" w:rsidRDefault="00E45D72" w:rsidP="00E45D72">
      <w:pPr>
        <w:jc w:val="both"/>
        <w:rPr>
          <w:rFonts w:cs="Arial"/>
        </w:rPr>
      </w:pPr>
    </w:p>
    <w:p w:rsidR="00E45D72" w:rsidRDefault="00E45D72" w:rsidP="00E45D72">
      <w:pPr>
        <w:jc w:val="both"/>
        <w:rPr>
          <w:rFonts w:cs="Arial"/>
        </w:rPr>
      </w:pPr>
      <w:r>
        <w:rPr>
          <w:rFonts w:cs="Arial"/>
        </w:rPr>
        <w:t xml:space="preserve">To the west of the Wheatbelt populations, </w:t>
      </w:r>
      <w:r>
        <w:rPr>
          <w:rFonts w:cs="Arial"/>
          <w:i/>
        </w:rPr>
        <w:t xml:space="preserve">P. l. lateralis </w:t>
      </w:r>
      <w:r>
        <w:rPr>
          <w:rFonts w:cs="Arial"/>
        </w:rPr>
        <w:t xml:space="preserve">formerly occurred along the </w:t>
      </w:r>
      <w:smartTag w:uri="urn:schemas-microsoft-com:office:smarttags" w:element="PlaceName">
        <w:r>
          <w:rPr>
            <w:rFonts w:cs="Arial"/>
          </w:rPr>
          <w:t>Avon</w:t>
        </w:r>
      </w:smartTag>
      <w:r>
        <w:rPr>
          <w:rFonts w:cs="Arial"/>
        </w:rPr>
        <w:t xml:space="preserve"> </w:t>
      </w:r>
      <w:smartTag w:uri="urn:schemas-microsoft-com:office:smarttags" w:element="PlaceType">
        <w:r>
          <w:rPr>
            <w:rFonts w:cs="Arial"/>
          </w:rPr>
          <w:t>Valley</w:t>
        </w:r>
      </w:smartTag>
      <w:r>
        <w:rPr>
          <w:rFonts w:cs="Arial"/>
        </w:rPr>
        <w:t xml:space="preserve"> behind </w:t>
      </w:r>
      <w:smartTag w:uri="urn:schemas-microsoft-com:office:smarttags" w:element="City">
        <w:smartTag w:uri="urn:schemas-microsoft-com:office:smarttags" w:element="place">
          <w:r>
            <w:rPr>
              <w:rFonts w:cs="Arial"/>
            </w:rPr>
            <w:t>Perth</w:t>
          </w:r>
        </w:smartTag>
      </w:smartTag>
      <w:r>
        <w:rPr>
          <w:rFonts w:cs="Arial"/>
        </w:rPr>
        <w:t xml:space="preserve"> (where the type specimen was collected by John Gilbert). </w:t>
      </w:r>
    </w:p>
    <w:p w:rsidR="00E45D72" w:rsidRDefault="00E45D72" w:rsidP="00E45D72">
      <w:pPr>
        <w:jc w:val="both"/>
        <w:rPr>
          <w:rFonts w:cs="Arial"/>
        </w:rPr>
      </w:pPr>
    </w:p>
    <w:p w:rsidR="00E45D72" w:rsidRDefault="00E45D72" w:rsidP="00E45D72">
      <w:pPr>
        <w:jc w:val="both"/>
        <w:rPr>
          <w:rFonts w:cs="Arial"/>
        </w:rPr>
      </w:pPr>
      <w:r>
        <w:rPr>
          <w:rFonts w:cs="Arial"/>
          <w:i/>
        </w:rPr>
        <w:t>P. l. lateralis</w:t>
      </w:r>
      <w:r>
        <w:rPr>
          <w:rFonts w:cs="Arial"/>
        </w:rPr>
        <w:t xml:space="preserve"> is known to have occurred on the southern coastline of WA (</w:t>
      </w:r>
      <w:proofErr w:type="spellStart"/>
      <w:r>
        <w:rPr>
          <w:rFonts w:cs="Arial"/>
        </w:rPr>
        <w:t>Baynes</w:t>
      </w:r>
      <w:proofErr w:type="spellEnd"/>
      <w:r>
        <w:rPr>
          <w:rFonts w:cs="Arial"/>
        </w:rPr>
        <w:t xml:space="preserve"> 1987) perhaps as far east as Mount Ragged (Pearson and Kinnear 1997) and there are sub-fossil records from Devil’s Lair Cave near Margaret River (</w:t>
      </w:r>
      <w:proofErr w:type="spellStart"/>
      <w:r>
        <w:rPr>
          <w:rFonts w:cs="Arial"/>
        </w:rPr>
        <w:t>Dortch</w:t>
      </w:r>
      <w:proofErr w:type="spellEnd"/>
      <w:r>
        <w:rPr>
          <w:rFonts w:cs="Arial"/>
        </w:rPr>
        <w:t xml:space="preserve"> and </w:t>
      </w:r>
      <w:proofErr w:type="spellStart"/>
      <w:r>
        <w:rPr>
          <w:rFonts w:cs="Arial"/>
        </w:rPr>
        <w:t>Merrilees</w:t>
      </w:r>
      <w:proofErr w:type="spellEnd"/>
      <w:r>
        <w:rPr>
          <w:rFonts w:cs="Arial"/>
        </w:rPr>
        <w:t xml:space="preserve"> 1971, </w:t>
      </w:r>
      <w:proofErr w:type="spellStart"/>
      <w:r>
        <w:rPr>
          <w:rFonts w:cs="Arial"/>
        </w:rPr>
        <w:t>Merrilees</w:t>
      </w:r>
      <w:proofErr w:type="spellEnd"/>
      <w:r>
        <w:rPr>
          <w:rFonts w:cs="Arial"/>
        </w:rPr>
        <w:t xml:space="preserve"> 1979), although there are no records from this area </w:t>
      </w:r>
      <w:proofErr w:type="gramStart"/>
      <w:r>
        <w:rPr>
          <w:rFonts w:cs="Arial"/>
        </w:rPr>
        <w:t>since  colonial</w:t>
      </w:r>
      <w:proofErr w:type="gramEnd"/>
      <w:r>
        <w:rPr>
          <w:rFonts w:cs="Arial"/>
        </w:rPr>
        <w:t xml:space="preserve"> settlement. </w:t>
      </w:r>
      <w:r>
        <w:t xml:space="preserve">There is also evidence (old scats) from several Wheatbelt rocks near Mukinbudin and at </w:t>
      </w:r>
      <w:proofErr w:type="spellStart"/>
      <w:r>
        <w:t>Knungajin</w:t>
      </w:r>
      <w:proofErr w:type="spellEnd"/>
      <w:r>
        <w:t xml:space="preserve"> Hill, 35km north-west of Merredin.</w:t>
      </w:r>
    </w:p>
    <w:p w:rsidR="00E45D72" w:rsidRDefault="00E45D72" w:rsidP="00E45D72">
      <w:pPr>
        <w:jc w:val="both"/>
        <w:rPr>
          <w:rFonts w:cs="Arial"/>
        </w:rPr>
      </w:pPr>
    </w:p>
    <w:p w:rsidR="00E45D72" w:rsidRDefault="00E45D72" w:rsidP="00E45D72">
      <w:pPr>
        <w:jc w:val="both"/>
        <w:rPr>
          <w:rFonts w:cs="Arial"/>
        </w:rPr>
      </w:pPr>
      <w:r>
        <w:rPr>
          <w:rFonts w:cs="Arial"/>
        </w:rPr>
        <w:t>This taxon is also found on Salisbury Island (368ha) in the Recherche Archipelago, and on Barrow Island (23,483ha).</w:t>
      </w:r>
    </w:p>
    <w:p w:rsidR="00E45D72" w:rsidRDefault="00E45D72" w:rsidP="00E45D72">
      <w:pPr>
        <w:jc w:val="both"/>
        <w:rPr>
          <w:rFonts w:cs="Arial"/>
        </w:rPr>
      </w:pPr>
    </w:p>
    <w:p w:rsidR="00E45D72" w:rsidRDefault="00E45D72" w:rsidP="00E45D72">
      <w:pPr>
        <w:jc w:val="both"/>
        <w:rPr>
          <w:b/>
          <w:i/>
        </w:rPr>
      </w:pPr>
      <w:r>
        <w:rPr>
          <w:b/>
          <w:i/>
        </w:rPr>
        <w:t>Populations</w:t>
      </w:r>
    </w:p>
    <w:p w:rsidR="00E45D72" w:rsidRDefault="00E45D72" w:rsidP="00E45D72">
      <w:pPr>
        <w:jc w:val="both"/>
        <w:rPr>
          <w:rFonts w:ascii="Arial" w:hAnsi="Arial" w:cs="Arial"/>
        </w:rPr>
      </w:pPr>
      <w:r w:rsidRPr="00D031AF">
        <w:rPr>
          <w:rFonts w:cs="Arial"/>
          <w:i/>
        </w:rPr>
        <w:t>Barrow Island:</w:t>
      </w:r>
      <w:r>
        <w:rPr>
          <w:rFonts w:cs="Arial"/>
        </w:rPr>
        <w:t xml:space="preserve"> Off the Pilbara coast, this island has a small population living along its west coast. Butler (1970) estimated that there were more than 500 individual rock wallabies living in “multiple cliff colonies which extend over some eight miles of coast and in some places go two miles inland”. Hall and Kinnear (1991)</w:t>
      </w:r>
      <w:r w:rsidRPr="00BD7617">
        <w:rPr>
          <w:rFonts w:cs="Arial"/>
        </w:rPr>
        <w:t xml:space="preserve"> </w:t>
      </w:r>
      <w:r>
        <w:rPr>
          <w:rFonts w:cs="Arial"/>
        </w:rPr>
        <w:t xml:space="preserve">estimated the </w:t>
      </w:r>
      <w:smartTag w:uri="urn:schemas-microsoft-com:office:smarttags" w:element="PlaceName">
        <w:smartTag w:uri="urn:schemas-microsoft-com:office:smarttags" w:element="place">
          <w:r>
            <w:rPr>
              <w:rFonts w:cs="Arial"/>
            </w:rPr>
            <w:t>Barrow</w:t>
          </w:r>
        </w:smartTag>
        <w:r>
          <w:rPr>
            <w:rFonts w:cs="Arial"/>
          </w:rPr>
          <w:t xml:space="preserve"> </w:t>
        </w:r>
        <w:smartTag w:uri="urn:schemas-microsoft-com:office:smarttags" w:element="PlaceType">
          <w:r>
            <w:rPr>
              <w:rFonts w:cs="Arial"/>
            </w:rPr>
            <w:t>Island</w:t>
          </w:r>
        </w:smartTag>
      </w:smartTag>
      <w:r>
        <w:rPr>
          <w:rFonts w:cs="Arial"/>
        </w:rPr>
        <w:t xml:space="preserve"> population to be about 150-200 individuals. The population is probably limited by a lack of suitable diurnal shelter and the absence of surface water supplies. Suitable caves and crevices</w:t>
      </w:r>
      <w:r w:rsidRPr="00BD7617">
        <w:rPr>
          <w:rFonts w:cs="Arial"/>
        </w:rPr>
        <w:t xml:space="preserve"> </w:t>
      </w:r>
      <w:r>
        <w:rPr>
          <w:rFonts w:cs="Arial"/>
        </w:rPr>
        <w:t xml:space="preserve">occur in limestone sea-cliffs along a limited section of the west coast and a few isolated limestone outcrops further inland. </w:t>
      </w:r>
    </w:p>
    <w:p w:rsidR="00E45D72" w:rsidRDefault="00E45D72" w:rsidP="00E45D72">
      <w:pPr>
        <w:jc w:val="both"/>
        <w:rPr>
          <w:rFonts w:cs="Arial"/>
        </w:rPr>
      </w:pPr>
    </w:p>
    <w:p w:rsidR="00E45D72" w:rsidRDefault="00E45D72" w:rsidP="00E45D72">
      <w:pPr>
        <w:jc w:val="both"/>
        <w:rPr>
          <w:rFonts w:cs="Arial"/>
        </w:rPr>
      </w:pPr>
      <w:r w:rsidRPr="00D031AF">
        <w:rPr>
          <w:rFonts w:cs="Arial"/>
          <w:i/>
        </w:rPr>
        <w:lastRenderedPageBreak/>
        <w:t>Cape Range:</w:t>
      </w:r>
      <w:r>
        <w:rPr>
          <w:rFonts w:cs="Arial"/>
        </w:rPr>
        <w:t xml:space="preserve"> A population of rock wallabies in Cape Range at Ningaloo Station was used by Kinnear (1995) as an unbaited control population in his studies on the impact of fox predation on rock wallabies. While numbers of rock wallabies were initially high, they declined during the study. By 2000, few rock wallabies were present (J. Kinnear pers. comm.). Inspection of these two gorges in 2008 found the rock wallabies to be numerous and conspicuous (D. Pearson pers. obs.); their persistence perhaps linked to honeycomb weathering of limestone resulting in extensive multi-layered caves. Ningaloo Station is a sheep property but also derives income from harvesting feral goats and tourism. Ningaloo Station remains privately owned and managed with no fox or goat control occurring on the property (M. Prophet </w:t>
      </w:r>
      <w:proofErr w:type="gramStart"/>
      <w:r>
        <w:rPr>
          <w:rFonts w:cs="Arial"/>
        </w:rPr>
        <w:t>pers</w:t>
      </w:r>
      <w:proofErr w:type="gramEnd"/>
      <w:r>
        <w:rPr>
          <w:rFonts w:cs="Arial"/>
        </w:rPr>
        <w:t xml:space="preserve">. comm. 2011). </w:t>
      </w:r>
    </w:p>
    <w:p w:rsidR="00E45D72" w:rsidRDefault="00E45D72" w:rsidP="00E45D72">
      <w:pPr>
        <w:jc w:val="both"/>
        <w:rPr>
          <w:rFonts w:cs="Arial"/>
        </w:rPr>
      </w:pPr>
    </w:p>
    <w:p w:rsidR="00E45D72" w:rsidRDefault="00E45D72" w:rsidP="00E45D72">
      <w:pPr>
        <w:jc w:val="both"/>
        <w:rPr>
          <w:rFonts w:cs="Arial"/>
        </w:rPr>
      </w:pPr>
      <w:bookmarkStart w:id="2" w:name="_Toc235852390"/>
      <w:r w:rsidRPr="00D031AF">
        <w:rPr>
          <w:rFonts w:cs="Arial"/>
          <w:i/>
        </w:rPr>
        <w:t>Salisbury Island</w:t>
      </w:r>
      <w:bookmarkEnd w:id="2"/>
      <w:r w:rsidRPr="00D031AF">
        <w:rPr>
          <w:rFonts w:cs="Arial"/>
          <w:i/>
        </w:rPr>
        <w:t xml:space="preserve"> (Recherche Archipelago):</w:t>
      </w:r>
      <w:r w:rsidRPr="0078663D">
        <w:rPr>
          <w:rFonts w:cs="Arial"/>
          <w:b/>
        </w:rPr>
        <w:t xml:space="preserve"> </w:t>
      </w:r>
      <w:r>
        <w:rPr>
          <w:rFonts w:cs="Arial"/>
        </w:rPr>
        <w:t xml:space="preserve">In 2006 rock wallabies were found to be abundant with many observed and large </w:t>
      </w:r>
      <w:r w:rsidRPr="0022389C">
        <w:rPr>
          <w:rFonts w:cs="Arial"/>
        </w:rPr>
        <w:t>faecal</w:t>
      </w:r>
      <w:r>
        <w:rPr>
          <w:rFonts w:cs="Arial"/>
        </w:rPr>
        <w:t xml:space="preserve"> pellet accumulations indicating a sizeable population (D. Pearson pers. </w:t>
      </w:r>
      <w:proofErr w:type="spellStart"/>
      <w:r>
        <w:rPr>
          <w:rFonts w:cs="Arial"/>
        </w:rPr>
        <w:t>obs</w:t>
      </w:r>
      <w:proofErr w:type="spellEnd"/>
      <w:r>
        <w:rPr>
          <w:rFonts w:cs="Arial"/>
        </w:rPr>
        <w:t xml:space="preserve">). </w:t>
      </w:r>
    </w:p>
    <w:p w:rsidR="00E45D72" w:rsidRDefault="00E45D72" w:rsidP="00E45D72">
      <w:pPr>
        <w:jc w:val="both"/>
        <w:rPr>
          <w:rFonts w:cs="Arial"/>
        </w:rPr>
      </w:pPr>
    </w:p>
    <w:p w:rsidR="00E45D72" w:rsidRDefault="00E45D72" w:rsidP="00E45D72">
      <w:pPr>
        <w:jc w:val="both"/>
        <w:rPr>
          <w:rFonts w:cs="Arial"/>
        </w:rPr>
      </w:pPr>
      <w:r w:rsidRPr="00D031AF">
        <w:rPr>
          <w:rFonts w:cs="Arial"/>
          <w:i/>
        </w:rPr>
        <w:t>WA Wheatbelt:</w:t>
      </w:r>
      <w:r>
        <w:rPr>
          <w:rFonts w:cs="Arial"/>
          <w:b/>
        </w:rPr>
        <w:t xml:space="preserve"> </w:t>
      </w:r>
      <w:r>
        <w:rPr>
          <w:rFonts w:cs="Arial"/>
        </w:rPr>
        <w:t xml:space="preserve">Populations occur in </w:t>
      </w:r>
      <w:r w:rsidRPr="00E87B9E">
        <w:rPr>
          <w:rFonts w:cs="Arial"/>
        </w:rPr>
        <w:t xml:space="preserve">five small </w:t>
      </w:r>
      <w:r>
        <w:rPr>
          <w:rFonts w:cs="Arial"/>
        </w:rPr>
        <w:t>NR</w:t>
      </w:r>
      <w:r w:rsidRPr="00E87B9E">
        <w:rPr>
          <w:rFonts w:cs="Arial"/>
        </w:rPr>
        <w:t>s (</w:t>
      </w:r>
      <w:r>
        <w:rPr>
          <w:rFonts w:cs="Arial"/>
        </w:rPr>
        <w:t>Mount</w:t>
      </w:r>
      <w:r w:rsidRPr="00E87B9E">
        <w:rPr>
          <w:rFonts w:cs="Arial"/>
        </w:rPr>
        <w:t xml:space="preserve"> Caroline, </w:t>
      </w:r>
      <w:r>
        <w:rPr>
          <w:rFonts w:cs="Arial"/>
        </w:rPr>
        <w:t>Mount</w:t>
      </w:r>
      <w:r w:rsidRPr="00E87B9E">
        <w:rPr>
          <w:rFonts w:cs="Arial"/>
        </w:rPr>
        <w:t xml:space="preserve"> Stirling, </w:t>
      </w:r>
      <w:proofErr w:type="spellStart"/>
      <w:r w:rsidRPr="00E87B9E">
        <w:rPr>
          <w:rFonts w:cs="Arial"/>
        </w:rPr>
        <w:t>Gundaring</w:t>
      </w:r>
      <w:proofErr w:type="spellEnd"/>
      <w:r w:rsidRPr="00E87B9E">
        <w:rPr>
          <w:rFonts w:cs="Arial"/>
        </w:rPr>
        <w:t xml:space="preserve">, </w:t>
      </w:r>
      <w:proofErr w:type="spellStart"/>
      <w:r w:rsidRPr="00E87B9E">
        <w:rPr>
          <w:rFonts w:cs="Arial"/>
        </w:rPr>
        <w:t>Kokerbin</w:t>
      </w:r>
      <w:proofErr w:type="spellEnd"/>
      <w:r w:rsidRPr="00E87B9E">
        <w:rPr>
          <w:rFonts w:cs="Arial"/>
        </w:rPr>
        <w:t xml:space="preserve"> and </w:t>
      </w:r>
      <w:proofErr w:type="spellStart"/>
      <w:r w:rsidRPr="00E87B9E">
        <w:rPr>
          <w:rFonts w:cs="Arial"/>
        </w:rPr>
        <w:t>Nangeen</w:t>
      </w:r>
      <w:proofErr w:type="spellEnd"/>
      <w:r w:rsidRPr="00E87B9E">
        <w:rPr>
          <w:rFonts w:cs="Arial"/>
        </w:rPr>
        <w:t xml:space="preserve"> Hill)</w:t>
      </w:r>
      <w:r>
        <w:rPr>
          <w:rFonts w:cs="Arial"/>
        </w:rPr>
        <w:t xml:space="preserve"> in the WA Wheatbelt. Two populations are situated on private land at </w:t>
      </w:r>
      <w:proofErr w:type="spellStart"/>
      <w:r w:rsidRPr="00E87B9E">
        <w:rPr>
          <w:rFonts w:cs="Arial"/>
        </w:rPr>
        <w:t>Querekin</w:t>
      </w:r>
      <w:proofErr w:type="spellEnd"/>
      <w:r w:rsidRPr="00E87B9E">
        <w:rPr>
          <w:rFonts w:cs="Arial"/>
        </w:rPr>
        <w:t xml:space="preserve"> and Sales Rock</w:t>
      </w:r>
      <w:r>
        <w:rPr>
          <w:rFonts w:cs="Arial"/>
        </w:rPr>
        <w:t xml:space="preserve">s. A small number of wallabies were present on Gardiner’s Rock until 2007. Fox control around WA Wheatbelt populations has been very successful in increasing numbers from near-extinction levels. In more recent years, boom-bust cycles have raised concerns about the effectiveness of predator control (in particular feral cats), overgrazing and impacts on neighbouring farmers’ crops and threatened flora. </w:t>
      </w:r>
    </w:p>
    <w:p w:rsidR="00E45D72" w:rsidRDefault="00E45D72" w:rsidP="00E45D72">
      <w:pPr>
        <w:jc w:val="both"/>
        <w:rPr>
          <w:rFonts w:cs="Arial"/>
        </w:rPr>
      </w:pPr>
    </w:p>
    <w:p w:rsidR="00E45D72" w:rsidRDefault="00E45D72" w:rsidP="00E45D72">
      <w:pPr>
        <w:jc w:val="both"/>
        <w:rPr>
          <w:rFonts w:cs="Arial"/>
          <w:b/>
          <w:i/>
        </w:rPr>
      </w:pPr>
      <w:r>
        <w:rPr>
          <w:rFonts w:cs="Arial"/>
          <w:b/>
          <w:i/>
        </w:rPr>
        <w:t>Translocated populations</w:t>
      </w:r>
    </w:p>
    <w:p w:rsidR="00E45D72" w:rsidRDefault="00E45D72" w:rsidP="00E45D72">
      <w:pPr>
        <w:jc w:val="both"/>
        <w:rPr>
          <w:rFonts w:cs="Arial"/>
        </w:rPr>
      </w:pPr>
      <w:r>
        <w:rPr>
          <w:rFonts w:cs="Arial"/>
          <w:i/>
        </w:rPr>
        <w:t xml:space="preserve">Avon Valley, Walyunga and Paruna: </w:t>
      </w:r>
      <w:r>
        <w:rPr>
          <w:rFonts w:cs="Arial"/>
        </w:rPr>
        <w:t>Wheatbelt animals have been translocated into Avon Valley and Walyunga NPs and adjoining Paruna Sanctuary controlled by the Australian Wildlife Conservancy (</w:t>
      </w:r>
      <w:proofErr w:type="spellStart"/>
      <w:r>
        <w:rPr>
          <w:rFonts w:cs="Arial"/>
        </w:rPr>
        <w:t>Orell</w:t>
      </w:r>
      <w:proofErr w:type="spellEnd"/>
      <w:r>
        <w:rPr>
          <w:rFonts w:cs="Arial"/>
        </w:rPr>
        <w:t xml:space="preserve"> 2001). The species had been absent from the </w:t>
      </w:r>
      <w:smartTag w:uri="urn:schemas-microsoft-com:office:smarttags" w:element="PlaceName">
        <w:smartTag w:uri="urn:schemas-microsoft-com:office:smarttags" w:element="place">
          <w:r>
            <w:rPr>
              <w:rFonts w:cs="Arial"/>
            </w:rPr>
            <w:t>Avon</w:t>
          </w:r>
        </w:smartTag>
        <w:r>
          <w:rPr>
            <w:rFonts w:cs="Arial"/>
          </w:rPr>
          <w:t xml:space="preserve"> </w:t>
        </w:r>
        <w:smartTag w:uri="urn:schemas-microsoft-com:office:smarttags" w:element="PlaceType">
          <w:r>
            <w:rPr>
              <w:rFonts w:cs="Arial"/>
            </w:rPr>
            <w:t>Valley</w:t>
          </w:r>
        </w:smartTag>
      </w:smartTag>
      <w:r>
        <w:rPr>
          <w:rFonts w:cs="Arial"/>
        </w:rPr>
        <w:t xml:space="preserve"> for a considerable but unknown time, an area that Gould (1842) had reported the species to be “very abundant”.</w:t>
      </w:r>
    </w:p>
    <w:p w:rsidR="00E45D72" w:rsidRDefault="00E45D72" w:rsidP="00E45D72">
      <w:pPr>
        <w:jc w:val="both"/>
        <w:rPr>
          <w:rFonts w:cs="Arial"/>
          <w:i/>
        </w:rPr>
      </w:pPr>
    </w:p>
    <w:p w:rsidR="00E45D72" w:rsidRDefault="00E45D72" w:rsidP="00E45D72">
      <w:pPr>
        <w:jc w:val="both"/>
        <w:rPr>
          <w:rFonts w:cs="Arial"/>
        </w:rPr>
      </w:pPr>
      <w:r>
        <w:rPr>
          <w:rFonts w:cs="Arial"/>
          <w:i/>
        </w:rPr>
        <w:t xml:space="preserve">Cape Le Grand NP: </w:t>
      </w:r>
      <w:r>
        <w:rPr>
          <w:rFonts w:cs="Arial"/>
        </w:rPr>
        <w:t>A translocation of rock wallabies (</w:t>
      </w:r>
      <w:r>
        <w:rPr>
          <w:rFonts w:cs="Arial"/>
          <w:i/>
        </w:rPr>
        <w:t>P. l. lateralis</w:t>
      </w:r>
      <w:r>
        <w:rPr>
          <w:rFonts w:cs="Arial"/>
        </w:rPr>
        <w:t xml:space="preserve">) to Cape Le Grand NP east of Esperance was carried out in 2003, with animals from Mount Caroline and </w:t>
      </w:r>
      <w:proofErr w:type="spellStart"/>
      <w:r>
        <w:rPr>
          <w:rFonts w:cs="Arial"/>
        </w:rPr>
        <w:t>Querekin</w:t>
      </w:r>
      <w:proofErr w:type="spellEnd"/>
      <w:r>
        <w:rPr>
          <w:rFonts w:cs="Arial"/>
        </w:rPr>
        <w:t xml:space="preserve"> Rock in the </w:t>
      </w:r>
      <w:proofErr w:type="spellStart"/>
      <w:r>
        <w:rPr>
          <w:rFonts w:cs="Arial"/>
        </w:rPr>
        <w:t>Wheatbelt</w:t>
      </w:r>
      <w:proofErr w:type="spellEnd"/>
      <w:r>
        <w:rPr>
          <w:rFonts w:cs="Arial"/>
        </w:rPr>
        <w:t xml:space="preserve"> (</w:t>
      </w:r>
      <w:proofErr w:type="spellStart"/>
      <w:r>
        <w:rPr>
          <w:rFonts w:cs="Arial"/>
        </w:rPr>
        <w:t>Orell</w:t>
      </w:r>
      <w:proofErr w:type="spellEnd"/>
      <w:r>
        <w:rPr>
          <w:rFonts w:cs="Arial"/>
        </w:rPr>
        <w:t xml:space="preserve"> 2003). Cape Le Grand NP has an area of 31,578ha and is considered to be part of the historic range of the species (</w:t>
      </w:r>
      <w:proofErr w:type="spellStart"/>
      <w:r>
        <w:rPr>
          <w:rFonts w:cs="Arial"/>
        </w:rPr>
        <w:t>Baynes</w:t>
      </w:r>
      <w:proofErr w:type="spellEnd"/>
      <w:r>
        <w:rPr>
          <w:rFonts w:cs="Arial"/>
        </w:rPr>
        <w:t xml:space="preserve"> 1987). It contains a large area of granite and dolerite outcrops with numerous caves</w:t>
      </w:r>
      <w:r w:rsidRPr="00B54C07">
        <w:rPr>
          <w:rFonts w:cs="Arial"/>
        </w:rPr>
        <w:t xml:space="preserve">. </w:t>
      </w:r>
      <w:r>
        <w:rPr>
          <w:rFonts w:cs="Tahoma"/>
          <w:color w:val="000000"/>
          <w:lang w:val="en-US"/>
        </w:rPr>
        <w:t>C</w:t>
      </w:r>
      <w:r w:rsidRPr="00B54C07">
        <w:rPr>
          <w:rFonts w:cs="Tahoma"/>
          <w:color w:val="000000"/>
          <w:lang w:val="en-US"/>
        </w:rPr>
        <w:t>amera trapping</w:t>
      </w:r>
      <w:r>
        <w:rPr>
          <w:rFonts w:cs="Tahoma"/>
          <w:color w:val="000000"/>
          <w:lang w:val="en-US"/>
        </w:rPr>
        <w:t>,</w:t>
      </w:r>
      <w:r w:rsidRPr="00B54C07">
        <w:rPr>
          <w:rFonts w:cs="Tahoma"/>
          <w:color w:val="000000"/>
          <w:lang w:val="en-US"/>
        </w:rPr>
        <w:t xml:space="preserve"> </w:t>
      </w:r>
      <w:r>
        <w:rPr>
          <w:rFonts w:cs="Tahoma"/>
          <w:color w:val="000000"/>
          <w:lang w:val="en-US"/>
        </w:rPr>
        <w:t xml:space="preserve">begun in 2011, </w:t>
      </w:r>
      <w:r w:rsidRPr="00B54C07">
        <w:rPr>
          <w:rFonts w:cs="Tahoma"/>
          <w:color w:val="000000"/>
          <w:lang w:val="en-US"/>
        </w:rPr>
        <w:t>ha</w:t>
      </w:r>
      <w:r>
        <w:rPr>
          <w:rFonts w:cs="Tahoma"/>
          <w:color w:val="000000"/>
          <w:lang w:val="en-US"/>
        </w:rPr>
        <w:t>s</w:t>
      </w:r>
      <w:r w:rsidRPr="00B54C07">
        <w:rPr>
          <w:rFonts w:cs="Tahoma"/>
          <w:color w:val="000000"/>
          <w:lang w:val="en-US"/>
        </w:rPr>
        <w:t xml:space="preserve"> confirmed </w:t>
      </w:r>
      <w:r>
        <w:rPr>
          <w:rFonts w:cs="Tahoma"/>
          <w:color w:val="000000"/>
          <w:lang w:val="en-US"/>
        </w:rPr>
        <w:t>this population is still extant, with</w:t>
      </w:r>
      <w:r w:rsidRPr="00B54C07">
        <w:rPr>
          <w:rFonts w:cs="Tahoma"/>
          <w:color w:val="000000"/>
          <w:lang w:val="en-US"/>
        </w:rPr>
        <w:t> </w:t>
      </w:r>
      <w:r>
        <w:rPr>
          <w:rFonts w:cs="Tahoma"/>
          <w:color w:val="000000"/>
          <w:lang w:val="en-US"/>
        </w:rPr>
        <w:t>a</w:t>
      </w:r>
      <w:r w:rsidRPr="00B54C07">
        <w:rPr>
          <w:rFonts w:cs="Tahoma"/>
          <w:color w:val="000000"/>
          <w:lang w:val="en-US"/>
        </w:rPr>
        <w:t>n un-tagged female with young at heel</w:t>
      </w:r>
      <w:r>
        <w:rPr>
          <w:rFonts w:cs="Tahoma"/>
          <w:color w:val="000000"/>
          <w:lang w:val="en-US"/>
        </w:rPr>
        <w:t xml:space="preserve"> </w:t>
      </w:r>
      <w:r w:rsidRPr="00B54C07">
        <w:rPr>
          <w:rFonts w:cs="Tahoma"/>
          <w:color w:val="000000"/>
          <w:lang w:val="en-US"/>
        </w:rPr>
        <w:t>observed</w:t>
      </w:r>
      <w:r>
        <w:rPr>
          <w:rFonts w:cs="Tahoma"/>
          <w:color w:val="000000"/>
          <w:lang w:val="en-US"/>
        </w:rPr>
        <w:t xml:space="preserve">. </w:t>
      </w:r>
      <w:r w:rsidRPr="003E2A3A">
        <w:rPr>
          <w:rFonts w:cs="Arial"/>
        </w:rPr>
        <w:t>It was proposed to supplement this translocation with further individuals in the future.</w:t>
      </w:r>
      <w:r>
        <w:rPr>
          <w:rFonts w:cs="Arial"/>
        </w:rPr>
        <w:t xml:space="preserve"> </w:t>
      </w:r>
    </w:p>
    <w:p w:rsidR="00E45D72" w:rsidRDefault="00E45D72" w:rsidP="00E45D72">
      <w:pPr>
        <w:jc w:val="both"/>
        <w:rPr>
          <w:rFonts w:cs="Arial"/>
        </w:rPr>
      </w:pPr>
    </w:p>
    <w:p w:rsidR="00E45D72" w:rsidRDefault="00E45D72" w:rsidP="00E45D72">
      <w:pPr>
        <w:jc w:val="both"/>
        <w:rPr>
          <w:rFonts w:cs="Arial"/>
          <w:b/>
          <w:i/>
        </w:rPr>
      </w:pPr>
      <w:r>
        <w:rPr>
          <w:rFonts w:cs="Arial"/>
          <w:b/>
          <w:i/>
        </w:rPr>
        <w:t>Habitat</w:t>
      </w:r>
    </w:p>
    <w:p w:rsidR="00E45D72" w:rsidRDefault="00E45D72" w:rsidP="00E45D72">
      <w:pPr>
        <w:jc w:val="both"/>
        <w:rPr>
          <w:rFonts w:cs="Arial"/>
        </w:rPr>
      </w:pPr>
      <w:r>
        <w:rPr>
          <w:rFonts w:cs="Arial"/>
          <w:i/>
        </w:rPr>
        <w:t>P. l. lateralis</w:t>
      </w:r>
      <w:r>
        <w:rPr>
          <w:rFonts w:cs="Arial"/>
        </w:rPr>
        <w:t xml:space="preserve"> in the WA Wheatbelt is found in a series of granite </w:t>
      </w:r>
      <w:proofErr w:type="spellStart"/>
      <w:r>
        <w:rPr>
          <w:rFonts w:cs="Arial"/>
        </w:rPr>
        <w:t>inselbergs</w:t>
      </w:r>
      <w:proofErr w:type="spellEnd"/>
      <w:r>
        <w:rPr>
          <w:rFonts w:cs="Arial"/>
        </w:rPr>
        <w:t xml:space="preserve"> separated by farmland. They shelter in caves and crevices between boulders and occasionally in machinery sheds and other buildings of nearby farms. The vegetation in their habitat is typically </w:t>
      </w:r>
      <w:r w:rsidRPr="00C113F4">
        <w:rPr>
          <w:rFonts w:cs="Arial"/>
        </w:rPr>
        <w:t>acacia</w:t>
      </w:r>
      <w:r>
        <w:rPr>
          <w:rFonts w:cs="Arial"/>
          <w:i/>
        </w:rPr>
        <w:t xml:space="preserve"> </w:t>
      </w:r>
      <w:r>
        <w:rPr>
          <w:rFonts w:cs="Arial"/>
        </w:rPr>
        <w:t xml:space="preserve">shrubland or open eucalypt woodland with areas of native and introduced grasses providing the majority of feeding sites on the apron of </w:t>
      </w:r>
      <w:proofErr w:type="spellStart"/>
      <w:r>
        <w:rPr>
          <w:rFonts w:cs="Arial"/>
        </w:rPr>
        <w:t>colluvium</w:t>
      </w:r>
      <w:proofErr w:type="spellEnd"/>
      <w:r>
        <w:rPr>
          <w:rFonts w:cs="Arial"/>
        </w:rPr>
        <w:t xml:space="preserve"> around the base of the outcrops. </w:t>
      </w:r>
    </w:p>
    <w:p w:rsidR="00E45D72" w:rsidRDefault="00E45D72" w:rsidP="00E45D72">
      <w:pPr>
        <w:jc w:val="both"/>
        <w:rPr>
          <w:rFonts w:cs="Arial"/>
        </w:rPr>
      </w:pPr>
    </w:p>
    <w:p w:rsidR="00E45D72" w:rsidRDefault="00E45D72" w:rsidP="00E45D72">
      <w:pPr>
        <w:jc w:val="both"/>
        <w:rPr>
          <w:rFonts w:cs="Arial"/>
        </w:rPr>
      </w:pPr>
      <w:r>
        <w:rPr>
          <w:rFonts w:cs="Arial"/>
        </w:rPr>
        <w:lastRenderedPageBreak/>
        <w:t xml:space="preserve">Along the Murchison River in Kalbarri NP, </w:t>
      </w:r>
      <w:r>
        <w:rPr>
          <w:rFonts w:cs="Arial"/>
          <w:i/>
        </w:rPr>
        <w:t>P. l. lateralis</w:t>
      </w:r>
      <w:r>
        <w:rPr>
          <w:rFonts w:cs="Arial"/>
        </w:rPr>
        <w:t xml:space="preserve"> formerly occupied sandstone cliffs with caves and overhangs and boulder piles created by cliff collapses. The vegetation in the gorge is primarily eucalypts and </w:t>
      </w:r>
      <w:r>
        <w:rPr>
          <w:rFonts w:cs="Arial"/>
          <w:i/>
        </w:rPr>
        <w:t>Melaleuca</w:t>
      </w:r>
      <w:r>
        <w:rPr>
          <w:rFonts w:cs="Arial"/>
        </w:rPr>
        <w:t xml:space="preserve"> spp. with seasonal grasses and herbs and on the gorge sides, open shrubland of a mixture of species dominated by </w:t>
      </w:r>
      <w:r>
        <w:rPr>
          <w:rFonts w:cs="Arial"/>
          <w:i/>
        </w:rPr>
        <w:t xml:space="preserve">Acacia </w:t>
      </w:r>
      <w:r>
        <w:rPr>
          <w:rFonts w:cs="Arial"/>
        </w:rPr>
        <w:t xml:space="preserve">spp. and </w:t>
      </w:r>
      <w:r>
        <w:rPr>
          <w:rFonts w:cs="Arial"/>
          <w:i/>
        </w:rPr>
        <w:t xml:space="preserve">Allocasuarina </w:t>
      </w:r>
      <w:r>
        <w:rPr>
          <w:rFonts w:cs="Arial"/>
        </w:rPr>
        <w:t xml:space="preserve">spp. </w:t>
      </w:r>
    </w:p>
    <w:p w:rsidR="00E45D72" w:rsidRDefault="00E45D72" w:rsidP="00E45D72">
      <w:pPr>
        <w:jc w:val="both"/>
        <w:rPr>
          <w:rFonts w:cs="Arial"/>
        </w:rPr>
      </w:pPr>
    </w:p>
    <w:p w:rsidR="00E45D72" w:rsidRDefault="00E45D72" w:rsidP="00E45D72">
      <w:pPr>
        <w:jc w:val="both"/>
        <w:rPr>
          <w:rFonts w:cs="Arial"/>
        </w:rPr>
      </w:pPr>
      <w:r>
        <w:rPr>
          <w:rFonts w:cs="Arial"/>
        </w:rPr>
        <w:t xml:space="preserve">At </w:t>
      </w:r>
      <w:smartTag w:uri="urn:schemas-microsoft-com:office:smarttags" w:element="PlaceType">
        <w:smartTag w:uri="urn:schemas-microsoft-com:office:smarttags" w:element="place">
          <w:r>
            <w:rPr>
              <w:rFonts w:cs="Arial"/>
            </w:rPr>
            <w:t>Cape</w:t>
          </w:r>
        </w:smartTag>
        <w:r>
          <w:rPr>
            <w:rFonts w:cs="Arial"/>
          </w:rPr>
          <w:t xml:space="preserve"> </w:t>
        </w:r>
        <w:smartTag w:uri="urn:schemas-microsoft-com:office:smarttags" w:element="PlaceType">
          <w:r>
            <w:rPr>
              <w:rFonts w:cs="Arial"/>
            </w:rPr>
            <w:t>Range</w:t>
          </w:r>
        </w:smartTag>
      </w:smartTag>
      <w:r>
        <w:rPr>
          <w:rFonts w:cs="Arial"/>
        </w:rPr>
        <w:t xml:space="preserve">, rock wallabies occur in rugged and deeply dissected limestone outcrops and gullies. Caves are usually most extensive along seasonal watercourses and rock wallabies tend to be concentrated in these sites, especially where large sections of cliff have </w:t>
      </w:r>
      <w:proofErr w:type="gramStart"/>
      <w:r>
        <w:rPr>
          <w:rFonts w:cs="Arial"/>
        </w:rPr>
        <w:t>fallen</w:t>
      </w:r>
      <w:proofErr w:type="gramEnd"/>
      <w:r>
        <w:rPr>
          <w:rFonts w:cs="Arial"/>
        </w:rPr>
        <w:t xml:space="preserve"> leaving jumbled house-sized rock slabs. These provide numerous multi-entranced crevices, often shaded by large figs.</w:t>
      </w:r>
    </w:p>
    <w:p w:rsidR="00E45D72" w:rsidRDefault="00E45D72" w:rsidP="00E45D72">
      <w:pPr>
        <w:jc w:val="both"/>
        <w:rPr>
          <w:rFonts w:cs="Arial"/>
          <w:b/>
        </w:rPr>
      </w:pPr>
    </w:p>
    <w:p w:rsidR="00E45D72" w:rsidRDefault="00E45D72" w:rsidP="00E45D72">
      <w:pPr>
        <w:jc w:val="both"/>
        <w:rPr>
          <w:rFonts w:cs="Arial"/>
        </w:rPr>
      </w:pPr>
      <w:r>
        <w:rPr>
          <w:rFonts w:cs="Arial"/>
        </w:rPr>
        <w:t xml:space="preserve">The </w:t>
      </w:r>
      <w:smartTag w:uri="urn:schemas-microsoft-com:office:smarttags" w:element="PlaceName">
        <w:smartTag w:uri="urn:schemas-microsoft-com:office:smarttags" w:element="place">
          <w:r>
            <w:rPr>
              <w:rFonts w:cs="Arial"/>
            </w:rPr>
            <w:t>Barrow</w:t>
          </w:r>
        </w:smartTag>
        <w:r>
          <w:rPr>
            <w:rFonts w:cs="Arial"/>
          </w:rPr>
          <w:t xml:space="preserve"> </w:t>
        </w:r>
        <w:smartTag w:uri="urn:schemas-microsoft-com:office:smarttags" w:element="PlaceType">
          <w:r>
            <w:rPr>
              <w:rFonts w:cs="Arial"/>
            </w:rPr>
            <w:t>Island</w:t>
          </w:r>
        </w:smartTag>
      </w:smartTag>
      <w:r>
        <w:rPr>
          <w:rFonts w:cs="Arial"/>
        </w:rPr>
        <w:t xml:space="preserve"> population seeks daytime refuge in limestone caves and overhangs. One population is known to </w:t>
      </w:r>
      <w:proofErr w:type="gramStart"/>
      <w:r>
        <w:rPr>
          <w:rFonts w:cs="Arial"/>
        </w:rPr>
        <w:t>occur</w:t>
      </w:r>
      <w:proofErr w:type="gramEnd"/>
      <w:r>
        <w:rPr>
          <w:rFonts w:cs="Arial"/>
        </w:rPr>
        <w:t xml:space="preserve"> further inland, alongside an operating oil well, in a large outcrop of limestone. The limestone contains several caves and protected crevices under large boulders that have dropped from the cliff-line above. The vegetation comprises native fig (</w:t>
      </w:r>
      <w:r>
        <w:rPr>
          <w:rFonts w:cs="Arial"/>
          <w:i/>
        </w:rPr>
        <w:t xml:space="preserve">Ficus platypoda) </w:t>
      </w:r>
      <w:r>
        <w:rPr>
          <w:rFonts w:cs="Arial"/>
        </w:rPr>
        <w:t xml:space="preserve">and scattered shrubs over spinifex (D. Pearson pers. obs.). </w:t>
      </w:r>
    </w:p>
    <w:p w:rsidR="00E45D72" w:rsidRDefault="00E45D72" w:rsidP="00E45D72">
      <w:pPr>
        <w:jc w:val="both"/>
        <w:rPr>
          <w:rFonts w:cs="Arial"/>
        </w:rPr>
      </w:pPr>
    </w:p>
    <w:p w:rsidR="00E45D72" w:rsidRDefault="00E45D72" w:rsidP="00E45D72">
      <w:pPr>
        <w:jc w:val="both"/>
        <w:rPr>
          <w:rFonts w:cs="Arial"/>
        </w:rPr>
      </w:pPr>
      <w:r>
        <w:rPr>
          <w:rFonts w:cs="Arial"/>
        </w:rPr>
        <w:t xml:space="preserve">Translocated populations of </w:t>
      </w:r>
      <w:r>
        <w:rPr>
          <w:rFonts w:cs="Arial"/>
          <w:i/>
        </w:rPr>
        <w:t>P. l. lateralis</w:t>
      </w:r>
      <w:r>
        <w:rPr>
          <w:rFonts w:cs="Arial"/>
        </w:rPr>
        <w:t xml:space="preserve"> in the </w:t>
      </w:r>
      <w:smartTag w:uri="urn:schemas-microsoft-com:office:smarttags" w:element="PlaceName">
        <w:r>
          <w:rPr>
            <w:rFonts w:cs="Arial"/>
          </w:rPr>
          <w:t>Avon</w:t>
        </w:r>
      </w:smartTag>
      <w:r>
        <w:rPr>
          <w:rFonts w:cs="Arial"/>
        </w:rPr>
        <w:t xml:space="preserve"> </w:t>
      </w:r>
      <w:smartTag w:uri="urn:schemas-microsoft-com:office:smarttags" w:element="PlaceType">
        <w:r>
          <w:rPr>
            <w:rFonts w:cs="Arial"/>
          </w:rPr>
          <w:t>Valley</w:t>
        </w:r>
      </w:smartTag>
      <w:r>
        <w:rPr>
          <w:rFonts w:cs="Arial"/>
        </w:rPr>
        <w:t xml:space="preserve"> were released in an area of extensive granite and dolerite outcrops and cliffs on the eastern side of the </w:t>
      </w:r>
      <w:smartTag w:uri="urn:schemas-microsoft-com:office:smarttags" w:element="PlaceName">
        <w:smartTag w:uri="urn:schemas-microsoft-com:office:smarttags" w:element="place">
          <w:r>
            <w:rPr>
              <w:rFonts w:cs="Arial"/>
            </w:rPr>
            <w:t>Avon</w:t>
          </w:r>
        </w:smartTag>
        <w:r>
          <w:rPr>
            <w:rFonts w:cs="Arial"/>
          </w:rPr>
          <w:t xml:space="preserve"> </w:t>
        </w:r>
        <w:smartTag w:uri="urn:schemas-microsoft-com:office:smarttags" w:element="PlaceType">
          <w:r>
            <w:rPr>
              <w:rFonts w:cs="Arial"/>
            </w:rPr>
            <w:t>River</w:t>
          </w:r>
        </w:smartTag>
      </w:smartTag>
      <w:r>
        <w:rPr>
          <w:rFonts w:cs="Arial"/>
        </w:rPr>
        <w:t>. There are numerous caves and crevices within the outcrops with adjacent open grasslands and woodland (</w:t>
      </w:r>
      <w:proofErr w:type="spellStart"/>
      <w:r>
        <w:rPr>
          <w:rFonts w:cs="Arial"/>
        </w:rPr>
        <w:t>Orell</w:t>
      </w:r>
      <w:proofErr w:type="spellEnd"/>
      <w:r>
        <w:rPr>
          <w:rFonts w:cs="Arial"/>
        </w:rPr>
        <w:t xml:space="preserve"> and </w:t>
      </w:r>
      <w:proofErr w:type="spellStart"/>
      <w:r>
        <w:rPr>
          <w:rFonts w:cs="Arial"/>
        </w:rPr>
        <w:t>Dans</w:t>
      </w:r>
      <w:proofErr w:type="spellEnd"/>
      <w:r>
        <w:rPr>
          <w:rFonts w:cs="Arial"/>
        </w:rPr>
        <w:t xml:space="preserve"> 2002). Animals were reintroduced to Cape Le Grand NP on large granite exposures with overhangs and caves, surrounded by dense heathland and low shrublands in an area characterised by winter rainfall and relatively mild summers.</w:t>
      </w:r>
    </w:p>
    <w:p w:rsidR="00E45D72" w:rsidRDefault="00E45D72" w:rsidP="00E45D72">
      <w:pPr>
        <w:jc w:val="both"/>
        <w:rPr>
          <w:rFonts w:cs="Arial"/>
        </w:rPr>
      </w:pPr>
    </w:p>
    <w:p w:rsidR="00E45D72" w:rsidRPr="003B1080" w:rsidRDefault="00E45D72" w:rsidP="00E45D72">
      <w:pPr>
        <w:jc w:val="both"/>
        <w:rPr>
          <w:rFonts w:cs="Arial"/>
        </w:rPr>
      </w:pPr>
      <w:r w:rsidRPr="003B1080">
        <w:rPr>
          <w:rFonts w:cs="Arial"/>
        </w:rPr>
        <w:t xml:space="preserve">Habitat critical to the survival of </w:t>
      </w:r>
      <w:r w:rsidRPr="003B1080">
        <w:rPr>
          <w:rFonts w:cs="Arial"/>
          <w:i/>
        </w:rPr>
        <w:t>P.</w:t>
      </w:r>
      <w:r>
        <w:rPr>
          <w:rFonts w:cs="Arial"/>
          <w:i/>
        </w:rPr>
        <w:t xml:space="preserve"> </w:t>
      </w:r>
      <w:r w:rsidRPr="003B1080">
        <w:rPr>
          <w:rFonts w:cs="Arial"/>
          <w:i/>
        </w:rPr>
        <w:t>l.</w:t>
      </w:r>
      <w:r>
        <w:rPr>
          <w:rFonts w:cs="Arial"/>
          <w:i/>
        </w:rPr>
        <w:t xml:space="preserve"> </w:t>
      </w:r>
      <w:r w:rsidRPr="003B1080">
        <w:rPr>
          <w:rFonts w:cs="Arial"/>
          <w:i/>
        </w:rPr>
        <w:t>lateralis</w:t>
      </w:r>
      <w:r w:rsidRPr="003B1080">
        <w:rPr>
          <w:rFonts w:cs="Arial"/>
        </w:rPr>
        <w:t xml:space="preserve"> includes:</w:t>
      </w:r>
      <w:r>
        <w:rPr>
          <w:rFonts w:cs="Arial"/>
        </w:rPr>
        <w:t xml:space="preserve"> rocky substrates which have extensive development of multi-entranced caves, rock-piles and crevices that provide cool refuges from extremes of heat and protection from predators.</w:t>
      </w:r>
    </w:p>
    <w:p w:rsidR="00E45D72" w:rsidRDefault="00E45D72" w:rsidP="00E45D72">
      <w:pPr>
        <w:jc w:val="both"/>
      </w:pPr>
    </w:p>
    <w:p w:rsidR="00E45D72" w:rsidRPr="00DE0305" w:rsidRDefault="00E45D72" w:rsidP="00E45D72">
      <w:pPr>
        <w:jc w:val="both"/>
        <w:rPr>
          <w:rFonts w:cs="Arial"/>
          <w:b/>
        </w:rPr>
      </w:pPr>
      <w:r>
        <w:rPr>
          <w:rFonts w:cs="Arial"/>
          <w:b/>
        </w:rPr>
        <w:t>Wheatbelt</w:t>
      </w:r>
      <w:r w:rsidRPr="00DE0305">
        <w:rPr>
          <w:rFonts w:cs="Arial"/>
          <w:b/>
        </w:rPr>
        <w:t xml:space="preserve"> </w:t>
      </w:r>
      <w:r>
        <w:rPr>
          <w:rFonts w:cs="Arial"/>
          <w:b/>
        </w:rPr>
        <w:t>boom-bust cycles</w:t>
      </w:r>
    </w:p>
    <w:p w:rsidR="00E45D72" w:rsidRDefault="00E45D72" w:rsidP="00E45D72">
      <w:pPr>
        <w:jc w:val="both"/>
      </w:pPr>
      <w:r>
        <w:rPr>
          <w:rFonts w:cs="Arial"/>
        </w:rPr>
        <w:t xml:space="preserve">By September 1999, such was the recovery of rock wallaby populations as a result of fox baiting that they were causing crop damage in neighbouring farms. Fencing and translocations to other sites in south-western Australia were implemented. A study was made of the potential of contraceptive chemicals to slow the growth of the rock wallaby populations (Willers </w:t>
      </w:r>
      <w:r w:rsidRPr="00D730BA">
        <w:rPr>
          <w:rFonts w:cs="Arial"/>
          <w:i/>
        </w:rPr>
        <w:t>et al.</w:t>
      </w:r>
      <w:r>
        <w:rPr>
          <w:rFonts w:cs="Arial"/>
        </w:rPr>
        <w:t xml:space="preserve"> 2011). Since 2010, there have been dramatic declines in rock wallaby populations at several outcrops </w:t>
      </w:r>
      <w:r>
        <w:t>for reasons that are not entirely apparent, but perhaps due to changes in baiting practices and the persistence of bait-shy foxes (N. Moore pers. comm.).</w:t>
      </w:r>
      <w:r w:rsidRPr="00F620FB">
        <w:t xml:space="preserve"> </w:t>
      </w:r>
      <w:r>
        <w:t xml:space="preserve">Dramatic declines seen over summer 2011 are thought to be the result of overgrazing (a result of good fox control) of vegetation within about 20 metres of the best habitat (extensively fractured granite) due to a predator fear behaviour (Kinnear </w:t>
      </w:r>
      <w:r w:rsidRPr="00802321">
        <w:rPr>
          <w:i/>
        </w:rPr>
        <w:t>et al</w:t>
      </w:r>
      <w:r>
        <w:t xml:space="preserve"> 2010) as some foxes were still present. Poor seasonal conditions have exacerbated this situation (N. Moore pers. comm. 2012).</w:t>
      </w:r>
    </w:p>
    <w:p w:rsidR="00E45D72" w:rsidRDefault="00E45D72" w:rsidP="00E45D72">
      <w:pPr>
        <w:jc w:val="both"/>
        <w:rPr>
          <w:b/>
          <w:i/>
        </w:rPr>
      </w:pPr>
    </w:p>
    <w:p w:rsidR="00E45D72" w:rsidRDefault="00E45D72" w:rsidP="00E45D72">
      <w:pPr>
        <w:jc w:val="both"/>
        <w:rPr>
          <w:rFonts w:cs="Arial"/>
        </w:rPr>
      </w:pPr>
      <w:r>
        <w:rPr>
          <w:b/>
          <w:i/>
        </w:rPr>
        <w:t>Threats</w:t>
      </w:r>
    </w:p>
    <w:p w:rsidR="00E45D72" w:rsidRDefault="00E45D72" w:rsidP="00E45D72">
      <w:pPr>
        <w:numPr>
          <w:ilvl w:val="0"/>
          <w:numId w:val="3"/>
        </w:numPr>
        <w:jc w:val="both"/>
      </w:pPr>
      <w:r>
        <w:t>Predation by foxes, dingoes, wild dogs and feral cats</w:t>
      </w:r>
    </w:p>
    <w:p w:rsidR="00E45D72" w:rsidRDefault="00E45D72" w:rsidP="00E45D72">
      <w:pPr>
        <w:numPr>
          <w:ilvl w:val="0"/>
          <w:numId w:val="3"/>
        </w:numPr>
        <w:jc w:val="both"/>
      </w:pPr>
      <w:r>
        <w:t>Habitat degradation due to goats, weed invasion and rabbits</w:t>
      </w:r>
    </w:p>
    <w:p w:rsidR="00E45D72" w:rsidRDefault="00E45D72" w:rsidP="00E45D72">
      <w:pPr>
        <w:numPr>
          <w:ilvl w:val="0"/>
          <w:numId w:val="3"/>
        </w:numPr>
        <w:jc w:val="both"/>
      </w:pPr>
      <w:r>
        <w:t>Disturbance from mining/petroleum development</w:t>
      </w:r>
    </w:p>
    <w:p w:rsidR="00E45D72" w:rsidRDefault="00E45D72" w:rsidP="00E45D72">
      <w:pPr>
        <w:numPr>
          <w:ilvl w:val="0"/>
          <w:numId w:val="3"/>
        </w:numPr>
        <w:jc w:val="both"/>
      </w:pPr>
      <w:r>
        <w:t>Disturbance from tourism and recreational activities.</w:t>
      </w:r>
    </w:p>
    <w:p w:rsidR="00E45D72" w:rsidRDefault="00E45D72" w:rsidP="00E45D72">
      <w:pPr>
        <w:jc w:val="both"/>
      </w:pPr>
    </w:p>
    <w:p w:rsidR="00E45D72" w:rsidRDefault="00E45D72" w:rsidP="00E45D72">
      <w:pPr>
        <w:jc w:val="both"/>
        <w:rPr>
          <w:rFonts w:cs="Arial"/>
        </w:rPr>
      </w:pPr>
      <w:r>
        <w:rPr>
          <w:rFonts w:cs="Arial"/>
        </w:rPr>
        <w:t xml:space="preserve">Fox predation was found to be the major threat to the persistence of WA Wheatbelt rock wallabies (Kinnear </w:t>
      </w:r>
      <w:r w:rsidRPr="0059675E">
        <w:rPr>
          <w:rFonts w:cs="Arial"/>
          <w:i/>
        </w:rPr>
        <w:t>et al.</w:t>
      </w:r>
      <w:r>
        <w:rPr>
          <w:rFonts w:cs="Arial"/>
        </w:rPr>
        <w:t xml:space="preserve"> 1988, 1998) and it is thought to be a critical issue for </w:t>
      </w:r>
      <w:r>
        <w:rPr>
          <w:rFonts w:cs="Arial"/>
          <w:i/>
        </w:rPr>
        <w:t>P. l. lateralis</w:t>
      </w:r>
      <w:r>
        <w:rPr>
          <w:rFonts w:cs="Arial"/>
        </w:rPr>
        <w:t xml:space="preserve"> populations in the Calvert Range and Cape Range and a primary factor in their disappearance from Kalbarri NP (in concert with feral goats) (Pearson and Kinnear 1997). </w:t>
      </w:r>
    </w:p>
    <w:p w:rsidR="00E45D72" w:rsidRDefault="00E45D72" w:rsidP="00E45D72">
      <w:pPr>
        <w:jc w:val="both"/>
        <w:rPr>
          <w:rFonts w:cs="Arial"/>
        </w:rPr>
      </w:pPr>
    </w:p>
    <w:p w:rsidR="00E45D72" w:rsidRDefault="00E45D72" w:rsidP="00E45D72">
      <w:pPr>
        <w:jc w:val="both"/>
        <w:rPr>
          <w:rFonts w:cs="Arial"/>
        </w:rPr>
      </w:pPr>
      <w:r>
        <w:rPr>
          <w:rFonts w:cs="Arial"/>
        </w:rPr>
        <w:t>Barrow Island populations have low levels of genetic variation, and are potentially</w:t>
      </w:r>
      <w:r w:rsidRPr="00F27CA2">
        <w:rPr>
          <w:rFonts w:cs="Arial"/>
        </w:rPr>
        <w:t xml:space="preserve"> </w:t>
      </w:r>
      <w:r>
        <w:rPr>
          <w:rFonts w:cs="Arial"/>
        </w:rPr>
        <w:t xml:space="preserve">threatened by disturbance from oil and gas extraction operations or fire. </w:t>
      </w:r>
    </w:p>
    <w:p w:rsidR="00E45D72" w:rsidRDefault="00E45D72" w:rsidP="00E45D72">
      <w:pPr>
        <w:jc w:val="both"/>
      </w:pPr>
    </w:p>
    <w:p w:rsidR="00E45D72" w:rsidRPr="00FE54D5" w:rsidRDefault="00E45D72" w:rsidP="00E45D72">
      <w:pPr>
        <w:jc w:val="both"/>
        <w:rPr>
          <w:b/>
          <w:i/>
        </w:rPr>
      </w:pPr>
      <w:r>
        <w:rPr>
          <w:b/>
          <w:i/>
        </w:rPr>
        <w:t>Recovery a</w:t>
      </w:r>
      <w:r w:rsidRPr="00FE54D5">
        <w:rPr>
          <w:b/>
          <w:i/>
        </w:rPr>
        <w:t>ctions</w:t>
      </w:r>
    </w:p>
    <w:p w:rsidR="00E45D72" w:rsidRDefault="00E45D72" w:rsidP="00E45D72">
      <w:pPr>
        <w:numPr>
          <w:ilvl w:val="0"/>
          <w:numId w:val="5"/>
        </w:numPr>
        <w:jc w:val="both"/>
      </w:pPr>
      <w:r>
        <w:t xml:space="preserve">Continue existing fox and cat control </w:t>
      </w:r>
      <w:proofErr w:type="gramStart"/>
      <w:r>
        <w:t>operations,</w:t>
      </w:r>
      <w:proofErr w:type="gramEnd"/>
      <w:r>
        <w:t xml:space="preserve"> monitor their effectiveness and modify as required.</w:t>
      </w:r>
    </w:p>
    <w:p w:rsidR="00E45D72" w:rsidRDefault="00E45D72" w:rsidP="00E45D72">
      <w:pPr>
        <w:numPr>
          <w:ilvl w:val="0"/>
          <w:numId w:val="5"/>
        </w:numPr>
        <w:jc w:val="both"/>
      </w:pPr>
      <w:r>
        <w:t xml:space="preserve">Construct a predator proof fence around </w:t>
      </w:r>
      <w:proofErr w:type="spellStart"/>
      <w:r>
        <w:t>Nangeen</w:t>
      </w:r>
      <w:proofErr w:type="spellEnd"/>
      <w:r>
        <w:t xml:space="preserve"> Hill NR to preserve this population.</w:t>
      </w:r>
    </w:p>
    <w:p w:rsidR="00E45D72" w:rsidRDefault="00E45D72" w:rsidP="00E45D72">
      <w:pPr>
        <w:numPr>
          <w:ilvl w:val="0"/>
          <w:numId w:val="5"/>
        </w:numPr>
        <w:jc w:val="both"/>
      </w:pPr>
      <w:r>
        <w:t>Control goats in Kalbarri, Cape Range and Avon Valley NPs.</w:t>
      </w:r>
    </w:p>
    <w:p w:rsidR="00E45D72" w:rsidRDefault="00E45D72" w:rsidP="00E45D72">
      <w:pPr>
        <w:numPr>
          <w:ilvl w:val="0"/>
          <w:numId w:val="5"/>
        </w:numPr>
        <w:jc w:val="both"/>
      </w:pPr>
      <w:r>
        <w:t>Prevent exotic introductions onto Salisbury Island.</w:t>
      </w:r>
    </w:p>
    <w:p w:rsidR="00E45D72" w:rsidRDefault="00E45D72" w:rsidP="00E45D72">
      <w:pPr>
        <w:numPr>
          <w:ilvl w:val="0"/>
          <w:numId w:val="5"/>
        </w:numPr>
        <w:jc w:val="both"/>
      </w:pPr>
      <w:r>
        <w:t>Translocate to areas of their former distribution.</w:t>
      </w:r>
    </w:p>
    <w:p w:rsidR="00E45D72" w:rsidRPr="00262108" w:rsidRDefault="00E45D72" w:rsidP="00E45D72">
      <w:pPr>
        <w:numPr>
          <w:ilvl w:val="0"/>
          <w:numId w:val="5"/>
        </w:numPr>
        <w:jc w:val="both"/>
      </w:pPr>
      <w:r w:rsidRPr="00262108">
        <w:t>Undertake weed control</w:t>
      </w:r>
      <w:r>
        <w:t>, especially</w:t>
      </w:r>
      <w:r w:rsidRPr="00262108">
        <w:t xml:space="preserve"> </w:t>
      </w:r>
      <w:proofErr w:type="spellStart"/>
      <w:r w:rsidRPr="00262108">
        <w:t>iceplant</w:t>
      </w:r>
      <w:proofErr w:type="spellEnd"/>
      <w:r w:rsidRPr="00262108">
        <w:t xml:space="preserve"> (</w:t>
      </w:r>
      <w:r w:rsidRPr="00262108">
        <w:rPr>
          <w:rFonts w:cs="Arial"/>
          <w:i/>
          <w:iCs/>
          <w:color w:val="000000"/>
        </w:rPr>
        <w:t xml:space="preserve">Mesembryanthemum </w:t>
      </w:r>
      <w:r w:rsidRPr="006E0AFC">
        <w:rPr>
          <w:rFonts w:cs="Arial"/>
          <w:iCs/>
          <w:color w:val="000000"/>
        </w:rPr>
        <w:t>sp</w:t>
      </w:r>
      <w:r>
        <w:rPr>
          <w:rFonts w:cs="Arial"/>
          <w:iCs/>
          <w:color w:val="000000"/>
        </w:rPr>
        <w:t>p</w:t>
      </w:r>
      <w:r>
        <w:rPr>
          <w:rFonts w:cs="Arial"/>
          <w:i/>
          <w:iCs/>
          <w:color w:val="000000"/>
        </w:rPr>
        <w:t>.</w:t>
      </w:r>
      <w:r>
        <w:rPr>
          <w:rFonts w:cs="Arial"/>
          <w:iCs/>
          <w:color w:val="000000"/>
        </w:rPr>
        <w:t xml:space="preserve">) and </w:t>
      </w:r>
      <w:r w:rsidRPr="00262108">
        <w:t>cape weed (</w:t>
      </w:r>
      <w:r w:rsidRPr="00262108">
        <w:rPr>
          <w:rFonts w:cs="Arial"/>
          <w:i/>
          <w:iCs/>
          <w:color w:val="000000"/>
        </w:rPr>
        <w:t>Arctotheca calendula)</w:t>
      </w:r>
      <w:r w:rsidRPr="00262108">
        <w:t xml:space="preserve"> around populations where required.</w:t>
      </w:r>
    </w:p>
    <w:p w:rsidR="00E45D72" w:rsidRPr="00262108" w:rsidRDefault="00E45D72" w:rsidP="00E45D72">
      <w:pPr>
        <w:numPr>
          <w:ilvl w:val="0"/>
          <w:numId w:val="5"/>
        </w:numPr>
        <w:jc w:val="both"/>
      </w:pPr>
      <w:r w:rsidRPr="00262108">
        <w:t>Implement fire management around populations to reduce the likelihood of large fires and to enhance habitat.</w:t>
      </w:r>
    </w:p>
    <w:p w:rsidR="00E45D72" w:rsidRDefault="00E45D72" w:rsidP="00E45D72">
      <w:pPr>
        <w:numPr>
          <w:ilvl w:val="0"/>
          <w:numId w:val="5"/>
        </w:numPr>
        <w:jc w:val="both"/>
      </w:pPr>
      <w:r>
        <w:t>Research the viability of existing populations and the factors preventing successful recruitment and dispersal.</w:t>
      </w:r>
    </w:p>
    <w:p w:rsidR="00E45D72" w:rsidRDefault="00E45D72" w:rsidP="00E45D72">
      <w:pPr>
        <w:numPr>
          <w:ilvl w:val="0"/>
          <w:numId w:val="5"/>
        </w:numPr>
        <w:jc w:val="both"/>
      </w:pPr>
      <w:r>
        <w:t>Create a breeding catalogue of animals with known genetic details to improve management of small populations and to plan better founder populations for translocations.</w:t>
      </w:r>
    </w:p>
    <w:p w:rsidR="00E45D72" w:rsidRPr="00E571A3" w:rsidRDefault="00E45D72" w:rsidP="00E45D72">
      <w:pPr>
        <w:numPr>
          <w:ilvl w:val="0"/>
          <w:numId w:val="5"/>
        </w:numPr>
        <w:jc w:val="both"/>
      </w:pPr>
      <w:r>
        <w:t>Involve land-owners including Aboriginal communities in survey and management.</w:t>
      </w:r>
    </w:p>
    <w:p w:rsidR="00E45D72" w:rsidRDefault="00E45D72" w:rsidP="00E45D72">
      <w:pPr>
        <w:rPr>
          <w:rFonts w:cs="Arial"/>
        </w:rPr>
      </w:pPr>
    </w:p>
    <w:p w:rsidR="00E45D72" w:rsidRDefault="00E45D72" w:rsidP="00E45D72">
      <w:pPr>
        <w:rPr>
          <w:b/>
          <w:i/>
        </w:rPr>
      </w:pPr>
      <w:r>
        <w:rPr>
          <w:b/>
          <w:i/>
        </w:rPr>
        <w:t>References</w:t>
      </w:r>
    </w:p>
    <w:p w:rsidR="00E45D72" w:rsidRPr="00BE24DC" w:rsidRDefault="00E45D72" w:rsidP="00B434CB">
      <w:pPr>
        <w:spacing w:beforeLines="60" w:afterLines="60"/>
        <w:rPr>
          <w:rFonts w:cs="Arial"/>
          <w:sz w:val="22"/>
          <w:szCs w:val="22"/>
        </w:rPr>
      </w:pPr>
      <w:r w:rsidRPr="00BE24DC">
        <w:rPr>
          <w:rFonts w:cs="Arial"/>
          <w:sz w:val="22"/>
          <w:szCs w:val="22"/>
        </w:rPr>
        <w:t xml:space="preserve">BAYNES, A. (1987). The original mammal fauna of the Nullarbor and southern peripheral regions: Evidence from skeletal remains in superficial cave deposits. In: N.L. McKenzie and A.C. Robinson (eds.) </w:t>
      </w:r>
      <w:r w:rsidRPr="00BE24DC">
        <w:rPr>
          <w:rFonts w:cs="Arial"/>
          <w:i/>
          <w:sz w:val="22"/>
          <w:szCs w:val="22"/>
        </w:rPr>
        <w:t xml:space="preserve">A Biological Survey of the Nullarbor region, South and </w:t>
      </w:r>
      <w:smartTag w:uri="urn:schemas-microsoft-com:office:smarttags" w:element="State">
        <w:smartTag w:uri="urn:schemas-microsoft-com:office:smarttags" w:element="place">
          <w:r w:rsidRPr="00BE24DC">
            <w:rPr>
              <w:rFonts w:cs="Arial"/>
              <w:i/>
              <w:sz w:val="22"/>
              <w:szCs w:val="22"/>
            </w:rPr>
            <w:t>Western Australia</w:t>
          </w:r>
        </w:smartTag>
      </w:smartTag>
      <w:r w:rsidRPr="00BE24DC">
        <w:rPr>
          <w:rFonts w:cs="Arial"/>
          <w:i/>
          <w:sz w:val="22"/>
          <w:szCs w:val="22"/>
        </w:rPr>
        <w:t xml:space="preserve"> in 1984. </w:t>
      </w:r>
      <w:r w:rsidRPr="00BE24DC">
        <w:rPr>
          <w:rFonts w:cs="Arial"/>
          <w:sz w:val="22"/>
          <w:szCs w:val="22"/>
        </w:rPr>
        <w:t xml:space="preserve">pp. 139-152. </w:t>
      </w:r>
      <w:proofErr w:type="gramStart"/>
      <w:r w:rsidRPr="00BE24DC">
        <w:rPr>
          <w:rFonts w:cs="Arial"/>
          <w:sz w:val="22"/>
          <w:szCs w:val="22"/>
        </w:rPr>
        <w:t>South Australian Department of Environment and Planning, Adelaide.</w:t>
      </w:r>
      <w:proofErr w:type="gramEnd"/>
    </w:p>
    <w:p w:rsidR="008142B1" w:rsidRDefault="00E45D72" w:rsidP="00B434CB">
      <w:pPr>
        <w:spacing w:beforeLines="60" w:afterLines="60"/>
        <w:rPr>
          <w:rFonts w:cs="Arial"/>
          <w:sz w:val="22"/>
          <w:szCs w:val="22"/>
        </w:rPr>
      </w:pPr>
      <w:proofErr w:type="gramStart"/>
      <w:r w:rsidRPr="00BE24DC">
        <w:rPr>
          <w:rFonts w:cs="Arial"/>
          <w:sz w:val="22"/>
          <w:szCs w:val="22"/>
        </w:rPr>
        <w:t>BURBIDGE, A.A. and PEARSON, D.J. (1989).</w:t>
      </w:r>
      <w:proofErr w:type="gramEnd"/>
      <w:r w:rsidRPr="00BE24DC">
        <w:rPr>
          <w:rFonts w:cs="Arial"/>
          <w:sz w:val="22"/>
          <w:szCs w:val="22"/>
        </w:rPr>
        <w:t xml:space="preserve"> </w:t>
      </w:r>
      <w:proofErr w:type="gramStart"/>
      <w:r w:rsidRPr="00BE24DC">
        <w:rPr>
          <w:rFonts w:cs="Arial"/>
          <w:i/>
          <w:sz w:val="22"/>
          <w:szCs w:val="22"/>
        </w:rPr>
        <w:t xml:space="preserve">A search for the </w:t>
      </w:r>
      <w:proofErr w:type="spellStart"/>
      <w:r w:rsidRPr="00BE24DC">
        <w:rPr>
          <w:rFonts w:cs="Arial"/>
          <w:i/>
          <w:sz w:val="22"/>
          <w:szCs w:val="22"/>
        </w:rPr>
        <w:t>Rufous</w:t>
      </w:r>
      <w:proofErr w:type="spellEnd"/>
      <w:r w:rsidRPr="00BE24DC">
        <w:rPr>
          <w:rFonts w:cs="Arial"/>
          <w:i/>
          <w:sz w:val="22"/>
          <w:szCs w:val="22"/>
        </w:rPr>
        <w:t xml:space="preserve"> Hare-wallaby in the Great Sandy and Little Sandy Deserts, Western Australia, with notes on other mammals.</w:t>
      </w:r>
      <w:proofErr w:type="gramEnd"/>
      <w:r w:rsidRPr="00BE24DC">
        <w:rPr>
          <w:rFonts w:cs="Arial"/>
          <w:sz w:val="22"/>
          <w:szCs w:val="22"/>
        </w:rPr>
        <w:t xml:space="preserve"> Technical Report No. 23, Department of Conservation and Land Management, </w:t>
      </w:r>
      <w:smartTag w:uri="urn:schemas-microsoft-com:office:smarttags" w:element="City">
        <w:smartTag w:uri="urn:schemas-microsoft-com:office:smarttags" w:element="place">
          <w:r w:rsidRPr="00BE24DC">
            <w:rPr>
              <w:rFonts w:cs="Arial"/>
              <w:sz w:val="22"/>
              <w:szCs w:val="22"/>
            </w:rPr>
            <w:t>Como</w:t>
          </w:r>
        </w:smartTag>
      </w:smartTag>
      <w:r w:rsidRPr="00BE24DC">
        <w:rPr>
          <w:rFonts w:cs="Arial"/>
          <w:sz w:val="22"/>
          <w:szCs w:val="22"/>
        </w:rPr>
        <w:t>, W.A.</w:t>
      </w:r>
    </w:p>
    <w:p w:rsidR="008142B1" w:rsidRDefault="00E45D72" w:rsidP="00B434CB">
      <w:pPr>
        <w:spacing w:afterLines="40"/>
        <w:rPr>
          <w:rFonts w:cs="Arial"/>
          <w:sz w:val="22"/>
        </w:rPr>
      </w:pPr>
      <w:smartTag w:uri="urn:schemas-microsoft-com:office:smarttags" w:element="City">
        <w:smartTag w:uri="urn:schemas-microsoft-com:office:smarttags" w:element="place">
          <w:r w:rsidRPr="00802321">
            <w:rPr>
              <w:rFonts w:cs="Arial"/>
              <w:sz w:val="22"/>
            </w:rPr>
            <w:t>BUTLER</w:t>
          </w:r>
        </w:smartTag>
      </w:smartTag>
      <w:r w:rsidRPr="00802321">
        <w:rPr>
          <w:rFonts w:cs="Arial"/>
          <w:sz w:val="22"/>
        </w:rPr>
        <w:t xml:space="preserve">, H. (1970). </w:t>
      </w:r>
      <w:proofErr w:type="gramStart"/>
      <w:r w:rsidRPr="00802321">
        <w:rPr>
          <w:rFonts w:cs="Arial"/>
          <w:sz w:val="22"/>
        </w:rPr>
        <w:t>A summary of the vertebrate fauna of Barrow Island.</w:t>
      </w:r>
      <w:proofErr w:type="gramEnd"/>
      <w:r w:rsidRPr="00802321">
        <w:rPr>
          <w:rFonts w:cs="Arial"/>
          <w:sz w:val="22"/>
        </w:rPr>
        <w:t xml:space="preserve"> </w:t>
      </w:r>
      <w:r w:rsidRPr="00802321">
        <w:rPr>
          <w:rFonts w:cs="Arial"/>
          <w:i/>
          <w:sz w:val="22"/>
        </w:rPr>
        <w:t>Western Australian Naturalist</w:t>
      </w:r>
      <w:r w:rsidRPr="00802321">
        <w:rPr>
          <w:rFonts w:cs="Arial"/>
          <w:sz w:val="22"/>
        </w:rPr>
        <w:t xml:space="preserve"> 11: 149-160.</w:t>
      </w:r>
    </w:p>
    <w:p w:rsidR="008142B1" w:rsidRDefault="00E45D72" w:rsidP="00B434CB">
      <w:pPr>
        <w:spacing w:beforeLines="60" w:afterLines="60"/>
        <w:rPr>
          <w:rFonts w:cs="Arial"/>
          <w:sz w:val="22"/>
          <w:szCs w:val="22"/>
        </w:rPr>
      </w:pPr>
      <w:proofErr w:type="gramStart"/>
      <w:r w:rsidRPr="00BE24DC">
        <w:rPr>
          <w:rFonts w:cs="Arial"/>
          <w:sz w:val="22"/>
          <w:szCs w:val="22"/>
        </w:rPr>
        <w:t>DORTCH, C.E. and MERRILEES, D. (1971).</w:t>
      </w:r>
      <w:proofErr w:type="gramEnd"/>
      <w:r w:rsidRPr="00BE24DC">
        <w:rPr>
          <w:rFonts w:cs="Arial"/>
          <w:sz w:val="22"/>
          <w:szCs w:val="22"/>
        </w:rPr>
        <w:t xml:space="preserve"> </w:t>
      </w:r>
      <w:proofErr w:type="gramStart"/>
      <w:r w:rsidRPr="00BE24DC">
        <w:rPr>
          <w:rFonts w:cs="Arial"/>
          <w:sz w:val="22"/>
          <w:szCs w:val="22"/>
        </w:rPr>
        <w:t>A salvage excavation in Devil’s Lair, Western Australia.</w:t>
      </w:r>
      <w:proofErr w:type="gramEnd"/>
      <w:r w:rsidRPr="00BE24DC">
        <w:rPr>
          <w:rFonts w:cs="Arial"/>
          <w:sz w:val="22"/>
          <w:szCs w:val="22"/>
        </w:rPr>
        <w:t xml:space="preserve"> </w:t>
      </w:r>
      <w:r w:rsidRPr="00BE24DC">
        <w:rPr>
          <w:rFonts w:cs="Arial"/>
          <w:i/>
          <w:sz w:val="22"/>
          <w:szCs w:val="22"/>
        </w:rPr>
        <w:t xml:space="preserve">Journal of the Royal Society of </w:t>
      </w:r>
      <w:smartTag w:uri="urn:schemas-microsoft-com:office:smarttags" w:element="State">
        <w:smartTag w:uri="urn:schemas-microsoft-com:office:smarttags" w:element="place">
          <w:r w:rsidRPr="00BE24DC">
            <w:rPr>
              <w:rFonts w:cs="Arial"/>
              <w:i/>
              <w:sz w:val="22"/>
              <w:szCs w:val="22"/>
            </w:rPr>
            <w:t>Western Australia</w:t>
          </w:r>
        </w:smartTag>
      </w:smartTag>
      <w:r w:rsidRPr="00BE24DC">
        <w:rPr>
          <w:rFonts w:cs="Arial"/>
          <w:i/>
          <w:sz w:val="22"/>
          <w:szCs w:val="22"/>
        </w:rPr>
        <w:t xml:space="preserve"> </w:t>
      </w:r>
      <w:r w:rsidRPr="00BE24DC">
        <w:rPr>
          <w:rFonts w:cs="Arial"/>
          <w:b/>
          <w:sz w:val="22"/>
          <w:szCs w:val="22"/>
        </w:rPr>
        <w:t>54</w:t>
      </w:r>
      <w:r w:rsidRPr="00BE24DC">
        <w:rPr>
          <w:rFonts w:cs="Arial"/>
          <w:sz w:val="22"/>
          <w:szCs w:val="22"/>
        </w:rPr>
        <w:t>: 103-113.</w:t>
      </w:r>
    </w:p>
    <w:p w:rsidR="008142B1" w:rsidRDefault="00E45D72" w:rsidP="00B434CB">
      <w:pPr>
        <w:spacing w:beforeLines="60" w:afterLines="60"/>
        <w:rPr>
          <w:rFonts w:cs="Arial"/>
          <w:sz w:val="22"/>
          <w:szCs w:val="22"/>
        </w:rPr>
      </w:pPr>
      <w:proofErr w:type="gramStart"/>
      <w:r w:rsidRPr="00BE24DC">
        <w:rPr>
          <w:rFonts w:cs="Arial"/>
          <w:sz w:val="22"/>
          <w:szCs w:val="22"/>
        </w:rPr>
        <w:t>ELDRIDGE, M.D.B. and PEARSON, D.J. (2008).</w:t>
      </w:r>
      <w:proofErr w:type="gramEnd"/>
      <w:r w:rsidRPr="00BE24DC">
        <w:rPr>
          <w:rFonts w:cs="Arial"/>
          <w:sz w:val="22"/>
          <w:szCs w:val="22"/>
        </w:rPr>
        <w:t xml:space="preserve"> </w:t>
      </w:r>
      <w:proofErr w:type="gramStart"/>
      <w:r w:rsidRPr="00BE24DC">
        <w:rPr>
          <w:rFonts w:cs="Arial"/>
          <w:sz w:val="22"/>
          <w:szCs w:val="22"/>
        </w:rPr>
        <w:t xml:space="preserve">Black-footed </w:t>
      </w:r>
      <w:r>
        <w:rPr>
          <w:rFonts w:cs="Arial"/>
          <w:sz w:val="22"/>
          <w:szCs w:val="22"/>
        </w:rPr>
        <w:t>Rock wallaby</w:t>
      </w:r>
      <w:r w:rsidRPr="00BE24DC">
        <w:rPr>
          <w:rFonts w:cs="Arial"/>
          <w:sz w:val="22"/>
          <w:szCs w:val="22"/>
        </w:rPr>
        <w:t xml:space="preserve"> </w:t>
      </w:r>
      <w:r w:rsidRPr="00BE24DC">
        <w:rPr>
          <w:rFonts w:cs="Arial"/>
          <w:i/>
          <w:sz w:val="22"/>
          <w:szCs w:val="22"/>
        </w:rPr>
        <w:t>Petrogale lateralis.</w:t>
      </w:r>
      <w:proofErr w:type="gramEnd"/>
      <w:r w:rsidRPr="00BE24DC">
        <w:rPr>
          <w:rFonts w:cs="Arial"/>
          <w:i/>
          <w:sz w:val="22"/>
          <w:szCs w:val="22"/>
        </w:rPr>
        <w:t xml:space="preserve"> </w:t>
      </w:r>
      <w:r w:rsidRPr="00BE24DC">
        <w:rPr>
          <w:rFonts w:cs="Arial"/>
          <w:sz w:val="22"/>
          <w:szCs w:val="22"/>
        </w:rPr>
        <w:t xml:space="preserve">Pp. 376-379 In: S. van </w:t>
      </w:r>
      <w:proofErr w:type="spellStart"/>
      <w:r w:rsidRPr="00BE24DC">
        <w:rPr>
          <w:rFonts w:cs="Arial"/>
          <w:sz w:val="22"/>
          <w:szCs w:val="22"/>
        </w:rPr>
        <w:t>Dyck</w:t>
      </w:r>
      <w:proofErr w:type="spellEnd"/>
      <w:r w:rsidRPr="00BE24DC">
        <w:rPr>
          <w:rFonts w:cs="Arial"/>
          <w:sz w:val="22"/>
          <w:szCs w:val="22"/>
        </w:rPr>
        <w:t xml:space="preserve"> and R. Strahan (eds.) </w:t>
      </w:r>
      <w:r w:rsidRPr="00BE24DC">
        <w:rPr>
          <w:rFonts w:cs="Arial"/>
          <w:i/>
          <w:sz w:val="22"/>
          <w:szCs w:val="22"/>
        </w:rPr>
        <w:t>The Mammals of Australia</w:t>
      </w:r>
      <w:r w:rsidRPr="00BE24DC">
        <w:rPr>
          <w:rFonts w:cs="Arial"/>
          <w:sz w:val="22"/>
          <w:szCs w:val="22"/>
        </w:rPr>
        <w:t xml:space="preserve"> 3</w:t>
      </w:r>
      <w:r w:rsidRPr="00BE24DC">
        <w:rPr>
          <w:rFonts w:cs="Arial"/>
          <w:sz w:val="22"/>
          <w:szCs w:val="22"/>
          <w:vertAlign w:val="superscript"/>
        </w:rPr>
        <w:t>rd</w:t>
      </w:r>
      <w:r w:rsidRPr="00BE24DC">
        <w:rPr>
          <w:rFonts w:cs="Arial"/>
          <w:sz w:val="22"/>
          <w:szCs w:val="22"/>
        </w:rPr>
        <w:t xml:space="preserve"> Edition. </w:t>
      </w:r>
      <w:proofErr w:type="gramStart"/>
      <w:r w:rsidRPr="00BE24DC">
        <w:rPr>
          <w:rFonts w:cs="Arial"/>
          <w:sz w:val="22"/>
          <w:szCs w:val="22"/>
        </w:rPr>
        <w:t>Reed New Holland, Sydney.</w:t>
      </w:r>
      <w:proofErr w:type="gramEnd"/>
      <w:r w:rsidRPr="00BE24DC">
        <w:rPr>
          <w:rFonts w:cs="Arial"/>
          <w:sz w:val="22"/>
          <w:szCs w:val="22"/>
        </w:rPr>
        <w:t xml:space="preserve"> </w:t>
      </w:r>
    </w:p>
    <w:p w:rsidR="008142B1" w:rsidRDefault="00E45D72" w:rsidP="00B434CB">
      <w:pPr>
        <w:spacing w:beforeLines="60" w:afterLines="60"/>
        <w:rPr>
          <w:rFonts w:cs="Arial"/>
          <w:sz w:val="22"/>
          <w:szCs w:val="22"/>
        </w:rPr>
      </w:pPr>
      <w:r w:rsidRPr="00BE24DC">
        <w:rPr>
          <w:rFonts w:cs="Arial"/>
          <w:sz w:val="22"/>
          <w:szCs w:val="22"/>
        </w:rPr>
        <w:t xml:space="preserve">GOULD, J. (1842). </w:t>
      </w:r>
      <w:proofErr w:type="gramStart"/>
      <w:r w:rsidRPr="00BE24DC">
        <w:rPr>
          <w:rFonts w:cs="Arial"/>
          <w:i/>
          <w:sz w:val="22"/>
          <w:szCs w:val="22"/>
        </w:rPr>
        <w:t>A Monograph of the Macropodidae, or family of kangaroos.</w:t>
      </w:r>
      <w:proofErr w:type="gramEnd"/>
      <w:r w:rsidRPr="00BE24DC">
        <w:rPr>
          <w:rFonts w:cs="Arial"/>
          <w:i/>
          <w:sz w:val="22"/>
          <w:szCs w:val="22"/>
        </w:rPr>
        <w:t xml:space="preserve"> </w:t>
      </w:r>
      <w:proofErr w:type="gramStart"/>
      <w:r w:rsidRPr="00BE24DC">
        <w:rPr>
          <w:rFonts w:cs="Arial"/>
          <w:i/>
          <w:sz w:val="22"/>
          <w:szCs w:val="22"/>
        </w:rPr>
        <w:t>Part 2.</w:t>
      </w:r>
      <w:proofErr w:type="gramEnd"/>
      <w:r w:rsidRPr="00BE24DC">
        <w:rPr>
          <w:rFonts w:cs="Arial"/>
          <w:sz w:val="22"/>
          <w:szCs w:val="22"/>
        </w:rPr>
        <w:t xml:space="preserve"> The Author: </w:t>
      </w:r>
      <w:smartTag w:uri="urn:schemas-microsoft-com:office:smarttags" w:element="City">
        <w:smartTag w:uri="urn:schemas-microsoft-com:office:smarttags" w:element="place">
          <w:r w:rsidRPr="00BE24DC">
            <w:rPr>
              <w:rFonts w:cs="Arial"/>
              <w:sz w:val="22"/>
              <w:szCs w:val="22"/>
            </w:rPr>
            <w:t>London</w:t>
          </w:r>
        </w:smartTag>
      </w:smartTag>
      <w:r w:rsidRPr="00BE24DC">
        <w:rPr>
          <w:rFonts w:cs="Arial"/>
          <w:sz w:val="22"/>
          <w:szCs w:val="22"/>
        </w:rPr>
        <w:t>.</w:t>
      </w:r>
    </w:p>
    <w:p w:rsidR="008142B1" w:rsidRDefault="00E45D72" w:rsidP="00B434CB">
      <w:pPr>
        <w:spacing w:beforeLines="60" w:afterLines="60"/>
        <w:rPr>
          <w:rFonts w:cs="Arial"/>
          <w:sz w:val="22"/>
          <w:szCs w:val="22"/>
        </w:rPr>
      </w:pPr>
      <w:proofErr w:type="gramStart"/>
      <w:r w:rsidRPr="00BE24DC">
        <w:rPr>
          <w:rFonts w:cs="Arial"/>
          <w:sz w:val="22"/>
          <w:szCs w:val="22"/>
        </w:rPr>
        <w:lastRenderedPageBreak/>
        <w:t>HALL, G.P. and KINNEAR, J.E. (1991).</w:t>
      </w:r>
      <w:proofErr w:type="gramEnd"/>
      <w:r w:rsidRPr="00BE24DC">
        <w:rPr>
          <w:rFonts w:cs="Arial"/>
          <w:sz w:val="22"/>
          <w:szCs w:val="22"/>
        </w:rPr>
        <w:t xml:space="preserve"> </w:t>
      </w:r>
      <w:r w:rsidRPr="00BE24DC">
        <w:rPr>
          <w:rFonts w:cs="Arial"/>
          <w:i/>
          <w:sz w:val="22"/>
          <w:szCs w:val="22"/>
        </w:rPr>
        <w:t xml:space="preserve">Recovery Plan for the Black-flanked </w:t>
      </w:r>
      <w:r>
        <w:rPr>
          <w:rFonts w:cs="Arial"/>
          <w:i/>
          <w:sz w:val="22"/>
          <w:szCs w:val="22"/>
        </w:rPr>
        <w:t>Rock wallaby</w:t>
      </w:r>
      <w:r w:rsidRPr="00BE24DC">
        <w:rPr>
          <w:rFonts w:cs="Arial"/>
          <w:i/>
          <w:sz w:val="22"/>
          <w:szCs w:val="22"/>
        </w:rPr>
        <w:t xml:space="preserve">, </w:t>
      </w:r>
      <w:proofErr w:type="spellStart"/>
      <w:r w:rsidRPr="00BE24DC">
        <w:rPr>
          <w:rFonts w:cs="Arial"/>
          <w:i/>
          <w:sz w:val="22"/>
          <w:szCs w:val="22"/>
        </w:rPr>
        <w:t>Petrogale</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i/>
          <w:sz w:val="22"/>
          <w:szCs w:val="22"/>
        </w:rPr>
        <w:t xml:space="preserve"> </w:t>
      </w:r>
      <w:r w:rsidRPr="00BE24DC">
        <w:rPr>
          <w:rFonts w:cs="Arial"/>
          <w:sz w:val="22"/>
          <w:szCs w:val="22"/>
        </w:rPr>
        <w:t xml:space="preserve">(Gould). Department of Conservation and Land Management report to </w:t>
      </w:r>
      <w:smartTag w:uri="urn:schemas-microsoft-com:office:smarttags" w:element="PlaceName">
        <w:r w:rsidRPr="00BE24DC">
          <w:rPr>
            <w:rFonts w:cs="Arial"/>
            <w:sz w:val="22"/>
            <w:szCs w:val="22"/>
          </w:rPr>
          <w:t>Australian</w:t>
        </w:r>
      </w:smartTag>
      <w:r w:rsidRPr="00BE24DC">
        <w:rPr>
          <w:rFonts w:cs="Arial"/>
          <w:sz w:val="22"/>
          <w:szCs w:val="22"/>
        </w:rPr>
        <w:t xml:space="preserve"> </w:t>
      </w:r>
      <w:r>
        <w:rPr>
          <w:rFonts w:cs="Arial"/>
          <w:sz w:val="22"/>
          <w:szCs w:val="22"/>
        </w:rPr>
        <w:t>NP</w:t>
      </w:r>
      <w:r w:rsidRPr="00BE24DC">
        <w:rPr>
          <w:rFonts w:cs="Arial"/>
          <w:sz w:val="22"/>
          <w:szCs w:val="22"/>
        </w:rPr>
        <w:t xml:space="preserve">s and Wildlife Service: </w:t>
      </w:r>
      <w:smartTag w:uri="urn:schemas-microsoft-com:office:smarttags" w:element="City">
        <w:smartTag w:uri="urn:schemas-microsoft-com:office:smarttags" w:element="place">
          <w:r w:rsidRPr="00BE24DC">
            <w:rPr>
              <w:rFonts w:cs="Arial"/>
              <w:sz w:val="22"/>
              <w:szCs w:val="22"/>
            </w:rPr>
            <w:t>Canberra</w:t>
          </w:r>
        </w:smartTag>
      </w:smartTag>
      <w:r w:rsidRPr="00BE24DC">
        <w:rPr>
          <w:rFonts w:cs="Arial"/>
          <w:sz w:val="22"/>
          <w:szCs w:val="22"/>
        </w:rPr>
        <w:t xml:space="preserve">. </w:t>
      </w:r>
    </w:p>
    <w:p w:rsidR="008142B1" w:rsidRDefault="00E45D72" w:rsidP="00B434CB">
      <w:pPr>
        <w:spacing w:beforeLines="60" w:afterLines="60"/>
        <w:rPr>
          <w:rFonts w:cs="Arial"/>
          <w:sz w:val="22"/>
          <w:szCs w:val="22"/>
        </w:rPr>
      </w:pPr>
      <w:r w:rsidRPr="00BE24DC">
        <w:rPr>
          <w:rFonts w:cs="Arial"/>
          <w:sz w:val="22"/>
          <w:szCs w:val="22"/>
        </w:rPr>
        <w:t xml:space="preserve">KINNEAR, J. (1995). The Cape Range Black-flanked </w:t>
      </w:r>
      <w:r>
        <w:rPr>
          <w:rFonts w:cs="Arial"/>
          <w:sz w:val="22"/>
          <w:szCs w:val="22"/>
        </w:rPr>
        <w:t>Rock wallaby</w:t>
      </w:r>
      <w:r w:rsidRPr="00BE24DC">
        <w:rPr>
          <w:rFonts w:cs="Arial"/>
          <w:sz w:val="22"/>
          <w:szCs w:val="22"/>
        </w:rPr>
        <w:t xml:space="preserve"> (</w:t>
      </w:r>
      <w:r w:rsidRPr="00BE24DC">
        <w:rPr>
          <w:rFonts w:cs="Arial"/>
          <w:i/>
          <w:sz w:val="22"/>
          <w:szCs w:val="22"/>
        </w:rPr>
        <w:t>Petrogale lateralis</w:t>
      </w:r>
      <w:r w:rsidRPr="00BE24DC">
        <w:rPr>
          <w:rFonts w:cs="Arial"/>
          <w:sz w:val="22"/>
          <w:szCs w:val="22"/>
        </w:rPr>
        <w:t xml:space="preserve">): A report on the population status and response of remnant populations to twice yearly baiting. </w:t>
      </w:r>
      <w:proofErr w:type="gramStart"/>
      <w:r w:rsidRPr="00BE24DC">
        <w:rPr>
          <w:rFonts w:cs="Arial"/>
          <w:sz w:val="22"/>
          <w:szCs w:val="22"/>
        </w:rPr>
        <w:t xml:space="preserve">Unpublished report for the Department of Conservation and Land Management, </w:t>
      </w:r>
      <w:proofErr w:type="spellStart"/>
      <w:r w:rsidR="00590811">
        <w:rPr>
          <w:rFonts w:cs="Arial"/>
          <w:sz w:val="22"/>
          <w:szCs w:val="22"/>
        </w:rPr>
        <w:t>DPaW</w:t>
      </w:r>
      <w:proofErr w:type="spellEnd"/>
      <w:r w:rsidRPr="00BE24DC">
        <w:rPr>
          <w:rFonts w:cs="Arial"/>
          <w:sz w:val="22"/>
          <w:szCs w:val="22"/>
        </w:rPr>
        <w:t xml:space="preserve"> Library.</w:t>
      </w:r>
      <w:proofErr w:type="gramEnd"/>
      <w:r w:rsidRPr="00BE24DC">
        <w:rPr>
          <w:rFonts w:cs="Arial"/>
          <w:sz w:val="22"/>
          <w:szCs w:val="22"/>
        </w:rPr>
        <w:t xml:space="preserve"> </w:t>
      </w:r>
    </w:p>
    <w:p w:rsidR="008142B1" w:rsidRDefault="00E45D72" w:rsidP="00B434CB">
      <w:pPr>
        <w:spacing w:beforeLines="60" w:afterLines="60"/>
        <w:rPr>
          <w:rFonts w:cs="Arial"/>
          <w:sz w:val="22"/>
          <w:szCs w:val="22"/>
        </w:rPr>
      </w:pPr>
      <w:proofErr w:type="gramStart"/>
      <w:r w:rsidRPr="00453283">
        <w:rPr>
          <w:rFonts w:cs="Arial"/>
          <w:sz w:val="22"/>
          <w:szCs w:val="22"/>
        </w:rPr>
        <w:t>KINNEAR, J.E., KREBS, C.J., PENTLAND, C., ORELL, P. HOLME, C. and KARVINEN, R. (2010).</w:t>
      </w:r>
      <w:proofErr w:type="gramEnd"/>
      <w:r w:rsidRPr="00453283">
        <w:rPr>
          <w:rFonts w:cs="Arial"/>
          <w:sz w:val="22"/>
          <w:szCs w:val="22"/>
        </w:rPr>
        <w:t xml:space="preserve"> Predator-baiting experiments for the conservation of rock wallabies in Western Australia: a 25-year review with recent advances. </w:t>
      </w:r>
      <w:r w:rsidRPr="00453283">
        <w:rPr>
          <w:rFonts w:cs="Arial"/>
          <w:i/>
          <w:sz w:val="22"/>
          <w:szCs w:val="22"/>
        </w:rPr>
        <w:t xml:space="preserve">Wildlife Research </w:t>
      </w:r>
      <w:r w:rsidRPr="00453283">
        <w:rPr>
          <w:rFonts w:cs="Arial"/>
          <w:b/>
          <w:sz w:val="22"/>
          <w:szCs w:val="22"/>
        </w:rPr>
        <w:t>37</w:t>
      </w:r>
      <w:r w:rsidRPr="00453283">
        <w:rPr>
          <w:rFonts w:cs="Arial"/>
          <w:sz w:val="22"/>
          <w:szCs w:val="22"/>
        </w:rPr>
        <w:t>: 57-67.</w:t>
      </w:r>
    </w:p>
    <w:p w:rsidR="008142B1" w:rsidRDefault="00E45D72" w:rsidP="00B434CB">
      <w:pPr>
        <w:spacing w:beforeLines="60" w:afterLines="60"/>
        <w:rPr>
          <w:rFonts w:cs="Arial"/>
          <w:sz w:val="22"/>
          <w:szCs w:val="22"/>
        </w:rPr>
      </w:pPr>
      <w:proofErr w:type="gramStart"/>
      <w:r w:rsidRPr="00453283">
        <w:rPr>
          <w:rFonts w:cs="Arial"/>
          <w:sz w:val="22"/>
          <w:szCs w:val="22"/>
        </w:rPr>
        <w:t>KINNEAR, J.E., ONUS, M.L. and BROMILOW, R.N. (1988).</w:t>
      </w:r>
      <w:proofErr w:type="gramEnd"/>
      <w:r w:rsidRPr="00453283">
        <w:rPr>
          <w:rFonts w:cs="Arial"/>
          <w:sz w:val="22"/>
          <w:szCs w:val="22"/>
        </w:rPr>
        <w:t xml:space="preserve"> Fox control and rock wallaby population dynamics. </w:t>
      </w:r>
      <w:r w:rsidRPr="00453283">
        <w:rPr>
          <w:rFonts w:cs="Arial"/>
          <w:i/>
          <w:sz w:val="22"/>
          <w:szCs w:val="22"/>
        </w:rPr>
        <w:t xml:space="preserve">Australian Wildlife Research </w:t>
      </w:r>
      <w:r w:rsidRPr="00453283">
        <w:rPr>
          <w:rFonts w:cs="Arial"/>
          <w:b/>
          <w:sz w:val="22"/>
          <w:szCs w:val="22"/>
        </w:rPr>
        <w:t>15</w:t>
      </w:r>
      <w:r w:rsidRPr="00453283">
        <w:rPr>
          <w:rFonts w:cs="Arial"/>
          <w:sz w:val="22"/>
          <w:szCs w:val="22"/>
        </w:rPr>
        <w:t>: 435-450.</w:t>
      </w:r>
    </w:p>
    <w:p w:rsidR="008142B1" w:rsidRDefault="00E45D72" w:rsidP="00B434CB">
      <w:pPr>
        <w:spacing w:beforeLines="60" w:afterLines="60"/>
        <w:rPr>
          <w:rFonts w:cs="Arial"/>
          <w:sz w:val="22"/>
          <w:szCs w:val="22"/>
        </w:rPr>
      </w:pPr>
      <w:proofErr w:type="gramStart"/>
      <w:r w:rsidRPr="00453283">
        <w:rPr>
          <w:rFonts w:cs="Arial"/>
          <w:sz w:val="22"/>
          <w:szCs w:val="22"/>
        </w:rPr>
        <w:t>KINNEAR, J.E., ONUS, M.L. and SUMNER, N.R. (1998).</w:t>
      </w:r>
      <w:proofErr w:type="gramEnd"/>
      <w:r w:rsidRPr="00453283">
        <w:rPr>
          <w:rFonts w:cs="Arial"/>
          <w:sz w:val="22"/>
          <w:szCs w:val="22"/>
        </w:rPr>
        <w:t xml:space="preserve"> Fox control and rock wallaby dynamics- II. </w:t>
      </w:r>
      <w:proofErr w:type="gramStart"/>
      <w:r w:rsidRPr="00453283">
        <w:rPr>
          <w:rFonts w:cs="Arial"/>
          <w:sz w:val="22"/>
          <w:szCs w:val="22"/>
        </w:rPr>
        <w:t>An update.</w:t>
      </w:r>
      <w:proofErr w:type="gramEnd"/>
      <w:r w:rsidRPr="00453283">
        <w:rPr>
          <w:rFonts w:cs="Arial"/>
          <w:sz w:val="22"/>
          <w:szCs w:val="22"/>
        </w:rPr>
        <w:t xml:space="preserve"> </w:t>
      </w:r>
      <w:r w:rsidRPr="00453283">
        <w:rPr>
          <w:rFonts w:cs="Arial"/>
          <w:i/>
          <w:sz w:val="22"/>
          <w:szCs w:val="22"/>
        </w:rPr>
        <w:t>Wildlife Research</w:t>
      </w:r>
      <w:r w:rsidRPr="00453283">
        <w:rPr>
          <w:rFonts w:cs="Arial"/>
          <w:sz w:val="22"/>
          <w:szCs w:val="22"/>
        </w:rPr>
        <w:t xml:space="preserve"> </w:t>
      </w:r>
      <w:r w:rsidRPr="00453283">
        <w:rPr>
          <w:rFonts w:cs="Arial"/>
          <w:b/>
          <w:sz w:val="22"/>
          <w:szCs w:val="22"/>
        </w:rPr>
        <w:t>25</w:t>
      </w:r>
      <w:r w:rsidRPr="00453283">
        <w:rPr>
          <w:rFonts w:cs="Arial"/>
          <w:sz w:val="22"/>
          <w:szCs w:val="22"/>
        </w:rPr>
        <w:t>: 81-88.</w:t>
      </w:r>
    </w:p>
    <w:p w:rsidR="008142B1" w:rsidRDefault="00E45D72" w:rsidP="00B434CB">
      <w:pPr>
        <w:spacing w:beforeLines="60" w:afterLines="60"/>
        <w:rPr>
          <w:rFonts w:cs="Arial"/>
          <w:sz w:val="22"/>
          <w:szCs w:val="22"/>
        </w:rPr>
      </w:pPr>
      <w:r w:rsidRPr="00BE24DC">
        <w:rPr>
          <w:rFonts w:cs="Arial"/>
          <w:sz w:val="22"/>
          <w:szCs w:val="22"/>
        </w:rPr>
        <w:t xml:space="preserve">MERRILEES, D. (1979). Prehistoric </w:t>
      </w:r>
      <w:r>
        <w:rPr>
          <w:rFonts w:cs="Arial"/>
          <w:sz w:val="22"/>
          <w:szCs w:val="22"/>
        </w:rPr>
        <w:t>rock wallabies</w:t>
      </w:r>
      <w:r w:rsidRPr="00BE24DC">
        <w:rPr>
          <w:rFonts w:cs="Arial"/>
          <w:sz w:val="22"/>
          <w:szCs w:val="22"/>
        </w:rPr>
        <w:t xml:space="preserve"> (Marsupialia, Macropodidae, </w:t>
      </w:r>
      <w:r w:rsidRPr="00BE24DC">
        <w:rPr>
          <w:rFonts w:cs="Arial"/>
          <w:i/>
          <w:sz w:val="22"/>
          <w:szCs w:val="22"/>
        </w:rPr>
        <w:t xml:space="preserve">Petrogale) </w:t>
      </w:r>
      <w:r w:rsidRPr="00BE24DC">
        <w:rPr>
          <w:rFonts w:cs="Arial"/>
          <w:sz w:val="22"/>
          <w:szCs w:val="22"/>
        </w:rPr>
        <w:t xml:space="preserve">in the far south-west of Western Australia, </w:t>
      </w:r>
      <w:r w:rsidRPr="00BE24DC">
        <w:rPr>
          <w:rFonts w:cs="Arial"/>
          <w:i/>
          <w:sz w:val="22"/>
          <w:szCs w:val="22"/>
        </w:rPr>
        <w:t xml:space="preserve">Journal of the Royal Society of Western Australia </w:t>
      </w:r>
      <w:r w:rsidRPr="00BE24DC">
        <w:rPr>
          <w:rFonts w:cs="Arial"/>
          <w:b/>
          <w:sz w:val="22"/>
          <w:szCs w:val="22"/>
        </w:rPr>
        <w:t>61</w:t>
      </w:r>
      <w:r w:rsidRPr="00BE24DC">
        <w:rPr>
          <w:rFonts w:cs="Arial"/>
          <w:sz w:val="22"/>
          <w:szCs w:val="22"/>
        </w:rPr>
        <w:t>: 73-96.</w:t>
      </w:r>
    </w:p>
    <w:p w:rsidR="008142B1" w:rsidRDefault="00E45D72" w:rsidP="00B434CB">
      <w:pPr>
        <w:spacing w:beforeLines="60" w:afterLines="60"/>
        <w:rPr>
          <w:rFonts w:cs="Arial"/>
          <w:sz w:val="22"/>
          <w:szCs w:val="22"/>
        </w:rPr>
      </w:pPr>
      <w:r w:rsidRPr="00BE24DC">
        <w:rPr>
          <w:rFonts w:cs="Arial"/>
          <w:sz w:val="22"/>
          <w:szCs w:val="22"/>
        </w:rPr>
        <w:t xml:space="preserve">ORELL, P. (2001). Translocation proposal: Reintroduction of Black-footed </w:t>
      </w:r>
      <w:r>
        <w:rPr>
          <w:rFonts w:cs="Arial"/>
          <w:sz w:val="22"/>
          <w:szCs w:val="22"/>
        </w:rPr>
        <w:t>Rock wallaby</w:t>
      </w:r>
      <w:r w:rsidRPr="00BE24DC">
        <w:rPr>
          <w:rFonts w:cs="Arial"/>
          <w:sz w:val="22"/>
          <w:szCs w:val="22"/>
        </w:rPr>
        <w:t xml:space="preserve"> (</w:t>
      </w:r>
      <w:proofErr w:type="spellStart"/>
      <w:r w:rsidRPr="00BE24DC">
        <w:rPr>
          <w:rFonts w:cs="Arial"/>
          <w:i/>
          <w:sz w:val="22"/>
          <w:szCs w:val="22"/>
        </w:rPr>
        <w:t>Petrogale</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sz w:val="22"/>
          <w:szCs w:val="22"/>
        </w:rPr>
        <w:t xml:space="preserve">) from Mount Caroline Nature Reserve to Paruna Sanctuary. </w:t>
      </w:r>
      <w:proofErr w:type="gramStart"/>
      <w:r w:rsidRPr="00BE24DC">
        <w:rPr>
          <w:rFonts w:cs="Arial"/>
          <w:sz w:val="22"/>
          <w:szCs w:val="22"/>
        </w:rPr>
        <w:t>Unpublished manuscript, Department of Conservation and Land Management, Perth.</w:t>
      </w:r>
      <w:proofErr w:type="gramEnd"/>
    </w:p>
    <w:p w:rsidR="008142B1" w:rsidRDefault="00E45D72" w:rsidP="00B434CB">
      <w:pPr>
        <w:spacing w:beforeLines="60" w:afterLines="60"/>
        <w:rPr>
          <w:rFonts w:cs="Arial"/>
          <w:sz w:val="22"/>
          <w:szCs w:val="22"/>
        </w:rPr>
      </w:pPr>
      <w:r w:rsidRPr="00BE24DC">
        <w:rPr>
          <w:rFonts w:cs="Arial"/>
          <w:sz w:val="22"/>
          <w:szCs w:val="22"/>
        </w:rPr>
        <w:t xml:space="preserve">ORELL, P. (2003). Translocation proposal: Reintroduction of Black-flanked </w:t>
      </w:r>
      <w:r>
        <w:rPr>
          <w:rFonts w:cs="Arial"/>
          <w:sz w:val="22"/>
          <w:szCs w:val="22"/>
        </w:rPr>
        <w:t>Rock wallaby</w:t>
      </w:r>
      <w:r w:rsidRPr="00BE24DC">
        <w:rPr>
          <w:rFonts w:cs="Arial"/>
          <w:sz w:val="22"/>
          <w:szCs w:val="22"/>
        </w:rPr>
        <w:t xml:space="preserve"> (</w:t>
      </w:r>
      <w:proofErr w:type="spellStart"/>
      <w:r w:rsidRPr="00BE24DC">
        <w:rPr>
          <w:rFonts w:cs="Arial"/>
          <w:i/>
          <w:sz w:val="22"/>
          <w:szCs w:val="22"/>
        </w:rPr>
        <w:t>Petrogale</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sz w:val="22"/>
          <w:szCs w:val="22"/>
        </w:rPr>
        <w:t xml:space="preserve">) from Mount Caroline Nature Reserve and </w:t>
      </w:r>
      <w:proofErr w:type="spellStart"/>
      <w:r w:rsidRPr="00BE24DC">
        <w:rPr>
          <w:rFonts w:cs="Arial"/>
          <w:sz w:val="22"/>
          <w:szCs w:val="22"/>
        </w:rPr>
        <w:t>Querekin</w:t>
      </w:r>
      <w:proofErr w:type="spellEnd"/>
      <w:r w:rsidRPr="00BE24DC">
        <w:rPr>
          <w:rFonts w:cs="Arial"/>
          <w:sz w:val="22"/>
          <w:szCs w:val="22"/>
        </w:rPr>
        <w:t xml:space="preserve"> Rock to Cape Le Grand </w:t>
      </w:r>
      <w:r>
        <w:rPr>
          <w:rFonts w:cs="Arial"/>
          <w:sz w:val="22"/>
          <w:szCs w:val="22"/>
        </w:rPr>
        <w:t>NP</w:t>
      </w:r>
      <w:r w:rsidRPr="00BE24DC">
        <w:rPr>
          <w:rFonts w:cs="Arial"/>
          <w:sz w:val="22"/>
          <w:szCs w:val="22"/>
        </w:rPr>
        <w:t xml:space="preserve">. </w:t>
      </w:r>
      <w:proofErr w:type="gramStart"/>
      <w:r w:rsidRPr="00BE24DC">
        <w:rPr>
          <w:rFonts w:cs="Arial"/>
          <w:sz w:val="22"/>
          <w:szCs w:val="22"/>
        </w:rPr>
        <w:t>Unpublished manuscript, Department of Conservation and Land Management, Perth.</w:t>
      </w:r>
      <w:proofErr w:type="gramEnd"/>
    </w:p>
    <w:p w:rsidR="008142B1" w:rsidRDefault="00E45D72" w:rsidP="00B434CB">
      <w:pPr>
        <w:spacing w:beforeLines="60" w:afterLines="60"/>
        <w:rPr>
          <w:rFonts w:cs="Arial"/>
          <w:sz w:val="22"/>
          <w:szCs w:val="22"/>
        </w:rPr>
      </w:pPr>
      <w:proofErr w:type="gramStart"/>
      <w:r w:rsidRPr="00BE24DC">
        <w:rPr>
          <w:rFonts w:cs="Arial"/>
          <w:sz w:val="22"/>
          <w:szCs w:val="22"/>
        </w:rPr>
        <w:t>ORRELL, P. and DANS, P. (2002).</w:t>
      </w:r>
      <w:proofErr w:type="gramEnd"/>
      <w:r w:rsidRPr="00BE24DC">
        <w:rPr>
          <w:rFonts w:cs="Arial"/>
          <w:sz w:val="22"/>
          <w:szCs w:val="22"/>
        </w:rPr>
        <w:t xml:space="preserve"> Translocation proposal: Reintroduction of Black-flanked </w:t>
      </w:r>
      <w:r>
        <w:rPr>
          <w:rFonts w:cs="Arial"/>
          <w:sz w:val="22"/>
          <w:szCs w:val="22"/>
        </w:rPr>
        <w:t>Rock wallaby</w:t>
      </w:r>
      <w:r w:rsidRPr="00BE24DC">
        <w:rPr>
          <w:rFonts w:cs="Arial"/>
          <w:sz w:val="22"/>
          <w:szCs w:val="22"/>
        </w:rPr>
        <w:t xml:space="preserve"> (</w:t>
      </w:r>
      <w:proofErr w:type="spellStart"/>
      <w:r w:rsidRPr="00BE24DC">
        <w:rPr>
          <w:rFonts w:cs="Arial"/>
          <w:i/>
          <w:sz w:val="22"/>
          <w:szCs w:val="22"/>
        </w:rPr>
        <w:t>Petrogale</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sz w:val="22"/>
          <w:szCs w:val="22"/>
        </w:rPr>
        <w:t xml:space="preserve">) from Mount Caroline Nature Reserve and </w:t>
      </w:r>
      <w:proofErr w:type="spellStart"/>
      <w:r w:rsidRPr="00BE24DC">
        <w:rPr>
          <w:rFonts w:cs="Arial"/>
          <w:sz w:val="22"/>
          <w:szCs w:val="22"/>
        </w:rPr>
        <w:t>Querekin</w:t>
      </w:r>
      <w:proofErr w:type="spellEnd"/>
      <w:r w:rsidRPr="00BE24DC">
        <w:rPr>
          <w:rFonts w:cs="Arial"/>
          <w:sz w:val="22"/>
          <w:szCs w:val="22"/>
        </w:rPr>
        <w:t xml:space="preserve"> Rock to </w:t>
      </w:r>
      <w:proofErr w:type="spellStart"/>
      <w:smartTag w:uri="urn:schemas-microsoft-com:office:smarttags" w:element="PlaceName">
        <w:r w:rsidRPr="00BE24DC">
          <w:rPr>
            <w:rFonts w:cs="Arial"/>
            <w:sz w:val="22"/>
            <w:szCs w:val="22"/>
          </w:rPr>
          <w:t>Walyunga</w:t>
        </w:r>
      </w:smartTag>
      <w:proofErr w:type="spellEnd"/>
      <w:r w:rsidRPr="00BE24DC">
        <w:rPr>
          <w:rFonts w:cs="Arial"/>
          <w:sz w:val="22"/>
          <w:szCs w:val="22"/>
        </w:rPr>
        <w:t xml:space="preserve"> </w:t>
      </w:r>
      <w:r>
        <w:rPr>
          <w:rFonts w:cs="Arial"/>
          <w:sz w:val="22"/>
          <w:szCs w:val="22"/>
        </w:rPr>
        <w:t>NP</w:t>
      </w:r>
      <w:r w:rsidRPr="00BE24DC">
        <w:rPr>
          <w:rFonts w:cs="Arial"/>
          <w:sz w:val="22"/>
          <w:szCs w:val="22"/>
        </w:rPr>
        <w:t xml:space="preserve">. </w:t>
      </w:r>
      <w:proofErr w:type="gramStart"/>
      <w:r w:rsidRPr="00BE24DC">
        <w:rPr>
          <w:rFonts w:cs="Arial"/>
          <w:sz w:val="22"/>
          <w:szCs w:val="22"/>
        </w:rPr>
        <w:t>Unpublished manuscript, Department of Conservation and Land Management, Perth.</w:t>
      </w:r>
      <w:proofErr w:type="gramEnd"/>
    </w:p>
    <w:p w:rsidR="008142B1" w:rsidRDefault="00E45D72" w:rsidP="00B434CB">
      <w:pPr>
        <w:spacing w:beforeLines="60" w:afterLines="60"/>
        <w:rPr>
          <w:rFonts w:cs="Arial"/>
          <w:sz w:val="22"/>
          <w:szCs w:val="22"/>
        </w:rPr>
      </w:pPr>
      <w:r w:rsidRPr="00BE24DC">
        <w:rPr>
          <w:rFonts w:cs="Arial"/>
          <w:sz w:val="22"/>
          <w:szCs w:val="22"/>
        </w:rPr>
        <w:t xml:space="preserve">PEARSON, D.J. (1992). </w:t>
      </w:r>
      <w:proofErr w:type="gramStart"/>
      <w:r w:rsidRPr="00BE24DC">
        <w:rPr>
          <w:rFonts w:cs="Arial"/>
          <w:sz w:val="22"/>
          <w:szCs w:val="22"/>
        </w:rPr>
        <w:t xml:space="preserve">Past and present distribution and abundance of the Black-footed </w:t>
      </w:r>
      <w:r>
        <w:rPr>
          <w:rFonts w:cs="Arial"/>
          <w:sz w:val="22"/>
          <w:szCs w:val="22"/>
        </w:rPr>
        <w:t>Rock wallaby</w:t>
      </w:r>
      <w:r w:rsidRPr="00BE24DC">
        <w:rPr>
          <w:rFonts w:cs="Arial"/>
          <w:sz w:val="22"/>
          <w:szCs w:val="22"/>
        </w:rPr>
        <w:t xml:space="preserve"> in the Warburton region of Western Australia.</w:t>
      </w:r>
      <w:proofErr w:type="gramEnd"/>
      <w:r w:rsidRPr="00BE24DC">
        <w:rPr>
          <w:rFonts w:cs="Arial"/>
          <w:sz w:val="22"/>
          <w:szCs w:val="22"/>
        </w:rPr>
        <w:t xml:space="preserve"> </w:t>
      </w:r>
      <w:r w:rsidRPr="00BE24DC">
        <w:rPr>
          <w:rFonts w:cs="Arial"/>
          <w:i/>
          <w:sz w:val="22"/>
          <w:szCs w:val="22"/>
        </w:rPr>
        <w:t xml:space="preserve">Wildlife Research </w:t>
      </w:r>
      <w:r w:rsidRPr="00BE24DC">
        <w:rPr>
          <w:rFonts w:cs="Arial"/>
          <w:b/>
          <w:sz w:val="22"/>
          <w:szCs w:val="22"/>
        </w:rPr>
        <w:t>19</w:t>
      </w:r>
      <w:r w:rsidRPr="00BE24DC">
        <w:rPr>
          <w:rFonts w:cs="Arial"/>
          <w:sz w:val="22"/>
          <w:szCs w:val="22"/>
        </w:rPr>
        <w:t>: 605-622.</w:t>
      </w:r>
    </w:p>
    <w:p w:rsidR="008142B1" w:rsidRDefault="00E45D72" w:rsidP="00B434CB">
      <w:pPr>
        <w:spacing w:beforeLines="60" w:afterLines="60"/>
        <w:rPr>
          <w:rFonts w:cs="Arial"/>
          <w:sz w:val="22"/>
          <w:szCs w:val="22"/>
        </w:rPr>
      </w:pPr>
      <w:r w:rsidRPr="00BE24DC">
        <w:rPr>
          <w:rFonts w:cs="Arial"/>
          <w:sz w:val="22"/>
          <w:szCs w:val="22"/>
        </w:rPr>
        <w:t xml:space="preserve">PEARSON, D.J. and KINNEAR, J.E., (1997). </w:t>
      </w:r>
      <w:proofErr w:type="gramStart"/>
      <w:r w:rsidRPr="00BE24DC">
        <w:rPr>
          <w:rFonts w:cs="Arial"/>
          <w:sz w:val="22"/>
          <w:szCs w:val="22"/>
        </w:rPr>
        <w:t xml:space="preserve">A review of the distribution, status and conservation of </w:t>
      </w:r>
      <w:r>
        <w:rPr>
          <w:rFonts w:cs="Arial"/>
          <w:sz w:val="22"/>
          <w:szCs w:val="22"/>
        </w:rPr>
        <w:t>rock wallabies</w:t>
      </w:r>
      <w:r w:rsidRPr="00BE24DC">
        <w:rPr>
          <w:rFonts w:cs="Arial"/>
          <w:sz w:val="22"/>
          <w:szCs w:val="22"/>
        </w:rPr>
        <w:t xml:space="preserve"> in Western Australia.</w:t>
      </w:r>
      <w:proofErr w:type="gramEnd"/>
      <w:r w:rsidRPr="00BE24DC">
        <w:rPr>
          <w:rFonts w:cs="Arial"/>
          <w:sz w:val="22"/>
          <w:szCs w:val="22"/>
        </w:rPr>
        <w:t xml:space="preserve"> </w:t>
      </w:r>
      <w:r w:rsidRPr="00BE24DC">
        <w:rPr>
          <w:rFonts w:cs="Arial"/>
          <w:i/>
          <w:iCs/>
          <w:sz w:val="22"/>
          <w:szCs w:val="22"/>
        </w:rPr>
        <w:t xml:space="preserve">Australian </w:t>
      </w:r>
      <w:proofErr w:type="spellStart"/>
      <w:r w:rsidRPr="00BE24DC">
        <w:rPr>
          <w:rFonts w:cs="Arial"/>
          <w:i/>
          <w:iCs/>
          <w:sz w:val="22"/>
          <w:szCs w:val="22"/>
        </w:rPr>
        <w:t>Mammalogy</w:t>
      </w:r>
      <w:proofErr w:type="spellEnd"/>
      <w:r w:rsidRPr="00BE24DC">
        <w:rPr>
          <w:rFonts w:cs="Arial"/>
          <w:sz w:val="22"/>
          <w:szCs w:val="22"/>
        </w:rPr>
        <w:t xml:space="preserve"> </w:t>
      </w:r>
      <w:r w:rsidRPr="00BE24DC">
        <w:rPr>
          <w:rFonts w:cs="Arial"/>
          <w:b/>
          <w:sz w:val="22"/>
          <w:szCs w:val="22"/>
        </w:rPr>
        <w:t>19</w:t>
      </w:r>
      <w:r w:rsidRPr="00BE24DC">
        <w:rPr>
          <w:rFonts w:cs="Arial"/>
          <w:sz w:val="22"/>
          <w:szCs w:val="22"/>
        </w:rPr>
        <w:t>: 137-152.</w:t>
      </w:r>
    </w:p>
    <w:p w:rsidR="008142B1" w:rsidRDefault="00E45D72" w:rsidP="00B434CB">
      <w:pPr>
        <w:tabs>
          <w:tab w:val="left" w:pos="5984"/>
        </w:tabs>
        <w:spacing w:beforeLines="60" w:afterLines="60"/>
        <w:rPr>
          <w:rFonts w:cs="Arial"/>
          <w:sz w:val="22"/>
          <w:szCs w:val="22"/>
        </w:rPr>
      </w:pPr>
      <w:proofErr w:type="gramStart"/>
      <w:r w:rsidRPr="00BE24DC">
        <w:rPr>
          <w:rFonts w:cs="Arial"/>
          <w:sz w:val="22"/>
          <w:szCs w:val="22"/>
        </w:rPr>
        <w:t>WILLERS, N., MAWSON, P., MORRIS, K. and BENCINI, R. (2011).</w:t>
      </w:r>
      <w:proofErr w:type="gramEnd"/>
      <w:r w:rsidRPr="00BE24DC">
        <w:rPr>
          <w:rFonts w:cs="Arial"/>
          <w:sz w:val="22"/>
          <w:szCs w:val="22"/>
        </w:rPr>
        <w:t xml:space="preserve"> </w:t>
      </w:r>
      <w:proofErr w:type="gramStart"/>
      <w:r w:rsidRPr="00BE24DC">
        <w:rPr>
          <w:rFonts w:cs="Arial"/>
          <w:sz w:val="22"/>
          <w:szCs w:val="22"/>
        </w:rPr>
        <w:t xml:space="preserve">Biology and population dynamics of the black-flanked </w:t>
      </w:r>
      <w:r>
        <w:rPr>
          <w:rFonts w:cs="Arial"/>
          <w:sz w:val="22"/>
          <w:szCs w:val="22"/>
        </w:rPr>
        <w:t>rock wallaby</w:t>
      </w:r>
      <w:r w:rsidRPr="00BE24DC">
        <w:rPr>
          <w:rFonts w:cs="Arial"/>
          <w:sz w:val="22"/>
          <w:szCs w:val="22"/>
        </w:rPr>
        <w:t xml:space="preserve"> (</w:t>
      </w:r>
      <w:proofErr w:type="spellStart"/>
      <w:r w:rsidRPr="00BE24DC">
        <w:rPr>
          <w:rFonts w:cs="Arial"/>
          <w:i/>
          <w:sz w:val="22"/>
          <w:szCs w:val="22"/>
        </w:rPr>
        <w:t>Petrogale</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i/>
          <w:sz w:val="22"/>
          <w:szCs w:val="22"/>
        </w:rPr>
        <w:t xml:space="preserve"> </w:t>
      </w:r>
      <w:proofErr w:type="spellStart"/>
      <w:r w:rsidRPr="00BE24DC">
        <w:rPr>
          <w:rFonts w:cs="Arial"/>
          <w:i/>
          <w:sz w:val="22"/>
          <w:szCs w:val="22"/>
        </w:rPr>
        <w:t>lateralis</w:t>
      </w:r>
      <w:proofErr w:type="spellEnd"/>
      <w:r w:rsidRPr="00BE24DC">
        <w:rPr>
          <w:rFonts w:cs="Arial"/>
          <w:sz w:val="22"/>
          <w:szCs w:val="22"/>
        </w:rPr>
        <w:t xml:space="preserve">) in the central </w:t>
      </w:r>
      <w:r>
        <w:rPr>
          <w:rFonts w:cs="Arial"/>
          <w:sz w:val="22"/>
          <w:szCs w:val="22"/>
        </w:rPr>
        <w:t>Wheatbelt</w:t>
      </w:r>
      <w:r w:rsidRPr="00BE24DC">
        <w:rPr>
          <w:rFonts w:cs="Arial"/>
          <w:sz w:val="22"/>
          <w:szCs w:val="22"/>
        </w:rPr>
        <w:t xml:space="preserve"> of Western Australia.</w:t>
      </w:r>
      <w:proofErr w:type="gramEnd"/>
      <w:r w:rsidRPr="00BE24DC">
        <w:rPr>
          <w:rFonts w:cs="Arial"/>
          <w:sz w:val="22"/>
          <w:szCs w:val="22"/>
        </w:rPr>
        <w:t xml:space="preserve"> </w:t>
      </w:r>
      <w:r w:rsidRPr="00BE24DC">
        <w:rPr>
          <w:rFonts w:cs="Arial"/>
          <w:i/>
          <w:sz w:val="22"/>
          <w:szCs w:val="22"/>
        </w:rPr>
        <w:t xml:space="preserve">Australian </w:t>
      </w:r>
      <w:proofErr w:type="spellStart"/>
      <w:r w:rsidRPr="00BE24DC">
        <w:rPr>
          <w:rFonts w:cs="Arial"/>
          <w:i/>
          <w:sz w:val="22"/>
          <w:szCs w:val="22"/>
        </w:rPr>
        <w:t>Mammalogy</w:t>
      </w:r>
      <w:proofErr w:type="spellEnd"/>
      <w:r w:rsidRPr="00BE24DC">
        <w:rPr>
          <w:rFonts w:cs="Arial"/>
          <w:i/>
          <w:sz w:val="22"/>
          <w:szCs w:val="22"/>
        </w:rPr>
        <w:t xml:space="preserve"> </w:t>
      </w:r>
      <w:r w:rsidRPr="00BE24DC">
        <w:rPr>
          <w:rFonts w:cs="Arial"/>
          <w:b/>
          <w:sz w:val="22"/>
          <w:szCs w:val="22"/>
        </w:rPr>
        <w:t>33</w:t>
      </w:r>
      <w:r w:rsidRPr="00BE24DC">
        <w:rPr>
          <w:rFonts w:cs="Arial"/>
          <w:sz w:val="22"/>
          <w:szCs w:val="22"/>
        </w:rPr>
        <w:t>: 117-227.</w:t>
      </w:r>
    </w:p>
    <w:p w:rsidR="00E45D72" w:rsidRPr="008B6AE8" w:rsidRDefault="00E45D72" w:rsidP="00E45D72">
      <w:pPr>
        <w:rPr>
          <w:rFonts w:cs="Arial"/>
          <w:sz w:val="22"/>
        </w:rPr>
      </w:pPr>
      <w:r>
        <w:rPr>
          <w:rFonts w:cs="Arial"/>
          <w:sz w:val="22"/>
        </w:rPr>
        <w:t xml:space="preserve"> </w:t>
      </w:r>
    </w:p>
    <w:p w:rsidR="00E45D72" w:rsidRDefault="00E45D72" w:rsidP="00E45D72">
      <w:pPr>
        <w:rPr>
          <w:b/>
          <w:sz w:val="30"/>
          <w:szCs w:val="30"/>
        </w:rPr>
      </w:pPr>
      <w:r>
        <w:rPr>
          <w:b/>
          <w:sz w:val="30"/>
          <w:szCs w:val="30"/>
        </w:rPr>
        <w:br w:type="page"/>
      </w:r>
      <w:r>
        <w:rPr>
          <w:b/>
          <w:sz w:val="30"/>
          <w:szCs w:val="30"/>
        </w:rPr>
        <w:lastRenderedPageBreak/>
        <w:t xml:space="preserve">Black-footed rock wallaby </w:t>
      </w:r>
      <w:r>
        <w:rPr>
          <w:rFonts w:ascii="Arial" w:hAnsi="Arial" w:cs="Arial"/>
          <w:b/>
          <w:sz w:val="30"/>
          <w:szCs w:val="30"/>
        </w:rPr>
        <w:t>▪</w:t>
      </w:r>
      <w:r>
        <w:rPr>
          <w:b/>
          <w:sz w:val="30"/>
          <w:szCs w:val="30"/>
        </w:rPr>
        <w:t xml:space="preserve"> </w:t>
      </w:r>
      <w:proofErr w:type="gramStart"/>
      <w:r>
        <w:rPr>
          <w:b/>
          <w:sz w:val="30"/>
          <w:szCs w:val="30"/>
        </w:rPr>
        <w:t>Recherche</w:t>
      </w:r>
      <w:proofErr w:type="gramEnd"/>
      <w:r>
        <w:rPr>
          <w:b/>
          <w:sz w:val="30"/>
          <w:szCs w:val="30"/>
        </w:rPr>
        <w:t xml:space="preserve"> subspecies </w:t>
      </w:r>
    </w:p>
    <w:p w:rsidR="00E45D72" w:rsidRDefault="00E45D72" w:rsidP="00E45D72">
      <w:pPr>
        <w:rPr>
          <w:sz w:val="30"/>
          <w:szCs w:val="30"/>
        </w:rPr>
      </w:pPr>
      <w:r>
        <w:rPr>
          <w:i/>
          <w:sz w:val="30"/>
          <w:szCs w:val="30"/>
        </w:rPr>
        <w:t xml:space="preserve">Petrogale lateralis hacketti </w:t>
      </w:r>
      <w:r>
        <w:rPr>
          <w:sz w:val="30"/>
          <w:szCs w:val="30"/>
        </w:rPr>
        <w:t>(Macropodidae)</w:t>
      </w:r>
    </w:p>
    <w:p w:rsidR="00E45D72" w:rsidRDefault="00ED4F1F" w:rsidP="00E45D72">
      <w:pPr>
        <w:rPr>
          <w:i/>
        </w:rPr>
        <w:sectPr w:rsidR="00E45D72" w:rsidSect="000372E1">
          <w:headerReference w:type="even" r:id="rId10"/>
          <w:headerReference w:type="default" r:id="rId11"/>
          <w:footerReference w:type="even" r:id="rId12"/>
          <w:headerReference w:type="first" r:id="rId13"/>
          <w:type w:val="continuous"/>
          <w:pgSz w:w="11906" w:h="16838" w:code="9"/>
          <w:pgMar w:top="1247" w:right="1474" w:bottom="1134" w:left="1474" w:header="709" w:footer="709" w:gutter="0"/>
          <w:cols w:space="708"/>
          <w:docGrid w:linePitch="360"/>
        </w:sectPr>
      </w:pPr>
      <w:r w:rsidRPr="00ED4F1F">
        <w:rPr>
          <w:i/>
        </w:rPr>
        <w:pict>
          <v:rect id="_x0000_i1027" style="width:206.25pt;height:2pt" o:hrstd="t" o:hrnoshade="t" o:hr="t" fillcolor="black" stroked="f"/>
        </w:pict>
      </w:r>
    </w:p>
    <w:p w:rsidR="00E45D72" w:rsidRDefault="00E45D72" w:rsidP="00E45D72">
      <w:pPr>
        <w:rPr>
          <w:b/>
          <w:i/>
        </w:rPr>
      </w:pPr>
      <w:r>
        <w:rPr>
          <w:b/>
          <w:i/>
        </w:rPr>
        <w:lastRenderedPageBreak/>
        <w:t>Conservation status</w:t>
      </w:r>
    </w:p>
    <w:p w:rsidR="00E45D72" w:rsidRDefault="00E45D72" w:rsidP="00E45D72">
      <w:pPr>
        <w:rPr>
          <w:rStyle w:val="Emphasis"/>
          <w:iCs w:val="0"/>
          <w:sz w:val="28"/>
          <w:szCs w:val="28"/>
        </w:rPr>
      </w:pPr>
      <w:r>
        <w:rPr>
          <w:rStyle w:val="Emphasis"/>
          <w:i w:val="0"/>
        </w:rPr>
        <w:t xml:space="preserve">IUCN Red List 2011: </w:t>
      </w:r>
      <w:r>
        <w:rPr>
          <w:rStyle w:val="Emphasis"/>
          <w:b/>
          <w:i w:val="0"/>
        </w:rPr>
        <w:t>Near Threatened</w:t>
      </w:r>
    </w:p>
    <w:p w:rsidR="00E45D72" w:rsidRDefault="00E45D72" w:rsidP="00E45D72">
      <w:pPr>
        <w:rPr>
          <w:i/>
          <w:sz w:val="28"/>
          <w:szCs w:val="28"/>
        </w:rPr>
      </w:pPr>
      <w:r>
        <w:rPr>
          <w:rStyle w:val="Emphasis"/>
          <w:i w:val="0"/>
        </w:rPr>
        <w:t>EPBC Act</w:t>
      </w:r>
      <w:r>
        <w:t xml:space="preserve">: </w:t>
      </w:r>
      <w:r>
        <w:rPr>
          <w:b/>
        </w:rPr>
        <w:t>Vulnerable</w:t>
      </w:r>
    </w:p>
    <w:p w:rsidR="00E45D72" w:rsidRDefault="00E45D72" w:rsidP="00E45D72">
      <w:pPr>
        <w:spacing w:after="120"/>
        <w:rPr>
          <w:i/>
          <w:sz w:val="28"/>
          <w:szCs w:val="28"/>
        </w:rPr>
      </w:pPr>
      <w:r w:rsidRPr="00E12230">
        <w:rPr>
          <w:rStyle w:val="Emphasis"/>
        </w:rPr>
        <w:t>WA Wildlife Conservation Act 1950</w:t>
      </w:r>
      <w:r>
        <w:t xml:space="preserve">: </w:t>
      </w:r>
      <w:r w:rsidRPr="004973AA">
        <w:rPr>
          <w:b/>
        </w:rPr>
        <w:t>Fauna that is rare or is likely to become extinct</w:t>
      </w:r>
    </w:p>
    <w:p w:rsidR="00E45D72" w:rsidRDefault="00E45D72" w:rsidP="00E45D72">
      <w:pPr>
        <w:rPr>
          <w:b/>
          <w:i/>
        </w:rPr>
      </w:pPr>
      <w:r>
        <w:rPr>
          <w:b/>
          <w:i/>
          <w:noProof/>
          <w:lang w:eastAsia="en-AU"/>
        </w:rPr>
        <w:drawing>
          <wp:inline distT="0" distB="0" distL="0" distR="0">
            <wp:extent cx="4048125" cy="1943100"/>
            <wp:effectExtent l="19050" t="0" r="9525" b="0"/>
            <wp:docPr id="12" name="Picture 6" descr="P_lat_hacketii_ LD-018 C Jiri Lochman Lochma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lat_hacketii_ LD-018 C Jiri Lochman Lochman T"/>
                    <pic:cNvPicPr>
                      <a:picLocks noChangeAspect="1" noChangeArrowheads="1"/>
                    </pic:cNvPicPr>
                  </pic:nvPicPr>
                  <pic:blipFill>
                    <a:blip r:embed="rId14" cstate="print"/>
                    <a:srcRect/>
                    <a:stretch>
                      <a:fillRect/>
                    </a:stretch>
                  </pic:blipFill>
                  <pic:spPr bwMode="auto">
                    <a:xfrm>
                      <a:off x="0" y="0"/>
                      <a:ext cx="4048125" cy="1943100"/>
                    </a:xfrm>
                    <a:prstGeom prst="rect">
                      <a:avLst/>
                    </a:prstGeom>
                    <a:noFill/>
                    <a:ln w="9525">
                      <a:noFill/>
                      <a:miter lim="800000"/>
                      <a:headEnd/>
                      <a:tailEnd/>
                    </a:ln>
                  </pic:spPr>
                </pic:pic>
              </a:graphicData>
            </a:graphic>
          </wp:inline>
        </w:drawing>
      </w:r>
    </w:p>
    <w:p w:rsidR="00E45D72" w:rsidRDefault="00E45D72" w:rsidP="00E45D72">
      <w:pPr>
        <w:rPr>
          <w:sz w:val="18"/>
          <w:szCs w:val="18"/>
        </w:rPr>
      </w:pPr>
      <w:r w:rsidRPr="007A4A92">
        <w:rPr>
          <w:sz w:val="18"/>
          <w:szCs w:val="18"/>
        </w:rPr>
        <w:t>Photo:</w:t>
      </w:r>
      <w:r>
        <w:rPr>
          <w:sz w:val="18"/>
          <w:szCs w:val="18"/>
        </w:rPr>
        <w:t xml:space="preserve"> </w:t>
      </w:r>
      <w:r w:rsidRPr="00F46B4B">
        <w:rPr>
          <w:i/>
          <w:sz w:val="18"/>
          <w:szCs w:val="18"/>
        </w:rPr>
        <w:t>Lochman Transparencies</w:t>
      </w:r>
      <w:r>
        <w:rPr>
          <w:i/>
          <w:sz w:val="18"/>
          <w:szCs w:val="18"/>
        </w:rPr>
        <w:t>®</w:t>
      </w:r>
    </w:p>
    <w:p w:rsidR="00E45D72" w:rsidRDefault="00E45D72" w:rsidP="00E45D72">
      <w:pPr>
        <w:rPr>
          <w:b/>
          <w:i/>
        </w:rPr>
      </w:pPr>
    </w:p>
    <w:p w:rsidR="00E45D72" w:rsidRDefault="00E45D72" w:rsidP="00E45D72">
      <w:pPr>
        <w:jc w:val="both"/>
        <w:rPr>
          <w:b/>
          <w:i/>
        </w:rPr>
      </w:pPr>
      <w:r>
        <w:rPr>
          <w:b/>
          <w:i/>
        </w:rPr>
        <w:t>Description</w:t>
      </w:r>
    </w:p>
    <w:p w:rsidR="00E45D72" w:rsidRDefault="00E45D72" w:rsidP="00E45D72">
      <w:pPr>
        <w:jc w:val="both"/>
        <w:rPr>
          <w:rFonts w:cs="Arial"/>
        </w:rPr>
      </w:pPr>
      <w:r>
        <w:rPr>
          <w:rFonts w:cs="Arial"/>
          <w:i/>
        </w:rPr>
        <w:t>P. l. hacketti</w:t>
      </w:r>
      <w:r>
        <w:rPr>
          <w:rFonts w:cs="Arial"/>
        </w:rPr>
        <w:t xml:space="preserve"> has a similar appearance to </w:t>
      </w:r>
      <w:r>
        <w:rPr>
          <w:rFonts w:cs="Arial"/>
          <w:i/>
        </w:rPr>
        <w:t xml:space="preserve">P. l. lateralis </w:t>
      </w:r>
      <w:r>
        <w:rPr>
          <w:rFonts w:cs="Arial"/>
        </w:rPr>
        <w:t xml:space="preserve">although it is slightly larger (4.8-5.3kg adult weight) and has a shaggier pelage. The dorsal fur is grey-brown with a paler chest. Prominent black and white lateral stripes extend to the hip. The tail is grey-brown grading to a black slightly brushed tip (Eldridge and Pearson 2008). It was originally described by Thomas (1905) from a specimen obtained by J.T. Tunney in 1904 on </w:t>
      </w:r>
      <w:proofErr w:type="spellStart"/>
      <w:smartTag w:uri="urn:schemas-microsoft-com:office:smarttags" w:element="PlaceName">
        <w:smartTag w:uri="urn:schemas-microsoft-com:office:smarttags" w:element="place">
          <w:r>
            <w:rPr>
              <w:rFonts w:cs="Arial"/>
            </w:rPr>
            <w:t>Mondrain</w:t>
          </w:r>
        </w:smartTag>
        <w:proofErr w:type="spellEnd"/>
        <w:r>
          <w:rPr>
            <w:rFonts w:cs="Arial"/>
          </w:rPr>
          <w:t xml:space="preserve"> </w:t>
        </w:r>
        <w:smartTag w:uri="urn:schemas-microsoft-com:office:smarttags" w:element="PlaceType">
          <w:r>
            <w:rPr>
              <w:rFonts w:cs="Arial"/>
            </w:rPr>
            <w:t>Island</w:t>
          </w:r>
        </w:smartTag>
      </w:smartTag>
      <w:r>
        <w:rPr>
          <w:rFonts w:cs="Arial"/>
        </w:rPr>
        <w:t>. It had been collected 100 years earlier by Flinders but these specimens apparently have not survived (Eldridge 1997).</w:t>
      </w:r>
    </w:p>
    <w:p w:rsidR="00E45D72" w:rsidRDefault="00E45D72" w:rsidP="00E45D72">
      <w:pPr>
        <w:jc w:val="both"/>
        <w:rPr>
          <w:b/>
          <w:i/>
        </w:rPr>
      </w:pPr>
    </w:p>
    <w:p w:rsidR="00E45D72" w:rsidRDefault="00E45D72" w:rsidP="00E45D72">
      <w:pPr>
        <w:jc w:val="both"/>
        <w:rPr>
          <w:b/>
          <w:i/>
        </w:rPr>
      </w:pPr>
      <w:r>
        <w:rPr>
          <w:b/>
          <w:i/>
        </w:rPr>
        <w:t xml:space="preserve">Distribution </w:t>
      </w:r>
    </w:p>
    <w:p w:rsidR="00E45D72" w:rsidRDefault="00E45D72" w:rsidP="00E45D72">
      <w:pPr>
        <w:jc w:val="both"/>
        <w:rPr>
          <w:rFonts w:cs="Arial"/>
        </w:rPr>
      </w:pPr>
      <w:r>
        <w:rPr>
          <w:rFonts w:cs="Arial"/>
          <w:i/>
        </w:rPr>
        <w:t>P. l. hacketti</w:t>
      </w:r>
      <w:r>
        <w:rPr>
          <w:rFonts w:cs="Arial"/>
        </w:rPr>
        <w:t xml:space="preserve"> occupies three windswept granite islands in the Recherche Archipelago off the southern coastline of WA: </w:t>
      </w:r>
      <w:proofErr w:type="spellStart"/>
      <w:r>
        <w:rPr>
          <w:rFonts w:cs="Arial"/>
        </w:rPr>
        <w:t>Mondrain</w:t>
      </w:r>
      <w:proofErr w:type="spellEnd"/>
      <w:r>
        <w:rPr>
          <w:rFonts w:cs="Arial"/>
        </w:rPr>
        <w:t xml:space="preserve"> (810ha), Westall (70ha); and Wilson Islands (90ha) (Pearson and Kinnear 1997, Fig. 1). </w:t>
      </w:r>
    </w:p>
    <w:p w:rsidR="00E45D72" w:rsidRDefault="00E45D72" w:rsidP="00E45D72">
      <w:pPr>
        <w:jc w:val="both"/>
        <w:rPr>
          <w:rFonts w:cs="Arial"/>
        </w:rPr>
      </w:pPr>
    </w:p>
    <w:p w:rsidR="00E45D72" w:rsidRDefault="00E45D72" w:rsidP="00E45D72">
      <w:pPr>
        <w:jc w:val="both"/>
        <w:rPr>
          <w:rFonts w:cs="Arial"/>
          <w:b/>
          <w:i/>
        </w:rPr>
      </w:pPr>
      <w:r>
        <w:rPr>
          <w:rFonts w:cs="Arial"/>
          <w:b/>
          <w:i/>
        </w:rPr>
        <w:t>Populations</w:t>
      </w:r>
    </w:p>
    <w:p w:rsidR="00E45D72" w:rsidRDefault="00E45D72" w:rsidP="00E45D72">
      <w:pPr>
        <w:jc w:val="both"/>
        <w:rPr>
          <w:rFonts w:cs="Arial"/>
        </w:rPr>
      </w:pPr>
      <w:proofErr w:type="spellStart"/>
      <w:r>
        <w:rPr>
          <w:rFonts w:cs="Arial"/>
        </w:rPr>
        <w:t>Serventy</w:t>
      </w:r>
      <w:proofErr w:type="spellEnd"/>
      <w:r>
        <w:rPr>
          <w:rFonts w:cs="Arial"/>
        </w:rPr>
        <w:t xml:space="preserve"> (1953) found that </w:t>
      </w:r>
      <w:r>
        <w:rPr>
          <w:rFonts w:cs="Arial"/>
          <w:i/>
        </w:rPr>
        <w:t>P. l. hacketti</w:t>
      </w:r>
      <w:r>
        <w:rPr>
          <w:rFonts w:cs="Arial"/>
        </w:rPr>
        <w:t xml:space="preserve"> was “fairly plentiful” on </w:t>
      </w:r>
      <w:proofErr w:type="spellStart"/>
      <w:r>
        <w:rPr>
          <w:rFonts w:cs="Arial"/>
        </w:rPr>
        <w:t>Mondrain</w:t>
      </w:r>
      <w:proofErr w:type="spellEnd"/>
      <w:r>
        <w:rPr>
          <w:rFonts w:cs="Arial"/>
        </w:rPr>
        <w:t xml:space="preserve"> and </w:t>
      </w:r>
      <w:smartTag w:uri="urn:schemas-microsoft-com:office:smarttags" w:element="PlaceName">
        <w:smartTag w:uri="urn:schemas-microsoft-com:office:smarttags" w:element="place">
          <w:r>
            <w:rPr>
              <w:rFonts w:cs="Arial"/>
            </w:rPr>
            <w:t>Westall</w:t>
          </w:r>
        </w:smartTag>
        <w:r>
          <w:rPr>
            <w:rFonts w:cs="Arial"/>
          </w:rPr>
          <w:t xml:space="preserve"> </w:t>
        </w:r>
        <w:smartTag w:uri="urn:schemas-microsoft-com:office:smarttags" w:element="PlaceType">
          <w:r>
            <w:rPr>
              <w:rFonts w:cs="Arial"/>
            </w:rPr>
            <w:t>Islands</w:t>
          </w:r>
        </w:smartTag>
      </w:smartTag>
      <w:r>
        <w:rPr>
          <w:rFonts w:cs="Arial"/>
        </w:rPr>
        <w:t xml:space="preserve">. The Wilson Islands populations have been visited less frequently. In January 2006, Wilson and Westall Islands were visited for a day each and the rock wallabies were found to be abundant on both islands (D. Pearson pers. obs.). No regular monitoring of these populations has occurred, and as such there is no evidence of any decline in the distribution or abundance of this subspecies. </w:t>
      </w:r>
    </w:p>
    <w:p w:rsidR="00E45D72" w:rsidRDefault="00E45D72" w:rsidP="00E45D72">
      <w:pPr>
        <w:jc w:val="both"/>
        <w:rPr>
          <w:rFonts w:cs="Arial"/>
        </w:rPr>
      </w:pPr>
    </w:p>
    <w:p w:rsidR="00E45D72" w:rsidRDefault="00E45D72" w:rsidP="00E45D72">
      <w:pPr>
        <w:jc w:val="both"/>
        <w:rPr>
          <w:rFonts w:cs="Arial"/>
        </w:rPr>
      </w:pPr>
      <w:r>
        <w:rPr>
          <w:rFonts w:cs="Arial"/>
        </w:rPr>
        <w:t>All three populations are considered important for the survival of this subspecies.</w:t>
      </w:r>
    </w:p>
    <w:p w:rsidR="00E45D72" w:rsidRDefault="00E45D72" w:rsidP="00E45D72">
      <w:pPr>
        <w:jc w:val="both"/>
        <w:rPr>
          <w:rFonts w:cs="Arial"/>
        </w:rPr>
      </w:pPr>
    </w:p>
    <w:p w:rsidR="00E45D72" w:rsidRDefault="00E45D72" w:rsidP="00E45D72">
      <w:pPr>
        <w:jc w:val="both"/>
        <w:rPr>
          <w:rFonts w:cs="Arial"/>
          <w:b/>
          <w:i/>
        </w:rPr>
      </w:pPr>
      <w:r>
        <w:rPr>
          <w:rFonts w:cs="Arial"/>
          <w:b/>
          <w:i/>
        </w:rPr>
        <w:t>Habitat</w:t>
      </w:r>
    </w:p>
    <w:p w:rsidR="00E45D72" w:rsidRDefault="00E45D72" w:rsidP="00E45D72">
      <w:pPr>
        <w:jc w:val="both"/>
        <w:rPr>
          <w:rFonts w:cs="Arial"/>
        </w:rPr>
      </w:pPr>
      <w:r>
        <w:rPr>
          <w:rFonts w:cs="Arial"/>
        </w:rPr>
        <w:t xml:space="preserve">The habitat of </w:t>
      </w:r>
      <w:r>
        <w:rPr>
          <w:rFonts w:cs="Arial"/>
          <w:i/>
        </w:rPr>
        <w:t xml:space="preserve">P. l. hacketti </w:t>
      </w:r>
      <w:r>
        <w:rPr>
          <w:rFonts w:cs="Arial"/>
        </w:rPr>
        <w:t xml:space="preserve">on the Recherche Archipelago consists of steep granitic islands with tors, rock-piles and deep crevices available for shelter. The islands rise abruptly from the Southern Ocean and have low wind-pruned communities of </w:t>
      </w:r>
      <w:r>
        <w:rPr>
          <w:rFonts w:cs="Arial"/>
          <w:i/>
        </w:rPr>
        <w:t xml:space="preserve">Acacia, Allocasuarina </w:t>
      </w:r>
      <w:r>
        <w:rPr>
          <w:rFonts w:cs="Arial"/>
        </w:rPr>
        <w:t xml:space="preserve">and </w:t>
      </w:r>
      <w:r>
        <w:rPr>
          <w:rFonts w:cs="Arial"/>
          <w:i/>
        </w:rPr>
        <w:lastRenderedPageBreak/>
        <w:t xml:space="preserve">Melaleuca </w:t>
      </w:r>
      <w:r>
        <w:rPr>
          <w:rFonts w:cs="Arial"/>
        </w:rPr>
        <w:t xml:space="preserve">spp. with large areas of skeletal soil covered by </w:t>
      </w:r>
      <w:r>
        <w:rPr>
          <w:rFonts w:cs="Arial"/>
          <w:i/>
        </w:rPr>
        <w:t xml:space="preserve">Borya spp. </w:t>
      </w:r>
      <w:r>
        <w:rPr>
          <w:rFonts w:cs="Arial"/>
        </w:rPr>
        <w:t>and succulents such as pigface (</w:t>
      </w:r>
      <w:r>
        <w:rPr>
          <w:rFonts w:cs="Arial"/>
          <w:i/>
        </w:rPr>
        <w:t xml:space="preserve">Carpobrotus </w:t>
      </w:r>
      <w:r>
        <w:rPr>
          <w:rFonts w:cs="Arial"/>
        </w:rPr>
        <w:t xml:space="preserve">spp.). </w:t>
      </w:r>
    </w:p>
    <w:p w:rsidR="00E45D72" w:rsidRDefault="00E45D72" w:rsidP="00E45D72">
      <w:pPr>
        <w:jc w:val="both"/>
        <w:rPr>
          <w:rFonts w:cs="Arial"/>
        </w:rPr>
      </w:pPr>
    </w:p>
    <w:p w:rsidR="00E45D72" w:rsidRDefault="00E45D72" w:rsidP="00E45D72">
      <w:pPr>
        <w:jc w:val="both"/>
      </w:pPr>
      <w:r>
        <w:t xml:space="preserve">All </w:t>
      </w:r>
      <w:proofErr w:type="gramStart"/>
      <w:r>
        <w:t>habitat</w:t>
      </w:r>
      <w:proofErr w:type="gramEnd"/>
      <w:r>
        <w:t xml:space="preserve"> in which the subspecies currently occurs is considered habitat critical for their long-term survival.</w:t>
      </w:r>
    </w:p>
    <w:p w:rsidR="00E45D72" w:rsidRDefault="00E45D72" w:rsidP="00E45D72">
      <w:pPr>
        <w:jc w:val="both"/>
        <w:rPr>
          <w:rFonts w:cs="Arial"/>
        </w:rPr>
      </w:pPr>
    </w:p>
    <w:p w:rsidR="00E45D72" w:rsidRDefault="00E45D72" w:rsidP="00E45D72">
      <w:pPr>
        <w:jc w:val="both"/>
        <w:rPr>
          <w:b/>
          <w:i/>
        </w:rPr>
      </w:pPr>
      <w:r>
        <w:rPr>
          <w:b/>
          <w:i/>
        </w:rPr>
        <w:t>Biology and ecology</w:t>
      </w:r>
    </w:p>
    <w:p w:rsidR="00E45D72" w:rsidRDefault="00E45D72" w:rsidP="00E45D72">
      <w:pPr>
        <w:jc w:val="both"/>
        <w:rPr>
          <w:rFonts w:cs="Arial"/>
        </w:rPr>
      </w:pPr>
      <w:r>
        <w:rPr>
          <w:rFonts w:cs="Arial"/>
        </w:rPr>
        <w:t>The rock wallabies shelter in crevices and caves in the granite down to the water’s edge, especially where faulting of the granite results in multi-entranced radiating passages.</w:t>
      </w:r>
    </w:p>
    <w:p w:rsidR="00E45D72" w:rsidRDefault="00E45D72" w:rsidP="00E45D72">
      <w:pPr>
        <w:rPr>
          <w:rFonts w:cs="Arial"/>
        </w:rPr>
      </w:pPr>
    </w:p>
    <w:p w:rsidR="00E45D72" w:rsidRDefault="00E45D72" w:rsidP="00E45D72">
      <w:pPr>
        <w:jc w:val="both"/>
        <w:rPr>
          <w:b/>
          <w:i/>
        </w:rPr>
      </w:pPr>
      <w:r>
        <w:rPr>
          <w:b/>
          <w:i/>
        </w:rPr>
        <w:t>Threats</w:t>
      </w:r>
    </w:p>
    <w:p w:rsidR="00E45D72" w:rsidRDefault="00E45D72" w:rsidP="00E45D72">
      <w:pPr>
        <w:jc w:val="both"/>
        <w:rPr>
          <w:rFonts w:cs="Arial"/>
        </w:rPr>
      </w:pPr>
      <w:r>
        <w:rPr>
          <w:rFonts w:cs="Arial"/>
        </w:rPr>
        <w:t xml:space="preserve">There are no immediate threats as the islands are remote and difficult to land on, discouraging visits by the public (D. Pearson pers. obs.). However, the introduction of foxes or cats or a large wildfire could conceivably result in </w:t>
      </w:r>
      <w:proofErr w:type="gramStart"/>
      <w:r>
        <w:rPr>
          <w:rFonts w:cs="Arial"/>
        </w:rPr>
        <w:t>an island</w:t>
      </w:r>
      <w:proofErr w:type="gramEnd"/>
      <w:r>
        <w:rPr>
          <w:rFonts w:cs="Arial"/>
        </w:rPr>
        <w:t xml:space="preserve"> extinction.</w:t>
      </w:r>
    </w:p>
    <w:p w:rsidR="00E45D72" w:rsidRDefault="00E45D72" w:rsidP="00E45D72">
      <w:pPr>
        <w:jc w:val="both"/>
      </w:pPr>
    </w:p>
    <w:p w:rsidR="00E45D72" w:rsidRPr="00D730BA" w:rsidRDefault="00E45D72" w:rsidP="00E45D72">
      <w:pPr>
        <w:jc w:val="both"/>
        <w:rPr>
          <w:b/>
          <w:i/>
        </w:rPr>
      </w:pPr>
      <w:r w:rsidRPr="00D730BA">
        <w:rPr>
          <w:b/>
          <w:i/>
        </w:rPr>
        <w:t xml:space="preserve">Recovery </w:t>
      </w:r>
      <w:r>
        <w:rPr>
          <w:b/>
          <w:i/>
        </w:rPr>
        <w:t>a</w:t>
      </w:r>
      <w:r w:rsidRPr="00D730BA">
        <w:rPr>
          <w:b/>
          <w:i/>
        </w:rPr>
        <w:t>ctions</w:t>
      </w:r>
    </w:p>
    <w:p w:rsidR="00E45D72" w:rsidRDefault="00E45D72" w:rsidP="00E45D72">
      <w:pPr>
        <w:numPr>
          <w:ilvl w:val="0"/>
          <w:numId w:val="4"/>
        </w:numPr>
        <w:jc w:val="both"/>
      </w:pPr>
      <w:r>
        <w:t xml:space="preserve">Prepare and implement island </w:t>
      </w:r>
      <w:r w:rsidRPr="00966D2F">
        <w:t xml:space="preserve">biosecurity </w:t>
      </w:r>
      <w:r w:rsidRPr="004242EE">
        <w:t>protoc</w:t>
      </w:r>
      <w:r>
        <w:t>ols</w:t>
      </w:r>
      <w:r w:rsidRPr="004242EE">
        <w:t xml:space="preserve"> </w:t>
      </w:r>
      <w:r>
        <w:t xml:space="preserve">to prevent the introduction of </w:t>
      </w:r>
      <w:r w:rsidRPr="004242EE">
        <w:t>exotic animals or</w:t>
      </w:r>
      <w:r>
        <w:t xml:space="preserve"> weeds.</w:t>
      </w:r>
    </w:p>
    <w:p w:rsidR="00E45D72" w:rsidRDefault="00E45D72" w:rsidP="00E45D72">
      <w:pPr>
        <w:numPr>
          <w:ilvl w:val="0"/>
          <w:numId w:val="4"/>
        </w:numPr>
        <w:jc w:val="both"/>
      </w:pPr>
      <w:r>
        <w:t>Plan emergency responses to cope with the potential arrival of exotic animals or wildfire.</w:t>
      </w:r>
    </w:p>
    <w:p w:rsidR="00E45D72" w:rsidRDefault="00E45D72" w:rsidP="00E45D72">
      <w:pPr>
        <w:numPr>
          <w:ilvl w:val="0"/>
          <w:numId w:val="4"/>
        </w:numPr>
        <w:jc w:val="both"/>
      </w:pPr>
      <w:r>
        <w:t xml:space="preserve">Communicate to the public the need to maintain strict quarantine on the islands. </w:t>
      </w:r>
    </w:p>
    <w:p w:rsidR="00E45D72" w:rsidRDefault="00E45D72" w:rsidP="00B434CB">
      <w:pPr>
        <w:spacing w:afterLines="40"/>
        <w:jc w:val="both"/>
        <w:rPr>
          <w:rFonts w:cs="Arial"/>
          <w:sz w:val="22"/>
        </w:rPr>
      </w:pPr>
    </w:p>
    <w:p w:rsidR="008142B1" w:rsidRDefault="00E45D72" w:rsidP="00B434CB">
      <w:pPr>
        <w:spacing w:afterLines="40"/>
        <w:rPr>
          <w:rFonts w:cs="Arial"/>
          <w:b/>
          <w:i/>
        </w:rPr>
      </w:pPr>
      <w:r w:rsidRPr="00D730BA">
        <w:rPr>
          <w:rFonts w:cs="Arial"/>
          <w:b/>
          <w:i/>
        </w:rPr>
        <w:t>References</w:t>
      </w:r>
    </w:p>
    <w:p w:rsidR="008142B1" w:rsidRDefault="00E45D72" w:rsidP="00B434CB">
      <w:pPr>
        <w:spacing w:before="60" w:afterLines="60"/>
        <w:rPr>
          <w:rFonts w:cs="Arial"/>
          <w:sz w:val="22"/>
          <w:szCs w:val="22"/>
        </w:rPr>
      </w:pPr>
      <w:r w:rsidRPr="0022389C">
        <w:rPr>
          <w:rFonts w:cs="Arial"/>
          <w:sz w:val="22"/>
          <w:szCs w:val="22"/>
        </w:rPr>
        <w:t xml:space="preserve">ELDRIDGE, M.D.B. (1997). Taxonomy of </w:t>
      </w:r>
      <w:r>
        <w:rPr>
          <w:rFonts w:cs="Arial"/>
          <w:sz w:val="22"/>
          <w:szCs w:val="22"/>
        </w:rPr>
        <w:t>rock wallabies</w:t>
      </w:r>
      <w:r w:rsidRPr="0022389C">
        <w:rPr>
          <w:rFonts w:cs="Arial"/>
          <w:sz w:val="22"/>
          <w:szCs w:val="22"/>
        </w:rPr>
        <w:t xml:space="preserve">, </w:t>
      </w:r>
      <w:r w:rsidRPr="008A46E6">
        <w:rPr>
          <w:rFonts w:cs="Arial"/>
          <w:i/>
          <w:sz w:val="22"/>
          <w:szCs w:val="22"/>
        </w:rPr>
        <w:t>Petrogale</w:t>
      </w:r>
      <w:r w:rsidRPr="0022389C">
        <w:rPr>
          <w:rFonts w:cs="Arial"/>
          <w:sz w:val="22"/>
          <w:szCs w:val="22"/>
        </w:rPr>
        <w:t xml:space="preserve"> (Marsupialia: Macropodidae). II. An historical review. Australian </w:t>
      </w:r>
      <w:proofErr w:type="spellStart"/>
      <w:r w:rsidRPr="0022389C">
        <w:rPr>
          <w:rFonts w:cs="Arial"/>
          <w:sz w:val="22"/>
          <w:szCs w:val="22"/>
        </w:rPr>
        <w:t>Mammalogy</w:t>
      </w:r>
      <w:proofErr w:type="spellEnd"/>
      <w:r w:rsidRPr="0022389C">
        <w:rPr>
          <w:rFonts w:cs="Arial"/>
          <w:sz w:val="22"/>
          <w:szCs w:val="22"/>
        </w:rPr>
        <w:t xml:space="preserve"> </w:t>
      </w:r>
      <w:r w:rsidRPr="0022389C">
        <w:rPr>
          <w:rFonts w:cs="Arial"/>
          <w:b/>
          <w:sz w:val="22"/>
          <w:szCs w:val="22"/>
        </w:rPr>
        <w:t>19</w:t>
      </w:r>
      <w:r w:rsidRPr="0022389C">
        <w:rPr>
          <w:rFonts w:cs="Arial"/>
          <w:sz w:val="22"/>
          <w:szCs w:val="22"/>
        </w:rPr>
        <w:t>: 113-122.</w:t>
      </w:r>
    </w:p>
    <w:p w:rsidR="008142B1" w:rsidRDefault="00E45D72" w:rsidP="00B434CB">
      <w:pPr>
        <w:spacing w:before="60" w:afterLines="60"/>
        <w:rPr>
          <w:rFonts w:cs="Arial"/>
          <w:sz w:val="22"/>
          <w:szCs w:val="22"/>
        </w:rPr>
      </w:pPr>
      <w:proofErr w:type="gramStart"/>
      <w:r w:rsidRPr="0022389C">
        <w:rPr>
          <w:rFonts w:cs="Arial"/>
          <w:sz w:val="22"/>
          <w:szCs w:val="22"/>
        </w:rPr>
        <w:t>ELDRIDGE, M.D.B. and PEARSON, D.J. (2008).</w:t>
      </w:r>
      <w:proofErr w:type="gramEnd"/>
      <w:r w:rsidRPr="0022389C">
        <w:rPr>
          <w:rFonts w:cs="Arial"/>
          <w:sz w:val="22"/>
          <w:szCs w:val="22"/>
        </w:rPr>
        <w:t xml:space="preserve"> </w:t>
      </w:r>
      <w:proofErr w:type="gramStart"/>
      <w:r w:rsidRPr="0022389C">
        <w:rPr>
          <w:rFonts w:cs="Arial"/>
          <w:sz w:val="22"/>
          <w:szCs w:val="22"/>
        </w:rPr>
        <w:t xml:space="preserve">Black-footed </w:t>
      </w:r>
      <w:r>
        <w:rPr>
          <w:rFonts w:cs="Arial"/>
          <w:sz w:val="22"/>
          <w:szCs w:val="22"/>
        </w:rPr>
        <w:t>Rock wallaby</w:t>
      </w:r>
      <w:r w:rsidRPr="0022389C">
        <w:rPr>
          <w:rFonts w:cs="Arial"/>
          <w:sz w:val="22"/>
          <w:szCs w:val="22"/>
        </w:rPr>
        <w:t xml:space="preserve"> </w:t>
      </w:r>
      <w:r w:rsidRPr="0022389C">
        <w:rPr>
          <w:rFonts w:cs="Arial"/>
          <w:i/>
          <w:sz w:val="22"/>
          <w:szCs w:val="22"/>
        </w:rPr>
        <w:t>Petrogale lateralis.</w:t>
      </w:r>
      <w:proofErr w:type="gramEnd"/>
      <w:r w:rsidRPr="0022389C">
        <w:rPr>
          <w:rFonts w:cs="Arial"/>
          <w:i/>
          <w:sz w:val="22"/>
          <w:szCs w:val="22"/>
        </w:rPr>
        <w:t xml:space="preserve"> </w:t>
      </w:r>
      <w:r w:rsidRPr="0022389C">
        <w:rPr>
          <w:rFonts w:cs="Arial"/>
          <w:sz w:val="22"/>
          <w:szCs w:val="22"/>
        </w:rPr>
        <w:t xml:space="preserve">Pp. 376-379. In: S. van </w:t>
      </w:r>
      <w:proofErr w:type="spellStart"/>
      <w:r w:rsidRPr="0022389C">
        <w:rPr>
          <w:rFonts w:cs="Arial"/>
          <w:sz w:val="22"/>
          <w:szCs w:val="22"/>
        </w:rPr>
        <w:t>Dyck</w:t>
      </w:r>
      <w:proofErr w:type="spellEnd"/>
      <w:r w:rsidRPr="0022389C">
        <w:rPr>
          <w:rFonts w:cs="Arial"/>
          <w:sz w:val="22"/>
          <w:szCs w:val="22"/>
        </w:rPr>
        <w:t xml:space="preserve"> and R. Strahan (eds.) </w:t>
      </w:r>
      <w:r w:rsidRPr="0022389C">
        <w:rPr>
          <w:rFonts w:cs="Arial"/>
          <w:i/>
          <w:sz w:val="22"/>
          <w:szCs w:val="22"/>
        </w:rPr>
        <w:t>The Mammals of Australia</w:t>
      </w:r>
      <w:r w:rsidRPr="0022389C">
        <w:rPr>
          <w:rFonts w:cs="Arial"/>
          <w:sz w:val="22"/>
          <w:szCs w:val="22"/>
        </w:rPr>
        <w:t xml:space="preserve"> 3</w:t>
      </w:r>
      <w:r w:rsidRPr="0022389C">
        <w:rPr>
          <w:rFonts w:cs="Arial"/>
          <w:sz w:val="22"/>
          <w:szCs w:val="22"/>
          <w:vertAlign w:val="superscript"/>
        </w:rPr>
        <w:t>rd</w:t>
      </w:r>
      <w:r w:rsidRPr="0022389C">
        <w:rPr>
          <w:rFonts w:cs="Arial"/>
          <w:sz w:val="22"/>
          <w:szCs w:val="22"/>
        </w:rPr>
        <w:t xml:space="preserve"> Edition. </w:t>
      </w:r>
      <w:proofErr w:type="gramStart"/>
      <w:r w:rsidRPr="0022389C">
        <w:rPr>
          <w:rFonts w:cs="Arial"/>
          <w:sz w:val="22"/>
          <w:szCs w:val="22"/>
        </w:rPr>
        <w:t>Reed New Holland, Sydney.</w:t>
      </w:r>
      <w:proofErr w:type="gramEnd"/>
    </w:p>
    <w:p w:rsidR="008142B1" w:rsidRDefault="00E45D72" w:rsidP="00B434CB">
      <w:pPr>
        <w:spacing w:before="60" w:afterLines="60"/>
        <w:rPr>
          <w:rFonts w:cs="Arial"/>
          <w:sz w:val="22"/>
          <w:szCs w:val="22"/>
        </w:rPr>
      </w:pPr>
      <w:r w:rsidRPr="0022389C">
        <w:rPr>
          <w:rFonts w:cs="Arial"/>
          <w:sz w:val="22"/>
          <w:szCs w:val="22"/>
        </w:rPr>
        <w:t xml:space="preserve">PEARSON, D.J. and KINNEAR, J.E., (1997). </w:t>
      </w:r>
      <w:proofErr w:type="gramStart"/>
      <w:r w:rsidRPr="0022389C">
        <w:rPr>
          <w:rFonts w:cs="Arial"/>
          <w:sz w:val="22"/>
          <w:szCs w:val="22"/>
        </w:rPr>
        <w:t xml:space="preserve">A review of the distribution, status and conservation of </w:t>
      </w:r>
      <w:r>
        <w:rPr>
          <w:rFonts w:cs="Arial"/>
          <w:sz w:val="22"/>
          <w:szCs w:val="22"/>
        </w:rPr>
        <w:t>rock wallabies</w:t>
      </w:r>
      <w:r w:rsidRPr="0022389C">
        <w:rPr>
          <w:rFonts w:cs="Arial"/>
          <w:sz w:val="22"/>
          <w:szCs w:val="22"/>
        </w:rPr>
        <w:t xml:space="preserve"> in Western Australia.</w:t>
      </w:r>
      <w:proofErr w:type="gramEnd"/>
      <w:r w:rsidRPr="0022389C">
        <w:rPr>
          <w:rFonts w:cs="Arial"/>
          <w:sz w:val="22"/>
          <w:szCs w:val="22"/>
        </w:rPr>
        <w:t xml:space="preserve"> </w:t>
      </w:r>
      <w:r w:rsidRPr="0022389C">
        <w:rPr>
          <w:rFonts w:cs="Arial"/>
          <w:i/>
          <w:iCs/>
          <w:sz w:val="22"/>
          <w:szCs w:val="22"/>
        </w:rPr>
        <w:t xml:space="preserve">Australian </w:t>
      </w:r>
      <w:proofErr w:type="spellStart"/>
      <w:r w:rsidRPr="0022389C">
        <w:rPr>
          <w:rFonts w:cs="Arial"/>
          <w:i/>
          <w:iCs/>
          <w:sz w:val="22"/>
          <w:szCs w:val="22"/>
        </w:rPr>
        <w:t>Mammalogy</w:t>
      </w:r>
      <w:proofErr w:type="spellEnd"/>
      <w:r w:rsidRPr="0022389C">
        <w:rPr>
          <w:rFonts w:cs="Arial"/>
          <w:sz w:val="22"/>
          <w:szCs w:val="22"/>
        </w:rPr>
        <w:t xml:space="preserve"> </w:t>
      </w:r>
      <w:r w:rsidRPr="0022389C">
        <w:rPr>
          <w:rFonts w:cs="Arial"/>
          <w:b/>
          <w:sz w:val="22"/>
          <w:szCs w:val="22"/>
        </w:rPr>
        <w:t>19</w:t>
      </w:r>
      <w:r w:rsidRPr="0022389C">
        <w:rPr>
          <w:rFonts w:cs="Arial"/>
          <w:sz w:val="22"/>
          <w:szCs w:val="22"/>
        </w:rPr>
        <w:t>: 137-152.</w:t>
      </w:r>
    </w:p>
    <w:p w:rsidR="008142B1" w:rsidRDefault="00E45D72" w:rsidP="00B434CB">
      <w:pPr>
        <w:spacing w:before="60" w:afterLines="60"/>
        <w:rPr>
          <w:rFonts w:cs="Arial"/>
          <w:sz w:val="22"/>
          <w:szCs w:val="22"/>
        </w:rPr>
      </w:pPr>
      <w:r w:rsidRPr="0022389C">
        <w:rPr>
          <w:rFonts w:cs="Arial"/>
          <w:sz w:val="22"/>
          <w:szCs w:val="22"/>
        </w:rPr>
        <w:t xml:space="preserve">SERVENTY, V.N. (1953). </w:t>
      </w:r>
      <w:proofErr w:type="gramStart"/>
      <w:r w:rsidRPr="0022389C">
        <w:rPr>
          <w:rFonts w:cs="Arial"/>
          <w:sz w:val="22"/>
          <w:szCs w:val="22"/>
        </w:rPr>
        <w:t>Mammals.</w:t>
      </w:r>
      <w:proofErr w:type="gramEnd"/>
      <w:r w:rsidRPr="0022389C">
        <w:rPr>
          <w:rFonts w:cs="Arial"/>
          <w:sz w:val="22"/>
          <w:szCs w:val="22"/>
        </w:rPr>
        <w:t xml:space="preserve"> Pp. 40-48 in </w:t>
      </w:r>
      <w:proofErr w:type="gramStart"/>
      <w:r w:rsidRPr="0022389C">
        <w:rPr>
          <w:rFonts w:cs="Arial"/>
          <w:i/>
          <w:sz w:val="22"/>
          <w:szCs w:val="22"/>
        </w:rPr>
        <w:t>The</w:t>
      </w:r>
      <w:proofErr w:type="gramEnd"/>
      <w:r w:rsidRPr="0022389C">
        <w:rPr>
          <w:rFonts w:cs="Arial"/>
          <w:i/>
          <w:sz w:val="22"/>
          <w:szCs w:val="22"/>
        </w:rPr>
        <w:t xml:space="preserve"> Archipelago of the Recherche: Part 4. </w:t>
      </w:r>
      <w:r w:rsidRPr="0022389C">
        <w:rPr>
          <w:rFonts w:cs="Arial"/>
          <w:sz w:val="22"/>
          <w:szCs w:val="22"/>
        </w:rPr>
        <w:t xml:space="preserve">Australian Geographical Society: </w:t>
      </w:r>
      <w:smartTag w:uri="urn:schemas-microsoft-com:office:smarttags" w:element="City">
        <w:smartTag w:uri="urn:schemas-microsoft-com:office:smarttags" w:element="place">
          <w:r w:rsidRPr="0022389C">
            <w:rPr>
              <w:rFonts w:cs="Arial"/>
              <w:sz w:val="22"/>
              <w:szCs w:val="22"/>
            </w:rPr>
            <w:t>Melbourne</w:t>
          </w:r>
        </w:smartTag>
      </w:smartTag>
      <w:r w:rsidRPr="0022389C">
        <w:rPr>
          <w:rFonts w:cs="Arial"/>
          <w:sz w:val="22"/>
          <w:szCs w:val="22"/>
        </w:rPr>
        <w:t>.</w:t>
      </w:r>
    </w:p>
    <w:p w:rsidR="008142B1" w:rsidRDefault="00E45D72" w:rsidP="00B434CB">
      <w:pPr>
        <w:spacing w:before="60" w:afterLines="60"/>
        <w:rPr>
          <w:rFonts w:cs="Arial"/>
          <w:sz w:val="22"/>
          <w:szCs w:val="22"/>
        </w:rPr>
      </w:pPr>
      <w:r w:rsidRPr="0022389C">
        <w:rPr>
          <w:rFonts w:cs="Arial"/>
          <w:sz w:val="22"/>
          <w:szCs w:val="22"/>
        </w:rPr>
        <w:t xml:space="preserve">THOMAS, O. (1905). </w:t>
      </w:r>
      <w:proofErr w:type="gramStart"/>
      <w:r w:rsidRPr="0022389C">
        <w:rPr>
          <w:rFonts w:cs="Arial"/>
          <w:sz w:val="22"/>
          <w:szCs w:val="22"/>
        </w:rPr>
        <w:t>On some Australasian Mammals.</w:t>
      </w:r>
      <w:proofErr w:type="gramEnd"/>
      <w:r w:rsidRPr="0022389C">
        <w:rPr>
          <w:rFonts w:cs="Arial"/>
          <w:sz w:val="22"/>
          <w:szCs w:val="22"/>
        </w:rPr>
        <w:t xml:space="preserve"> </w:t>
      </w:r>
      <w:r w:rsidRPr="0022389C">
        <w:rPr>
          <w:rFonts w:cs="Arial"/>
          <w:i/>
          <w:sz w:val="22"/>
          <w:szCs w:val="22"/>
        </w:rPr>
        <w:t xml:space="preserve">Annals and Magazine of Natural History </w:t>
      </w:r>
      <w:r w:rsidRPr="0022389C">
        <w:rPr>
          <w:rFonts w:cs="Arial"/>
          <w:b/>
          <w:sz w:val="22"/>
          <w:szCs w:val="22"/>
        </w:rPr>
        <w:t>16</w:t>
      </w:r>
      <w:r w:rsidRPr="0022389C">
        <w:rPr>
          <w:rFonts w:cs="Arial"/>
          <w:sz w:val="22"/>
          <w:szCs w:val="22"/>
        </w:rPr>
        <w:t>: 422-428.</w:t>
      </w:r>
    </w:p>
    <w:p w:rsidR="008142B1" w:rsidRDefault="008142B1" w:rsidP="00B434CB">
      <w:pPr>
        <w:spacing w:afterLines="40"/>
        <w:rPr>
          <w:rFonts w:cs="Arial"/>
          <w:sz w:val="22"/>
        </w:rPr>
      </w:pPr>
    </w:p>
    <w:p w:rsidR="008142B1" w:rsidRDefault="008142B1" w:rsidP="00B434CB">
      <w:pPr>
        <w:spacing w:afterLines="40"/>
        <w:rPr>
          <w:rFonts w:cs="Arial"/>
          <w:sz w:val="22"/>
        </w:rPr>
      </w:pPr>
    </w:p>
    <w:p w:rsidR="008142B1" w:rsidRDefault="008142B1" w:rsidP="00B434CB">
      <w:pPr>
        <w:spacing w:afterLines="40"/>
        <w:rPr>
          <w:rFonts w:cs="Arial"/>
          <w:sz w:val="22"/>
        </w:rPr>
      </w:pPr>
    </w:p>
    <w:p w:rsidR="008142B1" w:rsidRDefault="008142B1" w:rsidP="00B434CB">
      <w:pPr>
        <w:spacing w:afterLines="40"/>
        <w:rPr>
          <w:rFonts w:cs="Arial"/>
          <w:sz w:val="22"/>
        </w:rPr>
      </w:pPr>
    </w:p>
    <w:p w:rsidR="008142B1" w:rsidRDefault="008142B1" w:rsidP="00B434CB">
      <w:pPr>
        <w:spacing w:afterLines="40"/>
        <w:rPr>
          <w:rFonts w:cs="Arial"/>
          <w:sz w:val="22"/>
        </w:rPr>
      </w:pPr>
    </w:p>
    <w:p w:rsidR="008142B1" w:rsidRDefault="008142B1" w:rsidP="00B434CB">
      <w:pPr>
        <w:spacing w:afterLines="40"/>
        <w:rPr>
          <w:rFonts w:cs="Arial"/>
          <w:sz w:val="22"/>
        </w:rPr>
      </w:pPr>
    </w:p>
    <w:p w:rsidR="008142B1" w:rsidRDefault="008142B1" w:rsidP="00B434CB">
      <w:pPr>
        <w:spacing w:afterLines="40"/>
        <w:rPr>
          <w:rFonts w:cs="Arial"/>
          <w:sz w:val="22"/>
        </w:rPr>
      </w:pPr>
    </w:p>
    <w:p w:rsidR="008142B1" w:rsidRDefault="008142B1" w:rsidP="00B434CB">
      <w:pPr>
        <w:spacing w:afterLines="40"/>
        <w:rPr>
          <w:rFonts w:cs="Arial"/>
          <w:sz w:val="22"/>
        </w:rPr>
      </w:pPr>
    </w:p>
    <w:p w:rsidR="008142B1" w:rsidRDefault="008142B1" w:rsidP="00B434CB">
      <w:pPr>
        <w:spacing w:afterLines="40"/>
        <w:rPr>
          <w:rFonts w:cs="Arial"/>
          <w:sz w:val="22"/>
        </w:rPr>
      </w:pPr>
    </w:p>
    <w:p w:rsidR="00E45D72" w:rsidRDefault="00E45D72" w:rsidP="00E45D72">
      <w:pPr>
        <w:sectPr w:rsidR="00E45D72" w:rsidSect="000372E1">
          <w:headerReference w:type="even" r:id="rId15"/>
          <w:headerReference w:type="default" r:id="rId16"/>
          <w:footerReference w:type="even" r:id="rId17"/>
          <w:headerReference w:type="first" r:id="rId18"/>
          <w:type w:val="continuous"/>
          <w:pgSz w:w="11906" w:h="16838" w:code="9"/>
          <w:pgMar w:top="1440" w:right="1440" w:bottom="1440" w:left="1440" w:header="709" w:footer="709" w:gutter="0"/>
          <w:cols w:space="708"/>
          <w:docGrid w:linePitch="360"/>
        </w:sectPr>
      </w:pPr>
    </w:p>
    <w:p w:rsidR="00E45D72" w:rsidRPr="008B6AE8" w:rsidRDefault="00E45D72" w:rsidP="00E45D72">
      <w:pPr>
        <w:rPr>
          <w:rFonts w:cs="Arial"/>
          <w:sz w:val="22"/>
        </w:rPr>
      </w:pPr>
      <w:r>
        <w:rPr>
          <w:b/>
          <w:sz w:val="30"/>
          <w:szCs w:val="30"/>
        </w:rPr>
        <w:lastRenderedPageBreak/>
        <w:br w:type="page"/>
      </w:r>
      <w:r>
        <w:rPr>
          <w:rFonts w:cs="Arial"/>
          <w:sz w:val="22"/>
        </w:rPr>
        <w:lastRenderedPageBreak/>
        <w:t xml:space="preserve"> </w:t>
      </w:r>
    </w:p>
    <w:p w:rsidR="00E45D72" w:rsidRDefault="00E45D72" w:rsidP="00E45D72">
      <w:pPr>
        <w:rPr>
          <w:b/>
          <w:sz w:val="30"/>
          <w:szCs w:val="30"/>
        </w:rPr>
      </w:pPr>
      <w:r>
        <w:rPr>
          <w:b/>
          <w:sz w:val="30"/>
          <w:szCs w:val="30"/>
        </w:rPr>
        <w:t xml:space="preserve">Black-footed rock wallaby </w:t>
      </w:r>
      <w:r>
        <w:rPr>
          <w:rFonts w:ascii="Arial" w:hAnsi="Arial" w:cs="Arial"/>
          <w:b/>
          <w:sz w:val="30"/>
          <w:szCs w:val="30"/>
        </w:rPr>
        <w:t>▪</w:t>
      </w:r>
      <w:r>
        <w:rPr>
          <w:b/>
          <w:sz w:val="30"/>
          <w:szCs w:val="30"/>
        </w:rPr>
        <w:t xml:space="preserve"> MacDonnell Range race </w:t>
      </w:r>
    </w:p>
    <w:p w:rsidR="00E45D72" w:rsidRDefault="00E45D72" w:rsidP="00E45D72">
      <w:pPr>
        <w:rPr>
          <w:sz w:val="30"/>
          <w:szCs w:val="30"/>
        </w:rPr>
      </w:pPr>
      <w:r>
        <w:rPr>
          <w:i/>
          <w:sz w:val="30"/>
          <w:szCs w:val="30"/>
        </w:rPr>
        <w:t xml:space="preserve">Petrogale lateralis </w:t>
      </w:r>
      <w:r>
        <w:rPr>
          <w:sz w:val="30"/>
          <w:szCs w:val="30"/>
        </w:rPr>
        <w:t>MacDonnell Ranges race (Macropodidae)</w:t>
      </w:r>
    </w:p>
    <w:p w:rsidR="00E45D72" w:rsidRDefault="00E45D72" w:rsidP="00E45D72">
      <w:pPr>
        <w:rPr>
          <w:i/>
        </w:rPr>
      </w:pPr>
      <w:r w:rsidRPr="007E4B78">
        <w:t>(</w:t>
      </w:r>
      <w:proofErr w:type="spellStart"/>
      <w:r>
        <w:rPr>
          <w:i/>
        </w:rPr>
        <w:t>Warru</w:t>
      </w:r>
      <w:proofErr w:type="spellEnd"/>
      <w:r>
        <w:t>- several desert Aboriginal languages and dialects</w:t>
      </w:r>
      <w:r w:rsidRPr="007E4B78">
        <w:t>)</w:t>
      </w:r>
    </w:p>
    <w:p w:rsidR="00E45D72" w:rsidRDefault="00ED4F1F" w:rsidP="00E45D72">
      <w:pPr>
        <w:rPr>
          <w:i/>
        </w:rPr>
        <w:sectPr w:rsidR="00E45D72" w:rsidSect="000372E1">
          <w:headerReference w:type="even" r:id="rId19"/>
          <w:headerReference w:type="default" r:id="rId20"/>
          <w:footerReference w:type="even" r:id="rId21"/>
          <w:headerReference w:type="first" r:id="rId22"/>
          <w:type w:val="continuous"/>
          <w:pgSz w:w="11906" w:h="16838" w:code="9"/>
          <w:pgMar w:top="1247" w:right="1474" w:bottom="1134" w:left="1474" w:header="709" w:footer="709" w:gutter="0"/>
          <w:cols w:space="708"/>
          <w:docGrid w:linePitch="360"/>
        </w:sectPr>
      </w:pPr>
      <w:r w:rsidRPr="00ED4F1F">
        <w:rPr>
          <w:i/>
        </w:rPr>
        <w:pict>
          <v:rect id="_x0000_i1028" style="width:206.25pt;height:2pt" o:hrstd="t" o:hrnoshade="t" o:hr="t" fillcolor="black" stroked="f"/>
        </w:pict>
      </w:r>
    </w:p>
    <w:p w:rsidR="00E45D72" w:rsidRDefault="00E45D72" w:rsidP="00E45D72">
      <w:pPr>
        <w:rPr>
          <w:b/>
          <w:i/>
        </w:rPr>
      </w:pPr>
      <w:r>
        <w:rPr>
          <w:b/>
          <w:i/>
        </w:rPr>
        <w:lastRenderedPageBreak/>
        <w:t>Conservation status</w:t>
      </w:r>
    </w:p>
    <w:p w:rsidR="00E45D72" w:rsidRDefault="00E45D72" w:rsidP="00E45D72">
      <w:pPr>
        <w:rPr>
          <w:rStyle w:val="Emphasis"/>
          <w:iCs w:val="0"/>
          <w:sz w:val="28"/>
          <w:szCs w:val="28"/>
        </w:rPr>
      </w:pPr>
      <w:r>
        <w:rPr>
          <w:rStyle w:val="Emphasis"/>
          <w:i w:val="0"/>
        </w:rPr>
        <w:t xml:space="preserve">IUCN Red List 2011: </w:t>
      </w:r>
      <w:r>
        <w:rPr>
          <w:rStyle w:val="Emphasis"/>
          <w:b/>
          <w:i w:val="0"/>
        </w:rPr>
        <w:t>Near threatened</w:t>
      </w:r>
    </w:p>
    <w:p w:rsidR="00E45D72" w:rsidRDefault="00E45D72" w:rsidP="00E45D72">
      <w:pPr>
        <w:rPr>
          <w:i/>
          <w:sz w:val="28"/>
          <w:szCs w:val="28"/>
        </w:rPr>
      </w:pPr>
      <w:r>
        <w:rPr>
          <w:rStyle w:val="Emphasis"/>
          <w:i w:val="0"/>
        </w:rPr>
        <w:t>EPBC Act</w:t>
      </w:r>
      <w:r>
        <w:t xml:space="preserve">: </w:t>
      </w:r>
      <w:r>
        <w:rPr>
          <w:b/>
        </w:rPr>
        <w:t>Vulnerable</w:t>
      </w:r>
    </w:p>
    <w:p w:rsidR="00E45D72" w:rsidRPr="007E4B78" w:rsidRDefault="00E45D72" w:rsidP="00E45D72">
      <w:pPr>
        <w:rPr>
          <w:rStyle w:val="Emphasis"/>
          <w:b/>
          <w:i w:val="0"/>
        </w:rPr>
      </w:pPr>
      <w:r w:rsidRPr="00E12230">
        <w:rPr>
          <w:rStyle w:val="Emphasis"/>
        </w:rPr>
        <w:t>SA National Parks and Wildlife Act 1972</w:t>
      </w:r>
      <w:r>
        <w:rPr>
          <w:rStyle w:val="Emphasis"/>
          <w:i w:val="0"/>
        </w:rPr>
        <w:t xml:space="preserve">: </w:t>
      </w:r>
      <w:r>
        <w:rPr>
          <w:rStyle w:val="Emphasis"/>
          <w:b/>
          <w:i w:val="0"/>
        </w:rPr>
        <w:t>Endangered</w:t>
      </w:r>
    </w:p>
    <w:p w:rsidR="00E45D72" w:rsidRDefault="00E45D72" w:rsidP="00E45D72">
      <w:pPr>
        <w:rPr>
          <w:b/>
        </w:rPr>
      </w:pPr>
      <w:r w:rsidRPr="00E12230">
        <w:rPr>
          <w:rStyle w:val="Emphasis"/>
        </w:rPr>
        <w:t>WA Wildlife Conservation Act 1950</w:t>
      </w:r>
      <w:r>
        <w:t xml:space="preserve">: </w:t>
      </w:r>
      <w:r w:rsidRPr="004973AA">
        <w:rPr>
          <w:b/>
        </w:rPr>
        <w:t>Fauna that is rare or is likely to become extinct</w:t>
      </w:r>
    </w:p>
    <w:p w:rsidR="00E45D72" w:rsidRDefault="00E45D72" w:rsidP="00E45D72">
      <w:pPr>
        <w:spacing w:after="120"/>
        <w:rPr>
          <w:rStyle w:val="Emphasis"/>
          <w:b/>
          <w:i w:val="0"/>
        </w:rPr>
      </w:pPr>
      <w:r w:rsidRPr="00E12230">
        <w:rPr>
          <w:rStyle w:val="Emphasis"/>
        </w:rPr>
        <w:t>Territory Parks and Wildlife Conservation Act 2006</w:t>
      </w:r>
      <w:r>
        <w:rPr>
          <w:rStyle w:val="Emphasis"/>
          <w:i w:val="0"/>
        </w:rPr>
        <w:t xml:space="preserve">: </w:t>
      </w:r>
      <w:r>
        <w:rPr>
          <w:rStyle w:val="Emphasis"/>
          <w:b/>
          <w:i w:val="0"/>
        </w:rPr>
        <w:t>Near Threatened</w:t>
      </w:r>
    </w:p>
    <w:p w:rsidR="00E45D72" w:rsidRDefault="00E45D72" w:rsidP="00E45D72">
      <w:pPr>
        <w:rPr>
          <w:highlight w:val="yellow"/>
        </w:rPr>
      </w:pPr>
      <w:r>
        <w:rPr>
          <w:noProof/>
          <w:lang w:eastAsia="en-AU"/>
        </w:rPr>
        <w:drawing>
          <wp:inline distT="0" distB="0" distL="0" distR="0">
            <wp:extent cx="2076450" cy="2790825"/>
            <wp:effectExtent l="19050" t="0" r="0" b="0"/>
            <wp:docPr id="13" name="Picture 4" descr="C:\Documents and Settings\miap\Local Settings\Temporary Internet Files\Content.Word\Petrogale lateralis MacD Ranges race, Alice Sp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ap\Local Settings\Temporary Internet Files\Content.Word\Petrogale lateralis MacD Ranges race, Alice Springs.jpg"/>
                    <pic:cNvPicPr>
                      <a:picLocks noChangeAspect="1" noChangeArrowheads="1"/>
                    </pic:cNvPicPr>
                  </pic:nvPicPr>
                  <pic:blipFill>
                    <a:blip r:embed="rId23" cstate="print"/>
                    <a:srcRect/>
                    <a:stretch>
                      <a:fillRect/>
                    </a:stretch>
                  </pic:blipFill>
                  <pic:spPr bwMode="auto">
                    <a:xfrm>
                      <a:off x="0" y="0"/>
                      <a:ext cx="2076450" cy="2790825"/>
                    </a:xfrm>
                    <a:prstGeom prst="rect">
                      <a:avLst/>
                    </a:prstGeom>
                    <a:noFill/>
                    <a:ln w="9525">
                      <a:noFill/>
                      <a:miter lim="800000"/>
                      <a:headEnd/>
                      <a:tailEnd/>
                    </a:ln>
                  </pic:spPr>
                </pic:pic>
              </a:graphicData>
            </a:graphic>
          </wp:inline>
        </w:drawing>
      </w:r>
    </w:p>
    <w:p w:rsidR="00E45D72" w:rsidRDefault="00E45D72" w:rsidP="00E45D72">
      <w:pPr>
        <w:rPr>
          <w:sz w:val="18"/>
          <w:szCs w:val="18"/>
        </w:rPr>
      </w:pPr>
      <w:r w:rsidRPr="007A4A92">
        <w:rPr>
          <w:sz w:val="18"/>
          <w:szCs w:val="18"/>
        </w:rPr>
        <w:t>Photo:</w:t>
      </w:r>
      <w:r>
        <w:rPr>
          <w:sz w:val="18"/>
          <w:szCs w:val="18"/>
        </w:rPr>
        <w:t xml:space="preserve"> David</w:t>
      </w:r>
      <w:r w:rsidRPr="007A4A92">
        <w:rPr>
          <w:sz w:val="18"/>
          <w:szCs w:val="18"/>
        </w:rPr>
        <w:t xml:space="preserve"> Pearson -</w:t>
      </w:r>
      <w:r>
        <w:rPr>
          <w:sz w:val="18"/>
          <w:szCs w:val="18"/>
        </w:rPr>
        <w:t xml:space="preserve"> </w:t>
      </w:r>
      <w:proofErr w:type="spellStart"/>
      <w:r w:rsidR="00590811">
        <w:rPr>
          <w:sz w:val="18"/>
          <w:szCs w:val="18"/>
        </w:rPr>
        <w:t>DPaW</w:t>
      </w:r>
      <w:proofErr w:type="spellEnd"/>
      <w:r w:rsidRPr="007A4A92">
        <w:rPr>
          <w:b/>
          <w:i/>
        </w:rPr>
        <w:t xml:space="preserve"> </w:t>
      </w:r>
    </w:p>
    <w:p w:rsidR="00E45D72" w:rsidRDefault="00E45D72" w:rsidP="00E45D72">
      <w:pPr>
        <w:rPr>
          <w:b/>
          <w:i/>
        </w:rPr>
      </w:pPr>
    </w:p>
    <w:p w:rsidR="00E45D72" w:rsidRDefault="00E45D72" w:rsidP="00E45D72">
      <w:pPr>
        <w:jc w:val="both"/>
        <w:rPr>
          <w:b/>
          <w:i/>
        </w:rPr>
      </w:pPr>
      <w:r>
        <w:rPr>
          <w:b/>
          <w:i/>
        </w:rPr>
        <w:t>Description</w:t>
      </w:r>
    </w:p>
    <w:p w:rsidR="00E45D72" w:rsidRDefault="00E45D72" w:rsidP="00E45D72">
      <w:pPr>
        <w:jc w:val="both"/>
        <w:rPr>
          <w:rFonts w:cs="Arial"/>
        </w:rPr>
      </w:pPr>
      <w:r>
        <w:rPr>
          <w:rFonts w:cs="Arial"/>
        </w:rPr>
        <w:t xml:space="preserve">This race of </w:t>
      </w:r>
      <w:r>
        <w:rPr>
          <w:rFonts w:cs="Arial"/>
          <w:i/>
        </w:rPr>
        <w:t>P. lateralis</w:t>
      </w:r>
      <w:r>
        <w:rPr>
          <w:rFonts w:cs="Arial"/>
        </w:rPr>
        <w:t xml:space="preserve"> was identified by Briscoe </w:t>
      </w:r>
      <w:r>
        <w:rPr>
          <w:rFonts w:cs="Arial"/>
          <w:i/>
        </w:rPr>
        <w:t xml:space="preserve">et al. </w:t>
      </w:r>
      <w:r>
        <w:rPr>
          <w:rFonts w:cs="Arial"/>
        </w:rPr>
        <w:t xml:space="preserve">(1982) and is generally considered an undescribed subspecies (Eldridge 1997). The appearance of this race is similar to </w:t>
      </w:r>
      <w:r>
        <w:rPr>
          <w:rFonts w:cs="Arial"/>
          <w:i/>
        </w:rPr>
        <w:t>P. l. lateralis</w:t>
      </w:r>
      <w:r>
        <w:rPr>
          <w:rFonts w:cs="Arial"/>
        </w:rPr>
        <w:t xml:space="preserve">, although the coat is shorter. It is dark grizzled brown on the back with grey shoulders. It changes to a predominantly sandy-brown pelage in summer. </w:t>
      </w:r>
      <w:proofErr w:type="gramStart"/>
      <w:r>
        <w:rPr>
          <w:rFonts w:cs="Arial"/>
        </w:rPr>
        <w:t>A stripe of dark brown to black runs from between the ears to below the shoulders.</w:t>
      </w:r>
      <w:proofErr w:type="gramEnd"/>
      <w:r>
        <w:rPr>
          <w:rFonts w:cs="Arial"/>
        </w:rPr>
        <w:t xml:space="preserve"> A white side-stripe bordered with a wider dark brown stripe extends from the axillary area to the thighs. The chest is paler and the belly is buff (Eldridge and Pearson 2008). The head is grey with a white cheek-</w:t>
      </w:r>
      <w:proofErr w:type="gramStart"/>
      <w:r>
        <w:rPr>
          <w:rFonts w:cs="Arial"/>
        </w:rPr>
        <w:t>stripe,</w:t>
      </w:r>
      <w:proofErr w:type="gramEnd"/>
      <w:r>
        <w:rPr>
          <w:rFonts w:cs="Arial"/>
        </w:rPr>
        <w:t xml:space="preserve"> the snout is brown while the ears are dark brown with a paler smoky brown base. The tail is dark grey, becoming browner distally with a black terminal brush which tends to be less distinct than that of </w:t>
      </w:r>
      <w:r>
        <w:rPr>
          <w:rFonts w:cs="Arial"/>
          <w:i/>
        </w:rPr>
        <w:t>P. l. lateralis</w:t>
      </w:r>
      <w:r>
        <w:rPr>
          <w:rFonts w:cs="Arial"/>
        </w:rPr>
        <w:t xml:space="preserve"> (Eldridge and Pearson 2008).</w:t>
      </w:r>
    </w:p>
    <w:p w:rsidR="00E45D72" w:rsidRDefault="00E45D72" w:rsidP="00E45D72">
      <w:pPr>
        <w:jc w:val="both"/>
        <w:rPr>
          <w:b/>
        </w:rPr>
      </w:pPr>
    </w:p>
    <w:p w:rsidR="00E45D72" w:rsidRDefault="00E45D72" w:rsidP="00E45D72">
      <w:pPr>
        <w:jc w:val="both"/>
        <w:rPr>
          <w:b/>
          <w:i/>
        </w:rPr>
      </w:pPr>
      <w:r>
        <w:rPr>
          <w:b/>
          <w:i/>
        </w:rPr>
        <w:t xml:space="preserve">Distribution </w:t>
      </w:r>
    </w:p>
    <w:p w:rsidR="00E45D72" w:rsidRDefault="00E45D72" w:rsidP="00E45D72">
      <w:pPr>
        <w:jc w:val="both"/>
        <w:rPr>
          <w:rFonts w:cs="Arial"/>
          <w:b/>
          <w:i/>
        </w:rPr>
      </w:pPr>
      <w:r>
        <w:rPr>
          <w:rFonts w:cs="Arial"/>
        </w:rPr>
        <w:t xml:space="preserve">This </w:t>
      </w:r>
      <w:r w:rsidR="006E294A">
        <w:rPr>
          <w:rFonts w:cs="Arial"/>
        </w:rPr>
        <w:t xml:space="preserve">taxon </w:t>
      </w:r>
      <w:r>
        <w:rPr>
          <w:rFonts w:cs="Arial"/>
        </w:rPr>
        <w:t xml:space="preserve">occurs in northern SA, the central-eastern portion of WA and southern NT. An accurate historic extent has been difficult to assess as much of the potential former range is remote and there have been limited surveys. Nonetheless, it is apparent that in SA (Ward </w:t>
      </w:r>
      <w:r w:rsidRPr="004310F5">
        <w:rPr>
          <w:rFonts w:cs="Arial"/>
          <w:i/>
        </w:rPr>
        <w:t>et al.</w:t>
      </w:r>
      <w:r>
        <w:rPr>
          <w:rFonts w:cs="Arial"/>
        </w:rPr>
        <w:t xml:space="preserve"> 2011) and WA (Pearson 1992), there has been dramatic declines in both the </w:t>
      </w:r>
      <w:proofErr w:type="spellStart"/>
      <w:r>
        <w:rPr>
          <w:rFonts w:cs="Arial"/>
        </w:rPr>
        <w:t>taxon’s</w:t>
      </w:r>
      <w:proofErr w:type="spellEnd"/>
      <w:r>
        <w:rPr>
          <w:rFonts w:cs="Arial"/>
        </w:rPr>
        <w:t xml:space="preserve"> range and abundance. At the time of colonial settlement, it was distributed across the northern section of SA, central western WA and a vast area of southern NT (</w:t>
      </w:r>
      <w:proofErr w:type="spellStart"/>
      <w:r>
        <w:rPr>
          <w:rFonts w:cs="Arial"/>
        </w:rPr>
        <w:t>Lundie</w:t>
      </w:r>
      <w:proofErr w:type="spellEnd"/>
      <w:r>
        <w:rPr>
          <w:rFonts w:cs="Arial"/>
        </w:rPr>
        <w:t xml:space="preserve">-Jenkins and Findlay 1997, Gibson 2000) (Fig. 1). </w:t>
      </w:r>
    </w:p>
    <w:p w:rsidR="00E45D72" w:rsidRDefault="00E45D72" w:rsidP="00E45D72">
      <w:pPr>
        <w:jc w:val="both"/>
        <w:rPr>
          <w:rFonts w:cs="Arial"/>
          <w:b/>
          <w:i/>
        </w:rPr>
      </w:pPr>
    </w:p>
    <w:p w:rsidR="00E45D72" w:rsidRDefault="00E45D72" w:rsidP="00E45D72">
      <w:pPr>
        <w:jc w:val="both"/>
        <w:rPr>
          <w:rFonts w:cs="Arial"/>
        </w:rPr>
      </w:pPr>
      <w:r>
        <w:rPr>
          <w:rFonts w:cs="Arial"/>
          <w:i/>
        </w:rPr>
        <w:t xml:space="preserve">P. l. </w:t>
      </w:r>
      <w:r>
        <w:rPr>
          <w:rFonts w:cs="Arial"/>
        </w:rPr>
        <w:t xml:space="preserve">MacDonnell Range race remains widespread and common in many places in the NT, with recent records from remote areas such as the </w:t>
      </w:r>
      <w:proofErr w:type="spellStart"/>
      <w:r>
        <w:rPr>
          <w:rFonts w:cs="Arial"/>
        </w:rPr>
        <w:t>Petermann</w:t>
      </w:r>
      <w:proofErr w:type="spellEnd"/>
      <w:r>
        <w:rPr>
          <w:rFonts w:cs="Arial"/>
        </w:rPr>
        <w:t xml:space="preserve"> Ranges, Bloods Range and Davenport Ranges. There are no recent records from Uluru or </w:t>
      </w:r>
      <w:proofErr w:type="spellStart"/>
      <w:r>
        <w:rPr>
          <w:rFonts w:cs="Arial"/>
        </w:rPr>
        <w:t>Kata</w:t>
      </w:r>
      <w:proofErr w:type="spellEnd"/>
      <w:r>
        <w:rPr>
          <w:rFonts w:cs="Arial"/>
        </w:rPr>
        <w:t xml:space="preserve"> </w:t>
      </w:r>
      <w:proofErr w:type="spellStart"/>
      <w:r>
        <w:rPr>
          <w:rFonts w:cs="Arial"/>
        </w:rPr>
        <w:t>Tjuta</w:t>
      </w:r>
      <w:proofErr w:type="spellEnd"/>
      <w:r>
        <w:rPr>
          <w:rFonts w:cs="Arial"/>
        </w:rPr>
        <w:t xml:space="preserve"> (last record mid-1980s), but they are considered extant at Mount Conner, Harts Range, Mount </w:t>
      </w:r>
      <w:proofErr w:type="spellStart"/>
      <w:r>
        <w:rPr>
          <w:rFonts w:cs="Arial"/>
        </w:rPr>
        <w:t>Windajong</w:t>
      </w:r>
      <w:proofErr w:type="spellEnd"/>
      <w:r>
        <w:rPr>
          <w:rFonts w:cs="Arial"/>
        </w:rPr>
        <w:t xml:space="preserve"> and the George Gill Range. In the MacDonnell Ranges, populations are known from Glen Helen to Loves Creek (Gibson 2000).</w:t>
      </w:r>
    </w:p>
    <w:p w:rsidR="00E45D72" w:rsidRDefault="00E45D72" w:rsidP="00E45D72">
      <w:pPr>
        <w:jc w:val="both"/>
        <w:rPr>
          <w:rFonts w:cs="Arial"/>
          <w:b/>
          <w:i/>
        </w:rPr>
      </w:pPr>
    </w:p>
    <w:p w:rsidR="00E45D72" w:rsidRDefault="00E45D72" w:rsidP="00E45D72">
      <w:pPr>
        <w:jc w:val="both"/>
        <w:rPr>
          <w:rFonts w:cs="Arial"/>
          <w:b/>
          <w:i/>
        </w:rPr>
      </w:pPr>
      <w:r>
        <w:rPr>
          <w:rFonts w:cs="Arial"/>
        </w:rPr>
        <w:t>In SA, it has disappeared from 93 per cent of its former range and extant metapopulations are now only known to persist at two sites: the eastern Musgrave Range (</w:t>
      </w:r>
      <w:proofErr w:type="spellStart"/>
      <w:r>
        <w:rPr>
          <w:rFonts w:cs="Arial"/>
        </w:rPr>
        <w:t>Pukatja</w:t>
      </w:r>
      <w:proofErr w:type="spellEnd"/>
      <w:r>
        <w:rPr>
          <w:rFonts w:cs="Arial"/>
        </w:rPr>
        <w:t xml:space="preserve"> to New Well) and the </w:t>
      </w:r>
      <w:proofErr w:type="spellStart"/>
      <w:r>
        <w:rPr>
          <w:rFonts w:cs="Arial"/>
        </w:rPr>
        <w:t>Tomkinson</w:t>
      </w:r>
      <w:proofErr w:type="spellEnd"/>
      <w:r>
        <w:rPr>
          <w:rFonts w:cs="Arial"/>
        </w:rPr>
        <w:t xml:space="preserve">/Hinckley Ranges (three sites). A population at </w:t>
      </w:r>
      <w:proofErr w:type="spellStart"/>
      <w:r>
        <w:rPr>
          <w:rFonts w:cs="Arial"/>
        </w:rPr>
        <w:t>Wamitjara</w:t>
      </w:r>
      <w:proofErr w:type="spellEnd"/>
      <w:r>
        <w:rPr>
          <w:rFonts w:cs="Arial"/>
        </w:rPr>
        <w:t xml:space="preserve"> in the eastern Musgrave Ranges disappeared around 2006 (Read and Ward 2011).</w:t>
      </w:r>
      <w:r w:rsidDel="002B565E">
        <w:rPr>
          <w:rFonts w:cs="Arial"/>
        </w:rPr>
        <w:t xml:space="preserve"> </w:t>
      </w:r>
      <w:r>
        <w:rPr>
          <w:rFonts w:cs="Arial"/>
        </w:rPr>
        <w:t xml:space="preserve">An isolated population in the Davenport Ranges (SA) lapsed to extinction around 1998 (Moseby </w:t>
      </w:r>
      <w:r w:rsidRPr="004310F5">
        <w:rPr>
          <w:rFonts w:cs="Arial"/>
          <w:i/>
        </w:rPr>
        <w:t>et al.</w:t>
      </w:r>
      <w:r>
        <w:rPr>
          <w:rFonts w:cs="Arial"/>
        </w:rPr>
        <w:t xml:space="preserve"> 1998). </w:t>
      </w:r>
    </w:p>
    <w:p w:rsidR="00E45D72" w:rsidRDefault="00E45D72" w:rsidP="00E45D72">
      <w:pPr>
        <w:jc w:val="both"/>
        <w:rPr>
          <w:rFonts w:cs="Arial"/>
        </w:rPr>
      </w:pPr>
    </w:p>
    <w:p w:rsidR="00E45D72" w:rsidRDefault="00E45D72" w:rsidP="00E45D72">
      <w:pPr>
        <w:jc w:val="both"/>
        <w:rPr>
          <w:rFonts w:cs="Arial"/>
        </w:rPr>
      </w:pPr>
      <w:r>
        <w:rPr>
          <w:rFonts w:cs="Arial"/>
        </w:rPr>
        <w:t xml:space="preserve">In WA, the race is now extinct across much of its former southern range and survives in isolated pockets in the Townsend Ridges, </w:t>
      </w:r>
      <w:proofErr w:type="spellStart"/>
      <w:r>
        <w:rPr>
          <w:rFonts w:cs="Arial"/>
        </w:rPr>
        <w:t>Cavenagh</w:t>
      </w:r>
      <w:proofErr w:type="spellEnd"/>
      <w:r>
        <w:rPr>
          <w:rFonts w:cs="Arial"/>
        </w:rPr>
        <w:t xml:space="preserve">, Morgan, Bell Rock, Rawlinson and Walter James Ranges (Pearson 1992, Pearson and Kinnear 1997). </w:t>
      </w:r>
    </w:p>
    <w:p w:rsidR="00E45D72" w:rsidRDefault="00E45D72" w:rsidP="00E45D72">
      <w:pPr>
        <w:jc w:val="both"/>
        <w:rPr>
          <w:rFonts w:cs="Arial"/>
        </w:rPr>
      </w:pPr>
    </w:p>
    <w:p w:rsidR="00E45D72" w:rsidRDefault="00E45D72" w:rsidP="00E45D72">
      <w:pPr>
        <w:jc w:val="both"/>
        <w:rPr>
          <w:rFonts w:cs="Arial"/>
          <w:b/>
          <w:i/>
        </w:rPr>
      </w:pPr>
      <w:r>
        <w:rPr>
          <w:rFonts w:cs="Arial"/>
          <w:b/>
          <w:i/>
        </w:rPr>
        <w:t>Populations</w:t>
      </w:r>
    </w:p>
    <w:p w:rsidR="00E45D72" w:rsidRDefault="00E45D72" w:rsidP="00E45D72">
      <w:pPr>
        <w:jc w:val="both"/>
        <w:rPr>
          <w:rFonts w:cs="Arial"/>
        </w:rPr>
      </w:pPr>
      <w:r>
        <w:rPr>
          <w:rFonts w:cs="Arial"/>
        </w:rPr>
        <w:t>There have been no estimates reported for any populations in the NT</w:t>
      </w:r>
      <w:r w:rsidRPr="00EC3D4B">
        <w:rPr>
          <w:rFonts w:cs="Arial"/>
        </w:rPr>
        <w:t>.</w:t>
      </w:r>
      <w:r>
        <w:rPr>
          <w:rFonts w:cs="Arial"/>
        </w:rPr>
        <w:t xml:space="preserve"> In WA this race can be described as abundant only at </w:t>
      </w:r>
      <w:proofErr w:type="spellStart"/>
      <w:r>
        <w:rPr>
          <w:rFonts w:cs="Arial"/>
        </w:rPr>
        <w:t>Pungkulpirri</w:t>
      </w:r>
      <w:proofErr w:type="spellEnd"/>
      <w:r>
        <w:rPr>
          <w:rFonts w:cs="Arial"/>
        </w:rPr>
        <w:t xml:space="preserve"> Rockhole in the </w:t>
      </w:r>
      <w:smartTag w:uri="urn:schemas-microsoft-com:office:smarttags" w:element="PlaceName">
        <w:smartTag w:uri="urn:schemas-microsoft-com:office:smarttags" w:element="place">
          <w:r>
            <w:rPr>
              <w:rFonts w:cs="Arial"/>
            </w:rPr>
            <w:t>Walter</w:t>
          </w:r>
        </w:smartTag>
        <w:r>
          <w:rPr>
            <w:rFonts w:cs="Arial"/>
          </w:rPr>
          <w:t xml:space="preserve"> </w:t>
        </w:r>
        <w:smartTag w:uri="urn:schemas-microsoft-com:office:smarttags" w:element="PlaceName">
          <w:r>
            <w:rPr>
              <w:rFonts w:cs="Arial"/>
            </w:rPr>
            <w:t>James</w:t>
          </w:r>
        </w:smartTag>
        <w:r>
          <w:rPr>
            <w:rFonts w:cs="Arial"/>
          </w:rPr>
          <w:t xml:space="preserve"> </w:t>
        </w:r>
        <w:smartTag w:uri="urn:schemas-microsoft-com:office:smarttags" w:element="PlaceName">
          <w:r>
            <w:rPr>
              <w:rFonts w:cs="Arial"/>
            </w:rPr>
            <w:t>Range</w:t>
          </w:r>
        </w:smartTag>
      </w:smartTag>
      <w:r>
        <w:rPr>
          <w:rFonts w:cs="Arial"/>
        </w:rPr>
        <w:t>. Elsewhere, individuals are rarely observed and populations are widely fragmented (Pearson 1992).</w:t>
      </w:r>
    </w:p>
    <w:p w:rsidR="00E45D72" w:rsidRDefault="00E45D72" w:rsidP="00E45D72">
      <w:pPr>
        <w:jc w:val="both"/>
        <w:rPr>
          <w:rFonts w:cs="Arial"/>
        </w:rPr>
      </w:pPr>
    </w:p>
    <w:p w:rsidR="00E45D72" w:rsidRDefault="00E45D72" w:rsidP="00E45D72">
      <w:pPr>
        <w:jc w:val="both"/>
        <w:rPr>
          <w:rFonts w:cs="Arial"/>
        </w:rPr>
      </w:pPr>
      <w:r>
        <w:rPr>
          <w:rFonts w:cs="Arial"/>
        </w:rPr>
        <w:t xml:space="preserve">In SA, it is estimated that the eastern </w:t>
      </w:r>
      <w:smartTag w:uri="urn:schemas-microsoft-com:office:smarttags" w:element="PlaceName">
        <w:r>
          <w:rPr>
            <w:rFonts w:cs="Arial"/>
          </w:rPr>
          <w:t>Musgrave</w:t>
        </w:r>
      </w:smartTag>
      <w:r>
        <w:rPr>
          <w:rFonts w:cs="Arial"/>
        </w:rPr>
        <w:t xml:space="preserve"> </w:t>
      </w:r>
      <w:smartTag w:uri="urn:schemas-microsoft-com:office:smarttags" w:element="PlaceType">
        <w:r>
          <w:rPr>
            <w:rFonts w:cs="Arial"/>
          </w:rPr>
          <w:t>Range</w:t>
        </w:r>
      </w:smartTag>
      <w:r>
        <w:rPr>
          <w:rFonts w:cs="Arial"/>
        </w:rPr>
        <w:t xml:space="preserve"> metapopulation numbers 150-200 animals, while the </w:t>
      </w:r>
      <w:proofErr w:type="spellStart"/>
      <w:smartTag w:uri="urn:schemas-microsoft-com:office:smarttags" w:element="PlaceName">
        <w:smartTag w:uri="urn:schemas-microsoft-com:office:smarttags" w:element="place">
          <w:r>
            <w:rPr>
              <w:rFonts w:cs="Arial"/>
            </w:rPr>
            <w:t>Tomkinson</w:t>
          </w:r>
        </w:smartTag>
        <w:proofErr w:type="spellEnd"/>
        <w:r>
          <w:rPr>
            <w:rFonts w:cs="Arial"/>
          </w:rPr>
          <w:t xml:space="preserve"> </w:t>
        </w:r>
        <w:smartTag w:uri="urn:schemas-microsoft-com:office:smarttags" w:element="PlaceType">
          <w:r>
            <w:rPr>
              <w:rFonts w:cs="Arial"/>
            </w:rPr>
            <w:t>Range</w:t>
          </w:r>
        </w:smartTag>
      </w:smartTag>
      <w:r>
        <w:rPr>
          <w:rFonts w:cs="Arial"/>
        </w:rPr>
        <w:t xml:space="preserve"> populations total between 30 and 50 individuals (Read and Ward 2011, Ward </w:t>
      </w:r>
      <w:r w:rsidRPr="00EF1AAB">
        <w:rPr>
          <w:rFonts w:cs="Arial"/>
          <w:i/>
        </w:rPr>
        <w:t>et al.</w:t>
      </w:r>
      <w:r>
        <w:rPr>
          <w:rFonts w:cs="Arial"/>
        </w:rPr>
        <w:t xml:space="preserve"> 2011).</w:t>
      </w:r>
    </w:p>
    <w:p w:rsidR="00E45D72" w:rsidRDefault="00E45D72" w:rsidP="00E45D72">
      <w:pPr>
        <w:jc w:val="both"/>
        <w:rPr>
          <w:rFonts w:cs="Arial"/>
        </w:rPr>
      </w:pPr>
    </w:p>
    <w:p w:rsidR="00E45D72" w:rsidRDefault="00E45D72" w:rsidP="00E45D72">
      <w:pPr>
        <w:jc w:val="both"/>
        <w:rPr>
          <w:rFonts w:cs="Arial"/>
        </w:rPr>
      </w:pPr>
      <w:r>
        <w:rPr>
          <w:rFonts w:cs="Arial"/>
        </w:rPr>
        <w:t xml:space="preserve">All populations of </w:t>
      </w:r>
      <w:r>
        <w:rPr>
          <w:rFonts w:cs="Arial"/>
          <w:i/>
        </w:rPr>
        <w:t>P. l.</w:t>
      </w:r>
      <w:r>
        <w:rPr>
          <w:rFonts w:cs="Arial"/>
        </w:rPr>
        <w:t xml:space="preserve"> MacDonnell Range race in SA and in WA are considered important to the survival of this taxon across its existing range. </w:t>
      </w:r>
      <w:r w:rsidRPr="00EC3D4B">
        <w:rPr>
          <w:rFonts w:cs="Arial"/>
        </w:rPr>
        <w:t xml:space="preserve">It is noteworthy that considerable genetic variation is apparent (Eldridge </w:t>
      </w:r>
      <w:r w:rsidRPr="00EC3D4B">
        <w:rPr>
          <w:rFonts w:cs="Arial"/>
          <w:i/>
        </w:rPr>
        <w:t>et al.</w:t>
      </w:r>
      <w:r w:rsidRPr="00EC3D4B">
        <w:rPr>
          <w:rFonts w:cs="Arial"/>
        </w:rPr>
        <w:t xml:space="preserve"> 1992). The MacDonnell Ranges (NT) remains the stronghold for the taxon.</w:t>
      </w:r>
      <w:r>
        <w:rPr>
          <w:rFonts w:cs="Arial"/>
        </w:rPr>
        <w:t xml:space="preserve"> </w:t>
      </w:r>
    </w:p>
    <w:p w:rsidR="00E45D72" w:rsidRDefault="00E45D72" w:rsidP="00E45D72">
      <w:pPr>
        <w:jc w:val="both"/>
        <w:rPr>
          <w:rFonts w:cs="Arial"/>
        </w:rPr>
      </w:pPr>
    </w:p>
    <w:p w:rsidR="00E45D72" w:rsidRDefault="00E45D72" w:rsidP="00E45D72">
      <w:pPr>
        <w:jc w:val="both"/>
        <w:rPr>
          <w:rFonts w:cs="Arial"/>
          <w:b/>
          <w:i/>
        </w:rPr>
      </w:pPr>
      <w:r>
        <w:rPr>
          <w:rFonts w:cs="Arial"/>
          <w:b/>
          <w:i/>
        </w:rPr>
        <w:t>Habitat</w:t>
      </w:r>
    </w:p>
    <w:p w:rsidR="00E45D72" w:rsidRDefault="00E45D72" w:rsidP="00E45D72">
      <w:pPr>
        <w:jc w:val="both"/>
        <w:rPr>
          <w:rFonts w:cs="Arial"/>
        </w:rPr>
      </w:pPr>
      <w:r>
        <w:rPr>
          <w:rFonts w:cs="Arial"/>
        </w:rPr>
        <w:t xml:space="preserve">This taxon occurs in numerous extensive ranges, especially the sedimentary </w:t>
      </w:r>
      <w:smartTag w:uri="urn:schemas-microsoft-com:office:smarttags" w:element="PlaceName">
        <w:smartTag w:uri="urn:schemas-microsoft-com:office:smarttags" w:element="place">
          <w:r>
            <w:rPr>
              <w:rFonts w:cs="Arial"/>
            </w:rPr>
            <w:t>MacDonnell</w:t>
          </w:r>
        </w:smartTag>
        <w:r>
          <w:rPr>
            <w:rFonts w:cs="Arial"/>
          </w:rPr>
          <w:t xml:space="preserve"> </w:t>
        </w:r>
        <w:smartTag w:uri="urn:schemas-microsoft-com:office:smarttags" w:element="PlaceType">
          <w:r>
            <w:rPr>
              <w:rFonts w:cs="Arial"/>
            </w:rPr>
            <w:t>Ranges</w:t>
          </w:r>
        </w:smartTag>
      </w:smartTag>
      <w:r>
        <w:rPr>
          <w:rFonts w:cs="Arial"/>
        </w:rPr>
        <w:t xml:space="preserve">, which contains huge cliffs, numerous caves, gorges and cliff collapses with a wealth of shelter sites. Other populations occur in granite boulder piles, metamorphic schists around </w:t>
      </w:r>
      <w:smartTag w:uri="urn:schemas-microsoft-com:office:smarttags" w:element="place">
        <w:r>
          <w:rPr>
            <w:rFonts w:cs="Arial"/>
          </w:rPr>
          <w:t>Alice Springs</w:t>
        </w:r>
      </w:smartTag>
      <w:r>
        <w:rPr>
          <w:rFonts w:cs="Arial"/>
        </w:rPr>
        <w:t xml:space="preserve">, </w:t>
      </w:r>
      <w:proofErr w:type="spellStart"/>
      <w:r>
        <w:rPr>
          <w:rFonts w:cs="Arial"/>
        </w:rPr>
        <w:t>granophyre</w:t>
      </w:r>
      <w:proofErr w:type="spellEnd"/>
      <w:r>
        <w:rPr>
          <w:rFonts w:cs="Arial"/>
        </w:rPr>
        <w:t xml:space="preserve"> ranges in WA and many sedimentary (quartzite and sandstone) ranges and hills. The vegetation over most of these rocky sites consists of open low shrublands with spinifex and occasional figs, often with more diverse </w:t>
      </w:r>
      <w:proofErr w:type="spellStart"/>
      <w:r>
        <w:rPr>
          <w:rFonts w:cs="Arial"/>
        </w:rPr>
        <w:t>shrublands</w:t>
      </w:r>
      <w:proofErr w:type="spellEnd"/>
      <w:r>
        <w:rPr>
          <w:rFonts w:cs="Arial"/>
        </w:rPr>
        <w:t xml:space="preserve">, grasslands or </w:t>
      </w:r>
      <w:proofErr w:type="spellStart"/>
      <w:r>
        <w:rPr>
          <w:rFonts w:cs="Arial"/>
        </w:rPr>
        <w:t>herbfields</w:t>
      </w:r>
      <w:proofErr w:type="spellEnd"/>
      <w:r>
        <w:rPr>
          <w:rFonts w:cs="Arial"/>
        </w:rPr>
        <w:t xml:space="preserve"> on the slopes and aprons below the outcrops. Where watercourses dissect the ranges, there may be permanent or semi-permanent water and seepages that give rise to more </w:t>
      </w:r>
      <w:proofErr w:type="spellStart"/>
      <w:r>
        <w:rPr>
          <w:rFonts w:cs="Arial"/>
        </w:rPr>
        <w:t>mesic</w:t>
      </w:r>
      <w:proofErr w:type="spellEnd"/>
      <w:r>
        <w:rPr>
          <w:rFonts w:cs="Arial"/>
        </w:rPr>
        <w:t xml:space="preserve"> vegetation including soft grasses and herbs. </w:t>
      </w:r>
    </w:p>
    <w:p w:rsidR="00E45D72" w:rsidRDefault="00E45D72" w:rsidP="00E45D72">
      <w:pPr>
        <w:jc w:val="both"/>
        <w:rPr>
          <w:rFonts w:cs="Arial"/>
        </w:rPr>
      </w:pPr>
    </w:p>
    <w:p w:rsidR="00E45D72" w:rsidRDefault="00E45D72" w:rsidP="00E45D72">
      <w:pPr>
        <w:jc w:val="both"/>
        <w:rPr>
          <w:rFonts w:cs="Arial"/>
        </w:rPr>
      </w:pPr>
      <w:r>
        <w:rPr>
          <w:rFonts w:cs="Arial"/>
        </w:rPr>
        <w:t xml:space="preserve">Habitat features thought to be critical to </w:t>
      </w:r>
      <w:r w:rsidRPr="002F26DE">
        <w:rPr>
          <w:rFonts w:cs="Arial"/>
        </w:rPr>
        <w:t>survival of this taxon include</w:t>
      </w:r>
      <w:r>
        <w:rPr>
          <w:rFonts w:cs="Arial"/>
        </w:rPr>
        <w:t xml:space="preserve"> areas of rocky habitat that have numerous caves, rock-piles and crevices. These areas provide cool shelter from temperature extremes during the day and sufficient ruggedness to permit escape from </w:t>
      </w:r>
      <w:r>
        <w:rPr>
          <w:rFonts w:cs="Arial"/>
        </w:rPr>
        <w:lastRenderedPageBreak/>
        <w:t>predators. Access to suitably palatable grasses, forbs, seeds and fruit close to their refuges is also required.</w:t>
      </w:r>
    </w:p>
    <w:p w:rsidR="00E45D72" w:rsidRDefault="00E45D72" w:rsidP="00E45D72">
      <w:pPr>
        <w:jc w:val="both"/>
        <w:rPr>
          <w:b/>
        </w:rPr>
      </w:pPr>
    </w:p>
    <w:p w:rsidR="00E45D72" w:rsidRDefault="00E45D72" w:rsidP="00E45D72">
      <w:pPr>
        <w:jc w:val="both"/>
        <w:rPr>
          <w:b/>
          <w:i/>
        </w:rPr>
      </w:pPr>
      <w:r>
        <w:rPr>
          <w:b/>
          <w:i/>
        </w:rPr>
        <w:t>Biology and ecology</w:t>
      </w:r>
    </w:p>
    <w:p w:rsidR="00E45D72" w:rsidRPr="002F26DE" w:rsidRDefault="00E45D72" w:rsidP="00E45D72">
      <w:pPr>
        <w:jc w:val="both"/>
      </w:pPr>
      <w:r>
        <w:t>This taxon emerges from its daytime rocky refuges in the late afternoon or early evening and feeds on plants and shrubs on the outcrops and surrounding flats. They usually demonstrate high site fidelity but have the ability to move long distances (</w:t>
      </w:r>
      <w:proofErr w:type="spellStart"/>
      <w:r>
        <w:t>Ruykys</w:t>
      </w:r>
      <w:proofErr w:type="spellEnd"/>
      <w:r>
        <w:t xml:space="preserve"> </w:t>
      </w:r>
      <w:r w:rsidRPr="00EF1AAB">
        <w:rPr>
          <w:i/>
        </w:rPr>
        <w:t>et al</w:t>
      </w:r>
      <w:r>
        <w:t xml:space="preserve">. 2011). A peak in births in autumn-winter has been reported and juvenile survival has been correlated with winter rainfall (Ward </w:t>
      </w:r>
      <w:r w:rsidRPr="004310F5">
        <w:rPr>
          <w:i/>
        </w:rPr>
        <w:t>et al.</w:t>
      </w:r>
      <w:r>
        <w:t xml:space="preserve"> 2011)</w:t>
      </w:r>
    </w:p>
    <w:p w:rsidR="00E45D72" w:rsidRDefault="00E45D72" w:rsidP="00E45D72">
      <w:pPr>
        <w:jc w:val="both"/>
        <w:rPr>
          <w:b/>
          <w:i/>
        </w:rPr>
      </w:pPr>
    </w:p>
    <w:p w:rsidR="00E45D72" w:rsidRDefault="00E45D72" w:rsidP="00E45D72">
      <w:pPr>
        <w:jc w:val="both"/>
        <w:rPr>
          <w:rFonts w:cs="Arial"/>
        </w:rPr>
      </w:pPr>
      <w:r>
        <w:rPr>
          <w:b/>
          <w:i/>
        </w:rPr>
        <w:t>Threats</w:t>
      </w:r>
    </w:p>
    <w:p w:rsidR="00E45D72" w:rsidRDefault="00E45D72" w:rsidP="00E45D72">
      <w:pPr>
        <w:jc w:val="both"/>
        <w:rPr>
          <w:rFonts w:cs="Arial"/>
        </w:rPr>
      </w:pPr>
      <w:r>
        <w:rPr>
          <w:rFonts w:cs="Arial"/>
        </w:rPr>
        <w:t xml:space="preserve">Threats to </w:t>
      </w:r>
      <w:r>
        <w:rPr>
          <w:rFonts w:cs="Arial"/>
          <w:i/>
        </w:rPr>
        <w:t>P. l.</w:t>
      </w:r>
      <w:r>
        <w:rPr>
          <w:rFonts w:cs="Arial"/>
        </w:rPr>
        <w:t xml:space="preserve"> </w:t>
      </w:r>
      <w:smartTag w:uri="urn:schemas-microsoft-com:office:smarttags" w:element="PlaceName">
        <w:smartTag w:uri="urn:schemas-microsoft-com:office:smarttags" w:element="place">
          <w:r>
            <w:rPr>
              <w:rFonts w:cs="Arial"/>
            </w:rPr>
            <w:t>MacDonnell</w:t>
          </w:r>
        </w:smartTag>
        <w:r>
          <w:rPr>
            <w:rFonts w:cs="Arial"/>
          </w:rPr>
          <w:t xml:space="preserve"> </w:t>
        </w:r>
        <w:smartTag w:uri="urn:schemas-microsoft-com:office:smarttags" w:element="PlaceType">
          <w:r>
            <w:rPr>
              <w:rFonts w:cs="Arial"/>
            </w:rPr>
            <w:t>Range</w:t>
          </w:r>
        </w:smartTag>
      </w:smartTag>
      <w:r>
        <w:rPr>
          <w:rFonts w:cs="Arial"/>
        </w:rPr>
        <w:t xml:space="preserve"> race are thought to include:</w:t>
      </w:r>
    </w:p>
    <w:p w:rsidR="00E45D72" w:rsidRDefault="00E45D72" w:rsidP="00E45D72">
      <w:pPr>
        <w:numPr>
          <w:ilvl w:val="0"/>
          <w:numId w:val="6"/>
        </w:numPr>
        <w:jc w:val="both"/>
        <w:rPr>
          <w:rFonts w:cs="Arial"/>
        </w:rPr>
      </w:pPr>
      <w:r>
        <w:rPr>
          <w:rFonts w:cs="Arial"/>
        </w:rPr>
        <w:t>Predation by foxes, feral cats, wild dogs and dingoes</w:t>
      </w:r>
    </w:p>
    <w:p w:rsidR="00E45D72" w:rsidRDefault="00E45D72" w:rsidP="00E45D72">
      <w:pPr>
        <w:numPr>
          <w:ilvl w:val="0"/>
          <w:numId w:val="6"/>
        </w:numPr>
        <w:jc w:val="both"/>
        <w:rPr>
          <w:rFonts w:cs="Arial"/>
        </w:rPr>
      </w:pPr>
      <w:r>
        <w:rPr>
          <w:rFonts w:cs="Arial"/>
        </w:rPr>
        <w:t>Habitat degradation due to camels and grazing livestock</w:t>
      </w:r>
    </w:p>
    <w:p w:rsidR="00E45D72" w:rsidRDefault="00E45D72" w:rsidP="00E45D72">
      <w:pPr>
        <w:numPr>
          <w:ilvl w:val="0"/>
          <w:numId w:val="6"/>
        </w:numPr>
        <w:jc w:val="both"/>
        <w:rPr>
          <w:rFonts w:cs="Arial"/>
        </w:rPr>
      </w:pPr>
      <w:r>
        <w:rPr>
          <w:rFonts w:cs="Arial"/>
        </w:rPr>
        <w:t>Spread of weedy species, especially buffel grass.</w:t>
      </w:r>
    </w:p>
    <w:p w:rsidR="00E45D72" w:rsidRDefault="00E45D72" w:rsidP="00E45D72">
      <w:pPr>
        <w:jc w:val="both"/>
        <w:rPr>
          <w:rFonts w:cs="Arial"/>
        </w:rPr>
      </w:pPr>
    </w:p>
    <w:p w:rsidR="00E45D72" w:rsidRDefault="00E45D72" w:rsidP="00E45D72">
      <w:pPr>
        <w:jc w:val="both"/>
        <w:rPr>
          <w:rFonts w:cs="Arial"/>
        </w:rPr>
      </w:pPr>
      <w:r>
        <w:rPr>
          <w:rFonts w:cs="Arial"/>
        </w:rPr>
        <w:t xml:space="preserve">Southern populations have declined dramatically (Pearson 1992, Read 2001), presumably due to fox predation. Further north, the decline of </w:t>
      </w:r>
      <w:r>
        <w:rPr>
          <w:rFonts w:cs="Arial"/>
          <w:i/>
        </w:rPr>
        <w:t xml:space="preserve">P. lateralis </w:t>
      </w:r>
      <w:r>
        <w:rPr>
          <w:rFonts w:cs="Arial"/>
        </w:rPr>
        <w:t xml:space="preserve">in the NT has not been as dramatic, perhaps reflecting lower fox densities as well as larger and more continuous areas of habitat. However, rock wallabies have disappeared from many areas, while in other areas of seemingly good habitat (e.g. MacDonnell Range), rock wallaby colonies are scattered and relatively small (Gibson 2000). Foxes, cats and/or dogs may have a strong role in restricting these populations. </w:t>
      </w:r>
    </w:p>
    <w:p w:rsidR="00E45D72" w:rsidRDefault="00E45D72" w:rsidP="00E45D72">
      <w:pPr>
        <w:jc w:val="both"/>
        <w:rPr>
          <w:rFonts w:cs="Arial"/>
        </w:rPr>
      </w:pPr>
    </w:p>
    <w:p w:rsidR="00E45D72" w:rsidRPr="00AE085A" w:rsidRDefault="00E45D72" w:rsidP="00E45D72">
      <w:pPr>
        <w:jc w:val="both"/>
        <w:rPr>
          <w:rFonts w:cs="Arial"/>
          <w:b/>
          <w:i/>
        </w:rPr>
      </w:pPr>
      <w:r w:rsidRPr="00AE085A">
        <w:rPr>
          <w:rFonts w:cs="Arial"/>
          <w:b/>
          <w:i/>
        </w:rPr>
        <w:t>Recovery actions</w:t>
      </w:r>
    </w:p>
    <w:p w:rsidR="00E45D72" w:rsidRDefault="00E45D72" w:rsidP="00E45D72">
      <w:pPr>
        <w:numPr>
          <w:ilvl w:val="0"/>
          <w:numId w:val="7"/>
        </w:numPr>
        <w:jc w:val="both"/>
      </w:pPr>
      <w:r>
        <w:t>Survey known, and search for new, populations and determine genetic variability and current conservation status.</w:t>
      </w:r>
    </w:p>
    <w:p w:rsidR="00E45D72" w:rsidRDefault="00E45D72" w:rsidP="00E45D72">
      <w:pPr>
        <w:numPr>
          <w:ilvl w:val="0"/>
          <w:numId w:val="7"/>
        </w:numPr>
        <w:jc w:val="both"/>
      </w:pPr>
      <w:r>
        <w:t>Expand existing fox and cat control operations and monitor their effectiveness.</w:t>
      </w:r>
    </w:p>
    <w:p w:rsidR="00E45D72" w:rsidRDefault="00E45D72" w:rsidP="00E45D72">
      <w:pPr>
        <w:numPr>
          <w:ilvl w:val="0"/>
          <w:numId w:val="7"/>
        </w:numPr>
        <w:jc w:val="both"/>
      </w:pPr>
      <w:r>
        <w:t xml:space="preserve">Control rabbits, camels and </w:t>
      </w:r>
      <w:proofErr w:type="spellStart"/>
      <w:r>
        <w:t>euros</w:t>
      </w:r>
      <w:proofErr w:type="spellEnd"/>
      <w:r>
        <w:t xml:space="preserve"> were these compete significantly with rock wallabies.</w:t>
      </w:r>
    </w:p>
    <w:p w:rsidR="00E45D72" w:rsidRDefault="00E45D72" w:rsidP="00E45D72">
      <w:pPr>
        <w:numPr>
          <w:ilvl w:val="0"/>
          <w:numId w:val="7"/>
        </w:numPr>
        <w:jc w:val="both"/>
      </w:pPr>
      <w:r>
        <w:t>Captive breed and translocate rock wallabies to vacant habitat.</w:t>
      </w:r>
    </w:p>
    <w:p w:rsidR="00E45D72" w:rsidRDefault="00E45D72" w:rsidP="00E45D72">
      <w:pPr>
        <w:numPr>
          <w:ilvl w:val="0"/>
          <w:numId w:val="7"/>
        </w:numPr>
        <w:jc w:val="both"/>
      </w:pPr>
      <w:r>
        <w:t>Undertake weed control (e.g. buffel grass) around populations where required.</w:t>
      </w:r>
    </w:p>
    <w:p w:rsidR="00E45D72" w:rsidRDefault="00E45D72" w:rsidP="00E45D72">
      <w:pPr>
        <w:numPr>
          <w:ilvl w:val="0"/>
          <w:numId w:val="7"/>
        </w:numPr>
        <w:jc w:val="both"/>
      </w:pPr>
      <w:r>
        <w:t>Implement fire management to reduce the likelihood of large fires and to enhance habitat condition.</w:t>
      </w:r>
    </w:p>
    <w:p w:rsidR="00E45D72" w:rsidRDefault="00E45D72" w:rsidP="00E45D72">
      <w:pPr>
        <w:numPr>
          <w:ilvl w:val="0"/>
          <w:numId w:val="7"/>
        </w:numPr>
        <w:jc w:val="both"/>
      </w:pPr>
      <w:r>
        <w:t>Research the viability of existing populations and the factors preventing successful recruitment and dispersal.</w:t>
      </w:r>
    </w:p>
    <w:p w:rsidR="00E45D72" w:rsidRDefault="00E45D72" w:rsidP="00E45D72">
      <w:pPr>
        <w:numPr>
          <w:ilvl w:val="0"/>
          <w:numId w:val="7"/>
        </w:numPr>
        <w:jc w:val="both"/>
        <w:rPr>
          <w:rFonts w:cs="Arial"/>
        </w:rPr>
      </w:pPr>
      <w:r>
        <w:t>Involve land-owners including Aboriginal communities in the survey and management of rock wallabies.</w:t>
      </w:r>
    </w:p>
    <w:p w:rsidR="00E45D72" w:rsidRDefault="00E45D72" w:rsidP="00E45D72">
      <w:pPr>
        <w:jc w:val="both"/>
      </w:pPr>
    </w:p>
    <w:p w:rsidR="00E45D72" w:rsidRDefault="00E45D72" w:rsidP="00E45D72">
      <w:pPr>
        <w:rPr>
          <w:b/>
          <w:i/>
        </w:rPr>
      </w:pPr>
      <w:r>
        <w:rPr>
          <w:b/>
          <w:i/>
        </w:rPr>
        <w:t>References</w:t>
      </w:r>
    </w:p>
    <w:p w:rsidR="00E45D72" w:rsidRPr="009C7A4A" w:rsidRDefault="00E45D72" w:rsidP="00B434CB">
      <w:pPr>
        <w:spacing w:beforeLines="60" w:afterLines="60"/>
        <w:rPr>
          <w:rFonts w:cs="Arial"/>
          <w:sz w:val="22"/>
          <w:szCs w:val="22"/>
        </w:rPr>
      </w:pPr>
      <w:proofErr w:type="gramStart"/>
      <w:r w:rsidRPr="009C7A4A">
        <w:rPr>
          <w:rFonts w:cs="Arial"/>
          <w:sz w:val="22"/>
          <w:szCs w:val="22"/>
        </w:rPr>
        <w:t xml:space="preserve">BRISCOE, D.A., CALABY, J.H., CLOSE, R.L., MAYNES, G.M., MURTAGH, C.E. and SHARMAN, G.B. </w:t>
      </w:r>
      <w:r>
        <w:rPr>
          <w:rFonts w:cs="Arial"/>
          <w:sz w:val="22"/>
          <w:szCs w:val="22"/>
        </w:rPr>
        <w:t>(</w:t>
      </w:r>
      <w:r w:rsidRPr="009C7A4A">
        <w:rPr>
          <w:rFonts w:cs="Arial"/>
          <w:sz w:val="22"/>
          <w:szCs w:val="22"/>
        </w:rPr>
        <w:t>1982</w:t>
      </w:r>
      <w:r>
        <w:rPr>
          <w:rFonts w:cs="Arial"/>
          <w:sz w:val="22"/>
          <w:szCs w:val="22"/>
        </w:rPr>
        <w:t>)</w:t>
      </w:r>
      <w:r w:rsidRPr="009C7A4A">
        <w:rPr>
          <w:rFonts w:cs="Arial"/>
          <w:sz w:val="22"/>
          <w:szCs w:val="22"/>
        </w:rPr>
        <w:t>.</w:t>
      </w:r>
      <w:proofErr w:type="gramEnd"/>
      <w:r w:rsidRPr="009C7A4A">
        <w:rPr>
          <w:rFonts w:cs="Arial"/>
          <w:sz w:val="22"/>
          <w:szCs w:val="22"/>
        </w:rPr>
        <w:t xml:space="preserve"> </w:t>
      </w:r>
      <w:proofErr w:type="gramStart"/>
      <w:r w:rsidRPr="009C7A4A">
        <w:rPr>
          <w:rFonts w:cs="Arial"/>
          <w:sz w:val="22"/>
          <w:szCs w:val="22"/>
        </w:rPr>
        <w:t xml:space="preserve">Isolation, </w:t>
      </w:r>
      <w:proofErr w:type="spellStart"/>
      <w:r w:rsidRPr="009C7A4A">
        <w:rPr>
          <w:rFonts w:cs="Arial"/>
          <w:sz w:val="22"/>
          <w:szCs w:val="22"/>
        </w:rPr>
        <w:t>introgression</w:t>
      </w:r>
      <w:proofErr w:type="spellEnd"/>
      <w:r w:rsidRPr="009C7A4A">
        <w:rPr>
          <w:rFonts w:cs="Arial"/>
          <w:sz w:val="22"/>
          <w:szCs w:val="22"/>
        </w:rPr>
        <w:t xml:space="preserve"> and genetic variation in </w:t>
      </w:r>
      <w:r>
        <w:rPr>
          <w:rFonts w:cs="Arial"/>
          <w:sz w:val="22"/>
          <w:szCs w:val="22"/>
        </w:rPr>
        <w:t>rock wallabies</w:t>
      </w:r>
      <w:r w:rsidRPr="009C7A4A">
        <w:rPr>
          <w:rFonts w:cs="Arial"/>
          <w:sz w:val="22"/>
          <w:szCs w:val="22"/>
        </w:rPr>
        <w:t>.</w:t>
      </w:r>
      <w:proofErr w:type="gramEnd"/>
      <w:r w:rsidRPr="009C7A4A">
        <w:rPr>
          <w:rFonts w:cs="Arial"/>
          <w:sz w:val="22"/>
          <w:szCs w:val="22"/>
        </w:rPr>
        <w:t xml:space="preserve"> In: </w:t>
      </w:r>
      <w:smartTag w:uri="urn:schemas-microsoft-com:office:smarttags" w:element="PlaceName">
        <w:r w:rsidRPr="009C7A4A">
          <w:rPr>
            <w:rFonts w:cs="Arial"/>
            <w:sz w:val="22"/>
            <w:szCs w:val="22"/>
          </w:rPr>
          <w:t>R.H.</w:t>
        </w:r>
      </w:smartTag>
      <w:r w:rsidRPr="009C7A4A">
        <w:rPr>
          <w:rFonts w:cs="Arial"/>
          <w:sz w:val="22"/>
          <w:szCs w:val="22"/>
        </w:rPr>
        <w:t xml:space="preserve"> </w:t>
      </w:r>
      <w:smartTag w:uri="urn:schemas-microsoft-com:office:smarttags" w:element="PlaceType">
        <w:r w:rsidRPr="009C7A4A">
          <w:rPr>
            <w:rFonts w:cs="Arial"/>
            <w:sz w:val="22"/>
            <w:szCs w:val="22"/>
          </w:rPr>
          <w:t>Groves</w:t>
        </w:r>
      </w:smartTag>
      <w:r w:rsidRPr="009C7A4A">
        <w:rPr>
          <w:rFonts w:cs="Arial"/>
          <w:sz w:val="22"/>
          <w:szCs w:val="22"/>
        </w:rPr>
        <w:t xml:space="preserve"> and W.D.L. Ride (eds.)</w:t>
      </w:r>
      <w:r w:rsidRPr="009C7A4A">
        <w:rPr>
          <w:rFonts w:cs="Arial"/>
          <w:i/>
          <w:sz w:val="22"/>
          <w:szCs w:val="22"/>
        </w:rPr>
        <w:t xml:space="preserve"> Species at Risk: Research in </w:t>
      </w:r>
      <w:smartTag w:uri="urn:schemas-microsoft-com:office:smarttags" w:element="country-region">
        <w:smartTag w:uri="urn:schemas-microsoft-com:office:smarttags" w:element="place">
          <w:r w:rsidRPr="009C7A4A">
            <w:rPr>
              <w:rFonts w:cs="Arial"/>
              <w:i/>
              <w:sz w:val="22"/>
              <w:szCs w:val="22"/>
            </w:rPr>
            <w:t>Australia</w:t>
          </w:r>
        </w:smartTag>
      </w:smartTag>
      <w:r w:rsidRPr="009C7A4A">
        <w:rPr>
          <w:rFonts w:cs="Arial"/>
          <w:sz w:val="22"/>
          <w:szCs w:val="22"/>
        </w:rPr>
        <w:t xml:space="preserve">. Pp. 73-87. </w:t>
      </w:r>
      <w:smartTag w:uri="urn:schemas-microsoft-com:office:smarttags" w:element="PlaceName">
        <w:r w:rsidRPr="009C7A4A">
          <w:rPr>
            <w:rFonts w:cs="Arial"/>
            <w:sz w:val="22"/>
            <w:szCs w:val="22"/>
          </w:rPr>
          <w:t>Australian</w:t>
        </w:r>
      </w:smartTag>
      <w:r w:rsidRPr="009C7A4A">
        <w:rPr>
          <w:rFonts w:cs="Arial"/>
          <w:sz w:val="22"/>
          <w:szCs w:val="22"/>
        </w:rPr>
        <w:t xml:space="preserve"> </w:t>
      </w:r>
      <w:smartTag w:uri="urn:schemas-microsoft-com:office:smarttags" w:element="PlaceType">
        <w:r w:rsidRPr="009C7A4A">
          <w:rPr>
            <w:rFonts w:cs="Arial"/>
            <w:sz w:val="22"/>
            <w:szCs w:val="22"/>
          </w:rPr>
          <w:t>Academy</w:t>
        </w:r>
      </w:smartTag>
      <w:r w:rsidRPr="009C7A4A">
        <w:rPr>
          <w:rFonts w:cs="Arial"/>
          <w:sz w:val="22"/>
          <w:szCs w:val="22"/>
        </w:rPr>
        <w:t xml:space="preserve"> of Science: </w:t>
      </w:r>
      <w:smartTag w:uri="urn:schemas-microsoft-com:office:smarttags" w:element="City">
        <w:smartTag w:uri="urn:schemas-microsoft-com:office:smarttags" w:element="place">
          <w:r w:rsidRPr="009C7A4A">
            <w:rPr>
              <w:rFonts w:cs="Arial"/>
              <w:sz w:val="22"/>
              <w:szCs w:val="22"/>
            </w:rPr>
            <w:t>Canberra</w:t>
          </w:r>
        </w:smartTag>
      </w:smartTag>
      <w:r w:rsidRPr="009C7A4A">
        <w:rPr>
          <w:rFonts w:cs="Arial"/>
          <w:sz w:val="22"/>
          <w:szCs w:val="22"/>
        </w:rPr>
        <w:t>.</w:t>
      </w:r>
    </w:p>
    <w:p w:rsidR="008142B1" w:rsidRDefault="00E45D72" w:rsidP="00B434CB">
      <w:pPr>
        <w:spacing w:beforeLines="60" w:afterLines="60"/>
        <w:rPr>
          <w:rFonts w:cs="Arial"/>
          <w:sz w:val="22"/>
          <w:szCs w:val="22"/>
        </w:rPr>
      </w:pPr>
      <w:r w:rsidRPr="009C7A4A">
        <w:rPr>
          <w:rFonts w:cs="Arial"/>
          <w:sz w:val="22"/>
          <w:szCs w:val="22"/>
        </w:rPr>
        <w:t xml:space="preserve">ELDRIDGE, M.D.B. (1997). Taxonomy of </w:t>
      </w:r>
      <w:r>
        <w:rPr>
          <w:rFonts w:cs="Arial"/>
          <w:sz w:val="22"/>
          <w:szCs w:val="22"/>
        </w:rPr>
        <w:t>rock wallabies</w:t>
      </w:r>
      <w:r w:rsidRPr="009C7A4A">
        <w:rPr>
          <w:rFonts w:cs="Arial"/>
          <w:sz w:val="22"/>
          <w:szCs w:val="22"/>
        </w:rPr>
        <w:t xml:space="preserve">, </w:t>
      </w:r>
      <w:r w:rsidRPr="009C7A4A">
        <w:rPr>
          <w:rFonts w:cs="Arial"/>
          <w:i/>
          <w:sz w:val="22"/>
          <w:szCs w:val="22"/>
        </w:rPr>
        <w:t xml:space="preserve">Petrogale </w:t>
      </w:r>
      <w:r w:rsidRPr="009C7A4A">
        <w:rPr>
          <w:rFonts w:cs="Arial"/>
          <w:sz w:val="22"/>
          <w:szCs w:val="22"/>
        </w:rPr>
        <w:t xml:space="preserve">(Marsupialia: Macropodidae). II. An historical review. </w:t>
      </w:r>
      <w:r w:rsidRPr="009C7A4A">
        <w:rPr>
          <w:rFonts w:cs="Arial"/>
          <w:i/>
          <w:sz w:val="22"/>
          <w:szCs w:val="22"/>
        </w:rPr>
        <w:t xml:space="preserve">Australian </w:t>
      </w:r>
      <w:proofErr w:type="spellStart"/>
      <w:r w:rsidRPr="009C7A4A">
        <w:rPr>
          <w:rFonts w:cs="Arial"/>
          <w:i/>
          <w:sz w:val="22"/>
          <w:szCs w:val="22"/>
        </w:rPr>
        <w:t>Mammalogy</w:t>
      </w:r>
      <w:proofErr w:type="spellEnd"/>
      <w:r w:rsidRPr="009C7A4A">
        <w:rPr>
          <w:rFonts w:cs="Arial"/>
          <w:sz w:val="22"/>
          <w:szCs w:val="22"/>
        </w:rPr>
        <w:t xml:space="preserve"> </w:t>
      </w:r>
      <w:r w:rsidRPr="009C7A4A">
        <w:rPr>
          <w:rFonts w:cs="Arial"/>
          <w:b/>
          <w:sz w:val="22"/>
          <w:szCs w:val="22"/>
        </w:rPr>
        <w:t>19</w:t>
      </w:r>
      <w:r w:rsidRPr="009C7A4A">
        <w:rPr>
          <w:rFonts w:cs="Arial"/>
          <w:sz w:val="22"/>
          <w:szCs w:val="22"/>
        </w:rPr>
        <w:t>: 113-122.</w:t>
      </w:r>
    </w:p>
    <w:p w:rsidR="008142B1" w:rsidRDefault="00E45D72" w:rsidP="00B434CB">
      <w:pPr>
        <w:spacing w:beforeLines="60" w:afterLines="60"/>
        <w:rPr>
          <w:rFonts w:cs="Arial"/>
          <w:sz w:val="22"/>
          <w:szCs w:val="22"/>
        </w:rPr>
      </w:pPr>
      <w:proofErr w:type="gramStart"/>
      <w:r w:rsidRPr="009C7A4A">
        <w:rPr>
          <w:rFonts w:cs="Arial"/>
          <w:sz w:val="22"/>
          <w:szCs w:val="22"/>
        </w:rPr>
        <w:lastRenderedPageBreak/>
        <w:t>ELDRIDGE, M.D.B., BELL, J.N., PEARSON, D.J. and CLOSE, R.L. (1992).</w:t>
      </w:r>
      <w:proofErr w:type="gramEnd"/>
      <w:r w:rsidRPr="009C7A4A">
        <w:rPr>
          <w:rFonts w:cs="Arial"/>
          <w:sz w:val="22"/>
          <w:szCs w:val="22"/>
        </w:rPr>
        <w:t xml:space="preserve"> Identification of rock wallabies from the Warburton region as </w:t>
      </w:r>
      <w:r w:rsidRPr="009C7A4A">
        <w:rPr>
          <w:rFonts w:cs="Arial"/>
          <w:i/>
          <w:sz w:val="22"/>
          <w:szCs w:val="22"/>
        </w:rPr>
        <w:t xml:space="preserve">Petrogale lateralis </w:t>
      </w:r>
      <w:proofErr w:type="gramStart"/>
      <w:r w:rsidRPr="009C7A4A">
        <w:rPr>
          <w:rFonts w:cs="Arial"/>
          <w:sz w:val="22"/>
          <w:szCs w:val="22"/>
        </w:rPr>
        <w:t>MacDonnell Ranges</w:t>
      </w:r>
      <w:proofErr w:type="gramEnd"/>
      <w:r w:rsidRPr="009C7A4A">
        <w:rPr>
          <w:rFonts w:cs="Arial"/>
          <w:sz w:val="22"/>
          <w:szCs w:val="22"/>
        </w:rPr>
        <w:t xml:space="preserve"> race. </w:t>
      </w:r>
      <w:r w:rsidRPr="009C7A4A">
        <w:rPr>
          <w:rFonts w:cs="Arial"/>
          <w:i/>
          <w:sz w:val="22"/>
          <w:szCs w:val="22"/>
        </w:rPr>
        <w:t xml:space="preserve">Australian </w:t>
      </w:r>
      <w:proofErr w:type="spellStart"/>
      <w:r w:rsidRPr="009C7A4A">
        <w:rPr>
          <w:rFonts w:cs="Arial"/>
          <w:i/>
          <w:sz w:val="22"/>
          <w:szCs w:val="22"/>
        </w:rPr>
        <w:t>Mammalogy</w:t>
      </w:r>
      <w:proofErr w:type="spellEnd"/>
      <w:r w:rsidRPr="009C7A4A">
        <w:rPr>
          <w:rFonts w:cs="Arial"/>
          <w:i/>
          <w:sz w:val="22"/>
          <w:szCs w:val="22"/>
        </w:rPr>
        <w:t xml:space="preserve"> </w:t>
      </w:r>
      <w:r w:rsidRPr="009C7A4A">
        <w:rPr>
          <w:rFonts w:cs="Arial"/>
          <w:b/>
          <w:sz w:val="22"/>
          <w:szCs w:val="22"/>
        </w:rPr>
        <w:t>15</w:t>
      </w:r>
      <w:r w:rsidRPr="009C7A4A">
        <w:rPr>
          <w:rFonts w:cs="Arial"/>
          <w:sz w:val="22"/>
          <w:szCs w:val="22"/>
        </w:rPr>
        <w:t>: 115-119.</w:t>
      </w:r>
    </w:p>
    <w:p w:rsidR="008142B1" w:rsidRDefault="00E45D72" w:rsidP="00B434CB">
      <w:pPr>
        <w:spacing w:beforeLines="60" w:afterLines="60"/>
        <w:rPr>
          <w:rFonts w:cs="Arial"/>
          <w:sz w:val="22"/>
          <w:szCs w:val="22"/>
        </w:rPr>
      </w:pPr>
      <w:proofErr w:type="gramStart"/>
      <w:r w:rsidRPr="009C7A4A">
        <w:rPr>
          <w:rFonts w:cs="Arial"/>
          <w:sz w:val="22"/>
          <w:szCs w:val="22"/>
        </w:rPr>
        <w:t>ELDRIDGE, M.D.B. and PEARSON, D.J. (2008).</w:t>
      </w:r>
      <w:proofErr w:type="gramEnd"/>
      <w:r w:rsidRPr="009C7A4A">
        <w:rPr>
          <w:rFonts w:cs="Arial"/>
          <w:sz w:val="22"/>
          <w:szCs w:val="22"/>
        </w:rPr>
        <w:t xml:space="preserve"> </w:t>
      </w:r>
      <w:proofErr w:type="gramStart"/>
      <w:r w:rsidRPr="009C7A4A">
        <w:rPr>
          <w:rFonts w:cs="Arial"/>
          <w:sz w:val="22"/>
          <w:szCs w:val="22"/>
        </w:rPr>
        <w:t xml:space="preserve">Black-footed </w:t>
      </w:r>
      <w:r>
        <w:rPr>
          <w:rFonts w:cs="Arial"/>
          <w:sz w:val="22"/>
          <w:szCs w:val="22"/>
        </w:rPr>
        <w:t>Rock wallaby</w:t>
      </w:r>
      <w:r w:rsidRPr="009C7A4A">
        <w:rPr>
          <w:rFonts w:cs="Arial"/>
          <w:sz w:val="22"/>
          <w:szCs w:val="22"/>
        </w:rPr>
        <w:t xml:space="preserve"> </w:t>
      </w:r>
      <w:r w:rsidRPr="009C7A4A">
        <w:rPr>
          <w:rFonts w:cs="Arial"/>
          <w:i/>
          <w:sz w:val="22"/>
          <w:szCs w:val="22"/>
        </w:rPr>
        <w:t>Petrogale lateralis.</w:t>
      </w:r>
      <w:proofErr w:type="gramEnd"/>
      <w:r w:rsidRPr="009C7A4A">
        <w:rPr>
          <w:rFonts w:cs="Arial"/>
          <w:i/>
          <w:sz w:val="22"/>
          <w:szCs w:val="22"/>
        </w:rPr>
        <w:t xml:space="preserve"> </w:t>
      </w:r>
      <w:r w:rsidRPr="009C7A4A">
        <w:rPr>
          <w:rFonts w:cs="Arial"/>
          <w:sz w:val="22"/>
          <w:szCs w:val="22"/>
        </w:rPr>
        <w:t xml:space="preserve">Pp. 376-379. In: S. van </w:t>
      </w:r>
      <w:proofErr w:type="spellStart"/>
      <w:r w:rsidRPr="009C7A4A">
        <w:rPr>
          <w:rFonts w:cs="Arial"/>
          <w:sz w:val="22"/>
          <w:szCs w:val="22"/>
        </w:rPr>
        <w:t>Dyck</w:t>
      </w:r>
      <w:proofErr w:type="spellEnd"/>
      <w:r w:rsidRPr="009C7A4A">
        <w:rPr>
          <w:rFonts w:cs="Arial"/>
          <w:sz w:val="22"/>
          <w:szCs w:val="22"/>
        </w:rPr>
        <w:t xml:space="preserve"> and R. Strahan (eds.) </w:t>
      </w:r>
      <w:r w:rsidRPr="009C7A4A">
        <w:rPr>
          <w:rFonts w:cs="Arial"/>
          <w:i/>
          <w:sz w:val="22"/>
          <w:szCs w:val="22"/>
        </w:rPr>
        <w:t>The Mammals of Australia</w:t>
      </w:r>
      <w:r w:rsidRPr="009C7A4A">
        <w:rPr>
          <w:rFonts w:cs="Arial"/>
          <w:sz w:val="22"/>
          <w:szCs w:val="22"/>
        </w:rPr>
        <w:t xml:space="preserve"> 3</w:t>
      </w:r>
      <w:r w:rsidRPr="009C7A4A">
        <w:rPr>
          <w:rFonts w:cs="Arial"/>
          <w:sz w:val="22"/>
          <w:szCs w:val="22"/>
          <w:vertAlign w:val="superscript"/>
        </w:rPr>
        <w:t>rd</w:t>
      </w:r>
      <w:r w:rsidRPr="009C7A4A">
        <w:rPr>
          <w:rFonts w:cs="Arial"/>
          <w:sz w:val="22"/>
          <w:szCs w:val="22"/>
        </w:rPr>
        <w:t xml:space="preserve"> Edition. </w:t>
      </w:r>
      <w:proofErr w:type="gramStart"/>
      <w:r w:rsidRPr="009C7A4A">
        <w:rPr>
          <w:rFonts w:cs="Arial"/>
          <w:sz w:val="22"/>
          <w:szCs w:val="22"/>
        </w:rPr>
        <w:t>Reed New Holland, Sydney.</w:t>
      </w:r>
      <w:proofErr w:type="gramEnd"/>
    </w:p>
    <w:p w:rsidR="008142B1" w:rsidRDefault="00E45D72" w:rsidP="00B434CB">
      <w:pPr>
        <w:spacing w:beforeLines="60" w:afterLines="60"/>
        <w:rPr>
          <w:rFonts w:cs="Arial"/>
          <w:sz w:val="22"/>
          <w:szCs w:val="22"/>
        </w:rPr>
      </w:pPr>
      <w:r w:rsidRPr="009C7A4A">
        <w:rPr>
          <w:rFonts w:cs="Arial"/>
          <w:sz w:val="22"/>
          <w:szCs w:val="22"/>
        </w:rPr>
        <w:t xml:space="preserve">GIBSON, D.F. (2000). </w:t>
      </w:r>
      <w:proofErr w:type="gramStart"/>
      <w:r w:rsidRPr="009C7A4A">
        <w:rPr>
          <w:rFonts w:cs="Arial"/>
          <w:sz w:val="22"/>
          <w:szCs w:val="22"/>
        </w:rPr>
        <w:t xml:space="preserve">Distribution and conservation status of the Black-footed </w:t>
      </w:r>
      <w:r>
        <w:rPr>
          <w:rFonts w:cs="Arial"/>
          <w:sz w:val="22"/>
          <w:szCs w:val="22"/>
        </w:rPr>
        <w:t>Rock wallaby</w:t>
      </w:r>
      <w:r w:rsidRPr="009C7A4A">
        <w:rPr>
          <w:rFonts w:cs="Arial"/>
          <w:sz w:val="22"/>
          <w:szCs w:val="22"/>
        </w:rPr>
        <w:t xml:space="preserve">, </w:t>
      </w:r>
      <w:r w:rsidRPr="009C7A4A">
        <w:rPr>
          <w:rFonts w:cs="Arial"/>
          <w:i/>
          <w:sz w:val="22"/>
          <w:szCs w:val="22"/>
        </w:rPr>
        <w:t xml:space="preserve">Petrogale lateralis </w:t>
      </w:r>
      <w:r w:rsidRPr="009C7A4A">
        <w:rPr>
          <w:rFonts w:cs="Arial"/>
          <w:sz w:val="22"/>
          <w:szCs w:val="22"/>
        </w:rPr>
        <w:t>(MacDonnell Ranges race), in the Northern Territory.</w:t>
      </w:r>
      <w:proofErr w:type="gramEnd"/>
      <w:r w:rsidRPr="009C7A4A">
        <w:rPr>
          <w:rFonts w:cs="Arial"/>
          <w:sz w:val="22"/>
          <w:szCs w:val="22"/>
        </w:rPr>
        <w:t xml:space="preserve"> </w:t>
      </w:r>
      <w:r w:rsidRPr="009C7A4A">
        <w:rPr>
          <w:rFonts w:cs="Arial"/>
          <w:i/>
          <w:sz w:val="22"/>
          <w:szCs w:val="22"/>
        </w:rPr>
        <w:t xml:space="preserve">Australian </w:t>
      </w:r>
      <w:proofErr w:type="spellStart"/>
      <w:r w:rsidRPr="009C7A4A">
        <w:rPr>
          <w:rFonts w:cs="Arial"/>
          <w:i/>
          <w:sz w:val="22"/>
          <w:szCs w:val="22"/>
        </w:rPr>
        <w:t>Mammalogy</w:t>
      </w:r>
      <w:proofErr w:type="spellEnd"/>
      <w:r w:rsidRPr="009C7A4A">
        <w:rPr>
          <w:rFonts w:cs="Arial"/>
          <w:i/>
          <w:sz w:val="22"/>
          <w:szCs w:val="22"/>
        </w:rPr>
        <w:t xml:space="preserve"> </w:t>
      </w:r>
      <w:r w:rsidRPr="009C7A4A">
        <w:rPr>
          <w:rFonts w:cs="Arial"/>
          <w:b/>
          <w:sz w:val="22"/>
          <w:szCs w:val="22"/>
        </w:rPr>
        <w:t>21</w:t>
      </w:r>
      <w:r w:rsidRPr="009C7A4A">
        <w:rPr>
          <w:rFonts w:cs="Arial"/>
          <w:sz w:val="22"/>
          <w:szCs w:val="22"/>
        </w:rPr>
        <w:t>: 213-236.</w:t>
      </w:r>
    </w:p>
    <w:p w:rsidR="008142B1" w:rsidRDefault="00E45D72" w:rsidP="00B434CB">
      <w:pPr>
        <w:spacing w:beforeLines="60" w:afterLines="60"/>
        <w:rPr>
          <w:rFonts w:cs="Arial"/>
          <w:sz w:val="22"/>
          <w:szCs w:val="22"/>
        </w:rPr>
      </w:pPr>
      <w:proofErr w:type="gramStart"/>
      <w:r w:rsidRPr="009C7A4A">
        <w:rPr>
          <w:rFonts w:cs="Arial"/>
          <w:sz w:val="22"/>
          <w:szCs w:val="22"/>
        </w:rPr>
        <w:t>LUNDIE-JENKINS, G. and FINDLAY, E. (1997).</w:t>
      </w:r>
      <w:proofErr w:type="gramEnd"/>
      <w:r w:rsidRPr="009C7A4A">
        <w:rPr>
          <w:rFonts w:cs="Arial"/>
          <w:sz w:val="22"/>
          <w:szCs w:val="22"/>
        </w:rPr>
        <w:t xml:space="preserve"> </w:t>
      </w:r>
      <w:proofErr w:type="gramStart"/>
      <w:r w:rsidRPr="009C7A4A">
        <w:rPr>
          <w:rFonts w:cs="Arial"/>
          <w:sz w:val="22"/>
          <w:szCs w:val="22"/>
        </w:rPr>
        <w:t xml:space="preserve">Distribution and status of </w:t>
      </w:r>
      <w:r>
        <w:rPr>
          <w:rFonts w:cs="Arial"/>
          <w:sz w:val="22"/>
          <w:szCs w:val="22"/>
        </w:rPr>
        <w:t>rock wallabies</w:t>
      </w:r>
      <w:r w:rsidRPr="009C7A4A">
        <w:rPr>
          <w:rFonts w:cs="Arial"/>
          <w:sz w:val="22"/>
          <w:szCs w:val="22"/>
        </w:rPr>
        <w:t xml:space="preserve"> in the Northern Territory.</w:t>
      </w:r>
      <w:proofErr w:type="gramEnd"/>
      <w:r w:rsidRPr="009C7A4A">
        <w:rPr>
          <w:rFonts w:cs="Arial"/>
          <w:sz w:val="22"/>
          <w:szCs w:val="22"/>
        </w:rPr>
        <w:t xml:space="preserve"> </w:t>
      </w:r>
      <w:r w:rsidRPr="009C7A4A">
        <w:rPr>
          <w:rFonts w:cs="Arial"/>
          <w:i/>
          <w:sz w:val="22"/>
          <w:szCs w:val="22"/>
        </w:rPr>
        <w:t xml:space="preserve">Australian </w:t>
      </w:r>
      <w:proofErr w:type="spellStart"/>
      <w:r w:rsidRPr="009C7A4A">
        <w:rPr>
          <w:rFonts w:cs="Arial"/>
          <w:i/>
          <w:sz w:val="22"/>
          <w:szCs w:val="22"/>
        </w:rPr>
        <w:t>Mammalogy</w:t>
      </w:r>
      <w:proofErr w:type="spellEnd"/>
      <w:r w:rsidRPr="009C7A4A">
        <w:rPr>
          <w:rFonts w:cs="Arial"/>
          <w:i/>
          <w:sz w:val="22"/>
          <w:szCs w:val="22"/>
        </w:rPr>
        <w:t xml:space="preserve"> </w:t>
      </w:r>
      <w:r w:rsidRPr="009C7A4A">
        <w:rPr>
          <w:rFonts w:cs="Arial"/>
          <w:b/>
          <w:sz w:val="22"/>
          <w:szCs w:val="22"/>
        </w:rPr>
        <w:t>19</w:t>
      </w:r>
      <w:r w:rsidRPr="009C7A4A">
        <w:rPr>
          <w:rFonts w:cs="Arial"/>
          <w:sz w:val="22"/>
          <w:szCs w:val="22"/>
        </w:rPr>
        <w:t>: 175-182.</w:t>
      </w:r>
    </w:p>
    <w:p w:rsidR="008142B1" w:rsidRDefault="00E45D72" w:rsidP="00B434CB">
      <w:pPr>
        <w:spacing w:beforeLines="60" w:afterLines="60"/>
        <w:rPr>
          <w:color w:val="000000"/>
          <w:sz w:val="22"/>
          <w:szCs w:val="22"/>
        </w:rPr>
      </w:pPr>
      <w:r w:rsidRPr="009C7A4A">
        <w:rPr>
          <w:color w:val="000000"/>
          <w:sz w:val="22"/>
          <w:szCs w:val="22"/>
        </w:rPr>
        <w:t>M</w:t>
      </w:r>
      <w:r>
        <w:rPr>
          <w:color w:val="000000"/>
          <w:sz w:val="22"/>
          <w:szCs w:val="22"/>
        </w:rPr>
        <w:t>OSEBY</w:t>
      </w:r>
      <w:r w:rsidRPr="009C7A4A">
        <w:rPr>
          <w:color w:val="000000"/>
          <w:sz w:val="22"/>
          <w:szCs w:val="22"/>
        </w:rPr>
        <w:t>, K., R</w:t>
      </w:r>
      <w:r>
        <w:rPr>
          <w:color w:val="000000"/>
          <w:sz w:val="22"/>
          <w:szCs w:val="22"/>
        </w:rPr>
        <w:t>EAD</w:t>
      </w:r>
      <w:r w:rsidRPr="009C7A4A">
        <w:rPr>
          <w:color w:val="000000"/>
          <w:sz w:val="22"/>
          <w:szCs w:val="22"/>
        </w:rPr>
        <w:t>, J., G</w:t>
      </w:r>
      <w:r>
        <w:rPr>
          <w:color w:val="000000"/>
          <w:sz w:val="22"/>
          <w:szCs w:val="22"/>
        </w:rPr>
        <w:t>EE,</w:t>
      </w:r>
      <w:r w:rsidRPr="009C7A4A">
        <w:rPr>
          <w:color w:val="000000"/>
          <w:sz w:val="22"/>
          <w:szCs w:val="22"/>
        </w:rPr>
        <w:t xml:space="preserve"> P. and G</w:t>
      </w:r>
      <w:r>
        <w:rPr>
          <w:color w:val="000000"/>
          <w:sz w:val="22"/>
          <w:szCs w:val="22"/>
        </w:rPr>
        <w:t>EE</w:t>
      </w:r>
      <w:r w:rsidRPr="009C7A4A">
        <w:rPr>
          <w:color w:val="000000"/>
          <w:sz w:val="22"/>
          <w:szCs w:val="22"/>
        </w:rPr>
        <w:t>, I. (1998</w:t>
      </w:r>
      <w:r w:rsidRPr="00D1175F">
        <w:rPr>
          <w:color w:val="000000"/>
          <w:sz w:val="22"/>
          <w:szCs w:val="22"/>
        </w:rPr>
        <w:t xml:space="preserve">). </w:t>
      </w:r>
      <w:r w:rsidRPr="003C65C3">
        <w:rPr>
          <w:bCs/>
          <w:i/>
          <w:color w:val="000000"/>
          <w:sz w:val="22"/>
          <w:szCs w:val="22"/>
        </w:rPr>
        <w:t>A study of the Davenport Range Black-footed Rock Wallaby colony and possible threatening processes</w:t>
      </w:r>
      <w:r w:rsidRPr="009C7A4A">
        <w:rPr>
          <w:color w:val="000000"/>
          <w:sz w:val="22"/>
          <w:szCs w:val="22"/>
        </w:rPr>
        <w:t xml:space="preserve">. </w:t>
      </w:r>
      <w:proofErr w:type="gramStart"/>
      <w:r w:rsidRPr="009C7A4A">
        <w:rPr>
          <w:color w:val="000000"/>
          <w:sz w:val="22"/>
          <w:szCs w:val="22"/>
        </w:rPr>
        <w:t>Final Report to Wildlife Conservation Fund, Dept Environment and Heritage, Adelaide.</w:t>
      </w:r>
      <w:proofErr w:type="gramEnd"/>
    </w:p>
    <w:p w:rsidR="008142B1" w:rsidRDefault="00E45D72" w:rsidP="00B434CB">
      <w:pPr>
        <w:spacing w:beforeLines="60" w:afterLines="60"/>
        <w:rPr>
          <w:rFonts w:cs="Arial"/>
          <w:sz w:val="22"/>
          <w:szCs w:val="22"/>
        </w:rPr>
      </w:pPr>
      <w:proofErr w:type="gramStart"/>
      <w:r w:rsidRPr="009C7A4A">
        <w:rPr>
          <w:rFonts w:cs="Arial"/>
          <w:sz w:val="22"/>
          <w:szCs w:val="22"/>
        </w:rPr>
        <w:t>PARTRIDGE, T. (2011).</w:t>
      </w:r>
      <w:proofErr w:type="gramEnd"/>
      <w:r w:rsidRPr="009C7A4A">
        <w:rPr>
          <w:rFonts w:cs="Arial"/>
          <w:sz w:val="22"/>
          <w:szCs w:val="22"/>
        </w:rPr>
        <w:t xml:space="preserve"> Status of </w:t>
      </w:r>
      <w:proofErr w:type="spellStart"/>
      <w:r w:rsidRPr="009C7A4A">
        <w:rPr>
          <w:rFonts w:cs="Arial"/>
          <w:sz w:val="22"/>
          <w:szCs w:val="22"/>
        </w:rPr>
        <w:t>warru</w:t>
      </w:r>
      <w:proofErr w:type="spellEnd"/>
      <w:r w:rsidRPr="009C7A4A">
        <w:rPr>
          <w:rFonts w:cs="Arial"/>
          <w:sz w:val="22"/>
          <w:szCs w:val="22"/>
        </w:rPr>
        <w:t xml:space="preserve"> (</w:t>
      </w:r>
      <w:proofErr w:type="spellStart"/>
      <w:r w:rsidRPr="009C7A4A">
        <w:rPr>
          <w:rFonts w:cs="Arial"/>
          <w:i/>
          <w:sz w:val="22"/>
          <w:szCs w:val="22"/>
        </w:rPr>
        <w:t>Petrogale</w:t>
      </w:r>
      <w:proofErr w:type="spellEnd"/>
      <w:r w:rsidRPr="009C7A4A">
        <w:rPr>
          <w:rFonts w:cs="Arial"/>
          <w:i/>
          <w:sz w:val="22"/>
          <w:szCs w:val="22"/>
        </w:rPr>
        <w:t xml:space="preserve"> </w:t>
      </w:r>
      <w:proofErr w:type="spellStart"/>
      <w:r w:rsidRPr="009C7A4A">
        <w:rPr>
          <w:rFonts w:cs="Arial"/>
          <w:i/>
          <w:sz w:val="22"/>
          <w:szCs w:val="22"/>
        </w:rPr>
        <w:t>lateralis</w:t>
      </w:r>
      <w:proofErr w:type="spellEnd"/>
      <w:r w:rsidRPr="009C7A4A">
        <w:rPr>
          <w:rFonts w:cs="Arial"/>
          <w:i/>
          <w:sz w:val="22"/>
          <w:szCs w:val="22"/>
        </w:rPr>
        <w:t xml:space="preserve"> </w:t>
      </w:r>
      <w:proofErr w:type="gramStart"/>
      <w:r w:rsidRPr="009C7A4A">
        <w:rPr>
          <w:rFonts w:cs="Arial"/>
          <w:sz w:val="22"/>
          <w:szCs w:val="22"/>
        </w:rPr>
        <w:t>MacDonnell Ranges</w:t>
      </w:r>
      <w:proofErr w:type="gramEnd"/>
      <w:r w:rsidRPr="009C7A4A">
        <w:rPr>
          <w:rFonts w:cs="Arial"/>
          <w:sz w:val="22"/>
          <w:szCs w:val="22"/>
        </w:rPr>
        <w:t xml:space="preserve"> race) in the </w:t>
      </w:r>
      <w:proofErr w:type="spellStart"/>
      <w:r w:rsidRPr="009C7A4A">
        <w:rPr>
          <w:rFonts w:cs="Arial"/>
          <w:sz w:val="22"/>
          <w:szCs w:val="22"/>
        </w:rPr>
        <w:t>A</w:t>
      </w:r>
      <w:r w:rsidRPr="003C65C3">
        <w:rPr>
          <w:rFonts w:cs="Arial"/>
          <w:sz w:val="22"/>
          <w:szCs w:val="22"/>
        </w:rPr>
        <w:t>n</w:t>
      </w:r>
      <w:r w:rsidRPr="009C7A4A">
        <w:rPr>
          <w:rFonts w:cs="Arial"/>
          <w:sz w:val="22"/>
          <w:szCs w:val="22"/>
        </w:rPr>
        <w:t>angu</w:t>
      </w:r>
      <w:proofErr w:type="spellEnd"/>
      <w:r w:rsidRPr="009C7A4A">
        <w:rPr>
          <w:rFonts w:cs="Arial"/>
          <w:sz w:val="22"/>
          <w:szCs w:val="22"/>
        </w:rPr>
        <w:t xml:space="preserve"> Pitjantjatjara </w:t>
      </w:r>
      <w:proofErr w:type="spellStart"/>
      <w:r w:rsidRPr="009C7A4A">
        <w:rPr>
          <w:rFonts w:cs="Arial"/>
          <w:sz w:val="22"/>
          <w:szCs w:val="22"/>
        </w:rPr>
        <w:t>Yankunytjatjara</w:t>
      </w:r>
      <w:proofErr w:type="spellEnd"/>
      <w:r w:rsidRPr="009C7A4A">
        <w:rPr>
          <w:rFonts w:cs="Arial"/>
          <w:sz w:val="22"/>
          <w:szCs w:val="22"/>
        </w:rPr>
        <w:t xml:space="preserve"> Lands of </w:t>
      </w:r>
      <w:smartTag w:uri="urn:schemas-microsoft-com:office:smarttags" w:element="State">
        <w:smartTag w:uri="urn:schemas-microsoft-com:office:smarttags" w:element="place">
          <w:r w:rsidRPr="009C7A4A">
            <w:rPr>
              <w:rFonts w:cs="Arial"/>
              <w:sz w:val="22"/>
              <w:szCs w:val="22"/>
            </w:rPr>
            <w:t>South Australia</w:t>
          </w:r>
        </w:smartTag>
      </w:smartTag>
      <w:r w:rsidRPr="009C7A4A">
        <w:rPr>
          <w:rFonts w:cs="Arial"/>
          <w:sz w:val="22"/>
          <w:szCs w:val="22"/>
        </w:rPr>
        <w:t>. 2. Population</w:t>
      </w:r>
      <w:r>
        <w:rPr>
          <w:rFonts w:cs="Arial"/>
          <w:sz w:val="22"/>
          <w:szCs w:val="22"/>
        </w:rPr>
        <w:t xml:space="preserve"> </w:t>
      </w:r>
      <w:r w:rsidRPr="009C7A4A">
        <w:rPr>
          <w:rFonts w:cs="Arial"/>
          <w:sz w:val="22"/>
          <w:szCs w:val="22"/>
        </w:rPr>
        <w:t xml:space="preserve">dynamics </w:t>
      </w:r>
      <w:r w:rsidRPr="009C7A4A">
        <w:rPr>
          <w:rFonts w:cs="Arial"/>
          <w:i/>
          <w:sz w:val="22"/>
          <w:szCs w:val="22"/>
        </w:rPr>
        <w:t xml:space="preserve">Australian </w:t>
      </w:r>
      <w:proofErr w:type="spellStart"/>
      <w:r w:rsidRPr="009C7A4A">
        <w:rPr>
          <w:rFonts w:cs="Arial"/>
          <w:i/>
          <w:sz w:val="22"/>
          <w:szCs w:val="22"/>
        </w:rPr>
        <w:t>Mammalogy</w:t>
      </w:r>
      <w:proofErr w:type="spellEnd"/>
      <w:r w:rsidRPr="009C7A4A">
        <w:rPr>
          <w:rFonts w:cs="Arial"/>
          <w:i/>
          <w:sz w:val="22"/>
          <w:szCs w:val="22"/>
        </w:rPr>
        <w:t xml:space="preserve"> </w:t>
      </w:r>
      <w:r w:rsidRPr="009C7A4A">
        <w:rPr>
          <w:rFonts w:cs="Arial"/>
          <w:b/>
          <w:sz w:val="22"/>
          <w:szCs w:val="22"/>
        </w:rPr>
        <w:t xml:space="preserve">33: </w:t>
      </w:r>
      <w:r w:rsidRPr="009C7A4A">
        <w:rPr>
          <w:rFonts w:cs="Arial"/>
          <w:sz w:val="22"/>
          <w:szCs w:val="22"/>
        </w:rPr>
        <w:t>142-151.</w:t>
      </w:r>
    </w:p>
    <w:p w:rsidR="008142B1" w:rsidRDefault="00E45D72" w:rsidP="00B434CB">
      <w:pPr>
        <w:spacing w:beforeLines="60" w:afterLines="60"/>
        <w:rPr>
          <w:rFonts w:cs="Arial"/>
          <w:sz w:val="22"/>
          <w:szCs w:val="22"/>
        </w:rPr>
      </w:pPr>
      <w:r w:rsidRPr="009C7A4A">
        <w:rPr>
          <w:rFonts w:cs="Arial"/>
          <w:sz w:val="22"/>
          <w:szCs w:val="22"/>
        </w:rPr>
        <w:t xml:space="preserve">PEARSON, D.J. (1992). </w:t>
      </w:r>
      <w:proofErr w:type="gramStart"/>
      <w:r w:rsidRPr="009C7A4A">
        <w:rPr>
          <w:rFonts w:cs="Arial"/>
          <w:sz w:val="22"/>
          <w:szCs w:val="22"/>
        </w:rPr>
        <w:t xml:space="preserve">Past and present distribution and abundance of the Black-footed </w:t>
      </w:r>
      <w:r>
        <w:rPr>
          <w:rFonts w:cs="Arial"/>
          <w:sz w:val="22"/>
          <w:szCs w:val="22"/>
        </w:rPr>
        <w:t>Rock wallaby</w:t>
      </w:r>
      <w:r w:rsidRPr="009C7A4A">
        <w:rPr>
          <w:rFonts w:cs="Arial"/>
          <w:sz w:val="22"/>
          <w:szCs w:val="22"/>
        </w:rPr>
        <w:t xml:space="preserve"> in the Warburton region of Western Australia.</w:t>
      </w:r>
      <w:proofErr w:type="gramEnd"/>
      <w:r w:rsidRPr="009C7A4A">
        <w:rPr>
          <w:rFonts w:cs="Arial"/>
          <w:sz w:val="22"/>
          <w:szCs w:val="22"/>
        </w:rPr>
        <w:t xml:space="preserve"> </w:t>
      </w:r>
      <w:r w:rsidRPr="009C7A4A">
        <w:rPr>
          <w:rFonts w:cs="Arial"/>
          <w:i/>
          <w:sz w:val="22"/>
          <w:szCs w:val="22"/>
        </w:rPr>
        <w:t xml:space="preserve">Wildlife Research </w:t>
      </w:r>
      <w:r w:rsidRPr="009C7A4A">
        <w:rPr>
          <w:rFonts w:cs="Arial"/>
          <w:b/>
          <w:sz w:val="22"/>
          <w:szCs w:val="22"/>
        </w:rPr>
        <w:t>19</w:t>
      </w:r>
      <w:r w:rsidRPr="009C7A4A">
        <w:rPr>
          <w:rFonts w:cs="Arial"/>
          <w:sz w:val="22"/>
          <w:szCs w:val="22"/>
        </w:rPr>
        <w:t>: 605-622.</w:t>
      </w:r>
    </w:p>
    <w:p w:rsidR="008142B1" w:rsidRDefault="00E45D72" w:rsidP="00B434CB">
      <w:pPr>
        <w:spacing w:beforeLines="60" w:afterLines="60"/>
        <w:rPr>
          <w:rFonts w:cs="Arial"/>
          <w:sz w:val="22"/>
          <w:szCs w:val="22"/>
        </w:rPr>
      </w:pPr>
      <w:proofErr w:type="gramStart"/>
      <w:r w:rsidRPr="009C7A4A">
        <w:rPr>
          <w:rFonts w:cs="Arial"/>
          <w:sz w:val="22"/>
          <w:szCs w:val="22"/>
        </w:rPr>
        <w:t>PEARSON, D.J. and KINNEAR, J.E. (1997).</w:t>
      </w:r>
      <w:proofErr w:type="gramEnd"/>
      <w:r w:rsidRPr="009C7A4A">
        <w:rPr>
          <w:rFonts w:cs="Arial"/>
          <w:sz w:val="22"/>
          <w:szCs w:val="22"/>
        </w:rPr>
        <w:t xml:space="preserve"> </w:t>
      </w:r>
      <w:proofErr w:type="gramStart"/>
      <w:r w:rsidRPr="009C7A4A">
        <w:rPr>
          <w:rFonts w:cs="Arial"/>
          <w:sz w:val="22"/>
          <w:szCs w:val="22"/>
        </w:rPr>
        <w:t xml:space="preserve">A review of the distribution, status and conservation of </w:t>
      </w:r>
      <w:r>
        <w:rPr>
          <w:rFonts w:cs="Arial"/>
          <w:sz w:val="22"/>
          <w:szCs w:val="22"/>
        </w:rPr>
        <w:t>rock wallabies</w:t>
      </w:r>
      <w:r w:rsidRPr="009C7A4A">
        <w:rPr>
          <w:rFonts w:cs="Arial"/>
          <w:sz w:val="22"/>
          <w:szCs w:val="22"/>
        </w:rPr>
        <w:t xml:space="preserve"> in Western Australia.</w:t>
      </w:r>
      <w:proofErr w:type="gramEnd"/>
      <w:r w:rsidRPr="009C7A4A">
        <w:rPr>
          <w:rFonts w:cs="Arial"/>
          <w:sz w:val="22"/>
          <w:szCs w:val="22"/>
        </w:rPr>
        <w:t xml:space="preserve"> </w:t>
      </w:r>
      <w:r w:rsidRPr="009C7A4A">
        <w:rPr>
          <w:rFonts w:cs="Arial"/>
          <w:i/>
          <w:iCs/>
          <w:sz w:val="22"/>
          <w:szCs w:val="22"/>
        </w:rPr>
        <w:t xml:space="preserve">Australian </w:t>
      </w:r>
      <w:proofErr w:type="spellStart"/>
      <w:r w:rsidRPr="009C7A4A">
        <w:rPr>
          <w:rFonts w:cs="Arial"/>
          <w:i/>
          <w:iCs/>
          <w:sz w:val="22"/>
          <w:szCs w:val="22"/>
        </w:rPr>
        <w:t>Mammalogy</w:t>
      </w:r>
      <w:proofErr w:type="spellEnd"/>
      <w:r w:rsidRPr="009C7A4A">
        <w:rPr>
          <w:rFonts w:cs="Arial"/>
          <w:sz w:val="22"/>
          <w:szCs w:val="22"/>
        </w:rPr>
        <w:t xml:space="preserve"> </w:t>
      </w:r>
      <w:r w:rsidRPr="009C7A4A">
        <w:rPr>
          <w:rFonts w:cs="Arial"/>
          <w:b/>
          <w:sz w:val="22"/>
          <w:szCs w:val="22"/>
        </w:rPr>
        <w:t>19</w:t>
      </w:r>
      <w:r w:rsidRPr="009C7A4A">
        <w:rPr>
          <w:rFonts w:cs="Arial"/>
          <w:sz w:val="22"/>
          <w:szCs w:val="22"/>
        </w:rPr>
        <w:t>: 137-152.</w:t>
      </w:r>
    </w:p>
    <w:p w:rsidR="008142B1" w:rsidRDefault="00E45D72" w:rsidP="00B434CB">
      <w:pPr>
        <w:spacing w:beforeLines="60" w:afterLines="60"/>
        <w:rPr>
          <w:rFonts w:cs="Arial"/>
          <w:sz w:val="22"/>
          <w:szCs w:val="22"/>
        </w:rPr>
      </w:pPr>
      <w:r w:rsidRPr="009C7A4A">
        <w:rPr>
          <w:rFonts w:cs="Arial"/>
          <w:sz w:val="22"/>
          <w:szCs w:val="22"/>
        </w:rPr>
        <w:t xml:space="preserve">READ, J. (2001). </w:t>
      </w:r>
      <w:proofErr w:type="gramStart"/>
      <w:r w:rsidRPr="009C7A4A">
        <w:rPr>
          <w:rFonts w:cs="Arial"/>
          <w:sz w:val="22"/>
          <w:szCs w:val="22"/>
        </w:rPr>
        <w:t xml:space="preserve">Status of the known </w:t>
      </w:r>
      <w:proofErr w:type="spellStart"/>
      <w:r w:rsidRPr="009C7A4A">
        <w:rPr>
          <w:rFonts w:cs="Arial"/>
          <w:sz w:val="22"/>
          <w:szCs w:val="22"/>
        </w:rPr>
        <w:t>War</w:t>
      </w:r>
      <w:r>
        <w:rPr>
          <w:rFonts w:cs="Arial"/>
          <w:sz w:val="22"/>
          <w:szCs w:val="22"/>
        </w:rPr>
        <w:t>r</w:t>
      </w:r>
      <w:r w:rsidRPr="009C7A4A">
        <w:rPr>
          <w:rFonts w:cs="Arial"/>
          <w:sz w:val="22"/>
          <w:szCs w:val="22"/>
        </w:rPr>
        <w:t>u</w:t>
      </w:r>
      <w:proofErr w:type="spellEnd"/>
      <w:r w:rsidRPr="009C7A4A">
        <w:rPr>
          <w:rFonts w:cs="Arial"/>
          <w:sz w:val="22"/>
          <w:szCs w:val="22"/>
        </w:rPr>
        <w:t xml:space="preserve"> (Black-footed </w:t>
      </w:r>
      <w:r>
        <w:rPr>
          <w:rFonts w:cs="Arial"/>
          <w:sz w:val="22"/>
          <w:szCs w:val="22"/>
        </w:rPr>
        <w:t>Rock wallaby</w:t>
      </w:r>
      <w:r w:rsidRPr="009C7A4A">
        <w:rPr>
          <w:rFonts w:cs="Arial"/>
          <w:sz w:val="22"/>
          <w:szCs w:val="22"/>
        </w:rPr>
        <w:t xml:space="preserve">) populations in the </w:t>
      </w:r>
      <w:proofErr w:type="spellStart"/>
      <w:r w:rsidRPr="009C7A4A">
        <w:rPr>
          <w:rFonts w:cs="Arial"/>
          <w:sz w:val="22"/>
          <w:szCs w:val="22"/>
        </w:rPr>
        <w:t>Anangu</w:t>
      </w:r>
      <w:proofErr w:type="spellEnd"/>
      <w:r w:rsidRPr="009C7A4A">
        <w:rPr>
          <w:rFonts w:cs="Arial"/>
          <w:sz w:val="22"/>
          <w:szCs w:val="22"/>
        </w:rPr>
        <w:t>-Pitjantjatjara lands of South Australia; August 2001.</w:t>
      </w:r>
      <w:proofErr w:type="gramEnd"/>
      <w:r w:rsidRPr="009C7A4A">
        <w:rPr>
          <w:rFonts w:cs="Arial"/>
          <w:sz w:val="22"/>
          <w:szCs w:val="22"/>
        </w:rPr>
        <w:t xml:space="preserve"> </w:t>
      </w:r>
      <w:proofErr w:type="gramStart"/>
      <w:r w:rsidRPr="009C7A4A">
        <w:rPr>
          <w:rFonts w:cs="Arial"/>
          <w:sz w:val="22"/>
          <w:szCs w:val="22"/>
        </w:rPr>
        <w:t>Unpublished report to SA Department of Environment and Heritage.</w:t>
      </w:r>
      <w:proofErr w:type="gramEnd"/>
    </w:p>
    <w:p w:rsidR="008142B1" w:rsidRDefault="00E45D72" w:rsidP="00B434CB">
      <w:pPr>
        <w:spacing w:beforeLines="60" w:afterLines="60"/>
        <w:rPr>
          <w:rFonts w:cs="Arial"/>
          <w:sz w:val="22"/>
          <w:szCs w:val="22"/>
        </w:rPr>
      </w:pPr>
      <w:r w:rsidRPr="009C7A4A">
        <w:rPr>
          <w:rFonts w:cs="Arial"/>
          <w:sz w:val="22"/>
          <w:szCs w:val="22"/>
        </w:rPr>
        <w:t xml:space="preserve">READ, J. and WARD, M. (2011). </w:t>
      </w:r>
      <w:proofErr w:type="spellStart"/>
      <w:r w:rsidRPr="009C7A4A">
        <w:rPr>
          <w:rFonts w:cs="Arial"/>
          <w:i/>
          <w:sz w:val="22"/>
          <w:szCs w:val="22"/>
        </w:rPr>
        <w:t>Warru</w:t>
      </w:r>
      <w:proofErr w:type="spellEnd"/>
      <w:r w:rsidRPr="009C7A4A">
        <w:rPr>
          <w:rFonts w:cs="Arial"/>
          <w:i/>
          <w:sz w:val="22"/>
          <w:szCs w:val="22"/>
        </w:rPr>
        <w:t xml:space="preserve"> Recovery </w:t>
      </w:r>
      <w:proofErr w:type="gramStart"/>
      <w:r w:rsidRPr="009C7A4A">
        <w:rPr>
          <w:rFonts w:cs="Arial"/>
          <w:i/>
          <w:sz w:val="22"/>
          <w:szCs w:val="22"/>
        </w:rPr>
        <w:t>Plan.:</w:t>
      </w:r>
      <w:proofErr w:type="gramEnd"/>
      <w:r w:rsidRPr="009C7A4A">
        <w:rPr>
          <w:rFonts w:cs="Arial"/>
          <w:i/>
          <w:sz w:val="22"/>
          <w:szCs w:val="22"/>
        </w:rPr>
        <w:t xml:space="preserve"> Recovery of Petrogale lateralis </w:t>
      </w:r>
      <w:smartTag w:uri="urn:schemas-microsoft-com:office:smarttags" w:element="PlaceName">
        <w:smartTag w:uri="urn:schemas-microsoft-com:office:smarttags" w:element="place">
          <w:r w:rsidRPr="009C7A4A">
            <w:rPr>
              <w:rFonts w:cs="Arial"/>
              <w:i/>
              <w:sz w:val="22"/>
              <w:szCs w:val="22"/>
            </w:rPr>
            <w:t>MacDonnell</w:t>
          </w:r>
        </w:smartTag>
        <w:r w:rsidRPr="009C7A4A">
          <w:rPr>
            <w:rFonts w:cs="Arial"/>
            <w:i/>
            <w:sz w:val="22"/>
            <w:szCs w:val="22"/>
          </w:rPr>
          <w:t xml:space="preserve"> </w:t>
        </w:r>
        <w:smartTag w:uri="urn:schemas-microsoft-com:office:smarttags" w:element="PlaceType">
          <w:r w:rsidRPr="009C7A4A">
            <w:rPr>
              <w:rFonts w:cs="Arial"/>
              <w:i/>
              <w:sz w:val="22"/>
              <w:szCs w:val="22"/>
            </w:rPr>
            <w:t>Ranges</w:t>
          </w:r>
        </w:smartTag>
      </w:smartTag>
      <w:r w:rsidRPr="009C7A4A">
        <w:rPr>
          <w:rFonts w:cs="Arial"/>
          <w:i/>
          <w:sz w:val="22"/>
          <w:szCs w:val="22"/>
        </w:rPr>
        <w:t xml:space="preserve"> race in South Australia, 2010-2020</w:t>
      </w:r>
      <w:r w:rsidRPr="009C7A4A">
        <w:rPr>
          <w:rFonts w:cs="Arial"/>
          <w:sz w:val="22"/>
          <w:szCs w:val="22"/>
        </w:rPr>
        <w:t xml:space="preserve">. </w:t>
      </w:r>
      <w:proofErr w:type="gramStart"/>
      <w:r w:rsidRPr="009C7A4A">
        <w:rPr>
          <w:rFonts w:cs="Arial"/>
          <w:sz w:val="22"/>
          <w:szCs w:val="22"/>
        </w:rPr>
        <w:t>Department of Environment and Natural Resources, Adelaide, S.A.</w:t>
      </w:r>
      <w:proofErr w:type="gramEnd"/>
    </w:p>
    <w:p w:rsidR="008142B1" w:rsidRDefault="00E45D72" w:rsidP="00B434CB">
      <w:pPr>
        <w:spacing w:beforeLines="60" w:afterLines="60"/>
        <w:rPr>
          <w:rFonts w:cs="Arial"/>
          <w:sz w:val="22"/>
          <w:szCs w:val="22"/>
        </w:rPr>
      </w:pPr>
      <w:r w:rsidRPr="009C7A4A">
        <w:rPr>
          <w:rFonts w:cs="Arial"/>
          <w:sz w:val="22"/>
          <w:szCs w:val="22"/>
        </w:rPr>
        <w:t xml:space="preserve">RUYKYS, L., </w:t>
      </w:r>
      <w:proofErr w:type="gramStart"/>
      <w:r w:rsidRPr="009C7A4A">
        <w:rPr>
          <w:rFonts w:cs="Arial"/>
          <w:sz w:val="22"/>
          <w:szCs w:val="22"/>
        </w:rPr>
        <w:t>WARD,</w:t>
      </w:r>
      <w:proofErr w:type="gramEnd"/>
      <w:r w:rsidRPr="009C7A4A">
        <w:rPr>
          <w:rFonts w:cs="Arial"/>
          <w:sz w:val="22"/>
          <w:szCs w:val="22"/>
        </w:rPr>
        <w:t xml:space="preserve"> M.J., TAGGART, D.A. and BREED, W.G. (2011). Preliminary spatial behaviour of </w:t>
      </w:r>
      <w:proofErr w:type="spellStart"/>
      <w:r w:rsidRPr="009C7A4A">
        <w:rPr>
          <w:rFonts w:cs="Arial"/>
          <w:sz w:val="22"/>
          <w:szCs w:val="22"/>
        </w:rPr>
        <w:t>warru</w:t>
      </w:r>
      <w:proofErr w:type="spellEnd"/>
      <w:r w:rsidRPr="009C7A4A">
        <w:rPr>
          <w:rFonts w:cs="Arial"/>
          <w:sz w:val="22"/>
          <w:szCs w:val="22"/>
        </w:rPr>
        <w:t xml:space="preserve"> (</w:t>
      </w:r>
      <w:proofErr w:type="spellStart"/>
      <w:r w:rsidRPr="009C7A4A">
        <w:rPr>
          <w:rFonts w:cs="Arial"/>
          <w:i/>
          <w:sz w:val="22"/>
          <w:szCs w:val="22"/>
        </w:rPr>
        <w:t>Petrogale</w:t>
      </w:r>
      <w:proofErr w:type="spellEnd"/>
      <w:r w:rsidRPr="009C7A4A">
        <w:rPr>
          <w:rFonts w:cs="Arial"/>
          <w:i/>
          <w:sz w:val="22"/>
          <w:szCs w:val="22"/>
        </w:rPr>
        <w:t xml:space="preserve"> </w:t>
      </w:r>
      <w:proofErr w:type="spellStart"/>
      <w:r w:rsidRPr="009C7A4A">
        <w:rPr>
          <w:rFonts w:cs="Arial"/>
          <w:i/>
          <w:sz w:val="22"/>
          <w:szCs w:val="22"/>
        </w:rPr>
        <w:t>lateralis</w:t>
      </w:r>
      <w:proofErr w:type="spellEnd"/>
      <w:r w:rsidRPr="009C7A4A">
        <w:rPr>
          <w:rFonts w:cs="Arial"/>
          <w:i/>
          <w:sz w:val="22"/>
          <w:szCs w:val="22"/>
        </w:rPr>
        <w:t xml:space="preserve"> </w:t>
      </w:r>
      <w:proofErr w:type="gramStart"/>
      <w:r w:rsidRPr="009C7A4A">
        <w:rPr>
          <w:rFonts w:cs="Arial"/>
          <w:sz w:val="22"/>
          <w:szCs w:val="22"/>
        </w:rPr>
        <w:t>MacDonnell Ranges</w:t>
      </w:r>
      <w:proofErr w:type="gramEnd"/>
      <w:r w:rsidRPr="009C7A4A">
        <w:rPr>
          <w:rFonts w:cs="Arial"/>
          <w:sz w:val="22"/>
          <w:szCs w:val="22"/>
        </w:rPr>
        <w:t xml:space="preserve"> race) in the </w:t>
      </w:r>
      <w:proofErr w:type="spellStart"/>
      <w:r w:rsidRPr="009C7A4A">
        <w:rPr>
          <w:rFonts w:cs="Arial"/>
          <w:sz w:val="22"/>
          <w:szCs w:val="22"/>
        </w:rPr>
        <w:t>A</w:t>
      </w:r>
      <w:r w:rsidRPr="009C7A4A">
        <w:rPr>
          <w:rFonts w:cs="Arial"/>
          <w:sz w:val="22"/>
          <w:szCs w:val="22"/>
          <w:u w:val="single"/>
        </w:rPr>
        <w:t>n</w:t>
      </w:r>
      <w:r w:rsidRPr="009C7A4A">
        <w:rPr>
          <w:rFonts w:cs="Arial"/>
          <w:sz w:val="22"/>
          <w:szCs w:val="22"/>
        </w:rPr>
        <w:t>angu</w:t>
      </w:r>
      <w:proofErr w:type="spellEnd"/>
      <w:r w:rsidRPr="009C7A4A">
        <w:rPr>
          <w:rFonts w:cs="Arial"/>
          <w:sz w:val="22"/>
          <w:szCs w:val="22"/>
        </w:rPr>
        <w:t xml:space="preserve"> Pitjantjatjara </w:t>
      </w:r>
      <w:proofErr w:type="spellStart"/>
      <w:r w:rsidRPr="009C7A4A">
        <w:rPr>
          <w:rFonts w:cs="Arial"/>
          <w:sz w:val="22"/>
          <w:szCs w:val="22"/>
        </w:rPr>
        <w:t>Yankunytjatjara</w:t>
      </w:r>
      <w:proofErr w:type="spellEnd"/>
      <w:r w:rsidRPr="009C7A4A">
        <w:rPr>
          <w:rFonts w:cs="Arial"/>
          <w:sz w:val="22"/>
          <w:szCs w:val="22"/>
        </w:rPr>
        <w:t xml:space="preserve"> Lands, South Australia. </w:t>
      </w:r>
      <w:r w:rsidRPr="009C7A4A">
        <w:rPr>
          <w:rFonts w:cs="Arial"/>
          <w:i/>
          <w:sz w:val="22"/>
          <w:szCs w:val="22"/>
        </w:rPr>
        <w:t xml:space="preserve">Australian </w:t>
      </w:r>
      <w:proofErr w:type="spellStart"/>
      <w:r w:rsidRPr="009C7A4A">
        <w:rPr>
          <w:rFonts w:cs="Arial"/>
          <w:i/>
          <w:sz w:val="22"/>
          <w:szCs w:val="22"/>
        </w:rPr>
        <w:t>Mammalogy</w:t>
      </w:r>
      <w:proofErr w:type="spellEnd"/>
      <w:r w:rsidRPr="009C7A4A">
        <w:rPr>
          <w:rFonts w:cs="Arial"/>
          <w:i/>
          <w:sz w:val="22"/>
          <w:szCs w:val="22"/>
        </w:rPr>
        <w:t xml:space="preserve"> </w:t>
      </w:r>
      <w:r w:rsidRPr="009C7A4A">
        <w:rPr>
          <w:rFonts w:cs="Arial"/>
          <w:b/>
          <w:sz w:val="22"/>
          <w:szCs w:val="22"/>
        </w:rPr>
        <w:t xml:space="preserve">33: </w:t>
      </w:r>
      <w:r w:rsidRPr="009C7A4A">
        <w:rPr>
          <w:rFonts w:cs="Arial"/>
          <w:sz w:val="22"/>
          <w:szCs w:val="22"/>
        </w:rPr>
        <w:t>181-188.</w:t>
      </w:r>
    </w:p>
    <w:p w:rsidR="008142B1" w:rsidRDefault="00E45D72" w:rsidP="00B434CB">
      <w:pPr>
        <w:spacing w:beforeLines="60" w:afterLines="60"/>
        <w:rPr>
          <w:rFonts w:cs="Arial"/>
          <w:sz w:val="22"/>
          <w:szCs w:val="22"/>
        </w:rPr>
      </w:pPr>
      <w:r w:rsidRPr="009C7A4A">
        <w:rPr>
          <w:rFonts w:cs="Arial"/>
          <w:sz w:val="22"/>
          <w:szCs w:val="22"/>
        </w:rPr>
        <w:t xml:space="preserve">WARD, M.J., URBAN, R., READ, J.L., DENT, A., PARTRIDGE, T., CLARKE, A. and VAN WEENEN, J. (2011). Status of </w:t>
      </w:r>
      <w:proofErr w:type="spellStart"/>
      <w:r w:rsidRPr="009C7A4A">
        <w:rPr>
          <w:rFonts w:cs="Arial"/>
          <w:sz w:val="22"/>
          <w:szCs w:val="22"/>
        </w:rPr>
        <w:t>warru</w:t>
      </w:r>
      <w:proofErr w:type="spellEnd"/>
      <w:r w:rsidRPr="009C7A4A">
        <w:rPr>
          <w:rFonts w:cs="Arial"/>
          <w:sz w:val="22"/>
          <w:szCs w:val="22"/>
        </w:rPr>
        <w:t xml:space="preserve"> (</w:t>
      </w:r>
      <w:proofErr w:type="spellStart"/>
      <w:r w:rsidRPr="009C7A4A">
        <w:rPr>
          <w:rFonts w:cs="Arial"/>
          <w:i/>
          <w:sz w:val="22"/>
          <w:szCs w:val="22"/>
        </w:rPr>
        <w:t>Petrogale</w:t>
      </w:r>
      <w:proofErr w:type="spellEnd"/>
      <w:r w:rsidRPr="009C7A4A">
        <w:rPr>
          <w:rFonts w:cs="Arial"/>
          <w:i/>
          <w:sz w:val="22"/>
          <w:szCs w:val="22"/>
        </w:rPr>
        <w:t xml:space="preserve"> </w:t>
      </w:r>
      <w:proofErr w:type="spellStart"/>
      <w:r w:rsidRPr="009C7A4A">
        <w:rPr>
          <w:rFonts w:cs="Arial"/>
          <w:i/>
          <w:sz w:val="22"/>
          <w:szCs w:val="22"/>
        </w:rPr>
        <w:t>lateralis</w:t>
      </w:r>
      <w:proofErr w:type="spellEnd"/>
      <w:r w:rsidRPr="009C7A4A">
        <w:rPr>
          <w:rFonts w:cs="Arial"/>
          <w:i/>
          <w:sz w:val="22"/>
          <w:szCs w:val="22"/>
        </w:rPr>
        <w:t xml:space="preserve"> </w:t>
      </w:r>
      <w:proofErr w:type="gramStart"/>
      <w:r w:rsidRPr="009C7A4A">
        <w:rPr>
          <w:rFonts w:cs="Arial"/>
          <w:sz w:val="22"/>
          <w:szCs w:val="22"/>
        </w:rPr>
        <w:t>MacDonnell Ranges</w:t>
      </w:r>
      <w:proofErr w:type="gramEnd"/>
      <w:r w:rsidRPr="009C7A4A">
        <w:rPr>
          <w:rFonts w:cs="Arial"/>
          <w:sz w:val="22"/>
          <w:szCs w:val="22"/>
        </w:rPr>
        <w:t xml:space="preserve"> race) in the </w:t>
      </w:r>
      <w:proofErr w:type="spellStart"/>
      <w:r w:rsidRPr="009C7A4A">
        <w:rPr>
          <w:rFonts w:cs="Arial"/>
          <w:sz w:val="22"/>
          <w:szCs w:val="22"/>
        </w:rPr>
        <w:t>A</w:t>
      </w:r>
      <w:r w:rsidRPr="009C7A4A">
        <w:rPr>
          <w:rFonts w:cs="Arial"/>
          <w:sz w:val="22"/>
          <w:szCs w:val="22"/>
          <w:u w:val="single"/>
        </w:rPr>
        <w:t>n</w:t>
      </w:r>
      <w:r w:rsidRPr="009C7A4A">
        <w:rPr>
          <w:rFonts w:cs="Arial"/>
          <w:sz w:val="22"/>
          <w:szCs w:val="22"/>
        </w:rPr>
        <w:t>angu</w:t>
      </w:r>
      <w:proofErr w:type="spellEnd"/>
      <w:r w:rsidRPr="009C7A4A">
        <w:rPr>
          <w:rFonts w:cs="Arial"/>
          <w:sz w:val="22"/>
          <w:szCs w:val="22"/>
        </w:rPr>
        <w:t xml:space="preserve"> Pitjantjatjara </w:t>
      </w:r>
      <w:proofErr w:type="spellStart"/>
      <w:r w:rsidRPr="009C7A4A">
        <w:rPr>
          <w:rFonts w:cs="Arial"/>
          <w:sz w:val="22"/>
          <w:szCs w:val="22"/>
        </w:rPr>
        <w:t>Yankunytjatjara</w:t>
      </w:r>
      <w:proofErr w:type="spellEnd"/>
      <w:r w:rsidRPr="009C7A4A">
        <w:rPr>
          <w:rFonts w:cs="Arial"/>
          <w:sz w:val="22"/>
          <w:szCs w:val="22"/>
        </w:rPr>
        <w:t xml:space="preserve"> Lands of </w:t>
      </w:r>
      <w:smartTag w:uri="urn:schemas-microsoft-com:office:smarttags" w:element="State">
        <w:smartTag w:uri="urn:schemas-microsoft-com:office:smarttags" w:element="place">
          <w:r w:rsidRPr="009C7A4A">
            <w:rPr>
              <w:rFonts w:cs="Arial"/>
              <w:sz w:val="22"/>
              <w:szCs w:val="22"/>
            </w:rPr>
            <w:t>South Australia</w:t>
          </w:r>
        </w:smartTag>
      </w:smartTag>
      <w:r w:rsidRPr="009C7A4A">
        <w:rPr>
          <w:rFonts w:cs="Arial"/>
          <w:sz w:val="22"/>
          <w:szCs w:val="22"/>
        </w:rPr>
        <w:t xml:space="preserve">. 1. Distribution and decline. </w:t>
      </w:r>
      <w:r w:rsidRPr="009C7A4A">
        <w:rPr>
          <w:rFonts w:cs="Arial"/>
          <w:i/>
          <w:sz w:val="22"/>
          <w:szCs w:val="22"/>
        </w:rPr>
        <w:t xml:space="preserve">Australian </w:t>
      </w:r>
      <w:proofErr w:type="spellStart"/>
      <w:r w:rsidRPr="009C7A4A">
        <w:rPr>
          <w:rFonts w:cs="Arial"/>
          <w:i/>
          <w:sz w:val="22"/>
          <w:szCs w:val="22"/>
        </w:rPr>
        <w:t>Mammalogy</w:t>
      </w:r>
      <w:proofErr w:type="spellEnd"/>
      <w:r w:rsidRPr="009C7A4A">
        <w:rPr>
          <w:rFonts w:cs="Arial"/>
          <w:i/>
          <w:sz w:val="22"/>
          <w:szCs w:val="22"/>
        </w:rPr>
        <w:t xml:space="preserve"> </w:t>
      </w:r>
      <w:r w:rsidRPr="009C7A4A">
        <w:rPr>
          <w:rFonts w:cs="Arial"/>
          <w:b/>
          <w:sz w:val="22"/>
          <w:szCs w:val="22"/>
        </w:rPr>
        <w:t xml:space="preserve">33: </w:t>
      </w:r>
      <w:r w:rsidRPr="009C7A4A">
        <w:rPr>
          <w:rFonts w:cs="Arial"/>
          <w:sz w:val="22"/>
          <w:szCs w:val="22"/>
        </w:rPr>
        <w:t>135-141.</w:t>
      </w:r>
    </w:p>
    <w:p w:rsidR="00E45D72" w:rsidRDefault="00E45D72" w:rsidP="00B434CB">
      <w:pPr>
        <w:spacing w:afterLines="40"/>
        <w:rPr>
          <w:rFonts w:ascii="Arial" w:hAnsi="Arial" w:cs="Arial"/>
          <w:b/>
          <w:sz w:val="22"/>
        </w:rPr>
        <w:sectPr w:rsidR="00E45D72" w:rsidSect="000372E1">
          <w:headerReference w:type="even" r:id="rId24"/>
          <w:headerReference w:type="default" r:id="rId25"/>
          <w:footerReference w:type="even" r:id="rId26"/>
          <w:headerReference w:type="first" r:id="rId27"/>
          <w:type w:val="continuous"/>
          <w:pgSz w:w="11906" w:h="16838" w:code="9"/>
          <w:pgMar w:top="1247" w:right="1474" w:bottom="1134" w:left="1474" w:header="709" w:footer="709" w:gutter="0"/>
          <w:cols w:space="708"/>
          <w:docGrid w:linePitch="360"/>
        </w:sectPr>
      </w:pPr>
    </w:p>
    <w:p w:rsidR="008142B1" w:rsidRDefault="008142B1" w:rsidP="00B434CB">
      <w:pPr>
        <w:spacing w:afterLines="40"/>
        <w:rPr>
          <w:rFonts w:ascii="Arial" w:hAnsi="Arial" w:cs="Arial"/>
          <w:b/>
          <w:sz w:val="22"/>
        </w:rPr>
      </w:pPr>
    </w:p>
    <w:p w:rsidR="00E45D72" w:rsidRDefault="00E45D72" w:rsidP="00E45D72">
      <w:pPr>
        <w:rPr>
          <w:rFonts w:cs="Arial"/>
        </w:rPr>
      </w:pPr>
    </w:p>
    <w:p w:rsidR="00E45D72" w:rsidRDefault="00E45D72" w:rsidP="00E45D72">
      <w:pPr>
        <w:rPr>
          <w:rFonts w:cs="Arial"/>
        </w:rPr>
        <w:sectPr w:rsidR="00E45D72" w:rsidSect="000372E1">
          <w:type w:val="continuous"/>
          <w:pgSz w:w="11906" w:h="16838" w:code="9"/>
          <w:pgMar w:top="1247" w:right="1474" w:bottom="1134" w:left="1474" w:header="709" w:footer="709" w:gutter="0"/>
          <w:cols w:num="2" w:space="708" w:equalWidth="0">
            <w:col w:w="4125" w:space="708"/>
            <w:col w:w="4125"/>
          </w:cols>
          <w:docGrid w:linePitch="360"/>
        </w:sectPr>
      </w:pPr>
    </w:p>
    <w:p w:rsidR="00E45D72" w:rsidRDefault="00E45D72" w:rsidP="00E45D72">
      <w:pPr>
        <w:rPr>
          <w:b/>
          <w:sz w:val="30"/>
          <w:szCs w:val="30"/>
        </w:rPr>
      </w:pPr>
      <w:r>
        <w:lastRenderedPageBreak/>
        <w:br w:type="page"/>
      </w:r>
      <w:r>
        <w:rPr>
          <w:b/>
          <w:sz w:val="30"/>
          <w:szCs w:val="30"/>
        </w:rPr>
        <w:lastRenderedPageBreak/>
        <w:t xml:space="preserve">Black-footed rock wallaby </w:t>
      </w:r>
      <w:r>
        <w:rPr>
          <w:rFonts w:ascii="Arial" w:hAnsi="Arial" w:cs="Arial"/>
          <w:b/>
          <w:sz w:val="30"/>
          <w:szCs w:val="30"/>
        </w:rPr>
        <w:t>▪</w:t>
      </w:r>
      <w:r>
        <w:rPr>
          <w:b/>
          <w:sz w:val="30"/>
          <w:szCs w:val="30"/>
        </w:rPr>
        <w:t xml:space="preserve"> Pearson Island rock wallaby</w:t>
      </w:r>
    </w:p>
    <w:p w:rsidR="00E45D72" w:rsidRDefault="00E45D72" w:rsidP="00E45D72">
      <w:pPr>
        <w:rPr>
          <w:i/>
        </w:rPr>
        <w:sectPr w:rsidR="00E45D72" w:rsidSect="000372E1">
          <w:headerReference w:type="even" r:id="rId28"/>
          <w:headerReference w:type="default" r:id="rId29"/>
          <w:footerReference w:type="even" r:id="rId30"/>
          <w:headerReference w:type="first" r:id="rId31"/>
          <w:type w:val="continuous"/>
          <w:pgSz w:w="11906" w:h="16838" w:code="9"/>
          <w:pgMar w:top="1247" w:right="1474" w:bottom="1134" w:left="1474" w:header="709" w:footer="709" w:gutter="0"/>
          <w:cols w:space="708"/>
          <w:docGrid w:linePitch="360"/>
        </w:sectPr>
      </w:pPr>
      <w:proofErr w:type="spellStart"/>
      <w:r>
        <w:rPr>
          <w:i/>
          <w:sz w:val="30"/>
          <w:szCs w:val="30"/>
        </w:rPr>
        <w:t>Petrogale</w:t>
      </w:r>
      <w:proofErr w:type="spellEnd"/>
      <w:r>
        <w:rPr>
          <w:i/>
          <w:sz w:val="30"/>
          <w:szCs w:val="30"/>
        </w:rPr>
        <w:t xml:space="preserve"> </w:t>
      </w:r>
      <w:proofErr w:type="spellStart"/>
      <w:r>
        <w:rPr>
          <w:i/>
          <w:sz w:val="30"/>
          <w:szCs w:val="30"/>
        </w:rPr>
        <w:t>lateralis</w:t>
      </w:r>
      <w:proofErr w:type="spellEnd"/>
      <w:r>
        <w:rPr>
          <w:i/>
          <w:sz w:val="30"/>
          <w:szCs w:val="30"/>
        </w:rPr>
        <w:t xml:space="preserve"> </w:t>
      </w:r>
      <w:proofErr w:type="spellStart"/>
      <w:r>
        <w:rPr>
          <w:i/>
          <w:sz w:val="30"/>
          <w:szCs w:val="30"/>
        </w:rPr>
        <w:t>pearsoni</w:t>
      </w:r>
      <w:proofErr w:type="spellEnd"/>
      <w:r>
        <w:rPr>
          <w:i/>
          <w:sz w:val="30"/>
          <w:szCs w:val="30"/>
        </w:rPr>
        <w:t xml:space="preserve"> </w:t>
      </w:r>
      <w:r>
        <w:rPr>
          <w:sz w:val="30"/>
          <w:szCs w:val="30"/>
        </w:rPr>
        <w:t>(</w:t>
      </w:r>
      <w:proofErr w:type="spellStart"/>
      <w:r>
        <w:rPr>
          <w:sz w:val="30"/>
          <w:szCs w:val="30"/>
        </w:rPr>
        <w:t>Macropodidae</w:t>
      </w:r>
      <w:proofErr w:type="spellEnd"/>
      <w:r>
        <w:rPr>
          <w:sz w:val="30"/>
          <w:szCs w:val="30"/>
        </w:rPr>
        <w:t>)</w:t>
      </w:r>
      <w:r>
        <w:rPr>
          <w:i/>
        </w:rPr>
        <w:t xml:space="preserve"> </w:t>
      </w:r>
      <w:r w:rsidR="00ED4F1F" w:rsidRPr="00ED4F1F">
        <w:rPr>
          <w:i/>
        </w:rPr>
        <w:pict>
          <v:rect id="_x0000_i1029" style="width:206.25pt;height:2pt" o:hrstd="t" o:hrnoshade="t" o:hr="t" fillcolor="black" stroked="f"/>
        </w:pict>
      </w:r>
    </w:p>
    <w:p w:rsidR="00E45D72" w:rsidRDefault="00E45D72" w:rsidP="00E45D72">
      <w:pPr>
        <w:rPr>
          <w:b/>
          <w:i/>
        </w:rPr>
      </w:pPr>
      <w:r>
        <w:rPr>
          <w:b/>
          <w:i/>
        </w:rPr>
        <w:lastRenderedPageBreak/>
        <w:t>Conservation status</w:t>
      </w:r>
    </w:p>
    <w:p w:rsidR="00E45D72" w:rsidRDefault="00E45D72" w:rsidP="00E45D72">
      <w:pPr>
        <w:rPr>
          <w:rStyle w:val="Emphasis"/>
          <w:iCs w:val="0"/>
          <w:sz w:val="28"/>
          <w:szCs w:val="28"/>
        </w:rPr>
      </w:pPr>
      <w:r>
        <w:rPr>
          <w:rStyle w:val="Emphasis"/>
          <w:i w:val="0"/>
        </w:rPr>
        <w:t xml:space="preserve">IUCN Red List 2011: </w:t>
      </w:r>
      <w:r>
        <w:rPr>
          <w:rStyle w:val="Emphasis"/>
          <w:b/>
          <w:i w:val="0"/>
        </w:rPr>
        <w:t>Near threatened</w:t>
      </w:r>
    </w:p>
    <w:p w:rsidR="00E45D72" w:rsidRDefault="00E45D72" w:rsidP="00E45D72">
      <w:pPr>
        <w:rPr>
          <w:i/>
          <w:sz w:val="28"/>
          <w:szCs w:val="28"/>
        </w:rPr>
      </w:pPr>
      <w:r>
        <w:rPr>
          <w:rStyle w:val="Emphasis"/>
          <w:i w:val="0"/>
        </w:rPr>
        <w:t>EPBC Act</w:t>
      </w:r>
      <w:r>
        <w:t xml:space="preserve">: </w:t>
      </w:r>
      <w:r>
        <w:rPr>
          <w:b/>
        </w:rPr>
        <w:t>Not Listed</w:t>
      </w:r>
    </w:p>
    <w:p w:rsidR="00E45D72" w:rsidRDefault="00E45D72" w:rsidP="00E45D72">
      <w:pPr>
        <w:spacing w:after="120"/>
        <w:rPr>
          <w:b/>
        </w:rPr>
      </w:pPr>
      <w:r w:rsidRPr="00E12230">
        <w:rPr>
          <w:rStyle w:val="Emphasis"/>
        </w:rPr>
        <w:t>SA National Parks and Wildlife Act 1972</w:t>
      </w:r>
      <w:r>
        <w:t xml:space="preserve">: </w:t>
      </w:r>
      <w:r>
        <w:rPr>
          <w:b/>
        </w:rPr>
        <w:t>Not Listed</w:t>
      </w:r>
    </w:p>
    <w:p w:rsidR="00E45D72" w:rsidRDefault="00E45D72" w:rsidP="00E45D72">
      <w:r>
        <w:rPr>
          <w:noProof/>
          <w:lang w:eastAsia="en-AU"/>
        </w:rPr>
        <w:drawing>
          <wp:inline distT="0" distB="0" distL="0" distR="0">
            <wp:extent cx="3857625" cy="2286000"/>
            <wp:effectExtent l="19050" t="0" r="9525" b="0"/>
            <wp:docPr id="14" name="Picture 10" descr="C:\Documents and Settings\miap\Local Settings\Temporary Internet Files\Content.Word\Petrogale lateralis pearsoni, Nth Pearson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iap\Local Settings\Temporary Internet Files\Content.Word\Petrogale lateralis pearsoni, Nth Pearson Island.jpg"/>
                    <pic:cNvPicPr>
                      <a:picLocks noChangeAspect="1" noChangeArrowheads="1"/>
                    </pic:cNvPicPr>
                  </pic:nvPicPr>
                  <pic:blipFill>
                    <a:blip r:embed="rId32" cstate="print"/>
                    <a:srcRect/>
                    <a:stretch>
                      <a:fillRect/>
                    </a:stretch>
                  </pic:blipFill>
                  <pic:spPr bwMode="auto">
                    <a:xfrm>
                      <a:off x="0" y="0"/>
                      <a:ext cx="3857625" cy="2286000"/>
                    </a:xfrm>
                    <a:prstGeom prst="rect">
                      <a:avLst/>
                    </a:prstGeom>
                    <a:noFill/>
                    <a:ln w="9525">
                      <a:noFill/>
                      <a:miter lim="800000"/>
                      <a:headEnd/>
                      <a:tailEnd/>
                    </a:ln>
                  </pic:spPr>
                </pic:pic>
              </a:graphicData>
            </a:graphic>
          </wp:inline>
        </w:drawing>
      </w:r>
    </w:p>
    <w:p w:rsidR="00E45D72" w:rsidRDefault="00E45D72" w:rsidP="00E45D72">
      <w:pPr>
        <w:rPr>
          <w:sz w:val="18"/>
          <w:szCs w:val="18"/>
        </w:rPr>
      </w:pPr>
      <w:r w:rsidRPr="007A4A92">
        <w:rPr>
          <w:sz w:val="18"/>
          <w:szCs w:val="18"/>
        </w:rPr>
        <w:t>Photo:</w:t>
      </w:r>
      <w:r>
        <w:rPr>
          <w:sz w:val="18"/>
          <w:szCs w:val="18"/>
        </w:rPr>
        <w:t xml:space="preserve"> David</w:t>
      </w:r>
      <w:r w:rsidRPr="007A4A92">
        <w:rPr>
          <w:sz w:val="18"/>
          <w:szCs w:val="18"/>
        </w:rPr>
        <w:t xml:space="preserve"> Pearson -</w:t>
      </w:r>
      <w:r>
        <w:rPr>
          <w:sz w:val="18"/>
          <w:szCs w:val="18"/>
        </w:rPr>
        <w:t xml:space="preserve"> </w:t>
      </w:r>
      <w:proofErr w:type="spellStart"/>
      <w:r w:rsidR="00590811">
        <w:rPr>
          <w:sz w:val="18"/>
          <w:szCs w:val="18"/>
        </w:rPr>
        <w:t>DPaW</w:t>
      </w:r>
      <w:proofErr w:type="spellEnd"/>
      <w:r w:rsidRPr="007A4A92">
        <w:rPr>
          <w:b/>
          <w:i/>
        </w:rPr>
        <w:t xml:space="preserve"> </w:t>
      </w:r>
    </w:p>
    <w:p w:rsidR="00E45D72" w:rsidRDefault="00E45D72" w:rsidP="00E45D72">
      <w:pPr>
        <w:rPr>
          <w:b/>
          <w:i/>
        </w:rPr>
      </w:pPr>
    </w:p>
    <w:p w:rsidR="00E45D72" w:rsidRPr="00886B12" w:rsidRDefault="00E45D72" w:rsidP="00E45D72">
      <w:pPr>
        <w:jc w:val="both"/>
        <w:rPr>
          <w:b/>
          <w:i/>
        </w:rPr>
      </w:pPr>
      <w:r w:rsidRPr="00886B12">
        <w:rPr>
          <w:b/>
          <w:i/>
        </w:rPr>
        <w:t>Description</w:t>
      </w:r>
    </w:p>
    <w:p w:rsidR="00E45D72" w:rsidRPr="00886B12" w:rsidRDefault="00E45D72" w:rsidP="00E45D72">
      <w:pPr>
        <w:jc w:val="both"/>
        <w:rPr>
          <w:rFonts w:cs="Arial"/>
        </w:rPr>
      </w:pPr>
      <w:r w:rsidRPr="00886B12">
        <w:rPr>
          <w:rFonts w:cs="Arial"/>
        </w:rPr>
        <w:t xml:space="preserve">Thomas (1922) described </w:t>
      </w:r>
      <w:r w:rsidRPr="00886B12">
        <w:rPr>
          <w:rFonts w:cs="Arial"/>
          <w:i/>
        </w:rPr>
        <w:t>P. l</w:t>
      </w:r>
      <w:r>
        <w:rPr>
          <w:rFonts w:cs="Arial"/>
          <w:i/>
        </w:rPr>
        <w:t>.</w:t>
      </w:r>
      <w:r w:rsidRPr="00886B12">
        <w:rPr>
          <w:rFonts w:cs="Arial"/>
          <w:i/>
        </w:rPr>
        <w:t xml:space="preserve"> </w:t>
      </w:r>
      <w:proofErr w:type="spellStart"/>
      <w:r w:rsidRPr="00886B12">
        <w:rPr>
          <w:rFonts w:cs="Arial"/>
          <w:i/>
        </w:rPr>
        <w:t>pearsoni</w:t>
      </w:r>
      <w:proofErr w:type="spellEnd"/>
      <w:r w:rsidRPr="00886B12">
        <w:rPr>
          <w:rFonts w:cs="Arial"/>
        </w:rPr>
        <w:t xml:space="preserve"> as “comparatively small”, about the same size as </w:t>
      </w:r>
      <w:r w:rsidRPr="00886B12">
        <w:rPr>
          <w:rFonts w:cs="Arial"/>
          <w:i/>
        </w:rPr>
        <w:t>P.</w:t>
      </w:r>
      <w:r w:rsidRPr="00886B12">
        <w:rPr>
          <w:rFonts w:cs="Arial"/>
        </w:rPr>
        <w:t xml:space="preserve"> </w:t>
      </w:r>
      <w:r w:rsidRPr="00886B12">
        <w:rPr>
          <w:rFonts w:cs="Arial"/>
          <w:i/>
        </w:rPr>
        <w:t xml:space="preserve">l. lateralis, </w:t>
      </w:r>
      <w:proofErr w:type="gramStart"/>
      <w:r w:rsidRPr="00886B12">
        <w:rPr>
          <w:rFonts w:cs="Arial"/>
        </w:rPr>
        <w:t>but</w:t>
      </w:r>
      <w:proofErr w:type="gramEnd"/>
      <w:r w:rsidRPr="00886B12">
        <w:rPr>
          <w:rFonts w:cs="Arial"/>
        </w:rPr>
        <w:t xml:space="preserve"> smaller than </w:t>
      </w:r>
      <w:r w:rsidRPr="00886B12">
        <w:rPr>
          <w:rFonts w:cs="Arial"/>
          <w:i/>
        </w:rPr>
        <w:t>P. l.</w:t>
      </w:r>
      <w:r w:rsidRPr="00886B12">
        <w:rPr>
          <w:rFonts w:cs="Arial"/>
        </w:rPr>
        <w:t xml:space="preserve"> </w:t>
      </w:r>
      <w:r w:rsidRPr="00886B12">
        <w:rPr>
          <w:rFonts w:cs="Arial"/>
          <w:i/>
        </w:rPr>
        <w:t>hacketti</w:t>
      </w:r>
      <w:r w:rsidRPr="00886B12">
        <w:rPr>
          <w:rFonts w:cs="Arial"/>
        </w:rPr>
        <w:t>. Adult males and females on Pearson Island are smaller (mean weights 4.08kg and 3.43kg respectively) than the translocated animals on Wedge Island (males</w:t>
      </w:r>
      <w:r>
        <w:rPr>
          <w:rFonts w:cs="Arial"/>
        </w:rPr>
        <w:t xml:space="preserve"> 4.48kg and females 4.05kg) (</w:t>
      </w:r>
      <w:proofErr w:type="spellStart"/>
      <w:r>
        <w:rPr>
          <w:rFonts w:cs="Arial"/>
        </w:rPr>
        <w:t>McIl</w:t>
      </w:r>
      <w:r w:rsidRPr="00886B12">
        <w:rPr>
          <w:rFonts w:cs="Arial"/>
        </w:rPr>
        <w:t>wee</w:t>
      </w:r>
      <w:proofErr w:type="spellEnd"/>
      <w:r w:rsidRPr="00886B12">
        <w:rPr>
          <w:rFonts w:cs="Arial"/>
        </w:rPr>
        <w:t xml:space="preserve"> and Jones 2010).</w:t>
      </w:r>
    </w:p>
    <w:p w:rsidR="00E45D72" w:rsidRPr="00886B12" w:rsidRDefault="00E45D72" w:rsidP="00E45D72">
      <w:pPr>
        <w:jc w:val="both"/>
        <w:rPr>
          <w:rFonts w:cs="Arial"/>
        </w:rPr>
      </w:pPr>
    </w:p>
    <w:p w:rsidR="00E45D72" w:rsidRPr="00886B12" w:rsidRDefault="00E45D72" w:rsidP="00E45D72">
      <w:pPr>
        <w:jc w:val="both"/>
        <w:rPr>
          <w:rFonts w:cs="Arial"/>
        </w:rPr>
      </w:pPr>
      <w:r w:rsidRPr="00886B12">
        <w:rPr>
          <w:rFonts w:cs="Arial"/>
        </w:rPr>
        <w:t xml:space="preserve">It is dark grizzled grey on the back with grey-silver fur on the shoulders and neck. The coat is generally thicker and ‘woollier’ than </w:t>
      </w:r>
      <w:r w:rsidRPr="00886B12">
        <w:rPr>
          <w:rFonts w:cs="Arial"/>
          <w:i/>
        </w:rPr>
        <w:t>P. l. lateralis.</w:t>
      </w:r>
      <w:r w:rsidRPr="00886B12">
        <w:rPr>
          <w:rFonts w:cs="Arial"/>
        </w:rPr>
        <w:t xml:space="preserve"> The chest and belly are pale yellow to buff. A distinct dark brown dorsal stripe runs from between the ears over the head and down the back to below the shoulders. There is a prominent white side-stripe running from the axillary region of the foreleg to the thigh, with a wider dark brown stripe on its distal edge. The face is dark grey-brown with a wide buff cheek stripe and a dark stripe through the eye. Ears are dark with a paler section across the base. The forearms are off-white to buff with dark brown or black paws. The digits on the feet are black or dark brown. The tail is light brown, grading to black at the distal end and there is a slight terminal brush (Eldridge and Close 1995, Eldridge and Pearson 2008).</w:t>
      </w:r>
    </w:p>
    <w:p w:rsidR="00E45D72" w:rsidRPr="00886B12" w:rsidRDefault="00E45D72" w:rsidP="00E45D72">
      <w:pPr>
        <w:jc w:val="both"/>
        <w:rPr>
          <w:b/>
          <w:i/>
        </w:rPr>
      </w:pPr>
    </w:p>
    <w:p w:rsidR="00E45D72" w:rsidRPr="00886B12" w:rsidRDefault="00E45D72" w:rsidP="00E45D72">
      <w:pPr>
        <w:jc w:val="both"/>
        <w:rPr>
          <w:b/>
          <w:i/>
        </w:rPr>
      </w:pPr>
      <w:r w:rsidRPr="00886B12">
        <w:rPr>
          <w:b/>
          <w:i/>
        </w:rPr>
        <w:t>Biology and ecology</w:t>
      </w:r>
    </w:p>
    <w:p w:rsidR="00E45D72" w:rsidRPr="00886B12" w:rsidRDefault="00E45D72" w:rsidP="00E45D72">
      <w:pPr>
        <w:jc w:val="both"/>
        <w:rPr>
          <w:rFonts w:cs="Arial"/>
        </w:rPr>
      </w:pPr>
      <w:r w:rsidRPr="00886B12">
        <w:rPr>
          <w:rFonts w:cs="Arial"/>
        </w:rPr>
        <w:t xml:space="preserve">The partly diurnal habits of </w:t>
      </w:r>
      <w:r w:rsidRPr="00886B12">
        <w:rPr>
          <w:rFonts w:cs="Arial"/>
          <w:i/>
        </w:rPr>
        <w:t xml:space="preserve">P. l. </w:t>
      </w:r>
      <w:proofErr w:type="spellStart"/>
      <w:r w:rsidRPr="00886B12">
        <w:rPr>
          <w:rFonts w:cs="Arial"/>
          <w:i/>
        </w:rPr>
        <w:t>pearsoni</w:t>
      </w:r>
      <w:proofErr w:type="spellEnd"/>
      <w:r w:rsidRPr="00886B12">
        <w:rPr>
          <w:rFonts w:cs="Arial"/>
        </w:rPr>
        <w:t xml:space="preserve"> were noted by Wood Jones (1968) who remarked “it is a conspicuous creature readily seen from the deck of a ship passing under shelter of the eastern side of the group”. He described its apparently awkward forward-leaning gait when bounding through level saltbush areas, but found it to be “a very different creature when seen upon the huge, fantastic, granite boulders. Here its movements are astonishing; there seems to be no leap it will not take, no chink between boulders into which it will not hurl itself”. </w:t>
      </w:r>
    </w:p>
    <w:p w:rsidR="00E45D72" w:rsidRPr="00886B12" w:rsidRDefault="00E45D72" w:rsidP="00E45D72">
      <w:pPr>
        <w:jc w:val="both"/>
        <w:rPr>
          <w:b/>
        </w:rPr>
      </w:pPr>
    </w:p>
    <w:p w:rsidR="00E45D72" w:rsidRPr="00886B12" w:rsidRDefault="00E45D72" w:rsidP="00E45D72">
      <w:pPr>
        <w:jc w:val="both"/>
        <w:rPr>
          <w:b/>
          <w:i/>
        </w:rPr>
      </w:pPr>
      <w:r w:rsidRPr="00886B12">
        <w:rPr>
          <w:b/>
          <w:i/>
        </w:rPr>
        <w:lastRenderedPageBreak/>
        <w:t xml:space="preserve">Distribution </w:t>
      </w:r>
    </w:p>
    <w:p w:rsidR="00E45D72" w:rsidRPr="00886B12" w:rsidRDefault="00E45D72" w:rsidP="00E45D72">
      <w:pPr>
        <w:jc w:val="both"/>
        <w:rPr>
          <w:rFonts w:cs="Arial"/>
        </w:rPr>
      </w:pPr>
      <w:r w:rsidRPr="00886B12">
        <w:rPr>
          <w:rFonts w:cs="Arial"/>
        </w:rPr>
        <w:t xml:space="preserve">Historically, this subspecies only occurred on the northern islet of the Pearson Islands in the Investigator Group, off Elliston on the southern coastline of SA (Robinson 1980). Fossil material has been found on St Peters Island off Ceduna, but it appears to have been extinct there prior to colonial settlement (Robinson 1989, Robinson </w:t>
      </w:r>
      <w:r w:rsidRPr="00886B12">
        <w:rPr>
          <w:rFonts w:cs="Arial"/>
          <w:i/>
        </w:rPr>
        <w:t xml:space="preserve">et al. </w:t>
      </w:r>
      <w:r w:rsidRPr="00886B12">
        <w:rPr>
          <w:rFonts w:cs="Arial"/>
        </w:rPr>
        <w:t xml:space="preserve">1996). During an expedition in 1960, </w:t>
      </w:r>
      <w:r>
        <w:rPr>
          <w:rFonts w:cs="Arial"/>
        </w:rPr>
        <w:t xml:space="preserve">although unplanned, </w:t>
      </w:r>
      <w:r w:rsidRPr="00886B12">
        <w:rPr>
          <w:rFonts w:cs="Arial"/>
        </w:rPr>
        <w:t>six rock wallabies were accidentally released on the southern islet of Pearson Island. They increased in number to about 150 individuals (Copley and Alexander 1997). The total area of North and South Pearson Islands is 213ha (Fig. 1).</w:t>
      </w:r>
    </w:p>
    <w:p w:rsidR="00E45D72" w:rsidRPr="00886B12" w:rsidRDefault="00E45D72" w:rsidP="00E45D72">
      <w:pPr>
        <w:jc w:val="both"/>
        <w:rPr>
          <w:rFonts w:cs="Arial"/>
          <w:b/>
          <w:i/>
        </w:rPr>
      </w:pPr>
    </w:p>
    <w:p w:rsidR="00E45D72" w:rsidRPr="00886B12" w:rsidRDefault="00E45D72" w:rsidP="00E45D72">
      <w:pPr>
        <w:jc w:val="both"/>
        <w:rPr>
          <w:rFonts w:cs="Arial"/>
          <w:b/>
          <w:i/>
        </w:rPr>
      </w:pPr>
      <w:r w:rsidRPr="00886B12">
        <w:rPr>
          <w:rFonts w:cs="Arial"/>
          <w:b/>
          <w:i/>
        </w:rPr>
        <w:t>Populations</w:t>
      </w:r>
    </w:p>
    <w:p w:rsidR="00E45D72" w:rsidRPr="00886B12" w:rsidRDefault="00E45D72" w:rsidP="00E45D72">
      <w:pPr>
        <w:jc w:val="both"/>
        <w:rPr>
          <w:rFonts w:cs="Arial"/>
        </w:rPr>
      </w:pPr>
      <w:r w:rsidRPr="00886B12">
        <w:rPr>
          <w:rFonts w:cs="Arial"/>
        </w:rPr>
        <w:t xml:space="preserve">Two translocations of 15 </w:t>
      </w:r>
      <w:r w:rsidRPr="00886B12">
        <w:rPr>
          <w:rFonts w:cs="Arial"/>
          <w:i/>
        </w:rPr>
        <w:t xml:space="preserve">P. l. </w:t>
      </w:r>
      <w:proofErr w:type="spellStart"/>
      <w:r w:rsidRPr="00886B12">
        <w:rPr>
          <w:rFonts w:cs="Arial"/>
          <w:i/>
        </w:rPr>
        <w:t>pearsoni</w:t>
      </w:r>
      <w:proofErr w:type="spellEnd"/>
      <w:r w:rsidRPr="00886B12">
        <w:rPr>
          <w:rFonts w:cs="Arial"/>
          <w:i/>
        </w:rPr>
        <w:t xml:space="preserve"> </w:t>
      </w:r>
      <w:r w:rsidRPr="00886B12">
        <w:rPr>
          <w:rFonts w:cs="Arial"/>
        </w:rPr>
        <w:t>were undertaken to Thistle Island (3</w:t>
      </w:r>
      <w:r>
        <w:rPr>
          <w:rFonts w:cs="Arial"/>
        </w:rPr>
        <w:t>,</w:t>
      </w:r>
      <w:r w:rsidRPr="00886B12">
        <w:rPr>
          <w:rFonts w:cs="Arial"/>
        </w:rPr>
        <w:t xml:space="preserve">925ha) in 1974 and 1975. The rock wallabies spread across the island and by 1979 were estimated to number over 350, making it the largest population of the taxon (Armstrong pers. comm. in Copley and Alexander 1979). </w:t>
      </w:r>
    </w:p>
    <w:p w:rsidR="00E45D72" w:rsidRPr="00886B12" w:rsidRDefault="00E45D72" w:rsidP="00E45D72">
      <w:pPr>
        <w:jc w:val="both"/>
        <w:rPr>
          <w:rFonts w:cs="Arial"/>
        </w:rPr>
      </w:pPr>
    </w:p>
    <w:p w:rsidR="00E45D72" w:rsidRPr="00886B12" w:rsidRDefault="00E45D72" w:rsidP="00E45D72">
      <w:pPr>
        <w:jc w:val="both"/>
        <w:rPr>
          <w:rFonts w:cs="Arial"/>
        </w:rPr>
      </w:pPr>
      <w:r w:rsidRPr="00886B12">
        <w:rPr>
          <w:rFonts w:cs="Arial"/>
        </w:rPr>
        <w:t xml:space="preserve">In 1975, 11 </w:t>
      </w:r>
      <w:r w:rsidRPr="00886B12">
        <w:rPr>
          <w:rFonts w:cs="Arial"/>
          <w:i/>
        </w:rPr>
        <w:t xml:space="preserve">P. l. </w:t>
      </w:r>
      <w:proofErr w:type="spellStart"/>
      <w:r w:rsidRPr="00886B12">
        <w:rPr>
          <w:rFonts w:cs="Arial"/>
          <w:i/>
        </w:rPr>
        <w:t>pearsoni</w:t>
      </w:r>
      <w:proofErr w:type="spellEnd"/>
      <w:r w:rsidRPr="00886B12">
        <w:rPr>
          <w:rFonts w:cs="Arial"/>
          <w:i/>
        </w:rPr>
        <w:t xml:space="preserve"> </w:t>
      </w:r>
      <w:r w:rsidRPr="00886B12">
        <w:rPr>
          <w:rFonts w:cs="Arial"/>
        </w:rPr>
        <w:t xml:space="preserve">were translocated to Wedge Island (947ha). By 1997, they were estimated to number 100-200 individuals (Copley and Alexander 1997). Another translocation attempt to move rock wallabies from North Pearson Island to West Island (14ha) off the </w:t>
      </w:r>
      <w:proofErr w:type="spellStart"/>
      <w:r w:rsidRPr="00886B12">
        <w:rPr>
          <w:rFonts w:cs="Arial"/>
        </w:rPr>
        <w:t>Fleurieu</w:t>
      </w:r>
      <w:proofErr w:type="spellEnd"/>
      <w:r w:rsidRPr="00886B12">
        <w:rPr>
          <w:rFonts w:cs="Arial"/>
        </w:rPr>
        <w:t xml:space="preserve"> Peninsula in 1974 was unsuccessful (Copley and Alexander 1997).</w:t>
      </w:r>
    </w:p>
    <w:p w:rsidR="00E45D72" w:rsidRPr="00886B12" w:rsidRDefault="00E45D72" w:rsidP="00E45D72">
      <w:pPr>
        <w:jc w:val="both"/>
        <w:rPr>
          <w:rFonts w:cs="Arial"/>
        </w:rPr>
      </w:pPr>
    </w:p>
    <w:p w:rsidR="00E45D72" w:rsidRPr="00886B12" w:rsidRDefault="00E45D72" w:rsidP="00E45D72">
      <w:pPr>
        <w:jc w:val="both"/>
        <w:rPr>
          <w:rFonts w:cs="Arial"/>
        </w:rPr>
      </w:pPr>
      <w:r w:rsidRPr="00886B12">
        <w:rPr>
          <w:rFonts w:cs="Arial"/>
        </w:rPr>
        <w:t xml:space="preserve">All populations are considered important to the survival of </w:t>
      </w:r>
      <w:r w:rsidRPr="00886B12">
        <w:rPr>
          <w:rFonts w:cs="Arial"/>
          <w:i/>
        </w:rPr>
        <w:t xml:space="preserve">P. l. </w:t>
      </w:r>
      <w:proofErr w:type="spellStart"/>
      <w:r w:rsidRPr="00886B12">
        <w:rPr>
          <w:rFonts w:cs="Arial"/>
          <w:i/>
        </w:rPr>
        <w:t>pearsoni</w:t>
      </w:r>
      <w:proofErr w:type="spellEnd"/>
      <w:r w:rsidRPr="00886B12">
        <w:rPr>
          <w:rFonts w:cs="Arial"/>
          <w:i/>
        </w:rPr>
        <w:t>.</w:t>
      </w:r>
    </w:p>
    <w:p w:rsidR="00E45D72" w:rsidRPr="00886B12" w:rsidRDefault="00E45D72" w:rsidP="00E45D72">
      <w:pPr>
        <w:jc w:val="both"/>
        <w:rPr>
          <w:rFonts w:cs="Arial"/>
        </w:rPr>
      </w:pPr>
    </w:p>
    <w:p w:rsidR="00E45D72" w:rsidRPr="00886B12" w:rsidRDefault="00E45D72" w:rsidP="00E45D72">
      <w:pPr>
        <w:jc w:val="both"/>
        <w:rPr>
          <w:rFonts w:cs="Arial"/>
          <w:b/>
          <w:i/>
        </w:rPr>
      </w:pPr>
      <w:r w:rsidRPr="00886B12">
        <w:rPr>
          <w:rFonts w:cs="Arial"/>
          <w:b/>
          <w:i/>
        </w:rPr>
        <w:t>Habitat</w:t>
      </w:r>
    </w:p>
    <w:p w:rsidR="00E45D72" w:rsidRPr="00886B12" w:rsidRDefault="00E45D72" w:rsidP="00E45D72">
      <w:pPr>
        <w:jc w:val="both"/>
        <w:rPr>
          <w:rFonts w:cs="Arial"/>
          <w:i/>
        </w:rPr>
      </w:pPr>
      <w:r w:rsidRPr="00886B12">
        <w:rPr>
          <w:rFonts w:cs="Arial"/>
        </w:rPr>
        <w:t xml:space="preserve">The habitat of </w:t>
      </w:r>
      <w:r w:rsidRPr="00886B12">
        <w:rPr>
          <w:rFonts w:cs="Arial"/>
          <w:i/>
        </w:rPr>
        <w:t xml:space="preserve">P. l. </w:t>
      </w:r>
      <w:proofErr w:type="spellStart"/>
      <w:r w:rsidRPr="00886B12">
        <w:rPr>
          <w:rFonts w:cs="Arial"/>
          <w:i/>
        </w:rPr>
        <w:t>pearsoni</w:t>
      </w:r>
      <w:proofErr w:type="spellEnd"/>
      <w:r w:rsidRPr="00886B12">
        <w:rPr>
          <w:rFonts w:cs="Arial"/>
        </w:rPr>
        <w:t xml:space="preserve"> on the Pearson Islands is similar to that of </w:t>
      </w:r>
      <w:r w:rsidRPr="00886B12">
        <w:rPr>
          <w:rFonts w:cs="Arial"/>
          <w:i/>
        </w:rPr>
        <w:t>P. l. hacketti</w:t>
      </w:r>
      <w:r w:rsidRPr="00886B12">
        <w:rPr>
          <w:rFonts w:cs="Arial"/>
        </w:rPr>
        <w:t xml:space="preserve">, consisting of steep granitic islands with deep faults and crevices available for shelter. The vegetation is primarily low wind-swept shrubland of </w:t>
      </w:r>
      <w:r w:rsidRPr="00886B12">
        <w:rPr>
          <w:rFonts w:cs="Arial"/>
          <w:i/>
        </w:rPr>
        <w:t>Atriplex</w:t>
      </w:r>
      <w:r w:rsidRPr="00886B12">
        <w:rPr>
          <w:rFonts w:cs="Arial"/>
        </w:rPr>
        <w:t xml:space="preserve"> sp. with some areas of deeper soil with </w:t>
      </w:r>
      <w:r w:rsidRPr="00886B12">
        <w:rPr>
          <w:rFonts w:cs="Arial"/>
          <w:i/>
        </w:rPr>
        <w:t>Acacia sp.</w:t>
      </w:r>
    </w:p>
    <w:p w:rsidR="00E45D72" w:rsidRPr="00886B12" w:rsidRDefault="00E45D72" w:rsidP="00E45D72">
      <w:pPr>
        <w:jc w:val="both"/>
      </w:pPr>
    </w:p>
    <w:p w:rsidR="00E45D72" w:rsidRPr="00886B12" w:rsidRDefault="00E45D72" w:rsidP="00E45D72">
      <w:pPr>
        <w:jc w:val="both"/>
        <w:rPr>
          <w:b/>
          <w:i/>
        </w:rPr>
      </w:pPr>
      <w:r w:rsidRPr="00886B12">
        <w:rPr>
          <w:b/>
          <w:i/>
        </w:rPr>
        <w:t>Threats</w:t>
      </w:r>
    </w:p>
    <w:p w:rsidR="00E45D72" w:rsidRPr="00886B12" w:rsidRDefault="00E45D72" w:rsidP="00E45D72">
      <w:pPr>
        <w:numPr>
          <w:ilvl w:val="0"/>
          <w:numId w:val="8"/>
        </w:numPr>
        <w:jc w:val="both"/>
      </w:pPr>
      <w:r w:rsidRPr="00886B12">
        <w:t>Introductions to the islands of foxes, feral cats or dogs</w:t>
      </w:r>
    </w:p>
    <w:p w:rsidR="00E45D72" w:rsidRPr="00886B12" w:rsidRDefault="00E45D72" w:rsidP="00E45D72">
      <w:pPr>
        <w:numPr>
          <w:ilvl w:val="0"/>
          <w:numId w:val="8"/>
        </w:numPr>
        <w:jc w:val="both"/>
      </w:pPr>
      <w:r w:rsidRPr="00886B12">
        <w:t>Small population size and perturbations linked to drought or fire.</w:t>
      </w:r>
    </w:p>
    <w:p w:rsidR="00E45D72" w:rsidRPr="00886B12" w:rsidRDefault="00E45D72" w:rsidP="00E45D72">
      <w:pPr>
        <w:jc w:val="both"/>
        <w:rPr>
          <w:rFonts w:cs="Arial"/>
          <w:b/>
          <w:i/>
        </w:rPr>
      </w:pPr>
    </w:p>
    <w:p w:rsidR="00E45D72" w:rsidRPr="00886B12" w:rsidRDefault="00E45D72" w:rsidP="00E45D72">
      <w:pPr>
        <w:jc w:val="both"/>
        <w:rPr>
          <w:rFonts w:cs="Arial"/>
          <w:b/>
          <w:i/>
        </w:rPr>
      </w:pPr>
      <w:r w:rsidRPr="00886B12">
        <w:rPr>
          <w:rFonts w:cs="Arial"/>
          <w:b/>
          <w:i/>
        </w:rPr>
        <w:t>Recovery actions</w:t>
      </w:r>
    </w:p>
    <w:p w:rsidR="00E45D72" w:rsidRPr="00886B12" w:rsidRDefault="00E45D72" w:rsidP="00E45D72">
      <w:pPr>
        <w:numPr>
          <w:ilvl w:val="0"/>
          <w:numId w:val="9"/>
        </w:numPr>
        <w:jc w:val="both"/>
      </w:pPr>
      <w:r w:rsidRPr="00886B12">
        <w:t>Prepare and implement biosecurity protocols for islands to prevent the introduction of exotic animals or weeds.</w:t>
      </w:r>
    </w:p>
    <w:p w:rsidR="00E45D72" w:rsidRPr="00886B12" w:rsidRDefault="00E45D72" w:rsidP="00E45D72">
      <w:pPr>
        <w:numPr>
          <w:ilvl w:val="0"/>
          <w:numId w:val="9"/>
        </w:numPr>
        <w:jc w:val="both"/>
      </w:pPr>
      <w:r w:rsidRPr="00886B12">
        <w:t>Plan emergency responses to the potential arrival of exotic animals and wildfire.</w:t>
      </w:r>
    </w:p>
    <w:p w:rsidR="00E45D72" w:rsidRPr="00886B12" w:rsidRDefault="00E45D72" w:rsidP="00E45D72">
      <w:pPr>
        <w:numPr>
          <w:ilvl w:val="0"/>
          <w:numId w:val="9"/>
        </w:numPr>
        <w:jc w:val="both"/>
      </w:pPr>
      <w:r w:rsidRPr="00886B12">
        <w:t xml:space="preserve">Monitor populations and islands to allow early detection of any disease or pest introduction and to determine population trends. </w:t>
      </w:r>
    </w:p>
    <w:p w:rsidR="00E45D72" w:rsidRPr="00886B12" w:rsidRDefault="00E45D72" w:rsidP="00E45D72">
      <w:pPr>
        <w:numPr>
          <w:ilvl w:val="0"/>
          <w:numId w:val="9"/>
        </w:numPr>
        <w:jc w:val="both"/>
      </w:pPr>
      <w:r w:rsidRPr="00886B12">
        <w:t>Communicate to the public the need to maintain strict quarantine on the islands.</w:t>
      </w:r>
    </w:p>
    <w:p w:rsidR="00E45D72" w:rsidRDefault="00E45D72" w:rsidP="00E45D72"/>
    <w:p w:rsidR="00E45D72" w:rsidRDefault="00E45D72" w:rsidP="00E45D72">
      <w:pPr>
        <w:rPr>
          <w:b/>
          <w:i/>
        </w:rPr>
      </w:pPr>
      <w:r>
        <w:rPr>
          <w:b/>
          <w:i/>
        </w:rPr>
        <w:t>References</w:t>
      </w:r>
    </w:p>
    <w:p w:rsidR="00E45D72" w:rsidRPr="00802321" w:rsidRDefault="00E45D72" w:rsidP="00B434CB">
      <w:pPr>
        <w:spacing w:afterLines="40"/>
        <w:rPr>
          <w:rFonts w:cs="Arial"/>
          <w:sz w:val="22"/>
          <w:szCs w:val="22"/>
        </w:rPr>
      </w:pPr>
      <w:proofErr w:type="gramStart"/>
      <w:r w:rsidRPr="00802321">
        <w:rPr>
          <w:rFonts w:cs="Arial"/>
          <w:sz w:val="22"/>
          <w:szCs w:val="22"/>
        </w:rPr>
        <w:t>COPLEY, P.B. and ALEXANDER, P.J. (1997).</w:t>
      </w:r>
      <w:proofErr w:type="gramEnd"/>
      <w:r w:rsidRPr="00802321">
        <w:rPr>
          <w:rFonts w:cs="Arial"/>
          <w:sz w:val="22"/>
          <w:szCs w:val="22"/>
        </w:rPr>
        <w:t xml:space="preserve"> </w:t>
      </w:r>
      <w:proofErr w:type="gramStart"/>
      <w:r w:rsidRPr="00802321">
        <w:rPr>
          <w:rFonts w:cs="Arial"/>
          <w:sz w:val="22"/>
          <w:szCs w:val="22"/>
        </w:rPr>
        <w:t>Overview of the status of rock wallabies in South Australia.</w:t>
      </w:r>
      <w:proofErr w:type="gramEnd"/>
      <w:r w:rsidRPr="00802321">
        <w:rPr>
          <w:rFonts w:cs="Arial"/>
          <w:sz w:val="22"/>
          <w:szCs w:val="22"/>
        </w:rPr>
        <w:t xml:space="preserve"> </w:t>
      </w:r>
      <w:r w:rsidRPr="00802321">
        <w:rPr>
          <w:rFonts w:cs="Arial"/>
          <w:i/>
          <w:sz w:val="22"/>
          <w:szCs w:val="22"/>
        </w:rPr>
        <w:t xml:space="preserve">Australian </w:t>
      </w:r>
      <w:proofErr w:type="spellStart"/>
      <w:r w:rsidRPr="00802321">
        <w:rPr>
          <w:rFonts w:cs="Arial"/>
          <w:i/>
          <w:sz w:val="22"/>
          <w:szCs w:val="22"/>
        </w:rPr>
        <w:t>Mammalogy</w:t>
      </w:r>
      <w:proofErr w:type="spellEnd"/>
      <w:r w:rsidRPr="00802321">
        <w:rPr>
          <w:rFonts w:cs="Arial"/>
          <w:sz w:val="22"/>
          <w:szCs w:val="22"/>
        </w:rPr>
        <w:t xml:space="preserve"> </w:t>
      </w:r>
      <w:r w:rsidRPr="00802321">
        <w:rPr>
          <w:rFonts w:cs="Arial"/>
          <w:b/>
          <w:sz w:val="22"/>
          <w:szCs w:val="22"/>
        </w:rPr>
        <w:t>19</w:t>
      </w:r>
      <w:r w:rsidRPr="00802321">
        <w:rPr>
          <w:rFonts w:cs="Arial"/>
          <w:sz w:val="22"/>
          <w:szCs w:val="22"/>
        </w:rPr>
        <w:t>: 153-162.</w:t>
      </w:r>
    </w:p>
    <w:p w:rsidR="008142B1" w:rsidRDefault="00E45D72" w:rsidP="00B434CB">
      <w:pPr>
        <w:spacing w:afterLines="40"/>
        <w:rPr>
          <w:rFonts w:cs="Arial"/>
          <w:sz w:val="22"/>
          <w:szCs w:val="22"/>
        </w:rPr>
      </w:pPr>
      <w:proofErr w:type="gramStart"/>
      <w:r w:rsidRPr="00802321">
        <w:rPr>
          <w:rFonts w:cs="Arial"/>
          <w:sz w:val="22"/>
          <w:szCs w:val="22"/>
        </w:rPr>
        <w:t>ELDRIDGE, M.D.B. and CLOSE, R.L. (1995).</w:t>
      </w:r>
      <w:proofErr w:type="gramEnd"/>
      <w:r w:rsidRPr="00802321">
        <w:rPr>
          <w:rFonts w:cs="Arial"/>
          <w:sz w:val="22"/>
          <w:szCs w:val="22"/>
        </w:rPr>
        <w:t xml:space="preserve"> </w:t>
      </w:r>
      <w:proofErr w:type="gramStart"/>
      <w:r w:rsidRPr="00802321">
        <w:rPr>
          <w:rFonts w:cs="Arial"/>
          <w:sz w:val="22"/>
          <w:szCs w:val="22"/>
        </w:rPr>
        <w:t xml:space="preserve">Black-footed Rock wallaby, </w:t>
      </w:r>
      <w:r w:rsidRPr="00802321">
        <w:rPr>
          <w:rFonts w:cs="Arial"/>
          <w:i/>
          <w:sz w:val="22"/>
          <w:szCs w:val="22"/>
        </w:rPr>
        <w:t>Petrogale lateralis.</w:t>
      </w:r>
      <w:proofErr w:type="gramEnd"/>
      <w:r w:rsidRPr="00802321">
        <w:rPr>
          <w:rFonts w:cs="Arial"/>
          <w:sz w:val="22"/>
          <w:szCs w:val="22"/>
        </w:rPr>
        <w:t xml:space="preserve"> Pp. 377-381. In: R. Strahan (</w:t>
      </w:r>
      <w:proofErr w:type="gramStart"/>
      <w:r w:rsidRPr="00802321">
        <w:rPr>
          <w:rFonts w:cs="Arial"/>
          <w:sz w:val="22"/>
          <w:szCs w:val="22"/>
        </w:rPr>
        <w:t>ed</w:t>
      </w:r>
      <w:proofErr w:type="gramEnd"/>
      <w:r w:rsidRPr="00802321">
        <w:rPr>
          <w:rFonts w:cs="Arial"/>
          <w:sz w:val="22"/>
          <w:szCs w:val="22"/>
        </w:rPr>
        <w:t>.).</w:t>
      </w:r>
      <w:r w:rsidRPr="00802321">
        <w:rPr>
          <w:rFonts w:cs="Arial"/>
          <w:i/>
          <w:sz w:val="22"/>
          <w:szCs w:val="22"/>
        </w:rPr>
        <w:t xml:space="preserve"> </w:t>
      </w:r>
      <w:proofErr w:type="gramStart"/>
      <w:r w:rsidRPr="00802321">
        <w:rPr>
          <w:rFonts w:cs="Arial"/>
          <w:i/>
          <w:sz w:val="22"/>
          <w:szCs w:val="22"/>
        </w:rPr>
        <w:t>The Mammals of Australia.</w:t>
      </w:r>
      <w:proofErr w:type="gramEnd"/>
      <w:r w:rsidRPr="00802321">
        <w:rPr>
          <w:rFonts w:cs="Arial"/>
          <w:sz w:val="22"/>
          <w:szCs w:val="22"/>
        </w:rPr>
        <w:t xml:space="preserve"> Australian Museum/ Reed Books: Sydney.</w:t>
      </w:r>
    </w:p>
    <w:p w:rsidR="008142B1" w:rsidRDefault="00E45D72" w:rsidP="00B434CB">
      <w:pPr>
        <w:spacing w:afterLines="40"/>
        <w:rPr>
          <w:rFonts w:cs="Arial"/>
          <w:sz w:val="22"/>
          <w:szCs w:val="22"/>
        </w:rPr>
      </w:pPr>
      <w:proofErr w:type="gramStart"/>
      <w:r w:rsidRPr="00802321">
        <w:rPr>
          <w:rFonts w:cs="Arial"/>
          <w:sz w:val="22"/>
          <w:szCs w:val="22"/>
        </w:rPr>
        <w:lastRenderedPageBreak/>
        <w:t>ELDRIDGE, M.D.B. and PEARSON, D.J. (2008).</w:t>
      </w:r>
      <w:proofErr w:type="gramEnd"/>
      <w:r w:rsidRPr="00802321">
        <w:rPr>
          <w:rFonts w:cs="Arial"/>
          <w:sz w:val="22"/>
          <w:szCs w:val="22"/>
        </w:rPr>
        <w:t xml:space="preserve"> </w:t>
      </w:r>
      <w:proofErr w:type="gramStart"/>
      <w:r w:rsidRPr="00802321">
        <w:rPr>
          <w:rFonts w:cs="Arial"/>
          <w:sz w:val="22"/>
          <w:szCs w:val="22"/>
        </w:rPr>
        <w:t xml:space="preserve">Black-footed Rock wallaby </w:t>
      </w:r>
      <w:r w:rsidRPr="00802321">
        <w:rPr>
          <w:rFonts w:cs="Arial"/>
          <w:i/>
          <w:sz w:val="22"/>
          <w:szCs w:val="22"/>
        </w:rPr>
        <w:t>Petrogale lateralis.</w:t>
      </w:r>
      <w:proofErr w:type="gramEnd"/>
      <w:r w:rsidRPr="00802321">
        <w:rPr>
          <w:rFonts w:cs="Arial"/>
          <w:i/>
          <w:sz w:val="22"/>
          <w:szCs w:val="22"/>
        </w:rPr>
        <w:t xml:space="preserve"> </w:t>
      </w:r>
      <w:r w:rsidRPr="00802321">
        <w:rPr>
          <w:rFonts w:cs="Arial"/>
          <w:sz w:val="22"/>
          <w:szCs w:val="22"/>
        </w:rPr>
        <w:t xml:space="preserve">Pp. 376-379. In: S. van </w:t>
      </w:r>
      <w:proofErr w:type="spellStart"/>
      <w:r w:rsidRPr="00802321">
        <w:rPr>
          <w:rFonts w:cs="Arial"/>
          <w:sz w:val="22"/>
          <w:szCs w:val="22"/>
        </w:rPr>
        <w:t>Dyck</w:t>
      </w:r>
      <w:proofErr w:type="spellEnd"/>
      <w:r w:rsidRPr="00802321">
        <w:rPr>
          <w:rFonts w:cs="Arial"/>
          <w:sz w:val="22"/>
          <w:szCs w:val="22"/>
        </w:rPr>
        <w:t xml:space="preserve"> and R. Strahan (eds.) </w:t>
      </w:r>
      <w:r w:rsidRPr="00802321">
        <w:rPr>
          <w:rFonts w:cs="Arial"/>
          <w:i/>
          <w:sz w:val="22"/>
          <w:szCs w:val="22"/>
        </w:rPr>
        <w:t xml:space="preserve">The Mammals of Australia. </w:t>
      </w:r>
      <w:proofErr w:type="gramStart"/>
      <w:r w:rsidRPr="00802321">
        <w:rPr>
          <w:rFonts w:cs="Arial"/>
          <w:sz w:val="22"/>
          <w:szCs w:val="22"/>
        </w:rPr>
        <w:t>3</w:t>
      </w:r>
      <w:r w:rsidRPr="00802321">
        <w:rPr>
          <w:rFonts w:cs="Arial"/>
          <w:sz w:val="22"/>
          <w:szCs w:val="22"/>
          <w:vertAlign w:val="superscript"/>
        </w:rPr>
        <w:t>rd</w:t>
      </w:r>
      <w:r w:rsidRPr="00802321">
        <w:rPr>
          <w:rFonts w:cs="Arial"/>
          <w:sz w:val="22"/>
          <w:szCs w:val="22"/>
        </w:rPr>
        <w:t xml:space="preserve"> Edition.</w:t>
      </w:r>
      <w:proofErr w:type="gramEnd"/>
      <w:r w:rsidRPr="00802321">
        <w:rPr>
          <w:rFonts w:cs="Arial"/>
          <w:sz w:val="22"/>
          <w:szCs w:val="22"/>
        </w:rPr>
        <w:t xml:space="preserve"> </w:t>
      </w:r>
      <w:proofErr w:type="gramStart"/>
      <w:r w:rsidRPr="00802321">
        <w:rPr>
          <w:rFonts w:cs="Arial"/>
          <w:sz w:val="22"/>
          <w:szCs w:val="22"/>
        </w:rPr>
        <w:t>Reed New Holland, Sydney.</w:t>
      </w:r>
      <w:proofErr w:type="gramEnd"/>
    </w:p>
    <w:p w:rsidR="008142B1" w:rsidRDefault="00E45D72" w:rsidP="00B434CB">
      <w:pPr>
        <w:spacing w:afterLines="40"/>
        <w:rPr>
          <w:rFonts w:cs="Arial"/>
          <w:sz w:val="22"/>
          <w:szCs w:val="22"/>
        </w:rPr>
      </w:pPr>
      <w:proofErr w:type="spellStart"/>
      <w:proofErr w:type="gramStart"/>
      <w:r w:rsidRPr="00802321">
        <w:rPr>
          <w:rFonts w:cs="Arial"/>
          <w:sz w:val="22"/>
          <w:szCs w:val="22"/>
        </w:rPr>
        <w:t>McILWEE</w:t>
      </w:r>
      <w:proofErr w:type="spellEnd"/>
      <w:r w:rsidRPr="00802321">
        <w:rPr>
          <w:rFonts w:cs="Arial"/>
          <w:sz w:val="22"/>
          <w:szCs w:val="22"/>
        </w:rPr>
        <w:t>, A. and JONES, M. (2010).</w:t>
      </w:r>
      <w:proofErr w:type="gramEnd"/>
      <w:r w:rsidRPr="00802321">
        <w:rPr>
          <w:rFonts w:cs="Arial"/>
          <w:sz w:val="22"/>
          <w:szCs w:val="22"/>
        </w:rPr>
        <w:t xml:space="preserve"> </w:t>
      </w:r>
      <w:proofErr w:type="spellStart"/>
      <w:proofErr w:type="gramStart"/>
      <w:r w:rsidRPr="00802321">
        <w:rPr>
          <w:rFonts w:cs="Arial"/>
          <w:i/>
          <w:sz w:val="22"/>
          <w:szCs w:val="22"/>
        </w:rPr>
        <w:t>Petrogale</w:t>
      </w:r>
      <w:proofErr w:type="spellEnd"/>
      <w:r w:rsidRPr="00802321">
        <w:rPr>
          <w:rFonts w:cs="Arial"/>
          <w:i/>
          <w:sz w:val="22"/>
          <w:szCs w:val="22"/>
        </w:rPr>
        <w:t xml:space="preserve"> </w:t>
      </w:r>
      <w:proofErr w:type="spellStart"/>
      <w:r w:rsidRPr="00802321">
        <w:rPr>
          <w:rFonts w:cs="Arial"/>
          <w:i/>
          <w:sz w:val="22"/>
          <w:szCs w:val="22"/>
        </w:rPr>
        <w:t>lateralis</w:t>
      </w:r>
      <w:proofErr w:type="spellEnd"/>
      <w:r w:rsidRPr="00802321">
        <w:rPr>
          <w:rFonts w:cs="Arial"/>
          <w:i/>
          <w:sz w:val="22"/>
          <w:szCs w:val="22"/>
        </w:rPr>
        <w:t xml:space="preserve"> </w:t>
      </w:r>
      <w:proofErr w:type="spellStart"/>
      <w:r w:rsidRPr="00802321">
        <w:rPr>
          <w:rFonts w:cs="Arial"/>
          <w:i/>
          <w:sz w:val="22"/>
          <w:szCs w:val="22"/>
        </w:rPr>
        <w:t>pearsoni</w:t>
      </w:r>
      <w:proofErr w:type="spellEnd"/>
      <w:r w:rsidRPr="00802321">
        <w:rPr>
          <w:rFonts w:cs="Arial"/>
          <w:sz w:val="22"/>
          <w:szCs w:val="22"/>
        </w:rPr>
        <w:t>.</w:t>
      </w:r>
      <w:proofErr w:type="gramEnd"/>
      <w:r w:rsidRPr="00802321">
        <w:rPr>
          <w:rFonts w:cs="Arial"/>
          <w:sz w:val="22"/>
          <w:szCs w:val="22"/>
        </w:rPr>
        <w:t xml:space="preserve"> </w:t>
      </w:r>
      <w:proofErr w:type="gramStart"/>
      <w:r w:rsidRPr="00802321">
        <w:rPr>
          <w:rFonts w:cs="Arial"/>
          <w:sz w:val="22"/>
          <w:szCs w:val="22"/>
        </w:rPr>
        <w:t>Species Profiles and Threats (SPRAT) database.</w:t>
      </w:r>
      <w:proofErr w:type="gramEnd"/>
      <w:r w:rsidRPr="00802321">
        <w:rPr>
          <w:rFonts w:cs="Arial"/>
          <w:sz w:val="22"/>
          <w:szCs w:val="22"/>
        </w:rPr>
        <w:t xml:space="preserve"> </w:t>
      </w:r>
      <w:hyperlink r:id="rId33" w:history="1">
        <w:r w:rsidRPr="00802321">
          <w:rPr>
            <w:rStyle w:val="Hyperlink"/>
            <w:rFonts w:cs="Arial"/>
            <w:sz w:val="22"/>
            <w:szCs w:val="22"/>
          </w:rPr>
          <w:t>www.environment.gov.au/sprat</w:t>
        </w:r>
      </w:hyperlink>
      <w:r w:rsidRPr="00802321">
        <w:rPr>
          <w:rFonts w:cs="Arial"/>
          <w:sz w:val="22"/>
          <w:szCs w:val="22"/>
        </w:rPr>
        <w:t xml:space="preserve"> Department of Environment and Heritage, Canberra.</w:t>
      </w:r>
    </w:p>
    <w:p w:rsidR="008142B1" w:rsidRDefault="00E45D72" w:rsidP="00B434CB">
      <w:pPr>
        <w:spacing w:afterLines="40"/>
        <w:rPr>
          <w:rFonts w:cs="Arial"/>
          <w:sz w:val="22"/>
          <w:szCs w:val="22"/>
        </w:rPr>
      </w:pPr>
      <w:r w:rsidRPr="00802321">
        <w:rPr>
          <w:rFonts w:cs="Arial"/>
          <w:sz w:val="22"/>
          <w:szCs w:val="22"/>
        </w:rPr>
        <w:t xml:space="preserve">ROBINSON, A.C. (1980). </w:t>
      </w:r>
      <w:proofErr w:type="gramStart"/>
      <w:r w:rsidRPr="00802321">
        <w:rPr>
          <w:rFonts w:cs="Arial"/>
          <w:sz w:val="22"/>
          <w:szCs w:val="22"/>
        </w:rPr>
        <w:t xml:space="preserve">Notes on the mammals and reptiles of Pearson, </w:t>
      </w:r>
      <w:proofErr w:type="spellStart"/>
      <w:r w:rsidRPr="00802321">
        <w:rPr>
          <w:rFonts w:cs="Arial"/>
          <w:sz w:val="22"/>
          <w:szCs w:val="22"/>
        </w:rPr>
        <w:t>Dorothee</w:t>
      </w:r>
      <w:proofErr w:type="spellEnd"/>
      <w:r w:rsidRPr="00802321">
        <w:rPr>
          <w:rFonts w:cs="Arial"/>
          <w:sz w:val="22"/>
          <w:szCs w:val="22"/>
        </w:rPr>
        <w:t xml:space="preserve"> and Greenly Islands, South Australia.</w:t>
      </w:r>
      <w:proofErr w:type="gramEnd"/>
      <w:r w:rsidRPr="00802321">
        <w:rPr>
          <w:rFonts w:cs="Arial"/>
          <w:sz w:val="22"/>
          <w:szCs w:val="22"/>
        </w:rPr>
        <w:t xml:space="preserve"> </w:t>
      </w:r>
      <w:r w:rsidRPr="00802321">
        <w:rPr>
          <w:rFonts w:cs="Arial"/>
          <w:i/>
          <w:sz w:val="22"/>
          <w:szCs w:val="22"/>
        </w:rPr>
        <w:t>Transactions of the Royal Society of South Australia</w:t>
      </w:r>
      <w:r w:rsidRPr="00802321">
        <w:rPr>
          <w:rFonts w:cs="Arial"/>
          <w:sz w:val="22"/>
          <w:szCs w:val="22"/>
        </w:rPr>
        <w:t xml:space="preserve"> </w:t>
      </w:r>
      <w:r w:rsidRPr="00802321">
        <w:rPr>
          <w:rFonts w:cs="Arial"/>
          <w:b/>
          <w:sz w:val="22"/>
          <w:szCs w:val="22"/>
        </w:rPr>
        <w:t>104</w:t>
      </w:r>
      <w:r w:rsidRPr="00802321">
        <w:rPr>
          <w:rFonts w:cs="Arial"/>
          <w:sz w:val="22"/>
          <w:szCs w:val="22"/>
        </w:rPr>
        <w:t>: 93-99.</w:t>
      </w:r>
    </w:p>
    <w:p w:rsidR="008142B1" w:rsidRDefault="00E45D72" w:rsidP="00B434CB">
      <w:pPr>
        <w:spacing w:afterLines="40"/>
        <w:rPr>
          <w:rFonts w:cs="Arial"/>
          <w:sz w:val="22"/>
          <w:szCs w:val="22"/>
        </w:rPr>
      </w:pPr>
      <w:r w:rsidRPr="00802321">
        <w:rPr>
          <w:rFonts w:cs="Arial"/>
          <w:sz w:val="22"/>
          <w:szCs w:val="22"/>
        </w:rPr>
        <w:t xml:space="preserve">ROBINSON, A.C. (1989). </w:t>
      </w:r>
      <w:proofErr w:type="gramStart"/>
      <w:r w:rsidRPr="00802321">
        <w:rPr>
          <w:rFonts w:cs="Arial"/>
          <w:sz w:val="22"/>
          <w:szCs w:val="22"/>
        </w:rPr>
        <w:t>Island management in South Australia.</w:t>
      </w:r>
      <w:proofErr w:type="gramEnd"/>
      <w:r w:rsidRPr="00802321">
        <w:rPr>
          <w:rFonts w:cs="Arial"/>
          <w:sz w:val="22"/>
          <w:szCs w:val="22"/>
        </w:rPr>
        <w:t xml:space="preserve"> In: A.A. Burbidge (</w:t>
      </w:r>
      <w:proofErr w:type="gramStart"/>
      <w:r w:rsidRPr="00802321">
        <w:rPr>
          <w:rFonts w:cs="Arial"/>
          <w:sz w:val="22"/>
          <w:szCs w:val="22"/>
        </w:rPr>
        <w:t>ed</w:t>
      </w:r>
      <w:proofErr w:type="gramEnd"/>
      <w:r w:rsidRPr="00802321">
        <w:rPr>
          <w:rFonts w:cs="Arial"/>
          <w:sz w:val="22"/>
          <w:szCs w:val="22"/>
        </w:rPr>
        <w:t>.).</w:t>
      </w:r>
      <w:r w:rsidRPr="00802321">
        <w:rPr>
          <w:rFonts w:cs="Arial"/>
          <w:i/>
          <w:sz w:val="22"/>
          <w:szCs w:val="22"/>
        </w:rPr>
        <w:t xml:space="preserve"> Australia and New Zealand Islands: Nature and Conservation Values and Management.</w:t>
      </w:r>
      <w:r w:rsidRPr="00802321">
        <w:rPr>
          <w:rFonts w:cs="Arial"/>
          <w:sz w:val="22"/>
          <w:szCs w:val="22"/>
        </w:rPr>
        <w:t xml:space="preserve"> </w:t>
      </w:r>
      <w:proofErr w:type="gramStart"/>
      <w:r w:rsidRPr="00802321">
        <w:rPr>
          <w:rFonts w:cs="Arial"/>
          <w:sz w:val="22"/>
          <w:szCs w:val="22"/>
        </w:rPr>
        <w:t>Dept. of Conservation and Land Management, Perth, W.A.</w:t>
      </w:r>
      <w:proofErr w:type="gramEnd"/>
    </w:p>
    <w:p w:rsidR="008142B1" w:rsidRDefault="00E45D72" w:rsidP="00B434CB">
      <w:pPr>
        <w:spacing w:afterLines="40"/>
        <w:rPr>
          <w:rFonts w:cs="Arial"/>
          <w:sz w:val="22"/>
          <w:szCs w:val="22"/>
        </w:rPr>
      </w:pPr>
      <w:proofErr w:type="gramStart"/>
      <w:r w:rsidRPr="00802321">
        <w:rPr>
          <w:rFonts w:cs="Arial"/>
          <w:sz w:val="22"/>
          <w:szCs w:val="22"/>
        </w:rPr>
        <w:t>ROBINSON, A., CANTY, P., MOONEY, T. and RUDDUCK, P. (1996).</w:t>
      </w:r>
      <w:proofErr w:type="gramEnd"/>
      <w:r w:rsidRPr="00802321">
        <w:rPr>
          <w:rFonts w:cs="Arial"/>
          <w:sz w:val="22"/>
          <w:szCs w:val="22"/>
        </w:rPr>
        <w:t xml:space="preserve"> </w:t>
      </w:r>
      <w:r w:rsidRPr="00802321">
        <w:rPr>
          <w:rFonts w:cs="Arial"/>
          <w:i/>
          <w:sz w:val="22"/>
          <w:szCs w:val="22"/>
        </w:rPr>
        <w:t>South Australia</w:t>
      </w:r>
      <w:r w:rsidRPr="006B31C6">
        <w:rPr>
          <w:rFonts w:cs="Arial"/>
          <w:i/>
          <w:sz w:val="22"/>
          <w:szCs w:val="22"/>
        </w:rPr>
        <w:t>’</w:t>
      </w:r>
      <w:r w:rsidRPr="00802321">
        <w:rPr>
          <w:rFonts w:cs="Arial"/>
          <w:i/>
          <w:sz w:val="22"/>
          <w:szCs w:val="22"/>
        </w:rPr>
        <w:t>s Offshore Islands</w:t>
      </w:r>
      <w:r w:rsidRPr="00802321">
        <w:rPr>
          <w:rFonts w:cs="Arial"/>
          <w:sz w:val="22"/>
          <w:szCs w:val="22"/>
        </w:rPr>
        <w:t>. Australian Heritage Commission, Australian Government Publishing Service: Canberra, Australia.</w:t>
      </w:r>
    </w:p>
    <w:p w:rsidR="008142B1" w:rsidRDefault="00E45D72" w:rsidP="00B434CB">
      <w:pPr>
        <w:spacing w:afterLines="40"/>
        <w:rPr>
          <w:sz w:val="22"/>
          <w:szCs w:val="22"/>
        </w:rPr>
      </w:pPr>
      <w:r w:rsidRPr="00D03C36">
        <w:rPr>
          <w:caps/>
          <w:sz w:val="22"/>
          <w:szCs w:val="22"/>
        </w:rPr>
        <w:t>Thomas J</w:t>
      </w:r>
      <w:r w:rsidRPr="00D03C36">
        <w:rPr>
          <w:sz w:val="22"/>
          <w:szCs w:val="22"/>
        </w:rPr>
        <w:t xml:space="preserve">. 1922. </w:t>
      </w:r>
      <w:proofErr w:type="gramStart"/>
      <w:r w:rsidRPr="00D03C36">
        <w:rPr>
          <w:sz w:val="22"/>
          <w:szCs w:val="22"/>
        </w:rPr>
        <w:t xml:space="preserve">The bandicoots of </w:t>
      </w:r>
      <w:proofErr w:type="spellStart"/>
      <w:r w:rsidRPr="00D03C36">
        <w:rPr>
          <w:sz w:val="22"/>
          <w:szCs w:val="22"/>
        </w:rPr>
        <w:t>Nuyts</w:t>
      </w:r>
      <w:proofErr w:type="spellEnd"/>
      <w:r w:rsidRPr="00D03C36">
        <w:rPr>
          <w:sz w:val="22"/>
          <w:szCs w:val="22"/>
        </w:rPr>
        <w:t xml:space="preserve"> Archipelago, S. Australia and of Cape York, northern Queensland.</w:t>
      </w:r>
      <w:proofErr w:type="gramEnd"/>
      <w:r w:rsidRPr="00D03C36">
        <w:rPr>
          <w:sz w:val="22"/>
          <w:szCs w:val="22"/>
        </w:rPr>
        <w:t xml:space="preserve"> </w:t>
      </w:r>
      <w:r w:rsidRPr="00D03C36">
        <w:rPr>
          <w:i/>
          <w:iCs/>
          <w:sz w:val="22"/>
          <w:szCs w:val="22"/>
        </w:rPr>
        <w:t>The Annals and Magazine of Natural History (ninth series)</w:t>
      </w:r>
      <w:r w:rsidRPr="00D03C36">
        <w:rPr>
          <w:sz w:val="22"/>
          <w:szCs w:val="22"/>
        </w:rPr>
        <w:t xml:space="preserve"> 9, 677-679</w:t>
      </w:r>
    </w:p>
    <w:p w:rsidR="008142B1" w:rsidRDefault="00E45D72" w:rsidP="00B434CB">
      <w:pPr>
        <w:spacing w:afterLines="40"/>
        <w:rPr>
          <w:rFonts w:cs="Arial"/>
          <w:sz w:val="22"/>
          <w:szCs w:val="22"/>
        </w:rPr>
      </w:pPr>
      <w:proofErr w:type="gramStart"/>
      <w:r w:rsidRPr="00D03C36">
        <w:rPr>
          <w:rFonts w:cs="Arial"/>
          <w:sz w:val="22"/>
          <w:szCs w:val="22"/>
        </w:rPr>
        <w:t>WOOD JONES, F. (1968).</w:t>
      </w:r>
      <w:proofErr w:type="gramEnd"/>
      <w:r w:rsidRPr="00D03C36">
        <w:rPr>
          <w:rFonts w:cs="Arial"/>
          <w:sz w:val="22"/>
          <w:szCs w:val="22"/>
        </w:rPr>
        <w:t xml:space="preserve"> </w:t>
      </w:r>
      <w:proofErr w:type="gramStart"/>
      <w:r w:rsidRPr="00D03C36">
        <w:rPr>
          <w:rFonts w:cs="Arial"/>
          <w:i/>
          <w:sz w:val="22"/>
          <w:szCs w:val="22"/>
        </w:rPr>
        <w:t>The Mammals of South Australia.</w:t>
      </w:r>
      <w:proofErr w:type="gramEnd"/>
      <w:r w:rsidRPr="00D03C36">
        <w:rPr>
          <w:rFonts w:cs="Arial"/>
          <w:i/>
          <w:sz w:val="22"/>
          <w:szCs w:val="22"/>
        </w:rPr>
        <w:t xml:space="preserve"> Parts I-III 1923-1925.</w:t>
      </w:r>
      <w:r w:rsidRPr="00D03C36">
        <w:rPr>
          <w:rFonts w:cs="Arial"/>
          <w:sz w:val="22"/>
          <w:szCs w:val="22"/>
        </w:rPr>
        <w:t xml:space="preserve"> </w:t>
      </w:r>
      <w:proofErr w:type="spellStart"/>
      <w:proofErr w:type="gramStart"/>
      <w:r w:rsidRPr="00D03C36">
        <w:rPr>
          <w:rFonts w:cs="Arial"/>
          <w:sz w:val="22"/>
          <w:szCs w:val="22"/>
        </w:rPr>
        <w:t>Photolitho</w:t>
      </w:r>
      <w:proofErr w:type="spellEnd"/>
      <w:r w:rsidRPr="00D03C36">
        <w:rPr>
          <w:rFonts w:cs="Arial"/>
          <w:sz w:val="22"/>
          <w:szCs w:val="22"/>
        </w:rPr>
        <w:t xml:space="preserve"> reprint, South Australian Museum, Adelaide.</w:t>
      </w:r>
      <w:proofErr w:type="gramEnd"/>
    </w:p>
    <w:p w:rsidR="00E45D72" w:rsidRPr="00D03C36" w:rsidRDefault="00E45D72" w:rsidP="00E45D72">
      <w:pPr>
        <w:rPr>
          <w:sz w:val="22"/>
          <w:szCs w:val="22"/>
        </w:rPr>
        <w:sectPr w:rsidR="00E45D72" w:rsidRPr="00D03C36" w:rsidSect="000372E1">
          <w:type w:val="continuous"/>
          <w:pgSz w:w="11906" w:h="16838" w:code="9"/>
          <w:pgMar w:top="1247" w:right="1474" w:bottom="1134" w:left="1474" w:header="709" w:footer="709" w:gutter="0"/>
          <w:cols w:space="708"/>
          <w:docGrid w:linePitch="360"/>
        </w:sectPr>
      </w:pPr>
    </w:p>
    <w:p w:rsidR="00E45D72" w:rsidRPr="00D03C36" w:rsidRDefault="00E45D72" w:rsidP="00E45D72">
      <w:pPr>
        <w:rPr>
          <w:b/>
          <w:i/>
          <w:sz w:val="22"/>
          <w:szCs w:val="22"/>
        </w:rPr>
      </w:pPr>
    </w:p>
    <w:p w:rsidR="00E45D72" w:rsidRPr="004F1969" w:rsidRDefault="00E45D72" w:rsidP="00E45D72">
      <w:pPr>
        <w:rPr>
          <w:b/>
          <w:i/>
          <w:sz w:val="22"/>
          <w:szCs w:val="22"/>
        </w:rPr>
        <w:sectPr w:rsidR="00E45D72" w:rsidRPr="004F1969" w:rsidSect="000372E1">
          <w:headerReference w:type="even" r:id="rId34"/>
          <w:headerReference w:type="default" r:id="rId35"/>
          <w:footerReference w:type="even" r:id="rId36"/>
          <w:headerReference w:type="first" r:id="rId37"/>
          <w:type w:val="continuous"/>
          <w:pgSz w:w="11906" w:h="16838" w:code="9"/>
          <w:pgMar w:top="1247" w:right="1474" w:bottom="1134" w:left="1474" w:header="709" w:footer="709" w:gutter="0"/>
          <w:cols w:space="708"/>
          <w:docGrid w:linePitch="360"/>
        </w:sectPr>
      </w:pPr>
    </w:p>
    <w:p w:rsidR="00E45D72" w:rsidRDefault="00E45D72" w:rsidP="00E45D72">
      <w:pPr>
        <w:rPr>
          <w:b/>
          <w:sz w:val="30"/>
          <w:szCs w:val="30"/>
        </w:rPr>
      </w:pPr>
      <w:r w:rsidRPr="006B31C6">
        <w:rPr>
          <w:sz w:val="22"/>
          <w:szCs w:val="22"/>
        </w:rPr>
        <w:lastRenderedPageBreak/>
        <w:br w:type="page"/>
      </w:r>
      <w:r>
        <w:rPr>
          <w:b/>
          <w:sz w:val="30"/>
          <w:szCs w:val="30"/>
        </w:rPr>
        <w:lastRenderedPageBreak/>
        <w:t xml:space="preserve">Black-footed rock wallaby </w:t>
      </w:r>
      <w:r>
        <w:rPr>
          <w:rFonts w:ascii="Arial" w:hAnsi="Arial" w:cs="Arial"/>
          <w:b/>
          <w:sz w:val="30"/>
          <w:szCs w:val="30"/>
        </w:rPr>
        <w:t>▪</w:t>
      </w:r>
      <w:r>
        <w:rPr>
          <w:b/>
          <w:sz w:val="30"/>
          <w:szCs w:val="30"/>
        </w:rPr>
        <w:t xml:space="preserve"> West Kimberley race </w:t>
      </w:r>
    </w:p>
    <w:p w:rsidR="00E45D72" w:rsidRDefault="00E45D72" w:rsidP="00E45D72">
      <w:pPr>
        <w:rPr>
          <w:sz w:val="30"/>
          <w:szCs w:val="30"/>
        </w:rPr>
      </w:pPr>
      <w:r>
        <w:rPr>
          <w:i/>
          <w:sz w:val="30"/>
          <w:szCs w:val="30"/>
        </w:rPr>
        <w:t xml:space="preserve">Petrogale lateralis </w:t>
      </w:r>
      <w:r>
        <w:rPr>
          <w:sz w:val="30"/>
          <w:szCs w:val="30"/>
        </w:rPr>
        <w:t>West Kimberley race (Macropodidae)</w:t>
      </w:r>
    </w:p>
    <w:p w:rsidR="00E45D72" w:rsidRDefault="00ED4F1F" w:rsidP="00E45D72">
      <w:pPr>
        <w:rPr>
          <w:i/>
        </w:rPr>
        <w:sectPr w:rsidR="00E45D72" w:rsidSect="000372E1">
          <w:type w:val="continuous"/>
          <w:pgSz w:w="11906" w:h="16838" w:code="9"/>
          <w:pgMar w:top="1247" w:right="1474" w:bottom="1134" w:left="1474" w:header="709" w:footer="709" w:gutter="0"/>
          <w:cols w:space="708"/>
          <w:docGrid w:linePitch="360"/>
        </w:sectPr>
      </w:pPr>
      <w:r w:rsidRPr="00ED4F1F">
        <w:rPr>
          <w:i/>
        </w:rPr>
        <w:pict>
          <v:rect id="_x0000_i1030" style="width:206.25pt;height:2pt" o:hrstd="t" o:hrnoshade="t" o:hr="t" fillcolor="black" stroked="f"/>
        </w:pict>
      </w:r>
    </w:p>
    <w:p w:rsidR="00E45D72" w:rsidRDefault="00E45D72" w:rsidP="00E45D72">
      <w:pPr>
        <w:rPr>
          <w:b/>
          <w:i/>
        </w:rPr>
      </w:pPr>
      <w:r>
        <w:rPr>
          <w:b/>
          <w:i/>
        </w:rPr>
        <w:lastRenderedPageBreak/>
        <w:t>Conservation status</w:t>
      </w:r>
    </w:p>
    <w:p w:rsidR="00E45D72" w:rsidRDefault="00E45D72" w:rsidP="00E45D72">
      <w:pPr>
        <w:rPr>
          <w:rStyle w:val="Emphasis"/>
          <w:iCs w:val="0"/>
          <w:sz w:val="28"/>
          <w:szCs w:val="28"/>
        </w:rPr>
      </w:pPr>
      <w:r>
        <w:rPr>
          <w:rStyle w:val="Emphasis"/>
          <w:i w:val="0"/>
        </w:rPr>
        <w:t>IUCN Red List 2011: N</w:t>
      </w:r>
      <w:r>
        <w:rPr>
          <w:rStyle w:val="Emphasis"/>
          <w:b/>
          <w:i w:val="0"/>
        </w:rPr>
        <w:t>ear threatened</w:t>
      </w:r>
    </w:p>
    <w:p w:rsidR="00E45D72" w:rsidRDefault="00E45D72" w:rsidP="00E45D72">
      <w:pPr>
        <w:rPr>
          <w:i/>
          <w:sz w:val="28"/>
          <w:szCs w:val="28"/>
        </w:rPr>
      </w:pPr>
      <w:r>
        <w:rPr>
          <w:rStyle w:val="Emphasis"/>
          <w:i w:val="0"/>
        </w:rPr>
        <w:t>EPBC Act</w:t>
      </w:r>
      <w:r>
        <w:t xml:space="preserve">: </w:t>
      </w:r>
      <w:r>
        <w:rPr>
          <w:b/>
        </w:rPr>
        <w:t>Vulnerable</w:t>
      </w:r>
    </w:p>
    <w:p w:rsidR="00E45D72" w:rsidRDefault="00E45D72" w:rsidP="00E45D72">
      <w:pPr>
        <w:spacing w:after="120"/>
        <w:rPr>
          <w:i/>
          <w:sz w:val="28"/>
          <w:szCs w:val="28"/>
        </w:rPr>
      </w:pPr>
      <w:r w:rsidRPr="00E12230">
        <w:rPr>
          <w:rStyle w:val="Emphasis"/>
        </w:rPr>
        <w:t>WA Wildlife Conservation Act 1950</w:t>
      </w:r>
      <w:r w:rsidRPr="00FA1908">
        <w:t xml:space="preserve">: </w:t>
      </w:r>
      <w:r w:rsidRPr="004973AA">
        <w:rPr>
          <w:b/>
        </w:rPr>
        <w:t>Fauna that is rare or is likely to become extinct</w:t>
      </w:r>
    </w:p>
    <w:p w:rsidR="00E45D72" w:rsidRDefault="00E45D72" w:rsidP="00E45D72">
      <w:r>
        <w:rPr>
          <w:noProof/>
          <w:lang w:eastAsia="en-AU"/>
        </w:rPr>
        <w:drawing>
          <wp:inline distT="0" distB="0" distL="0" distR="0">
            <wp:extent cx="2828925" cy="2543175"/>
            <wp:effectExtent l="19050" t="0" r="9525" b="0"/>
            <wp:docPr id="15" name="Picture 12" descr="P lateralis West Kimberley Race, Erskine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 lateralis West Kimberley Race, Erskine Ranges"/>
                    <pic:cNvPicPr>
                      <a:picLocks noChangeAspect="1" noChangeArrowheads="1"/>
                    </pic:cNvPicPr>
                  </pic:nvPicPr>
                  <pic:blipFill>
                    <a:blip r:embed="rId38" cstate="print"/>
                    <a:srcRect/>
                    <a:stretch>
                      <a:fillRect/>
                    </a:stretch>
                  </pic:blipFill>
                  <pic:spPr bwMode="auto">
                    <a:xfrm>
                      <a:off x="0" y="0"/>
                      <a:ext cx="2828925" cy="2543175"/>
                    </a:xfrm>
                    <a:prstGeom prst="rect">
                      <a:avLst/>
                    </a:prstGeom>
                    <a:noFill/>
                    <a:ln w="9525">
                      <a:noFill/>
                      <a:miter lim="800000"/>
                      <a:headEnd/>
                      <a:tailEnd/>
                    </a:ln>
                  </pic:spPr>
                </pic:pic>
              </a:graphicData>
            </a:graphic>
          </wp:inline>
        </w:drawing>
      </w:r>
    </w:p>
    <w:p w:rsidR="00E45D72" w:rsidRDefault="00E45D72" w:rsidP="00E45D72">
      <w:pPr>
        <w:rPr>
          <w:sz w:val="18"/>
          <w:szCs w:val="18"/>
        </w:rPr>
      </w:pPr>
      <w:r w:rsidRPr="007A4A92">
        <w:rPr>
          <w:sz w:val="18"/>
          <w:szCs w:val="18"/>
        </w:rPr>
        <w:t>Photo:</w:t>
      </w:r>
      <w:r>
        <w:rPr>
          <w:sz w:val="18"/>
          <w:szCs w:val="18"/>
        </w:rPr>
        <w:t xml:space="preserve"> David</w:t>
      </w:r>
      <w:r w:rsidRPr="007A4A92">
        <w:rPr>
          <w:sz w:val="18"/>
          <w:szCs w:val="18"/>
        </w:rPr>
        <w:t xml:space="preserve"> Pearson -</w:t>
      </w:r>
      <w:r>
        <w:rPr>
          <w:sz w:val="18"/>
          <w:szCs w:val="18"/>
        </w:rPr>
        <w:t xml:space="preserve"> </w:t>
      </w:r>
      <w:proofErr w:type="spellStart"/>
      <w:r w:rsidR="00590811">
        <w:rPr>
          <w:sz w:val="18"/>
          <w:szCs w:val="18"/>
        </w:rPr>
        <w:t>DPaW</w:t>
      </w:r>
      <w:proofErr w:type="spellEnd"/>
      <w:r w:rsidRPr="007A4A92">
        <w:rPr>
          <w:b/>
          <w:i/>
        </w:rPr>
        <w:t xml:space="preserve"> </w:t>
      </w:r>
    </w:p>
    <w:p w:rsidR="00E45D72" w:rsidRDefault="00E45D72" w:rsidP="00E45D72">
      <w:pPr>
        <w:rPr>
          <w:rFonts w:cs="Arial"/>
        </w:rPr>
        <w:sectPr w:rsidR="00E45D72" w:rsidSect="000372E1">
          <w:type w:val="continuous"/>
          <w:pgSz w:w="11906" w:h="16838" w:code="9"/>
          <w:pgMar w:top="1247" w:right="1474" w:bottom="1134" w:left="1474" w:header="709" w:footer="709" w:gutter="0"/>
          <w:cols w:space="708"/>
          <w:docGrid w:linePitch="360"/>
        </w:sectPr>
      </w:pPr>
    </w:p>
    <w:p w:rsidR="00E45D72" w:rsidRDefault="00E45D72" w:rsidP="00E45D72">
      <w:pPr>
        <w:rPr>
          <w:b/>
          <w:i/>
        </w:rPr>
      </w:pPr>
    </w:p>
    <w:p w:rsidR="00E45D72" w:rsidRDefault="00E45D72" w:rsidP="00E45D72">
      <w:pPr>
        <w:jc w:val="both"/>
      </w:pPr>
      <w:r>
        <w:rPr>
          <w:b/>
          <w:i/>
        </w:rPr>
        <w:t>Description</w:t>
      </w:r>
    </w:p>
    <w:p w:rsidR="00E45D72" w:rsidRDefault="00E45D72" w:rsidP="00E45D72">
      <w:pPr>
        <w:jc w:val="both"/>
        <w:rPr>
          <w:rFonts w:cs="Arial"/>
        </w:rPr>
      </w:pPr>
      <w:r>
        <w:rPr>
          <w:rFonts w:cs="Arial"/>
        </w:rPr>
        <w:t xml:space="preserve">This taxon was identified on genetic grounds by Briscoe </w:t>
      </w:r>
      <w:r>
        <w:rPr>
          <w:rFonts w:cs="Arial"/>
          <w:i/>
        </w:rPr>
        <w:t xml:space="preserve">et al. </w:t>
      </w:r>
      <w:r>
        <w:rPr>
          <w:rFonts w:cs="Arial"/>
        </w:rPr>
        <w:t xml:space="preserve">(1982) and is considered an undescribed subspecies of </w:t>
      </w:r>
      <w:r>
        <w:rPr>
          <w:rFonts w:cs="Arial"/>
          <w:i/>
        </w:rPr>
        <w:t>P. lateralis</w:t>
      </w:r>
      <w:r>
        <w:rPr>
          <w:rFonts w:cs="Arial"/>
        </w:rPr>
        <w:t xml:space="preserve"> (Eldridge 1997). It is of similar size to </w:t>
      </w:r>
      <w:r>
        <w:rPr>
          <w:rFonts w:cs="Arial"/>
          <w:i/>
        </w:rPr>
        <w:t xml:space="preserve">P. l. lateralis </w:t>
      </w:r>
      <w:r>
        <w:rPr>
          <w:rFonts w:cs="Arial"/>
        </w:rPr>
        <w:t xml:space="preserve">with adult males ranging from 3.5 to 6.5kg and adult females 3.3 to 4.2kg. The markings are similar to that of </w:t>
      </w:r>
      <w:r>
        <w:rPr>
          <w:rFonts w:cs="Arial"/>
          <w:i/>
        </w:rPr>
        <w:t>P. l. lateralis</w:t>
      </w:r>
      <w:r>
        <w:rPr>
          <w:rFonts w:cs="Arial"/>
        </w:rPr>
        <w:t>, but it is gener</w:t>
      </w:r>
      <w:r w:rsidRPr="001C1F2F">
        <w:rPr>
          <w:rFonts w:cs="Arial"/>
        </w:rPr>
        <w:t>ally paler and distinctly yellowish (Eldridge and Pearson 2008).</w:t>
      </w:r>
    </w:p>
    <w:p w:rsidR="00E45D72" w:rsidRDefault="00E45D72" w:rsidP="00E45D72">
      <w:pPr>
        <w:jc w:val="both"/>
        <w:rPr>
          <w:rFonts w:cs="Arial"/>
          <w:b/>
        </w:rPr>
      </w:pPr>
    </w:p>
    <w:p w:rsidR="00E45D72" w:rsidRPr="00FE54D5" w:rsidRDefault="00E45D72" w:rsidP="00E45D72">
      <w:pPr>
        <w:jc w:val="both"/>
        <w:rPr>
          <w:rFonts w:cs="Arial"/>
          <w:b/>
          <w:i/>
        </w:rPr>
      </w:pPr>
      <w:r w:rsidRPr="00FE54D5">
        <w:rPr>
          <w:rFonts w:cs="Arial"/>
          <w:b/>
          <w:i/>
        </w:rPr>
        <w:t>Distribution</w:t>
      </w:r>
    </w:p>
    <w:p w:rsidR="00E45D72" w:rsidRDefault="00E45D72" w:rsidP="00E45D72">
      <w:pPr>
        <w:jc w:val="both"/>
        <w:rPr>
          <w:rFonts w:cs="Arial"/>
        </w:rPr>
      </w:pPr>
      <w:r>
        <w:rPr>
          <w:rFonts w:cs="Arial"/>
        </w:rPr>
        <w:t xml:space="preserve">This taxon is known from comparatively few scattered ranges and rock outcrops and only one conservation reserve in the West Kimberley Region of WA. There is little available information on the historic range. Known historic sites include Mount Wynne (1901) Mount Anderson (undated), Mount Alexander (1911), Edgar Range (1961, 1976, 1977) (Pearson and </w:t>
      </w:r>
      <w:proofErr w:type="spellStart"/>
      <w:r>
        <w:rPr>
          <w:rFonts w:cs="Arial"/>
        </w:rPr>
        <w:t>Kinnear</w:t>
      </w:r>
      <w:proofErr w:type="spellEnd"/>
      <w:r>
        <w:rPr>
          <w:rFonts w:cs="Arial"/>
        </w:rPr>
        <w:t xml:space="preserve"> 1997, </w:t>
      </w:r>
      <w:proofErr w:type="spellStart"/>
      <w:r>
        <w:rPr>
          <w:rFonts w:cs="Arial"/>
        </w:rPr>
        <w:t>Youngson</w:t>
      </w:r>
      <w:proofErr w:type="spellEnd"/>
      <w:r>
        <w:rPr>
          <w:rFonts w:cs="Arial"/>
        </w:rPr>
        <w:t xml:space="preserve"> </w:t>
      </w:r>
      <w:r w:rsidRPr="00802321">
        <w:rPr>
          <w:rFonts w:cs="Arial"/>
          <w:i/>
        </w:rPr>
        <w:t>et al.</w:t>
      </w:r>
      <w:r>
        <w:rPr>
          <w:rFonts w:cs="Arial"/>
        </w:rPr>
        <w:t xml:space="preserve"> 1981, M. Eldridge pers. comm.). Current sites include Erskine Range (Pearson and Kinnear 1997), Edgar Range, Grant Range, </w:t>
      </w:r>
      <w:proofErr w:type="spellStart"/>
      <w:r>
        <w:rPr>
          <w:rFonts w:cs="Arial"/>
        </w:rPr>
        <w:t>Dogspike</w:t>
      </w:r>
      <w:proofErr w:type="spellEnd"/>
      <w:r>
        <w:rPr>
          <w:rFonts w:cs="Arial"/>
        </w:rPr>
        <w:t xml:space="preserve"> Hill and Done Hill (Fig.</w:t>
      </w:r>
      <w:r w:rsidRPr="00E500DC">
        <w:rPr>
          <w:rFonts w:cs="Arial"/>
        </w:rPr>
        <w:t xml:space="preserve"> 1</w:t>
      </w:r>
      <w:r>
        <w:rPr>
          <w:rFonts w:cs="Arial"/>
        </w:rPr>
        <w:t>).</w:t>
      </w:r>
    </w:p>
    <w:p w:rsidR="00E45D72" w:rsidRDefault="00E45D72" w:rsidP="00E45D72">
      <w:pPr>
        <w:jc w:val="both"/>
        <w:rPr>
          <w:rFonts w:cs="Arial"/>
        </w:rPr>
      </w:pPr>
    </w:p>
    <w:p w:rsidR="00E45D72" w:rsidRPr="001C1F2F" w:rsidRDefault="00E45D72" w:rsidP="00E45D72">
      <w:pPr>
        <w:jc w:val="both"/>
        <w:rPr>
          <w:rFonts w:cs="Arial"/>
          <w:b/>
          <w:i/>
        </w:rPr>
      </w:pPr>
      <w:r w:rsidRPr="001C1F2F">
        <w:rPr>
          <w:rFonts w:cs="Arial"/>
          <w:b/>
          <w:i/>
        </w:rPr>
        <w:t>Populations</w:t>
      </w:r>
    </w:p>
    <w:p w:rsidR="00E45D72" w:rsidRDefault="00E45D72" w:rsidP="00E45D72">
      <w:pPr>
        <w:jc w:val="both"/>
        <w:rPr>
          <w:rFonts w:cs="Arial"/>
        </w:rPr>
      </w:pPr>
      <w:r w:rsidRPr="001C1F2F">
        <w:rPr>
          <w:rFonts w:cs="Arial"/>
        </w:rPr>
        <w:t>The Erskine and Edgar Range</w:t>
      </w:r>
      <w:r>
        <w:rPr>
          <w:rFonts w:cs="Arial"/>
        </w:rPr>
        <w:t>s</w:t>
      </w:r>
      <w:r w:rsidRPr="001C1F2F">
        <w:rPr>
          <w:rFonts w:cs="Arial"/>
        </w:rPr>
        <w:t xml:space="preserve"> are important to this </w:t>
      </w:r>
      <w:proofErr w:type="spellStart"/>
      <w:r w:rsidRPr="001C1F2F">
        <w:rPr>
          <w:rFonts w:cs="Arial"/>
        </w:rPr>
        <w:t>taxon’s</w:t>
      </w:r>
      <w:proofErr w:type="spellEnd"/>
      <w:r w:rsidRPr="001C1F2F">
        <w:rPr>
          <w:rFonts w:cs="Arial"/>
        </w:rPr>
        <w:t xml:space="preserve"> survival due to the large area of habitat, their location at the northern and southern ends of the distribution and the likely size of the populations.</w:t>
      </w:r>
      <w:r>
        <w:rPr>
          <w:rFonts w:cs="Arial"/>
        </w:rPr>
        <w:t xml:space="preserve"> </w:t>
      </w:r>
      <w:r w:rsidRPr="001C1F2F">
        <w:rPr>
          <w:rFonts w:cs="Arial"/>
        </w:rPr>
        <w:t xml:space="preserve">There is limited information on the number and size of populations and on possible </w:t>
      </w:r>
      <w:r>
        <w:rPr>
          <w:rFonts w:cs="Arial"/>
        </w:rPr>
        <w:t>population trends</w:t>
      </w:r>
      <w:r w:rsidRPr="001C1F2F">
        <w:rPr>
          <w:rFonts w:cs="Arial"/>
        </w:rPr>
        <w:t>. Populations exist on pastoral lease</w:t>
      </w:r>
      <w:r>
        <w:rPr>
          <w:rFonts w:cs="Arial"/>
        </w:rPr>
        <w:t>s and</w:t>
      </w:r>
      <w:r w:rsidRPr="001C1F2F">
        <w:rPr>
          <w:rFonts w:cs="Arial"/>
        </w:rPr>
        <w:t xml:space="preserve"> Aboriginal reserve</w:t>
      </w:r>
      <w:r>
        <w:rPr>
          <w:rFonts w:cs="Arial"/>
        </w:rPr>
        <w:t>s.</w:t>
      </w:r>
    </w:p>
    <w:p w:rsidR="00E45D72" w:rsidRDefault="00E45D72" w:rsidP="00E45D72">
      <w:pPr>
        <w:jc w:val="both"/>
        <w:rPr>
          <w:rFonts w:cs="Arial"/>
        </w:rPr>
      </w:pPr>
    </w:p>
    <w:p w:rsidR="00E45D72" w:rsidRDefault="00E45D72" w:rsidP="00E45D72">
      <w:pPr>
        <w:jc w:val="both"/>
        <w:rPr>
          <w:rFonts w:cs="Arial"/>
          <w:b/>
          <w:i/>
        </w:rPr>
      </w:pPr>
      <w:r>
        <w:rPr>
          <w:rFonts w:cs="Arial"/>
          <w:b/>
          <w:i/>
        </w:rPr>
        <w:br w:type="page"/>
      </w:r>
      <w:r>
        <w:rPr>
          <w:rFonts w:cs="Arial"/>
          <w:b/>
          <w:i/>
        </w:rPr>
        <w:lastRenderedPageBreak/>
        <w:t>Habitat</w:t>
      </w:r>
    </w:p>
    <w:p w:rsidR="00E45D72" w:rsidRDefault="00E45D72" w:rsidP="00E45D72">
      <w:pPr>
        <w:jc w:val="both"/>
        <w:rPr>
          <w:rFonts w:cs="Arial"/>
        </w:rPr>
      </w:pPr>
      <w:r>
        <w:rPr>
          <w:rFonts w:cs="Arial"/>
        </w:rPr>
        <w:t xml:space="preserve">The </w:t>
      </w:r>
      <w:smartTag w:uri="urn:schemas-microsoft-com:office:smarttags" w:element="place">
        <w:r>
          <w:rPr>
            <w:rFonts w:cs="Arial"/>
          </w:rPr>
          <w:t>West Kimberley</w:t>
        </w:r>
      </w:smartTag>
      <w:r>
        <w:rPr>
          <w:rFonts w:cs="Arial"/>
        </w:rPr>
        <w:t xml:space="preserve"> race of </w:t>
      </w:r>
      <w:r>
        <w:rPr>
          <w:rFonts w:cs="Arial"/>
          <w:i/>
        </w:rPr>
        <w:t>P. lateralis</w:t>
      </w:r>
      <w:r>
        <w:rPr>
          <w:rFonts w:cs="Arial"/>
        </w:rPr>
        <w:t xml:space="preserve"> is known from comparatively few scattered ranges and rock outcrops. Populations occur on low flat-topped sedimentary hills and shelter in caves and crevices below boulders that have fallen from the cliffs above. The climate is arid-tropical with a strong summer bias in rainfall and the vegetation is primarily a</w:t>
      </w:r>
      <w:r w:rsidRPr="00891383">
        <w:rPr>
          <w:rFonts w:cs="Arial"/>
        </w:rPr>
        <w:t>cacia</w:t>
      </w:r>
      <w:r>
        <w:rPr>
          <w:rFonts w:cs="Arial"/>
          <w:i/>
        </w:rPr>
        <w:t xml:space="preserve"> </w:t>
      </w:r>
      <w:r>
        <w:rPr>
          <w:rFonts w:cs="Arial"/>
        </w:rPr>
        <w:t xml:space="preserve">shrubland or boab woodland with spinifex, but in wetter pockets there may be </w:t>
      </w:r>
      <w:proofErr w:type="spellStart"/>
      <w:r>
        <w:rPr>
          <w:rFonts w:cs="Arial"/>
        </w:rPr>
        <w:t>p</w:t>
      </w:r>
      <w:r w:rsidRPr="00891383">
        <w:rPr>
          <w:rFonts w:cs="Arial"/>
        </w:rPr>
        <w:t>andanus</w:t>
      </w:r>
      <w:proofErr w:type="spellEnd"/>
      <w:r>
        <w:rPr>
          <w:rFonts w:cs="Arial"/>
          <w:i/>
        </w:rPr>
        <w:t xml:space="preserve"> </w:t>
      </w:r>
      <w:r>
        <w:rPr>
          <w:rFonts w:cs="Arial"/>
        </w:rPr>
        <w:t>and eucalypts lining creeklines through rock-piles.</w:t>
      </w:r>
    </w:p>
    <w:p w:rsidR="00E45D72" w:rsidRDefault="00E45D72" w:rsidP="00E45D72">
      <w:pPr>
        <w:jc w:val="both"/>
        <w:rPr>
          <w:rFonts w:cs="Arial"/>
        </w:rPr>
      </w:pPr>
    </w:p>
    <w:p w:rsidR="00E45D72" w:rsidRDefault="00E45D72" w:rsidP="00E45D72">
      <w:pPr>
        <w:jc w:val="both"/>
        <w:rPr>
          <w:rFonts w:cs="Arial"/>
        </w:rPr>
      </w:pPr>
      <w:r w:rsidRPr="0069400B">
        <w:rPr>
          <w:rFonts w:cs="Arial"/>
        </w:rPr>
        <w:t>Features of habitat critical to survival of this</w:t>
      </w:r>
      <w:r>
        <w:rPr>
          <w:rFonts w:cs="Arial"/>
        </w:rPr>
        <w:t xml:space="preserve"> species are thought to include extensive areas of rocky habitat with caves, crevices and cliff collapses that provide multi-entranced shelters from extreme daytime temperatures and predators. Suitable palatable grasses and forbs in close proximity to these shelters are also required.</w:t>
      </w:r>
    </w:p>
    <w:p w:rsidR="00E45D72" w:rsidRDefault="00E45D72" w:rsidP="00E45D72">
      <w:pPr>
        <w:jc w:val="both"/>
        <w:rPr>
          <w:rFonts w:cs="Arial"/>
          <w:b/>
          <w:i/>
        </w:rPr>
      </w:pPr>
    </w:p>
    <w:p w:rsidR="00E45D72" w:rsidRPr="00C9328E" w:rsidRDefault="00E45D72" w:rsidP="00E45D72">
      <w:pPr>
        <w:jc w:val="both"/>
        <w:rPr>
          <w:rFonts w:cs="Arial"/>
          <w:b/>
          <w:i/>
        </w:rPr>
      </w:pPr>
      <w:r>
        <w:rPr>
          <w:rFonts w:cs="Arial"/>
          <w:b/>
          <w:i/>
        </w:rPr>
        <w:t>Biology and e</w:t>
      </w:r>
      <w:r w:rsidRPr="00C9328E">
        <w:rPr>
          <w:rFonts w:cs="Arial"/>
          <w:b/>
          <w:i/>
        </w:rPr>
        <w:t>cology</w:t>
      </w:r>
    </w:p>
    <w:p w:rsidR="00E45D72" w:rsidRDefault="00E45D72" w:rsidP="00E45D72">
      <w:pPr>
        <w:jc w:val="both"/>
        <w:rPr>
          <w:rFonts w:cs="Arial"/>
        </w:rPr>
      </w:pPr>
      <w:r w:rsidRPr="00C9328E">
        <w:rPr>
          <w:rFonts w:cs="Arial"/>
        </w:rPr>
        <w:t>There have been no specific studies of this taxon.</w:t>
      </w:r>
      <w:r>
        <w:rPr>
          <w:rFonts w:cs="Arial"/>
        </w:rPr>
        <w:t xml:space="preserve"> </w:t>
      </w:r>
    </w:p>
    <w:p w:rsidR="00E45D72" w:rsidRDefault="00E45D72" w:rsidP="00E45D72">
      <w:pPr>
        <w:jc w:val="both"/>
        <w:rPr>
          <w:rFonts w:cs="Arial"/>
        </w:rPr>
      </w:pPr>
    </w:p>
    <w:p w:rsidR="00E45D72" w:rsidRDefault="00E45D72" w:rsidP="00E45D72">
      <w:pPr>
        <w:jc w:val="both"/>
        <w:rPr>
          <w:b/>
          <w:i/>
        </w:rPr>
      </w:pPr>
      <w:r>
        <w:rPr>
          <w:b/>
          <w:i/>
        </w:rPr>
        <w:t>Threats</w:t>
      </w:r>
    </w:p>
    <w:p w:rsidR="00E45D72" w:rsidRDefault="00E45D72" w:rsidP="00E45D72">
      <w:pPr>
        <w:jc w:val="both"/>
        <w:rPr>
          <w:rFonts w:cs="Arial"/>
        </w:rPr>
      </w:pPr>
      <w:r>
        <w:rPr>
          <w:rFonts w:cs="Arial"/>
        </w:rPr>
        <w:t xml:space="preserve">Foxes are known to occur infrequently along the southern side of the </w:t>
      </w:r>
      <w:smartTag w:uri="urn:schemas-microsoft-com:office:smarttags" w:element="PlaceName">
        <w:smartTag w:uri="urn:schemas-microsoft-com:office:smarttags" w:element="place">
          <w:r>
            <w:rPr>
              <w:rFonts w:cs="Arial"/>
            </w:rPr>
            <w:t>Edgar</w:t>
          </w:r>
        </w:smartTag>
        <w:r>
          <w:rPr>
            <w:rFonts w:cs="Arial"/>
          </w:rPr>
          <w:t xml:space="preserve"> </w:t>
        </w:r>
        <w:smartTag w:uri="urn:schemas-microsoft-com:office:smarttags" w:element="PlaceName">
          <w:r>
            <w:rPr>
              <w:rFonts w:cs="Arial"/>
            </w:rPr>
            <w:t>Ranges</w:t>
          </w:r>
        </w:smartTag>
      </w:smartTag>
      <w:r>
        <w:rPr>
          <w:rFonts w:cs="Arial"/>
        </w:rPr>
        <w:t xml:space="preserve"> but their potential impact on the rock wallabies is unknown. Predation by feral cats, dingoes and wild dogs is likely. One local land-holder burns areas around </w:t>
      </w:r>
      <w:r w:rsidRPr="00C9328E">
        <w:rPr>
          <w:rFonts w:cs="Arial"/>
        </w:rPr>
        <w:t xml:space="preserve">the </w:t>
      </w:r>
      <w:smartTag w:uri="urn:schemas-microsoft-com:office:smarttags" w:element="PlaceName">
        <w:smartTag w:uri="urn:schemas-microsoft-com:office:smarttags" w:element="place">
          <w:r w:rsidRPr="00C9328E">
            <w:rPr>
              <w:rFonts w:cs="Arial"/>
            </w:rPr>
            <w:t>Erskine</w:t>
          </w:r>
        </w:smartTag>
        <w:r w:rsidRPr="00C9328E">
          <w:rPr>
            <w:rFonts w:cs="Arial"/>
          </w:rPr>
          <w:t xml:space="preserve"> </w:t>
        </w:r>
        <w:smartTag w:uri="urn:schemas-microsoft-com:office:smarttags" w:element="PlaceType">
          <w:r w:rsidRPr="00C9328E">
            <w:rPr>
              <w:rFonts w:cs="Arial"/>
            </w:rPr>
            <w:t>Range</w:t>
          </w:r>
        </w:smartTag>
      </w:smartTag>
      <w:r w:rsidRPr="00C9328E">
        <w:rPr>
          <w:rFonts w:cs="Arial"/>
        </w:rPr>
        <w:t xml:space="preserve"> close to the high</w:t>
      </w:r>
      <w:r>
        <w:rPr>
          <w:rFonts w:cs="Arial"/>
        </w:rPr>
        <w:t xml:space="preserve">way </w:t>
      </w:r>
      <w:r w:rsidRPr="00C9328E">
        <w:rPr>
          <w:rFonts w:cs="Arial"/>
        </w:rPr>
        <w:t xml:space="preserve">(frequency unknown) but this appears to have little obvious impact on </w:t>
      </w:r>
      <w:r>
        <w:rPr>
          <w:rFonts w:cs="Arial"/>
        </w:rPr>
        <w:t>rock wallaby</w:t>
      </w:r>
      <w:r w:rsidRPr="00C9328E">
        <w:rPr>
          <w:rFonts w:cs="Arial"/>
        </w:rPr>
        <w:t xml:space="preserve"> numbers.</w:t>
      </w:r>
    </w:p>
    <w:p w:rsidR="00E45D72" w:rsidRDefault="00E45D72" w:rsidP="00E45D72">
      <w:pPr>
        <w:jc w:val="both"/>
        <w:rPr>
          <w:rFonts w:cs="Arial"/>
        </w:rPr>
      </w:pPr>
    </w:p>
    <w:p w:rsidR="00E45D72" w:rsidRDefault="00E45D72" w:rsidP="00E45D72">
      <w:pPr>
        <w:jc w:val="both"/>
        <w:rPr>
          <w:rFonts w:cs="Arial"/>
        </w:rPr>
      </w:pPr>
      <w:r>
        <w:rPr>
          <w:rFonts w:cs="Arial"/>
        </w:rPr>
        <w:t>H</w:t>
      </w:r>
      <w:r w:rsidRPr="005A519C">
        <w:rPr>
          <w:rFonts w:cs="Arial"/>
        </w:rPr>
        <w:t xml:space="preserve">abitat degradation due to stock is probable especially around </w:t>
      </w:r>
      <w:proofErr w:type="spellStart"/>
      <w:r w:rsidRPr="005A519C">
        <w:rPr>
          <w:rFonts w:cs="Arial"/>
        </w:rPr>
        <w:t>Logues</w:t>
      </w:r>
      <w:proofErr w:type="spellEnd"/>
      <w:r w:rsidRPr="005A519C">
        <w:rPr>
          <w:rFonts w:cs="Arial"/>
        </w:rPr>
        <w:t xml:space="preserve"> Spring in the </w:t>
      </w:r>
      <w:smartTag w:uri="urn:schemas-microsoft-com:office:smarttags" w:element="PlaceName">
        <w:smartTag w:uri="urn:schemas-microsoft-com:office:smarttags" w:element="place">
          <w:r w:rsidRPr="005A519C">
            <w:rPr>
              <w:rFonts w:cs="Arial"/>
            </w:rPr>
            <w:t>Edgar</w:t>
          </w:r>
        </w:smartTag>
        <w:r w:rsidRPr="005A519C">
          <w:rPr>
            <w:rFonts w:cs="Arial"/>
          </w:rPr>
          <w:t xml:space="preserve"> </w:t>
        </w:r>
        <w:smartTag w:uri="urn:schemas-microsoft-com:office:smarttags" w:element="PlaceName">
          <w:r w:rsidRPr="005A519C">
            <w:rPr>
              <w:rFonts w:cs="Arial"/>
            </w:rPr>
            <w:t>Ranges</w:t>
          </w:r>
        </w:smartTag>
      </w:smartTag>
      <w:r w:rsidRPr="005A519C">
        <w:rPr>
          <w:rFonts w:cs="Arial"/>
        </w:rPr>
        <w:t>.</w:t>
      </w:r>
    </w:p>
    <w:p w:rsidR="00E45D72" w:rsidRDefault="00E45D72" w:rsidP="00E45D72">
      <w:pPr>
        <w:jc w:val="both"/>
        <w:rPr>
          <w:rFonts w:cs="Arial"/>
        </w:rPr>
      </w:pPr>
    </w:p>
    <w:p w:rsidR="00E45D72" w:rsidRPr="00D15CF9" w:rsidRDefault="00E45D72" w:rsidP="00E45D72">
      <w:pPr>
        <w:jc w:val="both"/>
        <w:rPr>
          <w:rFonts w:cs="Arial"/>
          <w:b/>
          <w:i/>
        </w:rPr>
      </w:pPr>
      <w:r>
        <w:rPr>
          <w:rFonts w:cs="Arial"/>
          <w:b/>
          <w:i/>
        </w:rPr>
        <w:t>Recovery actions</w:t>
      </w:r>
    </w:p>
    <w:p w:rsidR="00E45D72" w:rsidRDefault="00E45D72" w:rsidP="00E45D72">
      <w:pPr>
        <w:numPr>
          <w:ilvl w:val="0"/>
          <w:numId w:val="10"/>
        </w:numPr>
        <w:jc w:val="both"/>
        <w:rPr>
          <w:rFonts w:cs="Arial"/>
        </w:rPr>
      </w:pPr>
      <w:r>
        <w:rPr>
          <w:rFonts w:cs="Arial"/>
        </w:rPr>
        <w:t>R</w:t>
      </w:r>
      <w:r w:rsidRPr="005A519C">
        <w:rPr>
          <w:rFonts w:cs="Arial"/>
        </w:rPr>
        <w:t xml:space="preserve">esurvey known populations for any changes to regional and local </w:t>
      </w:r>
      <w:r>
        <w:rPr>
          <w:rFonts w:cs="Arial"/>
        </w:rPr>
        <w:t>rock wallaby distribution in southern K</w:t>
      </w:r>
      <w:r w:rsidRPr="005A519C">
        <w:rPr>
          <w:rFonts w:cs="Arial"/>
        </w:rPr>
        <w:t>imberley (Erskine and Edgar Ranges, Mt Alexander).</w:t>
      </w:r>
    </w:p>
    <w:p w:rsidR="00E45D72" w:rsidRDefault="00E45D72" w:rsidP="00E45D72">
      <w:pPr>
        <w:numPr>
          <w:ilvl w:val="0"/>
          <w:numId w:val="10"/>
        </w:numPr>
        <w:jc w:val="both"/>
        <w:rPr>
          <w:rFonts w:cs="Arial"/>
        </w:rPr>
      </w:pPr>
      <w:r>
        <w:rPr>
          <w:rFonts w:cs="Arial"/>
        </w:rPr>
        <w:t>Conduct research on the impacts of predation and fire on the species.</w:t>
      </w:r>
    </w:p>
    <w:p w:rsidR="00E45D72" w:rsidRDefault="00E45D72" w:rsidP="00E45D72">
      <w:pPr>
        <w:numPr>
          <w:ilvl w:val="0"/>
          <w:numId w:val="10"/>
        </w:numPr>
        <w:jc w:val="both"/>
        <w:rPr>
          <w:rFonts w:cs="Arial"/>
        </w:rPr>
      </w:pPr>
      <w:r>
        <w:rPr>
          <w:rFonts w:cs="Arial"/>
        </w:rPr>
        <w:t>Work with land-holders to implement a patch burn strategy to reduced likelihood of large fires in the Edgar and Erskine Ranges.</w:t>
      </w:r>
    </w:p>
    <w:p w:rsidR="00E45D72" w:rsidRDefault="00E45D72" w:rsidP="00E45D72">
      <w:pPr>
        <w:rPr>
          <w:rFonts w:cs="Arial"/>
        </w:rPr>
      </w:pPr>
    </w:p>
    <w:p w:rsidR="00E45D72" w:rsidRDefault="00E45D72" w:rsidP="00E45D72">
      <w:pPr>
        <w:rPr>
          <w:b/>
          <w:i/>
        </w:rPr>
      </w:pPr>
      <w:r w:rsidRPr="006742A0">
        <w:rPr>
          <w:b/>
          <w:i/>
        </w:rPr>
        <w:t>References</w:t>
      </w:r>
    </w:p>
    <w:p w:rsidR="00E45D72" w:rsidRPr="00FC3EAB" w:rsidRDefault="00E45D72" w:rsidP="00B434CB">
      <w:pPr>
        <w:spacing w:before="60" w:afterLines="60"/>
        <w:rPr>
          <w:rFonts w:cs="Arial"/>
          <w:sz w:val="22"/>
          <w:szCs w:val="22"/>
        </w:rPr>
      </w:pPr>
      <w:proofErr w:type="gramStart"/>
      <w:r w:rsidRPr="00FC3EAB">
        <w:rPr>
          <w:rFonts w:cs="Arial"/>
          <w:sz w:val="22"/>
          <w:szCs w:val="22"/>
        </w:rPr>
        <w:t>BRISCOE, D.A., CALABY, J.H., CLOSE, R.L., MAYNES, G.M., MURTAGH, C.E. and SHARMAN, G.B. (1982).</w:t>
      </w:r>
      <w:proofErr w:type="gramEnd"/>
      <w:r w:rsidRPr="00FC3EAB">
        <w:rPr>
          <w:rFonts w:cs="Arial"/>
          <w:sz w:val="22"/>
          <w:szCs w:val="22"/>
        </w:rPr>
        <w:t xml:space="preserve"> </w:t>
      </w:r>
      <w:proofErr w:type="gramStart"/>
      <w:r w:rsidRPr="00FC3EAB">
        <w:rPr>
          <w:rFonts w:cs="Arial"/>
          <w:sz w:val="22"/>
          <w:szCs w:val="22"/>
        </w:rPr>
        <w:t xml:space="preserve">Isolation, </w:t>
      </w:r>
      <w:proofErr w:type="spellStart"/>
      <w:r w:rsidRPr="00FC3EAB">
        <w:rPr>
          <w:rFonts w:cs="Arial"/>
          <w:sz w:val="22"/>
          <w:szCs w:val="22"/>
        </w:rPr>
        <w:t>introgression</w:t>
      </w:r>
      <w:proofErr w:type="spellEnd"/>
      <w:r w:rsidRPr="00FC3EAB">
        <w:rPr>
          <w:rFonts w:cs="Arial"/>
          <w:sz w:val="22"/>
          <w:szCs w:val="22"/>
        </w:rPr>
        <w:t xml:space="preserve"> and genetic variation in </w:t>
      </w:r>
      <w:r>
        <w:rPr>
          <w:rFonts w:cs="Arial"/>
          <w:sz w:val="22"/>
          <w:szCs w:val="22"/>
        </w:rPr>
        <w:t>rock wallabies</w:t>
      </w:r>
      <w:r w:rsidRPr="00FC3EAB">
        <w:rPr>
          <w:rFonts w:cs="Arial"/>
          <w:sz w:val="22"/>
          <w:szCs w:val="22"/>
        </w:rPr>
        <w:t>.</w:t>
      </w:r>
      <w:proofErr w:type="gramEnd"/>
      <w:r w:rsidRPr="00FC3EAB">
        <w:rPr>
          <w:rFonts w:cs="Arial"/>
          <w:sz w:val="22"/>
          <w:szCs w:val="22"/>
        </w:rPr>
        <w:t xml:space="preserve"> Pp. 73-87. In: </w:t>
      </w:r>
      <w:smartTag w:uri="urn:schemas-microsoft-com:office:smarttags" w:element="PlaceName">
        <w:smartTag w:uri="urn:schemas-microsoft-com:office:smarttags" w:element="place">
          <w:r w:rsidRPr="00FC3EAB">
            <w:rPr>
              <w:rFonts w:cs="Arial"/>
              <w:sz w:val="22"/>
              <w:szCs w:val="22"/>
            </w:rPr>
            <w:t>R.H.</w:t>
          </w:r>
        </w:smartTag>
        <w:r w:rsidRPr="00FC3EAB">
          <w:rPr>
            <w:rFonts w:cs="Arial"/>
            <w:sz w:val="22"/>
            <w:szCs w:val="22"/>
          </w:rPr>
          <w:t xml:space="preserve"> </w:t>
        </w:r>
        <w:smartTag w:uri="urn:schemas-microsoft-com:office:smarttags" w:element="PlaceType">
          <w:r w:rsidRPr="00FC3EAB">
            <w:rPr>
              <w:rFonts w:cs="Arial"/>
              <w:sz w:val="22"/>
              <w:szCs w:val="22"/>
            </w:rPr>
            <w:t>Groves</w:t>
          </w:r>
        </w:smartTag>
      </w:smartTag>
      <w:r w:rsidRPr="00FC3EAB">
        <w:rPr>
          <w:rFonts w:cs="Arial"/>
          <w:sz w:val="22"/>
          <w:szCs w:val="22"/>
        </w:rPr>
        <w:t xml:space="preserve"> and W.D.L. Ride (</w:t>
      </w:r>
      <w:proofErr w:type="gramStart"/>
      <w:r w:rsidRPr="00FC3EAB">
        <w:rPr>
          <w:rFonts w:cs="Arial"/>
          <w:sz w:val="22"/>
          <w:szCs w:val="22"/>
        </w:rPr>
        <w:t>ed</w:t>
      </w:r>
      <w:proofErr w:type="gramEnd"/>
      <w:r w:rsidRPr="00FC3EAB">
        <w:rPr>
          <w:rFonts w:cs="Arial"/>
          <w:sz w:val="22"/>
          <w:szCs w:val="22"/>
        </w:rPr>
        <w:t xml:space="preserve">.). </w:t>
      </w:r>
      <w:r w:rsidRPr="00FC3EAB">
        <w:rPr>
          <w:rFonts w:cs="Arial"/>
          <w:i/>
          <w:sz w:val="22"/>
          <w:szCs w:val="22"/>
        </w:rPr>
        <w:t xml:space="preserve">Species at Risk: Research in </w:t>
      </w:r>
      <w:smartTag w:uri="urn:schemas-microsoft-com:office:smarttags" w:element="PlaceName">
        <w:r w:rsidRPr="00FC3EAB">
          <w:rPr>
            <w:rFonts w:cs="Arial"/>
            <w:i/>
            <w:sz w:val="22"/>
            <w:szCs w:val="22"/>
          </w:rPr>
          <w:t>Australia</w:t>
        </w:r>
      </w:smartTag>
      <w:r w:rsidRPr="00FC3EAB">
        <w:rPr>
          <w:rFonts w:cs="Arial"/>
          <w:i/>
          <w:sz w:val="22"/>
          <w:szCs w:val="22"/>
        </w:rPr>
        <w:t xml:space="preserve"> </w:t>
      </w:r>
      <w:smartTag w:uri="urn:schemas-microsoft-com:office:smarttags" w:element="PlaceName">
        <w:r w:rsidRPr="00FC3EAB">
          <w:rPr>
            <w:rFonts w:cs="Arial"/>
            <w:sz w:val="22"/>
            <w:szCs w:val="22"/>
          </w:rPr>
          <w:t>Australian</w:t>
        </w:r>
      </w:smartTag>
      <w:r w:rsidRPr="00FC3EAB">
        <w:rPr>
          <w:rFonts w:cs="Arial"/>
          <w:sz w:val="22"/>
          <w:szCs w:val="22"/>
        </w:rPr>
        <w:t xml:space="preserve"> </w:t>
      </w:r>
      <w:smartTag w:uri="urn:schemas-microsoft-com:office:smarttags" w:element="PlaceType">
        <w:r w:rsidRPr="00FC3EAB">
          <w:rPr>
            <w:rFonts w:cs="Arial"/>
            <w:sz w:val="22"/>
            <w:szCs w:val="22"/>
          </w:rPr>
          <w:t>Academy</w:t>
        </w:r>
      </w:smartTag>
      <w:r w:rsidRPr="00FC3EAB">
        <w:rPr>
          <w:rFonts w:cs="Arial"/>
          <w:sz w:val="22"/>
          <w:szCs w:val="22"/>
        </w:rPr>
        <w:t xml:space="preserve"> of Science: </w:t>
      </w:r>
      <w:smartTag w:uri="urn:schemas-microsoft-com:office:smarttags" w:element="City">
        <w:smartTag w:uri="urn:schemas-microsoft-com:office:smarttags" w:element="place">
          <w:r w:rsidRPr="00FC3EAB">
            <w:rPr>
              <w:rFonts w:cs="Arial"/>
              <w:sz w:val="22"/>
              <w:szCs w:val="22"/>
            </w:rPr>
            <w:t>Canberra</w:t>
          </w:r>
        </w:smartTag>
      </w:smartTag>
      <w:r w:rsidRPr="00FC3EAB">
        <w:rPr>
          <w:rFonts w:cs="Arial"/>
          <w:sz w:val="22"/>
          <w:szCs w:val="22"/>
        </w:rPr>
        <w:t>.</w:t>
      </w:r>
    </w:p>
    <w:p w:rsidR="008142B1" w:rsidRDefault="00E45D72" w:rsidP="00B434CB">
      <w:pPr>
        <w:spacing w:before="60" w:afterLines="60"/>
        <w:rPr>
          <w:rFonts w:cs="Arial"/>
          <w:sz w:val="22"/>
          <w:szCs w:val="22"/>
        </w:rPr>
      </w:pPr>
      <w:r w:rsidRPr="00FC3EAB">
        <w:rPr>
          <w:rFonts w:cs="Arial"/>
          <w:sz w:val="22"/>
          <w:szCs w:val="22"/>
        </w:rPr>
        <w:t xml:space="preserve">ELDRIDGE, M.D.B. (1997). Taxonomy of </w:t>
      </w:r>
      <w:r>
        <w:rPr>
          <w:rFonts w:cs="Arial"/>
          <w:sz w:val="22"/>
          <w:szCs w:val="22"/>
        </w:rPr>
        <w:t>rock wallabies</w:t>
      </w:r>
      <w:r w:rsidRPr="00FC3EAB">
        <w:rPr>
          <w:rFonts w:cs="Arial"/>
          <w:sz w:val="22"/>
          <w:szCs w:val="22"/>
        </w:rPr>
        <w:t xml:space="preserve">, </w:t>
      </w:r>
      <w:r w:rsidRPr="00FC3EAB">
        <w:rPr>
          <w:rFonts w:cs="Arial"/>
          <w:i/>
          <w:sz w:val="22"/>
          <w:szCs w:val="22"/>
        </w:rPr>
        <w:t xml:space="preserve">Petrogale </w:t>
      </w:r>
      <w:r w:rsidRPr="00FC3EAB">
        <w:rPr>
          <w:rFonts w:cs="Arial"/>
          <w:sz w:val="22"/>
          <w:szCs w:val="22"/>
        </w:rPr>
        <w:t xml:space="preserve">(Marsupialia: Macropodidae). II. An historical review. </w:t>
      </w:r>
      <w:r w:rsidRPr="00FC3EAB">
        <w:rPr>
          <w:rFonts w:cs="Arial"/>
          <w:i/>
          <w:sz w:val="22"/>
          <w:szCs w:val="22"/>
        </w:rPr>
        <w:t xml:space="preserve">Australian </w:t>
      </w:r>
      <w:proofErr w:type="spellStart"/>
      <w:r w:rsidRPr="00FC3EAB">
        <w:rPr>
          <w:rFonts w:cs="Arial"/>
          <w:i/>
          <w:sz w:val="22"/>
          <w:szCs w:val="22"/>
        </w:rPr>
        <w:t>Mammalogy</w:t>
      </w:r>
      <w:proofErr w:type="spellEnd"/>
      <w:r w:rsidRPr="00FC3EAB">
        <w:rPr>
          <w:rFonts w:cs="Arial"/>
          <w:sz w:val="22"/>
          <w:szCs w:val="22"/>
        </w:rPr>
        <w:t xml:space="preserve"> </w:t>
      </w:r>
      <w:r w:rsidRPr="00FC3EAB">
        <w:rPr>
          <w:rFonts w:cs="Arial"/>
          <w:b/>
          <w:sz w:val="22"/>
          <w:szCs w:val="22"/>
        </w:rPr>
        <w:t>19</w:t>
      </w:r>
      <w:r w:rsidRPr="00FC3EAB">
        <w:rPr>
          <w:rFonts w:cs="Arial"/>
          <w:sz w:val="22"/>
          <w:szCs w:val="22"/>
        </w:rPr>
        <w:t>: 113-122.</w:t>
      </w:r>
    </w:p>
    <w:p w:rsidR="008142B1" w:rsidRDefault="00E45D72" w:rsidP="00B434CB">
      <w:pPr>
        <w:spacing w:before="60" w:afterLines="60"/>
        <w:rPr>
          <w:rFonts w:cs="Arial"/>
          <w:sz w:val="22"/>
          <w:szCs w:val="22"/>
        </w:rPr>
      </w:pPr>
      <w:proofErr w:type="gramStart"/>
      <w:r w:rsidRPr="00FC3EAB">
        <w:rPr>
          <w:rFonts w:cs="Arial"/>
          <w:sz w:val="22"/>
          <w:szCs w:val="22"/>
        </w:rPr>
        <w:t>ELDRIDGE, M.D.B. and PEARSON, D.J. (2008).</w:t>
      </w:r>
      <w:proofErr w:type="gramEnd"/>
      <w:r w:rsidRPr="00FC3EAB">
        <w:rPr>
          <w:rFonts w:cs="Arial"/>
          <w:sz w:val="22"/>
          <w:szCs w:val="22"/>
        </w:rPr>
        <w:t xml:space="preserve"> </w:t>
      </w:r>
      <w:proofErr w:type="gramStart"/>
      <w:r w:rsidRPr="00FC3EAB">
        <w:rPr>
          <w:rFonts w:cs="Arial"/>
          <w:sz w:val="22"/>
          <w:szCs w:val="22"/>
        </w:rPr>
        <w:t xml:space="preserve">Black-footed </w:t>
      </w:r>
      <w:r>
        <w:rPr>
          <w:rFonts w:cs="Arial"/>
          <w:sz w:val="22"/>
          <w:szCs w:val="22"/>
        </w:rPr>
        <w:t>Rock wallaby</w:t>
      </w:r>
      <w:r w:rsidRPr="00FC3EAB">
        <w:rPr>
          <w:rFonts w:cs="Arial"/>
          <w:sz w:val="22"/>
          <w:szCs w:val="22"/>
        </w:rPr>
        <w:t xml:space="preserve"> Petrogale lateralis.</w:t>
      </w:r>
      <w:proofErr w:type="gramEnd"/>
      <w:r w:rsidRPr="00FC3EAB">
        <w:rPr>
          <w:rFonts w:cs="Arial"/>
          <w:sz w:val="22"/>
          <w:szCs w:val="22"/>
        </w:rPr>
        <w:t xml:space="preserve"> Pp. 376-379. In: S. van </w:t>
      </w:r>
      <w:proofErr w:type="spellStart"/>
      <w:r w:rsidRPr="00FC3EAB">
        <w:rPr>
          <w:rFonts w:cs="Arial"/>
          <w:sz w:val="22"/>
          <w:szCs w:val="22"/>
        </w:rPr>
        <w:t>Dyck</w:t>
      </w:r>
      <w:proofErr w:type="spellEnd"/>
      <w:r w:rsidRPr="00FC3EAB">
        <w:rPr>
          <w:rFonts w:cs="Arial"/>
          <w:sz w:val="22"/>
          <w:szCs w:val="22"/>
        </w:rPr>
        <w:t xml:space="preserve"> and R. Strahan (eds.) The Mammals of Australia. </w:t>
      </w:r>
      <w:proofErr w:type="gramStart"/>
      <w:r w:rsidRPr="00FC3EAB">
        <w:rPr>
          <w:rFonts w:cs="Arial"/>
          <w:sz w:val="22"/>
          <w:szCs w:val="22"/>
        </w:rPr>
        <w:t>3</w:t>
      </w:r>
      <w:r w:rsidRPr="00FC3EAB">
        <w:rPr>
          <w:rFonts w:cs="Arial"/>
          <w:sz w:val="22"/>
          <w:szCs w:val="22"/>
          <w:vertAlign w:val="superscript"/>
        </w:rPr>
        <w:t>rd</w:t>
      </w:r>
      <w:r w:rsidRPr="00FC3EAB">
        <w:rPr>
          <w:rFonts w:cs="Arial"/>
          <w:sz w:val="22"/>
          <w:szCs w:val="22"/>
        </w:rPr>
        <w:t xml:space="preserve"> Edition.</w:t>
      </w:r>
      <w:proofErr w:type="gramEnd"/>
      <w:r w:rsidRPr="00FC3EAB">
        <w:rPr>
          <w:rFonts w:cs="Arial"/>
          <w:sz w:val="22"/>
          <w:szCs w:val="22"/>
        </w:rPr>
        <w:t xml:space="preserve"> </w:t>
      </w:r>
      <w:proofErr w:type="gramStart"/>
      <w:r w:rsidRPr="00FC3EAB">
        <w:rPr>
          <w:rFonts w:cs="Arial"/>
          <w:sz w:val="22"/>
          <w:szCs w:val="22"/>
        </w:rPr>
        <w:t>Reed New Holland, Sydney.</w:t>
      </w:r>
      <w:proofErr w:type="gramEnd"/>
    </w:p>
    <w:p w:rsidR="008142B1" w:rsidRDefault="00E45D72" w:rsidP="00B434CB">
      <w:pPr>
        <w:spacing w:before="60" w:afterLines="60"/>
        <w:rPr>
          <w:rFonts w:cs="Arial"/>
          <w:sz w:val="22"/>
          <w:szCs w:val="22"/>
        </w:rPr>
      </w:pPr>
      <w:r w:rsidRPr="00FC3EAB">
        <w:rPr>
          <w:rFonts w:cs="Arial"/>
          <w:sz w:val="22"/>
          <w:szCs w:val="22"/>
        </w:rPr>
        <w:t xml:space="preserve">PEARSON, D.J. and KINNEAR, J.E., (1997). </w:t>
      </w:r>
      <w:proofErr w:type="gramStart"/>
      <w:r w:rsidRPr="00FC3EAB">
        <w:rPr>
          <w:rFonts w:cs="Arial"/>
          <w:sz w:val="22"/>
          <w:szCs w:val="22"/>
        </w:rPr>
        <w:t xml:space="preserve">A review of the distribution, status and conservation of </w:t>
      </w:r>
      <w:r>
        <w:rPr>
          <w:rFonts w:cs="Arial"/>
          <w:sz w:val="22"/>
          <w:szCs w:val="22"/>
        </w:rPr>
        <w:t>rock wallabies</w:t>
      </w:r>
      <w:r w:rsidRPr="00FC3EAB">
        <w:rPr>
          <w:rFonts w:cs="Arial"/>
          <w:sz w:val="22"/>
          <w:szCs w:val="22"/>
        </w:rPr>
        <w:t xml:space="preserve"> in Western Australia.</w:t>
      </w:r>
      <w:proofErr w:type="gramEnd"/>
      <w:r w:rsidRPr="00FC3EAB">
        <w:rPr>
          <w:rFonts w:cs="Arial"/>
          <w:sz w:val="22"/>
          <w:szCs w:val="22"/>
        </w:rPr>
        <w:t xml:space="preserve"> </w:t>
      </w:r>
      <w:r w:rsidRPr="00FC3EAB">
        <w:rPr>
          <w:rFonts w:cs="Arial"/>
          <w:i/>
          <w:sz w:val="22"/>
          <w:szCs w:val="22"/>
        </w:rPr>
        <w:t xml:space="preserve">Australian </w:t>
      </w:r>
      <w:proofErr w:type="spellStart"/>
      <w:r w:rsidRPr="00FC3EAB">
        <w:rPr>
          <w:rFonts w:cs="Arial"/>
          <w:i/>
          <w:sz w:val="22"/>
          <w:szCs w:val="22"/>
        </w:rPr>
        <w:t>Mammalogy</w:t>
      </w:r>
      <w:proofErr w:type="spellEnd"/>
      <w:r w:rsidRPr="00FC3EAB">
        <w:rPr>
          <w:rFonts w:cs="Arial"/>
          <w:sz w:val="22"/>
          <w:szCs w:val="22"/>
        </w:rPr>
        <w:t xml:space="preserve"> </w:t>
      </w:r>
      <w:r w:rsidRPr="00FC3EAB">
        <w:rPr>
          <w:rFonts w:cs="Arial"/>
          <w:b/>
          <w:sz w:val="22"/>
          <w:szCs w:val="22"/>
        </w:rPr>
        <w:t>19</w:t>
      </w:r>
      <w:r w:rsidRPr="00FC3EAB">
        <w:rPr>
          <w:rFonts w:cs="Arial"/>
          <w:sz w:val="22"/>
          <w:szCs w:val="22"/>
        </w:rPr>
        <w:t>: 137-152.</w:t>
      </w:r>
    </w:p>
    <w:p w:rsidR="008142B1" w:rsidRDefault="00E45D72" w:rsidP="00B434CB">
      <w:pPr>
        <w:spacing w:before="60" w:afterLines="60"/>
        <w:rPr>
          <w:rFonts w:cs="Arial"/>
          <w:sz w:val="22"/>
          <w:szCs w:val="22"/>
        </w:rPr>
      </w:pPr>
      <w:r w:rsidRPr="00FC3EAB">
        <w:rPr>
          <w:rFonts w:cs="Arial"/>
          <w:sz w:val="22"/>
          <w:szCs w:val="22"/>
        </w:rPr>
        <w:lastRenderedPageBreak/>
        <w:t xml:space="preserve">YOUNGSON, W.K., HENRY. </w:t>
      </w:r>
      <w:proofErr w:type="gramStart"/>
      <w:r w:rsidRPr="00FC3EAB">
        <w:rPr>
          <w:rFonts w:cs="Arial"/>
          <w:sz w:val="22"/>
          <w:szCs w:val="22"/>
        </w:rPr>
        <w:t xml:space="preserve">J. and </w:t>
      </w:r>
      <w:proofErr w:type="spellStart"/>
      <w:r w:rsidRPr="00FC3EAB">
        <w:rPr>
          <w:rFonts w:cs="Arial"/>
          <w:sz w:val="22"/>
          <w:szCs w:val="22"/>
        </w:rPr>
        <w:t>McKENZIE</w:t>
      </w:r>
      <w:proofErr w:type="spellEnd"/>
      <w:r w:rsidRPr="00FC3EAB">
        <w:rPr>
          <w:rFonts w:cs="Arial"/>
          <w:sz w:val="22"/>
          <w:szCs w:val="22"/>
        </w:rPr>
        <w:t>, N.L. (1981).</w:t>
      </w:r>
      <w:proofErr w:type="gramEnd"/>
      <w:r w:rsidRPr="00FC3EAB">
        <w:rPr>
          <w:rFonts w:cs="Arial"/>
          <w:sz w:val="22"/>
          <w:szCs w:val="22"/>
        </w:rPr>
        <w:t xml:space="preserve"> </w:t>
      </w:r>
      <w:proofErr w:type="gramStart"/>
      <w:r w:rsidRPr="00FC3EAB">
        <w:rPr>
          <w:rFonts w:cs="Arial"/>
          <w:sz w:val="22"/>
          <w:szCs w:val="22"/>
        </w:rPr>
        <w:t>Mammals.</w:t>
      </w:r>
      <w:proofErr w:type="gramEnd"/>
      <w:r w:rsidRPr="00FC3EAB">
        <w:rPr>
          <w:rFonts w:cs="Arial"/>
          <w:sz w:val="22"/>
          <w:szCs w:val="22"/>
        </w:rPr>
        <w:t xml:space="preserve"> Pp. 39-45 In: N.L. McKenzie (ed.).</w:t>
      </w:r>
      <w:r w:rsidRPr="00FC3EAB">
        <w:rPr>
          <w:rFonts w:cs="Arial"/>
          <w:i/>
          <w:sz w:val="22"/>
          <w:szCs w:val="22"/>
        </w:rPr>
        <w:t>Wildlife of the Edgar Ranges area, South-</w:t>
      </w:r>
      <w:r w:rsidRPr="00FC3EAB">
        <w:rPr>
          <w:i/>
          <w:sz w:val="22"/>
          <w:szCs w:val="22"/>
        </w:rPr>
        <w:t xml:space="preserve"> </w:t>
      </w:r>
      <w:r w:rsidRPr="00FC3EAB">
        <w:rPr>
          <w:rFonts w:cs="Arial"/>
          <w:i/>
          <w:sz w:val="22"/>
          <w:szCs w:val="22"/>
        </w:rPr>
        <w:t>west Kimberley, Western Australia</w:t>
      </w:r>
      <w:r w:rsidRPr="00FC3EAB">
        <w:rPr>
          <w:rFonts w:cs="Arial"/>
          <w:sz w:val="22"/>
          <w:szCs w:val="22"/>
        </w:rPr>
        <w:t xml:space="preserve"> Wildlife Research Bulletin 10, Department of Fisheries and Wildlife: Perth.</w:t>
      </w:r>
    </w:p>
    <w:p w:rsidR="00E45D72" w:rsidRPr="00D15CF9" w:rsidRDefault="00E45D72" w:rsidP="00E45D72">
      <w:pPr>
        <w:rPr>
          <w:rFonts w:cs="Arial"/>
          <w:sz w:val="22"/>
          <w:szCs w:val="22"/>
        </w:rPr>
      </w:pPr>
    </w:p>
    <w:p w:rsidR="00E45D72" w:rsidRPr="00D15CF9" w:rsidRDefault="00E45D72" w:rsidP="00E45D72">
      <w:pPr>
        <w:rPr>
          <w:rFonts w:cs="Arial"/>
          <w:sz w:val="22"/>
          <w:szCs w:val="22"/>
        </w:rPr>
        <w:sectPr w:rsidR="00E45D72" w:rsidRPr="00D15CF9" w:rsidSect="000372E1">
          <w:headerReference w:type="even" r:id="rId39"/>
          <w:headerReference w:type="default" r:id="rId40"/>
          <w:footerReference w:type="even" r:id="rId41"/>
          <w:headerReference w:type="first" r:id="rId42"/>
          <w:type w:val="continuous"/>
          <w:pgSz w:w="11906" w:h="16838" w:code="9"/>
          <w:pgMar w:top="1247" w:right="1474" w:bottom="1134" w:left="1474" w:header="709" w:footer="709" w:gutter="0"/>
          <w:cols w:space="708"/>
          <w:docGrid w:linePitch="360"/>
        </w:sectPr>
      </w:pPr>
    </w:p>
    <w:p w:rsidR="00E45D72" w:rsidRDefault="00E45D72" w:rsidP="00E45D72">
      <w:pPr>
        <w:spacing w:after="120"/>
        <w:rPr>
          <w:sz w:val="30"/>
          <w:szCs w:val="30"/>
        </w:rPr>
      </w:pPr>
      <w:r>
        <w:rPr>
          <w:b/>
          <w:sz w:val="30"/>
          <w:szCs w:val="30"/>
        </w:rPr>
        <w:lastRenderedPageBreak/>
        <w:t xml:space="preserve">Short-eared rock wallaby </w:t>
      </w:r>
      <w:r>
        <w:rPr>
          <w:rFonts w:ascii="Arial" w:hAnsi="Arial" w:cs="Arial"/>
          <w:b/>
          <w:sz w:val="30"/>
          <w:szCs w:val="30"/>
        </w:rPr>
        <w:t>▪</w:t>
      </w:r>
      <w:r>
        <w:rPr>
          <w:b/>
          <w:sz w:val="30"/>
          <w:szCs w:val="30"/>
        </w:rPr>
        <w:t xml:space="preserve"> </w:t>
      </w:r>
      <w:r>
        <w:rPr>
          <w:i/>
          <w:sz w:val="30"/>
          <w:szCs w:val="30"/>
        </w:rPr>
        <w:t>Petrogale brachyotis</w:t>
      </w:r>
      <w:r>
        <w:rPr>
          <w:sz w:val="30"/>
          <w:szCs w:val="30"/>
        </w:rPr>
        <w:t xml:space="preserve"> (Macropodidae)</w:t>
      </w:r>
    </w:p>
    <w:p w:rsidR="00E45D72" w:rsidRDefault="00ED4F1F" w:rsidP="00E45D72">
      <w:pPr>
        <w:rPr>
          <w:b/>
          <w:i/>
        </w:rPr>
      </w:pPr>
      <w:r w:rsidRPr="00ED4F1F">
        <w:rPr>
          <w:i/>
        </w:rPr>
        <w:pict>
          <v:rect id="_x0000_i1031" style="width:206.25pt;height:2pt" o:hrstd="t" o:hrnoshade="t" o:hr="t" fillcolor="black" stroked="f"/>
        </w:pict>
      </w:r>
      <w:r w:rsidR="00E45D72">
        <w:rPr>
          <w:b/>
          <w:i/>
        </w:rPr>
        <w:t>Conservation status</w:t>
      </w:r>
    </w:p>
    <w:p w:rsidR="00E45D72" w:rsidRDefault="00E45D72" w:rsidP="00E45D72">
      <w:pPr>
        <w:rPr>
          <w:rStyle w:val="Emphasis"/>
          <w:iCs w:val="0"/>
          <w:sz w:val="28"/>
          <w:szCs w:val="28"/>
        </w:rPr>
      </w:pPr>
      <w:r>
        <w:rPr>
          <w:rStyle w:val="Emphasis"/>
          <w:i w:val="0"/>
        </w:rPr>
        <w:t xml:space="preserve">IUCN Red List 2011: </w:t>
      </w:r>
      <w:r w:rsidRPr="0037024B">
        <w:rPr>
          <w:rStyle w:val="Emphasis"/>
          <w:b/>
          <w:i w:val="0"/>
        </w:rPr>
        <w:t>Least Concern</w:t>
      </w:r>
    </w:p>
    <w:p w:rsidR="00E45D72" w:rsidRDefault="00E45D72" w:rsidP="00E45D72">
      <w:pPr>
        <w:rPr>
          <w:i/>
          <w:sz w:val="28"/>
          <w:szCs w:val="28"/>
        </w:rPr>
      </w:pPr>
      <w:r>
        <w:rPr>
          <w:rStyle w:val="Emphasis"/>
          <w:i w:val="0"/>
        </w:rPr>
        <w:t>EPBC Act</w:t>
      </w:r>
      <w:r>
        <w:t xml:space="preserve">: </w:t>
      </w:r>
      <w:r>
        <w:rPr>
          <w:b/>
        </w:rPr>
        <w:t>Not listed</w:t>
      </w:r>
    </w:p>
    <w:p w:rsidR="00E45D72" w:rsidRDefault="00E45D72" w:rsidP="00E45D72">
      <w:pPr>
        <w:rPr>
          <w:i/>
          <w:sz w:val="28"/>
          <w:szCs w:val="28"/>
        </w:rPr>
      </w:pPr>
      <w:r w:rsidRPr="00E12230">
        <w:rPr>
          <w:rStyle w:val="Emphasis"/>
        </w:rPr>
        <w:t>WA Wildlife Conservation Act 1950</w:t>
      </w:r>
      <w:r>
        <w:t xml:space="preserve">: </w:t>
      </w:r>
      <w:r>
        <w:rPr>
          <w:b/>
        </w:rPr>
        <w:t>Not listed</w:t>
      </w:r>
    </w:p>
    <w:p w:rsidR="00E45D72" w:rsidRDefault="00E45D72" w:rsidP="00E45D72">
      <w:pPr>
        <w:spacing w:after="120"/>
        <w:rPr>
          <w:b/>
        </w:rPr>
      </w:pPr>
      <w:r w:rsidRPr="00E12230">
        <w:rPr>
          <w:i/>
        </w:rPr>
        <w:t>Territory Parks and Wildlife Act 2006</w:t>
      </w:r>
      <w:r>
        <w:t>:</w:t>
      </w:r>
      <w:r>
        <w:rPr>
          <w:b/>
        </w:rPr>
        <w:t xml:space="preserve"> Least Concern</w:t>
      </w:r>
    </w:p>
    <w:p w:rsidR="00E45D72" w:rsidRDefault="00E45D72" w:rsidP="00E45D72">
      <w:pPr>
        <w:rPr>
          <w:b/>
          <w:noProof/>
          <w:lang w:val="en-US"/>
        </w:rPr>
      </w:pPr>
      <w:r>
        <w:rPr>
          <w:b/>
          <w:noProof/>
          <w:lang w:eastAsia="en-AU"/>
        </w:rPr>
        <w:drawing>
          <wp:inline distT="0" distB="0" distL="0" distR="0">
            <wp:extent cx="2505075" cy="2724150"/>
            <wp:effectExtent l="19050" t="0" r="9525" b="0"/>
            <wp:docPr id="16" name="Picture 16" descr="C:\Documents and Settings\miap\Local Settings\Temporary Internet Files\Content.Word\Petrogale brachyotis Lake Arg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iap\Local Settings\Temporary Internet Files\Content.Word\Petrogale brachyotis Lake Argyle.jpg"/>
                    <pic:cNvPicPr>
                      <a:picLocks noChangeAspect="1" noChangeArrowheads="1"/>
                    </pic:cNvPicPr>
                  </pic:nvPicPr>
                  <pic:blipFill>
                    <a:blip r:embed="rId43" cstate="print"/>
                    <a:srcRect/>
                    <a:stretch>
                      <a:fillRect/>
                    </a:stretch>
                  </pic:blipFill>
                  <pic:spPr bwMode="auto">
                    <a:xfrm>
                      <a:off x="0" y="0"/>
                      <a:ext cx="2505075" cy="2724150"/>
                    </a:xfrm>
                    <a:prstGeom prst="rect">
                      <a:avLst/>
                    </a:prstGeom>
                    <a:noFill/>
                    <a:ln w="9525">
                      <a:noFill/>
                      <a:miter lim="800000"/>
                      <a:headEnd/>
                      <a:tailEnd/>
                    </a:ln>
                  </pic:spPr>
                </pic:pic>
              </a:graphicData>
            </a:graphic>
          </wp:inline>
        </w:drawing>
      </w:r>
    </w:p>
    <w:p w:rsidR="00E45D72" w:rsidRDefault="00E45D72" w:rsidP="00E45D72">
      <w:pPr>
        <w:rPr>
          <w:sz w:val="18"/>
          <w:szCs w:val="18"/>
        </w:rPr>
      </w:pPr>
      <w:r w:rsidRPr="007A4A92">
        <w:rPr>
          <w:sz w:val="18"/>
          <w:szCs w:val="18"/>
        </w:rPr>
        <w:t>Photo:</w:t>
      </w:r>
      <w:r>
        <w:rPr>
          <w:sz w:val="18"/>
          <w:szCs w:val="18"/>
        </w:rPr>
        <w:t xml:space="preserve"> David</w:t>
      </w:r>
      <w:r w:rsidRPr="007A4A92">
        <w:rPr>
          <w:sz w:val="18"/>
          <w:szCs w:val="18"/>
        </w:rPr>
        <w:t xml:space="preserve"> Pearson -</w:t>
      </w:r>
      <w:r>
        <w:rPr>
          <w:sz w:val="18"/>
          <w:szCs w:val="18"/>
        </w:rPr>
        <w:t xml:space="preserve"> </w:t>
      </w:r>
      <w:proofErr w:type="spellStart"/>
      <w:r w:rsidR="00590811">
        <w:rPr>
          <w:sz w:val="18"/>
          <w:szCs w:val="18"/>
        </w:rPr>
        <w:t>DPaW</w:t>
      </w:r>
      <w:proofErr w:type="spellEnd"/>
      <w:r w:rsidRPr="007A4A92">
        <w:rPr>
          <w:b/>
          <w:i/>
        </w:rPr>
        <w:t xml:space="preserve"> </w:t>
      </w:r>
    </w:p>
    <w:p w:rsidR="00E45D72" w:rsidRPr="00E500DC" w:rsidRDefault="00E45D72" w:rsidP="00E45D72">
      <w:pPr>
        <w:rPr>
          <w:b/>
        </w:rPr>
      </w:pPr>
    </w:p>
    <w:p w:rsidR="00E45D72" w:rsidRDefault="00E45D72" w:rsidP="00E45D72">
      <w:pPr>
        <w:jc w:val="both"/>
        <w:rPr>
          <w:b/>
          <w:i/>
        </w:rPr>
      </w:pPr>
      <w:r>
        <w:rPr>
          <w:b/>
          <w:i/>
        </w:rPr>
        <w:t>Description</w:t>
      </w:r>
    </w:p>
    <w:p w:rsidR="00E45D72" w:rsidRDefault="00E45D72" w:rsidP="00E45D72">
      <w:pPr>
        <w:jc w:val="both"/>
        <w:rPr>
          <w:rFonts w:cs="Arial"/>
        </w:rPr>
      </w:pPr>
      <w:r>
        <w:rPr>
          <w:rFonts w:cs="Arial"/>
        </w:rPr>
        <w:t>The short-eared rock wallaby is a moderately-sized macropod with average adult male weights of 4.4kg (range 3.2-5.6kg) and females 3.7kg (range 2.2-4.7kg). It is very variable in colour and size. Generally, the fur is fine, short and uniform greyish-brown, flecked with silver-grey hairs which may give it a “glistening appearance” (</w:t>
      </w:r>
      <w:proofErr w:type="spellStart"/>
      <w:r>
        <w:rPr>
          <w:rFonts w:cs="Arial"/>
        </w:rPr>
        <w:t>Menkhorst</w:t>
      </w:r>
      <w:proofErr w:type="spellEnd"/>
      <w:r>
        <w:rPr>
          <w:rFonts w:cs="Arial"/>
        </w:rPr>
        <w:t xml:space="preserve"> and Knight 2004). The legs and hips are cinnamon brown, the underparts grey and the ends of the feet black. The head is grey and the snout brownish with a white jaw stripe. The ears are less than half the length of the head, being proportionately shorter than the ears of </w:t>
      </w:r>
      <w:r>
        <w:rPr>
          <w:rFonts w:cs="Arial"/>
          <w:i/>
        </w:rPr>
        <w:t xml:space="preserve">P. concinna </w:t>
      </w:r>
      <w:r>
        <w:rPr>
          <w:rFonts w:cs="Arial"/>
        </w:rPr>
        <w:t xml:space="preserve">and </w:t>
      </w:r>
      <w:r>
        <w:rPr>
          <w:rFonts w:cs="Arial"/>
          <w:i/>
        </w:rPr>
        <w:t xml:space="preserve">P. burbidgei. </w:t>
      </w:r>
    </w:p>
    <w:p w:rsidR="00E45D72" w:rsidRDefault="00E45D72" w:rsidP="00E45D72">
      <w:pPr>
        <w:jc w:val="both"/>
        <w:rPr>
          <w:rFonts w:cs="Arial"/>
        </w:rPr>
      </w:pPr>
    </w:p>
    <w:p w:rsidR="000372E1" w:rsidRPr="000372E1" w:rsidRDefault="000372E1" w:rsidP="000372E1">
      <w:pPr>
        <w:jc w:val="both"/>
        <w:rPr>
          <w:rFonts w:asciiTheme="minorHAnsi" w:hAnsiTheme="minorHAnsi" w:cs="Arial"/>
        </w:rPr>
      </w:pPr>
      <w:r w:rsidRPr="000372E1">
        <w:rPr>
          <w:rFonts w:asciiTheme="minorHAnsi" w:hAnsiTheme="minorHAnsi" w:cs="Arial"/>
        </w:rPr>
        <w:t>While two subspecies are currently recognized (</w:t>
      </w:r>
      <w:r w:rsidRPr="000372E1">
        <w:rPr>
          <w:rFonts w:asciiTheme="minorHAnsi" w:hAnsiTheme="minorHAnsi" w:cs="Arial"/>
          <w:i/>
          <w:iCs/>
        </w:rPr>
        <w:t>P. b</w:t>
      </w:r>
      <w:r>
        <w:rPr>
          <w:rFonts w:asciiTheme="minorHAnsi" w:hAnsiTheme="minorHAnsi" w:cs="Arial"/>
          <w:i/>
          <w:iCs/>
        </w:rPr>
        <w:t>.</w:t>
      </w:r>
      <w:r w:rsidRPr="000372E1">
        <w:rPr>
          <w:rFonts w:asciiTheme="minorHAnsi" w:hAnsiTheme="minorHAnsi" w:cs="Arial"/>
          <w:i/>
          <w:iCs/>
        </w:rPr>
        <w:t xml:space="preserve"> brachyotis </w:t>
      </w:r>
      <w:r w:rsidRPr="000372E1">
        <w:rPr>
          <w:rFonts w:asciiTheme="minorHAnsi" w:hAnsiTheme="minorHAnsi" w:cs="Arial"/>
        </w:rPr>
        <w:t xml:space="preserve">and </w:t>
      </w:r>
      <w:r w:rsidRPr="000372E1">
        <w:rPr>
          <w:rFonts w:asciiTheme="minorHAnsi" w:hAnsiTheme="minorHAnsi" w:cs="Arial"/>
          <w:i/>
          <w:iCs/>
        </w:rPr>
        <w:t>P. b</w:t>
      </w:r>
      <w:r>
        <w:rPr>
          <w:rFonts w:asciiTheme="minorHAnsi" w:hAnsiTheme="minorHAnsi" w:cs="Arial"/>
          <w:i/>
          <w:iCs/>
        </w:rPr>
        <w:t>.</w:t>
      </w:r>
      <w:r w:rsidRPr="000372E1">
        <w:rPr>
          <w:rFonts w:asciiTheme="minorHAnsi" w:hAnsiTheme="minorHAnsi" w:cs="Arial"/>
          <w:i/>
          <w:iCs/>
        </w:rPr>
        <w:t xml:space="preserve"> signata</w:t>
      </w:r>
      <w:r w:rsidRPr="000372E1">
        <w:rPr>
          <w:rFonts w:asciiTheme="minorHAnsi" w:hAnsiTheme="minorHAnsi" w:cs="Arial"/>
        </w:rPr>
        <w:t xml:space="preserve">), Sharman </w:t>
      </w:r>
      <w:r w:rsidRPr="000372E1">
        <w:rPr>
          <w:rFonts w:asciiTheme="minorHAnsi" w:hAnsiTheme="minorHAnsi" w:cs="Arial"/>
          <w:i/>
          <w:iCs/>
        </w:rPr>
        <w:t>et al.</w:t>
      </w:r>
      <w:r w:rsidRPr="000372E1">
        <w:rPr>
          <w:rFonts w:asciiTheme="minorHAnsi" w:hAnsiTheme="minorHAnsi" w:cs="Arial"/>
        </w:rPr>
        <w:t xml:space="preserve"> (1995) questioned the validity of the latter subspecies and instead favoured the division of </w:t>
      </w:r>
      <w:r w:rsidRPr="000372E1">
        <w:rPr>
          <w:rFonts w:asciiTheme="minorHAnsi" w:hAnsiTheme="minorHAnsi" w:cs="Arial"/>
          <w:i/>
          <w:iCs/>
        </w:rPr>
        <w:t>brachyotis</w:t>
      </w:r>
      <w:r w:rsidRPr="000372E1">
        <w:rPr>
          <w:rFonts w:asciiTheme="minorHAnsi" w:hAnsiTheme="minorHAnsi" w:cs="Arial"/>
        </w:rPr>
        <w:t xml:space="preserve"> into three</w:t>
      </w:r>
      <w:r w:rsidR="007D21CE">
        <w:rPr>
          <w:rFonts w:asciiTheme="minorHAnsi" w:hAnsiTheme="minorHAnsi" w:cs="Arial"/>
        </w:rPr>
        <w:t xml:space="preserve"> interim geographic races. The ‘Kimberley race’</w:t>
      </w:r>
      <w:r w:rsidRPr="000372E1">
        <w:rPr>
          <w:rFonts w:asciiTheme="minorHAnsi" w:hAnsiTheme="minorHAnsi" w:cs="Arial"/>
        </w:rPr>
        <w:t xml:space="preserve"> covers those populations in Western Australia, for which </w:t>
      </w:r>
      <w:r w:rsidRPr="000372E1">
        <w:rPr>
          <w:rFonts w:asciiTheme="minorHAnsi" w:hAnsiTheme="minorHAnsi" w:cs="Arial"/>
          <w:i/>
          <w:iCs/>
        </w:rPr>
        <w:t>P. b</w:t>
      </w:r>
      <w:r>
        <w:rPr>
          <w:rFonts w:asciiTheme="minorHAnsi" w:hAnsiTheme="minorHAnsi" w:cs="Arial"/>
          <w:i/>
          <w:iCs/>
        </w:rPr>
        <w:t>.</w:t>
      </w:r>
      <w:r w:rsidRPr="000372E1">
        <w:rPr>
          <w:rFonts w:asciiTheme="minorHAnsi" w:hAnsiTheme="minorHAnsi" w:cs="Arial"/>
          <w:i/>
          <w:iCs/>
        </w:rPr>
        <w:t xml:space="preserve"> brachyotis</w:t>
      </w:r>
      <w:r w:rsidRPr="000372E1">
        <w:rPr>
          <w:rFonts w:asciiTheme="minorHAnsi" w:hAnsiTheme="minorHAnsi" w:cs="Arial"/>
        </w:rPr>
        <w:t xml:space="preserve"> is the appropriate name</w:t>
      </w:r>
      <w:r w:rsidRPr="000372E1">
        <w:rPr>
          <w:rFonts w:asciiTheme="minorHAnsi" w:hAnsiTheme="minorHAnsi" w:cs="Arial"/>
          <w:i/>
          <w:iCs/>
        </w:rPr>
        <w:t xml:space="preserve">. </w:t>
      </w:r>
      <w:r w:rsidRPr="000372E1">
        <w:rPr>
          <w:rFonts w:asciiTheme="minorHAnsi" w:hAnsiTheme="minorHAnsi" w:cs="Arial"/>
        </w:rPr>
        <w:t xml:space="preserve">The </w:t>
      </w:r>
      <w:r w:rsidR="007D21CE">
        <w:rPr>
          <w:rFonts w:asciiTheme="minorHAnsi" w:hAnsiTheme="minorHAnsi" w:cs="Arial"/>
        </w:rPr>
        <w:t>‘</w:t>
      </w:r>
      <w:r w:rsidRPr="000372E1">
        <w:rPr>
          <w:rFonts w:asciiTheme="minorHAnsi" w:hAnsiTheme="minorHAnsi" w:cs="Arial"/>
        </w:rPr>
        <w:t>Victoria River</w:t>
      </w:r>
      <w:r w:rsidR="007D21CE">
        <w:rPr>
          <w:rFonts w:asciiTheme="minorHAnsi" w:hAnsiTheme="minorHAnsi" w:cs="Arial"/>
        </w:rPr>
        <w:t>’</w:t>
      </w:r>
      <w:r w:rsidRPr="000372E1">
        <w:rPr>
          <w:rFonts w:asciiTheme="minorHAnsi" w:hAnsiTheme="minorHAnsi" w:cs="Arial"/>
        </w:rPr>
        <w:t xml:space="preserve"> race includes those populations in the Victoria River district of the w</w:t>
      </w:r>
      <w:r w:rsidR="007D21CE">
        <w:rPr>
          <w:rFonts w:asciiTheme="minorHAnsi" w:hAnsiTheme="minorHAnsi" w:cs="Arial"/>
        </w:rPr>
        <w:t>estern Northern Territory. The ‘Arnhem Land’</w:t>
      </w:r>
      <w:r w:rsidRPr="000372E1">
        <w:rPr>
          <w:rFonts w:asciiTheme="minorHAnsi" w:hAnsiTheme="minorHAnsi" w:cs="Arial"/>
        </w:rPr>
        <w:t xml:space="preserve"> race encompasses variable populations formerly ascribed to the three species of Thomas (1926) and extends from the Alligator Rivers region, through Arnhem Land to the western Gulf of Carpentaria including Groote Eylandt (Sharman </w:t>
      </w:r>
      <w:r w:rsidRPr="000372E1">
        <w:rPr>
          <w:rFonts w:asciiTheme="minorHAnsi" w:hAnsiTheme="minorHAnsi" w:cs="Arial"/>
          <w:i/>
          <w:iCs/>
        </w:rPr>
        <w:t xml:space="preserve">et al. </w:t>
      </w:r>
      <w:r w:rsidRPr="000372E1">
        <w:rPr>
          <w:rFonts w:asciiTheme="minorHAnsi" w:hAnsiTheme="minorHAnsi" w:cs="Arial"/>
        </w:rPr>
        <w:t>1995).</w:t>
      </w:r>
    </w:p>
    <w:p w:rsidR="00E45D72" w:rsidRDefault="00E45D72" w:rsidP="00E45D72">
      <w:pPr>
        <w:jc w:val="both"/>
        <w:rPr>
          <w:rFonts w:cs="Arial"/>
        </w:rPr>
      </w:pPr>
    </w:p>
    <w:p w:rsidR="00E45D72" w:rsidRDefault="00E45D72" w:rsidP="00E45D72">
      <w:pPr>
        <w:jc w:val="both"/>
        <w:rPr>
          <w:rFonts w:cs="Arial"/>
        </w:rPr>
      </w:pPr>
      <w:r>
        <w:rPr>
          <w:rFonts w:cs="Arial"/>
        </w:rPr>
        <w:t xml:space="preserve">Kimberley race animals have pale grey-brown backs with white to greyish-white on the belly. Markings are subtle with a small dark brown stripe from the neck to the shoulder; a white axillary patch but no side stripe, and in some individuals a faint hip-stripe (Sharman </w:t>
      </w:r>
      <w:r>
        <w:rPr>
          <w:rFonts w:cs="Arial"/>
          <w:i/>
        </w:rPr>
        <w:t xml:space="preserve">et al. </w:t>
      </w:r>
      <w:r>
        <w:rPr>
          <w:rFonts w:cs="Arial"/>
        </w:rPr>
        <w:t xml:space="preserve">1995). Victoria River race animals have almost no markings with just a short white </w:t>
      </w:r>
      <w:r>
        <w:rPr>
          <w:rFonts w:cs="Arial"/>
        </w:rPr>
        <w:lastRenderedPageBreak/>
        <w:t xml:space="preserve">neck stripe and small axillary patch. Arnhem Land race animals are dark grey or brown on the back, with a prominent white side-stripe, a distinct dark-brown to black stripe on the midline of the neck and down the back and sometimes with a black axillary patch and pale hip-stripe. In some populations of this race, the forearms and legs are pale to bright cinnamon (Eldridge and Telfer 2008, Sharman </w:t>
      </w:r>
      <w:r>
        <w:rPr>
          <w:rFonts w:cs="Arial"/>
          <w:i/>
        </w:rPr>
        <w:t xml:space="preserve">et al. </w:t>
      </w:r>
      <w:r>
        <w:rPr>
          <w:rFonts w:cs="Arial"/>
        </w:rPr>
        <w:t>1995).</w:t>
      </w:r>
    </w:p>
    <w:p w:rsidR="000372E1" w:rsidRDefault="000372E1" w:rsidP="00E45D72">
      <w:pPr>
        <w:jc w:val="both"/>
        <w:rPr>
          <w:rFonts w:cs="Arial"/>
        </w:rPr>
      </w:pPr>
    </w:p>
    <w:p w:rsidR="00E45D72" w:rsidRDefault="00E45D72" w:rsidP="00E45D72">
      <w:pPr>
        <w:jc w:val="both"/>
        <w:rPr>
          <w:b/>
          <w:i/>
        </w:rPr>
      </w:pPr>
      <w:r>
        <w:rPr>
          <w:b/>
          <w:i/>
        </w:rPr>
        <w:t xml:space="preserve">Distribution </w:t>
      </w:r>
    </w:p>
    <w:p w:rsidR="00E45D72" w:rsidRDefault="00E45D72" w:rsidP="00E45D72">
      <w:pPr>
        <w:jc w:val="both"/>
        <w:rPr>
          <w:rFonts w:cs="Arial"/>
        </w:rPr>
      </w:pPr>
      <w:r>
        <w:rPr>
          <w:rFonts w:cs="Arial"/>
          <w:i/>
        </w:rPr>
        <w:t>P. brachyotis</w:t>
      </w:r>
      <w:r>
        <w:rPr>
          <w:rFonts w:cs="Arial"/>
        </w:rPr>
        <w:t xml:space="preserve"> is widespread, though patchily distributed across north-western and central northern tropical regions from </w:t>
      </w:r>
      <w:proofErr w:type="spellStart"/>
      <w:r>
        <w:rPr>
          <w:rFonts w:cs="Arial"/>
        </w:rPr>
        <w:t>Windjana</w:t>
      </w:r>
      <w:proofErr w:type="spellEnd"/>
      <w:r>
        <w:rPr>
          <w:rFonts w:cs="Arial"/>
        </w:rPr>
        <w:t xml:space="preserve"> Gorge near Broome in WA to the NT-Queensland border on the </w:t>
      </w:r>
      <w:smartTag w:uri="urn:schemas-microsoft-com:office:smarttags" w:element="place">
        <w:r>
          <w:rPr>
            <w:rFonts w:cs="Arial"/>
          </w:rPr>
          <w:t>Gulf of Carpentaria</w:t>
        </w:r>
      </w:smartTag>
      <w:r>
        <w:rPr>
          <w:rFonts w:cs="Arial"/>
        </w:rPr>
        <w:t xml:space="preserve">. It extends further south into lower rainfall zones than </w:t>
      </w:r>
      <w:r>
        <w:rPr>
          <w:rFonts w:cs="Arial"/>
          <w:i/>
        </w:rPr>
        <w:t xml:space="preserve">P. burbidgei </w:t>
      </w:r>
      <w:r>
        <w:rPr>
          <w:rFonts w:cs="Arial"/>
        </w:rPr>
        <w:t xml:space="preserve">and </w:t>
      </w:r>
      <w:r>
        <w:rPr>
          <w:rFonts w:cs="Arial"/>
          <w:i/>
        </w:rPr>
        <w:t>P. concinna</w:t>
      </w:r>
      <w:r>
        <w:rPr>
          <w:rFonts w:cs="Arial"/>
        </w:rPr>
        <w:t xml:space="preserve"> to about the 600mm mean rainfall </w:t>
      </w:r>
      <w:proofErr w:type="spellStart"/>
      <w:r>
        <w:rPr>
          <w:rFonts w:cs="Arial"/>
        </w:rPr>
        <w:t>isohyet</w:t>
      </w:r>
      <w:proofErr w:type="spellEnd"/>
      <w:r>
        <w:rPr>
          <w:rFonts w:cs="Arial"/>
        </w:rPr>
        <w:t xml:space="preserve"> (Sharman </w:t>
      </w:r>
      <w:r>
        <w:rPr>
          <w:rFonts w:cs="Arial"/>
          <w:i/>
        </w:rPr>
        <w:t>et al.</w:t>
      </w:r>
      <w:r>
        <w:rPr>
          <w:rFonts w:cs="Arial"/>
        </w:rPr>
        <w:t xml:space="preserve"> 1995, Pearson and Kinnear 1997, Eldridge and Telfer 2008).</w:t>
      </w:r>
    </w:p>
    <w:p w:rsidR="00E45D72" w:rsidRDefault="00E45D72" w:rsidP="00E45D72">
      <w:pPr>
        <w:jc w:val="both"/>
        <w:rPr>
          <w:rFonts w:cs="Arial"/>
        </w:rPr>
      </w:pPr>
    </w:p>
    <w:p w:rsidR="00E45D72" w:rsidRDefault="00E45D72" w:rsidP="00E45D72">
      <w:pPr>
        <w:jc w:val="both"/>
        <w:rPr>
          <w:rFonts w:cs="Arial"/>
        </w:rPr>
      </w:pPr>
      <w:r>
        <w:rPr>
          <w:rFonts w:cs="Arial"/>
        </w:rPr>
        <w:t xml:space="preserve">While it is commonly observed at several locations in the Kimberley Region, such as </w:t>
      </w:r>
      <w:proofErr w:type="spellStart"/>
      <w:r>
        <w:rPr>
          <w:rFonts w:cs="Arial"/>
        </w:rPr>
        <w:t>Mirima</w:t>
      </w:r>
      <w:proofErr w:type="spellEnd"/>
      <w:r>
        <w:rPr>
          <w:rFonts w:cs="Arial"/>
        </w:rPr>
        <w:t xml:space="preserve"> NP alongside the town of Kununurra, </w:t>
      </w:r>
      <w:proofErr w:type="spellStart"/>
      <w:r>
        <w:rPr>
          <w:rFonts w:cs="Arial"/>
        </w:rPr>
        <w:t>Windjana</w:t>
      </w:r>
      <w:proofErr w:type="spellEnd"/>
      <w:r>
        <w:rPr>
          <w:rFonts w:cs="Arial"/>
        </w:rPr>
        <w:t xml:space="preserve"> Gorge and around Lake Argyle, there have been no systematic surveys of the species in WA. It is not known on any WA islands, except those formed by the flooding of Lake Argyle (Abbott and Burbidge 1995, D. Pearson unpublished data).</w:t>
      </w:r>
    </w:p>
    <w:p w:rsidR="00E45D72" w:rsidRDefault="00E45D72" w:rsidP="00E45D72">
      <w:pPr>
        <w:jc w:val="both"/>
        <w:rPr>
          <w:rFonts w:cs="Arial"/>
        </w:rPr>
      </w:pPr>
    </w:p>
    <w:p w:rsidR="00E45D72" w:rsidRDefault="00E45D72" w:rsidP="00E45D72">
      <w:pPr>
        <w:jc w:val="both"/>
        <w:rPr>
          <w:rFonts w:cs="Arial"/>
        </w:rPr>
      </w:pPr>
      <w:r>
        <w:rPr>
          <w:rFonts w:cs="Arial"/>
        </w:rPr>
        <w:t xml:space="preserve">In the NT, </w:t>
      </w:r>
      <w:r>
        <w:rPr>
          <w:rFonts w:cs="Arial"/>
          <w:i/>
        </w:rPr>
        <w:t>P. brachyotis</w:t>
      </w:r>
      <w:r>
        <w:rPr>
          <w:rFonts w:cs="Arial"/>
        </w:rPr>
        <w:t xml:space="preserve"> has been recorded across the Top End from the WA border to at least the Queensland border (see Fig. 2). While there are few records from central and eastern </w:t>
      </w:r>
      <w:smartTag w:uri="urn:schemas-microsoft-com:office:smarttags" w:element="place">
        <w:r>
          <w:rPr>
            <w:rFonts w:cs="Arial"/>
          </w:rPr>
          <w:t>Arnhem Land</w:t>
        </w:r>
      </w:smartTag>
      <w:r>
        <w:rPr>
          <w:rFonts w:cs="Arial"/>
        </w:rPr>
        <w:t>, this is probably related to limited survey work rather than rarity (</w:t>
      </w:r>
      <w:proofErr w:type="spellStart"/>
      <w:r>
        <w:rPr>
          <w:rFonts w:cs="Arial"/>
        </w:rPr>
        <w:t>Lundie</w:t>
      </w:r>
      <w:proofErr w:type="spellEnd"/>
      <w:r>
        <w:rPr>
          <w:rFonts w:cs="Arial"/>
        </w:rPr>
        <w:t xml:space="preserve">-Jenkins and Findlay 1997). In contrast, surveys in Kakadu NP on the western edge of </w:t>
      </w:r>
      <w:smartTag w:uri="urn:schemas-microsoft-com:office:smarttags" w:element="place">
        <w:r>
          <w:rPr>
            <w:rFonts w:cs="Arial"/>
          </w:rPr>
          <w:t>Arnhem Land</w:t>
        </w:r>
      </w:smartTag>
      <w:r>
        <w:rPr>
          <w:rFonts w:cs="Arial"/>
        </w:rPr>
        <w:t xml:space="preserve"> have resulted in many records from this area (Press 1988). It is known from 19 NT islands (see Table 8). </w:t>
      </w:r>
    </w:p>
    <w:p w:rsidR="00E45D72" w:rsidRDefault="00E45D72" w:rsidP="00E45D72">
      <w:r>
        <w:rPr>
          <w:noProof/>
          <w:lang w:eastAsia="en-AU"/>
        </w:rPr>
        <w:drawing>
          <wp:inline distT="0" distB="0" distL="0" distR="0">
            <wp:extent cx="5734050" cy="3962400"/>
            <wp:effectExtent l="19050" t="0" r="0" b="0"/>
            <wp:docPr id="17" name="Picture 15" descr="P_brachy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_brachyotis"/>
                    <pic:cNvPicPr>
                      <a:picLocks noChangeAspect="1" noChangeArrowheads="1"/>
                    </pic:cNvPicPr>
                  </pic:nvPicPr>
                  <pic:blipFill>
                    <a:blip r:embed="rId44" cstate="print"/>
                    <a:srcRect/>
                    <a:stretch>
                      <a:fillRect/>
                    </a:stretch>
                  </pic:blipFill>
                  <pic:spPr bwMode="auto">
                    <a:xfrm>
                      <a:off x="0" y="0"/>
                      <a:ext cx="5734050" cy="3962400"/>
                    </a:xfrm>
                    <a:prstGeom prst="rect">
                      <a:avLst/>
                    </a:prstGeom>
                    <a:noFill/>
                    <a:ln w="9525">
                      <a:noFill/>
                      <a:miter lim="800000"/>
                      <a:headEnd/>
                      <a:tailEnd/>
                    </a:ln>
                  </pic:spPr>
                </pic:pic>
              </a:graphicData>
            </a:graphic>
          </wp:inline>
        </w:drawing>
      </w:r>
    </w:p>
    <w:p w:rsidR="00E45D72" w:rsidRPr="00A85516" w:rsidRDefault="00E45D72" w:rsidP="00E45D72">
      <w:pPr>
        <w:rPr>
          <w:rFonts w:cs="Arial"/>
          <w:b/>
          <w:sz w:val="20"/>
          <w:szCs w:val="20"/>
        </w:rPr>
      </w:pPr>
      <w:r w:rsidRPr="00A85516">
        <w:rPr>
          <w:rFonts w:cs="Arial"/>
          <w:b/>
          <w:sz w:val="20"/>
          <w:szCs w:val="20"/>
        </w:rPr>
        <w:t xml:space="preserve">Figure 2: The distribution of the </w:t>
      </w:r>
      <w:r>
        <w:rPr>
          <w:rFonts w:cs="Arial"/>
          <w:b/>
          <w:sz w:val="20"/>
          <w:szCs w:val="20"/>
        </w:rPr>
        <w:t>s</w:t>
      </w:r>
      <w:r w:rsidRPr="00A85516">
        <w:rPr>
          <w:rFonts w:cs="Arial"/>
          <w:b/>
          <w:sz w:val="20"/>
          <w:szCs w:val="20"/>
        </w:rPr>
        <w:t xml:space="preserve">hort-eared </w:t>
      </w:r>
      <w:r>
        <w:rPr>
          <w:rFonts w:cs="Arial"/>
          <w:b/>
          <w:sz w:val="20"/>
          <w:szCs w:val="20"/>
        </w:rPr>
        <w:t>r</w:t>
      </w:r>
      <w:r w:rsidRPr="00A85516">
        <w:rPr>
          <w:rFonts w:cs="Arial"/>
          <w:b/>
          <w:sz w:val="20"/>
          <w:szCs w:val="20"/>
        </w:rPr>
        <w:t>ock wallaby (</w:t>
      </w:r>
      <w:r>
        <w:rPr>
          <w:rFonts w:cs="Arial"/>
          <w:b/>
          <w:i/>
          <w:sz w:val="20"/>
          <w:szCs w:val="20"/>
        </w:rPr>
        <w:t>P.</w:t>
      </w:r>
      <w:r w:rsidRPr="00A85516">
        <w:rPr>
          <w:rFonts w:cs="Arial"/>
          <w:b/>
          <w:i/>
          <w:sz w:val="20"/>
          <w:szCs w:val="20"/>
        </w:rPr>
        <w:t xml:space="preserve"> brachyotis</w:t>
      </w:r>
      <w:r w:rsidRPr="00A85516">
        <w:rPr>
          <w:rFonts w:cs="Arial"/>
          <w:b/>
          <w:sz w:val="20"/>
          <w:szCs w:val="20"/>
        </w:rPr>
        <w:t>)</w:t>
      </w:r>
      <w:r>
        <w:rPr>
          <w:rFonts w:cs="Arial"/>
          <w:b/>
          <w:sz w:val="20"/>
          <w:szCs w:val="20"/>
        </w:rPr>
        <w:t xml:space="preserve"> from records in the NT and WA m</w:t>
      </w:r>
      <w:r w:rsidRPr="00A85516">
        <w:rPr>
          <w:rFonts w:cs="Arial"/>
          <w:b/>
          <w:sz w:val="20"/>
          <w:szCs w:val="20"/>
        </w:rPr>
        <w:t xml:space="preserve">useum databases (dots show the locations of museum specimens). </w:t>
      </w:r>
    </w:p>
    <w:p w:rsidR="00E45D72" w:rsidRDefault="00E45D72" w:rsidP="00E45D72">
      <w:pPr>
        <w:rPr>
          <w:rFonts w:cs="Arial"/>
          <w:b/>
          <w:sz w:val="20"/>
          <w:szCs w:val="20"/>
        </w:rPr>
      </w:pPr>
      <w:r>
        <w:rPr>
          <w:rFonts w:cs="Arial"/>
          <w:b/>
          <w:sz w:val="20"/>
          <w:szCs w:val="20"/>
        </w:rPr>
        <w:br w:type="page"/>
      </w:r>
      <w:r>
        <w:rPr>
          <w:rFonts w:cs="Arial"/>
          <w:b/>
          <w:sz w:val="20"/>
          <w:szCs w:val="20"/>
        </w:rPr>
        <w:lastRenderedPageBreak/>
        <w:t>Table 8</w:t>
      </w:r>
      <w:r w:rsidRPr="00A85516">
        <w:rPr>
          <w:rFonts w:cs="Arial"/>
          <w:b/>
          <w:sz w:val="20"/>
          <w:szCs w:val="20"/>
        </w:rPr>
        <w:t xml:space="preserve">: Islands with populations of </w:t>
      </w:r>
      <w:r>
        <w:rPr>
          <w:rFonts w:cs="Arial"/>
          <w:b/>
          <w:i/>
          <w:sz w:val="20"/>
          <w:szCs w:val="20"/>
        </w:rPr>
        <w:t>P.</w:t>
      </w:r>
      <w:r w:rsidRPr="00A85516">
        <w:rPr>
          <w:rFonts w:cs="Arial"/>
          <w:b/>
          <w:i/>
          <w:sz w:val="20"/>
          <w:szCs w:val="20"/>
        </w:rPr>
        <w:t xml:space="preserve"> brachyotis </w:t>
      </w:r>
      <w:r w:rsidRPr="00A85516">
        <w:rPr>
          <w:rFonts w:cs="Arial"/>
          <w:b/>
          <w:sz w:val="20"/>
          <w:szCs w:val="20"/>
        </w:rPr>
        <w:t xml:space="preserve">(information from Johnson and </w:t>
      </w:r>
      <w:proofErr w:type="spellStart"/>
      <w:r w:rsidRPr="00A85516">
        <w:rPr>
          <w:rFonts w:cs="Arial"/>
          <w:b/>
          <w:sz w:val="20"/>
          <w:szCs w:val="20"/>
        </w:rPr>
        <w:t>Kerle</w:t>
      </w:r>
      <w:proofErr w:type="spellEnd"/>
      <w:r w:rsidRPr="00A85516">
        <w:rPr>
          <w:rFonts w:cs="Arial"/>
          <w:b/>
          <w:sz w:val="20"/>
          <w:szCs w:val="20"/>
        </w:rPr>
        <w:t xml:space="preserve"> 1991 unpublished</w:t>
      </w:r>
      <w:r>
        <w:rPr>
          <w:rFonts w:cs="Arial"/>
          <w:b/>
          <w:sz w:val="20"/>
          <w:szCs w:val="20"/>
        </w:rPr>
        <w:t>,</w:t>
      </w:r>
      <w:r w:rsidRPr="00A85516">
        <w:rPr>
          <w:rFonts w:cs="Arial"/>
          <w:b/>
          <w:sz w:val="20"/>
          <w:szCs w:val="20"/>
        </w:rPr>
        <w:t xml:space="preserve"> </w:t>
      </w:r>
      <w:proofErr w:type="spellStart"/>
      <w:r w:rsidRPr="00A85516">
        <w:rPr>
          <w:rFonts w:cs="Arial"/>
          <w:b/>
          <w:sz w:val="20"/>
          <w:szCs w:val="20"/>
        </w:rPr>
        <w:t>Lundie</w:t>
      </w:r>
      <w:proofErr w:type="spellEnd"/>
      <w:r w:rsidRPr="00A85516">
        <w:rPr>
          <w:rFonts w:cs="Arial"/>
          <w:b/>
          <w:sz w:val="20"/>
          <w:szCs w:val="20"/>
        </w:rPr>
        <w:t>-Jenkins and Findlay 1997</w:t>
      </w:r>
      <w:r>
        <w:rPr>
          <w:rFonts w:cs="Arial"/>
          <w:b/>
          <w:sz w:val="20"/>
          <w:szCs w:val="20"/>
        </w:rPr>
        <w:t xml:space="preserve">, </w:t>
      </w:r>
      <w:proofErr w:type="spellStart"/>
      <w:r w:rsidRPr="00A85516">
        <w:rPr>
          <w:rFonts w:cs="Arial"/>
          <w:b/>
          <w:sz w:val="20"/>
          <w:szCs w:val="20"/>
        </w:rPr>
        <w:t>Menkhorst</w:t>
      </w:r>
      <w:proofErr w:type="spellEnd"/>
      <w:r w:rsidRPr="00A85516">
        <w:rPr>
          <w:rFonts w:cs="Arial"/>
          <w:b/>
          <w:sz w:val="20"/>
          <w:szCs w:val="20"/>
        </w:rPr>
        <w:t xml:space="preserve"> and Knight 2001</w:t>
      </w:r>
      <w:r>
        <w:rPr>
          <w:rFonts w:cs="Arial"/>
          <w:b/>
          <w:sz w:val="20"/>
          <w:szCs w:val="20"/>
        </w:rPr>
        <w:t xml:space="preserve">, </w:t>
      </w:r>
      <w:r w:rsidRPr="00A85516">
        <w:rPr>
          <w:rFonts w:cs="Arial"/>
          <w:b/>
          <w:sz w:val="20"/>
          <w:szCs w:val="20"/>
        </w:rPr>
        <w:t>Abbott 1980, Abbo</w:t>
      </w:r>
      <w:r>
        <w:rPr>
          <w:rFonts w:cs="Arial"/>
          <w:b/>
          <w:sz w:val="20"/>
          <w:szCs w:val="20"/>
        </w:rPr>
        <w:t>tt and Burbidge 1995,</w:t>
      </w:r>
      <w:r w:rsidRPr="00A85516">
        <w:rPr>
          <w:rFonts w:cs="Arial"/>
          <w:b/>
          <w:sz w:val="20"/>
          <w:szCs w:val="20"/>
        </w:rPr>
        <w:t xml:space="preserve"> </w:t>
      </w:r>
      <w:proofErr w:type="spellStart"/>
      <w:r w:rsidRPr="00A85516">
        <w:rPr>
          <w:rFonts w:cs="Arial"/>
          <w:b/>
          <w:sz w:val="20"/>
          <w:szCs w:val="20"/>
        </w:rPr>
        <w:t>Woinarski</w:t>
      </w:r>
      <w:proofErr w:type="spellEnd"/>
      <w:r w:rsidRPr="00A85516">
        <w:rPr>
          <w:rFonts w:cs="Arial"/>
          <w:b/>
          <w:sz w:val="20"/>
          <w:szCs w:val="20"/>
        </w:rPr>
        <w:t xml:space="preserve"> </w:t>
      </w:r>
      <w:r w:rsidRPr="00A85516">
        <w:rPr>
          <w:rFonts w:cs="Arial"/>
          <w:b/>
          <w:i/>
          <w:sz w:val="20"/>
          <w:szCs w:val="20"/>
        </w:rPr>
        <w:t xml:space="preserve">et al. </w:t>
      </w:r>
      <w:r w:rsidRPr="00A85516">
        <w:rPr>
          <w:rFonts w:cs="Arial"/>
          <w:b/>
          <w:sz w:val="20"/>
          <w:szCs w:val="20"/>
        </w:rPr>
        <w:t>1999).</w:t>
      </w:r>
      <w:r>
        <w:rPr>
          <w:rFonts w:cs="Arial"/>
          <w:b/>
          <w:sz w:val="20"/>
          <w:szCs w:val="20"/>
        </w:rPr>
        <w:t xml:space="preserve"> All these islands are in the NT</w:t>
      </w:r>
    </w:p>
    <w:p w:rsidR="00E45D72" w:rsidRPr="00A85516" w:rsidRDefault="00E45D72" w:rsidP="00E45D72">
      <w:pPr>
        <w:rPr>
          <w:rFonts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3"/>
        <w:gridCol w:w="2123"/>
        <w:gridCol w:w="3999"/>
      </w:tblGrid>
      <w:tr w:rsidR="00E45D72" w:rsidRPr="009A0546" w:rsidTr="000372E1">
        <w:trPr>
          <w:trHeight w:val="271"/>
        </w:trPr>
        <w:tc>
          <w:tcPr>
            <w:tcW w:w="2583" w:type="dxa"/>
            <w:vAlign w:val="center"/>
          </w:tcPr>
          <w:p w:rsidR="00E45D72" w:rsidRPr="00886B12" w:rsidRDefault="00E45D72" w:rsidP="000372E1">
            <w:pPr>
              <w:jc w:val="center"/>
              <w:rPr>
                <w:rFonts w:cs="Arial"/>
                <w:b/>
                <w:sz w:val="20"/>
                <w:szCs w:val="20"/>
              </w:rPr>
            </w:pPr>
            <w:r w:rsidRPr="00886B12">
              <w:rPr>
                <w:rFonts w:cs="Arial"/>
                <w:b/>
                <w:sz w:val="20"/>
                <w:szCs w:val="20"/>
              </w:rPr>
              <w:t>Island</w:t>
            </w:r>
          </w:p>
        </w:tc>
        <w:tc>
          <w:tcPr>
            <w:tcW w:w="2123" w:type="dxa"/>
            <w:vAlign w:val="center"/>
          </w:tcPr>
          <w:p w:rsidR="00E45D72" w:rsidRPr="00886B12" w:rsidRDefault="00E45D72" w:rsidP="000372E1">
            <w:pPr>
              <w:jc w:val="center"/>
              <w:rPr>
                <w:rFonts w:cs="Arial"/>
                <w:b/>
                <w:sz w:val="20"/>
                <w:szCs w:val="20"/>
              </w:rPr>
            </w:pPr>
            <w:r w:rsidRPr="00886B12">
              <w:rPr>
                <w:rFonts w:cs="Arial"/>
                <w:b/>
                <w:sz w:val="20"/>
                <w:szCs w:val="20"/>
              </w:rPr>
              <w:t>Area (ha)</w:t>
            </w:r>
          </w:p>
        </w:tc>
        <w:tc>
          <w:tcPr>
            <w:tcW w:w="3999" w:type="dxa"/>
            <w:vAlign w:val="center"/>
          </w:tcPr>
          <w:p w:rsidR="00E45D72" w:rsidRPr="00886B12" w:rsidRDefault="00E45D72" w:rsidP="000372E1">
            <w:pPr>
              <w:jc w:val="center"/>
              <w:rPr>
                <w:rFonts w:cs="Arial"/>
                <w:b/>
                <w:sz w:val="20"/>
                <w:szCs w:val="20"/>
              </w:rPr>
            </w:pPr>
            <w:r w:rsidRPr="00886B12">
              <w:rPr>
                <w:rFonts w:cs="Arial"/>
                <w:b/>
                <w:sz w:val="20"/>
                <w:szCs w:val="20"/>
              </w:rPr>
              <w:t>Location</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Alger</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778</w:t>
            </w:r>
          </w:p>
        </w:tc>
        <w:tc>
          <w:tcPr>
            <w:tcW w:w="3999" w:type="dxa"/>
            <w:vAlign w:val="center"/>
          </w:tcPr>
          <w:p w:rsidR="00E45D72" w:rsidRPr="00886B12" w:rsidRDefault="00E45D72" w:rsidP="000372E1">
            <w:pPr>
              <w:rPr>
                <w:rFonts w:cs="Arial"/>
                <w:sz w:val="20"/>
                <w:szCs w:val="20"/>
              </w:rPr>
            </w:pPr>
            <w:r w:rsidRPr="00886B12">
              <w:rPr>
                <w:rFonts w:cs="Arial"/>
                <w:sz w:val="20"/>
                <w:szCs w:val="20"/>
              </w:rPr>
              <w:t>Wessel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Astell</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1,143</w:t>
            </w:r>
          </w:p>
        </w:tc>
        <w:tc>
          <w:tcPr>
            <w:tcW w:w="3999" w:type="dxa"/>
            <w:vAlign w:val="center"/>
          </w:tcPr>
          <w:p w:rsidR="00E45D72" w:rsidRPr="00886B12" w:rsidRDefault="00E45D72" w:rsidP="000372E1">
            <w:pPr>
              <w:rPr>
                <w:rFonts w:cs="Arial"/>
                <w:sz w:val="20"/>
                <w:szCs w:val="20"/>
              </w:rPr>
            </w:pPr>
            <w:r w:rsidRPr="00886B12">
              <w:rPr>
                <w:rFonts w:cs="Arial"/>
                <w:sz w:val="20"/>
                <w:szCs w:val="20"/>
              </w:rPr>
              <w:t>English Company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unnamed</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1.3</w:t>
            </w:r>
          </w:p>
        </w:tc>
        <w:tc>
          <w:tcPr>
            <w:tcW w:w="3999" w:type="dxa"/>
            <w:vAlign w:val="center"/>
          </w:tcPr>
          <w:p w:rsidR="00E45D72" w:rsidRPr="00886B12" w:rsidRDefault="00E45D72" w:rsidP="000372E1">
            <w:pPr>
              <w:rPr>
                <w:rFonts w:cs="Arial"/>
                <w:sz w:val="20"/>
                <w:szCs w:val="20"/>
              </w:rPr>
            </w:pPr>
            <w:r w:rsidRPr="00886B12">
              <w:rPr>
                <w:rFonts w:cs="Arial"/>
                <w:sz w:val="20"/>
                <w:szCs w:val="20"/>
              </w:rPr>
              <w:t xml:space="preserve">west of </w:t>
            </w:r>
            <w:proofErr w:type="spellStart"/>
            <w:r w:rsidRPr="00886B12">
              <w:rPr>
                <w:rFonts w:cs="Arial"/>
                <w:sz w:val="20"/>
                <w:szCs w:val="20"/>
              </w:rPr>
              <w:t>Astell</w:t>
            </w:r>
            <w:proofErr w:type="spellEnd"/>
            <w:r w:rsidRPr="00886B12">
              <w:rPr>
                <w:rFonts w:cs="Arial"/>
                <w:sz w:val="20"/>
                <w:szCs w:val="20"/>
              </w:rPr>
              <w:t xml:space="preserve"> Island</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Bickerton</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22,592</w:t>
            </w:r>
          </w:p>
        </w:tc>
        <w:tc>
          <w:tcPr>
            <w:tcW w:w="3999" w:type="dxa"/>
            <w:vAlign w:val="center"/>
          </w:tcPr>
          <w:p w:rsidR="00E45D72" w:rsidRPr="00886B12" w:rsidRDefault="00E45D72" w:rsidP="000372E1">
            <w:pPr>
              <w:rPr>
                <w:rFonts w:cs="Arial"/>
                <w:sz w:val="20"/>
                <w:szCs w:val="20"/>
              </w:rPr>
            </w:pPr>
            <w:r w:rsidRPr="00886B12">
              <w:rPr>
                <w:rFonts w:cs="Arial"/>
                <w:sz w:val="20"/>
                <w:szCs w:val="20"/>
              </w:rPr>
              <w:t>15 km NW of Groote Eylandt</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Bumaga</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333</w:t>
            </w:r>
          </w:p>
        </w:tc>
        <w:tc>
          <w:tcPr>
            <w:tcW w:w="3999" w:type="dxa"/>
            <w:vAlign w:val="center"/>
          </w:tcPr>
          <w:p w:rsidR="00E45D72" w:rsidRPr="00886B12" w:rsidRDefault="00E45D72" w:rsidP="000372E1">
            <w:pPr>
              <w:rPr>
                <w:rFonts w:cs="Arial"/>
                <w:sz w:val="20"/>
                <w:szCs w:val="20"/>
              </w:rPr>
            </w:pPr>
            <w:r w:rsidRPr="00886B12">
              <w:rPr>
                <w:rFonts w:cs="Arial"/>
                <w:sz w:val="20"/>
                <w:szCs w:val="20"/>
              </w:rPr>
              <w:t>Cunningham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Centre</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9,222</w:t>
            </w:r>
          </w:p>
        </w:tc>
        <w:tc>
          <w:tcPr>
            <w:tcW w:w="3999" w:type="dxa"/>
            <w:vAlign w:val="center"/>
          </w:tcPr>
          <w:p w:rsidR="00E45D72" w:rsidRPr="00886B12" w:rsidRDefault="00E45D72" w:rsidP="000372E1">
            <w:pPr>
              <w:rPr>
                <w:rFonts w:cs="Arial"/>
                <w:sz w:val="20"/>
                <w:szCs w:val="20"/>
              </w:rPr>
            </w:pPr>
            <w:r w:rsidRPr="00886B12">
              <w:rPr>
                <w:rFonts w:cs="Arial"/>
                <w:sz w:val="20"/>
                <w:szCs w:val="20"/>
              </w:rPr>
              <w:t xml:space="preserve">Sir Edward </w:t>
            </w:r>
            <w:proofErr w:type="spellStart"/>
            <w:r w:rsidRPr="00886B12">
              <w:rPr>
                <w:rFonts w:cs="Arial"/>
                <w:sz w:val="20"/>
                <w:szCs w:val="20"/>
              </w:rPr>
              <w:t>Pellew</w:t>
            </w:r>
            <w:proofErr w:type="spellEnd"/>
            <w:r w:rsidRPr="00886B12">
              <w:rPr>
                <w:rFonts w:cs="Arial"/>
                <w:sz w:val="20"/>
                <w:szCs w:val="20"/>
              </w:rPr>
              <w:t xml:space="preserve"> group</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Cotton</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1,974</w:t>
            </w:r>
          </w:p>
        </w:tc>
        <w:tc>
          <w:tcPr>
            <w:tcW w:w="3999" w:type="dxa"/>
            <w:vAlign w:val="center"/>
          </w:tcPr>
          <w:p w:rsidR="00E45D72" w:rsidRPr="00886B12" w:rsidRDefault="00E45D72" w:rsidP="000372E1">
            <w:pPr>
              <w:rPr>
                <w:rFonts w:cs="Arial"/>
                <w:sz w:val="20"/>
                <w:szCs w:val="20"/>
              </w:rPr>
            </w:pPr>
            <w:r w:rsidRPr="00886B12">
              <w:rPr>
                <w:rFonts w:cs="Arial"/>
                <w:sz w:val="20"/>
                <w:szCs w:val="20"/>
              </w:rPr>
              <w:t>English Company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Djeergaree</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290</w:t>
            </w:r>
          </w:p>
        </w:tc>
        <w:tc>
          <w:tcPr>
            <w:tcW w:w="3999" w:type="dxa"/>
            <w:vAlign w:val="center"/>
          </w:tcPr>
          <w:p w:rsidR="00E45D72" w:rsidRPr="00886B12" w:rsidRDefault="00E45D72" w:rsidP="000372E1">
            <w:pPr>
              <w:rPr>
                <w:rFonts w:cs="Arial"/>
                <w:sz w:val="20"/>
                <w:szCs w:val="20"/>
              </w:rPr>
            </w:pPr>
            <w:r w:rsidRPr="00886B12">
              <w:rPr>
                <w:rFonts w:cs="Arial"/>
                <w:sz w:val="20"/>
                <w:szCs w:val="20"/>
              </w:rPr>
              <w:t>Wessel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Drysdale</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5,450</w:t>
            </w:r>
          </w:p>
        </w:tc>
        <w:tc>
          <w:tcPr>
            <w:tcW w:w="3999" w:type="dxa"/>
            <w:vAlign w:val="center"/>
          </w:tcPr>
          <w:p w:rsidR="00E45D72" w:rsidRPr="00886B12" w:rsidRDefault="00E45D72" w:rsidP="000372E1">
            <w:pPr>
              <w:rPr>
                <w:rFonts w:cs="Arial"/>
                <w:sz w:val="20"/>
                <w:szCs w:val="20"/>
              </w:rPr>
            </w:pPr>
            <w:r w:rsidRPr="00886B12">
              <w:rPr>
                <w:rFonts w:cs="Arial"/>
                <w:sz w:val="20"/>
                <w:szCs w:val="20"/>
              </w:rPr>
              <w:t>Wessel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Graham</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784</w:t>
            </w:r>
          </w:p>
        </w:tc>
        <w:tc>
          <w:tcPr>
            <w:tcW w:w="3999" w:type="dxa"/>
            <w:vAlign w:val="center"/>
          </w:tcPr>
          <w:p w:rsidR="00E45D72" w:rsidRPr="00886B12" w:rsidRDefault="00E45D72" w:rsidP="000372E1">
            <w:pPr>
              <w:rPr>
                <w:rFonts w:cs="Arial"/>
                <w:sz w:val="20"/>
                <w:szCs w:val="20"/>
              </w:rPr>
            </w:pPr>
            <w:r w:rsidRPr="00886B12">
              <w:rPr>
                <w:rFonts w:cs="Arial"/>
                <w:sz w:val="20"/>
                <w:szCs w:val="20"/>
              </w:rPr>
              <w:t>2km NE of Elcho Island</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Groote Eylandt</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228,520</w:t>
            </w:r>
          </w:p>
        </w:tc>
        <w:tc>
          <w:tcPr>
            <w:tcW w:w="3999" w:type="dxa"/>
            <w:vAlign w:val="center"/>
          </w:tcPr>
          <w:p w:rsidR="00E45D72" w:rsidRPr="00886B12" w:rsidRDefault="00E45D72" w:rsidP="000372E1">
            <w:pPr>
              <w:rPr>
                <w:rFonts w:cs="Arial"/>
                <w:sz w:val="20"/>
                <w:szCs w:val="20"/>
              </w:rPr>
            </w:pP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Guluwuru</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7,625</w:t>
            </w:r>
          </w:p>
        </w:tc>
        <w:tc>
          <w:tcPr>
            <w:tcW w:w="3999" w:type="dxa"/>
            <w:vAlign w:val="center"/>
          </w:tcPr>
          <w:p w:rsidR="00E45D72" w:rsidRPr="00886B12" w:rsidRDefault="00E45D72" w:rsidP="000372E1">
            <w:pPr>
              <w:rPr>
                <w:rFonts w:cs="Arial"/>
                <w:sz w:val="20"/>
                <w:szCs w:val="20"/>
              </w:rPr>
            </w:pPr>
            <w:r w:rsidRPr="00886B12">
              <w:rPr>
                <w:rFonts w:cs="Arial"/>
                <w:sz w:val="20"/>
                <w:szCs w:val="20"/>
              </w:rPr>
              <w:t>Wessel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Inglis</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8,830</w:t>
            </w:r>
          </w:p>
        </w:tc>
        <w:tc>
          <w:tcPr>
            <w:tcW w:w="3999" w:type="dxa"/>
            <w:vAlign w:val="center"/>
          </w:tcPr>
          <w:p w:rsidR="00E45D72" w:rsidRPr="00886B12" w:rsidRDefault="00E45D72" w:rsidP="000372E1">
            <w:pPr>
              <w:rPr>
                <w:rFonts w:cs="Arial"/>
                <w:sz w:val="20"/>
                <w:szCs w:val="20"/>
              </w:rPr>
            </w:pPr>
            <w:r w:rsidRPr="00886B12">
              <w:rPr>
                <w:rFonts w:cs="Arial"/>
                <w:sz w:val="20"/>
                <w:szCs w:val="20"/>
              </w:rPr>
              <w:t>English Company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Jirrgarri</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701</w:t>
            </w:r>
          </w:p>
        </w:tc>
        <w:tc>
          <w:tcPr>
            <w:tcW w:w="3999" w:type="dxa"/>
            <w:vAlign w:val="center"/>
          </w:tcPr>
          <w:p w:rsidR="00E45D72" w:rsidRPr="00886B12" w:rsidRDefault="00E45D72" w:rsidP="000372E1">
            <w:pPr>
              <w:rPr>
                <w:rFonts w:cs="Arial"/>
                <w:sz w:val="20"/>
                <w:szCs w:val="20"/>
              </w:rPr>
            </w:pPr>
            <w:r w:rsidRPr="00886B12">
              <w:rPr>
                <w:rFonts w:cs="Arial"/>
                <w:sz w:val="20"/>
                <w:szCs w:val="20"/>
              </w:rPr>
              <w:t>Cunningham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Marchinbar</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20,973</w:t>
            </w:r>
          </w:p>
        </w:tc>
        <w:tc>
          <w:tcPr>
            <w:tcW w:w="3999" w:type="dxa"/>
            <w:vAlign w:val="center"/>
          </w:tcPr>
          <w:p w:rsidR="00E45D72" w:rsidRPr="00886B12" w:rsidRDefault="00E45D72" w:rsidP="000372E1">
            <w:pPr>
              <w:rPr>
                <w:rFonts w:cs="Arial"/>
                <w:sz w:val="20"/>
                <w:szCs w:val="20"/>
              </w:rPr>
            </w:pPr>
            <w:r w:rsidRPr="00886B12">
              <w:rPr>
                <w:rFonts w:cs="Arial"/>
                <w:sz w:val="20"/>
                <w:szCs w:val="20"/>
              </w:rPr>
              <w:t>Wessel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North</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5,778</w:t>
            </w:r>
          </w:p>
        </w:tc>
        <w:tc>
          <w:tcPr>
            <w:tcW w:w="3999" w:type="dxa"/>
            <w:vAlign w:val="center"/>
          </w:tcPr>
          <w:p w:rsidR="00E45D72" w:rsidRPr="00886B12" w:rsidRDefault="00E45D72" w:rsidP="000372E1">
            <w:pPr>
              <w:rPr>
                <w:rFonts w:cs="Arial"/>
                <w:sz w:val="20"/>
                <w:szCs w:val="20"/>
              </w:rPr>
            </w:pPr>
            <w:r w:rsidRPr="00886B12">
              <w:rPr>
                <w:rFonts w:cs="Arial"/>
                <w:sz w:val="20"/>
                <w:szCs w:val="20"/>
              </w:rPr>
              <w:t xml:space="preserve">Sir Edward </w:t>
            </w:r>
            <w:proofErr w:type="spellStart"/>
            <w:r w:rsidRPr="00886B12">
              <w:rPr>
                <w:rFonts w:cs="Arial"/>
                <w:sz w:val="20"/>
                <w:szCs w:val="20"/>
              </w:rPr>
              <w:t>Pellew</w:t>
            </w:r>
            <w:proofErr w:type="spellEnd"/>
            <w:r w:rsidRPr="00886B12">
              <w:rPr>
                <w:rFonts w:cs="Arial"/>
                <w:sz w:val="20"/>
                <w:szCs w:val="20"/>
              </w:rPr>
              <w:t xml:space="preserve"> group</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South</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42</w:t>
            </w:r>
          </w:p>
        </w:tc>
        <w:tc>
          <w:tcPr>
            <w:tcW w:w="3999" w:type="dxa"/>
            <w:vAlign w:val="center"/>
          </w:tcPr>
          <w:p w:rsidR="00E45D72" w:rsidRPr="00886B12" w:rsidRDefault="00E45D72" w:rsidP="000372E1">
            <w:pPr>
              <w:rPr>
                <w:rFonts w:cs="Arial"/>
                <w:sz w:val="20"/>
                <w:szCs w:val="20"/>
              </w:rPr>
            </w:pPr>
            <w:r w:rsidRPr="00886B12">
              <w:rPr>
                <w:rFonts w:cs="Arial"/>
                <w:sz w:val="20"/>
                <w:szCs w:val="20"/>
              </w:rPr>
              <w:t>Wessel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Raragala</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9,399</w:t>
            </w:r>
          </w:p>
        </w:tc>
        <w:tc>
          <w:tcPr>
            <w:tcW w:w="3999" w:type="dxa"/>
            <w:vAlign w:val="center"/>
          </w:tcPr>
          <w:p w:rsidR="00E45D72" w:rsidRPr="00886B12" w:rsidRDefault="00E45D72" w:rsidP="000372E1">
            <w:pPr>
              <w:rPr>
                <w:rFonts w:cs="Arial"/>
                <w:sz w:val="20"/>
                <w:szCs w:val="20"/>
              </w:rPr>
            </w:pPr>
            <w:r w:rsidRPr="00886B12">
              <w:rPr>
                <w:rFonts w:cs="Arial"/>
                <w:sz w:val="20"/>
                <w:szCs w:val="20"/>
              </w:rPr>
              <w:t>Wessel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unnamed</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8.7</w:t>
            </w:r>
          </w:p>
        </w:tc>
        <w:tc>
          <w:tcPr>
            <w:tcW w:w="3999" w:type="dxa"/>
            <w:vAlign w:val="center"/>
          </w:tcPr>
          <w:p w:rsidR="00E45D72" w:rsidRPr="00886B12" w:rsidRDefault="00E45D72" w:rsidP="000372E1">
            <w:pPr>
              <w:rPr>
                <w:rFonts w:cs="Arial"/>
                <w:sz w:val="20"/>
                <w:szCs w:val="20"/>
              </w:rPr>
            </w:pPr>
            <w:r w:rsidRPr="00886B12">
              <w:rPr>
                <w:rFonts w:cs="Arial"/>
                <w:sz w:val="20"/>
                <w:szCs w:val="20"/>
              </w:rPr>
              <w:t xml:space="preserve">southern end of </w:t>
            </w:r>
            <w:proofErr w:type="spellStart"/>
            <w:r w:rsidRPr="00886B12">
              <w:rPr>
                <w:rFonts w:cs="Arial"/>
                <w:sz w:val="20"/>
                <w:szCs w:val="20"/>
              </w:rPr>
              <w:t>Raragala</w:t>
            </w:r>
            <w:proofErr w:type="spellEnd"/>
            <w:r w:rsidRPr="00886B12">
              <w:rPr>
                <w:rFonts w:cs="Arial"/>
                <w:sz w:val="20"/>
                <w:szCs w:val="20"/>
              </w:rPr>
              <w:t xml:space="preserve"> Island</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Rimbija</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211</w:t>
            </w:r>
          </w:p>
        </w:tc>
        <w:tc>
          <w:tcPr>
            <w:tcW w:w="3999" w:type="dxa"/>
            <w:vAlign w:val="center"/>
          </w:tcPr>
          <w:p w:rsidR="00E45D72" w:rsidRPr="00886B12" w:rsidRDefault="00E45D72" w:rsidP="000372E1">
            <w:pPr>
              <w:rPr>
                <w:rFonts w:cs="Arial"/>
                <w:sz w:val="20"/>
                <w:szCs w:val="20"/>
              </w:rPr>
            </w:pPr>
            <w:r w:rsidRPr="00886B12">
              <w:rPr>
                <w:rFonts w:cs="Arial"/>
                <w:sz w:val="20"/>
                <w:szCs w:val="20"/>
              </w:rPr>
              <w:t>Wessel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Vanderlin</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27,690</w:t>
            </w:r>
          </w:p>
        </w:tc>
        <w:tc>
          <w:tcPr>
            <w:tcW w:w="3999" w:type="dxa"/>
            <w:vAlign w:val="center"/>
          </w:tcPr>
          <w:p w:rsidR="00E45D72" w:rsidRPr="00886B12" w:rsidRDefault="00E45D72" w:rsidP="000372E1">
            <w:pPr>
              <w:rPr>
                <w:rFonts w:cs="Arial"/>
                <w:sz w:val="20"/>
                <w:szCs w:val="20"/>
              </w:rPr>
            </w:pPr>
            <w:r w:rsidRPr="00886B12">
              <w:rPr>
                <w:rFonts w:cs="Arial"/>
                <w:sz w:val="20"/>
                <w:szCs w:val="20"/>
              </w:rPr>
              <w:t xml:space="preserve">Sir Edward </w:t>
            </w:r>
            <w:proofErr w:type="spellStart"/>
            <w:r w:rsidRPr="00886B12">
              <w:rPr>
                <w:rFonts w:cs="Arial"/>
                <w:sz w:val="20"/>
                <w:szCs w:val="20"/>
              </w:rPr>
              <w:t>Pellew</w:t>
            </w:r>
            <w:proofErr w:type="spellEnd"/>
            <w:r w:rsidRPr="00886B12">
              <w:rPr>
                <w:rFonts w:cs="Arial"/>
                <w:sz w:val="20"/>
                <w:szCs w:val="20"/>
              </w:rPr>
              <w:t xml:space="preserve"> group</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Warnawi</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194</w:t>
            </w:r>
          </w:p>
        </w:tc>
        <w:tc>
          <w:tcPr>
            <w:tcW w:w="3999" w:type="dxa"/>
            <w:vAlign w:val="center"/>
          </w:tcPr>
          <w:p w:rsidR="00E45D72" w:rsidRPr="00886B12" w:rsidRDefault="00E45D72" w:rsidP="000372E1">
            <w:pPr>
              <w:rPr>
                <w:rFonts w:cs="Arial"/>
                <w:sz w:val="20"/>
                <w:szCs w:val="20"/>
              </w:rPr>
            </w:pPr>
            <w:r w:rsidRPr="00886B12">
              <w:rPr>
                <w:rFonts w:cs="Arial"/>
                <w:sz w:val="20"/>
                <w:szCs w:val="20"/>
              </w:rPr>
              <w:t>Cunningham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proofErr w:type="spellStart"/>
            <w:r w:rsidRPr="00886B12">
              <w:rPr>
                <w:rFonts w:cs="Arial"/>
                <w:sz w:val="20"/>
                <w:szCs w:val="20"/>
              </w:rPr>
              <w:t>Wigram</w:t>
            </w:r>
            <w:proofErr w:type="spellEnd"/>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2,283</w:t>
            </w:r>
          </w:p>
        </w:tc>
        <w:tc>
          <w:tcPr>
            <w:tcW w:w="3999" w:type="dxa"/>
            <w:vAlign w:val="center"/>
          </w:tcPr>
          <w:p w:rsidR="00E45D72" w:rsidRPr="00886B12" w:rsidRDefault="00E45D72" w:rsidP="000372E1">
            <w:pPr>
              <w:rPr>
                <w:rFonts w:cs="Arial"/>
                <w:sz w:val="20"/>
                <w:szCs w:val="20"/>
              </w:rPr>
            </w:pPr>
            <w:r w:rsidRPr="00886B12">
              <w:rPr>
                <w:rFonts w:cs="Arial"/>
                <w:sz w:val="20"/>
                <w:szCs w:val="20"/>
              </w:rPr>
              <w:t>English Company Islands</w:t>
            </w:r>
          </w:p>
        </w:tc>
      </w:tr>
      <w:tr w:rsidR="00E45D72" w:rsidRPr="009A0546" w:rsidTr="000372E1">
        <w:trPr>
          <w:trHeight w:val="271"/>
        </w:trPr>
        <w:tc>
          <w:tcPr>
            <w:tcW w:w="2583" w:type="dxa"/>
            <w:vAlign w:val="center"/>
          </w:tcPr>
          <w:p w:rsidR="00E45D72" w:rsidRPr="00886B12" w:rsidRDefault="00E45D72" w:rsidP="000372E1">
            <w:pPr>
              <w:jc w:val="center"/>
              <w:rPr>
                <w:rFonts w:cs="Arial"/>
                <w:sz w:val="20"/>
                <w:szCs w:val="20"/>
              </w:rPr>
            </w:pPr>
            <w:r w:rsidRPr="00886B12">
              <w:rPr>
                <w:rFonts w:cs="Arial"/>
                <w:sz w:val="20"/>
                <w:szCs w:val="20"/>
              </w:rPr>
              <w:t>unnamed</w:t>
            </w:r>
          </w:p>
        </w:tc>
        <w:tc>
          <w:tcPr>
            <w:tcW w:w="2123" w:type="dxa"/>
            <w:vAlign w:val="center"/>
          </w:tcPr>
          <w:p w:rsidR="00E45D72" w:rsidRPr="00886B12" w:rsidRDefault="00E45D72" w:rsidP="000372E1">
            <w:pPr>
              <w:jc w:val="center"/>
              <w:rPr>
                <w:rFonts w:cs="Arial"/>
                <w:sz w:val="20"/>
                <w:szCs w:val="20"/>
              </w:rPr>
            </w:pPr>
            <w:r w:rsidRPr="00886B12">
              <w:rPr>
                <w:rFonts w:cs="Arial"/>
                <w:sz w:val="20"/>
                <w:szCs w:val="20"/>
              </w:rPr>
              <w:t>0.6</w:t>
            </w:r>
          </w:p>
        </w:tc>
        <w:tc>
          <w:tcPr>
            <w:tcW w:w="3999" w:type="dxa"/>
            <w:vAlign w:val="center"/>
          </w:tcPr>
          <w:p w:rsidR="00E45D72" w:rsidRPr="00886B12" w:rsidRDefault="00E45D72" w:rsidP="000372E1">
            <w:pPr>
              <w:rPr>
                <w:rFonts w:cs="Arial"/>
                <w:sz w:val="20"/>
                <w:szCs w:val="20"/>
              </w:rPr>
            </w:pPr>
            <w:r w:rsidRPr="00886B12">
              <w:rPr>
                <w:rFonts w:cs="Arial"/>
                <w:sz w:val="20"/>
                <w:szCs w:val="20"/>
              </w:rPr>
              <w:t xml:space="preserve">just west of </w:t>
            </w:r>
            <w:proofErr w:type="spellStart"/>
            <w:r w:rsidRPr="00886B12">
              <w:rPr>
                <w:rFonts w:cs="Arial"/>
                <w:sz w:val="20"/>
                <w:szCs w:val="20"/>
              </w:rPr>
              <w:t>Wigram</w:t>
            </w:r>
            <w:proofErr w:type="spellEnd"/>
            <w:r w:rsidRPr="00886B12">
              <w:rPr>
                <w:rFonts w:cs="Arial"/>
                <w:sz w:val="20"/>
                <w:szCs w:val="20"/>
              </w:rPr>
              <w:t xml:space="preserve"> Island</w:t>
            </w:r>
          </w:p>
        </w:tc>
      </w:tr>
    </w:tbl>
    <w:p w:rsidR="00E45D72" w:rsidRDefault="00E45D72" w:rsidP="00E45D72">
      <w:pPr>
        <w:jc w:val="both"/>
        <w:rPr>
          <w:b/>
          <w:i/>
        </w:rPr>
      </w:pPr>
    </w:p>
    <w:p w:rsidR="00E45D72" w:rsidRDefault="00E45D72" w:rsidP="00E45D72">
      <w:pPr>
        <w:jc w:val="both"/>
        <w:rPr>
          <w:b/>
          <w:i/>
        </w:rPr>
      </w:pPr>
      <w:r>
        <w:rPr>
          <w:b/>
          <w:i/>
        </w:rPr>
        <w:t>Populations</w:t>
      </w:r>
    </w:p>
    <w:p w:rsidR="00E45D72" w:rsidRDefault="00E45D72" w:rsidP="00E45D72">
      <w:pPr>
        <w:jc w:val="both"/>
        <w:rPr>
          <w:rFonts w:cs="Arial"/>
        </w:rPr>
      </w:pPr>
      <w:r>
        <w:rPr>
          <w:rFonts w:cs="Arial"/>
        </w:rPr>
        <w:t xml:space="preserve">Due to its wide and apparently fragmented distribution, difficult field identification, remote and rugged habitat, and a tendency to occur in localised populations, the abundance of </w:t>
      </w:r>
      <w:r>
        <w:rPr>
          <w:rFonts w:cs="Arial"/>
          <w:i/>
        </w:rPr>
        <w:t xml:space="preserve">P. brachyotis </w:t>
      </w:r>
      <w:r>
        <w:rPr>
          <w:rFonts w:cs="Arial"/>
        </w:rPr>
        <w:t xml:space="preserve">is difficult to estimate. In WA, </w:t>
      </w:r>
      <w:r>
        <w:rPr>
          <w:rFonts w:cs="Arial"/>
          <w:i/>
        </w:rPr>
        <w:t>P. brachyotis</w:t>
      </w:r>
      <w:r>
        <w:rPr>
          <w:rFonts w:cs="Arial"/>
        </w:rPr>
        <w:t xml:space="preserve"> is generally considered to be widespread and to have stable populations, but there are no published data to support this position. In the NT, localized extinctions of populations in the southern (arid and semi-arid) parts of the range appear to be occurring (</w:t>
      </w:r>
      <w:proofErr w:type="spellStart"/>
      <w:r>
        <w:rPr>
          <w:rFonts w:cs="Arial"/>
        </w:rPr>
        <w:t>Woinarski</w:t>
      </w:r>
      <w:proofErr w:type="spellEnd"/>
      <w:r w:rsidRPr="00BE3300">
        <w:rPr>
          <w:rFonts w:cs="Arial"/>
          <w:i/>
        </w:rPr>
        <w:t xml:space="preserve"> et al.</w:t>
      </w:r>
      <w:r>
        <w:rPr>
          <w:rFonts w:cs="Arial"/>
        </w:rPr>
        <w:t xml:space="preserve"> 2008).</w:t>
      </w:r>
    </w:p>
    <w:p w:rsidR="00E45D72" w:rsidRDefault="00E45D72" w:rsidP="00E45D72">
      <w:pPr>
        <w:jc w:val="both"/>
        <w:rPr>
          <w:rFonts w:cs="Arial"/>
        </w:rPr>
      </w:pPr>
    </w:p>
    <w:p w:rsidR="00E45D72" w:rsidRDefault="00E45D72" w:rsidP="00E45D72">
      <w:pPr>
        <w:jc w:val="both"/>
        <w:rPr>
          <w:rFonts w:cs="Arial"/>
        </w:rPr>
      </w:pPr>
      <w:r>
        <w:rPr>
          <w:rFonts w:cs="Arial"/>
        </w:rPr>
        <w:t>Populations that may be important to the long-term survival of this species have not yet been identified.</w:t>
      </w:r>
    </w:p>
    <w:p w:rsidR="00E45D72" w:rsidRDefault="00E45D72" w:rsidP="00E45D72">
      <w:pPr>
        <w:jc w:val="both"/>
        <w:rPr>
          <w:rFonts w:cs="Arial"/>
          <w:b/>
        </w:rPr>
      </w:pPr>
    </w:p>
    <w:p w:rsidR="00E45D72" w:rsidRDefault="00E45D72" w:rsidP="00E45D72">
      <w:pPr>
        <w:jc w:val="both"/>
        <w:rPr>
          <w:rFonts w:cs="Arial"/>
          <w:b/>
          <w:i/>
        </w:rPr>
      </w:pPr>
      <w:r>
        <w:rPr>
          <w:rFonts w:cs="Arial"/>
          <w:b/>
          <w:i/>
        </w:rPr>
        <w:t>Habitat</w:t>
      </w:r>
    </w:p>
    <w:p w:rsidR="00E45D72" w:rsidRDefault="00E45D72" w:rsidP="00E45D72">
      <w:pPr>
        <w:jc w:val="both"/>
        <w:rPr>
          <w:rFonts w:cs="Arial"/>
        </w:rPr>
      </w:pPr>
      <w:r>
        <w:rPr>
          <w:rFonts w:cs="Arial"/>
        </w:rPr>
        <w:t>The broad geographic range suggests this species has wide habitat preferences (</w:t>
      </w:r>
      <w:proofErr w:type="spellStart"/>
      <w:r>
        <w:rPr>
          <w:rFonts w:cs="Arial"/>
        </w:rPr>
        <w:t>Menkhorst</w:t>
      </w:r>
      <w:proofErr w:type="spellEnd"/>
      <w:r>
        <w:rPr>
          <w:rFonts w:cs="Arial"/>
        </w:rPr>
        <w:t xml:space="preserve"> and Knight 2004). It has been recorded on a range of geological surfaces including sandstone, quartzite, limestone, granite and “Carson </w:t>
      </w:r>
      <w:proofErr w:type="spellStart"/>
      <w:r>
        <w:rPr>
          <w:rFonts w:cs="Arial"/>
        </w:rPr>
        <w:t>Volcanics</w:t>
      </w:r>
      <w:proofErr w:type="spellEnd"/>
      <w:r>
        <w:rPr>
          <w:rFonts w:cs="Arial"/>
        </w:rPr>
        <w:t xml:space="preserve">” comprising basalts and dolerites (Kitchener </w:t>
      </w:r>
      <w:r>
        <w:rPr>
          <w:rFonts w:cs="Arial"/>
          <w:i/>
        </w:rPr>
        <w:t>et al.</w:t>
      </w:r>
      <w:r>
        <w:rPr>
          <w:rFonts w:cs="Arial"/>
        </w:rPr>
        <w:t xml:space="preserve"> 1981, Eldridge and Telfer 2008). Landforms include areas of continuous cliff lines, gorges, rocky hills and isolated boulder piles (</w:t>
      </w:r>
      <w:proofErr w:type="spellStart"/>
      <w:r>
        <w:rPr>
          <w:rFonts w:cs="Arial"/>
        </w:rPr>
        <w:t>Lundie</w:t>
      </w:r>
      <w:proofErr w:type="spellEnd"/>
      <w:r>
        <w:rPr>
          <w:rFonts w:cs="Arial"/>
        </w:rPr>
        <w:t xml:space="preserve">-Jenkins and Findlay 1997). </w:t>
      </w:r>
    </w:p>
    <w:p w:rsidR="00E45D72" w:rsidRDefault="00E45D72" w:rsidP="00E45D72">
      <w:pPr>
        <w:jc w:val="both"/>
        <w:rPr>
          <w:rFonts w:cs="Arial"/>
        </w:rPr>
      </w:pPr>
    </w:p>
    <w:p w:rsidR="00E45D72" w:rsidRDefault="00E45D72" w:rsidP="00E45D72">
      <w:pPr>
        <w:jc w:val="both"/>
        <w:rPr>
          <w:rFonts w:cs="Arial"/>
        </w:rPr>
      </w:pPr>
      <w:r>
        <w:rPr>
          <w:rFonts w:cs="Arial"/>
        </w:rPr>
        <w:lastRenderedPageBreak/>
        <w:t xml:space="preserve">The vegetation in and around its rocky haunts includes savannah woodland, monsoon rainforest, acacia shrubland, sandstone heath and spinifex grassland (Eldridge and Telfer 2008). </w:t>
      </w:r>
    </w:p>
    <w:p w:rsidR="00E45D72" w:rsidRDefault="00E45D72" w:rsidP="00E45D72">
      <w:pPr>
        <w:jc w:val="both"/>
        <w:outlineLvl w:val="2"/>
        <w:rPr>
          <w:rFonts w:cs="Arial"/>
          <w:u w:val="single"/>
        </w:rPr>
      </w:pPr>
    </w:p>
    <w:p w:rsidR="00E45D72" w:rsidRDefault="00E45D72" w:rsidP="00E45D72">
      <w:pPr>
        <w:jc w:val="both"/>
      </w:pPr>
      <w:r>
        <w:t>Habitat features which may be critical to the survival of this species include rocky substrates with well-developed caves and crevices that provide shelter from predators and hot daytime temperatures.</w:t>
      </w:r>
    </w:p>
    <w:p w:rsidR="00E45D72" w:rsidRDefault="00E45D72" w:rsidP="00E45D72">
      <w:pPr>
        <w:jc w:val="both"/>
        <w:rPr>
          <w:b/>
          <w:i/>
        </w:rPr>
      </w:pPr>
    </w:p>
    <w:p w:rsidR="00E45D72" w:rsidRDefault="00E45D72" w:rsidP="00E45D72">
      <w:pPr>
        <w:jc w:val="both"/>
        <w:rPr>
          <w:b/>
          <w:i/>
        </w:rPr>
      </w:pPr>
      <w:r>
        <w:rPr>
          <w:b/>
          <w:i/>
        </w:rPr>
        <w:t>Biology and ecology</w:t>
      </w:r>
    </w:p>
    <w:p w:rsidR="00E45D72" w:rsidRDefault="00E45D72" w:rsidP="00E45D72">
      <w:pPr>
        <w:jc w:val="both"/>
        <w:rPr>
          <w:rFonts w:cs="Arial"/>
        </w:rPr>
      </w:pPr>
      <w:r>
        <w:rPr>
          <w:rFonts w:cs="Arial"/>
          <w:i/>
        </w:rPr>
        <w:t>P. brachyotis</w:t>
      </w:r>
      <w:r>
        <w:rPr>
          <w:rFonts w:cs="Arial"/>
        </w:rPr>
        <w:t xml:space="preserve"> shelters in caves, crevices in boulder piles and in cliff collapses during the day; emerging at dusk to forage in nearby vegetation. Their shelters possess a range of vertical and horizontal crevices, but there is no preference for aspect (Telfer and Griffiths 2006), contrasting with temperate rock wallabies that often prefer north-facing shelters. </w:t>
      </w:r>
    </w:p>
    <w:p w:rsidR="00E45D72" w:rsidRDefault="00E45D72" w:rsidP="00E45D72">
      <w:pPr>
        <w:jc w:val="both"/>
        <w:rPr>
          <w:rFonts w:cs="Arial"/>
        </w:rPr>
      </w:pPr>
    </w:p>
    <w:p w:rsidR="00E45D72" w:rsidRDefault="00E45D72" w:rsidP="00E45D72">
      <w:pPr>
        <w:jc w:val="both"/>
        <w:rPr>
          <w:rFonts w:cs="Arial"/>
        </w:rPr>
      </w:pPr>
      <w:r>
        <w:rPr>
          <w:rFonts w:cs="Arial"/>
        </w:rPr>
        <w:t>They display strong fidelity to refuge sites resulting in relatively small recorded home ranges of about 18ha during the dry season (Eldridge and Telfer 2008). Dietary items include grasses, browse, fruit, seeds and yams. Recorded predators include eagles, pythons and dingoes (Eldridge and Telfer 2008).</w:t>
      </w:r>
    </w:p>
    <w:p w:rsidR="00E45D72" w:rsidRDefault="00E45D72" w:rsidP="00E45D72">
      <w:pPr>
        <w:jc w:val="both"/>
        <w:rPr>
          <w:rFonts w:cs="Arial"/>
        </w:rPr>
      </w:pPr>
    </w:p>
    <w:p w:rsidR="00E45D72" w:rsidRDefault="00E45D72" w:rsidP="00E45D72">
      <w:pPr>
        <w:jc w:val="both"/>
        <w:rPr>
          <w:b/>
          <w:i/>
        </w:rPr>
      </w:pPr>
      <w:r>
        <w:rPr>
          <w:b/>
          <w:i/>
        </w:rPr>
        <w:t>Threats</w:t>
      </w:r>
    </w:p>
    <w:p w:rsidR="00E45D72" w:rsidRDefault="00E45D72" w:rsidP="00E45D72">
      <w:pPr>
        <w:jc w:val="both"/>
      </w:pPr>
      <w:r>
        <w:rPr>
          <w:rFonts w:cs="Arial"/>
        </w:rPr>
        <w:t>Potential threats include:</w:t>
      </w:r>
    </w:p>
    <w:p w:rsidR="00E45D72" w:rsidRDefault="00E45D72" w:rsidP="00E45D72">
      <w:pPr>
        <w:numPr>
          <w:ilvl w:val="0"/>
          <w:numId w:val="11"/>
        </w:numPr>
        <w:jc w:val="both"/>
        <w:rPr>
          <w:rFonts w:cs="Arial"/>
        </w:rPr>
      </w:pPr>
      <w:r>
        <w:t xml:space="preserve">Introduced predators - </w:t>
      </w:r>
      <w:r>
        <w:rPr>
          <w:rFonts w:cs="Arial"/>
        </w:rPr>
        <w:t xml:space="preserve">Fox predation may occur at the southern edge of its range, although there is no evidence of this yet. Feral cats may also potentially prey on juveniles and sub-adults. Dingoes/dogs may accelerate the disappearance of small populations. </w:t>
      </w:r>
    </w:p>
    <w:p w:rsidR="00E45D72" w:rsidRDefault="00E45D72" w:rsidP="00E45D72">
      <w:pPr>
        <w:numPr>
          <w:ilvl w:val="0"/>
          <w:numId w:val="11"/>
        </w:numPr>
        <w:jc w:val="both"/>
      </w:pPr>
      <w:r>
        <w:t>Habitat degradation due to the activities of cattle.</w:t>
      </w:r>
    </w:p>
    <w:p w:rsidR="00E45D72" w:rsidRDefault="00E45D72" w:rsidP="00E45D72">
      <w:pPr>
        <w:numPr>
          <w:ilvl w:val="0"/>
          <w:numId w:val="11"/>
        </w:numPr>
        <w:jc w:val="both"/>
        <w:rPr>
          <w:rFonts w:cs="Arial"/>
        </w:rPr>
      </w:pPr>
      <w:r>
        <w:t>Altered fire regimes resulting in changes to food plants and shelter from predators.</w:t>
      </w:r>
    </w:p>
    <w:p w:rsidR="00E45D72" w:rsidRDefault="00E45D72" w:rsidP="00E45D72">
      <w:pPr>
        <w:jc w:val="both"/>
        <w:rPr>
          <w:rFonts w:cs="Arial"/>
        </w:rPr>
      </w:pPr>
    </w:p>
    <w:p w:rsidR="00E45D72" w:rsidRPr="00006FFB" w:rsidRDefault="00E45D72" w:rsidP="00E45D72">
      <w:pPr>
        <w:jc w:val="both"/>
        <w:rPr>
          <w:rFonts w:cs="Arial"/>
          <w:b/>
          <w:i/>
        </w:rPr>
      </w:pPr>
      <w:r>
        <w:rPr>
          <w:rFonts w:cs="Arial"/>
          <w:b/>
          <w:i/>
        </w:rPr>
        <w:t>Conservation</w:t>
      </w:r>
      <w:r w:rsidRPr="00006FFB">
        <w:rPr>
          <w:rFonts w:cs="Arial"/>
          <w:b/>
          <w:i/>
        </w:rPr>
        <w:t xml:space="preserve"> actions</w:t>
      </w:r>
    </w:p>
    <w:p w:rsidR="00E45D72" w:rsidRDefault="00E45D72" w:rsidP="00E45D72">
      <w:pPr>
        <w:numPr>
          <w:ilvl w:val="0"/>
          <w:numId w:val="12"/>
        </w:numPr>
        <w:jc w:val="both"/>
        <w:outlineLvl w:val="4"/>
        <w:rPr>
          <w:rFonts w:cs="Arial"/>
        </w:rPr>
      </w:pPr>
      <w:r>
        <w:rPr>
          <w:rFonts w:cs="Arial"/>
        </w:rPr>
        <w:t>S</w:t>
      </w:r>
      <w:r w:rsidRPr="00006FFB">
        <w:rPr>
          <w:rFonts w:cs="Arial"/>
        </w:rPr>
        <w:t>urvey of the distribution</w:t>
      </w:r>
      <w:r>
        <w:rPr>
          <w:rFonts w:cs="Arial"/>
        </w:rPr>
        <w:t xml:space="preserve"> and</w:t>
      </w:r>
      <w:r w:rsidRPr="00006FFB">
        <w:rPr>
          <w:rFonts w:cs="Arial"/>
        </w:rPr>
        <w:t xml:space="preserve"> conservation status</w:t>
      </w:r>
      <w:r>
        <w:rPr>
          <w:rFonts w:cs="Arial"/>
        </w:rPr>
        <w:t xml:space="preserve"> across its range in northern Australia.</w:t>
      </w:r>
    </w:p>
    <w:p w:rsidR="00E45D72" w:rsidRDefault="00E45D72" w:rsidP="00E45D72">
      <w:pPr>
        <w:numPr>
          <w:ilvl w:val="0"/>
          <w:numId w:val="12"/>
        </w:numPr>
        <w:jc w:val="both"/>
        <w:outlineLvl w:val="4"/>
        <w:rPr>
          <w:rFonts w:cs="Arial"/>
        </w:rPr>
      </w:pPr>
      <w:r>
        <w:rPr>
          <w:rFonts w:cs="Arial"/>
        </w:rPr>
        <w:t xml:space="preserve">Prepare and distribute biosecurity protocols for islands with </w:t>
      </w:r>
      <w:r>
        <w:rPr>
          <w:rFonts w:cs="Arial"/>
          <w:i/>
        </w:rPr>
        <w:t>P. brachyotis</w:t>
      </w:r>
      <w:r>
        <w:rPr>
          <w:rFonts w:cs="Arial"/>
        </w:rPr>
        <w:t xml:space="preserve"> to reduce the risk of introduction of exotic species especially predators.</w:t>
      </w:r>
    </w:p>
    <w:p w:rsidR="00E45D72" w:rsidRDefault="00E45D72" w:rsidP="00E45D72">
      <w:pPr>
        <w:numPr>
          <w:ilvl w:val="0"/>
          <w:numId w:val="12"/>
        </w:numPr>
        <w:jc w:val="both"/>
        <w:outlineLvl w:val="4"/>
        <w:rPr>
          <w:rFonts w:cs="Arial"/>
        </w:rPr>
      </w:pPr>
      <w:r>
        <w:rPr>
          <w:rFonts w:cs="Arial"/>
        </w:rPr>
        <w:t>M</w:t>
      </w:r>
      <w:r w:rsidRPr="00201C4A">
        <w:rPr>
          <w:rFonts w:cs="Arial"/>
        </w:rPr>
        <w:t xml:space="preserve">onitor changes in regional and local </w:t>
      </w:r>
      <w:r>
        <w:rPr>
          <w:rFonts w:cs="Arial"/>
        </w:rPr>
        <w:t>rock wallaby</w:t>
      </w:r>
      <w:r w:rsidRPr="00201C4A">
        <w:rPr>
          <w:rFonts w:cs="Arial"/>
        </w:rPr>
        <w:t xml:space="preserve"> distribution</w:t>
      </w:r>
      <w:r>
        <w:rPr>
          <w:rFonts w:cs="Arial"/>
        </w:rPr>
        <w:t>.</w:t>
      </w:r>
    </w:p>
    <w:p w:rsidR="00E45D72" w:rsidRDefault="00E45D72" w:rsidP="00E45D72">
      <w:pPr>
        <w:numPr>
          <w:ilvl w:val="0"/>
          <w:numId w:val="12"/>
        </w:numPr>
        <w:jc w:val="both"/>
        <w:outlineLvl w:val="4"/>
        <w:rPr>
          <w:rFonts w:cs="Arial"/>
        </w:rPr>
      </w:pPr>
      <w:r>
        <w:rPr>
          <w:rFonts w:cs="Arial"/>
        </w:rPr>
        <w:t>Develop strategies to deal with an incursion of exotic animals onto islands or the incidence of large wildfires.</w:t>
      </w:r>
    </w:p>
    <w:p w:rsidR="00E45D72" w:rsidRDefault="00E45D72" w:rsidP="00E45D72">
      <w:pPr>
        <w:numPr>
          <w:ilvl w:val="0"/>
          <w:numId w:val="12"/>
        </w:numPr>
        <w:jc w:val="both"/>
        <w:outlineLvl w:val="4"/>
        <w:rPr>
          <w:rFonts w:cs="Arial"/>
        </w:rPr>
      </w:pPr>
      <w:r>
        <w:rPr>
          <w:rFonts w:cs="Arial"/>
        </w:rPr>
        <w:t>Undertake a landscape scale project to understand the impacts of fire on habitat, predation risks and population parameters.</w:t>
      </w:r>
    </w:p>
    <w:p w:rsidR="00E45D72" w:rsidRPr="00006FFB" w:rsidRDefault="00E45D72" w:rsidP="00E45D72">
      <w:pPr>
        <w:numPr>
          <w:ilvl w:val="0"/>
          <w:numId w:val="12"/>
        </w:numPr>
        <w:jc w:val="both"/>
        <w:outlineLvl w:val="4"/>
        <w:rPr>
          <w:rFonts w:cs="Arial"/>
        </w:rPr>
      </w:pPr>
      <w:r>
        <w:rPr>
          <w:rFonts w:cs="Arial"/>
        </w:rPr>
        <w:t>Carry out genetic typing to document variation and so guide the conservation of populations.</w:t>
      </w:r>
    </w:p>
    <w:p w:rsidR="00E45D72" w:rsidRPr="00006FFB" w:rsidRDefault="00E45D72" w:rsidP="00E45D72">
      <w:pPr>
        <w:numPr>
          <w:ilvl w:val="0"/>
          <w:numId w:val="12"/>
        </w:numPr>
        <w:jc w:val="both"/>
      </w:pPr>
      <w:r>
        <w:t xml:space="preserve">Provide interpretative materials to tour guides in areas with </w:t>
      </w:r>
      <w:r>
        <w:rPr>
          <w:i/>
        </w:rPr>
        <w:t>P. brachyotis</w:t>
      </w:r>
      <w:r>
        <w:rPr>
          <w:b/>
        </w:rPr>
        <w:t xml:space="preserve"> </w:t>
      </w:r>
      <w:r>
        <w:t>as well as interpretive material for information boards.</w:t>
      </w:r>
    </w:p>
    <w:p w:rsidR="00E45D72" w:rsidRDefault="00E45D72" w:rsidP="00E45D72"/>
    <w:p w:rsidR="00E45D72" w:rsidRDefault="00E45D72" w:rsidP="00E45D72">
      <w:pPr>
        <w:rPr>
          <w:b/>
          <w:i/>
        </w:rPr>
      </w:pPr>
      <w:r w:rsidRPr="00201C4A">
        <w:rPr>
          <w:b/>
          <w:i/>
        </w:rPr>
        <w:t>References</w:t>
      </w:r>
    </w:p>
    <w:p w:rsidR="00E45D72" w:rsidRPr="00FC3EAB" w:rsidRDefault="00E45D72" w:rsidP="00B434CB">
      <w:pPr>
        <w:spacing w:before="60" w:afterLines="60"/>
        <w:rPr>
          <w:b/>
          <w:i/>
          <w:sz w:val="22"/>
          <w:szCs w:val="22"/>
        </w:rPr>
      </w:pPr>
      <w:r w:rsidRPr="00FC3EAB">
        <w:rPr>
          <w:rFonts w:cs="Arial"/>
          <w:sz w:val="22"/>
          <w:szCs w:val="22"/>
        </w:rPr>
        <w:t xml:space="preserve">ABBOTT, </w:t>
      </w:r>
      <w:smartTag w:uri="urn:schemas-microsoft-com:office:smarttags" w:element="place">
        <w:r w:rsidRPr="00FC3EAB">
          <w:rPr>
            <w:rFonts w:cs="Arial"/>
            <w:sz w:val="22"/>
            <w:szCs w:val="22"/>
          </w:rPr>
          <w:t>I.</w:t>
        </w:r>
      </w:smartTag>
      <w:r w:rsidRPr="00FC3EAB">
        <w:rPr>
          <w:rFonts w:cs="Arial"/>
          <w:sz w:val="22"/>
          <w:szCs w:val="22"/>
        </w:rPr>
        <w:t xml:space="preserve"> (1980). </w:t>
      </w:r>
      <w:proofErr w:type="gramStart"/>
      <w:r w:rsidRPr="00FC3EAB">
        <w:rPr>
          <w:rFonts w:cs="Arial"/>
          <w:sz w:val="22"/>
          <w:szCs w:val="22"/>
        </w:rPr>
        <w:t>Aboriginal Man as an Exterminator of Wallaby and K</w:t>
      </w:r>
      <w:r>
        <w:rPr>
          <w:rFonts w:cs="Arial"/>
          <w:sz w:val="22"/>
          <w:szCs w:val="22"/>
        </w:rPr>
        <w:t>angaroo Populations on Islands r</w:t>
      </w:r>
      <w:r w:rsidRPr="00FC3EAB">
        <w:rPr>
          <w:rFonts w:cs="Arial"/>
          <w:sz w:val="22"/>
          <w:szCs w:val="22"/>
        </w:rPr>
        <w:t>ound Australia.</w:t>
      </w:r>
      <w:proofErr w:type="gramEnd"/>
      <w:r w:rsidRPr="00FC3EAB">
        <w:rPr>
          <w:rFonts w:cs="Arial"/>
          <w:sz w:val="22"/>
          <w:szCs w:val="22"/>
        </w:rPr>
        <w:t xml:space="preserve"> </w:t>
      </w:r>
      <w:proofErr w:type="spellStart"/>
      <w:r w:rsidRPr="00FC3EAB">
        <w:rPr>
          <w:rFonts w:cs="Arial"/>
          <w:i/>
          <w:sz w:val="22"/>
          <w:szCs w:val="22"/>
        </w:rPr>
        <w:t>Oecologia</w:t>
      </w:r>
      <w:proofErr w:type="spellEnd"/>
      <w:r w:rsidRPr="00FC3EAB">
        <w:rPr>
          <w:rFonts w:cs="Arial"/>
          <w:i/>
          <w:sz w:val="22"/>
          <w:szCs w:val="22"/>
        </w:rPr>
        <w:t xml:space="preserve"> (</w:t>
      </w:r>
      <w:proofErr w:type="spellStart"/>
      <w:r w:rsidRPr="00FC3EAB">
        <w:rPr>
          <w:rFonts w:cs="Arial"/>
          <w:i/>
          <w:sz w:val="22"/>
          <w:szCs w:val="22"/>
        </w:rPr>
        <w:t>Berl</w:t>
      </w:r>
      <w:proofErr w:type="spellEnd"/>
      <w:r w:rsidRPr="00FC3EAB">
        <w:rPr>
          <w:rFonts w:cs="Arial"/>
          <w:i/>
          <w:sz w:val="22"/>
          <w:szCs w:val="22"/>
        </w:rPr>
        <w:t xml:space="preserve">.) </w:t>
      </w:r>
      <w:r w:rsidRPr="00FC3EAB">
        <w:rPr>
          <w:rFonts w:cs="Arial"/>
          <w:b/>
          <w:sz w:val="22"/>
          <w:szCs w:val="22"/>
        </w:rPr>
        <w:t>44</w:t>
      </w:r>
      <w:r w:rsidRPr="00FC3EAB">
        <w:rPr>
          <w:rFonts w:cs="Arial"/>
          <w:sz w:val="22"/>
          <w:szCs w:val="22"/>
        </w:rPr>
        <w:t>: 347-354.</w:t>
      </w:r>
    </w:p>
    <w:p w:rsidR="00E45D72" w:rsidRPr="00FC3EAB" w:rsidRDefault="00E45D72" w:rsidP="00B434CB">
      <w:pPr>
        <w:spacing w:before="60" w:afterLines="60"/>
        <w:rPr>
          <w:rFonts w:cs="Arial"/>
          <w:sz w:val="22"/>
          <w:szCs w:val="22"/>
        </w:rPr>
      </w:pPr>
      <w:proofErr w:type="gramStart"/>
      <w:r w:rsidRPr="00FC3EAB">
        <w:rPr>
          <w:rFonts w:cs="Arial"/>
          <w:sz w:val="22"/>
          <w:szCs w:val="22"/>
        </w:rPr>
        <w:lastRenderedPageBreak/>
        <w:t>ABBOTT, I. and BURBIDGE, A.A. (1995).</w:t>
      </w:r>
      <w:proofErr w:type="gramEnd"/>
      <w:r w:rsidRPr="00FC3EAB">
        <w:rPr>
          <w:rFonts w:cs="Arial"/>
          <w:sz w:val="22"/>
          <w:szCs w:val="22"/>
        </w:rPr>
        <w:t xml:space="preserve"> The occurrence of mammal species on the islands of </w:t>
      </w:r>
      <w:smartTag w:uri="urn:schemas-microsoft-com:office:smarttags" w:element="country-region">
        <w:smartTag w:uri="urn:schemas-microsoft-com:office:smarttags" w:element="place">
          <w:r w:rsidRPr="00FC3EAB">
            <w:rPr>
              <w:rFonts w:cs="Arial"/>
              <w:sz w:val="22"/>
              <w:szCs w:val="22"/>
            </w:rPr>
            <w:t>Australia</w:t>
          </w:r>
        </w:smartTag>
      </w:smartTag>
      <w:r w:rsidRPr="00FC3EAB">
        <w:rPr>
          <w:rFonts w:cs="Arial"/>
          <w:sz w:val="22"/>
          <w:szCs w:val="22"/>
        </w:rPr>
        <w:t xml:space="preserve">: A summary of existing information. </w:t>
      </w:r>
      <w:proofErr w:type="spellStart"/>
      <w:r w:rsidRPr="00FC3EAB">
        <w:rPr>
          <w:rFonts w:cs="Arial"/>
          <w:i/>
          <w:sz w:val="22"/>
          <w:szCs w:val="22"/>
        </w:rPr>
        <w:t>CALMScience</w:t>
      </w:r>
      <w:proofErr w:type="spellEnd"/>
      <w:r w:rsidRPr="00FC3EAB">
        <w:rPr>
          <w:rFonts w:cs="Arial"/>
          <w:i/>
          <w:sz w:val="22"/>
          <w:szCs w:val="22"/>
        </w:rPr>
        <w:t xml:space="preserve"> </w:t>
      </w:r>
      <w:r w:rsidRPr="00FC3EAB">
        <w:rPr>
          <w:rFonts w:cs="Arial"/>
          <w:b/>
          <w:sz w:val="22"/>
          <w:szCs w:val="22"/>
        </w:rPr>
        <w:t>1</w:t>
      </w:r>
      <w:r w:rsidRPr="00FC3EAB">
        <w:rPr>
          <w:rFonts w:cs="Arial"/>
          <w:sz w:val="22"/>
          <w:szCs w:val="22"/>
        </w:rPr>
        <w:t xml:space="preserve">: 259-324. </w:t>
      </w:r>
    </w:p>
    <w:p w:rsidR="009324CF" w:rsidRDefault="00E45D72" w:rsidP="00B434CB">
      <w:pPr>
        <w:spacing w:before="60" w:afterLines="60"/>
        <w:rPr>
          <w:rFonts w:cs="Arial"/>
          <w:sz w:val="22"/>
          <w:szCs w:val="22"/>
        </w:rPr>
      </w:pPr>
      <w:proofErr w:type="gramStart"/>
      <w:r w:rsidRPr="00FC3EAB">
        <w:rPr>
          <w:rFonts w:cs="Arial"/>
          <w:sz w:val="22"/>
          <w:szCs w:val="22"/>
        </w:rPr>
        <w:t>ELDRIDGE, M.D.B. and TELFER, W.R. (2008).</w:t>
      </w:r>
      <w:proofErr w:type="gramEnd"/>
      <w:r w:rsidRPr="00FC3EAB">
        <w:rPr>
          <w:rFonts w:cs="Arial"/>
          <w:sz w:val="22"/>
          <w:szCs w:val="22"/>
        </w:rPr>
        <w:t xml:space="preserve"> </w:t>
      </w:r>
      <w:proofErr w:type="gramStart"/>
      <w:r w:rsidRPr="00FC3EAB">
        <w:rPr>
          <w:rFonts w:cs="Arial"/>
          <w:sz w:val="22"/>
          <w:szCs w:val="22"/>
        </w:rPr>
        <w:t xml:space="preserve">Short-eared </w:t>
      </w:r>
      <w:r>
        <w:rPr>
          <w:rFonts w:cs="Arial"/>
          <w:sz w:val="22"/>
          <w:szCs w:val="22"/>
        </w:rPr>
        <w:t>Rock wallaby</w:t>
      </w:r>
      <w:r w:rsidRPr="00FC3EAB">
        <w:rPr>
          <w:rFonts w:cs="Arial"/>
          <w:sz w:val="22"/>
          <w:szCs w:val="22"/>
        </w:rPr>
        <w:t xml:space="preserve"> </w:t>
      </w:r>
      <w:r w:rsidRPr="00FC3EAB">
        <w:rPr>
          <w:rFonts w:cs="Arial"/>
          <w:i/>
          <w:sz w:val="22"/>
          <w:szCs w:val="22"/>
        </w:rPr>
        <w:t>Petrogale brachyotis</w:t>
      </w:r>
      <w:r w:rsidRPr="00FC3EAB">
        <w:rPr>
          <w:rFonts w:cs="Arial"/>
          <w:sz w:val="22"/>
          <w:szCs w:val="22"/>
        </w:rPr>
        <w:t xml:space="preserve"> Pp. 365-366.</w:t>
      </w:r>
      <w:proofErr w:type="gramEnd"/>
      <w:r w:rsidRPr="00FC3EAB">
        <w:rPr>
          <w:rFonts w:cs="Arial"/>
          <w:sz w:val="22"/>
          <w:szCs w:val="22"/>
        </w:rPr>
        <w:t xml:space="preserve"> In: S. van </w:t>
      </w:r>
      <w:proofErr w:type="spellStart"/>
      <w:r w:rsidRPr="00FC3EAB">
        <w:rPr>
          <w:rFonts w:cs="Arial"/>
          <w:sz w:val="22"/>
          <w:szCs w:val="22"/>
        </w:rPr>
        <w:t>Dyck</w:t>
      </w:r>
      <w:proofErr w:type="spellEnd"/>
      <w:r w:rsidRPr="00FC3EAB">
        <w:rPr>
          <w:rFonts w:cs="Arial"/>
          <w:sz w:val="22"/>
          <w:szCs w:val="22"/>
        </w:rPr>
        <w:t xml:space="preserve"> and R. Strahan (eds.) </w:t>
      </w:r>
      <w:r w:rsidRPr="00FC3EAB">
        <w:rPr>
          <w:rFonts w:cs="Arial"/>
          <w:i/>
          <w:sz w:val="22"/>
          <w:szCs w:val="22"/>
        </w:rPr>
        <w:t>The Mammals of Australia</w:t>
      </w:r>
      <w:r w:rsidRPr="00FC3EAB">
        <w:rPr>
          <w:rFonts w:cs="Arial"/>
          <w:sz w:val="22"/>
          <w:szCs w:val="22"/>
        </w:rPr>
        <w:t xml:space="preserve"> 3</w:t>
      </w:r>
      <w:r w:rsidRPr="00FC3EAB">
        <w:rPr>
          <w:rFonts w:cs="Arial"/>
          <w:sz w:val="22"/>
          <w:szCs w:val="22"/>
          <w:vertAlign w:val="superscript"/>
        </w:rPr>
        <w:t>rd</w:t>
      </w:r>
      <w:r w:rsidRPr="00FC3EAB">
        <w:rPr>
          <w:rFonts w:cs="Arial"/>
          <w:sz w:val="22"/>
          <w:szCs w:val="22"/>
        </w:rPr>
        <w:t xml:space="preserve"> Edition. </w:t>
      </w:r>
      <w:proofErr w:type="gramStart"/>
      <w:r w:rsidRPr="00FC3EAB">
        <w:rPr>
          <w:rFonts w:cs="Arial"/>
          <w:sz w:val="22"/>
          <w:szCs w:val="22"/>
        </w:rPr>
        <w:t>Reed New Holland, Sydney.</w:t>
      </w:r>
      <w:proofErr w:type="gramEnd"/>
    </w:p>
    <w:p w:rsidR="009324CF" w:rsidRDefault="00E45D72" w:rsidP="00B434CB">
      <w:pPr>
        <w:spacing w:before="60" w:afterLines="60"/>
        <w:rPr>
          <w:rFonts w:cs="Arial"/>
          <w:sz w:val="22"/>
          <w:szCs w:val="22"/>
        </w:rPr>
      </w:pPr>
      <w:proofErr w:type="gramStart"/>
      <w:r w:rsidRPr="00FC3EAB">
        <w:rPr>
          <w:rFonts w:cs="Arial"/>
          <w:sz w:val="22"/>
          <w:szCs w:val="22"/>
        </w:rPr>
        <w:t>JOHNSON, K.A. and KERLE, J.A. (1991).</w:t>
      </w:r>
      <w:proofErr w:type="gramEnd"/>
      <w:r w:rsidRPr="00FC3EAB">
        <w:rPr>
          <w:rFonts w:cs="Arial"/>
          <w:sz w:val="22"/>
          <w:szCs w:val="22"/>
        </w:rPr>
        <w:t xml:space="preserve"> </w:t>
      </w:r>
      <w:proofErr w:type="gramStart"/>
      <w:r w:rsidRPr="00FC3EAB">
        <w:rPr>
          <w:rFonts w:cs="Arial"/>
          <w:sz w:val="22"/>
          <w:szCs w:val="22"/>
        </w:rPr>
        <w:t xml:space="preserve">Flora and vertebrate fauna of the Sir Edward </w:t>
      </w:r>
      <w:proofErr w:type="spellStart"/>
      <w:r w:rsidRPr="00FC3EAB">
        <w:rPr>
          <w:rFonts w:cs="Arial"/>
          <w:sz w:val="22"/>
          <w:szCs w:val="22"/>
        </w:rPr>
        <w:t>Pellew</w:t>
      </w:r>
      <w:proofErr w:type="spellEnd"/>
      <w:r w:rsidRPr="00FC3EAB">
        <w:rPr>
          <w:rFonts w:cs="Arial"/>
          <w:sz w:val="22"/>
          <w:szCs w:val="22"/>
        </w:rPr>
        <w:t xml:space="preserve"> Group of Islands, Northern Territory.</w:t>
      </w:r>
      <w:proofErr w:type="gramEnd"/>
      <w:r w:rsidRPr="00FC3EAB">
        <w:rPr>
          <w:rFonts w:cs="Arial"/>
          <w:sz w:val="22"/>
          <w:szCs w:val="22"/>
        </w:rPr>
        <w:t xml:space="preserve"> </w:t>
      </w:r>
      <w:proofErr w:type="gramStart"/>
      <w:r w:rsidRPr="00FC3EAB">
        <w:rPr>
          <w:rFonts w:cs="Arial"/>
          <w:sz w:val="22"/>
          <w:szCs w:val="22"/>
        </w:rPr>
        <w:t>Unpublished report to the Australian Heritage Commission and Conservation Commission of the NT; Conservation Commission of the NT, Alice Springs.</w:t>
      </w:r>
      <w:proofErr w:type="gramEnd"/>
    </w:p>
    <w:p w:rsidR="009324CF" w:rsidRDefault="00E45D72" w:rsidP="00B434CB">
      <w:pPr>
        <w:spacing w:before="60" w:afterLines="60"/>
        <w:rPr>
          <w:rFonts w:cs="Arial"/>
          <w:sz w:val="22"/>
          <w:szCs w:val="22"/>
        </w:rPr>
      </w:pPr>
      <w:proofErr w:type="gramStart"/>
      <w:r w:rsidRPr="00FC3EAB">
        <w:rPr>
          <w:rFonts w:cs="Arial"/>
          <w:sz w:val="22"/>
          <w:szCs w:val="22"/>
        </w:rPr>
        <w:t xml:space="preserve">KITCHENER, D.J., KELLER, L.E., CHAPMAN, A., </w:t>
      </w:r>
      <w:proofErr w:type="spellStart"/>
      <w:r w:rsidRPr="00FC3EAB">
        <w:rPr>
          <w:rFonts w:cs="Arial"/>
          <w:sz w:val="22"/>
          <w:szCs w:val="22"/>
        </w:rPr>
        <w:t>McKENZIE</w:t>
      </w:r>
      <w:proofErr w:type="spellEnd"/>
      <w:r w:rsidRPr="00FC3EAB">
        <w:rPr>
          <w:rFonts w:cs="Arial"/>
          <w:sz w:val="22"/>
          <w:szCs w:val="22"/>
        </w:rPr>
        <w:t>, N.L., START, A.N. and KENNEALLY, K.F. (1981).</w:t>
      </w:r>
      <w:proofErr w:type="gramEnd"/>
      <w:r w:rsidRPr="00FC3EAB">
        <w:rPr>
          <w:rFonts w:cs="Arial"/>
          <w:sz w:val="22"/>
          <w:szCs w:val="22"/>
        </w:rPr>
        <w:t xml:space="preserve"> </w:t>
      </w:r>
      <w:proofErr w:type="gramStart"/>
      <w:r w:rsidRPr="00FC3EAB">
        <w:rPr>
          <w:rFonts w:cs="Arial"/>
          <w:sz w:val="22"/>
          <w:szCs w:val="22"/>
        </w:rPr>
        <w:t>Observations on the mammals of the Mitchell Plateau area, Kimberley, Western Australia.</w:t>
      </w:r>
      <w:proofErr w:type="gramEnd"/>
      <w:r w:rsidRPr="00FC3EAB">
        <w:rPr>
          <w:rFonts w:cs="Arial"/>
          <w:sz w:val="22"/>
          <w:szCs w:val="22"/>
        </w:rPr>
        <w:t xml:space="preserve"> Pp. 123-165. In: </w:t>
      </w:r>
      <w:r w:rsidRPr="00FC3EAB">
        <w:rPr>
          <w:rFonts w:cs="Arial"/>
          <w:i/>
          <w:sz w:val="22"/>
          <w:szCs w:val="22"/>
        </w:rPr>
        <w:t xml:space="preserve">Biological Survey of </w:t>
      </w:r>
      <w:smartTag w:uri="urn:schemas-microsoft-com:office:smarttags" w:element="PlaceName">
        <w:r w:rsidRPr="00FC3EAB">
          <w:rPr>
            <w:rFonts w:cs="Arial"/>
            <w:i/>
            <w:sz w:val="22"/>
            <w:szCs w:val="22"/>
          </w:rPr>
          <w:t>Mitchell</w:t>
        </w:r>
      </w:smartTag>
      <w:r w:rsidRPr="00FC3EAB">
        <w:rPr>
          <w:rFonts w:cs="Arial"/>
          <w:i/>
          <w:sz w:val="22"/>
          <w:szCs w:val="22"/>
        </w:rPr>
        <w:t xml:space="preserve"> </w:t>
      </w:r>
      <w:smartTag w:uri="urn:schemas-microsoft-com:office:smarttags" w:element="PlaceName">
        <w:r w:rsidRPr="00FC3EAB">
          <w:rPr>
            <w:rFonts w:cs="Arial"/>
            <w:i/>
            <w:sz w:val="22"/>
            <w:szCs w:val="22"/>
          </w:rPr>
          <w:t>Plateau</w:t>
        </w:r>
      </w:smartTag>
      <w:r w:rsidRPr="00FC3EAB">
        <w:rPr>
          <w:rFonts w:cs="Arial"/>
          <w:i/>
          <w:sz w:val="22"/>
          <w:szCs w:val="22"/>
        </w:rPr>
        <w:t xml:space="preserve"> and </w:t>
      </w:r>
      <w:smartTag w:uri="urn:schemas-microsoft-com:office:smarttags" w:element="PlaceName">
        <w:r w:rsidRPr="00FC3EAB">
          <w:rPr>
            <w:rFonts w:cs="Arial"/>
            <w:i/>
            <w:sz w:val="22"/>
            <w:szCs w:val="22"/>
          </w:rPr>
          <w:t>Admiralty</w:t>
        </w:r>
      </w:smartTag>
      <w:r w:rsidRPr="00FC3EAB">
        <w:rPr>
          <w:rFonts w:cs="Arial"/>
          <w:i/>
          <w:sz w:val="22"/>
          <w:szCs w:val="22"/>
        </w:rPr>
        <w:t xml:space="preserve"> </w:t>
      </w:r>
      <w:smartTag w:uri="urn:schemas-microsoft-com:office:smarttags" w:element="PlaceType">
        <w:r w:rsidRPr="00FC3EAB">
          <w:rPr>
            <w:rFonts w:cs="Arial"/>
            <w:i/>
            <w:sz w:val="22"/>
            <w:szCs w:val="22"/>
          </w:rPr>
          <w:t>Gulf</w:t>
        </w:r>
      </w:smartTag>
      <w:r w:rsidRPr="00FC3EAB">
        <w:rPr>
          <w:rFonts w:cs="Arial"/>
          <w:i/>
          <w:sz w:val="22"/>
          <w:szCs w:val="22"/>
        </w:rPr>
        <w:t xml:space="preserve">, </w:t>
      </w:r>
      <w:smartTag w:uri="urn:schemas-microsoft-com:office:smarttags" w:element="City">
        <w:smartTag w:uri="urn:schemas-microsoft-com:office:smarttags" w:element="place">
          <w:r w:rsidRPr="00FC3EAB">
            <w:rPr>
              <w:rFonts w:cs="Arial"/>
              <w:i/>
              <w:sz w:val="22"/>
              <w:szCs w:val="22"/>
            </w:rPr>
            <w:t>Kimberley</w:t>
          </w:r>
        </w:smartTag>
        <w:r w:rsidRPr="00FC3EAB">
          <w:rPr>
            <w:rFonts w:cs="Arial"/>
            <w:i/>
            <w:sz w:val="22"/>
            <w:szCs w:val="22"/>
          </w:rPr>
          <w:t xml:space="preserve">, </w:t>
        </w:r>
        <w:smartTag w:uri="urn:schemas-microsoft-com:office:smarttags" w:element="State">
          <w:r w:rsidRPr="00FC3EAB">
            <w:rPr>
              <w:rFonts w:cs="Arial"/>
              <w:i/>
              <w:sz w:val="22"/>
              <w:szCs w:val="22"/>
            </w:rPr>
            <w:t>Western Australia</w:t>
          </w:r>
        </w:smartTag>
      </w:smartTag>
      <w:r w:rsidRPr="00FC3EAB">
        <w:rPr>
          <w:rFonts w:cs="Arial"/>
          <w:i/>
          <w:sz w:val="22"/>
          <w:szCs w:val="22"/>
        </w:rPr>
        <w:t xml:space="preserve">. </w:t>
      </w:r>
      <w:smartTag w:uri="urn:schemas-microsoft-com:office:smarttags" w:element="PlaceName">
        <w:r w:rsidRPr="00FC3EAB">
          <w:rPr>
            <w:rFonts w:cs="Arial"/>
            <w:sz w:val="22"/>
            <w:szCs w:val="22"/>
          </w:rPr>
          <w:t>Western</w:t>
        </w:r>
      </w:smartTag>
      <w:r w:rsidRPr="00FC3EAB">
        <w:rPr>
          <w:rFonts w:cs="Arial"/>
          <w:sz w:val="22"/>
          <w:szCs w:val="22"/>
        </w:rPr>
        <w:t xml:space="preserve"> </w:t>
      </w:r>
      <w:smartTag w:uri="urn:schemas-microsoft-com:office:smarttags" w:element="PlaceName">
        <w:r w:rsidRPr="00FC3EAB">
          <w:rPr>
            <w:rFonts w:cs="Arial"/>
            <w:sz w:val="22"/>
            <w:szCs w:val="22"/>
          </w:rPr>
          <w:t>Australian</w:t>
        </w:r>
      </w:smartTag>
      <w:r w:rsidRPr="00FC3EAB">
        <w:rPr>
          <w:rFonts w:cs="Arial"/>
          <w:sz w:val="22"/>
          <w:szCs w:val="22"/>
        </w:rPr>
        <w:t xml:space="preserve"> </w:t>
      </w:r>
      <w:smartTag w:uri="urn:schemas-microsoft-com:office:smarttags" w:element="PlaceType">
        <w:r w:rsidRPr="00FC3EAB">
          <w:rPr>
            <w:rFonts w:cs="Arial"/>
            <w:sz w:val="22"/>
            <w:szCs w:val="22"/>
          </w:rPr>
          <w:t>Museum</w:t>
        </w:r>
      </w:smartTag>
      <w:r w:rsidRPr="00FC3EAB">
        <w:rPr>
          <w:rFonts w:cs="Arial"/>
          <w:sz w:val="22"/>
          <w:szCs w:val="22"/>
        </w:rPr>
        <w:t xml:space="preserve">: </w:t>
      </w:r>
      <w:smartTag w:uri="urn:schemas-microsoft-com:office:smarttags" w:element="City">
        <w:smartTag w:uri="urn:schemas-microsoft-com:office:smarttags" w:element="place">
          <w:r w:rsidRPr="00FC3EAB">
            <w:rPr>
              <w:rFonts w:cs="Arial"/>
              <w:sz w:val="22"/>
              <w:szCs w:val="22"/>
            </w:rPr>
            <w:t>Perth</w:t>
          </w:r>
        </w:smartTag>
      </w:smartTag>
      <w:r w:rsidRPr="00FC3EAB">
        <w:rPr>
          <w:rFonts w:cs="Arial"/>
          <w:sz w:val="22"/>
          <w:szCs w:val="22"/>
        </w:rPr>
        <w:t>.</w:t>
      </w:r>
    </w:p>
    <w:p w:rsidR="009324CF" w:rsidRDefault="00E45D72" w:rsidP="00B434CB">
      <w:pPr>
        <w:spacing w:before="60" w:afterLines="60"/>
        <w:rPr>
          <w:rFonts w:cs="Arial"/>
          <w:sz w:val="22"/>
          <w:szCs w:val="22"/>
        </w:rPr>
      </w:pPr>
      <w:proofErr w:type="gramStart"/>
      <w:r w:rsidRPr="00FC3EAB">
        <w:rPr>
          <w:rFonts w:cs="Arial"/>
          <w:sz w:val="22"/>
          <w:szCs w:val="22"/>
        </w:rPr>
        <w:t>LUNDIE-JENKINS, G. and FINDLAY, E. (1997).</w:t>
      </w:r>
      <w:proofErr w:type="gramEnd"/>
      <w:r w:rsidRPr="00FC3EAB">
        <w:rPr>
          <w:rFonts w:cs="Arial"/>
          <w:sz w:val="22"/>
          <w:szCs w:val="22"/>
        </w:rPr>
        <w:t xml:space="preserve"> </w:t>
      </w:r>
      <w:proofErr w:type="gramStart"/>
      <w:r w:rsidRPr="00FC3EAB">
        <w:rPr>
          <w:rFonts w:cs="Arial"/>
          <w:sz w:val="22"/>
          <w:szCs w:val="22"/>
        </w:rPr>
        <w:t xml:space="preserve">Distribution and status of </w:t>
      </w:r>
      <w:r>
        <w:rPr>
          <w:rFonts w:cs="Arial"/>
          <w:sz w:val="22"/>
          <w:szCs w:val="22"/>
        </w:rPr>
        <w:t>rock wallabies</w:t>
      </w:r>
      <w:r w:rsidRPr="00FC3EAB">
        <w:rPr>
          <w:rFonts w:cs="Arial"/>
          <w:sz w:val="22"/>
          <w:szCs w:val="22"/>
        </w:rPr>
        <w:t xml:space="preserve"> in the Northern Territory.</w:t>
      </w:r>
      <w:proofErr w:type="gramEnd"/>
      <w:r w:rsidRPr="00FC3EAB">
        <w:rPr>
          <w:rFonts w:cs="Arial"/>
          <w:sz w:val="22"/>
          <w:szCs w:val="22"/>
        </w:rPr>
        <w:t xml:space="preserve"> </w:t>
      </w:r>
      <w:r w:rsidRPr="00FC3EAB">
        <w:rPr>
          <w:rFonts w:cs="Arial"/>
          <w:i/>
          <w:sz w:val="22"/>
          <w:szCs w:val="22"/>
        </w:rPr>
        <w:t xml:space="preserve">Australian </w:t>
      </w:r>
      <w:proofErr w:type="spellStart"/>
      <w:r w:rsidRPr="00FC3EAB">
        <w:rPr>
          <w:rFonts w:cs="Arial"/>
          <w:i/>
          <w:sz w:val="22"/>
          <w:szCs w:val="22"/>
        </w:rPr>
        <w:t>Mammalogy</w:t>
      </w:r>
      <w:proofErr w:type="spellEnd"/>
      <w:r w:rsidRPr="00FC3EAB">
        <w:rPr>
          <w:rFonts w:cs="Arial"/>
          <w:i/>
          <w:sz w:val="22"/>
          <w:szCs w:val="22"/>
        </w:rPr>
        <w:t xml:space="preserve"> </w:t>
      </w:r>
      <w:r w:rsidRPr="00FC3EAB">
        <w:rPr>
          <w:rFonts w:cs="Arial"/>
          <w:b/>
          <w:sz w:val="22"/>
          <w:szCs w:val="22"/>
        </w:rPr>
        <w:t>19</w:t>
      </w:r>
      <w:r w:rsidRPr="00FC3EAB">
        <w:rPr>
          <w:rFonts w:cs="Arial"/>
          <w:sz w:val="22"/>
          <w:szCs w:val="22"/>
        </w:rPr>
        <w:t>: 175-182.</w:t>
      </w:r>
    </w:p>
    <w:p w:rsidR="009324CF" w:rsidRDefault="00E45D72" w:rsidP="00B434CB">
      <w:pPr>
        <w:spacing w:before="60" w:afterLines="60"/>
        <w:rPr>
          <w:rFonts w:cs="Arial"/>
          <w:sz w:val="22"/>
          <w:szCs w:val="22"/>
        </w:rPr>
      </w:pPr>
      <w:proofErr w:type="gramStart"/>
      <w:r w:rsidRPr="00FC3EAB">
        <w:rPr>
          <w:rFonts w:cs="Arial"/>
          <w:sz w:val="22"/>
          <w:szCs w:val="22"/>
        </w:rPr>
        <w:t>MENKHORST, P. and KNIGHT, F. (2004).</w:t>
      </w:r>
      <w:proofErr w:type="gramEnd"/>
      <w:r w:rsidRPr="00FC3EAB">
        <w:rPr>
          <w:rFonts w:cs="Arial"/>
          <w:sz w:val="22"/>
          <w:szCs w:val="22"/>
        </w:rPr>
        <w:t xml:space="preserve"> </w:t>
      </w:r>
      <w:proofErr w:type="gramStart"/>
      <w:r w:rsidRPr="00FC3EAB">
        <w:rPr>
          <w:rFonts w:cs="Arial"/>
          <w:i/>
          <w:sz w:val="22"/>
          <w:szCs w:val="22"/>
        </w:rPr>
        <w:t>A Field Guide to the Mammals of Australia</w:t>
      </w:r>
      <w:r w:rsidRPr="00FC3EAB">
        <w:rPr>
          <w:rFonts w:cs="Arial"/>
          <w:sz w:val="22"/>
          <w:szCs w:val="22"/>
        </w:rPr>
        <w:t>.</w:t>
      </w:r>
      <w:proofErr w:type="gramEnd"/>
      <w:r w:rsidRPr="00FC3EAB">
        <w:rPr>
          <w:rFonts w:cs="Arial"/>
          <w:sz w:val="22"/>
          <w:szCs w:val="22"/>
        </w:rPr>
        <w:t xml:space="preserve"> </w:t>
      </w:r>
      <w:smartTag w:uri="urn:schemas-microsoft-com:office:smarttags" w:element="PlaceName">
        <w:r w:rsidRPr="00FC3EAB">
          <w:rPr>
            <w:rFonts w:cs="Arial"/>
            <w:sz w:val="22"/>
            <w:szCs w:val="22"/>
          </w:rPr>
          <w:t>Oxford</w:t>
        </w:r>
      </w:smartTag>
      <w:r w:rsidRPr="00FC3EAB">
        <w:rPr>
          <w:rFonts w:cs="Arial"/>
          <w:sz w:val="22"/>
          <w:szCs w:val="22"/>
        </w:rPr>
        <w:t xml:space="preserve"> </w:t>
      </w:r>
      <w:smartTag w:uri="urn:schemas-microsoft-com:office:smarttags" w:element="PlaceType">
        <w:r w:rsidRPr="00FC3EAB">
          <w:rPr>
            <w:rFonts w:cs="Arial"/>
            <w:sz w:val="22"/>
            <w:szCs w:val="22"/>
          </w:rPr>
          <w:t>University</w:t>
        </w:r>
      </w:smartTag>
      <w:r w:rsidRPr="00FC3EAB">
        <w:rPr>
          <w:rFonts w:cs="Arial"/>
          <w:sz w:val="22"/>
          <w:szCs w:val="22"/>
        </w:rPr>
        <w:t xml:space="preserve"> Press: </w:t>
      </w:r>
      <w:smartTag w:uri="urn:schemas-microsoft-com:office:smarttags" w:element="City">
        <w:smartTag w:uri="urn:schemas-microsoft-com:office:smarttags" w:element="place">
          <w:r w:rsidRPr="00FC3EAB">
            <w:rPr>
              <w:rFonts w:cs="Arial"/>
              <w:sz w:val="22"/>
              <w:szCs w:val="22"/>
            </w:rPr>
            <w:t>Melbourne</w:t>
          </w:r>
        </w:smartTag>
      </w:smartTag>
      <w:r w:rsidRPr="00FC3EAB">
        <w:rPr>
          <w:rFonts w:cs="Arial"/>
          <w:sz w:val="22"/>
          <w:szCs w:val="22"/>
        </w:rPr>
        <w:t>.</w:t>
      </w:r>
    </w:p>
    <w:p w:rsidR="009324CF" w:rsidRDefault="00E45D72" w:rsidP="00B434CB">
      <w:pPr>
        <w:spacing w:before="60" w:afterLines="60"/>
        <w:rPr>
          <w:rFonts w:cs="Arial"/>
          <w:sz w:val="22"/>
          <w:szCs w:val="22"/>
        </w:rPr>
      </w:pPr>
      <w:proofErr w:type="gramStart"/>
      <w:r w:rsidRPr="00FC3EAB">
        <w:rPr>
          <w:rFonts w:cs="Arial"/>
          <w:sz w:val="22"/>
          <w:szCs w:val="22"/>
        </w:rPr>
        <w:t>PEARSON, D.J. and KINNEAR, J.E. (1997).</w:t>
      </w:r>
      <w:proofErr w:type="gramEnd"/>
      <w:r w:rsidRPr="00FC3EAB">
        <w:rPr>
          <w:rFonts w:cs="Arial"/>
          <w:sz w:val="22"/>
          <w:szCs w:val="22"/>
        </w:rPr>
        <w:t xml:space="preserve"> </w:t>
      </w:r>
      <w:proofErr w:type="gramStart"/>
      <w:r w:rsidRPr="00FC3EAB">
        <w:rPr>
          <w:rFonts w:cs="Arial"/>
          <w:sz w:val="22"/>
          <w:szCs w:val="22"/>
        </w:rPr>
        <w:t xml:space="preserve">A review of the distribution, status and conservation of </w:t>
      </w:r>
      <w:r>
        <w:rPr>
          <w:rFonts w:cs="Arial"/>
          <w:sz w:val="22"/>
          <w:szCs w:val="22"/>
        </w:rPr>
        <w:t>rock wallabies</w:t>
      </w:r>
      <w:r w:rsidRPr="00FC3EAB">
        <w:rPr>
          <w:rFonts w:cs="Arial"/>
          <w:sz w:val="22"/>
          <w:szCs w:val="22"/>
        </w:rPr>
        <w:t xml:space="preserve"> in Western Australia.</w:t>
      </w:r>
      <w:proofErr w:type="gramEnd"/>
      <w:r w:rsidRPr="00FC3EAB">
        <w:rPr>
          <w:rFonts w:cs="Arial"/>
          <w:sz w:val="22"/>
          <w:szCs w:val="22"/>
        </w:rPr>
        <w:t xml:space="preserve"> </w:t>
      </w:r>
      <w:r w:rsidRPr="00FC3EAB">
        <w:rPr>
          <w:rFonts w:cs="Arial"/>
          <w:i/>
          <w:iCs/>
          <w:sz w:val="22"/>
          <w:szCs w:val="22"/>
        </w:rPr>
        <w:t xml:space="preserve">Australian </w:t>
      </w:r>
      <w:proofErr w:type="spellStart"/>
      <w:r w:rsidRPr="00FC3EAB">
        <w:rPr>
          <w:rFonts w:cs="Arial"/>
          <w:i/>
          <w:iCs/>
          <w:sz w:val="22"/>
          <w:szCs w:val="22"/>
        </w:rPr>
        <w:t>Mammalogy</w:t>
      </w:r>
      <w:proofErr w:type="spellEnd"/>
      <w:r w:rsidRPr="00FC3EAB">
        <w:rPr>
          <w:rFonts w:cs="Arial"/>
          <w:sz w:val="22"/>
          <w:szCs w:val="22"/>
        </w:rPr>
        <w:t xml:space="preserve"> </w:t>
      </w:r>
      <w:r w:rsidRPr="00FC3EAB">
        <w:rPr>
          <w:rFonts w:cs="Arial"/>
          <w:b/>
          <w:sz w:val="22"/>
          <w:szCs w:val="22"/>
        </w:rPr>
        <w:t>19</w:t>
      </w:r>
      <w:r w:rsidRPr="00FC3EAB">
        <w:rPr>
          <w:rFonts w:cs="Arial"/>
          <w:sz w:val="22"/>
          <w:szCs w:val="22"/>
        </w:rPr>
        <w:t>: 137-152.</w:t>
      </w:r>
    </w:p>
    <w:p w:rsidR="009324CF" w:rsidRDefault="00E45D72" w:rsidP="00B434CB">
      <w:pPr>
        <w:spacing w:before="60" w:afterLines="60"/>
        <w:rPr>
          <w:rFonts w:cs="Arial"/>
          <w:sz w:val="22"/>
          <w:szCs w:val="22"/>
        </w:rPr>
      </w:pPr>
      <w:r w:rsidRPr="00FC3EAB">
        <w:rPr>
          <w:rFonts w:cs="Arial"/>
          <w:sz w:val="22"/>
          <w:szCs w:val="22"/>
        </w:rPr>
        <w:t xml:space="preserve">PRESS, A. J. (1988).The distribution and status of macropods (Marsupialia: Macropodidae) in Kakadu </w:t>
      </w:r>
      <w:r>
        <w:rPr>
          <w:rFonts w:cs="Arial"/>
          <w:sz w:val="22"/>
          <w:szCs w:val="22"/>
        </w:rPr>
        <w:t>NP</w:t>
      </w:r>
      <w:r w:rsidRPr="00FC3EAB">
        <w:rPr>
          <w:rFonts w:cs="Arial"/>
          <w:sz w:val="22"/>
          <w:szCs w:val="22"/>
        </w:rPr>
        <w:t xml:space="preserve">, </w:t>
      </w:r>
      <w:smartTag w:uri="urn:schemas-microsoft-com:office:smarttags" w:element="State">
        <w:r w:rsidRPr="00FC3EAB">
          <w:rPr>
            <w:rFonts w:cs="Arial"/>
            <w:sz w:val="22"/>
            <w:szCs w:val="22"/>
          </w:rPr>
          <w:t>Northern Territory</w:t>
        </w:r>
      </w:smartTag>
      <w:r w:rsidRPr="00FC3EAB">
        <w:rPr>
          <w:rFonts w:cs="Arial"/>
          <w:sz w:val="22"/>
          <w:szCs w:val="22"/>
        </w:rPr>
        <w:t xml:space="preserve">. </w:t>
      </w:r>
      <w:r w:rsidRPr="00FC3EAB">
        <w:rPr>
          <w:rFonts w:cs="Arial"/>
          <w:i/>
          <w:sz w:val="22"/>
          <w:szCs w:val="22"/>
        </w:rPr>
        <w:t xml:space="preserve">Australian </w:t>
      </w:r>
      <w:proofErr w:type="spellStart"/>
      <w:r w:rsidRPr="00FC3EAB">
        <w:rPr>
          <w:rFonts w:cs="Arial"/>
          <w:i/>
          <w:sz w:val="22"/>
          <w:szCs w:val="22"/>
        </w:rPr>
        <w:t>Mammalogy</w:t>
      </w:r>
      <w:proofErr w:type="spellEnd"/>
      <w:r w:rsidRPr="00FC3EAB">
        <w:rPr>
          <w:rFonts w:cs="Arial"/>
          <w:sz w:val="22"/>
          <w:szCs w:val="22"/>
        </w:rPr>
        <w:t xml:space="preserve"> </w:t>
      </w:r>
      <w:r w:rsidRPr="00FC3EAB">
        <w:rPr>
          <w:rFonts w:cs="Arial"/>
          <w:b/>
          <w:sz w:val="22"/>
          <w:szCs w:val="22"/>
        </w:rPr>
        <w:t>11</w:t>
      </w:r>
      <w:r w:rsidRPr="00FC3EAB">
        <w:rPr>
          <w:rFonts w:cs="Arial"/>
          <w:sz w:val="22"/>
          <w:szCs w:val="22"/>
        </w:rPr>
        <w:t>: 103-108.</w:t>
      </w:r>
    </w:p>
    <w:p w:rsidR="008142B1" w:rsidRDefault="00E45D72" w:rsidP="00B434CB">
      <w:pPr>
        <w:spacing w:before="60" w:afterLines="60"/>
        <w:rPr>
          <w:rFonts w:cs="Arial"/>
          <w:sz w:val="22"/>
          <w:szCs w:val="22"/>
        </w:rPr>
      </w:pPr>
      <w:proofErr w:type="gramStart"/>
      <w:r w:rsidRPr="00FC3EAB">
        <w:rPr>
          <w:rFonts w:cs="Arial"/>
          <w:sz w:val="22"/>
          <w:szCs w:val="22"/>
        </w:rPr>
        <w:t>SHARMAN, G.B., MAYNES, G.M., ELDRIDGE, M.D.B. and CLOSE, R.L. (1995).</w:t>
      </w:r>
      <w:proofErr w:type="gramEnd"/>
      <w:r w:rsidRPr="00FC3EAB">
        <w:rPr>
          <w:rFonts w:cs="Arial"/>
          <w:sz w:val="22"/>
          <w:szCs w:val="22"/>
        </w:rPr>
        <w:t xml:space="preserve"> </w:t>
      </w:r>
      <w:proofErr w:type="gramStart"/>
      <w:r w:rsidRPr="00FC3EAB">
        <w:rPr>
          <w:rFonts w:cs="Arial"/>
          <w:sz w:val="22"/>
          <w:szCs w:val="22"/>
        </w:rPr>
        <w:t xml:space="preserve">Short-eared </w:t>
      </w:r>
      <w:r>
        <w:rPr>
          <w:rFonts w:cs="Arial"/>
          <w:sz w:val="22"/>
          <w:szCs w:val="22"/>
        </w:rPr>
        <w:t>Rock wallaby</w:t>
      </w:r>
      <w:r w:rsidRPr="00FC3EAB">
        <w:rPr>
          <w:rFonts w:cs="Arial"/>
          <w:sz w:val="22"/>
          <w:szCs w:val="22"/>
        </w:rPr>
        <w:t xml:space="preserve">, </w:t>
      </w:r>
      <w:r w:rsidRPr="00FC3EAB">
        <w:rPr>
          <w:rFonts w:cs="Arial"/>
          <w:i/>
          <w:sz w:val="22"/>
          <w:szCs w:val="22"/>
        </w:rPr>
        <w:t>Petrogale brachyotis.</w:t>
      </w:r>
      <w:proofErr w:type="gramEnd"/>
      <w:r w:rsidRPr="00FC3EAB">
        <w:rPr>
          <w:rFonts w:cs="Arial"/>
          <w:i/>
          <w:sz w:val="22"/>
          <w:szCs w:val="22"/>
        </w:rPr>
        <w:t xml:space="preserve"> </w:t>
      </w:r>
      <w:r w:rsidRPr="00FC3EAB">
        <w:rPr>
          <w:rFonts w:cs="Arial"/>
          <w:sz w:val="22"/>
          <w:szCs w:val="22"/>
        </w:rPr>
        <w:t xml:space="preserve">Pp. 367-368 in </w:t>
      </w:r>
      <w:r w:rsidRPr="00FC3EAB">
        <w:rPr>
          <w:rFonts w:cs="Arial"/>
          <w:i/>
          <w:sz w:val="22"/>
          <w:szCs w:val="22"/>
        </w:rPr>
        <w:t>The Mammals of Australia</w:t>
      </w:r>
      <w:r w:rsidRPr="00FC3EAB">
        <w:rPr>
          <w:rFonts w:cs="Arial"/>
          <w:sz w:val="22"/>
          <w:szCs w:val="22"/>
        </w:rPr>
        <w:t xml:space="preserve"> </w:t>
      </w:r>
      <w:proofErr w:type="spellStart"/>
      <w:proofErr w:type="gramStart"/>
      <w:r w:rsidRPr="00FC3EAB">
        <w:rPr>
          <w:rFonts w:cs="Arial"/>
          <w:sz w:val="22"/>
          <w:szCs w:val="22"/>
        </w:rPr>
        <w:t>ed</w:t>
      </w:r>
      <w:proofErr w:type="spellEnd"/>
      <w:proofErr w:type="gramEnd"/>
      <w:r w:rsidRPr="00FC3EAB">
        <w:rPr>
          <w:rFonts w:cs="Arial"/>
          <w:sz w:val="22"/>
          <w:szCs w:val="22"/>
        </w:rPr>
        <w:t xml:space="preserve"> by R. Strahan. </w:t>
      </w:r>
      <w:smartTag w:uri="urn:schemas-microsoft-com:office:smarttags" w:element="PlaceName">
        <w:r w:rsidRPr="00FC3EAB">
          <w:rPr>
            <w:rFonts w:cs="Arial"/>
            <w:sz w:val="22"/>
            <w:szCs w:val="22"/>
          </w:rPr>
          <w:t>Australian</w:t>
        </w:r>
      </w:smartTag>
      <w:r w:rsidRPr="00FC3EAB">
        <w:rPr>
          <w:rFonts w:cs="Arial"/>
          <w:sz w:val="22"/>
          <w:szCs w:val="22"/>
        </w:rPr>
        <w:t xml:space="preserve"> </w:t>
      </w:r>
      <w:smartTag w:uri="urn:schemas-microsoft-com:office:smarttags" w:element="PlaceType">
        <w:r w:rsidRPr="00FC3EAB">
          <w:rPr>
            <w:rFonts w:cs="Arial"/>
            <w:sz w:val="22"/>
            <w:szCs w:val="22"/>
          </w:rPr>
          <w:t>Museum</w:t>
        </w:r>
      </w:smartTag>
      <w:r w:rsidRPr="00FC3EAB">
        <w:rPr>
          <w:rFonts w:cs="Arial"/>
          <w:sz w:val="22"/>
          <w:szCs w:val="22"/>
        </w:rPr>
        <w:t xml:space="preserve">/ Reed Books: </w:t>
      </w:r>
      <w:smartTag w:uri="urn:schemas-microsoft-com:office:smarttags" w:element="City">
        <w:smartTag w:uri="urn:schemas-microsoft-com:office:smarttags" w:element="place">
          <w:r w:rsidRPr="00FC3EAB">
            <w:rPr>
              <w:rFonts w:cs="Arial"/>
              <w:sz w:val="22"/>
              <w:szCs w:val="22"/>
            </w:rPr>
            <w:t>Sydney</w:t>
          </w:r>
        </w:smartTag>
      </w:smartTag>
      <w:r w:rsidRPr="00FC3EAB">
        <w:rPr>
          <w:rFonts w:cs="Arial"/>
          <w:sz w:val="22"/>
          <w:szCs w:val="22"/>
        </w:rPr>
        <w:t>.</w:t>
      </w:r>
    </w:p>
    <w:p w:rsidR="008142B1" w:rsidRDefault="00E45D72" w:rsidP="00B434CB">
      <w:pPr>
        <w:spacing w:before="60" w:afterLines="60"/>
        <w:rPr>
          <w:rFonts w:cs="Arial"/>
          <w:sz w:val="22"/>
          <w:szCs w:val="22"/>
        </w:rPr>
      </w:pPr>
      <w:proofErr w:type="gramStart"/>
      <w:r w:rsidRPr="00FC3EAB">
        <w:rPr>
          <w:rFonts w:cs="Arial"/>
          <w:sz w:val="22"/>
          <w:szCs w:val="22"/>
        </w:rPr>
        <w:t xml:space="preserve">TELFER, W.R. and GRIFFITHS, A.D. (2006) Dry-season use of space, habitats and shelters by the short-eared </w:t>
      </w:r>
      <w:r>
        <w:rPr>
          <w:rFonts w:cs="Arial"/>
          <w:sz w:val="22"/>
          <w:szCs w:val="22"/>
        </w:rPr>
        <w:t>rock wallaby</w:t>
      </w:r>
      <w:r w:rsidRPr="00FC3EAB">
        <w:rPr>
          <w:rFonts w:cs="Arial"/>
          <w:sz w:val="22"/>
          <w:szCs w:val="22"/>
        </w:rPr>
        <w:t xml:space="preserve"> (</w:t>
      </w:r>
      <w:r w:rsidRPr="00FC3EAB">
        <w:rPr>
          <w:rFonts w:cs="Arial"/>
          <w:i/>
          <w:sz w:val="22"/>
          <w:szCs w:val="22"/>
        </w:rPr>
        <w:t>Petrogale brachyotis)</w:t>
      </w:r>
      <w:r w:rsidRPr="00FC3EAB">
        <w:rPr>
          <w:rFonts w:cs="Arial"/>
          <w:sz w:val="22"/>
          <w:szCs w:val="22"/>
        </w:rPr>
        <w:t xml:space="preserve"> in the monsoon tropics.</w:t>
      </w:r>
      <w:proofErr w:type="gramEnd"/>
      <w:r w:rsidRPr="00FC3EAB">
        <w:rPr>
          <w:rFonts w:cs="Arial"/>
          <w:sz w:val="22"/>
          <w:szCs w:val="22"/>
        </w:rPr>
        <w:t xml:space="preserve"> </w:t>
      </w:r>
      <w:r w:rsidRPr="00FC3EAB">
        <w:rPr>
          <w:rFonts w:cs="Arial"/>
          <w:i/>
          <w:sz w:val="22"/>
          <w:szCs w:val="22"/>
        </w:rPr>
        <w:t xml:space="preserve">Wildlife Research </w:t>
      </w:r>
      <w:r w:rsidRPr="00FC3EAB">
        <w:rPr>
          <w:rFonts w:cs="Arial"/>
          <w:b/>
          <w:sz w:val="22"/>
          <w:szCs w:val="22"/>
        </w:rPr>
        <w:t>33</w:t>
      </w:r>
      <w:r w:rsidRPr="00FC3EAB">
        <w:rPr>
          <w:rFonts w:cs="Arial"/>
          <w:sz w:val="22"/>
          <w:szCs w:val="22"/>
        </w:rPr>
        <w:t>: 207-214.</w:t>
      </w:r>
    </w:p>
    <w:p w:rsidR="008142B1" w:rsidRDefault="00E45D72" w:rsidP="00B434CB">
      <w:pPr>
        <w:spacing w:before="60" w:afterLines="60"/>
        <w:rPr>
          <w:rFonts w:cs="Arial"/>
          <w:sz w:val="22"/>
          <w:szCs w:val="22"/>
        </w:rPr>
      </w:pPr>
      <w:proofErr w:type="gramStart"/>
      <w:r w:rsidRPr="00FC3EAB">
        <w:rPr>
          <w:rFonts w:cs="Arial"/>
          <w:sz w:val="22"/>
          <w:szCs w:val="22"/>
        </w:rPr>
        <w:t>WOINARSKI, J.C.Z., PALMER, C., FISHER, A., SOUTHGATE, R., MASTERS, p. and BRENNAN, K. (1999).</w:t>
      </w:r>
      <w:proofErr w:type="gramEnd"/>
      <w:r w:rsidRPr="00FC3EAB">
        <w:rPr>
          <w:rFonts w:cs="Arial"/>
          <w:sz w:val="22"/>
          <w:szCs w:val="22"/>
        </w:rPr>
        <w:t xml:space="preserve"> Distributional patterning of mammals on the Wessel and English Compa</w:t>
      </w:r>
      <w:r>
        <w:rPr>
          <w:rFonts w:cs="Arial"/>
          <w:sz w:val="22"/>
          <w:szCs w:val="22"/>
        </w:rPr>
        <w:t>n</w:t>
      </w:r>
      <w:r w:rsidRPr="00FC3EAB">
        <w:rPr>
          <w:rFonts w:cs="Arial"/>
          <w:sz w:val="22"/>
          <w:szCs w:val="22"/>
        </w:rPr>
        <w:t xml:space="preserve">y Islands, Arnhem Land, Northern Territory, Australia. </w:t>
      </w:r>
      <w:r w:rsidRPr="00FC3EAB">
        <w:rPr>
          <w:rFonts w:cs="Arial"/>
          <w:i/>
          <w:sz w:val="22"/>
          <w:szCs w:val="22"/>
        </w:rPr>
        <w:t xml:space="preserve">Australian Journal of Zoology </w:t>
      </w:r>
      <w:r w:rsidRPr="00FC3EAB">
        <w:rPr>
          <w:rFonts w:cs="Arial"/>
          <w:b/>
          <w:sz w:val="22"/>
          <w:szCs w:val="22"/>
        </w:rPr>
        <w:t>47</w:t>
      </w:r>
      <w:r w:rsidRPr="00FC3EAB">
        <w:rPr>
          <w:rFonts w:cs="Arial"/>
          <w:sz w:val="22"/>
          <w:szCs w:val="22"/>
        </w:rPr>
        <w:t>: 87-111.</w:t>
      </w:r>
    </w:p>
    <w:p w:rsidR="008142B1" w:rsidRDefault="00E45D72" w:rsidP="00B434CB">
      <w:pPr>
        <w:spacing w:before="60" w:afterLines="60"/>
        <w:rPr>
          <w:rFonts w:cs="Arial"/>
          <w:sz w:val="22"/>
          <w:szCs w:val="22"/>
        </w:rPr>
      </w:pPr>
      <w:proofErr w:type="gramStart"/>
      <w:r w:rsidRPr="00A85516">
        <w:rPr>
          <w:rStyle w:val="googqs-tidbit1"/>
          <w:rFonts w:cs="Arial"/>
          <w:caps/>
          <w:sz w:val="22"/>
          <w:szCs w:val="22"/>
        </w:rPr>
        <w:t>Woinarski, J., Telfer, W. &amp; Burbidge, A.</w:t>
      </w:r>
      <w:r w:rsidRPr="00FC3EAB">
        <w:rPr>
          <w:rStyle w:val="googqs-tidbit1"/>
          <w:rFonts w:cs="Arial"/>
          <w:sz w:val="22"/>
          <w:szCs w:val="22"/>
        </w:rPr>
        <w:t xml:space="preserve"> (2008).</w:t>
      </w:r>
      <w:proofErr w:type="gramEnd"/>
      <w:r w:rsidRPr="00FC3EAB">
        <w:rPr>
          <w:rStyle w:val="googqs-tidbit1"/>
          <w:rFonts w:cs="Arial"/>
          <w:sz w:val="22"/>
          <w:szCs w:val="22"/>
        </w:rPr>
        <w:t xml:space="preserve"> </w:t>
      </w:r>
      <w:hyperlink r:id="rId45" w:history="1">
        <w:proofErr w:type="gramStart"/>
        <w:r w:rsidRPr="00FC3EAB">
          <w:rPr>
            <w:rStyle w:val="googqs-tidbit1"/>
            <w:rFonts w:cs="Arial"/>
            <w:i/>
            <w:iCs/>
            <w:color w:val="0000FF"/>
            <w:sz w:val="22"/>
            <w:szCs w:val="22"/>
            <w:u w:val="single"/>
          </w:rPr>
          <w:t>Petrogale brachyotis</w:t>
        </w:r>
      </w:hyperlink>
      <w:r w:rsidRPr="00FC3EAB">
        <w:rPr>
          <w:rStyle w:val="googqs-tidbit1"/>
          <w:rFonts w:cs="Arial"/>
          <w:sz w:val="22"/>
          <w:szCs w:val="22"/>
        </w:rPr>
        <w:t>.</w:t>
      </w:r>
      <w:proofErr w:type="gramEnd"/>
      <w:r w:rsidRPr="00FC3EAB">
        <w:rPr>
          <w:rStyle w:val="googqs-tidbit1"/>
          <w:rFonts w:cs="Arial"/>
          <w:sz w:val="22"/>
          <w:szCs w:val="22"/>
        </w:rPr>
        <w:t xml:space="preserve"> In: </w:t>
      </w:r>
      <w:hyperlink r:id="rId46" w:tooltip="IUCN Red List" w:history="1">
        <w:r w:rsidRPr="00FC3EAB">
          <w:rPr>
            <w:rStyle w:val="googqs-tidbit1"/>
            <w:rFonts w:cs="Arial"/>
            <w:color w:val="0000FF"/>
            <w:sz w:val="22"/>
            <w:szCs w:val="22"/>
            <w:u w:val="single"/>
          </w:rPr>
          <w:t>IUCN</w:t>
        </w:r>
      </w:hyperlink>
      <w:r w:rsidRPr="00FC3EAB">
        <w:rPr>
          <w:rStyle w:val="googqs-tidbit1"/>
          <w:rFonts w:cs="Arial"/>
          <w:sz w:val="22"/>
          <w:szCs w:val="22"/>
        </w:rPr>
        <w:t xml:space="preserve"> 2008. </w:t>
      </w:r>
      <w:proofErr w:type="gramStart"/>
      <w:r w:rsidRPr="00FC3EAB">
        <w:rPr>
          <w:rStyle w:val="googqs-tidbit1"/>
          <w:rFonts w:cs="Arial"/>
          <w:sz w:val="22"/>
          <w:szCs w:val="22"/>
        </w:rPr>
        <w:t>IUCN Red List of Threatened Species.</w:t>
      </w:r>
      <w:proofErr w:type="gramEnd"/>
      <w:r w:rsidRPr="00FC3EAB">
        <w:rPr>
          <w:rStyle w:val="googqs-tidbit1"/>
          <w:rFonts w:cs="Arial"/>
          <w:sz w:val="22"/>
          <w:szCs w:val="22"/>
        </w:rPr>
        <w:t xml:space="preserve"> </w:t>
      </w:r>
      <w:proofErr w:type="gramStart"/>
      <w:r w:rsidRPr="00FC3EAB">
        <w:rPr>
          <w:rStyle w:val="googqs-tidbit1"/>
          <w:rFonts w:cs="Arial"/>
          <w:sz w:val="22"/>
          <w:szCs w:val="22"/>
        </w:rPr>
        <w:t>Downloaded on 5 January 2008.</w:t>
      </w:r>
      <w:proofErr w:type="gramEnd"/>
    </w:p>
    <w:p w:rsidR="00E45D72" w:rsidRDefault="00E45D72" w:rsidP="00E45D72">
      <w:pPr>
        <w:rPr>
          <w:b/>
          <w:i/>
        </w:rPr>
      </w:pPr>
    </w:p>
    <w:p w:rsidR="00E45D72" w:rsidRPr="00201C4A" w:rsidRDefault="00E45D72" w:rsidP="00E45D72">
      <w:pPr>
        <w:rPr>
          <w:b/>
          <w:i/>
        </w:rPr>
      </w:pPr>
    </w:p>
    <w:p w:rsidR="00E45D72" w:rsidRDefault="00E45D72" w:rsidP="00E45D72">
      <w:pPr>
        <w:ind w:left="-360"/>
        <w:jc w:val="both"/>
        <w:sectPr w:rsidR="00E45D72" w:rsidSect="000372E1">
          <w:pgSz w:w="11906" w:h="16838" w:code="9"/>
          <w:pgMar w:top="1247" w:right="1474" w:bottom="1134" w:left="1474" w:header="709" w:footer="709" w:gutter="0"/>
          <w:cols w:space="708"/>
          <w:docGrid w:linePitch="360"/>
        </w:sectPr>
      </w:pPr>
    </w:p>
    <w:p w:rsidR="00E45D72" w:rsidRDefault="00E45D72" w:rsidP="00E45D72">
      <w:pPr>
        <w:rPr>
          <w:rFonts w:cs="Arial"/>
          <w:sz w:val="18"/>
          <w:szCs w:val="18"/>
        </w:rPr>
      </w:pPr>
      <w:r>
        <w:rPr>
          <w:rFonts w:cs="Arial"/>
          <w:sz w:val="18"/>
          <w:szCs w:val="18"/>
        </w:rPr>
        <w:lastRenderedPageBreak/>
        <w:t xml:space="preserve"> </w:t>
      </w:r>
    </w:p>
    <w:p w:rsidR="00E45D72" w:rsidRDefault="00E45D72" w:rsidP="00E45D72"/>
    <w:p w:rsidR="00E45D72" w:rsidRDefault="00E45D72" w:rsidP="00E45D72"/>
    <w:p w:rsidR="00E45D72" w:rsidRDefault="00E45D72" w:rsidP="00E45D72"/>
    <w:p w:rsidR="00E45D72" w:rsidRDefault="00E45D72" w:rsidP="00E45D72"/>
    <w:p w:rsidR="00E45D72" w:rsidRDefault="00E45D72" w:rsidP="00E45D72"/>
    <w:p w:rsidR="00E45D72" w:rsidRDefault="00E45D72" w:rsidP="00E45D72"/>
    <w:p w:rsidR="00E45D72" w:rsidRDefault="00E45D72" w:rsidP="00E45D72"/>
    <w:p w:rsidR="00E45D72" w:rsidRDefault="00E45D72" w:rsidP="00E45D72"/>
    <w:p w:rsidR="00E45D72" w:rsidRDefault="00E45D72" w:rsidP="00E45D72"/>
    <w:p w:rsidR="00E45D72" w:rsidRDefault="00E45D72" w:rsidP="00E45D72"/>
    <w:p w:rsidR="00E45D72" w:rsidRPr="006F1C30" w:rsidRDefault="00E45D72" w:rsidP="00E45D72"/>
    <w:p w:rsidR="00E45D72" w:rsidRDefault="00E45D72" w:rsidP="00E45D72">
      <w:pPr>
        <w:ind w:left="540" w:hanging="540"/>
        <w:rPr>
          <w:sz w:val="30"/>
          <w:szCs w:val="30"/>
        </w:rPr>
      </w:pPr>
      <w:r w:rsidRPr="006F1C30">
        <w:br w:type="page"/>
      </w:r>
      <w:proofErr w:type="spellStart"/>
      <w:r>
        <w:rPr>
          <w:b/>
          <w:sz w:val="30"/>
          <w:szCs w:val="30"/>
        </w:rPr>
        <w:lastRenderedPageBreak/>
        <w:t>Monjon</w:t>
      </w:r>
      <w:proofErr w:type="spellEnd"/>
      <w:r>
        <w:rPr>
          <w:b/>
          <w:sz w:val="30"/>
          <w:szCs w:val="30"/>
        </w:rPr>
        <w:t xml:space="preserve"> </w:t>
      </w:r>
      <w:r>
        <w:rPr>
          <w:rFonts w:ascii="Arial" w:hAnsi="Arial" w:cs="Arial"/>
          <w:b/>
          <w:sz w:val="30"/>
          <w:szCs w:val="30"/>
        </w:rPr>
        <w:t>▪</w:t>
      </w:r>
      <w:r>
        <w:rPr>
          <w:b/>
          <w:sz w:val="30"/>
          <w:szCs w:val="30"/>
        </w:rPr>
        <w:t xml:space="preserve"> </w:t>
      </w:r>
      <w:proofErr w:type="spellStart"/>
      <w:r>
        <w:rPr>
          <w:i/>
          <w:sz w:val="30"/>
          <w:szCs w:val="30"/>
        </w:rPr>
        <w:t>Petrogale</w:t>
      </w:r>
      <w:proofErr w:type="spellEnd"/>
      <w:r>
        <w:rPr>
          <w:i/>
          <w:sz w:val="30"/>
          <w:szCs w:val="30"/>
        </w:rPr>
        <w:t xml:space="preserve"> </w:t>
      </w:r>
      <w:proofErr w:type="spellStart"/>
      <w:r>
        <w:rPr>
          <w:i/>
          <w:sz w:val="30"/>
          <w:szCs w:val="30"/>
        </w:rPr>
        <w:t>burbidgei</w:t>
      </w:r>
      <w:proofErr w:type="spellEnd"/>
      <w:r>
        <w:rPr>
          <w:sz w:val="30"/>
          <w:szCs w:val="30"/>
        </w:rPr>
        <w:t xml:space="preserve"> (Macropodidae)</w:t>
      </w:r>
    </w:p>
    <w:p w:rsidR="00E45D72" w:rsidRDefault="00E45D72" w:rsidP="00E45D72">
      <w:pPr>
        <w:rPr>
          <w:i/>
        </w:rPr>
      </w:pPr>
      <w:r>
        <w:rPr>
          <w:i/>
        </w:rPr>
        <w:t>(</w:t>
      </w:r>
      <w:proofErr w:type="spellStart"/>
      <w:r>
        <w:rPr>
          <w:i/>
        </w:rPr>
        <w:t>Monjon</w:t>
      </w:r>
      <w:proofErr w:type="spellEnd"/>
      <w:r>
        <w:rPr>
          <w:i/>
        </w:rPr>
        <w:t>)</w:t>
      </w:r>
    </w:p>
    <w:p w:rsidR="00E45D72" w:rsidRDefault="00ED4F1F" w:rsidP="00E45D72">
      <w:pPr>
        <w:spacing w:after="120"/>
        <w:rPr>
          <w:i/>
        </w:rPr>
        <w:sectPr w:rsidR="00E45D72" w:rsidSect="000372E1">
          <w:headerReference w:type="even" r:id="rId47"/>
          <w:headerReference w:type="default" r:id="rId48"/>
          <w:footerReference w:type="even" r:id="rId49"/>
          <w:headerReference w:type="first" r:id="rId50"/>
          <w:type w:val="continuous"/>
          <w:pgSz w:w="11906" w:h="16838" w:code="9"/>
          <w:pgMar w:top="1247" w:right="1474" w:bottom="1134" w:left="1474" w:header="709" w:footer="709" w:gutter="0"/>
          <w:cols w:space="708"/>
          <w:docGrid w:linePitch="360"/>
        </w:sectPr>
      </w:pPr>
      <w:r w:rsidRPr="00ED4F1F">
        <w:rPr>
          <w:i/>
        </w:rPr>
        <w:pict>
          <v:rect id="_x0000_i1032" style="width:206.25pt;height:2pt" o:hrstd="t" o:hrnoshade="t" o:hr="t" fillcolor="black" stroked="f"/>
        </w:pict>
      </w:r>
    </w:p>
    <w:p w:rsidR="00E45D72" w:rsidRDefault="00E45D72" w:rsidP="00E45D72">
      <w:pPr>
        <w:jc w:val="both"/>
        <w:rPr>
          <w:b/>
          <w:i/>
        </w:rPr>
      </w:pPr>
      <w:r>
        <w:rPr>
          <w:b/>
          <w:i/>
        </w:rPr>
        <w:lastRenderedPageBreak/>
        <w:t>Conservation status</w:t>
      </w:r>
    </w:p>
    <w:p w:rsidR="00E45D72" w:rsidRPr="008659F0" w:rsidRDefault="00E45D72" w:rsidP="00E45D72">
      <w:pPr>
        <w:rPr>
          <w:rStyle w:val="Emphasis"/>
          <w:iCs w:val="0"/>
        </w:rPr>
      </w:pPr>
      <w:r>
        <w:rPr>
          <w:rStyle w:val="Emphasis"/>
          <w:i w:val="0"/>
          <w:iCs w:val="0"/>
        </w:rPr>
        <w:t>IUCN Red List 2011</w:t>
      </w:r>
      <w:r w:rsidRPr="008659F0">
        <w:rPr>
          <w:rStyle w:val="Emphasis"/>
          <w:i w:val="0"/>
          <w:iCs w:val="0"/>
        </w:rPr>
        <w:t xml:space="preserve">: </w:t>
      </w:r>
      <w:r w:rsidRPr="00326575">
        <w:rPr>
          <w:rStyle w:val="Emphasis"/>
          <w:b/>
          <w:i w:val="0"/>
          <w:iCs w:val="0"/>
        </w:rPr>
        <w:t>Near Threatened</w:t>
      </w:r>
    </w:p>
    <w:p w:rsidR="00E45D72" w:rsidRPr="008659F0" w:rsidRDefault="00E45D72" w:rsidP="00E45D72">
      <w:pPr>
        <w:rPr>
          <w:i/>
          <w:sz w:val="28"/>
          <w:szCs w:val="28"/>
        </w:rPr>
      </w:pPr>
      <w:r>
        <w:rPr>
          <w:rStyle w:val="Emphasis"/>
          <w:i w:val="0"/>
        </w:rPr>
        <w:t>EPBC Act</w:t>
      </w:r>
      <w:r>
        <w:t>:</w:t>
      </w:r>
      <w:r>
        <w:rPr>
          <w:b/>
        </w:rPr>
        <w:t xml:space="preserve"> Not listed</w:t>
      </w:r>
    </w:p>
    <w:p w:rsidR="00E45D72" w:rsidRDefault="00E45D72" w:rsidP="00E45D72">
      <w:pPr>
        <w:rPr>
          <w:b/>
        </w:rPr>
      </w:pPr>
      <w:r w:rsidRPr="00E12230">
        <w:rPr>
          <w:rStyle w:val="Emphasis"/>
        </w:rPr>
        <w:t>WA Wildlife Conservation Act 1950</w:t>
      </w:r>
      <w:r>
        <w:t xml:space="preserve">: </w:t>
      </w:r>
      <w:r>
        <w:rPr>
          <w:b/>
        </w:rPr>
        <w:t>Not listed</w:t>
      </w:r>
    </w:p>
    <w:p w:rsidR="00E45D72" w:rsidRDefault="00590811" w:rsidP="00E45D72">
      <w:pPr>
        <w:spacing w:after="120"/>
        <w:rPr>
          <w:i/>
          <w:sz w:val="28"/>
          <w:szCs w:val="28"/>
        </w:rPr>
      </w:pPr>
      <w:proofErr w:type="spellStart"/>
      <w:r>
        <w:rPr>
          <w:rFonts w:cs="Arial"/>
        </w:rPr>
        <w:t>DPaW</w:t>
      </w:r>
      <w:proofErr w:type="spellEnd"/>
      <w:r w:rsidR="00E45D72">
        <w:rPr>
          <w:rFonts w:cs="Arial"/>
        </w:rPr>
        <w:t xml:space="preserve"> Priority </w:t>
      </w:r>
      <w:smartTag w:uri="urn:schemas-microsoft-com:office:smarttags" w:element="PersonName">
        <w:r w:rsidR="00E45D72">
          <w:rPr>
            <w:rFonts w:cs="Arial"/>
          </w:rPr>
          <w:t>Fauna</w:t>
        </w:r>
      </w:smartTag>
      <w:r w:rsidR="00E45D72">
        <w:rPr>
          <w:rFonts w:cs="Arial"/>
        </w:rPr>
        <w:t xml:space="preserve"> List: </w:t>
      </w:r>
      <w:r w:rsidR="00E45D72" w:rsidRPr="003C65C3">
        <w:rPr>
          <w:rFonts w:cs="Arial"/>
          <w:b/>
        </w:rPr>
        <w:t>Priority 4</w:t>
      </w:r>
      <w:r w:rsidR="00E45D72">
        <w:rPr>
          <w:rFonts w:cs="Arial"/>
        </w:rPr>
        <w:t xml:space="preserve"> (taxa in need of monitoring)</w:t>
      </w:r>
    </w:p>
    <w:p w:rsidR="00E45D72" w:rsidRPr="00E500DC" w:rsidRDefault="00E45D72" w:rsidP="00E45D72">
      <w:pPr>
        <w:rPr>
          <w:i/>
          <w:sz w:val="28"/>
          <w:szCs w:val="28"/>
        </w:rPr>
      </w:pPr>
      <w:r>
        <w:rPr>
          <w:noProof/>
          <w:lang w:eastAsia="en-AU"/>
        </w:rPr>
        <w:drawing>
          <wp:inline distT="0" distB="0" distL="0" distR="0">
            <wp:extent cx="3762375" cy="2362200"/>
            <wp:effectExtent l="19050" t="0" r="9525" b="0"/>
            <wp:docPr id="18" name="Picture 19" descr="C:\Documents and Settings\miap\Local Settings\Temporary Internet Files\Content.Word\Petrogale burbidgei on Bigge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iap\Local Settings\Temporary Internet Files\Content.Word\Petrogale burbidgei on Bigge Island.jpg"/>
                    <pic:cNvPicPr>
                      <a:picLocks noChangeAspect="1" noChangeArrowheads="1"/>
                    </pic:cNvPicPr>
                  </pic:nvPicPr>
                  <pic:blipFill>
                    <a:blip r:embed="rId51" cstate="print"/>
                    <a:srcRect/>
                    <a:stretch>
                      <a:fillRect/>
                    </a:stretch>
                  </pic:blipFill>
                  <pic:spPr bwMode="auto">
                    <a:xfrm>
                      <a:off x="0" y="0"/>
                      <a:ext cx="3762375" cy="2362200"/>
                    </a:xfrm>
                    <a:prstGeom prst="rect">
                      <a:avLst/>
                    </a:prstGeom>
                    <a:noFill/>
                    <a:ln w="9525">
                      <a:noFill/>
                      <a:miter lim="800000"/>
                      <a:headEnd/>
                      <a:tailEnd/>
                    </a:ln>
                  </pic:spPr>
                </pic:pic>
              </a:graphicData>
            </a:graphic>
          </wp:inline>
        </w:drawing>
      </w:r>
    </w:p>
    <w:p w:rsidR="00E45D72" w:rsidRDefault="00E45D72" w:rsidP="00E45D72">
      <w:pPr>
        <w:rPr>
          <w:sz w:val="18"/>
          <w:szCs w:val="18"/>
        </w:rPr>
      </w:pPr>
      <w:r w:rsidRPr="007A4A92">
        <w:rPr>
          <w:sz w:val="18"/>
          <w:szCs w:val="18"/>
        </w:rPr>
        <w:t>Photo:</w:t>
      </w:r>
      <w:r>
        <w:rPr>
          <w:sz w:val="18"/>
          <w:szCs w:val="18"/>
        </w:rPr>
        <w:t xml:space="preserve"> David</w:t>
      </w:r>
      <w:r w:rsidRPr="007A4A92">
        <w:rPr>
          <w:sz w:val="18"/>
          <w:szCs w:val="18"/>
        </w:rPr>
        <w:t xml:space="preserve"> Pearson -</w:t>
      </w:r>
      <w:r>
        <w:rPr>
          <w:sz w:val="18"/>
          <w:szCs w:val="18"/>
        </w:rPr>
        <w:t xml:space="preserve"> </w:t>
      </w:r>
      <w:proofErr w:type="spellStart"/>
      <w:r w:rsidR="00590811">
        <w:rPr>
          <w:sz w:val="18"/>
          <w:szCs w:val="18"/>
        </w:rPr>
        <w:t>DPaW</w:t>
      </w:r>
      <w:proofErr w:type="spellEnd"/>
      <w:r w:rsidRPr="007A4A92">
        <w:rPr>
          <w:b/>
          <w:i/>
        </w:rPr>
        <w:t xml:space="preserve"> </w:t>
      </w:r>
    </w:p>
    <w:p w:rsidR="00E45D72" w:rsidRDefault="00E45D72" w:rsidP="00E45D72"/>
    <w:p w:rsidR="00E45D72" w:rsidRDefault="00E45D72" w:rsidP="00E45D72">
      <w:pPr>
        <w:jc w:val="both"/>
        <w:rPr>
          <w:b/>
          <w:i/>
        </w:rPr>
      </w:pPr>
      <w:r>
        <w:rPr>
          <w:b/>
          <w:i/>
        </w:rPr>
        <w:t>Description</w:t>
      </w:r>
    </w:p>
    <w:p w:rsidR="00E45D72" w:rsidRDefault="00E45D72" w:rsidP="00E45D72">
      <w:pPr>
        <w:jc w:val="both"/>
        <w:rPr>
          <w:rFonts w:cs="Arial"/>
        </w:rPr>
      </w:pPr>
      <w:r>
        <w:rPr>
          <w:rFonts w:cs="Arial"/>
        </w:rPr>
        <w:t xml:space="preserve">The </w:t>
      </w:r>
      <w:proofErr w:type="spellStart"/>
      <w:r>
        <w:rPr>
          <w:rFonts w:cs="Arial"/>
        </w:rPr>
        <w:t>Monjon</w:t>
      </w:r>
      <w:proofErr w:type="spellEnd"/>
      <w:r>
        <w:rPr>
          <w:rFonts w:cs="Arial"/>
        </w:rPr>
        <w:t xml:space="preserve"> is the smallest member of the genus </w:t>
      </w:r>
      <w:r>
        <w:rPr>
          <w:rFonts w:cs="Arial"/>
          <w:i/>
        </w:rPr>
        <w:t>Petrogale</w:t>
      </w:r>
      <w:r>
        <w:rPr>
          <w:rFonts w:cs="Arial"/>
        </w:rPr>
        <w:t>, with adult weights about 1 to 1.5kg. The ears (&lt; 35mm long) and hind feet (</w:t>
      </w:r>
      <w:proofErr w:type="spellStart"/>
      <w:r>
        <w:rPr>
          <w:rFonts w:cs="Arial"/>
        </w:rPr>
        <w:t>pes</w:t>
      </w:r>
      <w:proofErr w:type="spellEnd"/>
      <w:r>
        <w:rPr>
          <w:rFonts w:cs="Arial"/>
        </w:rPr>
        <w:t xml:space="preserve"> length &lt; 93mm) are short. The pelage colouration is subdued and lacks strongly contrasting markings (Kitchener and </w:t>
      </w:r>
      <w:proofErr w:type="spellStart"/>
      <w:r>
        <w:rPr>
          <w:rFonts w:cs="Arial"/>
        </w:rPr>
        <w:t>Sanson</w:t>
      </w:r>
      <w:proofErr w:type="spellEnd"/>
      <w:r>
        <w:rPr>
          <w:rFonts w:cs="Arial"/>
        </w:rPr>
        <w:t xml:space="preserve"> 1978).</w:t>
      </w:r>
    </w:p>
    <w:p w:rsidR="00E45D72" w:rsidRDefault="00E45D72" w:rsidP="00E45D72">
      <w:pPr>
        <w:jc w:val="both"/>
        <w:rPr>
          <w:rFonts w:cs="Arial"/>
        </w:rPr>
      </w:pPr>
    </w:p>
    <w:p w:rsidR="00E45D72" w:rsidRDefault="00E45D72" w:rsidP="00E45D72">
      <w:pPr>
        <w:jc w:val="both"/>
        <w:rPr>
          <w:rFonts w:cs="Arial"/>
        </w:rPr>
      </w:pPr>
      <w:r>
        <w:rPr>
          <w:rFonts w:cs="Arial"/>
        </w:rPr>
        <w:t xml:space="preserve">The back colouration is generally olive with tawny and blackish marbling; a </w:t>
      </w:r>
      <w:proofErr w:type="spellStart"/>
      <w:r>
        <w:rPr>
          <w:rFonts w:cs="Arial"/>
        </w:rPr>
        <w:t>rufous</w:t>
      </w:r>
      <w:proofErr w:type="spellEnd"/>
      <w:r>
        <w:rPr>
          <w:rFonts w:cs="Arial"/>
        </w:rPr>
        <w:t xml:space="preserve"> wash on the forelegs and dark grey axillary patches. The flanks are dark olive and the </w:t>
      </w:r>
      <w:proofErr w:type="spellStart"/>
      <w:r>
        <w:rPr>
          <w:rFonts w:cs="Arial"/>
        </w:rPr>
        <w:t>undersurface</w:t>
      </w:r>
      <w:proofErr w:type="spellEnd"/>
      <w:r>
        <w:rPr>
          <w:rFonts w:cs="Arial"/>
        </w:rPr>
        <w:t xml:space="preserve"> is ivory-yellow. The flanks are a darker olive than the back, while the paws and feet are light greyish-olive with black </w:t>
      </w:r>
      <w:proofErr w:type="spellStart"/>
      <w:r>
        <w:rPr>
          <w:rFonts w:cs="Arial"/>
        </w:rPr>
        <w:t>undersurfaces</w:t>
      </w:r>
      <w:proofErr w:type="spellEnd"/>
      <w:r>
        <w:rPr>
          <w:rFonts w:cs="Arial"/>
        </w:rPr>
        <w:t xml:space="preserve">. The tail is tawny with longer black-tipped hairs on the distal third which forms a conspicuous brush (Kitchener and </w:t>
      </w:r>
      <w:proofErr w:type="spellStart"/>
      <w:r>
        <w:rPr>
          <w:rFonts w:cs="Arial"/>
        </w:rPr>
        <w:t>Sanson</w:t>
      </w:r>
      <w:proofErr w:type="spellEnd"/>
      <w:r>
        <w:rPr>
          <w:rFonts w:cs="Arial"/>
        </w:rPr>
        <w:t xml:space="preserve"> 1978, Kitchener 1995, </w:t>
      </w:r>
      <w:proofErr w:type="spellStart"/>
      <w:r>
        <w:rPr>
          <w:rFonts w:cs="Arial"/>
        </w:rPr>
        <w:t>Menkhorst</w:t>
      </w:r>
      <w:proofErr w:type="spellEnd"/>
      <w:r>
        <w:rPr>
          <w:rFonts w:cs="Arial"/>
        </w:rPr>
        <w:t xml:space="preserve"> and Knight 2004).</w:t>
      </w:r>
    </w:p>
    <w:p w:rsidR="00E45D72" w:rsidRDefault="00E45D72" w:rsidP="00E45D72">
      <w:pPr>
        <w:jc w:val="both"/>
        <w:rPr>
          <w:rFonts w:cs="Arial"/>
        </w:rPr>
      </w:pPr>
    </w:p>
    <w:p w:rsidR="00E45D72" w:rsidRDefault="00E45D72" w:rsidP="00E45D72">
      <w:pPr>
        <w:jc w:val="both"/>
        <w:rPr>
          <w:rFonts w:cs="Arial"/>
        </w:rPr>
      </w:pPr>
      <w:r>
        <w:rPr>
          <w:rFonts w:cs="Arial"/>
        </w:rPr>
        <w:t xml:space="preserve">The face has a </w:t>
      </w:r>
      <w:proofErr w:type="spellStart"/>
      <w:r>
        <w:rPr>
          <w:rFonts w:cs="Arial"/>
        </w:rPr>
        <w:t>rufous</w:t>
      </w:r>
      <w:proofErr w:type="spellEnd"/>
      <w:r>
        <w:rPr>
          <w:rFonts w:cs="Arial"/>
        </w:rPr>
        <w:t xml:space="preserve"> “clay-coloured” patch around the eye extending to the jaw. There is a light horizontal stripe from the snout, through the eye to the base of the ear. An indistinct stripe of greyish-olive runs from between the eyes along the midline of the head and onto the neck. The chin is white and the snout and ears are black (Kitchener and </w:t>
      </w:r>
      <w:proofErr w:type="spellStart"/>
      <w:r>
        <w:rPr>
          <w:rFonts w:cs="Arial"/>
        </w:rPr>
        <w:t>Sanson</w:t>
      </w:r>
      <w:proofErr w:type="spellEnd"/>
      <w:r>
        <w:rPr>
          <w:rFonts w:cs="Arial"/>
        </w:rPr>
        <w:t xml:space="preserve"> 1978, Kitchener 1995, Pearson </w:t>
      </w:r>
      <w:r>
        <w:rPr>
          <w:rFonts w:cs="Arial"/>
          <w:i/>
        </w:rPr>
        <w:t>et al. 2008</w:t>
      </w:r>
      <w:r>
        <w:rPr>
          <w:rFonts w:cs="Arial"/>
        </w:rPr>
        <w:t xml:space="preserve">). </w:t>
      </w:r>
    </w:p>
    <w:p w:rsidR="00E45D72" w:rsidRDefault="00E45D72" w:rsidP="00E45D72">
      <w:pPr>
        <w:jc w:val="both"/>
        <w:rPr>
          <w:rFonts w:cs="Arial"/>
        </w:rPr>
      </w:pPr>
    </w:p>
    <w:p w:rsidR="00E45D72" w:rsidRDefault="00E45D72" w:rsidP="00E45D72">
      <w:pPr>
        <w:jc w:val="both"/>
        <w:rPr>
          <w:b/>
          <w:i/>
        </w:rPr>
      </w:pPr>
      <w:r>
        <w:rPr>
          <w:b/>
          <w:i/>
        </w:rPr>
        <w:t>Biology and ecology</w:t>
      </w:r>
    </w:p>
    <w:p w:rsidR="00E45D72" w:rsidRDefault="00E45D72" w:rsidP="00E45D72">
      <w:pPr>
        <w:jc w:val="both"/>
        <w:rPr>
          <w:rFonts w:cs="Arial"/>
        </w:rPr>
      </w:pPr>
      <w:r>
        <w:rPr>
          <w:rFonts w:cs="Arial"/>
        </w:rPr>
        <w:t>Nothing is known about the site fidelity of Monjons. Apart from vacating daytime refuges when disturbed, they are nocturnal, emerging after dusk.</w:t>
      </w:r>
    </w:p>
    <w:p w:rsidR="00E45D72" w:rsidRDefault="00E45D72" w:rsidP="00E45D72">
      <w:pPr>
        <w:jc w:val="both"/>
        <w:rPr>
          <w:rFonts w:cs="Arial"/>
        </w:rPr>
      </w:pPr>
    </w:p>
    <w:p w:rsidR="00E45D72" w:rsidRDefault="00E45D72" w:rsidP="00E45D72">
      <w:pPr>
        <w:jc w:val="both"/>
        <w:rPr>
          <w:rFonts w:cs="Arial"/>
        </w:rPr>
      </w:pPr>
      <w:r>
        <w:rPr>
          <w:rFonts w:cs="Arial"/>
        </w:rPr>
        <w:t xml:space="preserve">The diet has not been studied, but individuals have been observed eating dry leaves. They are rarely seen during daylight hours, only if startled in their daytime refuges. Soon after </w:t>
      </w:r>
      <w:r>
        <w:rPr>
          <w:rFonts w:cs="Arial"/>
        </w:rPr>
        <w:lastRenderedPageBreak/>
        <w:t xml:space="preserve">dark they begin to forage close to their refuges and then venture onto small lens of sand between rock outcrops. On </w:t>
      </w:r>
      <w:proofErr w:type="spellStart"/>
      <w:r>
        <w:rPr>
          <w:rFonts w:cs="Arial"/>
        </w:rPr>
        <w:t>Bigge</w:t>
      </w:r>
      <w:proofErr w:type="spellEnd"/>
      <w:r>
        <w:rPr>
          <w:rFonts w:cs="Arial"/>
        </w:rPr>
        <w:t xml:space="preserve"> Island, they were observed foraging up to 40m from rock outcrops in spinifex grassland and eucalypt woodland (D. Pearson pers. obs.).</w:t>
      </w:r>
    </w:p>
    <w:p w:rsidR="00E45D72" w:rsidRDefault="00E45D72" w:rsidP="00E45D72">
      <w:pPr>
        <w:jc w:val="both"/>
        <w:rPr>
          <w:rFonts w:cs="Arial"/>
        </w:rPr>
      </w:pPr>
    </w:p>
    <w:p w:rsidR="00E45D72" w:rsidRDefault="00E45D72" w:rsidP="00E45D72">
      <w:pPr>
        <w:jc w:val="both"/>
        <w:rPr>
          <w:b/>
          <w:i/>
        </w:rPr>
      </w:pPr>
      <w:r>
        <w:rPr>
          <w:b/>
          <w:i/>
        </w:rPr>
        <w:t xml:space="preserve">Distribution </w:t>
      </w:r>
    </w:p>
    <w:p w:rsidR="00E45D72" w:rsidRDefault="00E45D72" w:rsidP="00E45D72">
      <w:pPr>
        <w:jc w:val="both"/>
        <w:rPr>
          <w:rFonts w:cs="Arial"/>
        </w:rPr>
      </w:pPr>
      <w:r w:rsidRPr="005452A1">
        <w:rPr>
          <w:rFonts w:cs="Arial"/>
        </w:rPr>
        <w:t xml:space="preserve">The </w:t>
      </w:r>
      <w:proofErr w:type="spellStart"/>
      <w:r w:rsidRPr="005452A1">
        <w:rPr>
          <w:rFonts w:cs="Arial"/>
        </w:rPr>
        <w:t>Monjon</w:t>
      </w:r>
      <w:proofErr w:type="spellEnd"/>
      <w:r w:rsidRPr="005452A1">
        <w:rPr>
          <w:rFonts w:cs="Arial"/>
        </w:rPr>
        <w:t xml:space="preserve"> is restricted to rugged sandstone ranges in the north-west Kimberley </w:t>
      </w:r>
      <w:r>
        <w:rPr>
          <w:rFonts w:cs="Arial"/>
        </w:rPr>
        <w:t>R</w:t>
      </w:r>
      <w:r w:rsidRPr="005452A1">
        <w:rPr>
          <w:rFonts w:cs="Arial"/>
        </w:rPr>
        <w:t xml:space="preserve">egion where it is known from Mitchell Plateau south to the Prince Regent River (Fig. </w:t>
      </w:r>
      <w:r>
        <w:rPr>
          <w:rFonts w:cs="Arial"/>
        </w:rPr>
        <w:t>3</w:t>
      </w:r>
      <w:r w:rsidRPr="005452A1">
        <w:rPr>
          <w:rFonts w:cs="Arial"/>
        </w:rPr>
        <w:t xml:space="preserve">). It is also known to occur on at least three islands in the Bonaparte Archipelago; </w:t>
      </w:r>
      <w:proofErr w:type="spellStart"/>
      <w:r w:rsidRPr="005452A1">
        <w:rPr>
          <w:rFonts w:cs="Arial"/>
        </w:rPr>
        <w:t>Bigge</w:t>
      </w:r>
      <w:proofErr w:type="spellEnd"/>
      <w:r w:rsidRPr="005452A1">
        <w:rPr>
          <w:rFonts w:cs="Arial"/>
        </w:rPr>
        <w:t xml:space="preserve"> (18</w:t>
      </w:r>
      <w:r>
        <w:rPr>
          <w:rFonts w:cs="Arial"/>
        </w:rPr>
        <w:t>,</w:t>
      </w:r>
      <w:r w:rsidRPr="005452A1">
        <w:rPr>
          <w:rFonts w:cs="Arial"/>
        </w:rPr>
        <w:t xml:space="preserve">000ha), </w:t>
      </w:r>
      <w:proofErr w:type="spellStart"/>
      <w:r w:rsidRPr="005452A1">
        <w:rPr>
          <w:rFonts w:cs="Arial"/>
        </w:rPr>
        <w:t>Boongaree</w:t>
      </w:r>
      <w:proofErr w:type="spellEnd"/>
      <w:r w:rsidRPr="005452A1">
        <w:rPr>
          <w:rFonts w:cs="Arial"/>
        </w:rPr>
        <w:t xml:space="preserve"> (4</w:t>
      </w:r>
      <w:r>
        <w:rPr>
          <w:rFonts w:cs="Arial"/>
        </w:rPr>
        <w:t>,</w:t>
      </w:r>
      <w:r w:rsidRPr="005452A1">
        <w:rPr>
          <w:rFonts w:cs="Arial"/>
        </w:rPr>
        <w:t xml:space="preserve">935ha) and </w:t>
      </w:r>
      <w:proofErr w:type="spellStart"/>
      <w:r w:rsidRPr="005452A1">
        <w:rPr>
          <w:rFonts w:cs="Arial"/>
        </w:rPr>
        <w:t>Katers</w:t>
      </w:r>
      <w:proofErr w:type="spellEnd"/>
      <w:r w:rsidRPr="005452A1">
        <w:rPr>
          <w:rFonts w:cs="Arial"/>
        </w:rPr>
        <w:t xml:space="preserve"> (1</w:t>
      </w:r>
      <w:r>
        <w:rPr>
          <w:rFonts w:cs="Arial"/>
        </w:rPr>
        <w:t>,</w:t>
      </w:r>
      <w:r w:rsidRPr="005452A1">
        <w:rPr>
          <w:rFonts w:cs="Arial"/>
        </w:rPr>
        <w:t xml:space="preserve">775ha). Possible sightings on Wollaston (798ha) Island need to be investigated (Maxwell </w:t>
      </w:r>
      <w:r w:rsidRPr="005452A1">
        <w:rPr>
          <w:rFonts w:cs="Arial"/>
          <w:i/>
        </w:rPr>
        <w:t>et al</w:t>
      </w:r>
      <w:r w:rsidRPr="005452A1">
        <w:rPr>
          <w:rFonts w:cs="Arial"/>
        </w:rPr>
        <w:t xml:space="preserve">. 1996, </w:t>
      </w:r>
      <w:r>
        <w:rPr>
          <w:rFonts w:cs="Arial"/>
        </w:rPr>
        <w:t xml:space="preserve">A. </w:t>
      </w:r>
      <w:r w:rsidRPr="005452A1">
        <w:rPr>
          <w:rFonts w:cs="Arial"/>
        </w:rPr>
        <w:t xml:space="preserve">Burbidge pers. comm.). Further surveys are required to assess its distribution. </w:t>
      </w:r>
    </w:p>
    <w:p w:rsidR="00E45D72" w:rsidRDefault="00E45D72" w:rsidP="00E45D72">
      <w:pPr>
        <w:jc w:val="both"/>
        <w:rPr>
          <w:rFonts w:cs="Arial"/>
        </w:rPr>
      </w:pPr>
    </w:p>
    <w:p w:rsidR="00E45D72" w:rsidRDefault="00E45D72" w:rsidP="00E45D72">
      <w:pPr>
        <w:rPr>
          <w:rFonts w:cs="Arial"/>
        </w:rPr>
      </w:pPr>
      <w:r>
        <w:rPr>
          <w:rFonts w:cs="Arial"/>
          <w:noProof/>
          <w:lang w:eastAsia="en-AU"/>
        </w:rPr>
        <w:drawing>
          <wp:inline distT="0" distB="0" distL="0" distR="0">
            <wp:extent cx="5362575" cy="3190875"/>
            <wp:effectExtent l="19050" t="0" r="9525" b="0"/>
            <wp:docPr id="19" name="Picture 18" descr="P_burbidg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_burbidgei"/>
                    <pic:cNvPicPr>
                      <a:picLocks noChangeAspect="1" noChangeArrowheads="1"/>
                    </pic:cNvPicPr>
                  </pic:nvPicPr>
                  <pic:blipFill>
                    <a:blip r:embed="rId52" cstate="print"/>
                    <a:srcRect/>
                    <a:stretch>
                      <a:fillRect/>
                    </a:stretch>
                  </pic:blipFill>
                  <pic:spPr bwMode="auto">
                    <a:xfrm>
                      <a:off x="0" y="0"/>
                      <a:ext cx="5362575" cy="3190875"/>
                    </a:xfrm>
                    <a:prstGeom prst="rect">
                      <a:avLst/>
                    </a:prstGeom>
                    <a:noFill/>
                    <a:ln w="9525">
                      <a:noFill/>
                      <a:miter lim="800000"/>
                      <a:headEnd/>
                      <a:tailEnd/>
                    </a:ln>
                  </pic:spPr>
                </pic:pic>
              </a:graphicData>
            </a:graphic>
          </wp:inline>
        </w:drawing>
      </w:r>
    </w:p>
    <w:p w:rsidR="00E45D72" w:rsidRPr="00C113F4" w:rsidRDefault="00E45D72" w:rsidP="00E45D72">
      <w:pPr>
        <w:rPr>
          <w:rFonts w:cs="Arial"/>
          <w:b/>
          <w:sz w:val="20"/>
          <w:szCs w:val="20"/>
        </w:rPr>
      </w:pPr>
      <w:r>
        <w:rPr>
          <w:rFonts w:cs="Arial"/>
          <w:b/>
          <w:sz w:val="20"/>
          <w:szCs w:val="20"/>
        </w:rPr>
        <w:t xml:space="preserve">Figure 3: The distribution of </w:t>
      </w:r>
      <w:proofErr w:type="spellStart"/>
      <w:r>
        <w:rPr>
          <w:rFonts w:cs="Arial"/>
          <w:b/>
          <w:sz w:val="20"/>
          <w:szCs w:val="20"/>
        </w:rPr>
        <w:t>M</w:t>
      </w:r>
      <w:r w:rsidRPr="00C113F4">
        <w:rPr>
          <w:rFonts w:cs="Arial"/>
          <w:b/>
          <w:sz w:val="20"/>
          <w:szCs w:val="20"/>
        </w:rPr>
        <w:t>onjon</w:t>
      </w:r>
      <w:proofErr w:type="spellEnd"/>
      <w:r w:rsidRPr="00C113F4">
        <w:rPr>
          <w:rFonts w:cs="Arial"/>
          <w:b/>
          <w:sz w:val="20"/>
          <w:szCs w:val="20"/>
        </w:rPr>
        <w:t xml:space="preserve">, </w:t>
      </w:r>
      <w:r>
        <w:rPr>
          <w:rFonts w:cs="Arial"/>
          <w:b/>
          <w:i/>
          <w:sz w:val="20"/>
          <w:szCs w:val="20"/>
        </w:rPr>
        <w:t>P.</w:t>
      </w:r>
      <w:r w:rsidRPr="00C113F4">
        <w:rPr>
          <w:rFonts w:cs="Arial"/>
          <w:b/>
          <w:i/>
          <w:sz w:val="20"/>
          <w:szCs w:val="20"/>
        </w:rPr>
        <w:t xml:space="preserve"> burbidgei</w:t>
      </w:r>
      <w:r>
        <w:rPr>
          <w:rFonts w:cs="Arial"/>
          <w:b/>
          <w:sz w:val="20"/>
          <w:szCs w:val="20"/>
        </w:rPr>
        <w:t xml:space="preserve"> based on m</w:t>
      </w:r>
      <w:r w:rsidRPr="00C113F4">
        <w:rPr>
          <w:rFonts w:cs="Arial"/>
          <w:b/>
          <w:sz w:val="20"/>
          <w:szCs w:val="20"/>
        </w:rPr>
        <w:t>useum data</w:t>
      </w:r>
    </w:p>
    <w:p w:rsidR="00E45D72" w:rsidRDefault="00E45D72" w:rsidP="00E45D72">
      <w:pPr>
        <w:jc w:val="both"/>
        <w:rPr>
          <w:rFonts w:cs="Arial"/>
        </w:rPr>
      </w:pPr>
    </w:p>
    <w:p w:rsidR="00E45D72" w:rsidRDefault="00E45D72" w:rsidP="00E45D72">
      <w:pPr>
        <w:jc w:val="both"/>
        <w:rPr>
          <w:b/>
          <w:i/>
        </w:rPr>
      </w:pPr>
      <w:r>
        <w:rPr>
          <w:b/>
          <w:i/>
        </w:rPr>
        <w:t xml:space="preserve">Populations </w:t>
      </w:r>
    </w:p>
    <w:p w:rsidR="00E45D72" w:rsidRDefault="00E45D72" w:rsidP="00E45D72">
      <w:pPr>
        <w:jc w:val="both"/>
        <w:rPr>
          <w:rFonts w:cs="Arial"/>
        </w:rPr>
      </w:pPr>
      <w:r>
        <w:rPr>
          <w:rFonts w:cs="Arial"/>
        </w:rPr>
        <w:t xml:space="preserve">Monjons are locally abundant on </w:t>
      </w:r>
      <w:proofErr w:type="spellStart"/>
      <w:smartTag w:uri="urn:schemas-microsoft-com:office:smarttags" w:element="PlaceName">
        <w:smartTag w:uri="urn:schemas-microsoft-com:office:smarttags" w:element="place">
          <w:r>
            <w:rPr>
              <w:rFonts w:cs="Arial"/>
            </w:rPr>
            <w:t>Bigge</w:t>
          </w:r>
        </w:smartTag>
        <w:proofErr w:type="spellEnd"/>
        <w:r>
          <w:rPr>
            <w:rFonts w:cs="Arial"/>
          </w:rPr>
          <w:t xml:space="preserve"> </w:t>
        </w:r>
        <w:smartTag w:uri="urn:schemas-microsoft-com:office:smarttags" w:element="PlaceType">
          <w:r>
            <w:rPr>
              <w:rFonts w:cs="Arial"/>
            </w:rPr>
            <w:t>Island</w:t>
          </w:r>
        </w:smartTag>
      </w:smartTag>
      <w:r>
        <w:rPr>
          <w:rFonts w:cs="Arial"/>
        </w:rPr>
        <w:t xml:space="preserve">. It is possible to </w:t>
      </w:r>
      <w:proofErr w:type="gramStart"/>
      <w:r>
        <w:rPr>
          <w:rFonts w:cs="Arial"/>
        </w:rPr>
        <w:t>observe  more</w:t>
      </w:r>
      <w:proofErr w:type="gramEnd"/>
      <w:r>
        <w:rPr>
          <w:rFonts w:cs="Arial"/>
        </w:rPr>
        <w:t xml:space="preserve"> than 10 per hour in the evening at Wary Bay on the western coast. They readily enter cage traps when present at high densities on </w:t>
      </w:r>
      <w:proofErr w:type="spellStart"/>
      <w:r>
        <w:rPr>
          <w:rFonts w:cs="Arial"/>
        </w:rPr>
        <w:t>Bigge</w:t>
      </w:r>
      <w:proofErr w:type="spellEnd"/>
      <w:r>
        <w:rPr>
          <w:rFonts w:cs="Arial"/>
        </w:rPr>
        <w:t xml:space="preserve"> Island (D. Pearson p</w:t>
      </w:r>
      <w:r w:rsidRPr="00201C4A">
        <w:rPr>
          <w:rFonts w:cs="Arial"/>
        </w:rPr>
        <w:t>ers. obs</w:t>
      </w:r>
      <w:r>
        <w:rPr>
          <w:rFonts w:cs="Arial"/>
        </w:rPr>
        <w:t xml:space="preserve">.). Elsewhere, its past and present abundance are unknown due to its cryptic habits and the lack of potential observers; and on the mainland, difficulty in differentiating Monjons from </w:t>
      </w:r>
      <w:r>
        <w:rPr>
          <w:rFonts w:cs="Arial"/>
          <w:i/>
        </w:rPr>
        <w:t xml:space="preserve">P. concinna </w:t>
      </w:r>
      <w:r>
        <w:rPr>
          <w:rFonts w:cs="Arial"/>
        </w:rPr>
        <w:t xml:space="preserve">or juvenile </w:t>
      </w:r>
      <w:r>
        <w:rPr>
          <w:rFonts w:cs="Arial"/>
          <w:i/>
        </w:rPr>
        <w:t xml:space="preserve">P. brachyotis </w:t>
      </w:r>
      <w:r>
        <w:rPr>
          <w:rFonts w:cs="Arial"/>
        </w:rPr>
        <w:t>when sympatric.</w:t>
      </w:r>
    </w:p>
    <w:p w:rsidR="00E45D72" w:rsidRDefault="00E45D72" w:rsidP="00E45D72">
      <w:pPr>
        <w:jc w:val="both"/>
        <w:rPr>
          <w:rFonts w:cs="Arial"/>
        </w:rPr>
      </w:pPr>
    </w:p>
    <w:p w:rsidR="00E45D72" w:rsidRDefault="00E45D72" w:rsidP="00E45D72">
      <w:pPr>
        <w:jc w:val="both"/>
        <w:rPr>
          <w:rFonts w:cs="Arial"/>
        </w:rPr>
      </w:pPr>
      <w:r w:rsidRPr="00201C4A">
        <w:rPr>
          <w:rFonts w:cs="Arial"/>
        </w:rPr>
        <w:t xml:space="preserve">Important populations occur on </w:t>
      </w:r>
      <w:proofErr w:type="spellStart"/>
      <w:smartTag w:uri="urn:schemas-microsoft-com:office:smarttags" w:element="PlaceName">
        <w:r w:rsidRPr="00201C4A">
          <w:rPr>
            <w:rFonts w:cs="Arial"/>
          </w:rPr>
          <w:t>Bigge</w:t>
        </w:r>
      </w:smartTag>
      <w:proofErr w:type="spellEnd"/>
      <w:r w:rsidRPr="00201C4A">
        <w:rPr>
          <w:rFonts w:cs="Arial"/>
        </w:rPr>
        <w:t xml:space="preserve"> </w:t>
      </w:r>
      <w:smartTag w:uri="urn:schemas-microsoft-com:office:smarttags" w:element="PlaceType">
        <w:r w:rsidRPr="00201C4A">
          <w:rPr>
            <w:rFonts w:cs="Arial"/>
          </w:rPr>
          <w:t>Island</w:t>
        </w:r>
      </w:smartTag>
      <w:r w:rsidRPr="00201C4A">
        <w:rPr>
          <w:rFonts w:cs="Arial"/>
        </w:rPr>
        <w:t xml:space="preserve"> (the largest island it occupies) as well as </w:t>
      </w:r>
      <w:proofErr w:type="spellStart"/>
      <w:r w:rsidRPr="00201C4A">
        <w:rPr>
          <w:rFonts w:cs="Arial"/>
        </w:rPr>
        <w:t>Boongaree</w:t>
      </w:r>
      <w:proofErr w:type="spellEnd"/>
      <w:r w:rsidRPr="00201C4A">
        <w:rPr>
          <w:rFonts w:cs="Arial"/>
        </w:rPr>
        <w:t xml:space="preserve"> and </w:t>
      </w:r>
      <w:proofErr w:type="spellStart"/>
      <w:smartTag w:uri="urn:schemas-microsoft-com:office:smarttags" w:element="PlaceName">
        <w:smartTag w:uri="urn:schemas-microsoft-com:office:smarttags" w:element="place">
          <w:r w:rsidRPr="00201C4A">
            <w:rPr>
              <w:rFonts w:cs="Arial"/>
            </w:rPr>
            <w:t>Katers</w:t>
          </w:r>
        </w:smartTag>
        <w:proofErr w:type="spellEnd"/>
        <w:r w:rsidRPr="00201C4A">
          <w:rPr>
            <w:rFonts w:cs="Arial"/>
          </w:rPr>
          <w:t xml:space="preserve"> </w:t>
        </w:r>
        <w:smartTag w:uri="urn:schemas-microsoft-com:office:smarttags" w:element="PlaceType">
          <w:r w:rsidRPr="00201C4A">
            <w:rPr>
              <w:rFonts w:cs="Arial"/>
            </w:rPr>
            <w:t>Islands</w:t>
          </w:r>
        </w:smartTag>
      </w:smartTag>
      <w:r w:rsidRPr="00201C4A">
        <w:rPr>
          <w:rFonts w:cs="Arial"/>
        </w:rPr>
        <w:t xml:space="preserve"> (Pearson </w:t>
      </w:r>
      <w:r w:rsidRPr="00201C4A">
        <w:rPr>
          <w:rFonts w:cs="Arial"/>
          <w:i/>
        </w:rPr>
        <w:t xml:space="preserve">et al. </w:t>
      </w:r>
      <w:r w:rsidRPr="00201C4A">
        <w:rPr>
          <w:rFonts w:cs="Arial"/>
        </w:rPr>
        <w:t xml:space="preserve">2008). </w:t>
      </w:r>
      <w:r>
        <w:rPr>
          <w:rFonts w:cs="Arial"/>
        </w:rPr>
        <w:t>Populations in the Mitchell River NP and in the Prince Regent River NR are also important for its conservation.</w:t>
      </w:r>
    </w:p>
    <w:p w:rsidR="00E45D72" w:rsidRDefault="00E45D72" w:rsidP="00E45D72">
      <w:pPr>
        <w:jc w:val="both"/>
        <w:rPr>
          <w:rFonts w:cs="Arial"/>
        </w:rPr>
      </w:pPr>
    </w:p>
    <w:p w:rsidR="00E45D72" w:rsidRDefault="00E45D72" w:rsidP="00E45D72">
      <w:pPr>
        <w:jc w:val="both"/>
        <w:rPr>
          <w:rFonts w:cs="Arial"/>
          <w:b/>
          <w:i/>
        </w:rPr>
      </w:pPr>
      <w:r>
        <w:rPr>
          <w:rFonts w:cs="Arial"/>
          <w:b/>
          <w:i/>
        </w:rPr>
        <w:t>Habitat</w:t>
      </w:r>
    </w:p>
    <w:p w:rsidR="00E45D72" w:rsidRDefault="00E45D72" w:rsidP="00E45D72">
      <w:pPr>
        <w:jc w:val="both"/>
        <w:rPr>
          <w:rFonts w:cs="Arial"/>
        </w:rPr>
      </w:pPr>
      <w:r>
        <w:rPr>
          <w:rFonts w:cs="Arial"/>
        </w:rPr>
        <w:t xml:space="preserve">Monjons occur in some of the most rocky and rugged country in the north Kimberley. They appear to favour highly fractured King Leopold sandstone with abundant multi-entranced and shaded caves and crevices. The vegetation in such areas is typically a mixture of low </w:t>
      </w:r>
      <w:r>
        <w:rPr>
          <w:rFonts w:cs="Arial"/>
        </w:rPr>
        <w:lastRenderedPageBreak/>
        <w:t xml:space="preserve">eucalypt woodland or shrubland with acacia, figs, </w:t>
      </w:r>
      <w:r w:rsidRPr="00C113F4">
        <w:rPr>
          <w:rFonts w:cs="Arial"/>
          <w:i/>
        </w:rPr>
        <w:t>Terminalia</w:t>
      </w:r>
      <w:r>
        <w:rPr>
          <w:rFonts w:cs="Arial"/>
          <w:i/>
        </w:rPr>
        <w:t xml:space="preserve"> </w:t>
      </w:r>
      <w:r w:rsidRPr="00FA1908">
        <w:rPr>
          <w:rFonts w:cs="Arial"/>
        </w:rPr>
        <w:t>spp.</w:t>
      </w:r>
      <w:r>
        <w:rPr>
          <w:rFonts w:cs="Arial"/>
          <w:i/>
        </w:rPr>
        <w:t xml:space="preserve"> </w:t>
      </w:r>
      <w:r>
        <w:rPr>
          <w:rFonts w:cs="Arial"/>
        </w:rPr>
        <w:t xml:space="preserve">and </w:t>
      </w:r>
      <w:r>
        <w:rPr>
          <w:rFonts w:cs="Arial"/>
          <w:i/>
        </w:rPr>
        <w:t xml:space="preserve">Owenia </w:t>
      </w:r>
      <w:r w:rsidRPr="00FA1908">
        <w:rPr>
          <w:rFonts w:cs="Arial"/>
        </w:rPr>
        <w:t>sp.</w:t>
      </w:r>
      <w:r>
        <w:rPr>
          <w:rFonts w:cs="Arial"/>
          <w:i/>
        </w:rPr>
        <w:t xml:space="preserve"> </w:t>
      </w:r>
      <w:r>
        <w:rPr>
          <w:rFonts w:cs="Arial"/>
        </w:rPr>
        <w:t xml:space="preserve">or monsoon vine thicket scrambling across boulders (Pearson </w:t>
      </w:r>
      <w:r>
        <w:rPr>
          <w:rFonts w:cs="Arial"/>
          <w:i/>
        </w:rPr>
        <w:t>et al</w:t>
      </w:r>
      <w:r>
        <w:rPr>
          <w:rFonts w:cs="Arial"/>
        </w:rPr>
        <w:t>. 2008).</w:t>
      </w:r>
    </w:p>
    <w:p w:rsidR="00E45D72" w:rsidRDefault="00E45D72" w:rsidP="00E45D72">
      <w:pPr>
        <w:jc w:val="both"/>
        <w:rPr>
          <w:rFonts w:cs="Arial"/>
        </w:rPr>
      </w:pPr>
    </w:p>
    <w:p w:rsidR="00E45D72" w:rsidRDefault="00E45D72" w:rsidP="00E45D72">
      <w:pPr>
        <w:jc w:val="both"/>
        <w:rPr>
          <w:rFonts w:cs="Arial"/>
        </w:rPr>
      </w:pPr>
      <w:r>
        <w:rPr>
          <w:rFonts w:cs="Arial"/>
        </w:rPr>
        <w:t>Rocky crevices seem to be essential for shelter. Monjons can squeeze down narrow vertical crevices characteristic of the regular rectilinear faulting of King Leopold sandstones. These interlink to form complex three-dimensional tight crevices and small caves. Apart from rocky crevices, other features of habitat critical to the survival of Monjons are unknown.</w:t>
      </w:r>
    </w:p>
    <w:p w:rsidR="00E45D72" w:rsidRDefault="00E45D72" w:rsidP="00E45D72">
      <w:pPr>
        <w:jc w:val="both"/>
        <w:rPr>
          <w:rFonts w:cs="Arial"/>
        </w:rPr>
      </w:pPr>
    </w:p>
    <w:p w:rsidR="00E45D72" w:rsidRDefault="00E45D72" w:rsidP="00E45D72">
      <w:pPr>
        <w:jc w:val="both"/>
        <w:rPr>
          <w:b/>
          <w:i/>
        </w:rPr>
      </w:pPr>
      <w:r>
        <w:rPr>
          <w:b/>
          <w:i/>
        </w:rPr>
        <w:t>Threats</w:t>
      </w:r>
    </w:p>
    <w:p w:rsidR="00E45D72" w:rsidRDefault="00E45D72" w:rsidP="00E45D72">
      <w:pPr>
        <w:numPr>
          <w:ilvl w:val="0"/>
          <w:numId w:val="16"/>
        </w:numPr>
        <w:jc w:val="both"/>
      </w:pPr>
      <w:r>
        <w:t>Predation from feral cats may be a significant conservation threat for mainland populations.</w:t>
      </w:r>
    </w:p>
    <w:p w:rsidR="00E45D72" w:rsidRDefault="00E45D72" w:rsidP="00E45D72">
      <w:pPr>
        <w:numPr>
          <w:ilvl w:val="0"/>
          <w:numId w:val="16"/>
        </w:numPr>
        <w:jc w:val="both"/>
      </w:pPr>
      <w:r>
        <w:t>The introduction of feral cats or dogs could potentially threaten island populations.</w:t>
      </w:r>
    </w:p>
    <w:p w:rsidR="00E45D72" w:rsidRDefault="00E45D72" w:rsidP="00E45D72">
      <w:pPr>
        <w:numPr>
          <w:ilvl w:val="0"/>
          <w:numId w:val="16"/>
        </w:numPr>
        <w:jc w:val="both"/>
      </w:pPr>
      <w:r>
        <w:t>Fire regimes that lead to frequent or extensive burns may change the availability of food plants and shelter from predators.</w:t>
      </w:r>
    </w:p>
    <w:p w:rsidR="00E45D72" w:rsidRDefault="00E45D72" w:rsidP="00E45D72">
      <w:pPr>
        <w:numPr>
          <w:ilvl w:val="0"/>
          <w:numId w:val="16"/>
        </w:numPr>
        <w:jc w:val="both"/>
        <w:rPr>
          <w:b/>
          <w:i/>
        </w:rPr>
      </w:pPr>
      <w:r>
        <w:t xml:space="preserve">Future development of bauxite deposits on Mitchell Plateau, while not within its preferred habitat, could have impacts (Burbidge </w:t>
      </w:r>
      <w:r w:rsidRPr="004310F5">
        <w:rPr>
          <w:i/>
        </w:rPr>
        <w:t>et al.</w:t>
      </w:r>
      <w:r>
        <w:t xml:space="preserve"> 2008).</w:t>
      </w:r>
    </w:p>
    <w:p w:rsidR="00E45D72" w:rsidRDefault="00E45D72" w:rsidP="00E45D72">
      <w:pPr>
        <w:jc w:val="both"/>
        <w:rPr>
          <w:rFonts w:cs="Arial"/>
        </w:rPr>
      </w:pPr>
    </w:p>
    <w:p w:rsidR="00E45D72" w:rsidRPr="00201C4A" w:rsidRDefault="00E45D72" w:rsidP="00E45D72">
      <w:pPr>
        <w:jc w:val="both"/>
        <w:rPr>
          <w:rFonts w:cs="Arial"/>
          <w:b/>
          <w:i/>
        </w:rPr>
      </w:pPr>
      <w:r w:rsidRPr="00201C4A">
        <w:rPr>
          <w:rFonts w:cs="Arial"/>
          <w:b/>
          <w:i/>
        </w:rPr>
        <w:t>Recovery actions</w:t>
      </w:r>
    </w:p>
    <w:p w:rsidR="00E45D72" w:rsidRDefault="00E45D72" w:rsidP="00E45D72">
      <w:pPr>
        <w:numPr>
          <w:ilvl w:val="0"/>
          <w:numId w:val="15"/>
        </w:numPr>
        <w:jc w:val="both"/>
        <w:outlineLvl w:val="4"/>
        <w:rPr>
          <w:rFonts w:cs="Arial"/>
        </w:rPr>
      </w:pPr>
      <w:r>
        <w:rPr>
          <w:rFonts w:cs="Arial"/>
        </w:rPr>
        <w:t>Survey to clarify distribution, conservation status and genetic diversity.</w:t>
      </w:r>
    </w:p>
    <w:p w:rsidR="00E45D72" w:rsidRDefault="00E45D72" w:rsidP="00E45D72">
      <w:pPr>
        <w:numPr>
          <w:ilvl w:val="0"/>
          <w:numId w:val="15"/>
        </w:numPr>
        <w:jc w:val="both"/>
        <w:outlineLvl w:val="4"/>
        <w:rPr>
          <w:rFonts w:cs="Arial"/>
        </w:rPr>
      </w:pPr>
      <w:r>
        <w:rPr>
          <w:rFonts w:cs="Arial"/>
        </w:rPr>
        <w:t>Establish monitoring sites on Kimberley islands and mainland.</w:t>
      </w:r>
    </w:p>
    <w:p w:rsidR="00E45D72" w:rsidRDefault="00E45D72" w:rsidP="00E45D72">
      <w:pPr>
        <w:numPr>
          <w:ilvl w:val="0"/>
          <w:numId w:val="15"/>
        </w:numPr>
        <w:jc w:val="both"/>
        <w:rPr>
          <w:rFonts w:cs="Arial"/>
        </w:rPr>
      </w:pPr>
      <w:r>
        <w:rPr>
          <w:rFonts w:cs="Arial"/>
        </w:rPr>
        <w:t>Prepare and disseminate biosecurity protocols to prevent the introduction of exotic species to Kimberley islands with Monjons.</w:t>
      </w:r>
    </w:p>
    <w:p w:rsidR="00E45D72" w:rsidRDefault="00E45D72" w:rsidP="00E45D72">
      <w:pPr>
        <w:numPr>
          <w:ilvl w:val="0"/>
          <w:numId w:val="15"/>
        </w:numPr>
        <w:jc w:val="both"/>
        <w:rPr>
          <w:rFonts w:cs="Arial"/>
        </w:rPr>
      </w:pPr>
      <w:r>
        <w:rPr>
          <w:rFonts w:cs="Arial"/>
        </w:rPr>
        <w:t>Build networks to improve surveillance of islands and plan responses to any incursion by exotic species.</w:t>
      </w:r>
    </w:p>
    <w:p w:rsidR="00E45D72" w:rsidRDefault="00E45D72" w:rsidP="00E45D72">
      <w:pPr>
        <w:numPr>
          <w:ilvl w:val="0"/>
          <w:numId w:val="15"/>
        </w:numPr>
        <w:jc w:val="both"/>
        <w:rPr>
          <w:rFonts w:cs="Arial"/>
        </w:rPr>
      </w:pPr>
      <w:r>
        <w:rPr>
          <w:rFonts w:cs="Arial"/>
        </w:rPr>
        <w:t>Plan, implement and monitor precautionary fire management around mainland populations to reduce the impact of large wildfires.</w:t>
      </w:r>
    </w:p>
    <w:p w:rsidR="00E45D72" w:rsidRDefault="00E45D72" w:rsidP="00E45D72">
      <w:pPr>
        <w:numPr>
          <w:ilvl w:val="0"/>
          <w:numId w:val="15"/>
        </w:numPr>
        <w:jc w:val="both"/>
        <w:rPr>
          <w:rFonts w:cs="Arial"/>
        </w:rPr>
      </w:pPr>
      <w:r>
        <w:rPr>
          <w:rFonts w:cs="Arial"/>
        </w:rPr>
        <w:t>Undertake research into its biology and ecology especially in relation to the effects of fire and possible cat predation.</w:t>
      </w:r>
    </w:p>
    <w:p w:rsidR="00E45D72" w:rsidRDefault="00E45D72" w:rsidP="00E45D72">
      <w:pPr>
        <w:rPr>
          <w:rFonts w:ascii="Arial" w:hAnsi="Arial" w:cs="Arial"/>
          <w:sz w:val="18"/>
          <w:szCs w:val="18"/>
        </w:rPr>
      </w:pPr>
    </w:p>
    <w:p w:rsidR="00E45D72" w:rsidRDefault="00E45D72" w:rsidP="00E45D72">
      <w:pPr>
        <w:rPr>
          <w:rFonts w:cs="Arial"/>
        </w:rPr>
      </w:pPr>
    </w:p>
    <w:p w:rsidR="00E45D72" w:rsidRDefault="00E45D72" w:rsidP="00E45D72">
      <w:pPr>
        <w:rPr>
          <w:b/>
          <w:i/>
        </w:rPr>
      </w:pPr>
      <w:r w:rsidRPr="007274A0">
        <w:rPr>
          <w:b/>
          <w:i/>
        </w:rPr>
        <w:t>References</w:t>
      </w:r>
    </w:p>
    <w:p w:rsidR="00E45D72" w:rsidRPr="00886B12" w:rsidRDefault="00E45D72" w:rsidP="00B434CB">
      <w:pPr>
        <w:spacing w:afterLines="40"/>
        <w:rPr>
          <w:rFonts w:cs="Arial"/>
          <w:sz w:val="22"/>
          <w:szCs w:val="22"/>
        </w:rPr>
      </w:pPr>
      <w:proofErr w:type="gramStart"/>
      <w:r w:rsidRPr="00886B12">
        <w:rPr>
          <w:rFonts w:cs="Arial"/>
          <w:sz w:val="22"/>
          <w:szCs w:val="22"/>
        </w:rPr>
        <w:t>BURBIDGE, A.A., MCKENZIE, N.L. and START, T. (2008).</w:t>
      </w:r>
      <w:proofErr w:type="gramEnd"/>
      <w:r w:rsidRPr="00886B12">
        <w:rPr>
          <w:rFonts w:cs="Arial"/>
          <w:sz w:val="22"/>
          <w:szCs w:val="22"/>
        </w:rPr>
        <w:t xml:space="preserve"> </w:t>
      </w:r>
      <w:proofErr w:type="gramStart"/>
      <w:r w:rsidRPr="00886B12">
        <w:rPr>
          <w:rFonts w:cs="Arial"/>
          <w:i/>
          <w:sz w:val="22"/>
          <w:szCs w:val="22"/>
        </w:rPr>
        <w:t>Petrogale burbidgei</w:t>
      </w:r>
      <w:r w:rsidRPr="00886B12">
        <w:rPr>
          <w:rFonts w:cs="Arial"/>
          <w:sz w:val="22"/>
          <w:szCs w:val="22"/>
        </w:rPr>
        <w:t>.</w:t>
      </w:r>
      <w:proofErr w:type="gramEnd"/>
      <w:r w:rsidRPr="00886B12">
        <w:rPr>
          <w:rFonts w:cs="Arial"/>
          <w:sz w:val="22"/>
          <w:szCs w:val="22"/>
        </w:rPr>
        <w:t xml:space="preserve"> In: IUCN 2011. </w:t>
      </w:r>
      <w:proofErr w:type="gramStart"/>
      <w:r w:rsidRPr="00886B12">
        <w:rPr>
          <w:rFonts w:cs="Arial"/>
          <w:sz w:val="22"/>
          <w:szCs w:val="22"/>
        </w:rPr>
        <w:t>IUCN Red List of Threatened Species.</w:t>
      </w:r>
      <w:proofErr w:type="gramEnd"/>
      <w:r w:rsidRPr="00886B12">
        <w:rPr>
          <w:rFonts w:cs="Arial"/>
          <w:sz w:val="22"/>
          <w:szCs w:val="22"/>
        </w:rPr>
        <w:t xml:space="preserve"> </w:t>
      </w:r>
      <w:proofErr w:type="gramStart"/>
      <w:r w:rsidRPr="00886B12">
        <w:rPr>
          <w:rFonts w:cs="Arial"/>
          <w:sz w:val="22"/>
          <w:szCs w:val="22"/>
        </w:rPr>
        <w:t xml:space="preserve">Version 2011.2 </w:t>
      </w:r>
      <w:hyperlink r:id="rId53" w:history="1">
        <w:r w:rsidRPr="00886B12">
          <w:rPr>
            <w:rStyle w:val="Hyperlink"/>
            <w:rFonts w:cs="Arial"/>
            <w:sz w:val="22"/>
            <w:szCs w:val="22"/>
          </w:rPr>
          <w:t>www.</w:t>
        </w:r>
        <w:r w:rsidR="00853E5B" w:rsidRPr="00853E5B">
          <w:rPr>
            <w:rStyle w:val="Hyperlink"/>
            <w:rFonts w:cs="Arial"/>
            <w:sz w:val="22"/>
            <w:szCs w:val="22"/>
            <w:u w:val="none"/>
          </w:rPr>
          <w:t>iucnredlist</w:t>
        </w:r>
        <w:r w:rsidRPr="00886B12">
          <w:rPr>
            <w:rStyle w:val="Hyperlink"/>
            <w:rFonts w:cs="Arial"/>
            <w:sz w:val="22"/>
            <w:szCs w:val="22"/>
          </w:rPr>
          <w:t>.org</w:t>
        </w:r>
      </w:hyperlink>
      <w:r w:rsidRPr="00886B12">
        <w:rPr>
          <w:rFonts w:cs="Arial"/>
          <w:sz w:val="22"/>
          <w:szCs w:val="22"/>
        </w:rPr>
        <w:t>.</w:t>
      </w:r>
      <w:proofErr w:type="gramEnd"/>
      <w:r w:rsidRPr="00886B12">
        <w:rPr>
          <w:rFonts w:cs="Arial"/>
          <w:sz w:val="22"/>
          <w:szCs w:val="22"/>
        </w:rPr>
        <w:t xml:space="preserve"> </w:t>
      </w:r>
      <w:proofErr w:type="gramStart"/>
      <w:r w:rsidRPr="00886B12">
        <w:rPr>
          <w:rFonts w:cs="Arial"/>
          <w:sz w:val="22"/>
          <w:szCs w:val="22"/>
        </w:rPr>
        <w:t>Downloaded February 5 2012.</w:t>
      </w:r>
      <w:proofErr w:type="gramEnd"/>
    </w:p>
    <w:p w:rsidR="008142B1" w:rsidRDefault="00E45D72" w:rsidP="00B434CB">
      <w:pPr>
        <w:spacing w:afterLines="40"/>
        <w:rPr>
          <w:rFonts w:cs="Arial"/>
          <w:sz w:val="22"/>
          <w:szCs w:val="22"/>
        </w:rPr>
      </w:pPr>
      <w:r w:rsidRPr="00886B12">
        <w:rPr>
          <w:rFonts w:cs="Arial"/>
          <w:sz w:val="22"/>
          <w:szCs w:val="22"/>
        </w:rPr>
        <w:t xml:space="preserve">KITCHENER, D.J. (1995). </w:t>
      </w:r>
      <w:proofErr w:type="spellStart"/>
      <w:proofErr w:type="gramStart"/>
      <w:r w:rsidRPr="00886B12">
        <w:rPr>
          <w:rFonts w:cs="Arial"/>
          <w:sz w:val="22"/>
          <w:szCs w:val="22"/>
        </w:rPr>
        <w:t>Monjon</w:t>
      </w:r>
      <w:proofErr w:type="spellEnd"/>
      <w:r w:rsidRPr="00886B12">
        <w:rPr>
          <w:rFonts w:cs="Arial"/>
          <w:sz w:val="22"/>
          <w:szCs w:val="22"/>
        </w:rPr>
        <w:t xml:space="preserve">, </w:t>
      </w:r>
      <w:proofErr w:type="spellStart"/>
      <w:r w:rsidRPr="00886B12">
        <w:rPr>
          <w:rFonts w:cs="Arial"/>
          <w:i/>
          <w:sz w:val="22"/>
          <w:szCs w:val="22"/>
        </w:rPr>
        <w:t>Petrogale</w:t>
      </w:r>
      <w:proofErr w:type="spellEnd"/>
      <w:r w:rsidRPr="00886B12">
        <w:rPr>
          <w:rFonts w:cs="Arial"/>
          <w:i/>
          <w:sz w:val="22"/>
          <w:szCs w:val="22"/>
        </w:rPr>
        <w:t xml:space="preserve"> </w:t>
      </w:r>
      <w:proofErr w:type="spellStart"/>
      <w:r w:rsidRPr="00886B12">
        <w:rPr>
          <w:rFonts w:cs="Arial"/>
          <w:i/>
          <w:sz w:val="22"/>
          <w:szCs w:val="22"/>
        </w:rPr>
        <w:t>burbidgei</w:t>
      </w:r>
      <w:proofErr w:type="spellEnd"/>
      <w:r w:rsidRPr="00886B12">
        <w:rPr>
          <w:rFonts w:cs="Arial"/>
          <w:i/>
          <w:sz w:val="22"/>
          <w:szCs w:val="22"/>
        </w:rPr>
        <w:t>.</w:t>
      </w:r>
      <w:proofErr w:type="gramEnd"/>
      <w:r w:rsidRPr="00886B12">
        <w:rPr>
          <w:rFonts w:cs="Arial"/>
          <w:sz w:val="22"/>
          <w:szCs w:val="22"/>
        </w:rPr>
        <w:t xml:space="preserve"> Pp. 369 </w:t>
      </w:r>
      <w:proofErr w:type="gramStart"/>
      <w:r w:rsidRPr="00886B12">
        <w:rPr>
          <w:rFonts w:cs="Arial"/>
          <w:sz w:val="22"/>
          <w:szCs w:val="22"/>
        </w:rPr>
        <w:t>In</w:t>
      </w:r>
      <w:proofErr w:type="gramEnd"/>
      <w:r w:rsidRPr="00886B12">
        <w:rPr>
          <w:rFonts w:cs="Arial"/>
          <w:sz w:val="22"/>
          <w:szCs w:val="22"/>
        </w:rPr>
        <w:t>: R. Strahan</w:t>
      </w:r>
      <w:r w:rsidRPr="00886B12">
        <w:rPr>
          <w:rFonts w:cs="Arial"/>
          <w:i/>
          <w:sz w:val="22"/>
          <w:szCs w:val="22"/>
        </w:rPr>
        <w:t xml:space="preserve"> The Mammals of Australia</w:t>
      </w:r>
      <w:r w:rsidRPr="00886B12">
        <w:rPr>
          <w:rFonts w:cs="Arial"/>
          <w:sz w:val="22"/>
          <w:szCs w:val="22"/>
        </w:rPr>
        <w:t>. Australian Museum/ Reed Books: Sydney.</w:t>
      </w:r>
    </w:p>
    <w:p w:rsidR="008142B1" w:rsidRDefault="00E45D72" w:rsidP="00B434CB">
      <w:pPr>
        <w:spacing w:afterLines="40"/>
        <w:rPr>
          <w:rFonts w:cs="Arial"/>
          <w:sz w:val="22"/>
          <w:szCs w:val="22"/>
        </w:rPr>
      </w:pPr>
      <w:proofErr w:type="gramStart"/>
      <w:r w:rsidRPr="00886B12">
        <w:rPr>
          <w:rFonts w:cs="Arial"/>
          <w:sz w:val="22"/>
          <w:szCs w:val="22"/>
        </w:rPr>
        <w:t>KITCHENER, D.J. and SANSON, G. (1978).</w:t>
      </w:r>
      <w:proofErr w:type="gramEnd"/>
      <w:r w:rsidRPr="00886B12">
        <w:rPr>
          <w:rFonts w:cs="Arial"/>
          <w:sz w:val="22"/>
          <w:szCs w:val="22"/>
        </w:rPr>
        <w:t xml:space="preserve"> </w:t>
      </w:r>
      <w:proofErr w:type="gramStart"/>
      <w:r w:rsidRPr="00886B12">
        <w:rPr>
          <w:rFonts w:cs="Arial"/>
          <w:i/>
          <w:sz w:val="22"/>
          <w:szCs w:val="22"/>
        </w:rPr>
        <w:t>Petrogale burbidgei</w:t>
      </w:r>
      <w:r w:rsidRPr="00886B12">
        <w:rPr>
          <w:rFonts w:cs="Arial"/>
          <w:sz w:val="22"/>
          <w:szCs w:val="22"/>
        </w:rPr>
        <w:t xml:space="preserve"> (Marsupialia, Macropodidae) a new rock wallaby from the Kimberley, Western Australia.</w:t>
      </w:r>
      <w:proofErr w:type="gramEnd"/>
      <w:r w:rsidRPr="00886B12">
        <w:rPr>
          <w:rFonts w:cs="Arial"/>
          <w:sz w:val="22"/>
          <w:szCs w:val="22"/>
        </w:rPr>
        <w:t xml:space="preserve"> </w:t>
      </w:r>
      <w:r w:rsidRPr="00886B12">
        <w:rPr>
          <w:rFonts w:cs="Arial"/>
          <w:i/>
          <w:sz w:val="22"/>
          <w:szCs w:val="22"/>
        </w:rPr>
        <w:t xml:space="preserve">Records of the Western Australian Museum </w:t>
      </w:r>
      <w:r w:rsidRPr="00886B12">
        <w:rPr>
          <w:rFonts w:cs="Arial"/>
          <w:b/>
          <w:sz w:val="22"/>
          <w:szCs w:val="22"/>
        </w:rPr>
        <w:t>6</w:t>
      </w:r>
      <w:r w:rsidRPr="00886B12">
        <w:rPr>
          <w:rFonts w:cs="Arial"/>
          <w:sz w:val="22"/>
          <w:szCs w:val="22"/>
        </w:rPr>
        <w:t>: 269-285.</w:t>
      </w:r>
    </w:p>
    <w:p w:rsidR="008142B1" w:rsidRDefault="00E45D72" w:rsidP="00B434CB">
      <w:pPr>
        <w:pStyle w:val="NormalWeb"/>
        <w:spacing w:before="0" w:beforeAutospacing="0" w:afterLines="40" w:afterAutospacing="0"/>
        <w:rPr>
          <w:sz w:val="22"/>
          <w:szCs w:val="22"/>
        </w:rPr>
      </w:pPr>
      <w:proofErr w:type="gramStart"/>
      <w:r w:rsidRPr="00886B12">
        <w:rPr>
          <w:rFonts w:cs="Arial"/>
          <w:sz w:val="22"/>
          <w:szCs w:val="22"/>
        </w:rPr>
        <w:t>MAXWELL, S., BURBIDGE, A.A. and MORRIS, K.D. (1996).</w:t>
      </w:r>
      <w:proofErr w:type="gramEnd"/>
      <w:r w:rsidRPr="00886B12">
        <w:rPr>
          <w:rFonts w:cs="Arial"/>
          <w:sz w:val="22"/>
          <w:szCs w:val="22"/>
        </w:rPr>
        <w:t xml:space="preserve"> </w:t>
      </w:r>
      <w:proofErr w:type="gramStart"/>
      <w:r w:rsidRPr="00886B12">
        <w:rPr>
          <w:rFonts w:cs="Arial"/>
          <w:sz w:val="22"/>
          <w:szCs w:val="22"/>
        </w:rPr>
        <w:t xml:space="preserve">Action Plan for Australian Marsupials and </w:t>
      </w:r>
      <w:proofErr w:type="spellStart"/>
      <w:r w:rsidRPr="00886B12">
        <w:rPr>
          <w:rFonts w:cs="Arial"/>
          <w:sz w:val="22"/>
          <w:szCs w:val="22"/>
        </w:rPr>
        <w:t>Monotremes</w:t>
      </w:r>
      <w:proofErr w:type="spellEnd"/>
      <w:r w:rsidRPr="00886B12">
        <w:rPr>
          <w:rFonts w:cs="Arial"/>
          <w:sz w:val="22"/>
          <w:szCs w:val="22"/>
        </w:rPr>
        <w:t>.</w:t>
      </w:r>
      <w:proofErr w:type="gramEnd"/>
      <w:r w:rsidRPr="00886B12">
        <w:rPr>
          <w:rFonts w:cs="Arial"/>
          <w:sz w:val="22"/>
          <w:szCs w:val="22"/>
        </w:rPr>
        <w:t xml:space="preserve"> </w:t>
      </w:r>
      <w:proofErr w:type="gramStart"/>
      <w:r w:rsidRPr="00886B12">
        <w:rPr>
          <w:rFonts w:cs="Arial"/>
          <w:sz w:val="22"/>
          <w:szCs w:val="22"/>
        </w:rPr>
        <w:t xml:space="preserve">IUCN/ Species Survival Commission, Australasian Marsupial and </w:t>
      </w:r>
      <w:proofErr w:type="spellStart"/>
      <w:r w:rsidRPr="00886B12">
        <w:rPr>
          <w:rFonts w:cs="Arial"/>
          <w:sz w:val="22"/>
          <w:szCs w:val="22"/>
        </w:rPr>
        <w:t>Monotreme</w:t>
      </w:r>
      <w:proofErr w:type="spellEnd"/>
      <w:r w:rsidRPr="00886B12">
        <w:rPr>
          <w:rFonts w:cs="Arial"/>
          <w:sz w:val="22"/>
          <w:szCs w:val="22"/>
        </w:rPr>
        <w:t xml:space="preserve"> Specialist Group.</w:t>
      </w:r>
      <w:proofErr w:type="gramEnd"/>
    </w:p>
    <w:p w:rsidR="008142B1" w:rsidRDefault="00E45D72" w:rsidP="00B434CB">
      <w:pPr>
        <w:spacing w:afterLines="40"/>
        <w:rPr>
          <w:rFonts w:cs="Arial"/>
          <w:sz w:val="22"/>
          <w:szCs w:val="22"/>
        </w:rPr>
      </w:pPr>
      <w:proofErr w:type="gramStart"/>
      <w:r w:rsidRPr="00886B12">
        <w:rPr>
          <w:rFonts w:cs="Arial"/>
          <w:sz w:val="22"/>
          <w:szCs w:val="22"/>
        </w:rPr>
        <w:t>MENKHORST, P. and KNIGHT, F. (2004).</w:t>
      </w:r>
      <w:proofErr w:type="gramEnd"/>
      <w:r w:rsidRPr="00886B12">
        <w:rPr>
          <w:rFonts w:cs="Arial"/>
          <w:sz w:val="22"/>
          <w:szCs w:val="22"/>
        </w:rPr>
        <w:t xml:space="preserve"> </w:t>
      </w:r>
      <w:proofErr w:type="gramStart"/>
      <w:r w:rsidRPr="00886B12">
        <w:rPr>
          <w:rFonts w:cs="Arial"/>
          <w:i/>
          <w:sz w:val="22"/>
          <w:szCs w:val="22"/>
        </w:rPr>
        <w:t>A Field Guide to the Mammals of Australia</w:t>
      </w:r>
      <w:r w:rsidRPr="00886B12">
        <w:rPr>
          <w:rFonts w:cs="Arial"/>
          <w:sz w:val="22"/>
          <w:szCs w:val="22"/>
        </w:rPr>
        <w:t>.</w:t>
      </w:r>
      <w:proofErr w:type="gramEnd"/>
      <w:r w:rsidRPr="00886B12">
        <w:rPr>
          <w:rFonts w:cs="Arial"/>
          <w:sz w:val="22"/>
          <w:szCs w:val="22"/>
        </w:rPr>
        <w:t xml:space="preserve"> Oxford University Press: Melbourne.</w:t>
      </w:r>
    </w:p>
    <w:p w:rsidR="008142B1" w:rsidRDefault="00E45D72" w:rsidP="00B434CB">
      <w:pPr>
        <w:spacing w:afterLines="40"/>
        <w:rPr>
          <w:rFonts w:cs="Arial"/>
          <w:sz w:val="22"/>
          <w:szCs w:val="22"/>
        </w:rPr>
      </w:pPr>
      <w:proofErr w:type="gramStart"/>
      <w:r w:rsidRPr="00886B12">
        <w:rPr>
          <w:rFonts w:cs="Arial"/>
          <w:sz w:val="22"/>
          <w:szCs w:val="22"/>
        </w:rPr>
        <w:t>PEARSON, D.J., BURBIDGE, A.A., LOCHMANN, J. and START, T. (2008).</w:t>
      </w:r>
      <w:proofErr w:type="gramEnd"/>
      <w:r w:rsidRPr="00886B12">
        <w:rPr>
          <w:rFonts w:cs="Arial"/>
          <w:sz w:val="22"/>
          <w:szCs w:val="22"/>
        </w:rPr>
        <w:t xml:space="preserve"> </w:t>
      </w:r>
      <w:proofErr w:type="spellStart"/>
      <w:proofErr w:type="gramStart"/>
      <w:r w:rsidRPr="00886B12">
        <w:rPr>
          <w:rFonts w:cs="Arial"/>
          <w:sz w:val="22"/>
          <w:szCs w:val="22"/>
        </w:rPr>
        <w:t>Monjon</w:t>
      </w:r>
      <w:proofErr w:type="spellEnd"/>
      <w:r w:rsidRPr="00886B12">
        <w:rPr>
          <w:rFonts w:cs="Arial"/>
          <w:sz w:val="22"/>
          <w:szCs w:val="22"/>
        </w:rPr>
        <w:t xml:space="preserve">, </w:t>
      </w:r>
      <w:proofErr w:type="spellStart"/>
      <w:r w:rsidRPr="00886B12">
        <w:rPr>
          <w:rFonts w:cs="Arial"/>
          <w:i/>
          <w:sz w:val="22"/>
          <w:szCs w:val="22"/>
        </w:rPr>
        <w:t>Petrogale</w:t>
      </w:r>
      <w:proofErr w:type="spellEnd"/>
      <w:r w:rsidRPr="00886B12">
        <w:rPr>
          <w:rFonts w:cs="Arial"/>
          <w:i/>
          <w:sz w:val="22"/>
          <w:szCs w:val="22"/>
        </w:rPr>
        <w:t xml:space="preserve"> </w:t>
      </w:r>
      <w:proofErr w:type="spellStart"/>
      <w:r w:rsidRPr="00886B12">
        <w:rPr>
          <w:rFonts w:cs="Arial"/>
          <w:i/>
          <w:sz w:val="22"/>
          <w:szCs w:val="22"/>
        </w:rPr>
        <w:t>burbidgei</w:t>
      </w:r>
      <w:proofErr w:type="spellEnd"/>
      <w:r w:rsidRPr="00886B12">
        <w:rPr>
          <w:rFonts w:cs="Arial"/>
          <w:sz w:val="22"/>
          <w:szCs w:val="22"/>
        </w:rPr>
        <w:t>.</w:t>
      </w:r>
      <w:proofErr w:type="gramEnd"/>
      <w:r w:rsidRPr="00886B12">
        <w:rPr>
          <w:rFonts w:cs="Arial"/>
          <w:sz w:val="22"/>
          <w:szCs w:val="22"/>
        </w:rPr>
        <w:t xml:space="preserve"> In S. van </w:t>
      </w:r>
      <w:proofErr w:type="spellStart"/>
      <w:r w:rsidRPr="00886B12">
        <w:rPr>
          <w:rFonts w:cs="Arial"/>
          <w:sz w:val="22"/>
          <w:szCs w:val="22"/>
        </w:rPr>
        <w:t>Dyck</w:t>
      </w:r>
      <w:proofErr w:type="spellEnd"/>
      <w:r w:rsidRPr="00886B12">
        <w:rPr>
          <w:rFonts w:cs="Arial"/>
          <w:sz w:val="22"/>
          <w:szCs w:val="22"/>
        </w:rPr>
        <w:t xml:space="preserve"> and R. Strahan (eds.) </w:t>
      </w:r>
      <w:r w:rsidRPr="00886B12">
        <w:rPr>
          <w:rFonts w:cs="Arial"/>
          <w:i/>
          <w:sz w:val="22"/>
          <w:szCs w:val="22"/>
        </w:rPr>
        <w:t>The Mammals of Australia</w:t>
      </w:r>
      <w:r w:rsidRPr="00886B12">
        <w:rPr>
          <w:rFonts w:cs="Arial"/>
          <w:sz w:val="22"/>
          <w:szCs w:val="22"/>
        </w:rPr>
        <w:t xml:space="preserve"> 3</w:t>
      </w:r>
      <w:r w:rsidRPr="00886B12">
        <w:rPr>
          <w:rFonts w:cs="Arial"/>
          <w:sz w:val="22"/>
          <w:szCs w:val="22"/>
          <w:vertAlign w:val="superscript"/>
        </w:rPr>
        <w:t>rd</w:t>
      </w:r>
      <w:r w:rsidRPr="00886B12">
        <w:rPr>
          <w:rFonts w:cs="Arial"/>
          <w:sz w:val="22"/>
          <w:szCs w:val="22"/>
        </w:rPr>
        <w:t xml:space="preserve"> Edition. </w:t>
      </w:r>
      <w:proofErr w:type="gramStart"/>
      <w:r w:rsidRPr="00886B12">
        <w:rPr>
          <w:rFonts w:cs="Arial"/>
          <w:sz w:val="22"/>
          <w:szCs w:val="22"/>
        </w:rPr>
        <w:t>Reed New Holland, Sydney.</w:t>
      </w:r>
      <w:proofErr w:type="gramEnd"/>
    </w:p>
    <w:p w:rsidR="00E45D72" w:rsidRDefault="00E45D72" w:rsidP="00E45D72">
      <w:pPr>
        <w:rPr>
          <w:rFonts w:ascii="Arial" w:hAnsi="Arial" w:cs="Arial"/>
          <w:sz w:val="18"/>
          <w:szCs w:val="18"/>
        </w:rPr>
      </w:pPr>
    </w:p>
    <w:p w:rsidR="00E45D72" w:rsidRDefault="00E45D72" w:rsidP="00E45D72">
      <w:pPr>
        <w:rPr>
          <w:rFonts w:ascii="Arial" w:hAnsi="Arial" w:cs="Arial"/>
          <w:sz w:val="18"/>
          <w:szCs w:val="18"/>
        </w:rPr>
      </w:pPr>
    </w:p>
    <w:p w:rsidR="00E45D72" w:rsidRDefault="00E45D72" w:rsidP="00E45D72">
      <w:pPr>
        <w:rPr>
          <w:b/>
          <w:i/>
        </w:rPr>
        <w:sectPr w:rsidR="00E45D72" w:rsidSect="000372E1">
          <w:headerReference w:type="even" r:id="rId54"/>
          <w:headerReference w:type="default" r:id="rId55"/>
          <w:footerReference w:type="even" r:id="rId56"/>
          <w:headerReference w:type="first" r:id="rId57"/>
          <w:type w:val="continuous"/>
          <w:pgSz w:w="11906" w:h="16838" w:code="9"/>
          <w:pgMar w:top="1247" w:right="1474" w:bottom="1134" w:left="1474" w:header="709" w:footer="709" w:gutter="0"/>
          <w:cols w:space="708"/>
          <w:docGrid w:linePitch="360"/>
        </w:sectPr>
      </w:pPr>
    </w:p>
    <w:p w:rsidR="00E45D72" w:rsidRDefault="00E45D72" w:rsidP="00E45D72">
      <w:pPr>
        <w:ind w:left="540" w:hanging="540"/>
        <w:rPr>
          <w:sz w:val="18"/>
          <w:szCs w:val="18"/>
        </w:rPr>
        <w:sectPr w:rsidR="00E45D72" w:rsidSect="000372E1">
          <w:type w:val="continuous"/>
          <w:pgSz w:w="11906" w:h="16838" w:code="9"/>
          <w:pgMar w:top="1247" w:right="1474" w:bottom="1134" w:left="1474" w:header="709" w:footer="709" w:gutter="0"/>
          <w:cols w:num="2" w:space="708"/>
          <w:docGrid w:linePitch="360"/>
        </w:sectPr>
      </w:pPr>
    </w:p>
    <w:p w:rsidR="00E45D72" w:rsidRDefault="00E45D72" w:rsidP="00E24BB0">
      <w:pPr>
        <w:rPr>
          <w:sz w:val="30"/>
          <w:szCs w:val="30"/>
        </w:rPr>
      </w:pPr>
      <w:proofErr w:type="spellStart"/>
      <w:r>
        <w:rPr>
          <w:b/>
          <w:sz w:val="30"/>
          <w:szCs w:val="30"/>
        </w:rPr>
        <w:lastRenderedPageBreak/>
        <w:t>Nabarlek</w:t>
      </w:r>
      <w:proofErr w:type="spellEnd"/>
      <w:r>
        <w:rPr>
          <w:b/>
          <w:sz w:val="30"/>
          <w:szCs w:val="30"/>
        </w:rPr>
        <w:t xml:space="preserve"> </w:t>
      </w:r>
      <w:r>
        <w:rPr>
          <w:rFonts w:ascii="Arial" w:hAnsi="Arial" w:cs="Arial"/>
          <w:b/>
          <w:sz w:val="30"/>
          <w:szCs w:val="30"/>
        </w:rPr>
        <w:t>▪</w:t>
      </w:r>
      <w:r>
        <w:rPr>
          <w:b/>
          <w:sz w:val="30"/>
          <w:szCs w:val="30"/>
        </w:rPr>
        <w:t xml:space="preserve"> </w:t>
      </w:r>
      <w:proofErr w:type="spellStart"/>
      <w:r>
        <w:rPr>
          <w:i/>
          <w:sz w:val="30"/>
          <w:szCs w:val="30"/>
        </w:rPr>
        <w:t>Petrogale</w:t>
      </w:r>
      <w:proofErr w:type="spellEnd"/>
      <w:r>
        <w:rPr>
          <w:i/>
          <w:sz w:val="30"/>
          <w:szCs w:val="30"/>
        </w:rPr>
        <w:t xml:space="preserve"> </w:t>
      </w:r>
      <w:proofErr w:type="spellStart"/>
      <w:r>
        <w:rPr>
          <w:i/>
          <w:sz w:val="30"/>
          <w:szCs w:val="30"/>
        </w:rPr>
        <w:t>concinna</w:t>
      </w:r>
      <w:proofErr w:type="spellEnd"/>
      <w:r>
        <w:rPr>
          <w:sz w:val="30"/>
          <w:szCs w:val="30"/>
        </w:rPr>
        <w:t xml:space="preserve"> (Macropodidae)</w:t>
      </w:r>
    </w:p>
    <w:p w:rsidR="00E45D72" w:rsidRDefault="00E45D72" w:rsidP="00E45D72">
      <w:pPr>
        <w:rPr>
          <w:i/>
        </w:rPr>
      </w:pPr>
      <w:r>
        <w:rPr>
          <w:i/>
        </w:rPr>
        <w:t>(</w:t>
      </w:r>
      <w:proofErr w:type="spellStart"/>
      <w:r>
        <w:rPr>
          <w:i/>
        </w:rPr>
        <w:t>Nabarlek</w:t>
      </w:r>
      <w:proofErr w:type="spellEnd"/>
      <w:r>
        <w:rPr>
          <w:i/>
        </w:rPr>
        <w:t>)</w:t>
      </w:r>
    </w:p>
    <w:p w:rsidR="00E45D72" w:rsidRDefault="00ED4F1F" w:rsidP="00E24BB0">
      <w:pPr>
        <w:spacing w:after="120"/>
        <w:rPr>
          <w:b/>
          <w:i/>
        </w:rPr>
      </w:pPr>
      <w:r w:rsidRPr="00ED4F1F">
        <w:rPr>
          <w:i/>
        </w:rPr>
        <w:pict>
          <v:rect id="_x0000_i1033" style="width:206.25pt;height:2pt" o:hrstd="t" o:hrnoshade="t" o:hr="t" fillcolor="black" stroked="f"/>
        </w:pict>
      </w:r>
      <w:r w:rsidR="00E45D72">
        <w:rPr>
          <w:b/>
          <w:i/>
        </w:rPr>
        <w:t>Conservation status</w:t>
      </w:r>
    </w:p>
    <w:p w:rsidR="00E45D72" w:rsidRPr="007003C6" w:rsidRDefault="00E45D72" w:rsidP="00E45D72">
      <w:pPr>
        <w:rPr>
          <w:rStyle w:val="Emphasis"/>
          <w:b/>
          <w:iCs w:val="0"/>
          <w:sz w:val="28"/>
          <w:szCs w:val="28"/>
        </w:rPr>
      </w:pPr>
      <w:r w:rsidRPr="00852E18">
        <w:rPr>
          <w:rStyle w:val="Emphasis"/>
          <w:i w:val="0"/>
        </w:rPr>
        <w:t>IUCN Red List</w:t>
      </w:r>
      <w:r>
        <w:rPr>
          <w:rStyle w:val="Emphasis"/>
          <w:i w:val="0"/>
        </w:rPr>
        <w:t xml:space="preserve"> 2011</w:t>
      </w:r>
      <w:r w:rsidRPr="00852E18">
        <w:rPr>
          <w:rStyle w:val="Emphasis"/>
          <w:i w:val="0"/>
        </w:rPr>
        <w:t>:</w:t>
      </w:r>
      <w:r w:rsidRPr="007003C6">
        <w:rPr>
          <w:rStyle w:val="Emphasis"/>
          <w:b/>
          <w:i w:val="0"/>
        </w:rPr>
        <w:t xml:space="preserve"> Data Deficient</w:t>
      </w:r>
    </w:p>
    <w:p w:rsidR="00E45D72" w:rsidRDefault="00E45D72" w:rsidP="00E45D72">
      <w:pPr>
        <w:rPr>
          <w:b/>
        </w:rPr>
      </w:pPr>
      <w:r>
        <w:rPr>
          <w:rStyle w:val="Emphasis"/>
          <w:i w:val="0"/>
        </w:rPr>
        <w:t>EPBC Act</w:t>
      </w:r>
      <w:r>
        <w:t xml:space="preserve">: </w:t>
      </w:r>
      <w:r>
        <w:rPr>
          <w:b/>
        </w:rPr>
        <w:t>Not listed</w:t>
      </w:r>
    </w:p>
    <w:p w:rsidR="00E45D72" w:rsidRPr="007003C6" w:rsidRDefault="00E45D72" w:rsidP="00E45D72">
      <w:r w:rsidRPr="00E12230">
        <w:rPr>
          <w:i/>
        </w:rPr>
        <w:t>Territory Parks and Wildlife Act 2006</w:t>
      </w:r>
      <w:r>
        <w:t xml:space="preserve">: </w:t>
      </w:r>
      <w:r>
        <w:rPr>
          <w:b/>
        </w:rPr>
        <w:t>Near Threatened</w:t>
      </w:r>
      <w:r>
        <w:t xml:space="preserve"> </w:t>
      </w:r>
    </w:p>
    <w:p w:rsidR="00E45D72" w:rsidRDefault="00E45D72" w:rsidP="00E45D72">
      <w:pPr>
        <w:spacing w:after="120"/>
        <w:rPr>
          <w:i/>
          <w:sz w:val="28"/>
          <w:szCs w:val="28"/>
        </w:rPr>
      </w:pPr>
      <w:r w:rsidRPr="00E12230">
        <w:rPr>
          <w:rStyle w:val="Emphasis"/>
        </w:rPr>
        <w:t>WA Wildlife Conservation Act 1950</w:t>
      </w:r>
      <w:r>
        <w:t xml:space="preserve">: </w:t>
      </w:r>
      <w:r>
        <w:rPr>
          <w:b/>
        </w:rPr>
        <w:t>Not listed</w:t>
      </w:r>
      <w:r w:rsidRPr="0071025F">
        <w:rPr>
          <w:rFonts w:cs="Arial"/>
        </w:rPr>
        <w:t xml:space="preserve"> </w:t>
      </w:r>
    </w:p>
    <w:p w:rsidR="00E45D72" w:rsidRDefault="00E45D72" w:rsidP="00E45D72">
      <w:r>
        <w:rPr>
          <w:noProof/>
          <w:lang w:eastAsia="en-AU"/>
        </w:rPr>
        <w:drawing>
          <wp:inline distT="0" distB="0" distL="0" distR="0">
            <wp:extent cx="2724150" cy="2828925"/>
            <wp:effectExtent l="19050" t="0" r="0" b="0"/>
            <wp:docPr id="20" name="Picture 20" descr="Nabarlek XES-885 C Jiri Lochman Lochman Transpar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barlek XES-885 C Jiri Lochman Lochman Transparencies"/>
                    <pic:cNvPicPr>
                      <a:picLocks noChangeAspect="1" noChangeArrowheads="1"/>
                    </pic:cNvPicPr>
                  </pic:nvPicPr>
                  <pic:blipFill>
                    <a:blip r:embed="rId58" cstate="print"/>
                    <a:srcRect/>
                    <a:stretch>
                      <a:fillRect/>
                    </a:stretch>
                  </pic:blipFill>
                  <pic:spPr bwMode="auto">
                    <a:xfrm>
                      <a:off x="0" y="0"/>
                      <a:ext cx="2724150" cy="2828925"/>
                    </a:xfrm>
                    <a:prstGeom prst="rect">
                      <a:avLst/>
                    </a:prstGeom>
                    <a:noFill/>
                    <a:ln w="9525">
                      <a:noFill/>
                      <a:miter lim="800000"/>
                      <a:headEnd/>
                      <a:tailEnd/>
                    </a:ln>
                  </pic:spPr>
                </pic:pic>
              </a:graphicData>
            </a:graphic>
          </wp:inline>
        </w:drawing>
      </w:r>
    </w:p>
    <w:p w:rsidR="00E45D72" w:rsidRDefault="00E45D72" w:rsidP="00E45D72">
      <w:pPr>
        <w:rPr>
          <w:sz w:val="18"/>
          <w:szCs w:val="18"/>
        </w:rPr>
      </w:pPr>
      <w:r w:rsidRPr="007A4A92">
        <w:rPr>
          <w:sz w:val="18"/>
          <w:szCs w:val="18"/>
        </w:rPr>
        <w:t>Photo:</w:t>
      </w:r>
      <w:r>
        <w:rPr>
          <w:sz w:val="18"/>
          <w:szCs w:val="18"/>
        </w:rPr>
        <w:t xml:space="preserve"> </w:t>
      </w:r>
      <w:r w:rsidRPr="00F46B4B">
        <w:rPr>
          <w:i/>
          <w:sz w:val="18"/>
          <w:szCs w:val="18"/>
        </w:rPr>
        <w:t>Lochman Transparencies</w:t>
      </w:r>
      <w:r>
        <w:rPr>
          <w:i/>
          <w:sz w:val="18"/>
          <w:szCs w:val="18"/>
        </w:rPr>
        <w:t>®</w:t>
      </w:r>
    </w:p>
    <w:p w:rsidR="00E45D72" w:rsidRDefault="00E45D72" w:rsidP="00E45D72"/>
    <w:p w:rsidR="00E45D72" w:rsidRDefault="00E45D72" w:rsidP="00E45D72">
      <w:pPr>
        <w:jc w:val="both"/>
        <w:rPr>
          <w:b/>
          <w:i/>
        </w:rPr>
      </w:pPr>
      <w:r>
        <w:rPr>
          <w:b/>
          <w:i/>
        </w:rPr>
        <w:t>Description</w:t>
      </w:r>
    </w:p>
    <w:p w:rsidR="00E45D72" w:rsidRDefault="000372E1" w:rsidP="00E45D72">
      <w:pPr>
        <w:jc w:val="both"/>
        <w:rPr>
          <w:rFonts w:cs="Arial"/>
        </w:rPr>
      </w:pPr>
      <w:r w:rsidRPr="000372E1">
        <w:rPr>
          <w:rFonts w:asciiTheme="minorHAnsi" w:hAnsiTheme="minorHAnsi" w:cs="Arial"/>
        </w:rPr>
        <w:t xml:space="preserve">Three subspecies are currently recognized based on the geographic distribution of the species (Eldridge 1997). </w:t>
      </w:r>
      <w:r w:rsidRPr="000372E1">
        <w:rPr>
          <w:rFonts w:asciiTheme="minorHAnsi" w:hAnsiTheme="minorHAnsi" w:cs="Arial"/>
          <w:i/>
          <w:iCs/>
        </w:rPr>
        <w:t>P</w:t>
      </w:r>
      <w:r w:rsidR="00AD4974">
        <w:rPr>
          <w:rFonts w:asciiTheme="minorHAnsi" w:hAnsiTheme="minorHAnsi" w:cs="Arial"/>
          <w:i/>
          <w:iCs/>
        </w:rPr>
        <w:t>etrogale</w:t>
      </w:r>
      <w:r w:rsidRPr="000372E1">
        <w:rPr>
          <w:rFonts w:asciiTheme="minorHAnsi" w:hAnsiTheme="minorHAnsi" w:cs="Arial"/>
          <w:i/>
          <w:iCs/>
        </w:rPr>
        <w:t xml:space="preserve"> c. </w:t>
      </w:r>
      <w:r w:rsidR="00A242AF">
        <w:rPr>
          <w:rFonts w:asciiTheme="minorHAnsi" w:hAnsiTheme="minorHAnsi" w:cs="Arial"/>
          <w:i/>
          <w:iCs/>
        </w:rPr>
        <w:t xml:space="preserve">concinna </w:t>
      </w:r>
      <w:r w:rsidR="00A242AF">
        <w:rPr>
          <w:rFonts w:asciiTheme="minorHAnsi" w:hAnsiTheme="minorHAnsi" w:cs="Arial"/>
          <w:iCs/>
        </w:rPr>
        <w:t xml:space="preserve">is only known from the type locality near Timber Creek in the NT; </w:t>
      </w:r>
      <w:r w:rsidR="00A242AF">
        <w:rPr>
          <w:rFonts w:asciiTheme="minorHAnsi" w:hAnsiTheme="minorHAnsi" w:cs="Arial"/>
          <w:i/>
          <w:iCs/>
        </w:rPr>
        <w:t xml:space="preserve">P. c. </w:t>
      </w:r>
      <w:r w:rsidRPr="000372E1">
        <w:rPr>
          <w:rFonts w:asciiTheme="minorHAnsi" w:hAnsiTheme="minorHAnsi" w:cs="Arial"/>
          <w:i/>
          <w:iCs/>
        </w:rPr>
        <w:t xml:space="preserve">monastria </w:t>
      </w:r>
      <w:r w:rsidRPr="000372E1">
        <w:rPr>
          <w:rFonts w:asciiTheme="minorHAnsi" w:hAnsiTheme="minorHAnsi" w:cs="Arial"/>
        </w:rPr>
        <w:t>occurs in the north-west Kimberley</w:t>
      </w:r>
      <w:r w:rsidR="00BC7F87">
        <w:rPr>
          <w:rFonts w:asciiTheme="minorHAnsi" w:hAnsiTheme="minorHAnsi" w:cs="Arial"/>
        </w:rPr>
        <w:t xml:space="preserve"> </w:t>
      </w:r>
      <w:r w:rsidRPr="000372E1">
        <w:rPr>
          <w:rFonts w:asciiTheme="minorHAnsi" w:hAnsiTheme="minorHAnsi" w:cs="Arial"/>
        </w:rPr>
        <w:t xml:space="preserve">and </w:t>
      </w:r>
      <w:r w:rsidRPr="000372E1">
        <w:rPr>
          <w:rFonts w:asciiTheme="minorHAnsi" w:hAnsiTheme="minorHAnsi" w:cs="Arial"/>
          <w:i/>
          <w:iCs/>
        </w:rPr>
        <w:t xml:space="preserve">P. c. </w:t>
      </w:r>
      <w:r w:rsidR="00152BC2" w:rsidRPr="000372E1">
        <w:rPr>
          <w:rFonts w:asciiTheme="minorHAnsi" w:hAnsiTheme="minorHAnsi" w:cs="Arial"/>
          <w:i/>
          <w:iCs/>
        </w:rPr>
        <w:t>canescens</w:t>
      </w:r>
      <w:r w:rsidRPr="000372E1">
        <w:rPr>
          <w:rFonts w:asciiTheme="minorHAnsi" w:hAnsiTheme="minorHAnsi" w:cs="Arial"/>
        </w:rPr>
        <w:t xml:space="preserve"> in eastern Arnhem Land. The validity of these subspecies requires further study</w:t>
      </w:r>
      <w:r w:rsidR="00BC7F87" w:rsidRPr="000372E1">
        <w:rPr>
          <w:rFonts w:asciiTheme="minorHAnsi" w:hAnsiTheme="minorHAnsi" w:cs="Arial"/>
        </w:rPr>
        <w:t>.</w:t>
      </w:r>
      <w:r w:rsidR="00E45D72">
        <w:rPr>
          <w:rFonts w:cs="Arial"/>
        </w:rPr>
        <w:t xml:space="preserve"> It is a small species, with adults weighing 1.2-1.6kg (</w:t>
      </w:r>
      <w:proofErr w:type="spellStart"/>
      <w:r w:rsidR="00E45D72">
        <w:rPr>
          <w:rFonts w:cs="Arial"/>
        </w:rPr>
        <w:t>Menkhorst</w:t>
      </w:r>
      <w:proofErr w:type="spellEnd"/>
      <w:r w:rsidR="00E45D72">
        <w:rPr>
          <w:rFonts w:cs="Arial"/>
        </w:rPr>
        <w:t xml:space="preserve"> and Knight 2004). The upper pelage is a dull </w:t>
      </w:r>
      <w:proofErr w:type="spellStart"/>
      <w:r w:rsidR="00E45D72">
        <w:rPr>
          <w:rFonts w:cs="Arial"/>
        </w:rPr>
        <w:t>rufous</w:t>
      </w:r>
      <w:proofErr w:type="spellEnd"/>
      <w:r w:rsidR="00E45D72">
        <w:rPr>
          <w:rFonts w:cs="Arial"/>
        </w:rPr>
        <w:t xml:space="preserve"> colour with marbling of light grey and black; in </w:t>
      </w:r>
      <w:r w:rsidR="00E45D72">
        <w:rPr>
          <w:rFonts w:cs="Arial"/>
          <w:i/>
        </w:rPr>
        <w:t>P. c. concinna</w:t>
      </w:r>
      <w:r w:rsidR="00E45D72">
        <w:rPr>
          <w:rFonts w:cs="Arial"/>
        </w:rPr>
        <w:t>, the marbling includes a “brilliant rust-red colour” on the lower back (</w:t>
      </w:r>
      <w:proofErr w:type="spellStart"/>
      <w:r w:rsidR="00E45D72" w:rsidRPr="00412767">
        <w:rPr>
          <w:rFonts w:cs="Arial"/>
        </w:rPr>
        <w:t>Sanson</w:t>
      </w:r>
      <w:proofErr w:type="spellEnd"/>
      <w:r w:rsidR="00E45D72" w:rsidRPr="00412767">
        <w:rPr>
          <w:rFonts w:cs="Arial"/>
        </w:rPr>
        <w:t xml:space="preserve"> and Churchill 2008</w:t>
      </w:r>
      <w:r w:rsidR="00E45D72">
        <w:rPr>
          <w:rFonts w:cs="Arial"/>
        </w:rPr>
        <w:t xml:space="preserve">). The lower thigh and base of the tail is </w:t>
      </w:r>
      <w:proofErr w:type="spellStart"/>
      <w:r w:rsidR="00E45D72">
        <w:rPr>
          <w:rFonts w:cs="Arial"/>
        </w:rPr>
        <w:t>rufous</w:t>
      </w:r>
      <w:proofErr w:type="spellEnd"/>
      <w:r w:rsidR="00E45D72">
        <w:rPr>
          <w:rFonts w:cs="Arial"/>
        </w:rPr>
        <w:t>. There is no stripe on the thigh. The belly is greyish-white, sometimes paler between the forelegs. A dark grey to black axillary patch may be apparent.</w:t>
      </w:r>
    </w:p>
    <w:p w:rsidR="00E45D72" w:rsidRDefault="00E45D72" w:rsidP="00E45D72">
      <w:pPr>
        <w:jc w:val="both"/>
        <w:rPr>
          <w:rFonts w:cs="Arial"/>
        </w:rPr>
      </w:pPr>
    </w:p>
    <w:p w:rsidR="00E45D72" w:rsidRDefault="00E45D72" w:rsidP="00E45D72">
      <w:pPr>
        <w:jc w:val="both"/>
        <w:rPr>
          <w:rFonts w:cs="Arial"/>
        </w:rPr>
      </w:pPr>
      <w:r>
        <w:rPr>
          <w:rFonts w:cs="Arial"/>
        </w:rPr>
        <w:t>The head has a prominent white stripe along the upper jaw, bordered by a dark stripe running along the snout from nose to the eye. A dark-brown stripe is usually present running from between the eyes over the head and onto the neck. The tail is slightly shorter than the head-body length with a black brush tip (</w:t>
      </w:r>
      <w:proofErr w:type="spellStart"/>
      <w:r w:rsidRPr="00412767">
        <w:rPr>
          <w:rFonts w:cs="Arial"/>
        </w:rPr>
        <w:t>Sanson</w:t>
      </w:r>
      <w:proofErr w:type="spellEnd"/>
      <w:r w:rsidRPr="00412767">
        <w:rPr>
          <w:rFonts w:cs="Arial"/>
        </w:rPr>
        <w:t xml:space="preserve"> 1995</w:t>
      </w:r>
      <w:r>
        <w:rPr>
          <w:rFonts w:cs="Arial"/>
        </w:rPr>
        <w:t xml:space="preserve">) that has more lightly coloured hairs on its tip than </w:t>
      </w:r>
      <w:r>
        <w:rPr>
          <w:rFonts w:cs="Arial"/>
          <w:i/>
        </w:rPr>
        <w:t xml:space="preserve">P. </w:t>
      </w:r>
      <w:proofErr w:type="spellStart"/>
      <w:r>
        <w:rPr>
          <w:rFonts w:cs="Arial"/>
          <w:i/>
        </w:rPr>
        <w:t>burbidgei</w:t>
      </w:r>
      <w:proofErr w:type="spellEnd"/>
      <w:r>
        <w:rPr>
          <w:rFonts w:cs="Arial"/>
          <w:i/>
        </w:rPr>
        <w:t xml:space="preserve"> </w:t>
      </w:r>
      <w:r>
        <w:rPr>
          <w:rFonts w:cs="Arial"/>
        </w:rPr>
        <w:t xml:space="preserve">(Kitchener and </w:t>
      </w:r>
      <w:proofErr w:type="spellStart"/>
      <w:r>
        <w:rPr>
          <w:rFonts w:cs="Arial"/>
        </w:rPr>
        <w:t>Sanson</w:t>
      </w:r>
      <w:proofErr w:type="spellEnd"/>
      <w:r>
        <w:rPr>
          <w:rFonts w:cs="Arial"/>
        </w:rPr>
        <w:t xml:space="preserve"> 1978).</w:t>
      </w:r>
    </w:p>
    <w:p w:rsidR="00E45D72" w:rsidRDefault="00E45D72" w:rsidP="00E45D72">
      <w:pPr>
        <w:jc w:val="both"/>
        <w:rPr>
          <w:rFonts w:cs="Arial"/>
        </w:rPr>
      </w:pPr>
    </w:p>
    <w:p w:rsidR="00E45D72" w:rsidRDefault="00E45D72" w:rsidP="00E45D72">
      <w:pPr>
        <w:jc w:val="both"/>
        <w:rPr>
          <w:b/>
          <w:i/>
        </w:rPr>
      </w:pPr>
      <w:r>
        <w:rPr>
          <w:b/>
          <w:i/>
        </w:rPr>
        <w:t xml:space="preserve">Distribution </w:t>
      </w:r>
    </w:p>
    <w:p w:rsidR="00E45D72" w:rsidRDefault="00E45D72" w:rsidP="00E45D72">
      <w:pPr>
        <w:jc w:val="both"/>
        <w:rPr>
          <w:rFonts w:cs="Arial"/>
        </w:rPr>
      </w:pPr>
      <w:r>
        <w:rPr>
          <w:rFonts w:cs="Arial"/>
        </w:rPr>
        <w:t xml:space="preserve">The </w:t>
      </w:r>
      <w:proofErr w:type="spellStart"/>
      <w:r>
        <w:rPr>
          <w:rFonts w:cs="Arial"/>
        </w:rPr>
        <w:t>Nabarlek</w:t>
      </w:r>
      <w:proofErr w:type="spellEnd"/>
      <w:r>
        <w:rPr>
          <w:rFonts w:cs="Arial"/>
        </w:rPr>
        <w:t xml:space="preserve"> has a tropical distribution, occurring in rocky habitat in the Kimberley Region of WA and the Top End of the NT in two discrete regions (Fig. 4). Difficulties observing this </w:t>
      </w:r>
      <w:r>
        <w:rPr>
          <w:rFonts w:cs="Arial"/>
        </w:rPr>
        <w:lastRenderedPageBreak/>
        <w:t>species and distinguishing it in the field from other small rock wallabies has limited understanding of its distribution and status (Churchill 1997).</w:t>
      </w:r>
    </w:p>
    <w:p w:rsidR="00E45D72" w:rsidRDefault="00E45D72" w:rsidP="00E45D72">
      <w:pPr>
        <w:jc w:val="both"/>
        <w:rPr>
          <w:rFonts w:cs="Arial"/>
        </w:rPr>
      </w:pPr>
    </w:p>
    <w:p w:rsidR="00E45D72" w:rsidRPr="00E500DC" w:rsidRDefault="00E45D72" w:rsidP="00E45D72">
      <w:pPr>
        <w:jc w:val="both"/>
        <w:rPr>
          <w:rFonts w:cs="Arial"/>
        </w:rPr>
      </w:pPr>
      <w:r>
        <w:rPr>
          <w:rFonts w:cs="Arial"/>
          <w:i/>
        </w:rPr>
        <w:t>P</w:t>
      </w:r>
      <w:r w:rsidR="0059608D">
        <w:rPr>
          <w:rFonts w:cs="Arial"/>
          <w:i/>
        </w:rPr>
        <w:t>etrogale</w:t>
      </w:r>
      <w:r>
        <w:rPr>
          <w:rFonts w:cs="Arial"/>
          <w:i/>
        </w:rPr>
        <w:t xml:space="preserve"> c. c</w:t>
      </w:r>
      <w:r w:rsidR="0059608D">
        <w:rPr>
          <w:rFonts w:cs="Arial"/>
          <w:i/>
        </w:rPr>
        <w:t>anescens</w:t>
      </w:r>
      <w:r>
        <w:rPr>
          <w:rFonts w:cs="Arial"/>
          <w:i/>
        </w:rPr>
        <w:t xml:space="preserve"> </w:t>
      </w:r>
      <w:r>
        <w:rPr>
          <w:rFonts w:cs="Arial"/>
        </w:rPr>
        <w:t xml:space="preserve">occurs in granite and sandstone ranges in the north-western portion of the Top End of the NT from near the mouth of the Victoria River; west in an arc through the Pine Creek-Litchfield area below Darwin, into Arnhem Land from the eastern edge of Kakadu NP, as far east as the Arafura Swamp (Fig. 3, </w:t>
      </w:r>
      <w:proofErr w:type="spellStart"/>
      <w:r>
        <w:rPr>
          <w:rFonts w:cs="Arial"/>
        </w:rPr>
        <w:t>Woinarski</w:t>
      </w:r>
      <w:proofErr w:type="spellEnd"/>
      <w:r>
        <w:rPr>
          <w:rFonts w:cs="Arial"/>
        </w:rPr>
        <w:t xml:space="preserve"> 2002). The distribution of the species where the type specimen was collected near Timber Creek/Victoria River (NT) requires clarification. It is also reported to occur on Milingimbi (5,236ha) and </w:t>
      </w:r>
      <w:proofErr w:type="spellStart"/>
      <w:r>
        <w:rPr>
          <w:rFonts w:cs="Arial"/>
        </w:rPr>
        <w:t>Wigram</w:t>
      </w:r>
      <w:proofErr w:type="spellEnd"/>
      <w:r>
        <w:rPr>
          <w:rFonts w:cs="Arial"/>
        </w:rPr>
        <w:t xml:space="preserve"> (2,061ha) </w:t>
      </w:r>
      <w:r w:rsidRPr="00E500DC">
        <w:rPr>
          <w:rFonts w:cs="Arial"/>
        </w:rPr>
        <w:t>Islands (</w:t>
      </w:r>
      <w:r>
        <w:rPr>
          <w:rFonts w:cs="Arial"/>
        </w:rPr>
        <w:t xml:space="preserve">Abbott and </w:t>
      </w:r>
      <w:r w:rsidRPr="00E500DC">
        <w:rPr>
          <w:rFonts w:cs="Arial"/>
        </w:rPr>
        <w:t>Burbidge</w:t>
      </w:r>
      <w:r>
        <w:rPr>
          <w:rFonts w:cs="Arial"/>
        </w:rPr>
        <w:t xml:space="preserve"> 1995</w:t>
      </w:r>
      <w:r w:rsidRPr="00E500DC">
        <w:rPr>
          <w:rFonts w:cs="Arial"/>
        </w:rPr>
        <w:t>).</w:t>
      </w:r>
    </w:p>
    <w:p w:rsidR="00E45D72" w:rsidRPr="00E500DC" w:rsidRDefault="00E45D72" w:rsidP="00E45D72">
      <w:pPr>
        <w:jc w:val="both"/>
        <w:rPr>
          <w:rFonts w:cs="Arial"/>
        </w:rPr>
      </w:pPr>
    </w:p>
    <w:p w:rsidR="00E45D72" w:rsidRDefault="00E45D72" w:rsidP="00E45D72">
      <w:pPr>
        <w:jc w:val="both"/>
        <w:rPr>
          <w:rFonts w:cs="Arial"/>
        </w:rPr>
      </w:pPr>
      <w:proofErr w:type="spellStart"/>
      <w:r w:rsidRPr="00E500DC">
        <w:rPr>
          <w:rFonts w:cs="Arial"/>
        </w:rPr>
        <w:t>Nabarlek</w:t>
      </w:r>
      <w:proofErr w:type="spellEnd"/>
      <w:r w:rsidRPr="00E500DC">
        <w:rPr>
          <w:rFonts w:cs="Arial"/>
        </w:rPr>
        <w:t xml:space="preserve"> populations in </w:t>
      </w:r>
      <w:smartTag w:uri="urn:schemas-microsoft-com:office:smarttags" w:element="place">
        <w:r w:rsidRPr="00E500DC">
          <w:rPr>
            <w:rFonts w:cs="Arial"/>
          </w:rPr>
          <w:t>Arnhem Land</w:t>
        </w:r>
      </w:smartTag>
      <w:r w:rsidRPr="00E500DC">
        <w:rPr>
          <w:rFonts w:cs="Arial"/>
        </w:rPr>
        <w:t xml:space="preserve"> and Kakadu NP appear to have declined markedly over at least the last two decades. There have been no recent sightings of </w:t>
      </w:r>
      <w:proofErr w:type="spellStart"/>
      <w:r w:rsidRPr="00E500DC">
        <w:rPr>
          <w:rFonts w:cs="Arial"/>
        </w:rPr>
        <w:t>Nabarleks</w:t>
      </w:r>
      <w:proofErr w:type="spellEnd"/>
      <w:r w:rsidRPr="00E500DC">
        <w:rPr>
          <w:rFonts w:cs="Arial"/>
        </w:rPr>
        <w:t xml:space="preserve"> in Litchfield NP. </w:t>
      </w:r>
      <w:r w:rsidRPr="00973EA8">
        <w:rPr>
          <w:rFonts w:cs="Arial"/>
        </w:rPr>
        <w:t>In Kakadu NP, a survey of macropods found no signs of the species, including in sites where Aboriginal informants considered it to have been common (Press 1988</w:t>
      </w:r>
      <w:r w:rsidRPr="00E500DC">
        <w:rPr>
          <w:rFonts w:cs="Arial"/>
        </w:rPr>
        <w:t xml:space="preserve">). It has been listed as occurring on Groote Eylandt, but there are no </w:t>
      </w:r>
      <w:r>
        <w:rPr>
          <w:rFonts w:cs="Arial"/>
        </w:rPr>
        <w:t>m</w:t>
      </w:r>
      <w:r w:rsidRPr="00E500DC">
        <w:rPr>
          <w:rFonts w:cs="Arial"/>
        </w:rPr>
        <w:t>useum specimens and discussions with local Aboriginal people in 2006 (Pearson unpublished)</w:t>
      </w:r>
      <w:r>
        <w:rPr>
          <w:rFonts w:cs="Arial"/>
        </w:rPr>
        <w:t xml:space="preserve"> suggest it was never present.</w:t>
      </w:r>
    </w:p>
    <w:p w:rsidR="00E45D72" w:rsidRDefault="00E45D72" w:rsidP="00E45D72">
      <w:pPr>
        <w:jc w:val="both"/>
        <w:rPr>
          <w:rFonts w:cs="Arial"/>
        </w:rPr>
      </w:pPr>
    </w:p>
    <w:p w:rsidR="00E45D72" w:rsidRPr="0050102D" w:rsidRDefault="00E45D72" w:rsidP="00E45D72">
      <w:pPr>
        <w:jc w:val="both"/>
        <w:rPr>
          <w:rFonts w:cs="Arial"/>
          <w:iCs/>
        </w:rPr>
      </w:pPr>
      <w:r w:rsidRPr="0050102D">
        <w:rPr>
          <w:rFonts w:cs="Arial"/>
          <w:iCs/>
        </w:rPr>
        <w:t xml:space="preserve">Collection of </w:t>
      </w:r>
      <w:r>
        <w:rPr>
          <w:rFonts w:cs="Arial"/>
          <w:iCs/>
        </w:rPr>
        <w:t>Aboriginal</w:t>
      </w:r>
      <w:r w:rsidRPr="0050102D">
        <w:rPr>
          <w:rFonts w:cs="Arial"/>
          <w:iCs/>
        </w:rPr>
        <w:t xml:space="preserve"> ecological knowledge of the distribution of the species in the NT is made more difficult by the common name for the species – </w:t>
      </w:r>
      <w:proofErr w:type="spellStart"/>
      <w:r w:rsidRPr="0050102D">
        <w:rPr>
          <w:rFonts w:cs="Arial"/>
          <w:iCs/>
        </w:rPr>
        <w:t>Nabarlek</w:t>
      </w:r>
      <w:proofErr w:type="spellEnd"/>
      <w:r w:rsidRPr="0050102D">
        <w:rPr>
          <w:rFonts w:cs="Arial"/>
          <w:iCs/>
        </w:rPr>
        <w:t xml:space="preserve"> – which means </w:t>
      </w:r>
      <w:r>
        <w:rPr>
          <w:rFonts w:cs="Arial"/>
          <w:iCs/>
        </w:rPr>
        <w:t>rock wallaby</w:t>
      </w:r>
      <w:r w:rsidRPr="0050102D">
        <w:rPr>
          <w:rFonts w:cs="Arial"/>
          <w:iCs/>
        </w:rPr>
        <w:t xml:space="preserve"> in </w:t>
      </w:r>
      <w:r>
        <w:rPr>
          <w:rFonts w:cs="Arial"/>
          <w:iCs/>
        </w:rPr>
        <w:t xml:space="preserve">several </w:t>
      </w:r>
      <w:r w:rsidRPr="0050102D">
        <w:rPr>
          <w:rFonts w:cs="Arial"/>
          <w:iCs/>
        </w:rPr>
        <w:t xml:space="preserve">local </w:t>
      </w:r>
      <w:r>
        <w:rPr>
          <w:rFonts w:cs="Arial"/>
          <w:iCs/>
        </w:rPr>
        <w:t>Aboriginal</w:t>
      </w:r>
      <w:r w:rsidRPr="0050102D">
        <w:rPr>
          <w:rFonts w:cs="Arial"/>
          <w:iCs/>
        </w:rPr>
        <w:t xml:space="preserve"> languages. This can easily lead to confusion between </w:t>
      </w:r>
      <w:r w:rsidRPr="0050102D">
        <w:rPr>
          <w:rFonts w:cs="Arial"/>
          <w:i/>
        </w:rPr>
        <w:t>P. brachyotis</w:t>
      </w:r>
      <w:r w:rsidRPr="0050102D">
        <w:rPr>
          <w:rFonts w:cs="Arial"/>
          <w:iCs/>
        </w:rPr>
        <w:t xml:space="preserve"> and </w:t>
      </w:r>
      <w:r w:rsidRPr="0050102D">
        <w:rPr>
          <w:rFonts w:cs="Arial"/>
          <w:i/>
        </w:rPr>
        <w:t>P. concinna</w:t>
      </w:r>
      <w:r w:rsidRPr="0050102D">
        <w:rPr>
          <w:rFonts w:cs="Arial"/>
          <w:iCs/>
        </w:rPr>
        <w:t>.</w:t>
      </w:r>
    </w:p>
    <w:p w:rsidR="00E45D72" w:rsidRDefault="00E45D72" w:rsidP="00E45D72">
      <w:pPr>
        <w:jc w:val="both"/>
        <w:rPr>
          <w:rFonts w:ascii="Arial" w:hAnsi="Arial" w:cs="Arial"/>
          <w:i/>
        </w:rPr>
      </w:pPr>
    </w:p>
    <w:p w:rsidR="00E45D72" w:rsidRDefault="00E45D72" w:rsidP="00E45D72">
      <w:pPr>
        <w:jc w:val="both"/>
        <w:rPr>
          <w:rFonts w:cs="Arial"/>
        </w:rPr>
      </w:pPr>
      <w:r>
        <w:rPr>
          <w:rFonts w:cs="Arial"/>
        </w:rPr>
        <w:t xml:space="preserve">In WA, </w:t>
      </w:r>
      <w:r>
        <w:rPr>
          <w:rFonts w:cs="Arial"/>
          <w:i/>
        </w:rPr>
        <w:t xml:space="preserve">P. c. monastria </w:t>
      </w:r>
      <w:r>
        <w:rPr>
          <w:rFonts w:cs="Arial"/>
        </w:rPr>
        <w:t xml:space="preserve">occurs in the north-west Kimberley from Yampi Peninsula north to near Kalumburu. It is known to occur on several islands off the Kimberley coast: Long (1,356ha) and Hidden (1,974ha) in the Buccaneer Archipelago; and Augustus (19023ha) and probably </w:t>
      </w:r>
      <w:proofErr w:type="spellStart"/>
      <w:r>
        <w:rPr>
          <w:rFonts w:cs="Arial"/>
        </w:rPr>
        <w:t>Jungulu</w:t>
      </w:r>
      <w:proofErr w:type="spellEnd"/>
      <w:r>
        <w:rPr>
          <w:rFonts w:cs="Arial"/>
        </w:rPr>
        <w:t xml:space="preserve"> (4,925ha) in the Bonaparte Archipelago; and </w:t>
      </w:r>
      <w:proofErr w:type="spellStart"/>
      <w:r>
        <w:rPr>
          <w:rFonts w:cs="Arial"/>
        </w:rPr>
        <w:t>Borda</w:t>
      </w:r>
      <w:proofErr w:type="spellEnd"/>
      <w:r>
        <w:rPr>
          <w:rFonts w:cs="Arial"/>
        </w:rPr>
        <w:t xml:space="preserve"> (728ha) in the Admiralty Gulf (Maxwell </w:t>
      </w:r>
      <w:r>
        <w:rPr>
          <w:rFonts w:cs="Arial"/>
          <w:i/>
        </w:rPr>
        <w:t xml:space="preserve">et al. </w:t>
      </w:r>
      <w:r>
        <w:rPr>
          <w:rFonts w:cs="Arial"/>
        </w:rPr>
        <w:t xml:space="preserve">1996). There are also populations in the Prince Regent NR and Mitchell River NP. The species formerly occurred on </w:t>
      </w:r>
      <w:smartTag w:uri="urn:schemas-microsoft-com:office:smarttags" w:element="PlaceName">
        <w:smartTag w:uri="urn:schemas-microsoft-com:office:smarttags" w:element="place">
          <w:r>
            <w:rPr>
              <w:rFonts w:cs="Arial"/>
            </w:rPr>
            <w:t>Sunday</w:t>
          </w:r>
        </w:smartTag>
        <w:r>
          <w:rPr>
            <w:rFonts w:cs="Arial"/>
          </w:rPr>
          <w:t xml:space="preserve"> </w:t>
        </w:r>
        <w:smartTag w:uri="urn:schemas-microsoft-com:office:smarttags" w:element="PlaceType">
          <w:r>
            <w:rPr>
              <w:rFonts w:cs="Arial"/>
            </w:rPr>
            <w:t>Island</w:t>
          </w:r>
        </w:smartTag>
      </w:smartTag>
      <w:r>
        <w:rPr>
          <w:rFonts w:cs="Arial"/>
        </w:rPr>
        <w:t xml:space="preserve"> in the Buccaneer Archipelago, but was extinct by around 1940 (Abbott and Burbidge 1995).</w:t>
      </w:r>
    </w:p>
    <w:p w:rsidR="00E45D72" w:rsidRDefault="00E45D72" w:rsidP="00E45D72">
      <w:r>
        <w:rPr>
          <w:noProof/>
          <w:lang w:eastAsia="en-AU"/>
        </w:rPr>
        <w:lastRenderedPageBreak/>
        <w:drawing>
          <wp:inline distT="0" distB="0" distL="0" distR="0">
            <wp:extent cx="5410200" cy="3486150"/>
            <wp:effectExtent l="0" t="0" r="0" b="0"/>
            <wp:docPr id="21" name="Picture 21" descr="P_conci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_concinna"/>
                    <pic:cNvPicPr>
                      <a:picLocks noChangeAspect="1" noChangeArrowheads="1"/>
                    </pic:cNvPicPr>
                  </pic:nvPicPr>
                  <pic:blipFill>
                    <a:blip r:embed="rId59" cstate="print"/>
                    <a:srcRect l="-1007"/>
                    <a:stretch>
                      <a:fillRect/>
                    </a:stretch>
                  </pic:blipFill>
                  <pic:spPr bwMode="auto">
                    <a:xfrm>
                      <a:off x="0" y="0"/>
                      <a:ext cx="5410200" cy="3486150"/>
                    </a:xfrm>
                    <a:prstGeom prst="rect">
                      <a:avLst/>
                    </a:prstGeom>
                    <a:noFill/>
                    <a:ln w="9525">
                      <a:noFill/>
                      <a:miter lim="800000"/>
                      <a:headEnd/>
                      <a:tailEnd/>
                    </a:ln>
                  </pic:spPr>
                </pic:pic>
              </a:graphicData>
            </a:graphic>
          </wp:inline>
        </w:drawing>
      </w:r>
    </w:p>
    <w:p w:rsidR="00E45D72" w:rsidRPr="00C113F4" w:rsidRDefault="00E45D72" w:rsidP="00E45D72">
      <w:pPr>
        <w:rPr>
          <w:rFonts w:cs="Arial"/>
          <w:b/>
          <w:sz w:val="20"/>
          <w:szCs w:val="20"/>
        </w:rPr>
      </w:pPr>
      <w:r w:rsidRPr="00C113F4">
        <w:rPr>
          <w:rFonts w:cs="Arial"/>
          <w:b/>
          <w:sz w:val="20"/>
          <w:szCs w:val="20"/>
        </w:rPr>
        <w:t xml:space="preserve">Figure 4: The distribution of the </w:t>
      </w:r>
      <w:proofErr w:type="spellStart"/>
      <w:r w:rsidRPr="00C113F4">
        <w:rPr>
          <w:rFonts w:cs="Arial"/>
          <w:b/>
          <w:sz w:val="20"/>
          <w:szCs w:val="20"/>
        </w:rPr>
        <w:t>Nabarlek</w:t>
      </w:r>
      <w:proofErr w:type="spellEnd"/>
      <w:r w:rsidRPr="00C113F4">
        <w:rPr>
          <w:rFonts w:cs="Arial"/>
          <w:b/>
          <w:sz w:val="20"/>
          <w:szCs w:val="20"/>
        </w:rPr>
        <w:t xml:space="preserve"> (</w:t>
      </w:r>
      <w:r>
        <w:rPr>
          <w:rFonts w:cs="Arial"/>
          <w:b/>
          <w:i/>
          <w:sz w:val="20"/>
          <w:szCs w:val="20"/>
        </w:rPr>
        <w:t>P.</w:t>
      </w:r>
      <w:r w:rsidRPr="00C113F4">
        <w:rPr>
          <w:rFonts w:cs="Arial"/>
          <w:b/>
          <w:i/>
          <w:sz w:val="20"/>
          <w:szCs w:val="20"/>
        </w:rPr>
        <w:t xml:space="preserve"> concinna</w:t>
      </w:r>
      <w:r>
        <w:rPr>
          <w:rFonts w:cs="Arial"/>
          <w:b/>
          <w:sz w:val="20"/>
          <w:szCs w:val="20"/>
        </w:rPr>
        <w:t>) based on m</w:t>
      </w:r>
      <w:r w:rsidRPr="00C113F4">
        <w:rPr>
          <w:rFonts w:cs="Arial"/>
          <w:b/>
          <w:sz w:val="20"/>
          <w:szCs w:val="20"/>
        </w:rPr>
        <w:t>useum data</w:t>
      </w:r>
    </w:p>
    <w:p w:rsidR="007D21CE" w:rsidRDefault="007D21CE" w:rsidP="00E45D72">
      <w:pPr>
        <w:jc w:val="both"/>
        <w:rPr>
          <w:b/>
          <w:i/>
        </w:rPr>
      </w:pPr>
    </w:p>
    <w:p w:rsidR="00E45D72" w:rsidRPr="00E308D9" w:rsidRDefault="00E45D72" w:rsidP="00E45D72">
      <w:pPr>
        <w:jc w:val="both"/>
        <w:rPr>
          <w:b/>
          <w:i/>
        </w:rPr>
      </w:pPr>
      <w:r w:rsidRPr="00E308D9">
        <w:rPr>
          <w:b/>
          <w:i/>
        </w:rPr>
        <w:t>Populations</w:t>
      </w:r>
    </w:p>
    <w:p w:rsidR="00E45D72" w:rsidRDefault="00E45D72" w:rsidP="00E45D72">
      <w:pPr>
        <w:jc w:val="both"/>
        <w:rPr>
          <w:rFonts w:cs="Arial"/>
        </w:rPr>
      </w:pPr>
      <w:r>
        <w:rPr>
          <w:rFonts w:cs="Arial"/>
        </w:rPr>
        <w:t>The number and size of populations of</w:t>
      </w:r>
      <w:r>
        <w:rPr>
          <w:rFonts w:cs="Arial"/>
          <w:i/>
        </w:rPr>
        <w:t xml:space="preserve"> P. concinna</w:t>
      </w:r>
      <w:r>
        <w:rPr>
          <w:rFonts w:cs="Arial"/>
        </w:rPr>
        <w:t xml:space="preserve"> is unknown. Populations in the NT appear to have declined in the last two to three decades (Pearson in prep.). </w:t>
      </w:r>
      <w:proofErr w:type="spellStart"/>
      <w:r>
        <w:rPr>
          <w:rFonts w:cs="Arial"/>
        </w:rPr>
        <w:t>Nabarleks</w:t>
      </w:r>
      <w:proofErr w:type="spellEnd"/>
      <w:r>
        <w:rPr>
          <w:rFonts w:cs="Arial"/>
        </w:rPr>
        <w:t xml:space="preserve"> around Timber Creek have not been observed since the collection of the type specimen. The relative importance of populations is also unknown. In WA the populations on Long, Hidden and </w:t>
      </w:r>
      <w:smartTag w:uri="urn:schemas-microsoft-com:office:smarttags" w:element="PlaceName">
        <w:smartTag w:uri="urn:schemas-microsoft-com:office:smarttags" w:element="place">
          <w:r>
            <w:rPr>
              <w:rFonts w:cs="Arial"/>
            </w:rPr>
            <w:t>Augustus</w:t>
          </w:r>
        </w:smartTag>
        <w:r>
          <w:rPr>
            <w:rFonts w:cs="Arial"/>
          </w:rPr>
          <w:t xml:space="preserve"> </w:t>
        </w:r>
        <w:smartTag w:uri="urn:schemas-microsoft-com:office:smarttags" w:element="PlaceType">
          <w:r>
            <w:rPr>
              <w:rFonts w:cs="Arial"/>
            </w:rPr>
            <w:t>Islands</w:t>
          </w:r>
        </w:smartTag>
      </w:smartTag>
      <w:r>
        <w:rPr>
          <w:rFonts w:cs="Arial"/>
        </w:rPr>
        <w:t xml:space="preserve"> are considered important, as is the population in the Prince Regent NR and Mitchell River NP. Populations in western </w:t>
      </w:r>
      <w:smartTag w:uri="urn:schemas-microsoft-com:office:smarttags" w:element="place">
        <w:r>
          <w:rPr>
            <w:rFonts w:cs="Arial"/>
          </w:rPr>
          <w:t>Arnhem Land</w:t>
        </w:r>
      </w:smartTag>
      <w:r>
        <w:rPr>
          <w:rFonts w:cs="Arial"/>
        </w:rPr>
        <w:t xml:space="preserve"> are also important as those to the east in the NT appear to have declined.</w:t>
      </w:r>
    </w:p>
    <w:p w:rsidR="00E45D72" w:rsidRDefault="00E45D72" w:rsidP="00E45D72">
      <w:pPr>
        <w:jc w:val="both"/>
        <w:rPr>
          <w:rFonts w:cs="Arial"/>
          <w:b/>
        </w:rPr>
      </w:pPr>
    </w:p>
    <w:p w:rsidR="00E45D72" w:rsidRPr="00E308D9" w:rsidRDefault="00E45D72" w:rsidP="00E45D72">
      <w:pPr>
        <w:jc w:val="both"/>
        <w:rPr>
          <w:rFonts w:cs="Arial"/>
          <w:b/>
          <w:i/>
        </w:rPr>
      </w:pPr>
      <w:r w:rsidRPr="00E308D9">
        <w:rPr>
          <w:rFonts w:cs="Arial"/>
          <w:b/>
          <w:i/>
        </w:rPr>
        <w:t>Habitat</w:t>
      </w:r>
    </w:p>
    <w:p w:rsidR="00E45D72" w:rsidRDefault="00E45D72" w:rsidP="00E45D72">
      <w:pPr>
        <w:jc w:val="both"/>
        <w:rPr>
          <w:rFonts w:cs="Arial"/>
        </w:rPr>
      </w:pPr>
      <w:r>
        <w:rPr>
          <w:rFonts w:cs="Arial"/>
        </w:rPr>
        <w:t xml:space="preserve">The habitat preferences of the </w:t>
      </w:r>
      <w:proofErr w:type="spellStart"/>
      <w:r>
        <w:rPr>
          <w:rFonts w:cs="Arial"/>
        </w:rPr>
        <w:t>Nabarlek</w:t>
      </w:r>
      <w:proofErr w:type="spellEnd"/>
      <w:r>
        <w:rPr>
          <w:rFonts w:cs="Arial"/>
        </w:rPr>
        <w:t xml:space="preserve"> appear broad; ranging from low granite boulder hills in the Mary River area; lateritic breakaways in the </w:t>
      </w:r>
      <w:proofErr w:type="spellStart"/>
      <w:r>
        <w:rPr>
          <w:rFonts w:cs="Arial"/>
        </w:rPr>
        <w:t>Murwangie</w:t>
      </w:r>
      <w:proofErr w:type="spellEnd"/>
      <w:r>
        <w:rPr>
          <w:rFonts w:cs="Arial"/>
        </w:rPr>
        <w:t xml:space="preserve"> escarpment; steep sandstone cliffs and </w:t>
      </w:r>
      <w:proofErr w:type="spellStart"/>
      <w:r>
        <w:rPr>
          <w:rFonts w:cs="Arial"/>
        </w:rPr>
        <w:t>scree</w:t>
      </w:r>
      <w:proofErr w:type="spellEnd"/>
      <w:r>
        <w:rPr>
          <w:rFonts w:cs="Arial"/>
        </w:rPr>
        <w:t xml:space="preserve"> slopes in the Arnhem Land escarpment (Churchill 1997), to dissected and rugged sandstones of the north-west Kimberley (McKenzie </w:t>
      </w:r>
      <w:r>
        <w:rPr>
          <w:rFonts w:cs="Arial"/>
          <w:i/>
        </w:rPr>
        <w:t xml:space="preserve">et al. </w:t>
      </w:r>
      <w:r>
        <w:rPr>
          <w:rFonts w:cs="Arial"/>
        </w:rPr>
        <w:t xml:space="preserve">1978). Churchill (1997) found that the presence of </w:t>
      </w:r>
      <w:r>
        <w:rPr>
          <w:rFonts w:cs="Arial"/>
          <w:i/>
        </w:rPr>
        <w:t>P.</w:t>
      </w:r>
      <w:r w:rsidR="007D21CE">
        <w:rPr>
          <w:rFonts w:cs="Arial"/>
          <w:i/>
        </w:rPr>
        <w:t xml:space="preserve"> </w:t>
      </w:r>
      <w:r>
        <w:rPr>
          <w:rFonts w:cs="Arial"/>
          <w:i/>
        </w:rPr>
        <w:t>c. c</w:t>
      </w:r>
      <w:r w:rsidR="0059608D">
        <w:rPr>
          <w:rFonts w:cs="Arial"/>
          <w:i/>
        </w:rPr>
        <w:t>anescens</w:t>
      </w:r>
      <w:r>
        <w:rPr>
          <w:rFonts w:cs="Arial"/>
        </w:rPr>
        <w:t xml:space="preserve"> was correlated primarily with steep slopes and numerous caves. Rock crevices, boulder piles and caves are used for shelter during the day and at night, </w:t>
      </w:r>
      <w:r>
        <w:rPr>
          <w:rFonts w:cs="Arial"/>
          <w:i/>
        </w:rPr>
        <w:t>P. c. c</w:t>
      </w:r>
      <w:r w:rsidR="0059608D">
        <w:rPr>
          <w:rFonts w:cs="Arial"/>
          <w:i/>
        </w:rPr>
        <w:t>anescens</w:t>
      </w:r>
      <w:r>
        <w:rPr>
          <w:rFonts w:cs="Arial"/>
        </w:rPr>
        <w:t xml:space="preserve"> may move considerable distances away from rock shelters to graze (Nelson and Goldstone 1986). </w:t>
      </w:r>
    </w:p>
    <w:p w:rsidR="00E45D72" w:rsidRDefault="00E45D72" w:rsidP="00E45D72">
      <w:pPr>
        <w:jc w:val="both"/>
        <w:rPr>
          <w:rFonts w:cs="Arial"/>
        </w:rPr>
      </w:pPr>
    </w:p>
    <w:p w:rsidR="00E45D72" w:rsidRDefault="00E45D72" w:rsidP="00E45D72">
      <w:pPr>
        <w:jc w:val="both"/>
        <w:rPr>
          <w:rFonts w:cs="Arial"/>
        </w:rPr>
      </w:pPr>
      <w:r>
        <w:rPr>
          <w:rFonts w:cs="Arial"/>
        </w:rPr>
        <w:t xml:space="preserve">The vegetation of areas occupied by </w:t>
      </w:r>
      <w:proofErr w:type="spellStart"/>
      <w:r>
        <w:rPr>
          <w:rFonts w:cs="Arial"/>
        </w:rPr>
        <w:t>Nabarleks</w:t>
      </w:r>
      <w:proofErr w:type="spellEnd"/>
      <w:r>
        <w:rPr>
          <w:rFonts w:cs="Arial"/>
        </w:rPr>
        <w:t xml:space="preserve"> varies substantially and includes outcrops on the edge of seasonally inundated wetlands, spinifex grasslands, </w:t>
      </w:r>
      <w:proofErr w:type="gramStart"/>
      <w:r>
        <w:rPr>
          <w:rFonts w:cs="Arial"/>
        </w:rPr>
        <w:t>monsoon</w:t>
      </w:r>
      <w:proofErr w:type="gramEnd"/>
      <w:r>
        <w:rPr>
          <w:rFonts w:cs="Arial"/>
        </w:rPr>
        <w:t xml:space="preserve"> vine thickets and acacia shrublands.</w:t>
      </w:r>
    </w:p>
    <w:p w:rsidR="00E45D72" w:rsidRDefault="00E45D72" w:rsidP="00E45D72">
      <w:pPr>
        <w:jc w:val="both"/>
      </w:pPr>
    </w:p>
    <w:p w:rsidR="00E45D72" w:rsidRDefault="00E45D72" w:rsidP="00E45D72">
      <w:pPr>
        <w:jc w:val="both"/>
      </w:pPr>
      <w:r>
        <w:t xml:space="preserve">Habitat which is critical to the survival of the </w:t>
      </w:r>
      <w:proofErr w:type="spellStart"/>
      <w:r>
        <w:t>Nabarlek</w:t>
      </w:r>
      <w:proofErr w:type="spellEnd"/>
      <w:r>
        <w:t xml:space="preserve"> is not well understood, but presumably is linked to suitably complex caves and crevices to provide relief from daytime temperatures and shelter from predators.</w:t>
      </w:r>
    </w:p>
    <w:p w:rsidR="00E45D72" w:rsidRDefault="00E45D72" w:rsidP="00E45D72">
      <w:pPr>
        <w:jc w:val="both"/>
      </w:pPr>
    </w:p>
    <w:p w:rsidR="00E45D72" w:rsidRPr="00E308D9" w:rsidRDefault="00E45D72" w:rsidP="00E45D72">
      <w:pPr>
        <w:jc w:val="both"/>
        <w:rPr>
          <w:b/>
          <w:i/>
        </w:rPr>
      </w:pPr>
      <w:r>
        <w:rPr>
          <w:b/>
          <w:i/>
        </w:rPr>
        <w:lastRenderedPageBreak/>
        <w:t>Biology and e</w:t>
      </w:r>
      <w:r w:rsidRPr="00E308D9">
        <w:rPr>
          <w:b/>
          <w:i/>
        </w:rPr>
        <w:t>cology</w:t>
      </w:r>
    </w:p>
    <w:p w:rsidR="00E45D72" w:rsidRDefault="00E45D72" w:rsidP="00E45D72">
      <w:pPr>
        <w:jc w:val="both"/>
        <w:rPr>
          <w:rFonts w:cs="Arial"/>
        </w:rPr>
      </w:pPr>
      <w:proofErr w:type="spellStart"/>
      <w:r>
        <w:rPr>
          <w:rFonts w:cs="Arial"/>
        </w:rPr>
        <w:t>Nabarleks</w:t>
      </w:r>
      <w:proofErr w:type="spellEnd"/>
      <w:r>
        <w:rPr>
          <w:rFonts w:cs="Arial"/>
        </w:rPr>
        <w:t xml:space="preserve"> are predominantly nocturnal, rarely appearing outside shelter sites until dusk and returning to refugia before dawn. However, during the wet season at Mount </w:t>
      </w:r>
      <w:proofErr w:type="spellStart"/>
      <w:r>
        <w:rPr>
          <w:rFonts w:cs="Arial"/>
        </w:rPr>
        <w:t>Borrodaile</w:t>
      </w:r>
      <w:proofErr w:type="spellEnd"/>
      <w:r>
        <w:rPr>
          <w:rFonts w:cs="Arial"/>
        </w:rPr>
        <w:t xml:space="preserve"> (western Arnhem Land), they were observed to be active for several hours before dusk and after dawn, grazing at these times on plants in the </w:t>
      </w:r>
      <w:proofErr w:type="spellStart"/>
      <w:r>
        <w:rPr>
          <w:rFonts w:cs="Arial"/>
        </w:rPr>
        <w:t>rock</w:t>
      </w:r>
      <w:proofErr w:type="spellEnd"/>
      <w:r>
        <w:rPr>
          <w:rFonts w:cs="Arial"/>
        </w:rPr>
        <w:t xml:space="preserve"> outcrops (</w:t>
      </w:r>
      <w:proofErr w:type="spellStart"/>
      <w:r>
        <w:rPr>
          <w:rFonts w:cs="Arial"/>
        </w:rPr>
        <w:t>Sanson</w:t>
      </w:r>
      <w:proofErr w:type="spellEnd"/>
      <w:r>
        <w:rPr>
          <w:rFonts w:cs="Arial"/>
        </w:rPr>
        <w:t xml:space="preserve"> </w:t>
      </w:r>
      <w:r>
        <w:rPr>
          <w:rFonts w:cs="Arial"/>
          <w:i/>
        </w:rPr>
        <w:t xml:space="preserve">et al. </w:t>
      </w:r>
      <w:r>
        <w:rPr>
          <w:rFonts w:cs="Arial"/>
        </w:rPr>
        <w:t xml:space="preserve">1985, Churchill 1997). In the dry season </w:t>
      </w:r>
      <w:proofErr w:type="spellStart"/>
      <w:r>
        <w:rPr>
          <w:rFonts w:cs="Arial"/>
        </w:rPr>
        <w:t>Nabarleks</w:t>
      </w:r>
      <w:proofErr w:type="spellEnd"/>
      <w:r>
        <w:rPr>
          <w:rFonts w:cs="Arial"/>
        </w:rPr>
        <w:t xml:space="preserve"> moved up to several hundred metres away from their refugia onto the surrounding black soil plains to forage. In the wet season when the plains are inundated, the wallabies were restricted to the </w:t>
      </w:r>
      <w:proofErr w:type="spellStart"/>
      <w:r>
        <w:rPr>
          <w:rFonts w:cs="Arial"/>
        </w:rPr>
        <w:t>rock</w:t>
      </w:r>
      <w:proofErr w:type="spellEnd"/>
      <w:r>
        <w:rPr>
          <w:rFonts w:cs="Arial"/>
        </w:rPr>
        <w:t xml:space="preserve"> outcrops and the margins of the floodplain (</w:t>
      </w:r>
      <w:proofErr w:type="spellStart"/>
      <w:r>
        <w:rPr>
          <w:rFonts w:cs="Arial"/>
        </w:rPr>
        <w:t>Sanson</w:t>
      </w:r>
      <w:proofErr w:type="spellEnd"/>
      <w:r>
        <w:rPr>
          <w:rFonts w:cs="Arial"/>
        </w:rPr>
        <w:t xml:space="preserve"> </w:t>
      </w:r>
      <w:r>
        <w:rPr>
          <w:rFonts w:cs="Arial"/>
          <w:i/>
        </w:rPr>
        <w:t xml:space="preserve">et al. </w:t>
      </w:r>
      <w:r>
        <w:rPr>
          <w:rFonts w:cs="Arial"/>
        </w:rPr>
        <w:t>1985).</w:t>
      </w:r>
    </w:p>
    <w:p w:rsidR="00E45D72" w:rsidRDefault="00E45D72" w:rsidP="00E45D72">
      <w:pPr>
        <w:jc w:val="both"/>
        <w:rPr>
          <w:rFonts w:cs="Arial"/>
        </w:rPr>
      </w:pPr>
    </w:p>
    <w:p w:rsidR="00E45D72" w:rsidRDefault="00E45D72" w:rsidP="00E45D72">
      <w:pPr>
        <w:jc w:val="both"/>
        <w:rPr>
          <w:rFonts w:cs="Arial"/>
        </w:rPr>
      </w:pPr>
      <w:r>
        <w:rPr>
          <w:rFonts w:cs="Arial"/>
        </w:rPr>
        <w:t xml:space="preserve">Diet of the </w:t>
      </w:r>
      <w:proofErr w:type="spellStart"/>
      <w:r>
        <w:rPr>
          <w:rFonts w:cs="Arial"/>
        </w:rPr>
        <w:t>Nabarlek</w:t>
      </w:r>
      <w:proofErr w:type="spellEnd"/>
      <w:r>
        <w:rPr>
          <w:rFonts w:cs="Arial"/>
        </w:rPr>
        <w:t xml:space="preserve"> includes ferns, sedges, </w:t>
      </w:r>
      <w:r w:rsidRPr="00C747E0">
        <w:rPr>
          <w:rFonts w:cs="Arial"/>
          <w:i/>
        </w:rPr>
        <w:t>Cyperus</w:t>
      </w:r>
      <w:r>
        <w:rPr>
          <w:rFonts w:cs="Arial"/>
          <w:i/>
        </w:rPr>
        <w:t xml:space="preserve"> </w:t>
      </w:r>
      <w:r>
        <w:rPr>
          <w:rFonts w:cs="Arial"/>
        </w:rPr>
        <w:t xml:space="preserve">spp. seeds, </w:t>
      </w:r>
      <w:r>
        <w:rPr>
          <w:rFonts w:cs="Arial"/>
          <w:i/>
        </w:rPr>
        <w:t xml:space="preserve">Terminalia </w:t>
      </w:r>
      <w:r w:rsidRPr="00552B9D">
        <w:rPr>
          <w:rFonts w:cs="Arial"/>
        </w:rPr>
        <w:t>spp.</w:t>
      </w:r>
      <w:r>
        <w:rPr>
          <w:rFonts w:cs="Arial"/>
          <w:i/>
        </w:rPr>
        <w:t xml:space="preserve"> </w:t>
      </w:r>
      <w:r>
        <w:rPr>
          <w:rFonts w:cs="Arial"/>
        </w:rPr>
        <w:t xml:space="preserve">seeds and leaf material and small amounts of </w:t>
      </w:r>
      <w:r w:rsidRPr="004C3C19">
        <w:rPr>
          <w:rFonts w:cs="Arial"/>
          <w:i/>
        </w:rPr>
        <w:t>Triodia</w:t>
      </w:r>
      <w:r>
        <w:rPr>
          <w:rFonts w:cs="Arial"/>
          <w:i/>
        </w:rPr>
        <w:t xml:space="preserve"> </w:t>
      </w:r>
      <w:r w:rsidRPr="00552B9D">
        <w:rPr>
          <w:rFonts w:cs="Arial"/>
        </w:rPr>
        <w:t>sp.</w:t>
      </w:r>
      <w:r>
        <w:rPr>
          <w:rFonts w:cs="Arial"/>
        </w:rPr>
        <w:t xml:space="preserve"> and </w:t>
      </w:r>
      <w:r>
        <w:rPr>
          <w:rFonts w:cs="Arial"/>
          <w:i/>
        </w:rPr>
        <w:t xml:space="preserve">Solanum </w:t>
      </w:r>
      <w:r w:rsidRPr="00552B9D">
        <w:rPr>
          <w:rFonts w:cs="Arial"/>
        </w:rPr>
        <w:t>sp.</w:t>
      </w:r>
      <w:r>
        <w:rPr>
          <w:rFonts w:cs="Arial"/>
        </w:rPr>
        <w:t xml:space="preserve"> (</w:t>
      </w:r>
      <w:proofErr w:type="spellStart"/>
      <w:r>
        <w:rPr>
          <w:rFonts w:cs="Arial"/>
        </w:rPr>
        <w:t>Sanson</w:t>
      </w:r>
      <w:proofErr w:type="spellEnd"/>
      <w:r>
        <w:rPr>
          <w:rFonts w:cs="Arial"/>
        </w:rPr>
        <w:t xml:space="preserve"> </w:t>
      </w:r>
      <w:r>
        <w:rPr>
          <w:rFonts w:cs="Arial"/>
          <w:i/>
        </w:rPr>
        <w:t xml:space="preserve">et al. </w:t>
      </w:r>
      <w:r>
        <w:rPr>
          <w:rFonts w:cs="Arial"/>
        </w:rPr>
        <w:t xml:space="preserve">1985). Comparisons with the diet of </w:t>
      </w:r>
      <w:r>
        <w:rPr>
          <w:rFonts w:cs="Arial"/>
          <w:i/>
        </w:rPr>
        <w:t xml:space="preserve">P. brachyotis </w:t>
      </w:r>
      <w:r>
        <w:rPr>
          <w:rFonts w:cs="Arial"/>
        </w:rPr>
        <w:t>indicate clear dietary differentiation during the dry season, but in the wet season there was considerable overlap in food items (</w:t>
      </w:r>
      <w:proofErr w:type="spellStart"/>
      <w:r>
        <w:rPr>
          <w:rFonts w:cs="Arial"/>
        </w:rPr>
        <w:t>Sanson</w:t>
      </w:r>
      <w:proofErr w:type="spellEnd"/>
      <w:r>
        <w:rPr>
          <w:rFonts w:cs="Arial"/>
        </w:rPr>
        <w:t xml:space="preserve"> </w:t>
      </w:r>
      <w:r>
        <w:rPr>
          <w:rFonts w:cs="Arial"/>
          <w:i/>
        </w:rPr>
        <w:t xml:space="preserve">et al. </w:t>
      </w:r>
      <w:r>
        <w:rPr>
          <w:rFonts w:cs="Arial"/>
        </w:rPr>
        <w:t xml:space="preserve">1985). </w:t>
      </w:r>
    </w:p>
    <w:p w:rsidR="00E45D72" w:rsidRDefault="00E45D72" w:rsidP="00E45D72">
      <w:pPr>
        <w:jc w:val="both"/>
        <w:rPr>
          <w:rFonts w:cs="Arial"/>
        </w:rPr>
      </w:pPr>
    </w:p>
    <w:p w:rsidR="00E45D72" w:rsidRPr="00E308D9" w:rsidRDefault="00E45D72" w:rsidP="00E45D72">
      <w:pPr>
        <w:jc w:val="both"/>
        <w:rPr>
          <w:b/>
          <w:i/>
        </w:rPr>
      </w:pPr>
      <w:r w:rsidRPr="00E308D9">
        <w:rPr>
          <w:b/>
          <w:i/>
        </w:rPr>
        <w:t>Threats</w:t>
      </w:r>
    </w:p>
    <w:p w:rsidR="00E45D72" w:rsidRDefault="00E45D72" w:rsidP="00E45D72">
      <w:pPr>
        <w:numPr>
          <w:ilvl w:val="0"/>
          <w:numId w:val="17"/>
        </w:numPr>
        <w:jc w:val="both"/>
      </w:pPr>
      <w:r>
        <w:t>Possible predation by cats</w:t>
      </w:r>
    </w:p>
    <w:p w:rsidR="00E45D72" w:rsidRPr="007003C6" w:rsidRDefault="00E45D72" w:rsidP="00E45D72">
      <w:pPr>
        <w:numPr>
          <w:ilvl w:val="0"/>
          <w:numId w:val="17"/>
        </w:numPr>
        <w:jc w:val="both"/>
        <w:rPr>
          <w:i/>
        </w:rPr>
      </w:pPr>
      <w:r>
        <w:t xml:space="preserve">Potential introduction of feral cats and dogs on islands occupied by </w:t>
      </w:r>
      <w:r>
        <w:rPr>
          <w:i/>
        </w:rPr>
        <w:t>P. concinna</w:t>
      </w:r>
    </w:p>
    <w:p w:rsidR="00E45D72" w:rsidRDefault="00E45D72" w:rsidP="00E45D72">
      <w:pPr>
        <w:numPr>
          <w:ilvl w:val="0"/>
          <w:numId w:val="17"/>
        </w:numPr>
        <w:jc w:val="both"/>
      </w:pPr>
      <w:r>
        <w:t>Small population sizes increasing the risk of local extinctions</w:t>
      </w:r>
    </w:p>
    <w:p w:rsidR="00E45D72" w:rsidRDefault="00E45D72" w:rsidP="00E45D72">
      <w:pPr>
        <w:numPr>
          <w:ilvl w:val="0"/>
          <w:numId w:val="17"/>
        </w:numPr>
        <w:jc w:val="both"/>
      </w:pPr>
      <w:r>
        <w:t>Fire regimes that lead to frequent or large scale fires changing food resources or cover from predators.</w:t>
      </w:r>
    </w:p>
    <w:p w:rsidR="00E45D72" w:rsidRDefault="00E45D72" w:rsidP="00E45D72">
      <w:pPr>
        <w:jc w:val="both"/>
      </w:pPr>
    </w:p>
    <w:p w:rsidR="00E45D72" w:rsidRPr="00E308D9" w:rsidRDefault="00E45D72" w:rsidP="00E45D72">
      <w:pPr>
        <w:jc w:val="both"/>
        <w:rPr>
          <w:rFonts w:cs="Arial"/>
          <w:b/>
          <w:i/>
        </w:rPr>
      </w:pPr>
      <w:r>
        <w:rPr>
          <w:rFonts w:cs="Arial"/>
          <w:b/>
          <w:i/>
        </w:rPr>
        <w:t>Recovery a</w:t>
      </w:r>
      <w:r w:rsidRPr="00E308D9">
        <w:rPr>
          <w:rFonts w:cs="Arial"/>
          <w:b/>
          <w:i/>
        </w:rPr>
        <w:t>ctions</w:t>
      </w:r>
    </w:p>
    <w:p w:rsidR="00E45D72" w:rsidRDefault="00E45D72" w:rsidP="00E45D72">
      <w:pPr>
        <w:numPr>
          <w:ilvl w:val="0"/>
          <w:numId w:val="14"/>
        </w:numPr>
        <w:jc w:val="both"/>
        <w:rPr>
          <w:rFonts w:cs="Arial"/>
        </w:rPr>
      </w:pPr>
      <w:r>
        <w:rPr>
          <w:rFonts w:cs="Arial"/>
        </w:rPr>
        <w:t>Survey the current distribution and genetic diversity to determine the conservation status of regional populations.</w:t>
      </w:r>
    </w:p>
    <w:p w:rsidR="00E45D72" w:rsidRDefault="00E45D72" w:rsidP="00E45D72">
      <w:pPr>
        <w:numPr>
          <w:ilvl w:val="0"/>
          <w:numId w:val="14"/>
        </w:numPr>
        <w:jc w:val="both"/>
        <w:rPr>
          <w:rFonts w:cs="Arial"/>
        </w:rPr>
      </w:pPr>
      <w:r>
        <w:rPr>
          <w:rFonts w:cs="Arial"/>
        </w:rPr>
        <w:t xml:space="preserve">Prepare and disseminate island biosecurity protocols. </w:t>
      </w:r>
    </w:p>
    <w:p w:rsidR="00E45D72" w:rsidRPr="00552B9D" w:rsidRDefault="00E45D72" w:rsidP="00E45D72">
      <w:pPr>
        <w:numPr>
          <w:ilvl w:val="0"/>
          <w:numId w:val="14"/>
        </w:numPr>
        <w:jc w:val="both"/>
        <w:rPr>
          <w:rFonts w:cs="Arial"/>
        </w:rPr>
      </w:pPr>
      <w:r w:rsidRPr="00552B9D">
        <w:rPr>
          <w:rFonts w:cs="Arial"/>
        </w:rPr>
        <w:t xml:space="preserve">Search for populations and monitor changes in regional and local rock wallaby distribution, specifically western Arnhem Land (Kakadu NP, </w:t>
      </w:r>
      <w:proofErr w:type="spellStart"/>
      <w:r w:rsidRPr="00552B9D">
        <w:rPr>
          <w:rFonts w:cs="Arial"/>
        </w:rPr>
        <w:t>Nabarlek</w:t>
      </w:r>
      <w:proofErr w:type="spellEnd"/>
      <w:r w:rsidRPr="00552B9D">
        <w:rPr>
          <w:rFonts w:cs="Arial"/>
        </w:rPr>
        <w:t xml:space="preserve"> </w:t>
      </w:r>
      <w:proofErr w:type="spellStart"/>
      <w:r w:rsidRPr="00552B9D">
        <w:rPr>
          <w:rFonts w:cs="Arial"/>
        </w:rPr>
        <w:t>minesite</w:t>
      </w:r>
      <w:proofErr w:type="spellEnd"/>
      <w:r w:rsidRPr="00552B9D">
        <w:rPr>
          <w:rFonts w:cs="Arial"/>
        </w:rPr>
        <w:t xml:space="preserve"> and Mt </w:t>
      </w:r>
      <w:proofErr w:type="spellStart"/>
      <w:r w:rsidRPr="00552B9D">
        <w:rPr>
          <w:rFonts w:cs="Arial"/>
        </w:rPr>
        <w:t>Borrodaile</w:t>
      </w:r>
      <w:proofErr w:type="spellEnd"/>
      <w:r w:rsidRPr="00552B9D">
        <w:rPr>
          <w:rFonts w:cs="Arial"/>
        </w:rPr>
        <w:t xml:space="preserve">); Mt </w:t>
      </w:r>
      <w:proofErr w:type="spellStart"/>
      <w:r w:rsidRPr="00552B9D">
        <w:rPr>
          <w:rFonts w:cs="Arial"/>
        </w:rPr>
        <w:t>Bundey</w:t>
      </w:r>
      <w:proofErr w:type="spellEnd"/>
      <w:r w:rsidRPr="00552B9D">
        <w:rPr>
          <w:rFonts w:cs="Arial"/>
        </w:rPr>
        <w:t xml:space="preserve"> area/Litchfield NP; Timber Creek (NT) area - Gregory NP and Bradshaw Defence training area; Mitchell River NP, Kimberley islands, Prince Regent NR.</w:t>
      </w:r>
    </w:p>
    <w:p w:rsidR="00E45D72" w:rsidRDefault="00E45D72" w:rsidP="00E45D72">
      <w:pPr>
        <w:numPr>
          <w:ilvl w:val="0"/>
          <w:numId w:val="14"/>
        </w:numPr>
        <w:jc w:val="both"/>
        <w:rPr>
          <w:rFonts w:cs="Arial"/>
        </w:rPr>
      </w:pPr>
      <w:r w:rsidRPr="00552B9D">
        <w:rPr>
          <w:rFonts w:cs="Arial"/>
        </w:rPr>
        <w:t xml:space="preserve">Plan, implement and monitor prescribed patch burning </w:t>
      </w:r>
      <w:r>
        <w:rPr>
          <w:rFonts w:cs="Arial"/>
        </w:rPr>
        <w:t>to reduce the risk of large wildfires.</w:t>
      </w:r>
    </w:p>
    <w:p w:rsidR="00E45D72" w:rsidRDefault="00E45D72" w:rsidP="00E45D72">
      <w:pPr>
        <w:numPr>
          <w:ilvl w:val="0"/>
          <w:numId w:val="14"/>
        </w:numPr>
        <w:jc w:val="both"/>
        <w:rPr>
          <w:rFonts w:cs="Arial"/>
        </w:rPr>
      </w:pPr>
      <w:r>
        <w:rPr>
          <w:rFonts w:cs="Arial"/>
        </w:rPr>
        <w:t>Carry out research into the biology and ecology of the species, especially the role of fire and possible predation by feral cats in affecting population parameters.</w:t>
      </w:r>
    </w:p>
    <w:p w:rsidR="00E45D72" w:rsidRDefault="00E45D72" w:rsidP="00E45D72">
      <w:pPr>
        <w:numPr>
          <w:ilvl w:val="0"/>
          <w:numId w:val="14"/>
        </w:numPr>
        <w:jc w:val="both"/>
        <w:rPr>
          <w:rFonts w:cs="Arial"/>
        </w:rPr>
      </w:pPr>
      <w:r>
        <w:rPr>
          <w:rFonts w:cs="Arial"/>
        </w:rPr>
        <w:t xml:space="preserve">Involve Aboriginal communities </w:t>
      </w:r>
      <w:proofErr w:type="gramStart"/>
      <w:r>
        <w:rPr>
          <w:rFonts w:cs="Arial"/>
        </w:rPr>
        <w:t>in  survey</w:t>
      </w:r>
      <w:proofErr w:type="gramEnd"/>
      <w:r>
        <w:rPr>
          <w:rFonts w:cs="Arial"/>
        </w:rPr>
        <w:t xml:space="preserve"> and management.</w:t>
      </w:r>
    </w:p>
    <w:p w:rsidR="00E45D72" w:rsidRDefault="00E45D72" w:rsidP="00E45D72">
      <w:pPr>
        <w:rPr>
          <w:rFonts w:cs="Arial"/>
        </w:rPr>
      </w:pPr>
    </w:p>
    <w:p w:rsidR="00E45D72" w:rsidRDefault="00E45D72" w:rsidP="00E45D72"/>
    <w:p w:rsidR="00E45D72" w:rsidRPr="002A2331" w:rsidRDefault="00E45D72" w:rsidP="00E45D72">
      <w:pPr>
        <w:rPr>
          <w:b/>
          <w:i/>
        </w:rPr>
      </w:pPr>
      <w:r w:rsidRPr="002A2331">
        <w:rPr>
          <w:b/>
          <w:i/>
        </w:rPr>
        <w:t>References</w:t>
      </w:r>
    </w:p>
    <w:p w:rsidR="00E45D72" w:rsidRPr="00886B12" w:rsidRDefault="00E45D72" w:rsidP="00B434CB">
      <w:pPr>
        <w:spacing w:afterLines="40"/>
        <w:rPr>
          <w:rFonts w:cs="Arial"/>
          <w:sz w:val="22"/>
          <w:szCs w:val="22"/>
        </w:rPr>
      </w:pPr>
      <w:proofErr w:type="gramStart"/>
      <w:r w:rsidRPr="00886B12">
        <w:rPr>
          <w:rFonts w:cs="Arial"/>
          <w:sz w:val="22"/>
          <w:szCs w:val="22"/>
        </w:rPr>
        <w:t>ABBOTT, I. and BURBIDGE, A.A. (1995).</w:t>
      </w:r>
      <w:proofErr w:type="gramEnd"/>
      <w:r w:rsidRPr="00886B12">
        <w:rPr>
          <w:rFonts w:cs="Arial"/>
          <w:sz w:val="22"/>
          <w:szCs w:val="22"/>
        </w:rPr>
        <w:t xml:space="preserve"> The occurrence of mammal species on the islands of Australia: A summary of existing information. </w:t>
      </w:r>
      <w:proofErr w:type="spellStart"/>
      <w:r w:rsidRPr="00886B12">
        <w:rPr>
          <w:rFonts w:cs="Arial"/>
          <w:i/>
          <w:sz w:val="22"/>
          <w:szCs w:val="22"/>
        </w:rPr>
        <w:t>CALMScience</w:t>
      </w:r>
      <w:proofErr w:type="spellEnd"/>
      <w:r w:rsidRPr="00886B12">
        <w:rPr>
          <w:rFonts w:cs="Arial"/>
          <w:i/>
          <w:sz w:val="22"/>
          <w:szCs w:val="22"/>
        </w:rPr>
        <w:t xml:space="preserve"> </w:t>
      </w:r>
      <w:r w:rsidRPr="00886B12">
        <w:rPr>
          <w:rFonts w:cs="Arial"/>
          <w:b/>
          <w:sz w:val="22"/>
          <w:szCs w:val="22"/>
        </w:rPr>
        <w:t>1</w:t>
      </w:r>
      <w:r w:rsidRPr="00886B12">
        <w:rPr>
          <w:rFonts w:cs="Arial"/>
          <w:sz w:val="22"/>
          <w:szCs w:val="22"/>
        </w:rPr>
        <w:t xml:space="preserve">: 259-324. </w:t>
      </w:r>
    </w:p>
    <w:p w:rsidR="008142B1" w:rsidRDefault="00E45D72" w:rsidP="00B434CB">
      <w:pPr>
        <w:spacing w:afterLines="40"/>
        <w:rPr>
          <w:rFonts w:cs="Arial"/>
          <w:sz w:val="22"/>
          <w:szCs w:val="22"/>
        </w:rPr>
      </w:pPr>
      <w:r w:rsidRPr="00886B12">
        <w:rPr>
          <w:rFonts w:cs="Arial"/>
          <w:sz w:val="22"/>
          <w:szCs w:val="22"/>
        </w:rPr>
        <w:t xml:space="preserve">CHURCHILL, S. (1997). </w:t>
      </w:r>
      <w:proofErr w:type="gramStart"/>
      <w:r w:rsidRPr="00886B12">
        <w:rPr>
          <w:rFonts w:cs="Arial"/>
          <w:sz w:val="22"/>
          <w:szCs w:val="22"/>
        </w:rPr>
        <w:t xml:space="preserve">Habitat use, distribution and conservation status of the </w:t>
      </w:r>
      <w:proofErr w:type="spellStart"/>
      <w:r w:rsidRPr="00886B12">
        <w:rPr>
          <w:rFonts w:cs="Arial"/>
          <w:sz w:val="22"/>
          <w:szCs w:val="22"/>
        </w:rPr>
        <w:t>Nabarlek</w:t>
      </w:r>
      <w:proofErr w:type="spellEnd"/>
      <w:r w:rsidRPr="00886B12">
        <w:rPr>
          <w:rFonts w:cs="Arial"/>
          <w:sz w:val="22"/>
          <w:szCs w:val="22"/>
        </w:rPr>
        <w:t xml:space="preserve">, </w:t>
      </w:r>
      <w:proofErr w:type="spellStart"/>
      <w:r w:rsidRPr="00886B12">
        <w:rPr>
          <w:rFonts w:cs="Arial"/>
          <w:i/>
          <w:sz w:val="22"/>
          <w:szCs w:val="22"/>
        </w:rPr>
        <w:t>Petrogale</w:t>
      </w:r>
      <w:proofErr w:type="spellEnd"/>
      <w:r w:rsidRPr="00886B12">
        <w:rPr>
          <w:rFonts w:cs="Arial"/>
          <w:i/>
          <w:sz w:val="22"/>
          <w:szCs w:val="22"/>
        </w:rPr>
        <w:t xml:space="preserve"> </w:t>
      </w:r>
      <w:proofErr w:type="spellStart"/>
      <w:r w:rsidRPr="00886B12">
        <w:rPr>
          <w:rFonts w:cs="Arial"/>
          <w:i/>
          <w:sz w:val="22"/>
          <w:szCs w:val="22"/>
        </w:rPr>
        <w:t>concinna</w:t>
      </w:r>
      <w:proofErr w:type="spellEnd"/>
      <w:r w:rsidRPr="00886B12">
        <w:rPr>
          <w:rFonts w:cs="Arial"/>
          <w:sz w:val="22"/>
          <w:szCs w:val="22"/>
        </w:rPr>
        <w:t>, and sympatric rock-dwelling mammals, in the Northern Territory.</w:t>
      </w:r>
      <w:proofErr w:type="gramEnd"/>
      <w:r w:rsidRPr="00886B12">
        <w:rPr>
          <w:rFonts w:cs="Arial"/>
          <w:sz w:val="22"/>
          <w:szCs w:val="22"/>
        </w:rPr>
        <w:t xml:space="preserve"> </w:t>
      </w:r>
      <w:r w:rsidRPr="00886B12">
        <w:rPr>
          <w:rFonts w:cs="Arial"/>
          <w:i/>
          <w:sz w:val="22"/>
          <w:szCs w:val="22"/>
        </w:rPr>
        <w:t xml:space="preserve">Australian </w:t>
      </w:r>
      <w:proofErr w:type="spellStart"/>
      <w:r w:rsidRPr="00886B12">
        <w:rPr>
          <w:rFonts w:cs="Arial"/>
          <w:i/>
          <w:sz w:val="22"/>
          <w:szCs w:val="22"/>
        </w:rPr>
        <w:t>Mammalogy</w:t>
      </w:r>
      <w:proofErr w:type="spellEnd"/>
      <w:r w:rsidRPr="00886B12">
        <w:rPr>
          <w:rFonts w:cs="Arial"/>
          <w:sz w:val="22"/>
          <w:szCs w:val="22"/>
        </w:rPr>
        <w:t xml:space="preserve"> </w:t>
      </w:r>
      <w:r w:rsidRPr="00886B12">
        <w:rPr>
          <w:rFonts w:cs="Arial"/>
          <w:b/>
          <w:sz w:val="22"/>
          <w:szCs w:val="22"/>
        </w:rPr>
        <w:t>19</w:t>
      </w:r>
      <w:r w:rsidRPr="00886B12">
        <w:rPr>
          <w:rFonts w:cs="Arial"/>
          <w:sz w:val="22"/>
          <w:szCs w:val="22"/>
        </w:rPr>
        <w:t>: 297-308.</w:t>
      </w:r>
    </w:p>
    <w:p w:rsidR="00E45D72" w:rsidRPr="00886B12" w:rsidRDefault="00E45D72" w:rsidP="00E45D72">
      <w:pPr>
        <w:spacing w:after="120"/>
        <w:rPr>
          <w:rFonts w:cs="Arial"/>
          <w:sz w:val="22"/>
          <w:szCs w:val="22"/>
        </w:rPr>
      </w:pPr>
      <w:proofErr w:type="gramStart"/>
      <w:r w:rsidRPr="00886B12">
        <w:rPr>
          <w:rFonts w:cs="Arial"/>
          <w:sz w:val="22"/>
          <w:szCs w:val="22"/>
        </w:rPr>
        <w:lastRenderedPageBreak/>
        <w:t>KITCHENER, D.J. and SANSON, G. (1978).</w:t>
      </w:r>
      <w:proofErr w:type="gramEnd"/>
      <w:r w:rsidRPr="00886B12">
        <w:rPr>
          <w:rFonts w:cs="Arial"/>
          <w:sz w:val="22"/>
          <w:szCs w:val="22"/>
        </w:rPr>
        <w:t xml:space="preserve"> </w:t>
      </w:r>
      <w:proofErr w:type="gramStart"/>
      <w:r w:rsidRPr="00886B12">
        <w:rPr>
          <w:rFonts w:cs="Arial"/>
          <w:i/>
          <w:sz w:val="22"/>
          <w:szCs w:val="22"/>
        </w:rPr>
        <w:t>Petrogale burbidgei</w:t>
      </w:r>
      <w:r w:rsidRPr="00886B12">
        <w:rPr>
          <w:rFonts w:cs="Arial"/>
          <w:sz w:val="22"/>
          <w:szCs w:val="22"/>
        </w:rPr>
        <w:t xml:space="preserve"> (Marsupialia, Macropodidae) a new rock wallaby from Kimberley, Western Australia.</w:t>
      </w:r>
      <w:proofErr w:type="gramEnd"/>
      <w:r w:rsidRPr="00886B12">
        <w:rPr>
          <w:rFonts w:cs="Arial"/>
          <w:sz w:val="22"/>
          <w:szCs w:val="22"/>
        </w:rPr>
        <w:t xml:space="preserve"> </w:t>
      </w:r>
      <w:r w:rsidRPr="00886B12">
        <w:rPr>
          <w:rFonts w:cs="Arial"/>
          <w:i/>
          <w:sz w:val="22"/>
          <w:szCs w:val="22"/>
        </w:rPr>
        <w:t xml:space="preserve">Records of the Western Australian Museum </w:t>
      </w:r>
      <w:r w:rsidRPr="00886B12">
        <w:rPr>
          <w:rFonts w:cs="Arial"/>
          <w:b/>
          <w:sz w:val="22"/>
          <w:szCs w:val="22"/>
        </w:rPr>
        <w:t>6</w:t>
      </w:r>
      <w:r w:rsidRPr="00886B12">
        <w:rPr>
          <w:rFonts w:cs="Arial"/>
          <w:sz w:val="22"/>
          <w:szCs w:val="22"/>
        </w:rPr>
        <w:t>: 269-285.</w:t>
      </w:r>
    </w:p>
    <w:p w:rsidR="00E45D72" w:rsidRPr="00886B12" w:rsidRDefault="00E45D72" w:rsidP="00E45D72">
      <w:pPr>
        <w:spacing w:after="120"/>
        <w:rPr>
          <w:rFonts w:cs="Arial"/>
          <w:sz w:val="22"/>
          <w:szCs w:val="22"/>
        </w:rPr>
      </w:pPr>
      <w:proofErr w:type="gramStart"/>
      <w:r w:rsidRPr="00886B12">
        <w:rPr>
          <w:rFonts w:cs="Arial"/>
          <w:sz w:val="22"/>
          <w:szCs w:val="22"/>
        </w:rPr>
        <w:t>MAXWELL, S., BURBRIDGE, A.A. and MORRIS, K.D. (1996).</w:t>
      </w:r>
      <w:proofErr w:type="gramEnd"/>
      <w:r w:rsidRPr="00886B12">
        <w:rPr>
          <w:rFonts w:cs="Arial"/>
          <w:sz w:val="22"/>
          <w:szCs w:val="22"/>
        </w:rPr>
        <w:t xml:space="preserve"> </w:t>
      </w:r>
      <w:proofErr w:type="gramStart"/>
      <w:r w:rsidRPr="00886B12">
        <w:rPr>
          <w:rFonts w:cs="Arial"/>
          <w:i/>
          <w:sz w:val="22"/>
          <w:szCs w:val="22"/>
        </w:rPr>
        <w:t xml:space="preserve">Action Plan for Australian Marsupials and </w:t>
      </w:r>
      <w:proofErr w:type="spellStart"/>
      <w:r w:rsidRPr="00886B12">
        <w:rPr>
          <w:rFonts w:cs="Arial"/>
          <w:i/>
          <w:sz w:val="22"/>
          <w:szCs w:val="22"/>
        </w:rPr>
        <w:t>Monotremes</w:t>
      </w:r>
      <w:proofErr w:type="spellEnd"/>
      <w:r w:rsidRPr="00886B12">
        <w:rPr>
          <w:rFonts w:cs="Arial"/>
          <w:i/>
          <w:sz w:val="22"/>
          <w:szCs w:val="22"/>
        </w:rPr>
        <w:t>.</w:t>
      </w:r>
      <w:proofErr w:type="gramEnd"/>
      <w:r w:rsidRPr="00886B12">
        <w:rPr>
          <w:rFonts w:cs="Arial"/>
          <w:i/>
          <w:sz w:val="22"/>
          <w:szCs w:val="22"/>
        </w:rPr>
        <w:t xml:space="preserve"> </w:t>
      </w:r>
      <w:proofErr w:type="gramStart"/>
      <w:r w:rsidRPr="00886B12">
        <w:rPr>
          <w:rFonts w:cs="Arial"/>
          <w:sz w:val="22"/>
          <w:szCs w:val="22"/>
        </w:rPr>
        <w:t xml:space="preserve">IUCN/ Species Survival Commission, Australasian Marsupial and </w:t>
      </w:r>
      <w:proofErr w:type="spellStart"/>
      <w:r w:rsidRPr="00886B12">
        <w:rPr>
          <w:rFonts w:cs="Arial"/>
          <w:sz w:val="22"/>
          <w:szCs w:val="22"/>
        </w:rPr>
        <w:t>Monotreme</w:t>
      </w:r>
      <w:proofErr w:type="spellEnd"/>
      <w:r w:rsidRPr="00886B12">
        <w:rPr>
          <w:rFonts w:cs="Arial"/>
          <w:sz w:val="22"/>
          <w:szCs w:val="22"/>
        </w:rPr>
        <w:t xml:space="preserve"> Specialist Group.</w:t>
      </w:r>
      <w:proofErr w:type="gramEnd"/>
    </w:p>
    <w:p w:rsidR="00E45D72" w:rsidRPr="00886B12" w:rsidRDefault="00E45D72" w:rsidP="00B434CB">
      <w:pPr>
        <w:spacing w:afterLines="40"/>
        <w:rPr>
          <w:rFonts w:cs="Arial"/>
          <w:sz w:val="22"/>
          <w:szCs w:val="22"/>
        </w:rPr>
      </w:pPr>
      <w:proofErr w:type="spellStart"/>
      <w:proofErr w:type="gramStart"/>
      <w:r w:rsidRPr="00886B12">
        <w:rPr>
          <w:rFonts w:cs="Arial"/>
          <w:sz w:val="22"/>
          <w:szCs w:val="22"/>
        </w:rPr>
        <w:t>McKENZIE</w:t>
      </w:r>
      <w:proofErr w:type="spellEnd"/>
      <w:r w:rsidRPr="00886B12">
        <w:rPr>
          <w:rFonts w:cs="Arial"/>
          <w:sz w:val="22"/>
          <w:szCs w:val="22"/>
        </w:rPr>
        <w:t>, N.L., BURBIDGE, A.A., CHAPMAN, A. and YOUNGSON, W.K. (1978).</w:t>
      </w:r>
      <w:proofErr w:type="gramEnd"/>
      <w:r w:rsidRPr="00886B12">
        <w:rPr>
          <w:rFonts w:cs="Arial"/>
          <w:sz w:val="22"/>
          <w:szCs w:val="22"/>
        </w:rPr>
        <w:t xml:space="preserve"> </w:t>
      </w:r>
      <w:proofErr w:type="gramStart"/>
      <w:r w:rsidRPr="00886B12">
        <w:rPr>
          <w:rFonts w:cs="Arial"/>
          <w:sz w:val="22"/>
          <w:szCs w:val="22"/>
        </w:rPr>
        <w:t>Mammals.</w:t>
      </w:r>
      <w:proofErr w:type="gramEnd"/>
      <w:r w:rsidRPr="00886B12">
        <w:rPr>
          <w:rFonts w:cs="Arial"/>
          <w:sz w:val="22"/>
          <w:szCs w:val="22"/>
        </w:rPr>
        <w:t xml:space="preserve"> Pp. 22-28. In: A.A. Burbidge and N.L. McKenzie (eds.).</w:t>
      </w:r>
      <w:r w:rsidRPr="00886B12">
        <w:rPr>
          <w:rFonts w:cs="Arial"/>
          <w:i/>
          <w:sz w:val="22"/>
          <w:szCs w:val="22"/>
        </w:rPr>
        <w:t>The Islands of the North-west Kimberley, Western Australia</w:t>
      </w:r>
      <w:r w:rsidRPr="00886B12">
        <w:rPr>
          <w:rFonts w:cs="Arial"/>
          <w:sz w:val="22"/>
          <w:szCs w:val="22"/>
        </w:rPr>
        <w:t xml:space="preserve">. </w:t>
      </w:r>
      <w:proofErr w:type="gramStart"/>
      <w:r w:rsidRPr="00886B12">
        <w:rPr>
          <w:rFonts w:cs="Arial"/>
          <w:sz w:val="22"/>
          <w:szCs w:val="22"/>
        </w:rPr>
        <w:t>Wildlife Research Bulletin 7, Department of Fisheries and Wildlife, Perth.</w:t>
      </w:r>
      <w:proofErr w:type="gramEnd"/>
    </w:p>
    <w:p w:rsidR="008142B1" w:rsidRDefault="00E45D72" w:rsidP="00B434CB">
      <w:pPr>
        <w:spacing w:afterLines="40"/>
        <w:rPr>
          <w:rFonts w:cs="Arial"/>
          <w:sz w:val="22"/>
          <w:szCs w:val="22"/>
        </w:rPr>
      </w:pPr>
      <w:proofErr w:type="gramStart"/>
      <w:r w:rsidRPr="00886B12">
        <w:rPr>
          <w:rFonts w:cs="Arial"/>
          <w:sz w:val="22"/>
          <w:szCs w:val="22"/>
        </w:rPr>
        <w:t>MENKHORST, P. and KNIGHT, F. (2004).</w:t>
      </w:r>
      <w:proofErr w:type="gramEnd"/>
      <w:r w:rsidRPr="00886B12">
        <w:rPr>
          <w:rFonts w:cs="Arial"/>
          <w:sz w:val="22"/>
          <w:szCs w:val="22"/>
        </w:rPr>
        <w:t xml:space="preserve"> </w:t>
      </w:r>
      <w:proofErr w:type="gramStart"/>
      <w:r w:rsidRPr="00886B12">
        <w:rPr>
          <w:rFonts w:cs="Arial"/>
          <w:i/>
          <w:sz w:val="22"/>
          <w:szCs w:val="22"/>
        </w:rPr>
        <w:t>A Field Guide to the Mammals of Australia</w:t>
      </w:r>
      <w:r w:rsidRPr="00886B12">
        <w:rPr>
          <w:rFonts w:cs="Arial"/>
          <w:sz w:val="22"/>
          <w:szCs w:val="22"/>
        </w:rPr>
        <w:t>.</w:t>
      </w:r>
      <w:proofErr w:type="gramEnd"/>
      <w:r w:rsidRPr="00886B12">
        <w:rPr>
          <w:rFonts w:cs="Arial"/>
          <w:sz w:val="22"/>
          <w:szCs w:val="22"/>
        </w:rPr>
        <w:t xml:space="preserve"> Oxford University Press: Melbourne.</w:t>
      </w:r>
    </w:p>
    <w:p w:rsidR="008142B1" w:rsidRDefault="00E45D72" w:rsidP="00B434CB">
      <w:pPr>
        <w:spacing w:afterLines="40"/>
        <w:rPr>
          <w:rFonts w:cs="Arial"/>
          <w:sz w:val="22"/>
          <w:szCs w:val="22"/>
        </w:rPr>
      </w:pPr>
      <w:proofErr w:type="gramStart"/>
      <w:r w:rsidRPr="00886B12">
        <w:rPr>
          <w:rFonts w:cs="Arial"/>
          <w:sz w:val="22"/>
          <w:szCs w:val="22"/>
        </w:rPr>
        <w:t>NELSON, J.E. and GOLDSTONE, A. (1986).</w:t>
      </w:r>
      <w:proofErr w:type="gramEnd"/>
      <w:r w:rsidRPr="00886B12">
        <w:rPr>
          <w:rFonts w:cs="Arial"/>
          <w:sz w:val="22"/>
          <w:szCs w:val="22"/>
        </w:rPr>
        <w:t xml:space="preserve"> Reproduction in </w:t>
      </w:r>
      <w:proofErr w:type="spellStart"/>
      <w:r w:rsidRPr="00886B12">
        <w:rPr>
          <w:rFonts w:cs="Arial"/>
          <w:i/>
          <w:sz w:val="22"/>
          <w:szCs w:val="22"/>
        </w:rPr>
        <w:t>Peradorcas</w:t>
      </w:r>
      <w:proofErr w:type="spellEnd"/>
      <w:r w:rsidRPr="00886B12">
        <w:rPr>
          <w:rFonts w:cs="Arial"/>
          <w:i/>
          <w:sz w:val="22"/>
          <w:szCs w:val="22"/>
        </w:rPr>
        <w:t xml:space="preserve"> </w:t>
      </w:r>
      <w:proofErr w:type="spellStart"/>
      <w:r w:rsidRPr="00886B12">
        <w:rPr>
          <w:rFonts w:cs="Arial"/>
          <w:i/>
          <w:sz w:val="22"/>
          <w:szCs w:val="22"/>
        </w:rPr>
        <w:t>concinna</w:t>
      </w:r>
      <w:proofErr w:type="spellEnd"/>
      <w:r w:rsidRPr="00886B12">
        <w:rPr>
          <w:rFonts w:cs="Arial"/>
          <w:sz w:val="22"/>
          <w:szCs w:val="22"/>
        </w:rPr>
        <w:t xml:space="preserve"> (</w:t>
      </w:r>
      <w:proofErr w:type="spellStart"/>
      <w:r w:rsidRPr="00886B12">
        <w:rPr>
          <w:rFonts w:cs="Arial"/>
          <w:sz w:val="22"/>
          <w:szCs w:val="22"/>
        </w:rPr>
        <w:t>Marsupilia</w:t>
      </w:r>
      <w:proofErr w:type="spellEnd"/>
      <w:r w:rsidRPr="00886B12">
        <w:rPr>
          <w:rFonts w:cs="Arial"/>
          <w:sz w:val="22"/>
          <w:szCs w:val="22"/>
        </w:rPr>
        <w:t xml:space="preserve">: </w:t>
      </w:r>
      <w:proofErr w:type="spellStart"/>
      <w:r w:rsidRPr="00886B12">
        <w:rPr>
          <w:rFonts w:cs="Arial"/>
          <w:sz w:val="22"/>
          <w:szCs w:val="22"/>
        </w:rPr>
        <w:t>Macropodidae</w:t>
      </w:r>
      <w:proofErr w:type="spellEnd"/>
      <w:r w:rsidRPr="00886B12">
        <w:rPr>
          <w:rFonts w:cs="Arial"/>
          <w:sz w:val="22"/>
          <w:szCs w:val="22"/>
        </w:rPr>
        <w:t xml:space="preserve">). </w:t>
      </w:r>
      <w:r w:rsidRPr="00886B12">
        <w:rPr>
          <w:rFonts w:cs="Arial"/>
          <w:i/>
          <w:sz w:val="22"/>
          <w:szCs w:val="22"/>
        </w:rPr>
        <w:t xml:space="preserve">Australian Wildlife Research </w:t>
      </w:r>
      <w:r w:rsidRPr="00886B12">
        <w:rPr>
          <w:rFonts w:cs="Arial"/>
          <w:b/>
          <w:sz w:val="22"/>
          <w:szCs w:val="22"/>
        </w:rPr>
        <w:t>13</w:t>
      </w:r>
      <w:r w:rsidRPr="00886B12">
        <w:rPr>
          <w:rFonts w:cs="Arial"/>
          <w:sz w:val="22"/>
          <w:szCs w:val="22"/>
        </w:rPr>
        <w:t>: 501-505.</w:t>
      </w:r>
    </w:p>
    <w:p w:rsidR="008142B1" w:rsidRDefault="00E45D72" w:rsidP="00B434CB">
      <w:pPr>
        <w:spacing w:afterLines="40"/>
        <w:rPr>
          <w:rFonts w:cs="Arial"/>
          <w:sz w:val="22"/>
          <w:szCs w:val="22"/>
        </w:rPr>
      </w:pPr>
      <w:proofErr w:type="gramStart"/>
      <w:r w:rsidRPr="00886B12">
        <w:rPr>
          <w:rFonts w:cs="Arial"/>
          <w:sz w:val="22"/>
          <w:szCs w:val="22"/>
        </w:rPr>
        <w:t>PRESS, A. J. (1988).</w:t>
      </w:r>
      <w:proofErr w:type="gramEnd"/>
      <w:r w:rsidRPr="00886B12">
        <w:rPr>
          <w:rFonts w:cs="Arial"/>
          <w:sz w:val="22"/>
          <w:szCs w:val="22"/>
        </w:rPr>
        <w:t xml:space="preserve"> The distribution and status of macropods (Marsupialia: Macropodidae) in Kakadu NP, Northern Territory. </w:t>
      </w:r>
      <w:r w:rsidRPr="00886B12">
        <w:rPr>
          <w:rFonts w:cs="Arial"/>
          <w:i/>
          <w:sz w:val="22"/>
          <w:szCs w:val="22"/>
        </w:rPr>
        <w:t xml:space="preserve">Australian </w:t>
      </w:r>
      <w:proofErr w:type="spellStart"/>
      <w:r w:rsidRPr="00886B12">
        <w:rPr>
          <w:rFonts w:cs="Arial"/>
          <w:i/>
          <w:sz w:val="22"/>
          <w:szCs w:val="22"/>
        </w:rPr>
        <w:t>Mammalogy</w:t>
      </w:r>
      <w:proofErr w:type="spellEnd"/>
      <w:r w:rsidRPr="00886B12">
        <w:rPr>
          <w:rFonts w:cs="Arial"/>
          <w:sz w:val="22"/>
          <w:szCs w:val="22"/>
        </w:rPr>
        <w:t xml:space="preserve"> </w:t>
      </w:r>
      <w:r w:rsidRPr="00886B12">
        <w:rPr>
          <w:rFonts w:cs="Arial"/>
          <w:b/>
          <w:sz w:val="22"/>
          <w:szCs w:val="22"/>
        </w:rPr>
        <w:t>11</w:t>
      </w:r>
      <w:r w:rsidRPr="00886B12">
        <w:rPr>
          <w:rFonts w:cs="Arial"/>
          <w:sz w:val="22"/>
          <w:szCs w:val="22"/>
        </w:rPr>
        <w:t>: 103-108.</w:t>
      </w:r>
    </w:p>
    <w:p w:rsidR="008142B1" w:rsidRDefault="00E45D72" w:rsidP="00B434CB">
      <w:pPr>
        <w:spacing w:afterLines="40"/>
        <w:rPr>
          <w:rFonts w:cs="Arial"/>
          <w:sz w:val="22"/>
          <w:szCs w:val="22"/>
        </w:rPr>
      </w:pPr>
      <w:r w:rsidRPr="00886B12">
        <w:rPr>
          <w:rFonts w:cs="Arial"/>
          <w:sz w:val="22"/>
          <w:szCs w:val="22"/>
        </w:rPr>
        <w:t xml:space="preserve">SANSON, G.D. (1995). </w:t>
      </w:r>
      <w:proofErr w:type="spellStart"/>
      <w:proofErr w:type="gramStart"/>
      <w:r w:rsidRPr="00886B12">
        <w:rPr>
          <w:rFonts w:cs="Arial"/>
          <w:sz w:val="22"/>
          <w:szCs w:val="22"/>
        </w:rPr>
        <w:t>Nabarlek</w:t>
      </w:r>
      <w:proofErr w:type="spellEnd"/>
      <w:r w:rsidRPr="00886B12">
        <w:rPr>
          <w:rFonts w:cs="Arial"/>
          <w:sz w:val="22"/>
          <w:szCs w:val="22"/>
        </w:rPr>
        <w:t xml:space="preserve"> </w:t>
      </w:r>
      <w:proofErr w:type="spellStart"/>
      <w:r w:rsidRPr="00886B12">
        <w:rPr>
          <w:rFonts w:cs="Arial"/>
          <w:i/>
          <w:sz w:val="22"/>
          <w:szCs w:val="22"/>
        </w:rPr>
        <w:t>Peradorcas</w:t>
      </w:r>
      <w:proofErr w:type="spellEnd"/>
      <w:r w:rsidRPr="00886B12">
        <w:rPr>
          <w:rFonts w:cs="Arial"/>
          <w:i/>
          <w:sz w:val="22"/>
          <w:szCs w:val="22"/>
        </w:rPr>
        <w:t xml:space="preserve"> </w:t>
      </w:r>
      <w:proofErr w:type="spellStart"/>
      <w:r w:rsidRPr="00886B12">
        <w:rPr>
          <w:rFonts w:cs="Arial"/>
          <w:i/>
          <w:sz w:val="22"/>
          <w:szCs w:val="22"/>
        </w:rPr>
        <w:t>concinna</w:t>
      </w:r>
      <w:proofErr w:type="spellEnd"/>
      <w:r w:rsidRPr="00886B12">
        <w:rPr>
          <w:rFonts w:cs="Arial"/>
          <w:i/>
          <w:sz w:val="22"/>
          <w:szCs w:val="22"/>
        </w:rPr>
        <w:t>.</w:t>
      </w:r>
      <w:proofErr w:type="gramEnd"/>
      <w:r w:rsidRPr="00886B12">
        <w:rPr>
          <w:rFonts w:cs="Arial"/>
          <w:i/>
          <w:sz w:val="22"/>
          <w:szCs w:val="22"/>
        </w:rPr>
        <w:t xml:space="preserve"> </w:t>
      </w:r>
      <w:r w:rsidRPr="00886B12">
        <w:rPr>
          <w:rFonts w:cs="Arial"/>
          <w:sz w:val="22"/>
          <w:szCs w:val="22"/>
        </w:rPr>
        <w:t xml:space="preserve">Pp. 371-2 </w:t>
      </w:r>
      <w:proofErr w:type="gramStart"/>
      <w:r w:rsidRPr="00886B12">
        <w:rPr>
          <w:rFonts w:cs="Arial"/>
          <w:sz w:val="22"/>
          <w:szCs w:val="22"/>
        </w:rPr>
        <w:t>In</w:t>
      </w:r>
      <w:proofErr w:type="gramEnd"/>
      <w:r w:rsidRPr="00886B12">
        <w:rPr>
          <w:rFonts w:cs="Arial"/>
          <w:sz w:val="22"/>
          <w:szCs w:val="22"/>
        </w:rPr>
        <w:t>:</w:t>
      </w:r>
      <w:r w:rsidRPr="00886B12">
        <w:rPr>
          <w:rFonts w:cs="Arial"/>
          <w:i/>
          <w:sz w:val="22"/>
          <w:szCs w:val="22"/>
        </w:rPr>
        <w:t xml:space="preserve"> </w:t>
      </w:r>
      <w:r w:rsidRPr="00886B12">
        <w:rPr>
          <w:rFonts w:cs="Arial"/>
          <w:sz w:val="22"/>
          <w:szCs w:val="22"/>
        </w:rPr>
        <w:t>R</w:t>
      </w:r>
      <w:r w:rsidRPr="00886B12">
        <w:rPr>
          <w:rFonts w:cs="Arial"/>
          <w:i/>
          <w:sz w:val="22"/>
          <w:szCs w:val="22"/>
        </w:rPr>
        <w:t xml:space="preserve">. </w:t>
      </w:r>
      <w:r w:rsidRPr="00886B12">
        <w:rPr>
          <w:rFonts w:cs="Arial"/>
          <w:sz w:val="22"/>
          <w:szCs w:val="22"/>
        </w:rPr>
        <w:t>Strahan</w:t>
      </w:r>
      <w:r w:rsidRPr="00886B12">
        <w:rPr>
          <w:rFonts w:cs="Arial"/>
          <w:i/>
          <w:sz w:val="22"/>
          <w:szCs w:val="22"/>
        </w:rPr>
        <w:t xml:space="preserve"> </w:t>
      </w:r>
      <w:r w:rsidRPr="00886B12">
        <w:rPr>
          <w:rFonts w:cs="Arial"/>
          <w:sz w:val="22"/>
          <w:szCs w:val="22"/>
        </w:rPr>
        <w:t xml:space="preserve">(ed.) </w:t>
      </w:r>
      <w:r w:rsidRPr="00886B12">
        <w:rPr>
          <w:rFonts w:cs="Arial"/>
          <w:i/>
          <w:sz w:val="22"/>
          <w:szCs w:val="22"/>
        </w:rPr>
        <w:t xml:space="preserve">The Mammals of Australia. </w:t>
      </w:r>
      <w:proofErr w:type="gramStart"/>
      <w:r w:rsidRPr="00886B12">
        <w:rPr>
          <w:rFonts w:cs="Arial"/>
          <w:sz w:val="22"/>
          <w:szCs w:val="22"/>
        </w:rPr>
        <w:t>Reed New Holland, Sydney.</w:t>
      </w:r>
      <w:proofErr w:type="gramEnd"/>
    </w:p>
    <w:p w:rsidR="008142B1" w:rsidRDefault="00E45D72" w:rsidP="00B434CB">
      <w:pPr>
        <w:spacing w:afterLines="40"/>
        <w:rPr>
          <w:rFonts w:cs="Arial"/>
          <w:sz w:val="22"/>
          <w:szCs w:val="22"/>
        </w:rPr>
      </w:pPr>
      <w:r w:rsidRPr="00886B12">
        <w:rPr>
          <w:rFonts w:cs="Arial"/>
          <w:sz w:val="22"/>
          <w:szCs w:val="22"/>
        </w:rPr>
        <w:t xml:space="preserve">SANSON, G.D. and CHURCHILL, S. (2008). </w:t>
      </w:r>
      <w:proofErr w:type="spellStart"/>
      <w:proofErr w:type="gramStart"/>
      <w:r w:rsidRPr="00886B12">
        <w:rPr>
          <w:rFonts w:cs="Arial"/>
          <w:sz w:val="22"/>
          <w:szCs w:val="22"/>
        </w:rPr>
        <w:t>Nabarlek</w:t>
      </w:r>
      <w:proofErr w:type="spellEnd"/>
      <w:r w:rsidRPr="00886B12">
        <w:rPr>
          <w:rFonts w:cs="Arial"/>
          <w:sz w:val="22"/>
          <w:szCs w:val="22"/>
        </w:rPr>
        <w:t xml:space="preserve">, </w:t>
      </w:r>
      <w:proofErr w:type="spellStart"/>
      <w:r w:rsidRPr="00886B12">
        <w:rPr>
          <w:rFonts w:cs="Arial"/>
          <w:i/>
          <w:sz w:val="22"/>
          <w:szCs w:val="22"/>
        </w:rPr>
        <w:t>Petrogale</w:t>
      </w:r>
      <w:proofErr w:type="spellEnd"/>
      <w:r w:rsidRPr="00886B12">
        <w:rPr>
          <w:rFonts w:cs="Arial"/>
          <w:i/>
          <w:sz w:val="22"/>
          <w:szCs w:val="22"/>
        </w:rPr>
        <w:t xml:space="preserve"> </w:t>
      </w:r>
      <w:proofErr w:type="spellStart"/>
      <w:r w:rsidRPr="00886B12">
        <w:rPr>
          <w:rFonts w:cs="Arial"/>
          <w:i/>
          <w:sz w:val="22"/>
          <w:szCs w:val="22"/>
        </w:rPr>
        <w:t>concinna</w:t>
      </w:r>
      <w:proofErr w:type="spellEnd"/>
      <w:r w:rsidRPr="00886B12">
        <w:rPr>
          <w:rFonts w:cs="Arial"/>
          <w:i/>
          <w:sz w:val="22"/>
          <w:szCs w:val="22"/>
        </w:rPr>
        <w:t>.</w:t>
      </w:r>
      <w:proofErr w:type="gramEnd"/>
      <w:r w:rsidRPr="00886B12">
        <w:rPr>
          <w:rFonts w:cs="Arial"/>
          <w:sz w:val="22"/>
          <w:szCs w:val="22"/>
        </w:rPr>
        <w:t xml:space="preserve"> Pp. 370-371.</w:t>
      </w:r>
      <w:r w:rsidRPr="00886B12">
        <w:rPr>
          <w:rFonts w:cs="Arial"/>
          <w:i/>
          <w:sz w:val="22"/>
          <w:szCs w:val="22"/>
        </w:rPr>
        <w:t xml:space="preserve"> </w:t>
      </w:r>
      <w:r w:rsidRPr="00886B12">
        <w:rPr>
          <w:rFonts w:cs="Arial"/>
          <w:sz w:val="22"/>
          <w:szCs w:val="22"/>
        </w:rPr>
        <w:t xml:space="preserve">In: S. van </w:t>
      </w:r>
      <w:proofErr w:type="spellStart"/>
      <w:r w:rsidRPr="00886B12">
        <w:rPr>
          <w:rFonts w:cs="Arial"/>
          <w:sz w:val="22"/>
          <w:szCs w:val="22"/>
        </w:rPr>
        <w:t>Dyck</w:t>
      </w:r>
      <w:proofErr w:type="spellEnd"/>
      <w:r w:rsidRPr="00886B12">
        <w:rPr>
          <w:rFonts w:cs="Arial"/>
          <w:sz w:val="22"/>
          <w:szCs w:val="22"/>
        </w:rPr>
        <w:t xml:space="preserve"> and R. Strahan (eds.) </w:t>
      </w:r>
      <w:r w:rsidRPr="00886B12">
        <w:rPr>
          <w:rFonts w:cs="Arial"/>
          <w:i/>
          <w:sz w:val="22"/>
          <w:szCs w:val="22"/>
        </w:rPr>
        <w:t>The Mammals of Australia</w:t>
      </w:r>
      <w:r w:rsidRPr="00886B12">
        <w:rPr>
          <w:rFonts w:cs="Arial"/>
          <w:sz w:val="22"/>
          <w:szCs w:val="22"/>
        </w:rPr>
        <w:t xml:space="preserve"> 3</w:t>
      </w:r>
      <w:r w:rsidRPr="00886B12">
        <w:rPr>
          <w:rFonts w:cs="Arial"/>
          <w:sz w:val="22"/>
          <w:szCs w:val="22"/>
          <w:vertAlign w:val="superscript"/>
        </w:rPr>
        <w:t>rd</w:t>
      </w:r>
      <w:r w:rsidRPr="00886B12">
        <w:rPr>
          <w:rFonts w:cs="Arial"/>
          <w:sz w:val="22"/>
          <w:szCs w:val="22"/>
        </w:rPr>
        <w:t xml:space="preserve"> Edition. </w:t>
      </w:r>
      <w:proofErr w:type="gramStart"/>
      <w:r w:rsidRPr="00886B12">
        <w:rPr>
          <w:rFonts w:cs="Arial"/>
          <w:sz w:val="22"/>
          <w:szCs w:val="22"/>
        </w:rPr>
        <w:t>Reed New Holland, Sydney.</w:t>
      </w:r>
      <w:proofErr w:type="gramEnd"/>
    </w:p>
    <w:p w:rsidR="008142B1" w:rsidRDefault="00E45D72" w:rsidP="00B434CB">
      <w:pPr>
        <w:spacing w:afterLines="40"/>
        <w:rPr>
          <w:rFonts w:cs="Arial"/>
          <w:sz w:val="22"/>
          <w:szCs w:val="22"/>
        </w:rPr>
      </w:pPr>
      <w:proofErr w:type="gramStart"/>
      <w:r w:rsidRPr="00886B12">
        <w:rPr>
          <w:rFonts w:cs="Arial"/>
          <w:sz w:val="22"/>
          <w:szCs w:val="22"/>
        </w:rPr>
        <w:t>SANSON, G.D., NELSON, J.E. and FELL, P. (1985).</w:t>
      </w:r>
      <w:proofErr w:type="gramEnd"/>
      <w:r w:rsidRPr="00886B12">
        <w:rPr>
          <w:rFonts w:cs="Arial"/>
          <w:sz w:val="22"/>
          <w:szCs w:val="22"/>
        </w:rPr>
        <w:t xml:space="preserve"> </w:t>
      </w:r>
      <w:proofErr w:type="gramStart"/>
      <w:r w:rsidRPr="00886B12">
        <w:rPr>
          <w:rFonts w:cs="Arial"/>
          <w:sz w:val="22"/>
          <w:szCs w:val="22"/>
        </w:rPr>
        <w:t xml:space="preserve">Ecology of </w:t>
      </w:r>
      <w:proofErr w:type="spellStart"/>
      <w:r w:rsidRPr="00886B12">
        <w:rPr>
          <w:rFonts w:cs="Arial"/>
          <w:i/>
          <w:sz w:val="22"/>
          <w:szCs w:val="22"/>
        </w:rPr>
        <w:t>Peradorcas</w:t>
      </w:r>
      <w:proofErr w:type="spellEnd"/>
      <w:r w:rsidRPr="00886B12">
        <w:rPr>
          <w:rFonts w:cs="Arial"/>
          <w:i/>
          <w:sz w:val="22"/>
          <w:szCs w:val="22"/>
        </w:rPr>
        <w:t xml:space="preserve"> </w:t>
      </w:r>
      <w:proofErr w:type="spellStart"/>
      <w:r w:rsidRPr="00886B12">
        <w:rPr>
          <w:rFonts w:cs="Arial"/>
          <w:i/>
          <w:sz w:val="22"/>
          <w:szCs w:val="22"/>
        </w:rPr>
        <w:t>concinna</w:t>
      </w:r>
      <w:proofErr w:type="spellEnd"/>
      <w:r w:rsidRPr="00886B12">
        <w:rPr>
          <w:rFonts w:cs="Arial"/>
          <w:sz w:val="22"/>
          <w:szCs w:val="22"/>
        </w:rPr>
        <w:t xml:space="preserve"> in Arnhem Land in a wet and dry season.</w:t>
      </w:r>
      <w:proofErr w:type="gramEnd"/>
      <w:r w:rsidRPr="00886B12">
        <w:rPr>
          <w:rFonts w:cs="Arial"/>
          <w:sz w:val="22"/>
          <w:szCs w:val="22"/>
        </w:rPr>
        <w:t xml:space="preserve"> </w:t>
      </w:r>
      <w:r w:rsidRPr="00886B12">
        <w:rPr>
          <w:rFonts w:cs="Arial"/>
          <w:i/>
          <w:sz w:val="22"/>
          <w:szCs w:val="22"/>
        </w:rPr>
        <w:t xml:space="preserve">Proceedings of the Ecological Society of Australia </w:t>
      </w:r>
      <w:r w:rsidRPr="00886B12">
        <w:rPr>
          <w:rFonts w:cs="Arial"/>
          <w:b/>
          <w:sz w:val="22"/>
          <w:szCs w:val="22"/>
        </w:rPr>
        <w:t>13</w:t>
      </w:r>
      <w:r w:rsidRPr="00886B12">
        <w:rPr>
          <w:rFonts w:cs="Arial"/>
          <w:sz w:val="22"/>
          <w:szCs w:val="22"/>
        </w:rPr>
        <w:t>: 69-72.</w:t>
      </w:r>
    </w:p>
    <w:p w:rsidR="008142B1" w:rsidRDefault="00E45D72" w:rsidP="00B434CB">
      <w:pPr>
        <w:spacing w:afterLines="40"/>
        <w:rPr>
          <w:rFonts w:cs="Arial"/>
          <w:sz w:val="22"/>
          <w:szCs w:val="22"/>
        </w:rPr>
      </w:pPr>
      <w:proofErr w:type="gramStart"/>
      <w:r w:rsidRPr="00886B12">
        <w:rPr>
          <w:rFonts w:cs="Arial"/>
          <w:sz w:val="22"/>
          <w:szCs w:val="22"/>
        </w:rPr>
        <w:t>TELFER, W.R. and BOWMAN, D.M.J.S. (2006).</w:t>
      </w:r>
      <w:proofErr w:type="gramEnd"/>
      <w:r w:rsidRPr="00886B12">
        <w:rPr>
          <w:rFonts w:cs="Arial"/>
          <w:sz w:val="22"/>
          <w:szCs w:val="22"/>
        </w:rPr>
        <w:t xml:space="preserve"> </w:t>
      </w:r>
      <w:proofErr w:type="gramStart"/>
      <w:r w:rsidRPr="00886B12">
        <w:rPr>
          <w:rFonts w:cs="Arial"/>
          <w:sz w:val="22"/>
          <w:szCs w:val="22"/>
        </w:rPr>
        <w:t>The diet of four rock-dwelling macropods in the Australian monsoon tropics.</w:t>
      </w:r>
      <w:proofErr w:type="gramEnd"/>
      <w:r w:rsidRPr="00886B12">
        <w:rPr>
          <w:rFonts w:cs="Arial"/>
          <w:sz w:val="22"/>
          <w:szCs w:val="22"/>
        </w:rPr>
        <w:t xml:space="preserve"> </w:t>
      </w:r>
      <w:r w:rsidRPr="00886B12">
        <w:rPr>
          <w:rFonts w:cs="Arial"/>
          <w:i/>
          <w:sz w:val="22"/>
          <w:szCs w:val="22"/>
        </w:rPr>
        <w:t xml:space="preserve">Austral Ecology </w:t>
      </w:r>
      <w:r w:rsidRPr="00886B12">
        <w:rPr>
          <w:rFonts w:cs="Arial"/>
          <w:b/>
          <w:sz w:val="22"/>
          <w:szCs w:val="22"/>
        </w:rPr>
        <w:t>31</w:t>
      </w:r>
      <w:r w:rsidRPr="00886B12">
        <w:rPr>
          <w:rFonts w:cs="Arial"/>
          <w:sz w:val="22"/>
          <w:szCs w:val="22"/>
        </w:rPr>
        <w:t>: 817-827.</w:t>
      </w:r>
    </w:p>
    <w:p w:rsidR="008142B1" w:rsidRDefault="00E45D72" w:rsidP="00B434CB">
      <w:pPr>
        <w:pStyle w:val="BodyText3"/>
        <w:spacing w:afterLines="40"/>
        <w:rPr>
          <w:rFonts w:ascii="Calibri" w:hAnsi="Calibri"/>
          <w:szCs w:val="22"/>
        </w:rPr>
      </w:pPr>
      <w:r w:rsidRPr="00886B12">
        <w:rPr>
          <w:rFonts w:ascii="Calibri" w:hAnsi="Calibri"/>
          <w:szCs w:val="22"/>
        </w:rPr>
        <w:t xml:space="preserve">WOINARSKI, J. (2002). </w:t>
      </w:r>
      <w:proofErr w:type="spellStart"/>
      <w:proofErr w:type="gramStart"/>
      <w:r w:rsidRPr="00886B12">
        <w:rPr>
          <w:rFonts w:ascii="Calibri" w:hAnsi="Calibri"/>
          <w:szCs w:val="22"/>
        </w:rPr>
        <w:t>Nabarlek</w:t>
      </w:r>
      <w:proofErr w:type="spellEnd"/>
      <w:r w:rsidRPr="00886B12">
        <w:rPr>
          <w:rFonts w:ascii="Calibri" w:hAnsi="Calibri"/>
          <w:szCs w:val="22"/>
        </w:rPr>
        <w:t>.</w:t>
      </w:r>
      <w:proofErr w:type="gramEnd"/>
      <w:r w:rsidRPr="00886B12">
        <w:rPr>
          <w:rFonts w:ascii="Calibri" w:hAnsi="Calibri"/>
          <w:szCs w:val="22"/>
        </w:rPr>
        <w:t xml:space="preserve"> </w:t>
      </w:r>
      <w:proofErr w:type="gramStart"/>
      <w:r w:rsidRPr="00886B12">
        <w:rPr>
          <w:rFonts w:ascii="Calibri" w:hAnsi="Calibri"/>
          <w:szCs w:val="22"/>
        </w:rPr>
        <w:t>Threatened Species Information Sheet, Department of Natural Resources, Environment and the Arts, Northern Territory.</w:t>
      </w:r>
      <w:proofErr w:type="gramEnd"/>
    </w:p>
    <w:p w:rsidR="00E45D72" w:rsidRDefault="00E45D72">
      <w:pPr>
        <w:spacing w:after="200" w:line="276" w:lineRule="auto"/>
      </w:pPr>
      <w:r>
        <w:br w:type="page"/>
      </w:r>
    </w:p>
    <w:p w:rsidR="00E45D72" w:rsidRDefault="00E45D72" w:rsidP="00E45D72">
      <w:pPr>
        <w:rPr>
          <w:sz w:val="30"/>
          <w:szCs w:val="30"/>
        </w:rPr>
      </w:pPr>
      <w:r>
        <w:rPr>
          <w:b/>
          <w:sz w:val="30"/>
          <w:szCs w:val="30"/>
        </w:rPr>
        <w:lastRenderedPageBreak/>
        <w:t xml:space="preserve">Rothschild’s rock wallaby </w:t>
      </w:r>
      <w:r>
        <w:rPr>
          <w:rFonts w:ascii="Arial" w:hAnsi="Arial" w:cs="Arial"/>
          <w:b/>
          <w:sz w:val="30"/>
          <w:szCs w:val="30"/>
        </w:rPr>
        <w:t>▪</w:t>
      </w:r>
      <w:r>
        <w:rPr>
          <w:b/>
          <w:sz w:val="30"/>
          <w:szCs w:val="30"/>
        </w:rPr>
        <w:t xml:space="preserve"> </w:t>
      </w:r>
      <w:r>
        <w:rPr>
          <w:i/>
          <w:sz w:val="30"/>
          <w:szCs w:val="30"/>
        </w:rPr>
        <w:t>Petrogale rothschildi</w:t>
      </w:r>
      <w:r w:rsidDel="009A00F6">
        <w:rPr>
          <w:sz w:val="30"/>
          <w:szCs w:val="30"/>
        </w:rPr>
        <w:t xml:space="preserve"> </w:t>
      </w:r>
      <w:r>
        <w:rPr>
          <w:sz w:val="30"/>
          <w:szCs w:val="30"/>
        </w:rPr>
        <w:t>(Macropodidae)</w:t>
      </w:r>
    </w:p>
    <w:p w:rsidR="00E45D72" w:rsidRDefault="00ED4F1F" w:rsidP="00E45D72">
      <w:pPr>
        <w:spacing w:after="120"/>
        <w:rPr>
          <w:b/>
          <w:i/>
        </w:rPr>
      </w:pPr>
      <w:r w:rsidRPr="00ED4F1F">
        <w:rPr>
          <w:i/>
        </w:rPr>
        <w:pict>
          <v:rect id="_x0000_i1034" style="width:206.25pt;height:2pt" o:hrstd="t" o:hrnoshade="t" o:hr="t" fillcolor="black" stroked="f"/>
        </w:pict>
      </w:r>
      <w:r w:rsidR="00E45D72">
        <w:rPr>
          <w:b/>
          <w:i/>
        </w:rPr>
        <w:t>Conservation status</w:t>
      </w:r>
    </w:p>
    <w:p w:rsidR="00E45D72" w:rsidRPr="002A2331" w:rsidRDefault="00E45D72" w:rsidP="00E45D72">
      <w:pPr>
        <w:rPr>
          <w:rStyle w:val="Emphasis"/>
          <w:iCs w:val="0"/>
          <w:sz w:val="28"/>
          <w:szCs w:val="28"/>
        </w:rPr>
      </w:pPr>
      <w:r>
        <w:rPr>
          <w:rStyle w:val="Emphasis"/>
          <w:i w:val="0"/>
          <w:iCs w:val="0"/>
        </w:rPr>
        <w:t xml:space="preserve">IUCN Red List 2011: </w:t>
      </w:r>
      <w:r>
        <w:rPr>
          <w:rStyle w:val="Emphasis"/>
          <w:b/>
          <w:i w:val="0"/>
          <w:iCs w:val="0"/>
        </w:rPr>
        <w:t>Least Concern</w:t>
      </w:r>
    </w:p>
    <w:p w:rsidR="00E45D72" w:rsidRDefault="00E45D72" w:rsidP="00E45D72">
      <w:pPr>
        <w:rPr>
          <w:i/>
          <w:sz w:val="28"/>
          <w:szCs w:val="28"/>
        </w:rPr>
      </w:pPr>
      <w:r>
        <w:rPr>
          <w:rStyle w:val="Emphasis"/>
          <w:i w:val="0"/>
        </w:rPr>
        <w:t>EPBC Act</w:t>
      </w:r>
      <w:r>
        <w:t xml:space="preserve">: </w:t>
      </w:r>
      <w:r>
        <w:rPr>
          <w:b/>
        </w:rPr>
        <w:t>Not listed</w:t>
      </w:r>
    </w:p>
    <w:p w:rsidR="00E45D72" w:rsidRDefault="00E45D72" w:rsidP="00E45D72">
      <w:pPr>
        <w:spacing w:after="120"/>
        <w:rPr>
          <w:i/>
          <w:sz w:val="28"/>
          <w:szCs w:val="28"/>
        </w:rPr>
      </w:pPr>
      <w:r w:rsidRPr="00E12230">
        <w:rPr>
          <w:rStyle w:val="Emphasis"/>
        </w:rPr>
        <w:t>WA Wildlife Conservation Act 1950</w:t>
      </w:r>
      <w:r>
        <w:t xml:space="preserve">: </w:t>
      </w:r>
      <w:r>
        <w:rPr>
          <w:b/>
        </w:rPr>
        <w:t>Not listed</w:t>
      </w:r>
    </w:p>
    <w:p w:rsidR="00E45D72" w:rsidRDefault="00E45D72" w:rsidP="00E45D72">
      <w:r>
        <w:rPr>
          <w:noProof/>
          <w:lang w:eastAsia="en-AU"/>
        </w:rPr>
        <w:drawing>
          <wp:inline distT="0" distB="0" distL="0" distR="0">
            <wp:extent cx="2552700" cy="2905125"/>
            <wp:effectExtent l="19050" t="0" r="0" b="0"/>
            <wp:docPr id="587" name="Picture 23" descr="Rothschilds Rock Wallaby  XJS-500 C Jiri Lochman  Lochma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thschilds Rock Wallaby  XJS-500 C Jiri Lochman  Lochman T"/>
                    <pic:cNvPicPr>
                      <a:picLocks noChangeAspect="1" noChangeArrowheads="1"/>
                    </pic:cNvPicPr>
                  </pic:nvPicPr>
                  <pic:blipFill>
                    <a:blip r:embed="rId60" cstate="print"/>
                    <a:srcRect/>
                    <a:stretch>
                      <a:fillRect/>
                    </a:stretch>
                  </pic:blipFill>
                  <pic:spPr bwMode="auto">
                    <a:xfrm>
                      <a:off x="0" y="0"/>
                      <a:ext cx="2552700" cy="2905125"/>
                    </a:xfrm>
                    <a:prstGeom prst="rect">
                      <a:avLst/>
                    </a:prstGeom>
                    <a:noFill/>
                    <a:ln w="9525">
                      <a:noFill/>
                      <a:miter lim="800000"/>
                      <a:headEnd/>
                      <a:tailEnd/>
                    </a:ln>
                  </pic:spPr>
                </pic:pic>
              </a:graphicData>
            </a:graphic>
          </wp:inline>
        </w:drawing>
      </w:r>
    </w:p>
    <w:p w:rsidR="00E45D72" w:rsidRDefault="00E45D72" w:rsidP="00E45D72">
      <w:pPr>
        <w:rPr>
          <w:sz w:val="18"/>
          <w:szCs w:val="18"/>
        </w:rPr>
      </w:pPr>
      <w:r w:rsidRPr="007A4A92">
        <w:rPr>
          <w:sz w:val="18"/>
          <w:szCs w:val="18"/>
        </w:rPr>
        <w:t>Photo:</w:t>
      </w:r>
      <w:r>
        <w:rPr>
          <w:sz w:val="18"/>
          <w:szCs w:val="18"/>
        </w:rPr>
        <w:t xml:space="preserve"> </w:t>
      </w:r>
      <w:r w:rsidRPr="00F46B4B">
        <w:rPr>
          <w:i/>
          <w:sz w:val="18"/>
          <w:szCs w:val="18"/>
        </w:rPr>
        <w:t>Lochman Transparencies</w:t>
      </w:r>
      <w:r>
        <w:rPr>
          <w:i/>
          <w:sz w:val="18"/>
          <w:szCs w:val="18"/>
        </w:rPr>
        <w:t>®</w:t>
      </w:r>
    </w:p>
    <w:p w:rsidR="00E45D72" w:rsidRDefault="00E45D72" w:rsidP="00E45D72"/>
    <w:p w:rsidR="00E45D72" w:rsidRDefault="00E45D72" w:rsidP="00E45D72">
      <w:pPr>
        <w:jc w:val="both"/>
        <w:rPr>
          <w:b/>
          <w:i/>
        </w:rPr>
      </w:pPr>
      <w:r>
        <w:rPr>
          <w:b/>
          <w:i/>
        </w:rPr>
        <w:t>Description</w:t>
      </w:r>
    </w:p>
    <w:p w:rsidR="00E45D72" w:rsidRDefault="00E45D72" w:rsidP="00E45D72">
      <w:pPr>
        <w:jc w:val="both"/>
        <w:rPr>
          <w:rFonts w:cs="Arial"/>
        </w:rPr>
      </w:pPr>
      <w:r>
        <w:rPr>
          <w:rFonts w:cs="Arial"/>
          <w:i/>
        </w:rPr>
        <w:t>P. rothschildi</w:t>
      </w:r>
      <w:r>
        <w:rPr>
          <w:rFonts w:cs="Arial"/>
        </w:rPr>
        <w:t xml:space="preserve"> is a large rock wallaby with adult weights on the mainland from 5.0 to 6.6kg for males and 3.7 to 5.3kg for females. Individuals from the Dampier Archipelago islands are smaller; weight for sexes combined ranged from 2.6 to 3.9kg (Pearson and Eldridge 2008). </w:t>
      </w:r>
    </w:p>
    <w:p w:rsidR="00E45D72" w:rsidRDefault="00E45D72" w:rsidP="00E45D72">
      <w:pPr>
        <w:jc w:val="both"/>
        <w:rPr>
          <w:rFonts w:cs="Arial"/>
        </w:rPr>
      </w:pPr>
    </w:p>
    <w:p w:rsidR="00E45D72" w:rsidRDefault="00E45D72" w:rsidP="00E45D72">
      <w:pPr>
        <w:jc w:val="both"/>
        <w:rPr>
          <w:rFonts w:cs="Arial"/>
        </w:rPr>
      </w:pPr>
      <w:r>
        <w:rPr>
          <w:rFonts w:cs="Arial"/>
        </w:rPr>
        <w:t xml:space="preserve">Its dorsal fur is greyish to golden-brown with grey shoulders. The belly is buff to dull brown. There </w:t>
      </w:r>
      <w:proofErr w:type="gramStart"/>
      <w:r>
        <w:rPr>
          <w:rFonts w:cs="Arial"/>
        </w:rPr>
        <w:t>are no neck</w:t>
      </w:r>
      <w:proofErr w:type="gramEnd"/>
      <w:r>
        <w:rPr>
          <w:rFonts w:cs="Arial"/>
        </w:rPr>
        <w:t>, dorsal or side-stripes, although a dark brown axillary patch may be present. At times, the fur on the shoulders may have a purplish hue (</w:t>
      </w:r>
      <w:proofErr w:type="spellStart"/>
      <w:r>
        <w:rPr>
          <w:rFonts w:cs="Arial"/>
        </w:rPr>
        <w:t>Menkhorst</w:t>
      </w:r>
      <w:proofErr w:type="spellEnd"/>
      <w:r>
        <w:rPr>
          <w:rFonts w:cs="Arial"/>
        </w:rPr>
        <w:t xml:space="preserve"> and Knight 2004). The face is grey on top with a pronounced grey-white jaw stripe which extends up to the uniformly brown ears. The tail is long and brown, becoming darker towards the tip which has brush for the last 30 to 40 per cent of its length (</w:t>
      </w:r>
      <w:r w:rsidRPr="002A2331">
        <w:rPr>
          <w:rFonts w:cs="Arial"/>
        </w:rPr>
        <w:t>Pearson</w:t>
      </w:r>
      <w:r>
        <w:rPr>
          <w:rFonts w:cs="Arial"/>
        </w:rPr>
        <w:t xml:space="preserve"> and </w:t>
      </w:r>
      <w:r w:rsidRPr="002A2331">
        <w:rPr>
          <w:rFonts w:cs="Arial"/>
        </w:rPr>
        <w:t>Eldridge 2008</w:t>
      </w:r>
      <w:r>
        <w:rPr>
          <w:rFonts w:cs="Arial"/>
        </w:rPr>
        <w:t>).</w:t>
      </w:r>
    </w:p>
    <w:p w:rsidR="00E45D72" w:rsidRDefault="00E45D72" w:rsidP="00E45D72">
      <w:pPr>
        <w:jc w:val="both"/>
        <w:rPr>
          <w:b/>
          <w:i/>
        </w:rPr>
      </w:pPr>
    </w:p>
    <w:p w:rsidR="00E45D72" w:rsidRPr="00C3349B" w:rsidRDefault="00E45D72" w:rsidP="00E45D72">
      <w:pPr>
        <w:jc w:val="both"/>
        <w:rPr>
          <w:b/>
          <w:i/>
        </w:rPr>
      </w:pPr>
      <w:r w:rsidRPr="00C3349B">
        <w:rPr>
          <w:b/>
          <w:i/>
        </w:rPr>
        <w:t xml:space="preserve">Distribution </w:t>
      </w:r>
    </w:p>
    <w:p w:rsidR="00E45D72" w:rsidRDefault="00E45D72" w:rsidP="00E45D72">
      <w:pPr>
        <w:jc w:val="both"/>
        <w:rPr>
          <w:rFonts w:cs="Arial"/>
        </w:rPr>
      </w:pPr>
      <w:r>
        <w:rPr>
          <w:rFonts w:cs="Arial"/>
          <w:i/>
        </w:rPr>
        <w:t>P. rothschildi</w:t>
      </w:r>
      <w:r>
        <w:rPr>
          <w:rFonts w:cs="Arial"/>
        </w:rPr>
        <w:t xml:space="preserve"> is endemic to the Pilbara and Ashburton Regions of WA. There is little information on the extent of the historic distribution and recent sightings continue to extend its known distribution to the east and south. The species occupies major ranges such as the Hamersley and </w:t>
      </w:r>
      <w:smartTag w:uri="urn:schemas-microsoft-com:office:smarttags" w:element="PlaceName">
        <w:smartTag w:uri="urn:schemas-microsoft-com:office:smarttags" w:element="place">
          <w:r>
            <w:rPr>
              <w:rFonts w:cs="Arial"/>
            </w:rPr>
            <w:t>Chichester</w:t>
          </w:r>
        </w:smartTag>
        <w:r>
          <w:rPr>
            <w:rFonts w:cs="Arial"/>
          </w:rPr>
          <w:t xml:space="preserve"> </w:t>
        </w:r>
        <w:smartTag w:uri="urn:schemas-microsoft-com:office:smarttags" w:element="PlaceType">
          <w:r>
            <w:rPr>
              <w:rFonts w:cs="Arial"/>
            </w:rPr>
            <w:t>Ranges</w:t>
          </w:r>
        </w:smartTag>
      </w:smartTag>
      <w:r>
        <w:rPr>
          <w:rFonts w:cs="Arial"/>
        </w:rPr>
        <w:t xml:space="preserve">, as well as scattered smaller ranges and outcrops (Fig. 5). It extends north at least as far as Woodstock Station and as far east as a line from Marble Bar, to Nullagine and the </w:t>
      </w:r>
      <w:proofErr w:type="spellStart"/>
      <w:r>
        <w:rPr>
          <w:rFonts w:cs="Arial"/>
        </w:rPr>
        <w:t>Oakover</w:t>
      </w:r>
      <w:proofErr w:type="spellEnd"/>
      <w:r>
        <w:rPr>
          <w:rFonts w:cs="Arial"/>
        </w:rPr>
        <w:t xml:space="preserve"> River on the edge of the Little Sandy Desert. Southern-most records are from Barlee Range and </w:t>
      </w:r>
      <w:proofErr w:type="spellStart"/>
      <w:r>
        <w:rPr>
          <w:rFonts w:cs="Arial"/>
        </w:rPr>
        <w:t>Wanna</w:t>
      </w:r>
      <w:proofErr w:type="spellEnd"/>
      <w:r>
        <w:rPr>
          <w:rFonts w:cs="Arial"/>
        </w:rPr>
        <w:t xml:space="preserve"> Station and then the distribution continues eastwards to Newman. The location and nature of its historical boundary with </w:t>
      </w:r>
      <w:r>
        <w:rPr>
          <w:rFonts w:cs="Arial"/>
          <w:i/>
        </w:rPr>
        <w:t>P. l. lateralis</w:t>
      </w:r>
      <w:r>
        <w:rPr>
          <w:rFonts w:cs="Arial"/>
        </w:rPr>
        <w:t xml:space="preserve"> on the eastern edge of the Pilbara remains unclear.</w:t>
      </w:r>
    </w:p>
    <w:p w:rsidR="00E45D72" w:rsidRDefault="00E45D72" w:rsidP="00E45D72">
      <w:pPr>
        <w:jc w:val="both"/>
        <w:rPr>
          <w:rFonts w:cs="Arial"/>
        </w:rPr>
      </w:pPr>
    </w:p>
    <w:p w:rsidR="00E45D72" w:rsidRDefault="00E45D72" w:rsidP="00E45D72">
      <w:pPr>
        <w:jc w:val="both"/>
        <w:rPr>
          <w:rFonts w:cs="Arial"/>
        </w:rPr>
      </w:pPr>
      <w:r>
        <w:rPr>
          <w:rFonts w:cs="Arial"/>
          <w:i/>
        </w:rPr>
        <w:lastRenderedPageBreak/>
        <w:t>P. rothschildi</w:t>
      </w:r>
      <w:r>
        <w:rPr>
          <w:rFonts w:cs="Arial"/>
        </w:rPr>
        <w:t xml:space="preserve"> occurs on the Burrup Peninsula and nearby islands of the Dampier Archipelago; Dolphin (3,203ha), Enderby (3,190ha) and Rosemary (1,152ha) (Pearson and Kinnear 1997, Pearson and Eldridge 2008). </w:t>
      </w:r>
    </w:p>
    <w:p w:rsidR="00E45D72" w:rsidRDefault="00E45D72" w:rsidP="00E45D72">
      <w:pPr>
        <w:jc w:val="both"/>
        <w:rPr>
          <w:rFonts w:cs="Arial"/>
        </w:rPr>
      </w:pPr>
    </w:p>
    <w:p w:rsidR="00E45D72" w:rsidRDefault="00E45D72" w:rsidP="00E45D72">
      <w:pPr>
        <w:jc w:val="both"/>
        <w:rPr>
          <w:rFonts w:cs="Arial"/>
        </w:rPr>
      </w:pPr>
      <w:r>
        <w:rPr>
          <w:rFonts w:cs="Arial"/>
        </w:rPr>
        <w:t xml:space="preserve">In response to the threat of sand mining on Enderby Island, </w:t>
      </w:r>
      <w:r>
        <w:rPr>
          <w:rFonts w:cs="Arial"/>
          <w:i/>
        </w:rPr>
        <w:t>P. rothschildi</w:t>
      </w:r>
      <w:r>
        <w:rPr>
          <w:rFonts w:cs="Arial"/>
        </w:rPr>
        <w:t xml:space="preserve"> were translocated from Enderby Island to West Lewis </w:t>
      </w:r>
      <w:r w:rsidRPr="002A2331">
        <w:rPr>
          <w:rFonts w:cs="Arial"/>
        </w:rPr>
        <w:t xml:space="preserve">Island </w:t>
      </w:r>
      <w:r>
        <w:rPr>
          <w:rFonts w:cs="Arial"/>
        </w:rPr>
        <w:t xml:space="preserve">in 1982. This population has subsequently thrived (Abbott and Burbidge 1995). </w:t>
      </w:r>
    </w:p>
    <w:p w:rsidR="00E45D72" w:rsidRPr="00C113F4" w:rsidRDefault="00E45D72" w:rsidP="00E45D72">
      <w:pPr>
        <w:rPr>
          <w:rFonts w:cs="Arial"/>
          <w:b/>
          <w:sz w:val="20"/>
          <w:szCs w:val="20"/>
        </w:rPr>
      </w:pPr>
      <w:r>
        <w:rPr>
          <w:noProof/>
          <w:lang w:eastAsia="en-AU"/>
        </w:rPr>
        <w:drawing>
          <wp:anchor distT="0" distB="0" distL="114300" distR="114300" simplePos="0" relativeHeight="251660288" behindDoc="1" locked="0" layoutInCell="1" allowOverlap="1">
            <wp:simplePos x="0" y="0"/>
            <wp:positionH relativeFrom="column">
              <wp:posOffset>-16510</wp:posOffset>
            </wp:positionH>
            <wp:positionV relativeFrom="paragraph">
              <wp:posOffset>91440</wp:posOffset>
            </wp:positionV>
            <wp:extent cx="5462270" cy="3680460"/>
            <wp:effectExtent l="19050" t="0" r="5080" b="0"/>
            <wp:wrapSquare wrapText="bothSides"/>
            <wp:docPr id="2" name="Picture 8" descr="P_rothsch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rothschildi"/>
                    <pic:cNvPicPr>
                      <a:picLocks noChangeAspect="1" noChangeArrowheads="1"/>
                    </pic:cNvPicPr>
                  </pic:nvPicPr>
                  <pic:blipFill>
                    <a:blip r:embed="rId61" cstate="print"/>
                    <a:srcRect/>
                    <a:stretch>
                      <a:fillRect/>
                    </a:stretch>
                  </pic:blipFill>
                  <pic:spPr bwMode="auto">
                    <a:xfrm>
                      <a:off x="0" y="0"/>
                      <a:ext cx="5462270" cy="3680460"/>
                    </a:xfrm>
                    <a:prstGeom prst="rect">
                      <a:avLst/>
                    </a:prstGeom>
                    <a:noFill/>
                    <a:ln w="9525">
                      <a:noFill/>
                      <a:miter lim="800000"/>
                      <a:headEnd/>
                      <a:tailEnd/>
                    </a:ln>
                  </pic:spPr>
                </pic:pic>
              </a:graphicData>
            </a:graphic>
          </wp:anchor>
        </w:drawing>
      </w:r>
      <w:r w:rsidRPr="00C113F4">
        <w:rPr>
          <w:rFonts w:cs="Arial"/>
          <w:b/>
          <w:sz w:val="20"/>
          <w:szCs w:val="20"/>
        </w:rPr>
        <w:t xml:space="preserve">Figure 5: The distribution of Rothschild’s </w:t>
      </w:r>
      <w:r>
        <w:rPr>
          <w:rFonts w:cs="Arial"/>
          <w:b/>
          <w:sz w:val="20"/>
          <w:szCs w:val="20"/>
        </w:rPr>
        <w:t>r</w:t>
      </w:r>
      <w:r w:rsidRPr="00C113F4">
        <w:rPr>
          <w:rFonts w:cs="Arial"/>
          <w:b/>
          <w:sz w:val="20"/>
          <w:szCs w:val="20"/>
        </w:rPr>
        <w:t>ock wallaby (</w:t>
      </w:r>
      <w:r>
        <w:rPr>
          <w:rFonts w:cs="Arial"/>
          <w:b/>
          <w:i/>
          <w:sz w:val="20"/>
          <w:szCs w:val="20"/>
        </w:rPr>
        <w:t>P.</w:t>
      </w:r>
      <w:r w:rsidRPr="00C113F4">
        <w:rPr>
          <w:rFonts w:cs="Arial"/>
          <w:b/>
          <w:i/>
          <w:sz w:val="20"/>
          <w:szCs w:val="20"/>
        </w:rPr>
        <w:t xml:space="preserve"> rothschildi</w:t>
      </w:r>
      <w:r w:rsidRPr="00C113F4">
        <w:rPr>
          <w:rFonts w:cs="Arial"/>
          <w:b/>
          <w:sz w:val="20"/>
          <w:szCs w:val="20"/>
        </w:rPr>
        <w:t xml:space="preserve">). Dots show the location of </w:t>
      </w:r>
      <w:r>
        <w:rPr>
          <w:rFonts w:cs="Arial"/>
          <w:b/>
          <w:sz w:val="20"/>
          <w:szCs w:val="20"/>
        </w:rPr>
        <w:t>m</w:t>
      </w:r>
      <w:r w:rsidRPr="00C113F4">
        <w:rPr>
          <w:rFonts w:cs="Arial"/>
          <w:b/>
          <w:sz w:val="20"/>
          <w:szCs w:val="20"/>
        </w:rPr>
        <w:t>useum specimens.</w:t>
      </w:r>
    </w:p>
    <w:p w:rsidR="00E45D72" w:rsidRDefault="00E45D72" w:rsidP="00E45D72">
      <w:pPr>
        <w:jc w:val="both"/>
        <w:rPr>
          <w:b/>
        </w:rPr>
      </w:pPr>
    </w:p>
    <w:p w:rsidR="00E45D72" w:rsidRPr="00C3349B" w:rsidRDefault="00E45D72" w:rsidP="00E45D72">
      <w:pPr>
        <w:jc w:val="both"/>
        <w:rPr>
          <w:b/>
          <w:i/>
        </w:rPr>
      </w:pPr>
      <w:r w:rsidRPr="00C3349B">
        <w:rPr>
          <w:b/>
          <w:i/>
        </w:rPr>
        <w:t xml:space="preserve">Populations </w:t>
      </w:r>
    </w:p>
    <w:p w:rsidR="00E45D72" w:rsidRDefault="00E45D72" w:rsidP="00E45D72">
      <w:pPr>
        <w:jc w:val="both"/>
        <w:rPr>
          <w:rFonts w:cs="Arial"/>
        </w:rPr>
      </w:pPr>
      <w:r>
        <w:rPr>
          <w:rFonts w:cs="Arial"/>
        </w:rPr>
        <w:t xml:space="preserve">Knowledge of the number and size of populations, along with potential changes in abundance, is limited. </w:t>
      </w:r>
    </w:p>
    <w:p w:rsidR="00E45D72" w:rsidRDefault="00E45D72" w:rsidP="00E45D72">
      <w:pPr>
        <w:jc w:val="both"/>
        <w:rPr>
          <w:rFonts w:cs="Arial"/>
        </w:rPr>
      </w:pPr>
    </w:p>
    <w:p w:rsidR="00E45D72" w:rsidRDefault="00E45D72" w:rsidP="00E45D72">
      <w:pPr>
        <w:jc w:val="both"/>
        <w:rPr>
          <w:rFonts w:cs="Arial"/>
        </w:rPr>
      </w:pPr>
      <w:r>
        <w:rPr>
          <w:rFonts w:cs="Arial"/>
        </w:rPr>
        <w:t xml:space="preserve">During the 1960s, populations on East and </w:t>
      </w:r>
      <w:smartTag w:uri="urn:schemas-microsoft-com:office:smarttags" w:element="PlaceName">
        <w:smartTag w:uri="urn:schemas-microsoft-com:office:smarttags" w:element="place">
          <w:r>
            <w:rPr>
              <w:rFonts w:cs="Arial"/>
            </w:rPr>
            <w:t>West</w:t>
          </w:r>
        </w:smartTag>
        <w:r>
          <w:rPr>
            <w:rFonts w:cs="Arial"/>
          </w:rPr>
          <w:t xml:space="preserve"> </w:t>
        </w:r>
        <w:smartTag w:uri="urn:schemas-microsoft-com:office:smarttags" w:element="PlaceName">
          <w:r>
            <w:rPr>
              <w:rFonts w:cs="Arial"/>
            </w:rPr>
            <w:t>Intercourse</w:t>
          </w:r>
        </w:smartTag>
        <w:r>
          <w:rPr>
            <w:rFonts w:cs="Arial"/>
          </w:rPr>
          <w:t xml:space="preserve"> </w:t>
        </w:r>
        <w:smartTag w:uri="urn:schemas-microsoft-com:office:smarttags" w:element="PlaceType">
          <w:r>
            <w:rPr>
              <w:rFonts w:cs="Arial"/>
            </w:rPr>
            <w:t>Island</w:t>
          </w:r>
        </w:smartTag>
      </w:smartTag>
      <w:r>
        <w:rPr>
          <w:rFonts w:cs="Arial"/>
        </w:rPr>
        <w:t xml:space="preserve"> were driven to extinction, presumably by fox predation (J. Kinnear</w:t>
      </w:r>
      <w:r w:rsidRPr="002A2331">
        <w:rPr>
          <w:rFonts w:cs="Arial"/>
        </w:rPr>
        <w:t xml:space="preserve"> pers. comm</w:t>
      </w:r>
      <w:r>
        <w:rPr>
          <w:rFonts w:cs="Arial"/>
        </w:rPr>
        <w:t xml:space="preserve">.). The </w:t>
      </w:r>
      <w:smartTag w:uri="urn:schemas-microsoft-com:office:smarttags" w:element="PlaceName">
        <w:smartTag w:uri="urn:schemas-microsoft-com:office:smarttags" w:element="place">
          <w:r>
            <w:rPr>
              <w:rFonts w:cs="Arial"/>
            </w:rPr>
            <w:t>Dolphin</w:t>
          </w:r>
        </w:smartTag>
        <w:r>
          <w:rPr>
            <w:rFonts w:cs="Arial"/>
          </w:rPr>
          <w:t xml:space="preserve"> </w:t>
        </w:r>
        <w:smartTag w:uri="urn:schemas-microsoft-com:office:smarttags" w:element="PlaceType">
          <w:r>
            <w:rPr>
              <w:rFonts w:cs="Arial"/>
            </w:rPr>
            <w:t>Island</w:t>
          </w:r>
        </w:smartTag>
      </w:smartTag>
      <w:r>
        <w:rPr>
          <w:rFonts w:cs="Arial"/>
        </w:rPr>
        <w:t xml:space="preserve"> population was at very low numbers in the mid-1980s and faced extinction prior to fox control. On the Burrup Peninsula, fox predation has greatly reduced the abundance of </w:t>
      </w:r>
      <w:r>
        <w:rPr>
          <w:rFonts w:cs="Arial"/>
          <w:i/>
        </w:rPr>
        <w:t>P. rothschildi</w:t>
      </w:r>
      <w:r>
        <w:rPr>
          <w:rFonts w:cs="Arial"/>
        </w:rPr>
        <w:t xml:space="preserve">. Fox baiting operations to the northern Burrup have since led to a strong increase in rock wallabies, but south of </w:t>
      </w:r>
      <w:proofErr w:type="spellStart"/>
      <w:r>
        <w:rPr>
          <w:rFonts w:cs="Arial"/>
        </w:rPr>
        <w:t>Withnell</w:t>
      </w:r>
      <w:proofErr w:type="spellEnd"/>
      <w:r>
        <w:rPr>
          <w:rFonts w:cs="Arial"/>
        </w:rPr>
        <w:t xml:space="preserve"> Bay outside the baited area, </w:t>
      </w:r>
      <w:r>
        <w:rPr>
          <w:rFonts w:cs="Arial"/>
          <w:i/>
        </w:rPr>
        <w:t>P. rothschildi</w:t>
      </w:r>
      <w:r>
        <w:rPr>
          <w:rFonts w:cs="Arial"/>
        </w:rPr>
        <w:t xml:space="preserve"> are now very rare or absent.</w:t>
      </w:r>
    </w:p>
    <w:p w:rsidR="00E45D72" w:rsidRDefault="00E45D72" w:rsidP="00E45D72">
      <w:pPr>
        <w:jc w:val="both"/>
        <w:rPr>
          <w:rFonts w:cs="Arial"/>
        </w:rPr>
      </w:pPr>
    </w:p>
    <w:p w:rsidR="00E45D72" w:rsidRPr="00C3349B" w:rsidRDefault="00E45D72" w:rsidP="00E45D72">
      <w:pPr>
        <w:jc w:val="both"/>
        <w:rPr>
          <w:rFonts w:cs="Arial"/>
          <w:b/>
          <w:i/>
        </w:rPr>
      </w:pPr>
      <w:r w:rsidRPr="00C3349B">
        <w:rPr>
          <w:rFonts w:cs="Arial"/>
          <w:b/>
          <w:i/>
        </w:rPr>
        <w:t>Habitat</w:t>
      </w:r>
    </w:p>
    <w:p w:rsidR="00E45D72" w:rsidRDefault="00E45D72" w:rsidP="00E45D72">
      <w:pPr>
        <w:jc w:val="both"/>
        <w:rPr>
          <w:rFonts w:cs="Arial"/>
        </w:rPr>
      </w:pPr>
      <w:r>
        <w:rPr>
          <w:rFonts w:cs="Arial"/>
        </w:rPr>
        <w:t xml:space="preserve">This species occurs on a wide range of rock types, including granophyres, granite tors, and dissected sediments. While </w:t>
      </w:r>
      <w:r>
        <w:rPr>
          <w:rFonts w:cs="Arial"/>
          <w:i/>
        </w:rPr>
        <w:t>P. rothschildi</w:t>
      </w:r>
      <w:r>
        <w:rPr>
          <w:rFonts w:cs="Arial"/>
        </w:rPr>
        <w:t xml:space="preserve"> tends to shelter in caves, cliff-collapses and rock-piles, it may also use rocky sites around iron-ore mining activity, such as the edge of overburden dumps or railway embankments. Deep, cool shelter is important in the Pilbara </w:t>
      </w:r>
      <w:r>
        <w:rPr>
          <w:rFonts w:cs="Arial"/>
        </w:rPr>
        <w:lastRenderedPageBreak/>
        <w:t>which experiences hot day-time temperatures for much of the year (</w:t>
      </w:r>
      <w:r w:rsidRPr="002A2331">
        <w:rPr>
          <w:rFonts w:cs="Arial"/>
        </w:rPr>
        <w:t>Pearson and Eldridge</w:t>
      </w:r>
      <w:r>
        <w:rPr>
          <w:rFonts w:cs="Arial"/>
        </w:rPr>
        <w:t xml:space="preserve"> </w:t>
      </w:r>
      <w:r w:rsidRPr="002A2331">
        <w:rPr>
          <w:rFonts w:cs="Arial"/>
        </w:rPr>
        <w:t>2008</w:t>
      </w:r>
      <w:r>
        <w:rPr>
          <w:rFonts w:cs="Arial"/>
        </w:rPr>
        <w:t xml:space="preserve">). </w:t>
      </w:r>
    </w:p>
    <w:p w:rsidR="00E45D72" w:rsidRDefault="00E45D72" w:rsidP="00E45D72">
      <w:pPr>
        <w:jc w:val="both"/>
        <w:rPr>
          <w:rFonts w:cs="Arial"/>
        </w:rPr>
      </w:pPr>
    </w:p>
    <w:p w:rsidR="00E45D72" w:rsidRDefault="00E45D72" w:rsidP="00E45D72">
      <w:pPr>
        <w:jc w:val="both"/>
        <w:rPr>
          <w:rFonts w:cs="Arial"/>
        </w:rPr>
      </w:pPr>
      <w:r>
        <w:rPr>
          <w:rFonts w:cs="Arial"/>
        </w:rPr>
        <w:t xml:space="preserve">Pilbara rock-piles have low and often sparse vegetation dominated by spinifex, kurrajongs, </w:t>
      </w:r>
      <w:r>
        <w:rPr>
          <w:rFonts w:cs="Arial"/>
          <w:i/>
        </w:rPr>
        <w:t>Terminalia</w:t>
      </w:r>
      <w:r>
        <w:rPr>
          <w:rFonts w:cs="Arial"/>
        </w:rPr>
        <w:t xml:space="preserve"> spp., snappy gums and figs. Creeklines are lined with gums and have more diverse vegetation communities with a variety of grasses and low shrubs. On the Dampier Archipelago islands, rock-piles with sparse or negligible vegetation are interspersed by areas of spinifex or small areas of soft grasses (native species and buffel </w:t>
      </w:r>
      <w:r w:rsidRPr="00D17EEC">
        <w:rPr>
          <w:rFonts w:cs="Arial"/>
        </w:rPr>
        <w:t>grass)</w:t>
      </w:r>
      <w:r>
        <w:rPr>
          <w:rFonts w:cs="Arial"/>
        </w:rPr>
        <w:t xml:space="preserve"> around beaches and occasional basins with deeper soil (D. Pearson pers. obs.). </w:t>
      </w:r>
    </w:p>
    <w:p w:rsidR="00E45D72" w:rsidRDefault="00E45D72" w:rsidP="00E45D72">
      <w:pPr>
        <w:jc w:val="both"/>
        <w:outlineLvl w:val="2"/>
        <w:rPr>
          <w:rFonts w:cs="Arial"/>
          <w:u w:val="single"/>
        </w:rPr>
      </w:pPr>
    </w:p>
    <w:p w:rsidR="00E45D72" w:rsidRPr="002A2331" w:rsidRDefault="00E45D72" w:rsidP="00E45D72">
      <w:pPr>
        <w:jc w:val="both"/>
      </w:pPr>
      <w:r>
        <w:t xml:space="preserve">Habitat features critical to the survival of </w:t>
      </w:r>
      <w:r>
        <w:rPr>
          <w:rFonts w:cs="Arial"/>
          <w:i/>
        </w:rPr>
        <w:t>P. rothschildi</w:t>
      </w:r>
      <w:r>
        <w:rPr>
          <w:rFonts w:cs="Arial"/>
        </w:rPr>
        <w:t xml:space="preserve"> </w:t>
      </w:r>
      <w:r>
        <w:t>include rocky shelter sites with deep caves or crevices to escape extreme daytime temperatures and predators, and suitable palatable plants in close proximity to shelter sites.</w:t>
      </w:r>
    </w:p>
    <w:p w:rsidR="00E45D72" w:rsidRPr="002A2331" w:rsidRDefault="00E45D72" w:rsidP="00E45D72">
      <w:pPr>
        <w:jc w:val="both"/>
        <w:rPr>
          <w:sz w:val="16"/>
          <w:szCs w:val="16"/>
        </w:rPr>
      </w:pPr>
    </w:p>
    <w:p w:rsidR="00E45D72" w:rsidRPr="00C3349B" w:rsidRDefault="00E45D72" w:rsidP="00E45D72">
      <w:pPr>
        <w:jc w:val="both"/>
        <w:rPr>
          <w:b/>
          <w:i/>
        </w:rPr>
      </w:pPr>
      <w:r>
        <w:rPr>
          <w:b/>
          <w:i/>
        </w:rPr>
        <w:t>Biology and e</w:t>
      </w:r>
      <w:r w:rsidRPr="00C3349B">
        <w:rPr>
          <w:b/>
          <w:i/>
        </w:rPr>
        <w:t>cology</w:t>
      </w:r>
    </w:p>
    <w:p w:rsidR="00E45D72" w:rsidRDefault="00E45D72" w:rsidP="00E45D72">
      <w:pPr>
        <w:jc w:val="both"/>
        <w:rPr>
          <w:rFonts w:cs="Arial"/>
        </w:rPr>
      </w:pPr>
      <w:r>
        <w:rPr>
          <w:rFonts w:cs="Arial"/>
        </w:rPr>
        <w:t>Rothschild’s rock wallabies are strongly nocturnal and generally secretive. They tend to forage close to their shelter sites, descending onto the flats below rock outcrops to feed or to drink along watercourses.</w:t>
      </w:r>
    </w:p>
    <w:p w:rsidR="00E45D72" w:rsidRDefault="00E45D72" w:rsidP="00E45D72">
      <w:pPr>
        <w:jc w:val="both"/>
        <w:rPr>
          <w:rFonts w:cs="Arial"/>
        </w:rPr>
      </w:pPr>
    </w:p>
    <w:p w:rsidR="00E45D72" w:rsidRDefault="00E45D72" w:rsidP="00E45D72">
      <w:pPr>
        <w:jc w:val="both"/>
        <w:rPr>
          <w:rFonts w:cs="Arial"/>
        </w:rPr>
      </w:pPr>
      <w:r w:rsidRPr="002A2331">
        <w:rPr>
          <w:rFonts w:cs="Arial"/>
        </w:rPr>
        <w:t>The diet is believed to include soft gra</w:t>
      </w:r>
      <w:r>
        <w:rPr>
          <w:rFonts w:cs="Arial"/>
        </w:rPr>
        <w:t xml:space="preserve">sses, herbs and fruit when available (such as native figs, </w:t>
      </w:r>
      <w:r>
        <w:rPr>
          <w:rFonts w:cs="Arial"/>
          <w:i/>
        </w:rPr>
        <w:t xml:space="preserve">Ficus </w:t>
      </w:r>
      <w:r>
        <w:rPr>
          <w:rFonts w:cs="Arial"/>
        </w:rPr>
        <w:t xml:space="preserve">spp.). Observations suggest they do not forage far from rock-piles. On West Lewis Island, they appear to eat buffel grass and were observed eating prickly pear fruits (G. </w:t>
      </w:r>
      <w:proofErr w:type="spellStart"/>
      <w:r>
        <w:rPr>
          <w:rFonts w:cs="Arial"/>
        </w:rPr>
        <w:t>Kregor</w:t>
      </w:r>
      <w:proofErr w:type="spellEnd"/>
      <w:r>
        <w:rPr>
          <w:rFonts w:cs="Arial"/>
        </w:rPr>
        <w:t xml:space="preserve"> pers. comm.).</w:t>
      </w:r>
    </w:p>
    <w:p w:rsidR="00E45D72" w:rsidRDefault="00E45D72" w:rsidP="00E45D72">
      <w:pPr>
        <w:jc w:val="both"/>
        <w:rPr>
          <w:rFonts w:cs="Arial"/>
        </w:rPr>
      </w:pPr>
    </w:p>
    <w:p w:rsidR="00E45D72" w:rsidRPr="00C3349B" w:rsidRDefault="00E45D72" w:rsidP="00E45D72">
      <w:pPr>
        <w:jc w:val="both"/>
        <w:rPr>
          <w:b/>
          <w:i/>
        </w:rPr>
      </w:pPr>
      <w:r w:rsidRPr="00C3349B">
        <w:rPr>
          <w:b/>
          <w:i/>
        </w:rPr>
        <w:t>Threats</w:t>
      </w:r>
    </w:p>
    <w:p w:rsidR="00E45D72" w:rsidRDefault="00E45D72" w:rsidP="00E45D72">
      <w:pPr>
        <w:jc w:val="both"/>
        <w:rPr>
          <w:rFonts w:cs="Arial"/>
        </w:rPr>
      </w:pPr>
      <w:r>
        <w:rPr>
          <w:rFonts w:cs="Arial"/>
        </w:rPr>
        <w:t xml:space="preserve">Foxes appear to be absent in the central Pilbara, possibly due to the extreme temperatures experienced in summer. However, foxes are relatively abundant in coastal Pilbara areas, and the close proximity of islands to the mainland, large tidal ranges, extensive mudflats and shallow intervening water has allowed foxes to access several islands, resulting in periodic predation events. </w:t>
      </w:r>
    </w:p>
    <w:p w:rsidR="00E45D72" w:rsidRDefault="00E45D72" w:rsidP="00E45D72">
      <w:pPr>
        <w:jc w:val="both"/>
        <w:rPr>
          <w:rFonts w:cs="Arial"/>
        </w:rPr>
      </w:pPr>
    </w:p>
    <w:p w:rsidR="00E45D72" w:rsidRDefault="00E45D72" w:rsidP="00E45D72">
      <w:pPr>
        <w:jc w:val="both"/>
        <w:rPr>
          <w:rFonts w:cs="Arial"/>
        </w:rPr>
      </w:pPr>
      <w:r>
        <w:rPr>
          <w:rFonts w:cs="Arial"/>
        </w:rPr>
        <w:t xml:space="preserve">Populations around Newman and Pannawonica </w:t>
      </w:r>
      <w:r w:rsidRPr="002A2331">
        <w:rPr>
          <w:rFonts w:cs="Arial"/>
        </w:rPr>
        <w:t>will be impacted</w:t>
      </w:r>
      <w:r>
        <w:rPr>
          <w:rFonts w:cs="Arial"/>
        </w:rPr>
        <w:t xml:space="preserve"> by the removal of entire hills and mesas for iron ore. Translocation programs have moved affected rock wallabies (J. Short </w:t>
      </w:r>
      <w:r w:rsidRPr="002A2331">
        <w:rPr>
          <w:rFonts w:cs="Arial"/>
        </w:rPr>
        <w:t>pers. comm</w:t>
      </w:r>
      <w:r>
        <w:rPr>
          <w:rFonts w:cs="Arial"/>
        </w:rPr>
        <w:t>.). Although the areas impacted are currently small and localised, many more areas are proposed for iron ore extraction in the Pilbara. Gas infrastructure and associated industries on the Burrup Peninsula have reduced habitat in this area and have resulted in increased road kills.</w:t>
      </w:r>
    </w:p>
    <w:p w:rsidR="00E45D72" w:rsidRDefault="00E45D72" w:rsidP="00E45D72">
      <w:pPr>
        <w:jc w:val="both"/>
      </w:pPr>
    </w:p>
    <w:p w:rsidR="00E45D72" w:rsidRDefault="00E45D72" w:rsidP="00E45D72">
      <w:pPr>
        <w:jc w:val="both"/>
        <w:rPr>
          <w:rFonts w:cs="Arial"/>
          <w:b/>
          <w:i/>
        </w:rPr>
      </w:pPr>
      <w:r w:rsidRPr="00C3349B">
        <w:rPr>
          <w:rFonts w:cs="Arial"/>
          <w:b/>
          <w:i/>
        </w:rPr>
        <w:t>Recovery actions</w:t>
      </w:r>
    </w:p>
    <w:p w:rsidR="00E45D72" w:rsidRDefault="00E45D72" w:rsidP="00E45D72">
      <w:pPr>
        <w:numPr>
          <w:ilvl w:val="0"/>
          <w:numId w:val="13"/>
        </w:numPr>
        <w:jc w:val="both"/>
        <w:rPr>
          <w:rFonts w:cs="Arial"/>
        </w:rPr>
      </w:pPr>
      <w:r>
        <w:rPr>
          <w:rFonts w:cs="Arial"/>
        </w:rPr>
        <w:t>Surveys of the Dampier Archipelago islands and mainland Pilbara to determine the current conservation status and potential threats.</w:t>
      </w:r>
    </w:p>
    <w:p w:rsidR="00E45D72" w:rsidRDefault="00E45D72" w:rsidP="00E45D72">
      <w:pPr>
        <w:numPr>
          <w:ilvl w:val="0"/>
          <w:numId w:val="13"/>
        </w:numPr>
        <w:jc w:val="both"/>
        <w:rPr>
          <w:rFonts w:cs="Arial"/>
        </w:rPr>
      </w:pPr>
      <w:r>
        <w:rPr>
          <w:rFonts w:cs="Arial"/>
        </w:rPr>
        <w:t>Continue baiting operations on the Burrup Peninsula and the Dampier Archipelago.</w:t>
      </w:r>
    </w:p>
    <w:p w:rsidR="00E45D72" w:rsidRDefault="00E45D72" w:rsidP="00E45D72">
      <w:pPr>
        <w:numPr>
          <w:ilvl w:val="0"/>
          <w:numId w:val="13"/>
        </w:numPr>
        <w:jc w:val="both"/>
        <w:rPr>
          <w:rFonts w:cs="Arial"/>
        </w:rPr>
      </w:pPr>
      <w:r>
        <w:rPr>
          <w:rFonts w:cs="Arial"/>
        </w:rPr>
        <w:t>Ensure biosecurity of Dampier Archipelago, by preparing quarantine protocols and signage on boat ramps.</w:t>
      </w:r>
    </w:p>
    <w:p w:rsidR="00E45D72" w:rsidRDefault="00E45D72" w:rsidP="00E45D72">
      <w:pPr>
        <w:numPr>
          <w:ilvl w:val="0"/>
          <w:numId w:val="13"/>
        </w:numPr>
        <w:jc w:val="both"/>
        <w:rPr>
          <w:rFonts w:cs="Arial"/>
        </w:rPr>
      </w:pPr>
      <w:r>
        <w:rPr>
          <w:rFonts w:cs="Arial"/>
        </w:rPr>
        <w:t>Monitor rock wallabies on Dampier Archipelago and Burrup Peninsula to assess the effectiveness of fox baiting.</w:t>
      </w:r>
    </w:p>
    <w:p w:rsidR="00E45D72" w:rsidRDefault="00E45D72" w:rsidP="00E45D72">
      <w:pPr>
        <w:numPr>
          <w:ilvl w:val="0"/>
          <w:numId w:val="13"/>
        </w:numPr>
        <w:jc w:val="both"/>
        <w:rPr>
          <w:rFonts w:cs="Arial"/>
        </w:rPr>
      </w:pPr>
      <w:r>
        <w:rPr>
          <w:rFonts w:cs="Arial"/>
        </w:rPr>
        <w:t xml:space="preserve">Analyse the genetic variability of </w:t>
      </w:r>
      <w:r>
        <w:rPr>
          <w:rFonts w:cs="Arial"/>
          <w:i/>
        </w:rPr>
        <w:t>P. rothschildi</w:t>
      </w:r>
      <w:r>
        <w:rPr>
          <w:rFonts w:cs="Arial"/>
        </w:rPr>
        <w:t xml:space="preserve"> to aid conservation planning.</w:t>
      </w:r>
    </w:p>
    <w:p w:rsidR="00E45D72" w:rsidRDefault="00E45D72" w:rsidP="00E45D72">
      <w:pPr>
        <w:numPr>
          <w:ilvl w:val="0"/>
          <w:numId w:val="13"/>
        </w:numPr>
        <w:jc w:val="both"/>
        <w:rPr>
          <w:rFonts w:cs="Arial"/>
        </w:rPr>
      </w:pPr>
      <w:r>
        <w:rPr>
          <w:rFonts w:cs="Arial"/>
        </w:rPr>
        <w:lastRenderedPageBreak/>
        <w:t>Ensure the involvement of Aboriginal people, mining companies and other land-holders in the management of this species.</w:t>
      </w:r>
    </w:p>
    <w:p w:rsidR="00E45D72" w:rsidRPr="0096696D" w:rsidRDefault="00E45D72" w:rsidP="00E45D72">
      <w:pPr>
        <w:numPr>
          <w:ilvl w:val="0"/>
          <w:numId w:val="13"/>
        </w:numPr>
        <w:jc w:val="both"/>
        <w:rPr>
          <w:rFonts w:cs="Arial"/>
        </w:rPr>
      </w:pPr>
      <w:r>
        <w:rPr>
          <w:rFonts w:cs="Arial"/>
        </w:rPr>
        <w:t xml:space="preserve">Undertake research on the biology and ecology of </w:t>
      </w:r>
      <w:r>
        <w:rPr>
          <w:rFonts w:cs="Arial"/>
          <w:i/>
        </w:rPr>
        <w:t>P. rothschildi</w:t>
      </w:r>
      <w:r>
        <w:rPr>
          <w:rFonts w:cs="Arial"/>
        </w:rPr>
        <w:t>, especially the impact of fire and predation on its populations.</w:t>
      </w:r>
    </w:p>
    <w:p w:rsidR="00E45D72" w:rsidRDefault="00E45D72" w:rsidP="00E45D72">
      <w:pPr>
        <w:ind w:left="360"/>
        <w:rPr>
          <w:rFonts w:cs="Arial"/>
        </w:rPr>
      </w:pPr>
    </w:p>
    <w:p w:rsidR="00E45D72" w:rsidRDefault="00E45D72" w:rsidP="00E45D72">
      <w:pPr>
        <w:rPr>
          <w:b/>
          <w:i/>
        </w:rPr>
      </w:pPr>
      <w:r>
        <w:rPr>
          <w:b/>
          <w:i/>
        </w:rPr>
        <w:t>References</w:t>
      </w:r>
    </w:p>
    <w:p w:rsidR="00E45D72" w:rsidRPr="003B046A" w:rsidRDefault="00E45D72" w:rsidP="00B434CB">
      <w:pPr>
        <w:spacing w:afterLines="40"/>
        <w:rPr>
          <w:rFonts w:cs="Arial"/>
          <w:sz w:val="22"/>
          <w:szCs w:val="22"/>
        </w:rPr>
      </w:pPr>
      <w:proofErr w:type="gramStart"/>
      <w:r w:rsidRPr="003B046A">
        <w:rPr>
          <w:rFonts w:cs="Arial"/>
          <w:sz w:val="22"/>
          <w:szCs w:val="22"/>
        </w:rPr>
        <w:t>ABBOTT, I. and BURBIDGE, A.A. (1995).</w:t>
      </w:r>
      <w:proofErr w:type="gramEnd"/>
      <w:r w:rsidRPr="003B046A">
        <w:rPr>
          <w:rFonts w:cs="Arial"/>
          <w:sz w:val="22"/>
          <w:szCs w:val="22"/>
        </w:rPr>
        <w:t xml:space="preserve"> The occurrence of mammal species on the islands of Australia: A summary of existing information. </w:t>
      </w:r>
      <w:proofErr w:type="spellStart"/>
      <w:r w:rsidRPr="003B046A">
        <w:rPr>
          <w:rFonts w:cs="Arial"/>
          <w:i/>
          <w:sz w:val="22"/>
          <w:szCs w:val="22"/>
        </w:rPr>
        <w:t>CALMScience</w:t>
      </w:r>
      <w:proofErr w:type="spellEnd"/>
      <w:r w:rsidRPr="003B046A">
        <w:rPr>
          <w:rFonts w:cs="Arial"/>
          <w:i/>
          <w:sz w:val="22"/>
          <w:szCs w:val="22"/>
        </w:rPr>
        <w:t xml:space="preserve"> </w:t>
      </w:r>
      <w:r w:rsidRPr="003B046A">
        <w:rPr>
          <w:rFonts w:cs="Arial"/>
          <w:b/>
          <w:sz w:val="22"/>
          <w:szCs w:val="22"/>
        </w:rPr>
        <w:t>1</w:t>
      </w:r>
      <w:r w:rsidRPr="003B046A">
        <w:rPr>
          <w:rFonts w:cs="Arial"/>
          <w:sz w:val="22"/>
          <w:szCs w:val="22"/>
        </w:rPr>
        <w:t xml:space="preserve">: 259-324. </w:t>
      </w:r>
    </w:p>
    <w:p w:rsidR="008142B1" w:rsidRDefault="00E45D72" w:rsidP="00B434CB">
      <w:pPr>
        <w:spacing w:afterLines="40"/>
        <w:rPr>
          <w:rFonts w:cs="Arial"/>
          <w:sz w:val="22"/>
          <w:szCs w:val="22"/>
        </w:rPr>
      </w:pPr>
      <w:proofErr w:type="gramStart"/>
      <w:r w:rsidRPr="00886B12">
        <w:rPr>
          <w:rFonts w:cs="Arial"/>
          <w:sz w:val="22"/>
          <w:szCs w:val="22"/>
        </w:rPr>
        <w:t>HALL, G.P. and KINNEAR, J.E. (1991).</w:t>
      </w:r>
      <w:proofErr w:type="gramEnd"/>
      <w:r w:rsidRPr="00886B12">
        <w:rPr>
          <w:rFonts w:cs="Arial"/>
          <w:sz w:val="22"/>
          <w:szCs w:val="22"/>
        </w:rPr>
        <w:t xml:space="preserve"> </w:t>
      </w:r>
      <w:r w:rsidRPr="00886B12">
        <w:rPr>
          <w:rFonts w:cs="Arial"/>
          <w:i/>
          <w:sz w:val="22"/>
          <w:szCs w:val="22"/>
        </w:rPr>
        <w:t xml:space="preserve">Recovery Plan for the Black-flanked Rock wallaby, </w:t>
      </w:r>
      <w:proofErr w:type="spellStart"/>
      <w:r w:rsidRPr="00886B12">
        <w:rPr>
          <w:rFonts w:cs="Arial"/>
          <w:i/>
          <w:sz w:val="22"/>
          <w:szCs w:val="22"/>
        </w:rPr>
        <w:t>Petrogale</w:t>
      </w:r>
      <w:proofErr w:type="spellEnd"/>
      <w:r w:rsidRPr="00886B12">
        <w:rPr>
          <w:rFonts w:cs="Arial"/>
          <w:i/>
          <w:sz w:val="22"/>
          <w:szCs w:val="22"/>
        </w:rPr>
        <w:t xml:space="preserve"> </w:t>
      </w:r>
      <w:proofErr w:type="spellStart"/>
      <w:r w:rsidRPr="00886B12">
        <w:rPr>
          <w:rFonts w:cs="Arial"/>
          <w:i/>
          <w:sz w:val="22"/>
          <w:szCs w:val="22"/>
        </w:rPr>
        <w:t>lateralis</w:t>
      </w:r>
      <w:proofErr w:type="spellEnd"/>
      <w:r w:rsidRPr="00886B12">
        <w:rPr>
          <w:rFonts w:cs="Arial"/>
          <w:i/>
          <w:sz w:val="22"/>
          <w:szCs w:val="22"/>
        </w:rPr>
        <w:t xml:space="preserve"> </w:t>
      </w:r>
      <w:proofErr w:type="spellStart"/>
      <w:r w:rsidRPr="00886B12">
        <w:rPr>
          <w:rFonts w:cs="Arial"/>
          <w:i/>
          <w:sz w:val="22"/>
          <w:szCs w:val="22"/>
        </w:rPr>
        <w:t>lateralis</w:t>
      </w:r>
      <w:proofErr w:type="spellEnd"/>
      <w:r w:rsidRPr="00886B12">
        <w:rPr>
          <w:rFonts w:cs="Arial"/>
          <w:i/>
          <w:sz w:val="22"/>
          <w:szCs w:val="22"/>
        </w:rPr>
        <w:t xml:space="preserve"> </w:t>
      </w:r>
      <w:r w:rsidRPr="00886B12">
        <w:rPr>
          <w:rFonts w:cs="Arial"/>
          <w:sz w:val="22"/>
          <w:szCs w:val="22"/>
        </w:rPr>
        <w:t>(Gould). Department of Conservation and Land Management report to Australian NPs and Wildlife Service: Canberra.</w:t>
      </w:r>
    </w:p>
    <w:p w:rsidR="008142B1" w:rsidRDefault="00E45D72" w:rsidP="00B434CB">
      <w:pPr>
        <w:spacing w:afterLines="40"/>
        <w:rPr>
          <w:rFonts w:cs="Arial"/>
          <w:sz w:val="22"/>
          <w:szCs w:val="22"/>
        </w:rPr>
      </w:pPr>
      <w:r w:rsidRPr="00886B12">
        <w:rPr>
          <w:rFonts w:cs="Arial"/>
          <w:sz w:val="22"/>
          <w:szCs w:val="22"/>
        </w:rPr>
        <w:t xml:space="preserve">MENKHORST, P. and KNIGHT, F. (2004) </w:t>
      </w:r>
      <w:r w:rsidRPr="00886B12">
        <w:rPr>
          <w:rFonts w:cs="Arial"/>
          <w:i/>
          <w:sz w:val="22"/>
          <w:szCs w:val="22"/>
        </w:rPr>
        <w:t>A Field Guide to the Mammals of Australia</w:t>
      </w:r>
      <w:r w:rsidRPr="00886B12">
        <w:rPr>
          <w:rFonts w:cs="Arial"/>
          <w:sz w:val="22"/>
          <w:szCs w:val="22"/>
        </w:rPr>
        <w:t>. Oxford University Press: Melbourne.</w:t>
      </w:r>
    </w:p>
    <w:p w:rsidR="008142B1" w:rsidRDefault="00E45D72" w:rsidP="00B434CB">
      <w:pPr>
        <w:spacing w:afterLines="40"/>
        <w:rPr>
          <w:rFonts w:cs="Arial"/>
          <w:sz w:val="22"/>
          <w:szCs w:val="22"/>
        </w:rPr>
      </w:pPr>
      <w:r w:rsidRPr="00886B12">
        <w:rPr>
          <w:rFonts w:cs="Arial"/>
          <w:sz w:val="22"/>
          <w:szCs w:val="22"/>
        </w:rPr>
        <w:t xml:space="preserve">PEARSON, D.J. and KINNEAR, J.E., (1997). </w:t>
      </w:r>
      <w:proofErr w:type="gramStart"/>
      <w:r w:rsidRPr="00886B12">
        <w:rPr>
          <w:rFonts w:cs="Arial"/>
          <w:sz w:val="22"/>
          <w:szCs w:val="22"/>
        </w:rPr>
        <w:t>A review of the distribution, status and conservation of rock wallabies in Western Australia.</w:t>
      </w:r>
      <w:proofErr w:type="gramEnd"/>
      <w:r w:rsidRPr="00886B12">
        <w:rPr>
          <w:rFonts w:cs="Arial"/>
          <w:sz w:val="22"/>
          <w:szCs w:val="22"/>
        </w:rPr>
        <w:t xml:space="preserve"> </w:t>
      </w:r>
      <w:r w:rsidRPr="00886B12">
        <w:rPr>
          <w:rFonts w:cs="Arial"/>
          <w:i/>
          <w:iCs/>
          <w:sz w:val="22"/>
          <w:szCs w:val="22"/>
        </w:rPr>
        <w:t xml:space="preserve">Australian </w:t>
      </w:r>
      <w:proofErr w:type="spellStart"/>
      <w:r w:rsidRPr="00886B12">
        <w:rPr>
          <w:rFonts w:cs="Arial"/>
          <w:i/>
          <w:iCs/>
          <w:sz w:val="22"/>
          <w:szCs w:val="22"/>
        </w:rPr>
        <w:t>Mammalogy</w:t>
      </w:r>
      <w:proofErr w:type="spellEnd"/>
      <w:r w:rsidRPr="00886B12">
        <w:rPr>
          <w:rFonts w:cs="Arial"/>
          <w:sz w:val="22"/>
          <w:szCs w:val="22"/>
        </w:rPr>
        <w:t xml:space="preserve"> </w:t>
      </w:r>
      <w:r w:rsidRPr="00886B12">
        <w:rPr>
          <w:rFonts w:cs="Arial"/>
          <w:b/>
          <w:sz w:val="22"/>
          <w:szCs w:val="22"/>
        </w:rPr>
        <w:t>19</w:t>
      </w:r>
      <w:r w:rsidRPr="00886B12">
        <w:rPr>
          <w:rFonts w:cs="Arial"/>
          <w:sz w:val="22"/>
          <w:szCs w:val="22"/>
        </w:rPr>
        <w:t>: 137-152.</w:t>
      </w:r>
    </w:p>
    <w:p w:rsidR="008142B1" w:rsidRDefault="00E45D72" w:rsidP="00B434CB">
      <w:pPr>
        <w:spacing w:afterLines="40"/>
        <w:rPr>
          <w:rFonts w:cs="Arial"/>
          <w:sz w:val="22"/>
          <w:szCs w:val="22"/>
        </w:rPr>
      </w:pPr>
      <w:proofErr w:type="gramStart"/>
      <w:r w:rsidRPr="00886B12">
        <w:rPr>
          <w:rFonts w:cs="Arial"/>
          <w:sz w:val="22"/>
          <w:szCs w:val="22"/>
        </w:rPr>
        <w:t>PEARSON, D.J. and ELDRIDGE, M.D.B. (2008).</w:t>
      </w:r>
      <w:proofErr w:type="gramEnd"/>
      <w:r w:rsidRPr="00886B12">
        <w:rPr>
          <w:rFonts w:cs="Arial"/>
          <w:sz w:val="22"/>
          <w:szCs w:val="22"/>
        </w:rPr>
        <w:t xml:space="preserve"> </w:t>
      </w:r>
      <w:proofErr w:type="gramStart"/>
      <w:r w:rsidRPr="00886B12">
        <w:rPr>
          <w:rFonts w:cs="Arial"/>
          <w:sz w:val="22"/>
          <w:szCs w:val="22"/>
        </w:rPr>
        <w:t xml:space="preserve">Rothschild’s Rock wallaby </w:t>
      </w:r>
      <w:r w:rsidRPr="00886B12">
        <w:rPr>
          <w:rFonts w:cs="Arial"/>
          <w:i/>
          <w:sz w:val="22"/>
          <w:szCs w:val="22"/>
        </w:rPr>
        <w:t>Petrogale rothschildi.</w:t>
      </w:r>
      <w:proofErr w:type="gramEnd"/>
      <w:r w:rsidRPr="00886B12">
        <w:rPr>
          <w:rFonts w:cs="Arial"/>
          <w:sz w:val="22"/>
          <w:szCs w:val="22"/>
        </w:rPr>
        <w:t xml:space="preserve"> Pp.389-390 </w:t>
      </w:r>
      <w:proofErr w:type="gramStart"/>
      <w:r w:rsidRPr="00886B12">
        <w:rPr>
          <w:rFonts w:cs="Arial"/>
          <w:sz w:val="22"/>
          <w:szCs w:val="22"/>
        </w:rPr>
        <w:t>In</w:t>
      </w:r>
      <w:proofErr w:type="gramEnd"/>
      <w:r w:rsidRPr="00886B12">
        <w:rPr>
          <w:rFonts w:cs="Arial"/>
          <w:sz w:val="22"/>
          <w:szCs w:val="22"/>
        </w:rPr>
        <w:t xml:space="preserve"> S. van </w:t>
      </w:r>
      <w:proofErr w:type="spellStart"/>
      <w:r w:rsidRPr="00886B12">
        <w:rPr>
          <w:rFonts w:cs="Arial"/>
          <w:sz w:val="22"/>
          <w:szCs w:val="22"/>
        </w:rPr>
        <w:t>Dyck</w:t>
      </w:r>
      <w:proofErr w:type="spellEnd"/>
      <w:r w:rsidRPr="00886B12">
        <w:rPr>
          <w:rFonts w:cs="Arial"/>
          <w:sz w:val="22"/>
          <w:szCs w:val="22"/>
        </w:rPr>
        <w:t xml:space="preserve"> and R. Strahan (eds.) </w:t>
      </w:r>
      <w:r w:rsidRPr="00886B12">
        <w:rPr>
          <w:rFonts w:cs="Arial"/>
          <w:i/>
          <w:sz w:val="22"/>
          <w:szCs w:val="22"/>
        </w:rPr>
        <w:t>The Mammals of Australia</w:t>
      </w:r>
      <w:r w:rsidRPr="00886B12">
        <w:rPr>
          <w:rFonts w:cs="Arial"/>
          <w:sz w:val="22"/>
          <w:szCs w:val="22"/>
        </w:rPr>
        <w:t xml:space="preserve"> 3</w:t>
      </w:r>
      <w:r w:rsidRPr="00886B12">
        <w:rPr>
          <w:rFonts w:cs="Arial"/>
          <w:sz w:val="22"/>
          <w:szCs w:val="22"/>
          <w:vertAlign w:val="superscript"/>
        </w:rPr>
        <w:t>rd</w:t>
      </w:r>
      <w:r w:rsidRPr="00886B12">
        <w:rPr>
          <w:rFonts w:cs="Arial"/>
          <w:sz w:val="22"/>
          <w:szCs w:val="22"/>
        </w:rPr>
        <w:t xml:space="preserve"> Edition. </w:t>
      </w:r>
      <w:proofErr w:type="gramStart"/>
      <w:r w:rsidRPr="00886B12">
        <w:rPr>
          <w:rFonts w:cs="Arial"/>
          <w:sz w:val="22"/>
          <w:szCs w:val="22"/>
        </w:rPr>
        <w:t>Reed New Holland, Sydney.</w:t>
      </w:r>
      <w:proofErr w:type="gramEnd"/>
    </w:p>
    <w:p w:rsidR="00FB08A4" w:rsidRDefault="00FB08A4"/>
    <w:sectPr w:rsidR="00FB08A4" w:rsidSect="00FB08A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4CB" w:rsidRDefault="00B434CB" w:rsidP="00553114">
      <w:r>
        <w:separator/>
      </w:r>
    </w:p>
  </w:endnote>
  <w:endnote w:type="continuationSeparator" w:id="0">
    <w:p w:rsidR="00B434CB" w:rsidRDefault="00B434CB" w:rsidP="005531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rsidP="00F97E7B">
    <w:pPr>
      <w:pStyle w:val="Footer"/>
      <w:jc w:val="center"/>
    </w:pPr>
  </w:p>
  <w:p w:rsidR="00B434CB" w:rsidRDefault="00B434CB" w:rsidP="00F97E7B">
    <w:pPr>
      <w:pStyle w:val="Footer"/>
      <w:jc w:val="center"/>
    </w:pPr>
    <w:fldSimple w:instr=" PAGE   \* MERGEFORMAT ">
      <w:r>
        <w:rPr>
          <w:noProof/>
        </w:rPr>
        <w:t>1</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B434CB" w:rsidRDefault="00B434CB">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434CB" w:rsidRDefault="00B434CB">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B434CB" w:rsidRDefault="00B434CB">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B434CB" w:rsidRDefault="00B434CB">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B434CB" w:rsidRDefault="00B434CB">
    <w:pPr>
      <w:pStyle w:val="Footer"/>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B434CB" w:rsidRDefault="00B434CB">
    <w:pPr>
      <w:pStyle w:val="Footer"/>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B434CB" w:rsidRDefault="00B434CB">
    <w:pPr>
      <w:pStyle w:val="Footer"/>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B434CB" w:rsidRDefault="00B434CB">
    <w:pPr>
      <w:pStyle w:val="Footer"/>
      <w:ind w:right="360"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B434CB" w:rsidRDefault="00B434CB">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4CB" w:rsidRDefault="00B434CB" w:rsidP="00553114">
      <w:r>
        <w:separator/>
      </w:r>
    </w:p>
  </w:footnote>
  <w:footnote w:type="continuationSeparator" w:id="0">
    <w:p w:rsidR="00B434CB" w:rsidRDefault="00B434CB" w:rsidP="005531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jc w:val="center"/>
      <w:rPr>
        <w:sz w:val="26"/>
        <w:szCs w:val="26"/>
        <w:lang w:val="en-US"/>
      </w:rPr>
    </w:pPr>
    <w:r>
      <w:rPr>
        <w:i/>
        <w:sz w:val="26"/>
        <w:szCs w:val="26"/>
        <w:lang w:val="en-US"/>
      </w:rPr>
      <w:t>Species Profile</w:t>
    </w:r>
    <w:r>
      <w:rPr>
        <w:b/>
        <w:sz w:val="26"/>
        <w:szCs w:val="26"/>
        <w:lang w:val="en-US"/>
      </w:rPr>
      <w:t xml:space="preserve"> </w:t>
    </w:r>
    <w:r>
      <w:rPr>
        <w:rFonts w:ascii="Arial" w:hAnsi="Arial" w:cs="Arial"/>
        <w:b/>
        <w:sz w:val="26"/>
        <w:szCs w:val="26"/>
        <w:lang w:val="en-US"/>
      </w:rPr>
      <w:t xml:space="preserve">▪ </w:t>
    </w:r>
    <w:r>
      <w:rPr>
        <w:b/>
        <w:sz w:val="26"/>
        <w:szCs w:val="26"/>
        <w:lang w:val="en-US"/>
      </w:rPr>
      <w:t xml:space="preserve">Recovery plan for five species of rock wallaby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jc w:val="center"/>
      <w:rPr>
        <w:sz w:val="26"/>
        <w:szCs w:val="26"/>
        <w:lang w:val="en-US"/>
      </w:rPr>
    </w:pPr>
    <w:r>
      <w:rPr>
        <w:i/>
        <w:sz w:val="26"/>
        <w:szCs w:val="26"/>
        <w:lang w:val="en-US"/>
      </w:rPr>
      <w:t>Species Profile</w:t>
    </w:r>
    <w:r>
      <w:rPr>
        <w:b/>
        <w:sz w:val="26"/>
        <w:szCs w:val="26"/>
        <w:lang w:val="en-US"/>
      </w:rPr>
      <w:t xml:space="preserve"> </w:t>
    </w:r>
    <w:r>
      <w:rPr>
        <w:rFonts w:ascii="Arial" w:hAnsi="Arial" w:cs="Arial"/>
        <w:b/>
        <w:sz w:val="26"/>
        <w:szCs w:val="26"/>
        <w:lang w:val="en-US"/>
      </w:rPr>
      <w:t xml:space="preserve">▪ </w:t>
    </w:r>
    <w:r>
      <w:rPr>
        <w:b/>
        <w:sz w:val="26"/>
        <w:szCs w:val="26"/>
        <w:lang w:val="en-US"/>
      </w:rPr>
      <w:t xml:space="preserve">Recovery plan for five species of rock wallaby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jc w:val="center"/>
      <w:rPr>
        <w:sz w:val="26"/>
        <w:szCs w:val="26"/>
        <w:lang w:val="en-US"/>
      </w:rPr>
    </w:pPr>
    <w:r>
      <w:rPr>
        <w:i/>
        <w:sz w:val="26"/>
        <w:szCs w:val="26"/>
        <w:lang w:val="en-US"/>
      </w:rPr>
      <w:t>Species Profile</w:t>
    </w:r>
    <w:r>
      <w:rPr>
        <w:b/>
        <w:sz w:val="26"/>
        <w:szCs w:val="26"/>
        <w:lang w:val="en-US"/>
      </w:rPr>
      <w:t xml:space="preserve"> </w:t>
    </w:r>
    <w:r>
      <w:rPr>
        <w:rFonts w:ascii="Arial" w:hAnsi="Arial" w:cs="Arial"/>
        <w:b/>
        <w:sz w:val="26"/>
        <w:szCs w:val="26"/>
        <w:lang w:val="en-US"/>
      </w:rPr>
      <w:t xml:space="preserve">▪ </w:t>
    </w:r>
    <w:r>
      <w:rPr>
        <w:b/>
        <w:sz w:val="26"/>
        <w:szCs w:val="26"/>
        <w:lang w:val="en-US"/>
      </w:rPr>
      <w:t xml:space="preserve">Recovery plan for five species of rock wallaby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jc w:val="center"/>
      <w:rPr>
        <w:sz w:val="26"/>
        <w:szCs w:val="26"/>
        <w:lang w:val="en-US"/>
      </w:rPr>
    </w:pPr>
    <w:r>
      <w:rPr>
        <w:i/>
        <w:sz w:val="26"/>
        <w:szCs w:val="26"/>
        <w:lang w:val="en-US"/>
      </w:rPr>
      <w:t>Species Profile</w:t>
    </w:r>
    <w:r>
      <w:rPr>
        <w:b/>
        <w:sz w:val="26"/>
        <w:szCs w:val="26"/>
        <w:lang w:val="en-US"/>
      </w:rPr>
      <w:t xml:space="preserve"> </w:t>
    </w:r>
    <w:r>
      <w:rPr>
        <w:rFonts w:ascii="Arial" w:hAnsi="Arial" w:cs="Arial"/>
        <w:b/>
        <w:sz w:val="26"/>
        <w:szCs w:val="26"/>
        <w:lang w:val="en-US"/>
      </w:rPr>
      <w:t xml:space="preserve">▪ </w:t>
    </w:r>
    <w:r>
      <w:rPr>
        <w:b/>
        <w:sz w:val="26"/>
        <w:szCs w:val="26"/>
        <w:lang w:val="en-US"/>
      </w:rPr>
      <w:t xml:space="preserve">Recovery plan for five species of rock wallaby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jc w:val="center"/>
      <w:rPr>
        <w:sz w:val="26"/>
        <w:szCs w:val="26"/>
        <w:lang w:val="en-US"/>
      </w:rPr>
    </w:pPr>
    <w:r>
      <w:rPr>
        <w:i/>
        <w:sz w:val="26"/>
        <w:szCs w:val="26"/>
        <w:lang w:val="en-US"/>
      </w:rPr>
      <w:t>Species Profile</w:t>
    </w:r>
    <w:r>
      <w:rPr>
        <w:b/>
        <w:sz w:val="26"/>
        <w:szCs w:val="26"/>
        <w:lang w:val="en-US"/>
      </w:rPr>
      <w:t xml:space="preserve"> </w:t>
    </w:r>
    <w:r>
      <w:rPr>
        <w:rFonts w:ascii="Arial" w:hAnsi="Arial" w:cs="Arial"/>
        <w:b/>
        <w:sz w:val="26"/>
        <w:szCs w:val="26"/>
        <w:lang w:val="en-US"/>
      </w:rPr>
      <w:t xml:space="preserve">▪ </w:t>
    </w:r>
    <w:r>
      <w:rPr>
        <w:b/>
        <w:sz w:val="26"/>
        <w:szCs w:val="26"/>
        <w:lang w:val="en-US"/>
      </w:rPr>
      <w:t xml:space="preserve">Recovery plan for five species of rock wallaby </w:t>
    </w:r>
  </w:p>
  <w:p w:rsidR="00B434CB" w:rsidRDefault="00B434CB">
    <w:pPr>
      <w:pStyle w:val="Header"/>
      <w:rPr>
        <w:szCs w:val="26"/>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jc w:val="center"/>
      <w:rPr>
        <w:sz w:val="26"/>
        <w:szCs w:val="26"/>
        <w:lang w:val="en-US"/>
      </w:rPr>
    </w:pPr>
    <w:r>
      <w:rPr>
        <w:i/>
        <w:sz w:val="26"/>
        <w:szCs w:val="26"/>
        <w:lang w:val="en-US"/>
      </w:rPr>
      <w:t>Species Profile</w:t>
    </w:r>
    <w:r>
      <w:rPr>
        <w:b/>
        <w:sz w:val="26"/>
        <w:szCs w:val="26"/>
        <w:lang w:val="en-US"/>
      </w:rPr>
      <w:t xml:space="preserve"> </w:t>
    </w:r>
    <w:r>
      <w:rPr>
        <w:rFonts w:ascii="Arial" w:hAnsi="Arial" w:cs="Arial"/>
        <w:b/>
        <w:sz w:val="26"/>
        <w:szCs w:val="26"/>
        <w:lang w:val="en-US"/>
      </w:rPr>
      <w:t xml:space="preserve">▪ </w:t>
    </w:r>
    <w:r>
      <w:rPr>
        <w:b/>
        <w:sz w:val="26"/>
        <w:szCs w:val="26"/>
        <w:lang w:val="en-US"/>
      </w:rPr>
      <w:t xml:space="preserve">Recovery plan for five species of rock wallaby </w:t>
    </w:r>
  </w:p>
  <w:p w:rsidR="00B434CB" w:rsidRDefault="00B434CB">
    <w:pPr>
      <w:pStyle w:val="Header"/>
      <w:rPr>
        <w:szCs w:val="26"/>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jc w:val="center"/>
      <w:rPr>
        <w:sz w:val="26"/>
        <w:szCs w:val="26"/>
        <w:lang w:val="en-US"/>
      </w:rPr>
    </w:pPr>
    <w:r>
      <w:rPr>
        <w:i/>
        <w:sz w:val="26"/>
        <w:szCs w:val="26"/>
        <w:lang w:val="en-US"/>
      </w:rPr>
      <w:t>Species Profile</w:t>
    </w:r>
    <w:r>
      <w:rPr>
        <w:b/>
        <w:sz w:val="26"/>
        <w:szCs w:val="26"/>
        <w:lang w:val="en-US"/>
      </w:rPr>
      <w:t xml:space="preserve"> </w:t>
    </w:r>
    <w:r>
      <w:rPr>
        <w:rFonts w:ascii="Arial" w:hAnsi="Arial" w:cs="Arial"/>
        <w:b/>
        <w:sz w:val="26"/>
        <w:szCs w:val="26"/>
        <w:lang w:val="en-US"/>
      </w:rPr>
      <w:t xml:space="preserve">▪ </w:t>
    </w:r>
    <w:r>
      <w:rPr>
        <w:b/>
        <w:sz w:val="26"/>
        <w:szCs w:val="26"/>
        <w:lang w:val="en-US"/>
      </w:rPr>
      <w:t xml:space="preserve">Recovery plan for five species of rock wallaby </w:t>
    </w:r>
  </w:p>
  <w:p w:rsidR="00B434CB" w:rsidRDefault="00B434CB">
    <w:pPr>
      <w:pStyle w:val="Header"/>
      <w:rPr>
        <w:szCs w:val="26"/>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jc w:val="center"/>
      <w:rPr>
        <w:sz w:val="26"/>
        <w:szCs w:val="26"/>
        <w:lang w:val="en-US"/>
      </w:rPr>
    </w:pPr>
    <w:r>
      <w:rPr>
        <w:i/>
        <w:sz w:val="26"/>
        <w:szCs w:val="26"/>
        <w:lang w:val="en-US"/>
      </w:rPr>
      <w:t>Species Profile</w:t>
    </w:r>
    <w:r>
      <w:rPr>
        <w:b/>
        <w:sz w:val="26"/>
        <w:szCs w:val="26"/>
        <w:lang w:val="en-US"/>
      </w:rPr>
      <w:t xml:space="preserve"> </w:t>
    </w:r>
    <w:r>
      <w:rPr>
        <w:rFonts w:ascii="Arial" w:hAnsi="Arial" w:cs="Arial"/>
        <w:b/>
        <w:sz w:val="26"/>
        <w:szCs w:val="26"/>
        <w:lang w:val="en-US"/>
      </w:rPr>
      <w:t xml:space="preserve">▪ </w:t>
    </w:r>
    <w:r>
      <w:rPr>
        <w:b/>
        <w:sz w:val="26"/>
        <w:szCs w:val="26"/>
        <w:lang w:val="en-US"/>
      </w:rPr>
      <w:t xml:space="preserve">Recovery plan for five species of rock wallaby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jc w:val="center"/>
      <w:rPr>
        <w:sz w:val="26"/>
        <w:szCs w:val="26"/>
        <w:lang w:val="en-US"/>
      </w:rPr>
    </w:pPr>
    <w:r>
      <w:rPr>
        <w:i/>
        <w:sz w:val="26"/>
        <w:szCs w:val="26"/>
        <w:lang w:val="en-US"/>
      </w:rPr>
      <w:t>Species Profile</w:t>
    </w:r>
    <w:r>
      <w:rPr>
        <w:b/>
        <w:sz w:val="26"/>
        <w:szCs w:val="26"/>
        <w:lang w:val="en-US"/>
      </w:rPr>
      <w:t xml:space="preserve"> </w:t>
    </w:r>
    <w:r>
      <w:rPr>
        <w:rFonts w:ascii="Arial" w:hAnsi="Arial" w:cs="Arial"/>
        <w:b/>
        <w:sz w:val="26"/>
        <w:szCs w:val="26"/>
        <w:lang w:val="en-US"/>
      </w:rPr>
      <w:t xml:space="preserve">▪ </w:t>
    </w:r>
    <w:r>
      <w:rPr>
        <w:b/>
        <w:sz w:val="26"/>
        <w:szCs w:val="26"/>
        <w:lang w:val="en-US"/>
      </w:rPr>
      <w:t xml:space="preserve">Recovery plan for five species of rock wallaby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CB" w:rsidRDefault="00B434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6640"/>
    <w:multiLevelType w:val="hybridMultilevel"/>
    <w:tmpl w:val="E012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F253D"/>
    <w:multiLevelType w:val="hybridMultilevel"/>
    <w:tmpl w:val="8FD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D345F"/>
    <w:multiLevelType w:val="hybridMultilevel"/>
    <w:tmpl w:val="72F0FFF4"/>
    <w:lvl w:ilvl="0" w:tplc="04090001">
      <w:start w:val="1"/>
      <w:numFmt w:val="bullet"/>
      <w:lvlText w:val=""/>
      <w:lvlJc w:val="left"/>
      <w:pPr>
        <w:ind w:left="720" w:hanging="360"/>
      </w:pPr>
      <w:rPr>
        <w:rFonts w:ascii="Symbol" w:hAnsi="Symbol" w:hint="default"/>
      </w:rPr>
    </w:lvl>
    <w:lvl w:ilvl="1" w:tplc="E81E5234">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025DB"/>
    <w:multiLevelType w:val="hybridMultilevel"/>
    <w:tmpl w:val="1CCE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462CB5"/>
    <w:multiLevelType w:val="hybridMultilevel"/>
    <w:tmpl w:val="8BF2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A2AFA"/>
    <w:multiLevelType w:val="hybridMultilevel"/>
    <w:tmpl w:val="DF10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B6B86"/>
    <w:multiLevelType w:val="hybridMultilevel"/>
    <w:tmpl w:val="968C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A124A4"/>
    <w:multiLevelType w:val="hybridMultilevel"/>
    <w:tmpl w:val="B16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285F96"/>
    <w:multiLevelType w:val="hybridMultilevel"/>
    <w:tmpl w:val="6AF48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4746727"/>
    <w:multiLevelType w:val="hybridMultilevel"/>
    <w:tmpl w:val="18D0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F87A24"/>
    <w:multiLevelType w:val="hybridMultilevel"/>
    <w:tmpl w:val="09BE12D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BB3940"/>
    <w:multiLevelType w:val="hybridMultilevel"/>
    <w:tmpl w:val="31B0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D054BE"/>
    <w:multiLevelType w:val="hybridMultilevel"/>
    <w:tmpl w:val="7972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CC116D"/>
    <w:multiLevelType w:val="hybridMultilevel"/>
    <w:tmpl w:val="6CB274F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146A13"/>
    <w:multiLevelType w:val="hybridMultilevel"/>
    <w:tmpl w:val="4C9C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BA135C"/>
    <w:multiLevelType w:val="multilevel"/>
    <w:tmpl w:val="096CBD7A"/>
    <w:lvl w:ilvl="0">
      <w:start w:val="1"/>
      <w:numFmt w:val="decimal"/>
      <w:pStyle w:val="Heading1"/>
      <w:lvlText w:val="%1."/>
      <w:lvlJc w:val="left"/>
      <w:pPr>
        <w:ind w:left="720" w:hanging="360"/>
      </w:pPr>
      <w:rPr>
        <w:rFonts w:cs="Times New Roman"/>
      </w:rPr>
    </w:lvl>
    <w:lvl w:ilvl="1">
      <w:start w:val="1"/>
      <w:numFmt w:val="decimal"/>
      <w:isLgl/>
      <w:lvlText w:val="%1.%2"/>
      <w:lvlJc w:val="left"/>
      <w:pPr>
        <w:ind w:left="1215" w:hanging="855"/>
      </w:pPr>
      <w:rPr>
        <w:rFonts w:cs="Times New Roman" w:hint="default"/>
      </w:rPr>
    </w:lvl>
    <w:lvl w:ilvl="2">
      <w:start w:val="1"/>
      <w:numFmt w:val="decimal"/>
      <w:isLgl/>
      <w:lvlText w:val="%1.%2.%3"/>
      <w:lvlJc w:val="left"/>
      <w:pPr>
        <w:ind w:left="1215" w:hanging="855"/>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728823DE"/>
    <w:multiLevelType w:val="hybridMultilevel"/>
    <w:tmpl w:val="7150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2C015F"/>
    <w:multiLevelType w:val="hybridMultilevel"/>
    <w:tmpl w:val="8A5C8EB8"/>
    <w:lvl w:ilvl="0" w:tplc="0C090001">
      <w:start w:val="5"/>
      <w:numFmt w:val="bullet"/>
      <w:lvlText w:val="▪"/>
      <w:lvlJc w:val="left"/>
      <w:pPr>
        <w:tabs>
          <w:tab w:val="num" w:pos="720"/>
        </w:tabs>
        <w:ind w:left="720" w:hanging="360"/>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7"/>
  </w:num>
  <w:num w:numId="3">
    <w:abstractNumId w:val="13"/>
  </w:num>
  <w:num w:numId="4">
    <w:abstractNumId w:val="10"/>
  </w:num>
  <w:num w:numId="5">
    <w:abstractNumId w:val="3"/>
  </w:num>
  <w:num w:numId="6">
    <w:abstractNumId w:val="9"/>
  </w:num>
  <w:num w:numId="7">
    <w:abstractNumId w:val="14"/>
  </w:num>
  <w:num w:numId="8">
    <w:abstractNumId w:val="2"/>
  </w:num>
  <w:num w:numId="9">
    <w:abstractNumId w:val="0"/>
  </w:num>
  <w:num w:numId="10">
    <w:abstractNumId w:val="4"/>
  </w:num>
  <w:num w:numId="11">
    <w:abstractNumId w:val="12"/>
  </w:num>
  <w:num w:numId="12">
    <w:abstractNumId w:val="16"/>
  </w:num>
  <w:num w:numId="13">
    <w:abstractNumId w:val="1"/>
  </w:num>
  <w:num w:numId="14">
    <w:abstractNumId w:val="5"/>
  </w:num>
  <w:num w:numId="15">
    <w:abstractNumId w:val="6"/>
  </w:num>
  <w:num w:numId="16">
    <w:abstractNumId w:val="7"/>
  </w:num>
  <w:num w:numId="17">
    <w:abstractNumId w:val="11"/>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45D72"/>
    <w:rsid w:val="000372E1"/>
    <w:rsid w:val="00152BC2"/>
    <w:rsid w:val="00203C64"/>
    <w:rsid w:val="00426FC3"/>
    <w:rsid w:val="004A6D80"/>
    <w:rsid w:val="00521D2D"/>
    <w:rsid w:val="00553114"/>
    <w:rsid w:val="00590811"/>
    <w:rsid w:val="0059608D"/>
    <w:rsid w:val="006E294A"/>
    <w:rsid w:val="007D21CE"/>
    <w:rsid w:val="008142B1"/>
    <w:rsid w:val="00853E5B"/>
    <w:rsid w:val="009324CF"/>
    <w:rsid w:val="009A1971"/>
    <w:rsid w:val="00A242AF"/>
    <w:rsid w:val="00AC1FCD"/>
    <w:rsid w:val="00AD4974"/>
    <w:rsid w:val="00B434CB"/>
    <w:rsid w:val="00B46C4F"/>
    <w:rsid w:val="00BC7F87"/>
    <w:rsid w:val="00CE4B08"/>
    <w:rsid w:val="00DA4E8A"/>
    <w:rsid w:val="00E24BB0"/>
    <w:rsid w:val="00E45D72"/>
    <w:rsid w:val="00E7634A"/>
    <w:rsid w:val="00E85227"/>
    <w:rsid w:val="00E94E8F"/>
    <w:rsid w:val="00ED4F1F"/>
    <w:rsid w:val="00EF3BC1"/>
    <w:rsid w:val="00F97E7B"/>
    <w:rsid w:val="00FB08A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D72"/>
    <w:pPr>
      <w:spacing w:after="0" w:line="240" w:lineRule="auto"/>
    </w:pPr>
    <w:rPr>
      <w:rFonts w:ascii="Calibri" w:eastAsia="Times New Roman" w:hAnsi="Calibri" w:cs="Times New Roman"/>
      <w:sz w:val="24"/>
      <w:szCs w:val="24"/>
    </w:rPr>
  </w:style>
  <w:style w:type="paragraph" w:styleId="Heading1">
    <w:name w:val="heading 1"/>
    <w:basedOn w:val="Normal"/>
    <w:next w:val="Normal"/>
    <w:link w:val="Heading1Char"/>
    <w:uiPriority w:val="9"/>
    <w:qFormat/>
    <w:rsid w:val="00E45D72"/>
    <w:pPr>
      <w:keepNext/>
      <w:numPr>
        <w:numId w:val="1"/>
      </w:numPr>
      <w:spacing w:before="240" w:after="60" w:line="276" w:lineRule="auto"/>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E45D7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E45D7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45D72"/>
    <w:pPr>
      <w:keepNext/>
      <w:tabs>
        <w:tab w:val="num" w:pos="864"/>
      </w:tabs>
      <w:ind w:left="864" w:hanging="864"/>
      <w:outlineLvl w:val="3"/>
    </w:pPr>
    <w:rPr>
      <w:rFonts w:ascii="Arial" w:hAnsi="Arial" w:cs="Arial"/>
      <w:sz w:val="22"/>
      <w:szCs w:val="22"/>
    </w:rPr>
  </w:style>
  <w:style w:type="paragraph" w:styleId="Heading5">
    <w:name w:val="heading 5"/>
    <w:basedOn w:val="Normal"/>
    <w:next w:val="Normal"/>
    <w:link w:val="Heading5Char"/>
    <w:uiPriority w:val="9"/>
    <w:qFormat/>
    <w:rsid w:val="00E45D72"/>
    <w:pPr>
      <w:keepNext/>
      <w:tabs>
        <w:tab w:val="num" w:pos="1008"/>
      </w:tabs>
      <w:ind w:left="1008" w:hanging="1008"/>
      <w:outlineLvl w:val="4"/>
    </w:pPr>
    <w:rPr>
      <w:rFonts w:ascii="Arial" w:hAnsi="Arial" w:cs="Arial"/>
      <w:b/>
      <w:i/>
      <w:szCs w:val="28"/>
    </w:rPr>
  </w:style>
  <w:style w:type="paragraph" w:styleId="Heading6">
    <w:name w:val="heading 6"/>
    <w:basedOn w:val="Normal"/>
    <w:next w:val="Normal"/>
    <w:link w:val="Heading6Char"/>
    <w:uiPriority w:val="9"/>
    <w:qFormat/>
    <w:rsid w:val="00E45D72"/>
    <w:pPr>
      <w:keepNext/>
      <w:tabs>
        <w:tab w:val="num" w:pos="1152"/>
      </w:tabs>
      <w:ind w:left="1152" w:hanging="1152"/>
      <w:outlineLvl w:val="5"/>
    </w:pPr>
    <w:rPr>
      <w:rFonts w:ascii="Arial" w:hAnsi="Arial" w:cs="Arial"/>
      <w:sz w:val="22"/>
    </w:rPr>
  </w:style>
  <w:style w:type="paragraph" w:styleId="Heading7">
    <w:name w:val="heading 7"/>
    <w:basedOn w:val="Normal"/>
    <w:next w:val="Normal"/>
    <w:link w:val="Heading7Char"/>
    <w:uiPriority w:val="9"/>
    <w:qFormat/>
    <w:rsid w:val="00E45D72"/>
    <w:pPr>
      <w:keepNext/>
      <w:tabs>
        <w:tab w:val="num" w:pos="1296"/>
      </w:tabs>
      <w:ind w:left="1296" w:hanging="1296"/>
      <w:outlineLvl w:val="6"/>
    </w:pPr>
    <w:rPr>
      <w:rFonts w:ascii="Arial" w:hAnsi="Arial" w:cs="Arial"/>
      <w:b/>
      <w:bCs/>
      <w:i/>
      <w:sz w:val="20"/>
      <w:szCs w:val="22"/>
    </w:rPr>
  </w:style>
  <w:style w:type="paragraph" w:styleId="Heading8">
    <w:name w:val="heading 8"/>
    <w:basedOn w:val="Normal"/>
    <w:next w:val="Normal"/>
    <w:link w:val="Heading8Char"/>
    <w:uiPriority w:val="9"/>
    <w:qFormat/>
    <w:rsid w:val="00E45D72"/>
    <w:pPr>
      <w:keepNext/>
      <w:tabs>
        <w:tab w:val="num" w:pos="1440"/>
      </w:tabs>
      <w:ind w:left="1440" w:hanging="1440"/>
      <w:outlineLvl w:val="7"/>
    </w:pPr>
    <w:rPr>
      <w:rFonts w:ascii="Arial" w:hAnsi="Arial" w:cs="Arial"/>
      <w:b/>
      <w:sz w:val="22"/>
      <w:szCs w:val="22"/>
    </w:rPr>
  </w:style>
  <w:style w:type="paragraph" w:styleId="Heading9">
    <w:name w:val="heading 9"/>
    <w:basedOn w:val="Normal"/>
    <w:next w:val="Normal"/>
    <w:link w:val="Heading9Char"/>
    <w:uiPriority w:val="9"/>
    <w:qFormat/>
    <w:rsid w:val="00E45D72"/>
    <w:pPr>
      <w:keepNext/>
      <w:tabs>
        <w:tab w:val="num" w:pos="1584"/>
      </w:tabs>
      <w:ind w:left="1584" w:hanging="1584"/>
      <w:outlineLvl w:val="8"/>
    </w:pPr>
    <w:rPr>
      <w:rFonts w:ascii="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D72"/>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E45D72"/>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E45D72"/>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E45D72"/>
    <w:rPr>
      <w:rFonts w:ascii="Arial" w:eastAsia="Times New Roman" w:hAnsi="Arial" w:cs="Arial"/>
    </w:rPr>
  </w:style>
  <w:style w:type="character" w:customStyle="1" w:styleId="Heading5Char">
    <w:name w:val="Heading 5 Char"/>
    <w:basedOn w:val="DefaultParagraphFont"/>
    <w:link w:val="Heading5"/>
    <w:uiPriority w:val="9"/>
    <w:rsid w:val="00E45D72"/>
    <w:rPr>
      <w:rFonts w:ascii="Arial" w:eastAsia="Times New Roman" w:hAnsi="Arial" w:cs="Arial"/>
      <w:b/>
      <w:i/>
      <w:sz w:val="24"/>
      <w:szCs w:val="28"/>
    </w:rPr>
  </w:style>
  <w:style w:type="character" w:customStyle="1" w:styleId="Heading6Char">
    <w:name w:val="Heading 6 Char"/>
    <w:basedOn w:val="DefaultParagraphFont"/>
    <w:link w:val="Heading6"/>
    <w:uiPriority w:val="9"/>
    <w:rsid w:val="00E45D72"/>
    <w:rPr>
      <w:rFonts w:ascii="Arial" w:eastAsia="Times New Roman" w:hAnsi="Arial" w:cs="Arial"/>
      <w:szCs w:val="24"/>
    </w:rPr>
  </w:style>
  <w:style w:type="character" w:customStyle="1" w:styleId="Heading7Char">
    <w:name w:val="Heading 7 Char"/>
    <w:basedOn w:val="DefaultParagraphFont"/>
    <w:link w:val="Heading7"/>
    <w:uiPriority w:val="9"/>
    <w:rsid w:val="00E45D72"/>
    <w:rPr>
      <w:rFonts w:ascii="Arial" w:eastAsia="Times New Roman" w:hAnsi="Arial" w:cs="Arial"/>
      <w:b/>
      <w:bCs/>
      <w:i/>
      <w:sz w:val="20"/>
    </w:rPr>
  </w:style>
  <w:style w:type="character" w:customStyle="1" w:styleId="Heading8Char">
    <w:name w:val="Heading 8 Char"/>
    <w:basedOn w:val="DefaultParagraphFont"/>
    <w:link w:val="Heading8"/>
    <w:uiPriority w:val="9"/>
    <w:rsid w:val="00E45D72"/>
    <w:rPr>
      <w:rFonts w:ascii="Arial" w:eastAsia="Times New Roman" w:hAnsi="Arial" w:cs="Arial"/>
      <w:b/>
    </w:rPr>
  </w:style>
  <w:style w:type="character" w:customStyle="1" w:styleId="Heading9Char">
    <w:name w:val="Heading 9 Char"/>
    <w:basedOn w:val="DefaultParagraphFont"/>
    <w:link w:val="Heading9"/>
    <w:uiPriority w:val="9"/>
    <w:rsid w:val="00E45D72"/>
    <w:rPr>
      <w:rFonts w:ascii="Arial" w:eastAsia="Times New Roman" w:hAnsi="Arial" w:cs="Arial"/>
      <w:i/>
      <w:sz w:val="24"/>
      <w:szCs w:val="24"/>
    </w:rPr>
  </w:style>
  <w:style w:type="paragraph" w:customStyle="1" w:styleId="NORMAL0">
    <w:name w:val="NORMAL"/>
    <w:basedOn w:val="Normal"/>
    <w:link w:val="NORMALChar"/>
    <w:rsid w:val="00E45D72"/>
    <w:pPr>
      <w:spacing w:after="120" w:line="300" w:lineRule="auto"/>
    </w:pPr>
    <w:rPr>
      <w:rFonts w:ascii="Arial" w:hAnsi="Arial" w:cs="Arial"/>
      <w:sz w:val="22"/>
      <w:szCs w:val="22"/>
      <w:lang w:val="en-US"/>
    </w:rPr>
  </w:style>
  <w:style w:type="character" w:customStyle="1" w:styleId="NORMALChar">
    <w:name w:val="NORMAL Char"/>
    <w:basedOn w:val="DefaultParagraphFont"/>
    <w:link w:val="NORMAL0"/>
    <w:locked/>
    <w:rsid w:val="00E45D72"/>
    <w:rPr>
      <w:rFonts w:ascii="Arial" w:eastAsia="Times New Roman" w:hAnsi="Arial" w:cs="Arial"/>
      <w:lang w:val="en-US"/>
    </w:rPr>
  </w:style>
  <w:style w:type="paragraph" w:customStyle="1" w:styleId="FigureCaption">
    <w:name w:val="Figure Caption"/>
    <w:basedOn w:val="NORMAL0"/>
    <w:rsid w:val="00E45D72"/>
    <w:pPr>
      <w:spacing w:after="0" w:line="240" w:lineRule="auto"/>
    </w:pPr>
    <w:rPr>
      <w:sz w:val="20"/>
      <w:szCs w:val="20"/>
    </w:rPr>
  </w:style>
  <w:style w:type="paragraph" w:styleId="TableofAuthorities">
    <w:name w:val="table of authorities"/>
    <w:basedOn w:val="Normal"/>
    <w:next w:val="Normal"/>
    <w:uiPriority w:val="99"/>
    <w:rsid w:val="00E45D72"/>
    <w:pPr>
      <w:ind w:left="240" w:hanging="240"/>
    </w:pPr>
  </w:style>
  <w:style w:type="paragraph" w:styleId="TOC1">
    <w:name w:val="toc 1"/>
    <w:basedOn w:val="Normal"/>
    <w:next w:val="Normal"/>
    <w:autoRedefine/>
    <w:uiPriority w:val="39"/>
    <w:rsid w:val="00E45D72"/>
    <w:pPr>
      <w:tabs>
        <w:tab w:val="left" w:pos="480"/>
        <w:tab w:val="right" w:leader="dot" w:pos="9175"/>
      </w:tabs>
      <w:spacing w:before="240" w:after="40"/>
      <w:jc w:val="center"/>
    </w:pPr>
    <w:rPr>
      <w:rFonts w:cs="Tahoma"/>
      <w:b/>
      <w:bCs/>
      <w:caps/>
      <w:noProof/>
    </w:rPr>
  </w:style>
  <w:style w:type="paragraph" w:styleId="TOC2">
    <w:name w:val="toc 2"/>
    <w:basedOn w:val="Normal"/>
    <w:next w:val="Normal"/>
    <w:autoRedefine/>
    <w:uiPriority w:val="39"/>
    <w:rsid w:val="00E45D72"/>
    <w:pPr>
      <w:tabs>
        <w:tab w:val="left" w:pos="720"/>
        <w:tab w:val="right" w:leader="dot" w:pos="9175"/>
      </w:tabs>
      <w:spacing w:before="120"/>
    </w:pPr>
    <w:rPr>
      <w:b/>
      <w:bCs/>
      <w:sz w:val="20"/>
      <w:szCs w:val="20"/>
    </w:rPr>
  </w:style>
  <w:style w:type="character" w:customStyle="1" w:styleId="CharChar4">
    <w:name w:val="Char Char4"/>
    <w:basedOn w:val="DefaultParagraphFont"/>
    <w:semiHidden/>
    <w:rsid w:val="00E45D72"/>
    <w:rPr>
      <w:rFonts w:ascii="Cambria" w:hAnsi="Cambria" w:cs="Times New Roman"/>
      <w:b/>
      <w:bCs/>
      <w:i/>
      <w:iCs/>
      <w:sz w:val="28"/>
      <w:szCs w:val="28"/>
    </w:rPr>
  </w:style>
  <w:style w:type="paragraph" w:styleId="BodyText2">
    <w:name w:val="Body Text 2"/>
    <w:basedOn w:val="Normal"/>
    <w:link w:val="BodyText2Char"/>
    <w:uiPriority w:val="99"/>
    <w:rsid w:val="00E45D72"/>
    <w:rPr>
      <w:rFonts w:ascii="Arial" w:hAnsi="Arial" w:cs="Arial"/>
      <w:sz w:val="18"/>
      <w:szCs w:val="22"/>
    </w:rPr>
  </w:style>
  <w:style w:type="character" w:customStyle="1" w:styleId="BodyText2Char">
    <w:name w:val="Body Text 2 Char"/>
    <w:basedOn w:val="DefaultParagraphFont"/>
    <w:link w:val="BodyText2"/>
    <w:uiPriority w:val="99"/>
    <w:rsid w:val="00E45D72"/>
    <w:rPr>
      <w:rFonts w:ascii="Arial" w:eastAsia="Times New Roman" w:hAnsi="Arial" w:cs="Arial"/>
      <w:sz w:val="18"/>
    </w:rPr>
  </w:style>
  <w:style w:type="paragraph" w:styleId="Footer">
    <w:name w:val="footer"/>
    <w:basedOn w:val="Normal"/>
    <w:link w:val="FooterChar"/>
    <w:uiPriority w:val="99"/>
    <w:rsid w:val="00E45D72"/>
    <w:pPr>
      <w:tabs>
        <w:tab w:val="center" w:pos="4320"/>
        <w:tab w:val="right" w:pos="8640"/>
      </w:tabs>
    </w:pPr>
  </w:style>
  <w:style w:type="character" w:customStyle="1" w:styleId="FooterChar">
    <w:name w:val="Footer Char"/>
    <w:basedOn w:val="DefaultParagraphFont"/>
    <w:link w:val="Footer"/>
    <w:uiPriority w:val="99"/>
    <w:rsid w:val="00E45D72"/>
    <w:rPr>
      <w:rFonts w:ascii="Calibri" w:eastAsia="Times New Roman" w:hAnsi="Calibri" w:cs="Times New Roman"/>
      <w:sz w:val="24"/>
      <w:szCs w:val="24"/>
    </w:rPr>
  </w:style>
  <w:style w:type="character" w:styleId="PageNumber">
    <w:name w:val="page number"/>
    <w:basedOn w:val="DefaultParagraphFont"/>
    <w:uiPriority w:val="99"/>
    <w:rsid w:val="00E45D72"/>
    <w:rPr>
      <w:rFonts w:cs="Times New Roman"/>
    </w:rPr>
  </w:style>
  <w:style w:type="character" w:styleId="Hyperlink">
    <w:name w:val="Hyperlink"/>
    <w:basedOn w:val="DefaultParagraphFont"/>
    <w:uiPriority w:val="99"/>
    <w:rsid w:val="00E45D72"/>
    <w:rPr>
      <w:rFonts w:cs="Times New Roman"/>
      <w:color w:val="0000FF"/>
      <w:u w:val="single"/>
    </w:rPr>
  </w:style>
  <w:style w:type="paragraph" w:styleId="Header">
    <w:name w:val="header"/>
    <w:basedOn w:val="Normal"/>
    <w:link w:val="HeaderChar"/>
    <w:uiPriority w:val="99"/>
    <w:rsid w:val="00E45D72"/>
    <w:pPr>
      <w:tabs>
        <w:tab w:val="center" w:pos="4153"/>
        <w:tab w:val="right" w:pos="8306"/>
      </w:tabs>
      <w:jc w:val="both"/>
    </w:pPr>
    <w:rPr>
      <w:sz w:val="22"/>
      <w:szCs w:val="20"/>
      <w:lang w:eastAsia="en-AU"/>
    </w:rPr>
  </w:style>
  <w:style w:type="character" w:customStyle="1" w:styleId="HeaderChar">
    <w:name w:val="Header Char"/>
    <w:basedOn w:val="DefaultParagraphFont"/>
    <w:link w:val="Header"/>
    <w:uiPriority w:val="99"/>
    <w:rsid w:val="00E45D72"/>
    <w:rPr>
      <w:rFonts w:ascii="Calibri" w:eastAsia="Times New Roman" w:hAnsi="Calibri" w:cs="Times New Roman"/>
      <w:szCs w:val="20"/>
      <w:lang w:eastAsia="en-AU"/>
    </w:rPr>
  </w:style>
  <w:style w:type="paragraph" w:customStyle="1" w:styleId="5col">
    <w:name w:val="5 col"/>
    <w:rsid w:val="00E45D72"/>
    <w:pPr>
      <w:widowControl w:val="0"/>
      <w:tabs>
        <w:tab w:val="left" w:pos="562"/>
        <w:tab w:val="right" w:pos="1791"/>
        <w:tab w:val="right" w:pos="2741"/>
        <w:tab w:val="right" w:pos="3702"/>
        <w:tab w:val="right" w:pos="4592"/>
      </w:tabs>
      <w:spacing w:after="0" w:line="240" w:lineRule="exact"/>
      <w:jc w:val="both"/>
    </w:pPr>
    <w:rPr>
      <w:rFonts w:ascii="Times" w:eastAsia="Times New Roman" w:hAnsi="Times" w:cs="Times New Roman"/>
      <w:kern w:val="28"/>
      <w:sz w:val="24"/>
      <w:szCs w:val="24"/>
      <w:lang w:val="en-GB"/>
    </w:rPr>
  </w:style>
  <w:style w:type="paragraph" w:styleId="BodyText">
    <w:name w:val="Body Text"/>
    <w:basedOn w:val="Normal"/>
    <w:link w:val="BodyTextChar"/>
    <w:uiPriority w:val="99"/>
    <w:rsid w:val="00E45D72"/>
    <w:pPr>
      <w:widowControl w:val="0"/>
      <w:spacing w:before="120" w:line="263" w:lineRule="atLeast"/>
      <w:jc w:val="both"/>
    </w:pPr>
    <w:rPr>
      <w:kern w:val="28"/>
      <w:szCs w:val="20"/>
      <w:lang w:val="en-GB"/>
    </w:rPr>
  </w:style>
  <w:style w:type="character" w:customStyle="1" w:styleId="BodyTextChar">
    <w:name w:val="Body Text Char"/>
    <w:basedOn w:val="DefaultParagraphFont"/>
    <w:link w:val="BodyText"/>
    <w:uiPriority w:val="99"/>
    <w:rsid w:val="00E45D72"/>
    <w:rPr>
      <w:rFonts w:ascii="Calibri" w:eastAsia="Times New Roman" w:hAnsi="Calibri" w:cs="Times New Roman"/>
      <w:kern w:val="28"/>
      <w:sz w:val="24"/>
      <w:szCs w:val="20"/>
      <w:lang w:val="en-GB"/>
    </w:rPr>
  </w:style>
  <w:style w:type="paragraph" w:styleId="NormalWeb">
    <w:name w:val="Normal (Web)"/>
    <w:basedOn w:val="Normal"/>
    <w:uiPriority w:val="99"/>
    <w:rsid w:val="00E45D72"/>
    <w:pPr>
      <w:spacing w:before="100" w:beforeAutospacing="1" w:after="100" w:afterAutospacing="1"/>
    </w:pPr>
  </w:style>
  <w:style w:type="character" w:styleId="Emphasis">
    <w:name w:val="Emphasis"/>
    <w:basedOn w:val="DefaultParagraphFont"/>
    <w:uiPriority w:val="20"/>
    <w:qFormat/>
    <w:rsid w:val="00E45D72"/>
    <w:rPr>
      <w:rFonts w:cs="Times New Roman"/>
      <w:i/>
      <w:iCs/>
    </w:rPr>
  </w:style>
  <w:style w:type="paragraph" w:styleId="TOCHeading">
    <w:name w:val="TOC Heading"/>
    <w:basedOn w:val="Heading1"/>
    <w:next w:val="Normal"/>
    <w:uiPriority w:val="39"/>
    <w:qFormat/>
    <w:rsid w:val="00E45D72"/>
    <w:pPr>
      <w:keepLines/>
      <w:tabs>
        <w:tab w:val="num" w:pos="432"/>
      </w:tabs>
      <w:spacing w:before="480" w:after="120"/>
      <w:ind w:left="0" w:firstLine="0"/>
      <w:outlineLvl w:val="9"/>
    </w:pPr>
    <w:rPr>
      <w:rFonts w:ascii="Cambria" w:hAnsi="Cambria" w:cs="Times New Roman"/>
      <w:caps/>
      <w:color w:val="365F91"/>
      <w:kern w:val="0"/>
      <w:sz w:val="28"/>
      <w:szCs w:val="28"/>
      <w:lang w:val="en-US"/>
    </w:rPr>
  </w:style>
  <w:style w:type="paragraph" w:styleId="TOC3">
    <w:name w:val="toc 3"/>
    <w:basedOn w:val="Normal"/>
    <w:next w:val="Normal"/>
    <w:autoRedefine/>
    <w:uiPriority w:val="39"/>
    <w:unhideWhenUsed/>
    <w:rsid w:val="00E45D72"/>
    <w:pPr>
      <w:ind w:left="480"/>
    </w:pPr>
  </w:style>
  <w:style w:type="paragraph" w:styleId="BalloonText">
    <w:name w:val="Balloon Text"/>
    <w:basedOn w:val="Normal"/>
    <w:link w:val="BalloonTextChar"/>
    <w:uiPriority w:val="99"/>
    <w:semiHidden/>
    <w:unhideWhenUsed/>
    <w:rsid w:val="00E45D72"/>
    <w:rPr>
      <w:rFonts w:ascii="Tahoma" w:hAnsi="Tahoma" w:cs="Tahoma"/>
      <w:sz w:val="16"/>
      <w:szCs w:val="16"/>
    </w:rPr>
  </w:style>
  <w:style w:type="character" w:customStyle="1" w:styleId="BalloonTextChar">
    <w:name w:val="Balloon Text Char"/>
    <w:basedOn w:val="DefaultParagraphFont"/>
    <w:link w:val="BalloonText"/>
    <w:uiPriority w:val="99"/>
    <w:semiHidden/>
    <w:rsid w:val="00E45D72"/>
    <w:rPr>
      <w:rFonts w:ascii="Tahoma" w:eastAsia="Times New Roman" w:hAnsi="Tahoma" w:cs="Tahoma"/>
      <w:sz w:val="16"/>
      <w:szCs w:val="16"/>
    </w:rPr>
  </w:style>
  <w:style w:type="paragraph" w:styleId="CommentText">
    <w:name w:val="annotation text"/>
    <w:basedOn w:val="Normal"/>
    <w:link w:val="CommentTextChar"/>
    <w:uiPriority w:val="99"/>
    <w:unhideWhenUsed/>
    <w:rsid w:val="00E45D72"/>
    <w:rPr>
      <w:sz w:val="20"/>
      <w:szCs w:val="20"/>
    </w:rPr>
  </w:style>
  <w:style w:type="character" w:customStyle="1" w:styleId="CommentTextChar">
    <w:name w:val="Comment Text Char"/>
    <w:basedOn w:val="DefaultParagraphFont"/>
    <w:link w:val="CommentText"/>
    <w:uiPriority w:val="99"/>
    <w:rsid w:val="00E45D7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5D72"/>
    <w:rPr>
      <w:b/>
      <w:bCs/>
    </w:rPr>
  </w:style>
  <w:style w:type="character" w:customStyle="1" w:styleId="CommentSubjectChar">
    <w:name w:val="Comment Subject Char"/>
    <w:basedOn w:val="CommentTextChar"/>
    <w:link w:val="CommentSubject"/>
    <w:uiPriority w:val="99"/>
    <w:semiHidden/>
    <w:rsid w:val="00E45D72"/>
    <w:rPr>
      <w:b/>
      <w:bCs/>
    </w:rPr>
  </w:style>
  <w:style w:type="paragraph" w:customStyle="1" w:styleId="Default">
    <w:name w:val="Default"/>
    <w:rsid w:val="00E45D72"/>
    <w:pPr>
      <w:autoSpaceDE w:val="0"/>
      <w:autoSpaceDN w:val="0"/>
      <w:adjustRightInd w:val="0"/>
      <w:spacing w:after="0" w:line="240" w:lineRule="auto"/>
    </w:pPr>
    <w:rPr>
      <w:rFonts w:ascii="Code" w:eastAsia="Times New Roman" w:hAnsi="Code" w:cs="Code"/>
      <w:color w:val="000000"/>
      <w:sz w:val="24"/>
      <w:szCs w:val="24"/>
      <w:lang w:val="en-US"/>
    </w:rPr>
  </w:style>
  <w:style w:type="paragraph" w:styleId="BodyText3">
    <w:name w:val="Body Text 3"/>
    <w:basedOn w:val="Normal"/>
    <w:link w:val="BodyText3Char"/>
    <w:uiPriority w:val="99"/>
    <w:rsid w:val="00E45D72"/>
    <w:rPr>
      <w:rFonts w:ascii="Arial" w:hAnsi="Arial" w:cs="Arial"/>
      <w:sz w:val="22"/>
    </w:rPr>
  </w:style>
  <w:style w:type="character" w:customStyle="1" w:styleId="BodyText3Char">
    <w:name w:val="Body Text 3 Char"/>
    <w:basedOn w:val="DefaultParagraphFont"/>
    <w:link w:val="BodyText3"/>
    <w:uiPriority w:val="99"/>
    <w:rsid w:val="00E45D72"/>
    <w:rPr>
      <w:rFonts w:ascii="Arial" w:eastAsia="Times New Roman" w:hAnsi="Arial" w:cs="Arial"/>
      <w:szCs w:val="24"/>
    </w:rPr>
  </w:style>
  <w:style w:type="paragraph" w:styleId="TOC4">
    <w:name w:val="toc 4"/>
    <w:basedOn w:val="Normal"/>
    <w:next w:val="Normal"/>
    <w:autoRedefine/>
    <w:uiPriority w:val="39"/>
    <w:semiHidden/>
    <w:rsid w:val="00E45D72"/>
    <w:pPr>
      <w:ind w:left="720"/>
    </w:pPr>
  </w:style>
  <w:style w:type="paragraph" w:styleId="BodyTextIndent">
    <w:name w:val="Body Text Indent"/>
    <w:basedOn w:val="Normal"/>
    <w:link w:val="BodyTextIndentChar"/>
    <w:uiPriority w:val="99"/>
    <w:rsid w:val="00E45D72"/>
    <w:pPr>
      <w:ind w:left="720" w:hanging="720"/>
      <w:outlineLvl w:val="2"/>
    </w:pPr>
    <w:rPr>
      <w:rFonts w:ascii="Arial" w:hAnsi="Arial" w:cs="Arial"/>
      <w:b/>
    </w:rPr>
  </w:style>
  <w:style w:type="character" w:customStyle="1" w:styleId="BodyTextIndentChar">
    <w:name w:val="Body Text Indent Char"/>
    <w:basedOn w:val="DefaultParagraphFont"/>
    <w:link w:val="BodyTextIndent"/>
    <w:uiPriority w:val="99"/>
    <w:rsid w:val="00E45D72"/>
    <w:rPr>
      <w:rFonts w:ascii="Arial" w:eastAsia="Times New Roman" w:hAnsi="Arial" w:cs="Arial"/>
      <w:b/>
      <w:sz w:val="24"/>
      <w:szCs w:val="24"/>
    </w:rPr>
  </w:style>
  <w:style w:type="paragraph" w:styleId="Title">
    <w:name w:val="Title"/>
    <w:basedOn w:val="Normal"/>
    <w:link w:val="TitleChar"/>
    <w:uiPriority w:val="10"/>
    <w:qFormat/>
    <w:rsid w:val="00E45D72"/>
    <w:pPr>
      <w:jc w:val="center"/>
    </w:pPr>
    <w:rPr>
      <w:rFonts w:ascii="Arial" w:hAnsi="Arial" w:cs="Arial"/>
      <w:b/>
      <w:sz w:val="32"/>
      <w:szCs w:val="32"/>
    </w:rPr>
  </w:style>
  <w:style w:type="character" w:customStyle="1" w:styleId="TitleChar">
    <w:name w:val="Title Char"/>
    <w:basedOn w:val="DefaultParagraphFont"/>
    <w:link w:val="Title"/>
    <w:uiPriority w:val="10"/>
    <w:rsid w:val="00E45D72"/>
    <w:rPr>
      <w:rFonts w:ascii="Arial" w:eastAsia="Times New Roman" w:hAnsi="Arial" w:cs="Arial"/>
      <w:b/>
      <w:sz w:val="32"/>
      <w:szCs w:val="32"/>
    </w:rPr>
  </w:style>
  <w:style w:type="paragraph" w:styleId="BodyTextIndent2">
    <w:name w:val="Body Text Indent 2"/>
    <w:basedOn w:val="Normal"/>
    <w:link w:val="BodyTextIndent2Char"/>
    <w:uiPriority w:val="99"/>
    <w:rsid w:val="00E45D72"/>
    <w:pPr>
      <w:ind w:left="720" w:hanging="720"/>
      <w:outlineLvl w:val="4"/>
    </w:pPr>
    <w:rPr>
      <w:rFonts w:ascii="Arial" w:hAnsi="Arial" w:cs="Arial"/>
      <w:b/>
      <w:bCs/>
      <w:sz w:val="22"/>
      <w:u w:val="single"/>
    </w:rPr>
  </w:style>
  <w:style w:type="character" w:customStyle="1" w:styleId="BodyTextIndent2Char">
    <w:name w:val="Body Text Indent 2 Char"/>
    <w:basedOn w:val="DefaultParagraphFont"/>
    <w:link w:val="BodyTextIndent2"/>
    <w:uiPriority w:val="99"/>
    <w:rsid w:val="00E45D72"/>
    <w:rPr>
      <w:rFonts w:ascii="Arial" w:eastAsia="Times New Roman" w:hAnsi="Arial" w:cs="Arial"/>
      <w:b/>
      <w:bCs/>
      <w:szCs w:val="24"/>
      <w:u w:val="single"/>
    </w:rPr>
  </w:style>
  <w:style w:type="paragraph" w:styleId="FootnoteText">
    <w:name w:val="footnote text"/>
    <w:basedOn w:val="Normal"/>
    <w:link w:val="FootnoteTextChar"/>
    <w:uiPriority w:val="99"/>
    <w:semiHidden/>
    <w:rsid w:val="00E45D72"/>
    <w:rPr>
      <w:sz w:val="20"/>
      <w:szCs w:val="20"/>
    </w:rPr>
  </w:style>
  <w:style w:type="character" w:customStyle="1" w:styleId="FootnoteTextChar">
    <w:name w:val="Footnote Text Char"/>
    <w:basedOn w:val="DefaultParagraphFont"/>
    <w:link w:val="FootnoteText"/>
    <w:uiPriority w:val="99"/>
    <w:semiHidden/>
    <w:rsid w:val="00E45D72"/>
    <w:rPr>
      <w:rFonts w:ascii="Calibri" w:eastAsia="Times New Roman" w:hAnsi="Calibri" w:cs="Times New Roman"/>
      <w:sz w:val="20"/>
      <w:szCs w:val="20"/>
    </w:rPr>
  </w:style>
  <w:style w:type="paragraph" w:customStyle="1" w:styleId="ColorfulList-Accent11">
    <w:name w:val="Colorful List - Accent 11"/>
    <w:basedOn w:val="Normal"/>
    <w:qFormat/>
    <w:rsid w:val="00E45D72"/>
    <w:pPr>
      <w:ind w:left="720"/>
    </w:pPr>
  </w:style>
  <w:style w:type="table" w:styleId="TableGrid">
    <w:name w:val="Table Grid"/>
    <w:basedOn w:val="TableNormal"/>
    <w:uiPriority w:val="59"/>
    <w:rsid w:val="00E45D72"/>
    <w:pPr>
      <w:spacing w:after="0" w:line="240" w:lineRule="auto"/>
    </w:pPr>
    <w:rPr>
      <w:rFonts w:ascii="Calibri" w:eastAsia="Times New Roman"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qs-tidbit1">
    <w:name w:val="goog_qs-tidbit1"/>
    <w:basedOn w:val="DefaultParagraphFont"/>
    <w:rsid w:val="00E45D72"/>
    <w:rPr>
      <w:rFonts w:cs="Times New Roman"/>
    </w:rPr>
  </w:style>
  <w:style w:type="paragraph" w:styleId="ListParagraph">
    <w:name w:val="List Paragraph"/>
    <w:basedOn w:val="Normal"/>
    <w:uiPriority w:val="34"/>
    <w:qFormat/>
    <w:rsid w:val="00E45D72"/>
    <w:pPr>
      <w:ind w:left="720"/>
    </w:pPr>
  </w:style>
  <w:style w:type="paragraph" w:styleId="Caption">
    <w:name w:val="caption"/>
    <w:basedOn w:val="Normal"/>
    <w:next w:val="Normal"/>
    <w:uiPriority w:val="35"/>
    <w:qFormat/>
    <w:rsid w:val="00E45D72"/>
    <w:rPr>
      <w:b/>
      <w:bCs/>
      <w:sz w:val="20"/>
      <w:szCs w:val="20"/>
    </w:rPr>
  </w:style>
  <w:style w:type="paragraph" w:customStyle="1" w:styleId="Caption1">
    <w:name w:val="Caption1"/>
    <w:basedOn w:val="Caption"/>
    <w:rsid w:val="00E45D72"/>
    <w:rPr>
      <w:rFonts w:ascii="Arial Bold" w:hAnsi="Arial Bold"/>
    </w:rPr>
  </w:style>
  <w:style w:type="character" w:styleId="FollowedHyperlink">
    <w:name w:val="FollowedHyperlink"/>
    <w:basedOn w:val="DefaultParagraphFont"/>
    <w:uiPriority w:val="99"/>
    <w:rsid w:val="00E45D72"/>
    <w:rPr>
      <w:rFonts w:cs="Times New Roman"/>
      <w:color w:val="800080"/>
      <w:u w:val="single"/>
    </w:rPr>
  </w:style>
  <w:style w:type="character" w:styleId="Strong">
    <w:name w:val="Strong"/>
    <w:basedOn w:val="DefaultParagraphFont"/>
    <w:uiPriority w:val="22"/>
    <w:qFormat/>
    <w:rsid w:val="00E45D72"/>
    <w:rPr>
      <w:rFonts w:cs="Times New Roman"/>
      <w:b/>
      <w:bCs/>
    </w:rPr>
  </w:style>
  <w:style w:type="character" w:styleId="CommentReference">
    <w:name w:val="annotation reference"/>
    <w:basedOn w:val="DefaultParagraphFont"/>
    <w:uiPriority w:val="99"/>
    <w:semiHidden/>
    <w:rsid w:val="00E45D72"/>
    <w:rPr>
      <w:rFonts w:cs="Times New Roman"/>
      <w:sz w:val="16"/>
      <w:szCs w:val="16"/>
    </w:rPr>
  </w:style>
  <w:style w:type="paragraph" w:styleId="Revision">
    <w:name w:val="Revision"/>
    <w:hidden/>
    <w:uiPriority w:val="99"/>
    <w:semiHidden/>
    <w:rsid w:val="00E45D72"/>
    <w:pPr>
      <w:spacing w:after="0" w:line="240" w:lineRule="auto"/>
    </w:pPr>
    <w:rPr>
      <w:rFonts w:ascii="Calibri" w:eastAsia="Times New Roman" w:hAnsi="Calibri" w:cs="Times New Roman"/>
      <w:sz w:val="24"/>
      <w:szCs w:val="24"/>
    </w:rPr>
  </w:style>
</w:styles>
</file>

<file path=word/webSettings.xml><?xml version="1.0" encoding="utf-8"?>
<w:webSettings xmlns:r="http://schemas.openxmlformats.org/officeDocument/2006/relationships" xmlns:w="http://schemas.openxmlformats.org/wordprocessingml/2006/main">
  <w:divs>
    <w:div w:id="187225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header" Target="header19.xml"/><Relationship Id="rId21" Type="http://schemas.openxmlformats.org/officeDocument/2006/relationships/footer" Target="footer4.xml"/><Relationship Id="rId34" Type="http://schemas.openxmlformats.org/officeDocument/2006/relationships/header" Target="header16.xml"/><Relationship Id="rId42" Type="http://schemas.openxmlformats.org/officeDocument/2006/relationships/header" Target="header21.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6.xml"/><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4.xml"/><Relationship Id="rId41" Type="http://schemas.openxmlformats.org/officeDocument/2006/relationships/footer" Target="footer8.xml"/><Relationship Id="rId54" Type="http://schemas.openxmlformats.org/officeDocument/2006/relationships/header" Target="header25.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5.jpeg"/><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yperlink" Target="http://www.iucnredlist.org/apps/redlist/details/40570" TargetMode="External"/><Relationship Id="rId53" Type="http://schemas.openxmlformats.org/officeDocument/2006/relationships/hyperlink" Target="http://www.icunredlist.org" TargetMode="External"/><Relationship Id="rId58"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13.xml"/><Relationship Id="rId36" Type="http://schemas.openxmlformats.org/officeDocument/2006/relationships/footer" Target="footer7.xml"/><Relationship Id="rId49" Type="http://schemas.openxmlformats.org/officeDocument/2006/relationships/footer" Target="footer9.xml"/><Relationship Id="rId57" Type="http://schemas.openxmlformats.org/officeDocument/2006/relationships/header" Target="header27.xml"/><Relationship Id="rId61"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image" Target="media/image8.jpeg"/><Relationship Id="rId52" Type="http://schemas.openxmlformats.org/officeDocument/2006/relationships/image" Target="media/image10.jpeg"/><Relationship Id="rId60"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footer" Target="footer6.xml"/><Relationship Id="rId35" Type="http://schemas.openxmlformats.org/officeDocument/2006/relationships/header" Target="header17.xml"/><Relationship Id="rId43" Type="http://schemas.openxmlformats.org/officeDocument/2006/relationships/image" Target="media/image7.jpeg"/><Relationship Id="rId48" Type="http://schemas.openxmlformats.org/officeDocument/2006/relationships/header" Target="header23.xml"/><Relationship Id="rId56"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11.xml"/><Relationship Id="rId33" Type="http://schemas.openxmlformats.org/officeDocument/2006/relationships/hyperlink" Target="http://www.environment.gov.au/sprat" TargetMode="External"/><Relationship Id="rId38" Type="http://schemas.openxmlformats.org/officeDocument/2006/relationships/image" Target="media/image6.jpeg"/><Relationship Id="rId46" Type="http://schemas.openxmlformats.org/officeDocument/2006/relationships/hyperlink" Target="http://en.wikipedia.org/wiki/IUCN_Red_List" TargetMode="External"/><Relationship Id="rId5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11505</Words>
  <Characters>65583</Characters>
  <Application>Microsoft Office Word</Application>
  <DocSecurity>4</DocSecurity>
  <Lines>546</Lines>
  <Paragraphs>153</Paragraphs>
  <ScaleCrop>false</ScaleCrop>
  <HeadingPairs>
    <vt:vector size="2" baseType="variant">
      <vt:variant>
        <vt:lpstr>Title</vt:lpstr>
      </vt:variant>
      <vt:variant>
        <vt:i4>1</vt:i4>
      </vt:variant>
    </vt:vector>
  </HeadingPairs>
  <TitlesOfParts>
    <vt:vector size="1" baseType="lpstr">
      <vt:lpstr>Appendix 1 to Recovery plan for five species of rock wallabies</vt:lpstr>
    </vt:vector>
  </TitlesOfParts>
  <Company>DEWHA</Company>
  <LinksUpToDate>false</LinksUpToDate>
  <CharactersWithSpaces>76935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to Recovery plan for five species of rock wallabies</dc:title>
  <dc:creator>Department of Parks and Wildlife</dc:creator>
  <cp:lastModifiedBy>Rebecca Durack</cp:lastModifiedBy>
  <cp:revision>2</cp:revision>
  <dcterms:created xsi:type="dcterms:W3CDTF">2014-02-12T00:17:00Z</dcterms:created>
  <dcterms:modified xsi:type="dcterms:W3CDTF">2014-02-12T00:17:00Z</dcterms:modified>
</cp:coreProperties>
</file>